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BD" w:rsidRPr="000814C8" w:rsidRDefault="000814C8" w:rsidP="000E3A90">
      <w:pPr>
        <w:ind w:firstLine="720"/>
        <w:jc w:val="both"/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Na základě článku </w:t>
      </w:r>
      <w:r w:rsidR="006B67BD" w:rsidRPr="000814C8">
        <w:rPr>
          <w:lang w:val="cs-CZ"/>
        </w:rPr>
        <w:t xml:space="preserve">123. </w:t>
      </w:r>
      <w:r>
        <w:rPr>
          <w:lang w:val="cs-CZ"/>
        </w:rPr>
        <w:t xml:space="preserve">bod </w:t>
      </w:r>
      <w:r w:rsidR="006B67BD" w:rsidRPr="000814C8">
        <w:rPr>
          <w:lang w:val="cs-CZ"/>
        </w:rPr>
        <w:t xml:space="preserve">3. </w:t>
      </w:r>
      <w:r>
        <w:rPr>
          <w:lang w:val="cs-CZ"/>
        </w:rPr>
        <w:t xml:space="preserve">Ústavy Srbské republiky a v souvislosti se článkem </w:t>
      </w:r>
      <w:r w:rsidR="006B67BD" w:rsidRPr="000814C8">
        <w:rPr>
          <w:lang w:val="cs-CZ"/>
        </w:rPr>
        <w:t xml:space="preserve">119. </w:t>
      </w:r>
      <w:r>
        <w:rPr>
          <w:lang w:val="cs-CZ"/>
        </w:rPr>
        <w:t xml:space="preserve">Zákona o národních radách národnostních menšin </w:t>
      </w:r>
      <w:r w:rsidR="006B67BD" w:rsidRPr="000814C8">
        <w:rPr>
          <w:lang w:val="cs-CZ"/>
        </w:rPr>
        <w:t>(„</w:t>
      </w:r>
      <w:r>
        <w:rPr>
          <w:lang w:val="cs-CZ"/>
        </w:rPr>
        <w:t>Úřední věstník Srbské republiky“</w:t>
      </w:r>
      <w:r w:rsidR="006B67BD" w:rsidRPr="000814C8">
        <w:rPr>
          <w:lang w:val="cs-CZ"/>
        </w:rPr>
        <w:t xml:space="preserve">, </w:t>
      </w:r>
      <w:r>
        <w:rPr>
          <w:lang w:val="cs-CZ"/>
        </w:rPr>
        <w:t>č</w:t>
      </w:r>
      <w:r w:rsidR="006B67BD" w:rsidRPr="000814C8">
        <w:rPr>
          <w:lang w:val="cs-CZ"/>
        </w:rPr>
        <w:t>.</w:t>
      </w:r>
      <w:r w:rsidR="006B67BD" w:rsidRPr="000814C8">
        <w:rPr>
          <w:iCs/>
          <w:lang w:val="cs-CZ"/>
        </w:rPr>
        <w:t xml:space="preserve">72/09, 20/14 – </w:t>
      </w:r>
      <w:r>
        <w:rPr>
          <w:iCs/>
          <w:lang w:val="cs-CZ"/>
        </w:rPr>
        <w:t>USa</w:t>
      </w:r>
      <w:r w:rsidR="006B67BD" w:rsidRPr="000814C8">
        <w:rPr>
          <w:iCs/>
          <w:lang w:val="cs-CZ"/>
        </w:rPr>
        <w:t xml:space="preserve"> 55/14)</w:t>
      </w:r>
      <w:r w:rsidR="006B67BD" w:rsidRPr="000814C8">
        <w:rPr>
          <w:lang w:val="cs-CZ"/>
        </w:rPr>
        <w:t xml:space="preserve">, </w:t>
      </w:r>
    </w:p>
    <w:p w:rsidR="007E0411" w:rsidRPr="000814C8" w:rsidRDefault="000814C8" w:rsidP="000E3A90">
      <w:pPr>
        <w:ind w:firstLine="720"/>
        <w:jc w:val="both"/>
        <w:rPr>
          <w:lang w:val="cs-CZ"/>
        </w:rPr>
      </w:pPr>
      <w:r>
        <w:rPr>
          <w:lang w:val="cs-CZ"/>
        </w:rPr>
        <w:t>Vláda se usnesla na</w:t>
      </w:r>
    </w:p>
    <w:p w:rsidR="002320B0" w:rsidRPr="000814C8" w:rsidRDefault="002320B0" w:rsidP="000E3A90">
      <w:pPr>
        <w:ind w:firstLine="720"/>
        <w:jc w:val="both"/>
        <w:rPr>
          <w:lang w:val="cs-CZ"/>
        </w:rPr>
      </w:pPr>
    </w:p>
    <w:p w:rsidR="007E0411" w:rsidRPr="000814C8" w:rsidRDefault="007E0411" w:rsidP="000E3A90">
      <w:pPr>
        <w:jc w:val="center"/>
        <w:rPr>
          <w:b/>
          <w:lang w:val="cs-CZ"/>
        </w:rPr>
      </w:pPr>
    </w:p>
    <w:p w:rsidR="007E0411" w:rsidRPr="000814C8" w:rsidRDefault="000814C8" w:rsidP="000814C8">
      <w:pPr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NAŘÍZENÍ</w:t>
      </w:r>
    </w:p>
    <w:p w:rsidR="007E0411" w:rsidRPr="000814C8" w:rsidRDefault="000814C8" w:rsidP="000814C8">
      <w:pPr>
        <w:ind w:right="33"/>
        <w:jc w:val="center"/>
        <w:rPr>
          <w:b/>
          <w:lang w:val="cs-CZ"/>
        </w:rPr>
      </w:pPr>
      <w:r>
        <w:rPr>
          <w:b/>
          <w:lang w:val="cs-CZ"/>
        </w:rPr>
        <w:t>O POSTUPU ROZDĚLENÍ PROSTŘEDKŮ Z ROZPOČTOVÉHO FONDU PRO NÁRODNOSTNÍ MENŠINY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3"/>
      </w:tblGrid>
      <w:tr w:rsidR="00133F7A" w:rsidRPr="000814C8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2320B0" w:rsidRPr="000814C8" w:rsidRDefault="002320B0" w:rsidP="000E3A90">
            <w:pPr>
              <w:jc w:val="center"/>
              <w:rPr>
                <w:b/>
                <w:lang w:val="cs-CZ"/>
              </w:rPr>
            </w:pPr>
          </w:p>
          <w:p w:rsidR="005C254F" w:rsidRPr="000814C8" w:rsidRDefault="000814C8" w:rsidP="000E3A9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Článek</w:t>
            </w:r>
            <w:r w:rsidR="005C254F" w:rsidRPr="000814C8">
              <w:rPr>
                <w:lang w:val="cs-CZ"/>
              </w:rPr>
              <w:t xml:space="preserve"> 1.</w:t>
            </w:r>
          </w:p>
          <w:p w:rsidR="005C254F" w:rsidRPr="000814C8" w:rsidRDefault="007B5CFE" w:rsidP="000E3A90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Tímto nařízením se blíže stanoví kritéria, podmínky, způsob a postup rozdělení prostředků pro programy a projekty z oblasti kultury, vzdělávání, informování a úředního používání jazyků a písem národnostních menšin z Rozpočtového fondu pro národnostní menšiny </w:t>
            </w:r>
            <w:r w:rsidR="005C254F" w:rsidRPr="000814C8">
              <w:rPr>
                <w:lang w:val="cs-CZ"/>
              </w:rPr>
              <w:t>(</w:t>
            </w:r>
            <w:r>
              <w:rPr>
                <w:lang w:val="cs-CZ"/>
              </w:rPr>
              <w:t>dále jen</w:t>
            </w:r>
            <w:r w:rsidR="005C254F" w:rsidRPr="000814C8">
              <w:rPr>
                <w:lang w:val="cs-CZ"/>
              </w:rPr>
              <w:t xml:space="preserve">: </w:t>
            </w:r>
            <w:r>
              <w:rPr>
                <w:lang w:val="cs-CZ"/>
              </w:rPr>
              <w:t>Fond</w:t>
            </w:r>
            <w:r w:rsidR="005C254F" w:rsidRPr="000814C8">
              <w:rPr>
                <w:lang w:val="cs-CZ"/>
              </w:rPr>
              <w:t xml:space="preserve">), </w:t>
            </w:r>
            <w:r>
              <w:rPr>
                <w:lang w:val="cs-CZ"/>
              </w:rPr>
              <w:t xml:space="preserve">které se vedou na zvláštní rozpočtové sekci Ministerstva státní správy a místní samosprávy </w:t>
            </w:r>
            <w:r w:rsidR="005C254F" w:rsidRPr="000814C8">
              <w:rPr>
                <w:lang w:val="cs-CZ"/>
              </w:rPr>
              <w:t>(</w:t>
            </w:r>
            <w:r>
              <w:rPr>
                <w:lang w:val="cs-CZ"/>
              </w:rPr>
              <w:t>dále jen</w:t>
            </w:r>
            <w:r w:rsidR="005C254F" w:rsidRPr="000814C8">
              <w:rPr>
                <w:lang w:val="cs-CZ"/>
              </w:rPr>
              <w:t xml:space="preserve">: </w:t>
            </w:r>
            <w:r>
              <w:rPr>
                <w:lang w:val="cs-CZ"/>
              </w:rPr>
              <w:t>Ministerstvo</w:t>
            </w:r>
            <w:r w:rsidR="005C254F" w:rsidRPr="000814C8">
              <w:rPr>
                <w:lang w:val="cs-CZ"/>
              </w:rPr>
              <w:t xml:space="preserve">). </w:t>
            </w:r>
          </w:p>
          <w:p w:rsidR="00693791" w:rsidRPr="000814C8" w:rsidRDefault="007B5CFE" w:rsidP="009142AC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Fond z odst. </w:t>
            </w:r>
            <w:r w:rsidR="00693791" w:rsidRPr="000814C8">
              <w:rPr>
                <w:lang w:val="cs-CZ"/>
              </w:rPr>
              <w:t>1</w:t>
            </w:r>
            <w:r w:rsidR="00B65686" w:rsidRPr="000814C8">
              <w:rPr>
                <w:lang w:val="cs-CZ"/>
              </w:rPr>
              <w:t>.</w:t>
            </w:r>
            <w:r w:rsidR="009142AC">
              <w:rPr>
                <w:lang w:val="cs-CZ"/>
              </w:rPr>
              <w:t xml:space="preserve"> t</w:t>
            </w:r>
            <w:r>
              <w:rPr>
                <w:lang w:val="cs-CZ"/>
              </w:rPr>
              <w:t>ohoto článku se může financovat i z donací</w:t>
            </w:r>
            <w:r w:rsidR="00693791" w:rsidRPr="000814C8">
              <w:rPr>
                <w:lang w:val="cs-CZ"/>
              </w:rPr>
              <w:t>.</w:t>
            </w:r>
          </w:p>
        </w:tc>
      </w:tr>
      <w:tr w:rsidR="00133F7A" w:rsidRPr="000814C8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2320B0" w:rsidRPr="000814C8" w:rsidRDefault="002320B0" w:rsidP="000E3A90">
            <w:pPr>
              <w:jc w:val="center"/>
              <w:rPr>
                <w:b/>
                <w:bCs/>
                <w:lang w:val="cs-CZ"/>
              </w:rPr>
            </w:pPr>
          </w:p>
          <w:p w:rsidR="000837D9" w:rsidRPr="000814C8" w:rsidRDefault="007B5CFE" w:rsidP="000E3A90">
            <w:pPr>
              <w:jc w:val="center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Článek</w:t>
            </w:r>
            <w:r w:rsidR="000837D9" w:rsidRPr="000814C8">
              <w:rPr>
                <w:bCs/>
                <w:lang w:val="cs-CZ"/>
              </w:rPr>
              <w:t xml:space="preserve"> 2.</w:t>
            </w:r>
          </w:p>
          <w:p w:rsidR="000837D9" w:rsidRPr="000814C8" w:rsidRDefault="004F4A08" w:rsidP="000E3A90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Prostředky z Fondu se přidělují pro programy a projekty z oblasti kultury</w:t>
            </w:r>
            <w:r w:rsidR="000837D9" w:rsidRPr="000814C8">
              <w:rPr>
                <w:lang w:val="cs-CZ"/>
              </w:rPr>
              <w:t>,</w:t>
            </w:r>
            <w:r>
              <w:rPr>
                <w:lang w:val="cs-CZ"/>
              </w:rPr>
              <w:t xml:space="preserve"> vzdělávání, informování a úředního používání jazyků a písem národnostních menšin, podle programu, který schvaluje ministr, začátkem kalendářního roku za rok, ve kterém se prostředky z čl. 1. tohoto nařízení přidělují, na návrh Rady pro národnostní menšiny</w:t>
            </w:r>
            <w:r w:rsidR="000837D9" w:rsidRPr="000814C8">
              <w:rPr>
                <w:lang w:val="cs-CZ"/>
              </w:rPr>
              <w:t xml:space="preserve">. </w:t>
            </w:r>
          </w:p>
          <w:p w:rsidR="000837D9" w:rsidRPr="000814C8" w:rsidRDefault="004F4A08" w:rsidP="000E3A90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Návrh Rady pro národnostní menšiny z odst. </w:t>
            </w:r>
            <w:r w:rsidR="000837D9" w:rsidRPr="000814C8">
              <w:rPr>
                <w:lang w:val="cs-CZ"/>
              </w:rPr>
              <w:t xml:space="preserve">1. </w:t>
            </w:r>
            <w:r>
              <w:rPr>
                <w:lang w:val="cs-CZ"/>
              </w:rPr>
              <w:t xml:space="preserve">tohoto článku obsahuje prioritní oblast, ve které se programy a projekty realizují, </w:t>
            </w:r>
            <w:r w:rsidR="001162FF">
              <w:rPr>
                <w:lang w:val="cs-CZ"/>
              </w:rPr>
              <w:t>cíle, kterých se dosahuje, výši prostředků a období, na které se přiděluj</w:t>
            </w:r>
            <w:r w:rsidR="009142AC">
              <w:rPr>
                <w:lang w:val="cs-CZ"/>
              </w:rPr>
              <w:t>í</w:t>
            </w:r>
            <w:r w:rsidR="000837D9" w:rsidRPr="000814C8">
              <w:rPr>
                <w:lang w:val="cs-CZ"/>
              </w:rPr>
              <w:t xml:space="preserve">. </w:t>
            </w:r>
          </w:p>
          <w:p w:rsidR="000837D9" w:rsidRPr="000814C8" w:rsidRDefault="001162FF" w:rsidP="000E3A90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Ministerstvo je </w:t>
            </w:r>
            <w:r w:rsidR="009142AC">
              <w:rPr>
                <w:lang w:val="cs-CZ"/>
              </w:rPr>
              <w:t>z</w:t>
            </w:r>
            <w:r>
              <w:rPr>
                <w:lang w:val="cs-CZ"/>
              </w:rPr>
              <w:t xml:space="preserve">odpovědné za implementaci Programu z odst. </w:t>
            </w:r>
            <w:r w:rsidR="000837D9" w:rsidRPr="000814C8">
              <w:rPr>
                <w:lang w:val="cs-CZ"/>
              </w:rPr>
              <w:t>1</w:t>
            </w:r>
            <w:r w:rsidR="00FA1BA0" w:rsidRPr="000814C8">
              <w:rPr>
                <w:lang w:val="cs-CZ"/>
              </w:rPr>
              <w:t>.</w:t>
            </w:r>
            <w:r w:rsidR="009142AC">
              <w:rPr>
                <w:lang w:val="cs-CZ"/>
              </w:rPr>
              <w:t xml:space="preserve"> </w:t>
            </w:r>
            <w:r>
              <w:rPr>
                <w:lang w:val="cs-CZ"/>
              </w:rPr>
              <w:t>tohoto článku</w:t>
            </w:r>
            <w:r w:rsidR="000837D9" w:rsidRPr="000814C8">
              <w:rPr>
                <w:lang w:val="cs-CZ"/>
              </w:rPr>
              <w:t xml:space="preserve">. </w:t>
            </w:r>
          </w:p>
          <w:p w:rsidR="002320B0" w:rsidRPr="000814C8" w:rsidRDefault="002320B0" w:rsidP="000E3A90">
            <w:pPr>
              <w:jc w:val="center"/>
              <w:rPr>
                <w:b/>
                <w:lang w:val="cs-CZ"/>
              </w:rPr>
            </w:pPr>
          </w:p>
          <w:p w:rsidR="00E2554E" w:rsidRPr="000814C8" w:rsidRDefault="001162FF" w:rsidP="000E3A9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Článek </w:t>
            </w:r>
            <w:r w:rsidR="00E2554E" w:rsidRPr="000814C8">
              <w:rPr>
                <w:lang w:val="cs-CZ"/>
              </w:rPr>
              <w:t>3.</w:t>
            </w:r>
          </w:p>
          <w:p w:rsidR="005C254F" w:rsidRPr="000814C8" w:rsidRDefault="001162FF" w:rsidP="000E3A90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Prostředky z článku </w:t>
            </w:r>
            <w:r w:rsidR="005C254F" w:rsidRPr="000814C8">
              <w:rPr>
                <w:lang w:val="cs-CZ"/>
              </w:rPr>
              <w:t xml:space="preserve">1. </w:t>
            </w:r>
            <w:r>
              <w:rPr>
                <w:lang w:val="cs-CZ"/>
              </w:rPr>
              <w:t xml:space="preserve">tohoto nařízení přidělují se prostřednictvím veřejného konkurzu </w:t>
            </w:r>
            <w:r w:rsidR="005C254F" w:rsidRPr="000814C8">
              <w:rPr>
                <w:lang w:val="cs-CZ"/>
              </w:rPr>
              <w:t>(</w:t>
            </w:r>
            <w:r>
              <w:rPr>
                <w:lang w:val="cs-CZ"/>
              </w:rPr>
              <w:t>dále jen</w:t>
            </w:r>
            <w:r w:rsidR="005C254F" w:rsidRPr="000814C8">
              <w:rPr>
                <w:lang w:val="cs-CZ"/>
              </w:rPr>
              <w:t xml:space="preserve">: </w:t>
            </w:r>
            <w:r>
              <w:rPr>
                <w:lang w:val="cs-CZ"/>
              </w:rPr>
              <w:t>konkurz</w:t>
            </w:r>
            <w:r w:rsidR="005C254F" w:rsidRPr="000814C8">
              <w:rPr>
                <w:lang w:val="cs-CZ"/>
              </w:rPr>
              <w:t>)</w:t>
            </w:r>
            <w:r>
              <w:rPr>
                <w:lang w:val="cs-CZ"/>
              </w:rPr>
              <w:t xml:space="preserve">, který vypisuje Ministerstvo a </w:t>
            </w:r>
            <w:r w:rsidR="009142AC">
              <w:rPr>
                <w:lang w:val="cs-CZ"/>
              </w:rPr>
              <w:t>zveřejňuje</w:t>
            </w:r>
            <w:r>
              <w:rPr>
                <w:lang w:val="cs-CZ"/>
              </w:rPr>
              <w:t xml:space="preserve"> na oficiální internetové stránce Ministerstva, Kanceláře pro lidská a menšinová práva</w:t>
            </w:r>
            <w:r w:rsidR="002B58A9" w:rsidRPr="000814C8">
              <w:rPr>
                <w:lang w:val="cs-CZ"/>
              </w:rPr>
              <w:t xml:space="preserve">, </w:t>
            </w:r>
            <w:r>
              <w:rPr>
                <w:lang w:val="cs-CZ"/>
              </w:rPr>
              <w:t xml:space="preserve">Kanceláře pro spolupráci s civilní společností a Portálu </w:t>
            </w:r>
            <w:r w:rsidR="005C254F" w:rsidRPr="000814C8">
              <w:rPr>
                <w:lang w:val="cs-CZ"/>
              </w:rPr>
              <w:t>е-</w:t>
            </w:r>
            <w:r>
              <w:rPr>
                <w:lang w:val="cs-CZ"/>
              </w:rPr>
              <w:t>Uprava</w:t>
            </w:r>
            <w:r w:rsidR="005C254F" w:rsidRPr="000814C8">
              <w:rPr>
                <w:lang w:val="cs-CZ"/>
              </w:rPr>
              <w:t>.</w:t>
            </w:r>
          </w:p>
          <w:p w:rsidR="005C254F" w:rsidRPr="000814C8" w:rsidRDefault="001162FF" w:rsidP="000E3A90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Inzerát pro konkurz obsahuje: cíle program</w:t>
            </w:r>
            <w:r w:rsidR="009142AC">
              <w:rPr>
                <w:lang w:val="cs-CZ"/>
              </w:rPr>
              <w:t>ů</w:t>
            </w:r>
            <w:r>
              <w:rPr>
                <w:lang w:val="cs-CZ"/>
              </w:rPr>
              <w:t xml:space="preserve"> a projektů, oblast, pro kterou se vypisuje </w:t>
            </w:r>
            <w:r w:rsidR="005C254F" w:rsidRPr="000814C8">
              <w:rPr>
                <w:lang w:val="cs-CZ"/>
              </w:rPr>
              <w:t>(</w:t>
            </w:r>
            <w:r>
              <w:rPr>
                <w:lang w:val="cs-CZ"/>
              </w:rPr>
              <w:t>kultura, vzdělávání, informování a úřední používání jazyků a písem národnostních menšin</w:t>
            </w:r>
            <w:r w:rsidR="00DB696F" w:rsidRPr="000814C8">
              <w:rPr>
                <w:lang w:val="cs-CZ"/>
              </w:rPr>
              <w:t>);</w:t>
            </w:r>
            <w:r w:rsidR="009142AC">
              <w:rPr>
                <w:lang w:val="cs-CZ"/>
              </w:rPr>
              <w:t xml:space="preserve"> </w:t>
            </w:r>
            <w:r w:rsidR="00536EEE">
              <w:rPr>
                <w:lang w:val="cs-CZ"/>
              </w:rPr>
              <w:t>výši přidělovaných prostředků</w:t>
            </w:r>
            <w:r w:rsidR="005C254F" w:rsidRPr="000814C8">
              <w:rPr>
                <w:lang w:val="cs-CZ"/>
              </w:rPr>
              <w:t xml:space="preserve">; </w:t>
            </w:r>
            <w:r w:rsidR="00536EEE">
              <w:rPr>
                <w:lang w:val="cs-CZ"/>
              </w:rPr>
              <w:t>termín pro podání přihlášek na konkurz</w:t>
            </w:r>
            <w:r w:rsidR="005C254F" w:rsidRPr="000814C8">
              <w:rPr>
                <w:lang w:val="cs-CZ"/>
              </w:rPr>
              <w:t>;</w:t>
            </w:r>
            <w:r w:rsidR="009142AC">
              <w:rPr>
                <w:lang w:val="cs-CZ"/>
              </w:rPr>
              <w:t xml:space="preserve"> </w:t>
            </w:r>
            <w:r w:rsidR="00536EEE">
              <w:rPr>
                <w:lang w:val="cs-CZ"/>
              </w:rPr>
              <w:t>podmínky pro podání přihlášky</w:t>
            </w:r>
            <w:r w:rsidR="00694694" w:rsidRPr="000814C8">
              <w:rPr>
                <w:spacing w:val="-4"/>
                <w:lang w:val="cs-CZ"/>
              </w:rPr>
              <w:t xml:space="preserve">, </w:t>
            </w:r>
            <w:r w:rsidR="00536EEE">
              <w:rPr>
                <w:spacing w:val="-4"/>
                <w:lang w:val="cs-CZ"/>
              </w:rPr>
              <w:t>bližší měřítka a dodatečná kritéria, ale i další významné údaje pro realizaci konkurzu</w:t>
            </w:r>
            <w:r w:rsidR="005C254F" w:rsidRPr="000814C8">
              <w:rPr>
                <w:lang w:val="cs-CZ"/>
              </w:rPr>
              <w:t>.</w:t>
            </w:r>
          </w:p>
          <w:p w:rsidR="00416A25" w:rsidRPr="000814C8" w:rsidRDefault="00536EEE" w:rsidP="009142AC">
            <w:pPr>
              <w:ind w:right="33" w:firstLine="709"/>
              <w:jc w:val="both"/>
              <w:rPr>
                <w:lang w:val="cs-CZ"/>
              </w:rPr>
            </w:pPr>
            <w:r>
              <w:rPr>
                <w:lang w:val="cs-CZ"/>
              </w:rPr>
              <w:t>Komise určuje specifické cíle program</w:t>
            </w:r>
            <w:r w:rsidR="009142AC">
              <w:rPr>
                <w:lang w:val="cs-CZ"/>
              </w:rPr>
              <w:t>ů</w:t>
            </w:r>
            <w:r>
              <w:rPr>
                <w:lang w:val="cs-CZ"/>
              </w:rPr>
              <w:t xml:space="preserve"> a projektů, za které se vypisuje konkurz, ale i bližší měřítka a dodatečná kritéria z odst. </w:t>
            </w:r>
            <w:r w:rsidR="006D453C" w:rsidRPr="000814C8">
              <w:rPr>
                <w:lang w:val="cs-CZ"/>
              </w:rPr>
              <w:t xml:space="preserve">2. </w:t>
            </w:r>
            <w:r>
              <w:rPr>
                <w:lang w:val="cs-CZ"/>
              </w:rPr>
              <w:t xml:space="preserve">tohoto článku pro </w:t>
            </w:r>
            <w:r w:rsidR="009142AC">
              <w:rPr>
                <w:lang w:val="cs-CZ"/>
              </w:rPr>
              <w:t>výběr</w:t>
            </w:r>
            <w:r>
              <w:rPr>
                <w:lang w:val="cs-CZ"/>
              </w:rPr>
              <w:t xml:space="preserve"> program</w:t>
            </w:r>
            <w:r w:rsidR="009142AC">
              <w:rPr>
                <w:lang w:val="cs-CZ"/>
              </w:rPr>
              <w:t>ů</w:t>
            </w:r>
            <w:r>
              <w:rPr>
                <w:lang w:val="cs-CZ"/>
              </w:rPr>
              <w:t xml:space="preserve"> a projektů, které jsou specifické pro určitou oblast, s předchozí konzultací s národními radami národnostních menšin</w:t>
            </w:r>
            <w:r w:rsidR="00A477E8" w:rsidRPr="000814C8">
              <w:rPr>
                <w:lang w:val="cs-CZ"/>
              </w:rPr>
              <w:t>.</w:t>
            </w:r>
          </w:p>
        </w:tc>
      </w:tr>
      <w:tr w:rsidR="00133F7A" w:rsidRPr="000814C8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2320B0" w:rsidRPr="000814C8" w:rsidRDefault="002320B0" w:rsidP="000E3A90">
            <w:pPr>
              <w:jc w:val="center"/>
              <w:rPr>
                <w:b/>
                <w:lang w:val="cs-CZ"/>
              </w:rPr>
            </w:pPr>
          </w:p>
          <w:p w:rsidR="005C254F" w:rsidRPr="000814C8" w:rsidRDefault="00536EEE" w:rsidP="000E3A9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Článek</w:t>
            </w:r>
            <w:r w:rsidR="00186F00" w:rsidRPr="000814C8">
              <w:rPr>
                <w:lang w:val="cs-CZ"/>
              </w:rPr>
              <w:t xml:space="preserve"> 4</w:t>
            </w:r>
            <w:r w:rsidR="005C254F" w:rsidRPr="000814C8">
              <w:rPr>
                <w:lang w:val="cs-CZ"/>
              </w:rPr>
              <w:t>.</w:t>
            </w:r>
          </w:p>
          <w:p w:rsidR="00353195" w:rsidRPr="000814C8" w:rsidRDefault="005D64C2" w:rsidP="005D64C2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Právo zúčastnit se konkurzu mají instituce, sdružení, nadace, obchodní společnosti a jiné organizace, jejichž zakladateli jsou národní rady národnostních menšin a organizace civilní společnosti zapsané do příslušného registru, a jejichž cíle se podle statutárních ustanovení realizují v oblasti ochrany a rozvíjení práv a postavení příslušníků národnostních menšin, které sídlí na území Srbské republiky</w:t>
            </w:r>
            <w:r w:rsidR="006D4BB9" w:rsidRPr="000814C8">
              <w:rPr>
                <w:lang w:val="cs-CZ"/>
              </w:rPr>
              <w:t xml:space="preserve">, </w:t>
            </w:r>
            <w:r>
              <w:rPr>
                <w:lang w:val="cs-CZ"/>
              </w:rPr>
              <w:t xml:space="preserve">ale také i nadace, fundace a konference univerzit respektive akademií odborných studií </w:t>
            </w:r>
            <w:r w:rsidR="005C254F" w:rsidRPr="000814C8">
              <w:rPr>
                <w:lang w:val="cs-CZ"/>
              </w:rPr>
              <w:t>(</w:t>
            </w:r>
            <w:r>
              <w:rPr>
                <w:lang w:val="cs-CZ"/>
              </w:rPr>
              <w:t>dále jen: účastník konkurzu</w:t>
            </w:r>
            <w:r w:rsidR="00C16E9E" w:rsidRPr="000814C8">
              <w:rPr>
                <w:lang w:val="cs-CZ"/>
              </w:rPr>
              <w:t>).</w:t>
            </w:r>
          </w:p>
        </w:tc>
      </w:tr>
      <w:tr w:rsidR="00133F7A" w:rsidRPr="000814C8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2320B0" w:rsidRPr="000814C8" w:rsidRDefault="002320B0" w:rsidP="000E3A90">
            <w:pPr>
              <w:jc w:val="center"/>
              <w:rPr>
                <w:b/>
                <w:lang w:val="cs-CZ"/>
              </w:rPr>
            </w:pPr>
          </w:p>
          <w:p w:rsidR="006E3968" w:rsidRPr="000814C8" w:rsidRDefault="005D64C2" w:rsidP="000E3A9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Článek</w:t>
            </w:r>
            <w:r w:rsidR="009142AC">
              <w:rPr>
                <w:lang w:val="cs-CZ"/>
              </w:rPr>
              <w:t xml:space="preserve"> </w:t>
            </w:r>
            <w:r w:rsidR="00186F00" w:rsidRPr="000814C8">
              <w:rPr>
                <w:lang w:val="cs-CZ"/>
              </w:rPr>
              <w:t>5</w:t>
            </w:r>
            <w:r w:rsidR="005C254F" w:rsidRPr="000814C8">
              <w:rPr>
                <w:lang w:val="cs-CZ"/>
              </w:rPr>
              <w:t>.</w:t>
            </w:r>
          </w:p>
          <w:p w:rsidR="004D5AD4" w:rsidRPr="000814C8" w:rsidRDefault="005D64C2" w:rsidP="000E3A90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Postup přidělení prostředků z čl. </w:t>
            </w:r>
            <w:r w:rsidR="004D5AD4" w:rsidRPr="000814C8">
              <w:rPr>
                <w:lang w:val="cs-CZ"/>
              </w:rPr>
              <w:t xml:space="preserve">1. </w:t>
            </w:r>
            <w:r>
              <w:rPr>
                <w:lang w:val="cs-CZ"/>
              </w:rPr>
              <w:t xml:space="preserve">tohoto nařízení </w:t>
            </w:r>
            <w:r w:rsidR="00832B84">
              <w:rPr>
                <w:lang w:val="cs-CZ"/>
              </w:rPr>
              <w:t xml:space="preserve">uskutečňuje konkurzní komise </w:t>
            </w:r>
            <w:r w:rsidR="004D5AD4" w:rsidRPr="000814C8">
              <w:rPr>
                <w:lang w:val="cs-CZ"/>
              </w:rPr>
              <w:t>(</w:t>
            </w:r>
            <w:r w:rsidR="00832B84">
              <w:rPr>
                <w:lang w:val="cs-CZ"/>
              </w:rPr>
              <w:t>dále jen</w:t>
            </w:r>
            <w:r w:rsidR="004D5AD4" w:rsidRPr="000814C8">
              <w:rPr>
                <w:lang w:val="cs-CZ"/>
              </w:rPr>
              <w:t xml:space="preserve">: </w:t>
            </w:r>
            <w:r w:rsidR="00832B84">
              <w:rPr>
                <w:lang w:val="cs-CZ"/>
              </w:rPr>
              <w:t>Komise</w:t>
            </w:r>
            <w:r w:rsidR="004D5AD4" w:rsidRPr="000814C8">
              <w:rPr>
                <w:lang w:val="cs-CZ"/>
              </w:rPr>
              <w:t>).</w:t>
            </w:r>
          </w:p>
          <w:p w:rsidR="0074799F" w:rsidRPr="000814C8" w:rsidRDefault="00832B84" w:rsidP="0074799F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Do Komise se povinně jmenuje určitý počet členů –</w:t>
            </w:r>
            <w:r w:rsidR="009142AC">
              <w:rPr>
                <w:lang w:val="cs-CZ"/>
              </w:rPr>
              <w:t xml:space="preserve"> </w:t>
            </w:r>
            <w:r>
              <w:rPr>
                <w:lang w:val="cs-CZ"/>
              </w:rPr>
              <w:t>představitelů ministerstva, do jehož pravomoci patří programy a projekty, které Komise projednává, ale i představitelů Ministerstva státní správy a místní samosprávy a Kanceláře pro lidská a menšinová práva</w:t>
            </w:r>
            <w:r w:rsidR="00573C18" w:rsidRPr="000814C8">
              <w:rPr>
                <w:lang w:val="cs-CZ"/>
              </w:rPr>
              <w:t>.</w:t>
            </w:r>
          </w:p>
          <w:p w:rsidR="00573C18" w:rsidRPr="000814C8" w:rsidRDefault="00832B84" w:rsidP="00573C18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Vedoucí orgánu, v jehož pravomoci je oblast, pro kterou konkurz byl vypsán, jako člena Komise může navrhnout i představitele odborné veřejnosti</w:t>
            </w:r>
            <w:r w:rsidR="00573C18" w:rsidRPr="000814C8">
              <w:rPr>
                <w:lang w:val="cs-CZ"/>
              </w:rPr>
              <w:t xml:space="preserve">. </w:t>
            </w:r>
          </w:p>
          <w:p w:rsidR="00F5096E" w:rsidRPr="000814C8" w:rsidRDefault="00832B84" w:rsidP="000E3A90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Ministr státní správy a místní samosprávy </w:t>
            </w:r>
            <w:r w:rsidR="00F5096E" w:rsidRPr="000814C8">
              <w:rPr>
                <w:lang w:val="cs-CZ"/>
              </w:rPr>
              <w:t>(</w:t>
            </w:r>
            <w:r>
              <w:rPr>
                <w:lang w:val="cs-CZ"/>
              </w:rPr>
              <w:t>dále jen</w:t>
            </w:r>
            <w:r w:rsidR="00F5096E" w:rsidRPr="000814C8">
              <w:rPr>
                <w:lang w:val="cs-CZ"/>
              </w:rPr>
              <w:t xml:space="preserve">: </w:t>
            </w:r>
            <w:r>
              <w:rPr>
                <w:lang w:val="cs-CZ"/>
              </w:rPr>
              <w:t>ministr</w:t>
            </w:r>
            <w:r w:rsidR="00F5096E" w:rsidRPr="000814C8">
              <w:rPr>
                <w:lang w:val="cs-CZ"/>
              </w:rPr>
              <w:t xml:space="preserve">) </w:t>
            </w:r>
            <w:r>
              <w:rPr>
                <w:lang w:val="cs-CZ"/>
              </w:rPr>
              <w:t>schvaluje směrnici, kterou se blíže určuje způsob stanovení složení a počtu členů Komise</w:t>
            </w:r>
            <w:r w:rsidR="00F5096E" w:rsidRPr="000814C8">
              <w:rPr>
                <w:lang w:val="cs-CZ"/>
              </w:rPr>
              <w:t>,</w:t>
            </w:r>
            <w:r>
              <w:rPr>
                <w:lang w:val="cs-CZ"/>
              </w:rPr>
              <w:t xml:space="preserve"> ale i jiné otázky, významné pro práci Komise</w:t>
            </w:r>
            <w:r w:rsidR="00F5096E" w:rsidRPr="000814C8">
              <w:rPr>
                <w:lang w:val="cs-CZ"/>
              </w:rPr>
              <w:t xml:space="preserve">. </w:t>
            </w:r>
          </w:p>
          <w:p w:rsidR="00F5096E" w:rsidRPr="000814C8" w:rsidRDefault="00832B84" w:rsidP="000E3A90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Komisi rozhodnutím ustanovuje ministr v souladu s prioritní oblastí financování, </w:t>
            </w:r>
            <w:r w:rsidR="000F4E6A">
              <w:rPr>
                <w:lang w:val="cs-CZ"/>
              </w:rPr>
              <w:t xml:space="preserve">stanovenou programem z čl. </w:t>
            </w:r>
            <w:r w:rsidR="00573C18" w:rsidRPr="000814C8">
              <w:rPr>
                <w:lang w:val="cs-CZ"/>
              </w:rPr>
              <w:t>2</w:t>
            </w:r>
            <w:r w:rsidR="008167F1" w:rsidRPr="000814C8">
              <w:rPr>
                <w:lang w:val="cs-CZ"/>
              </w:rPr>
              <w:t xml:space="preserve">. </w:t>
            </w:r>
            <w:r w:rsidR="000F4E6A">
              <w:rPr>
                <w:lang w:val="cs-CZ"/>
              </w:rPr>
              <w:t>tohoto nařízení</w:t>
            </w:r>
            <w:r w:rsidR="00564A7B" w:rsidRPr="000814C8">
              <w:rPr>
                <w:lang w:val="cs-CZ"/>
              </w:rPr>
              <w:t>.</w:t>
            </w:r>
          </w:p>
          <w:p w:rsidR="004D5AD4" w:rsidRPr="000814C8" w:rsidRDefault="000F4E6A" w:rsidP="000E3A90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Komise se usnese na jednacím řádu</w:t>
            </w:r>
            <w:r w:rsidR="00F5096E" w:rsidRPr="000814C8">
              <w:rPr>
                <w:lang w:val="cs-CZ"/>
              </w:rPr>
              <w:t>.</w:t>
            </w:r>
          </w:p>
          <w:p w:rsidR="00573C18" w:rsidRPr="000814C8" w:rsidRDefault="000F4E6A" w:rsidP="00731A11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Administrativně</w:t>
            </w:r>
            <w:r w:rsidR="00573C18" w:rsidRPr="000814C8">
              <w:rPr>
                <w:lang w:val="cs-CZ"/>
              </w:rPr>
              <w:t>-</w:t>
            </w:r>
            <w:r>
              <w:rPr>
                <w:lang w:val="cs-CZ"/>
              </w:rPr>
              <w:t>technickou podporu Komisi poskytne Ministerstvo a Kancelář pro lidská a menšinová práva</w:t>
            </w:r>
            <w:r w:rsidR="00573C18" w:rsidRPr="000814C8">
              <w:rPr>
                <w:lang w:val="cs-CZ"/>
              </w:rPr>
              <w:t>.</w:t>
            </w:r>
          </w:p>
          <w:p w:rsidR="002320B0" w:rsidRPr="000814C8" w:rsidRDefault="002320B0" w:rsidP="00F5096E">
            <w:pPr>
              <w:ind w:firstLine="720"/>
              <w:jc w:val="center"/>
              <w:rPr>
                <w:b/>
                <w:lang w:val="cs-CZ"/>
              </w:rPr>
            </w:pPr>
          </w:p>
          <w:p w:rsidR="0073363D" w:rsidRPr="000814C8" w:rsidRDefault="000F4E6A" w:rsidP="009142A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Článek</w:t>
            </w:r>
            <w:r w:rsidR="0047081D" w:rsidRPr="000814C8">
              <w:rPr>
                <w:lang w:val="cs-CZ"/>
              </w:rPr>
              <w:t xml:space="preserve"> 6</w:t>
            </w:r>
            <w:r w:rsidR="00CC05C9" w:rsidRPr="000814C8">
              <w:rPr>
                <w:lang w:val="cs-CZ"/>
              </w:rPr>
              <w:t>.</w:t>
            </w:r>
          </w:p>
          <w:p w:rsidR="0026595C" w:rsidRPr="000814C8" w:rsidRDefault="000F4E6A" w:rsidP="006E3968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Přihláška na konkurz se podává Ministerstvu ve lhůtě minimálně </w:t>
            </w:r>
            <w:r w:rsidR="004C114D" w:rsidRPr="000814C8">
              <w:rPr>
                <w:spacing w:val="-4"/>
                <w:lang w:val="cs-CZ"/>
              </w:rPr>
              <w:t>30</w:t>
            </w:r>
            <w:r w:rsidR="0077661F">
              <w:rPr>
                <w:spacing w:val="-4"/>
                <w:lang w:val="cs-CZ"/>
              </w:rPr>
              <w:t xml:space="preserve"> </w:t>
            </w:r>
            <w:r>
              <w:rPr>
                <w:spacing w:val="-4"/>
                <w:lang w:val="cs-CZ"/>
              </w:rPr>
              <w:t>dní ode dne vypsání konkurzu</w:t>
            </w:r>
            <w:r w:rsidR="005C254F" w:rsidRPr="000814C8">
              <w:rPr>
                <w:spacing w:val="-4"/>
                <w:lang w:val="cs-CZ"/>
              </w:rPr>
              <w:t>,</w:t>
            </w:r>
            <w:r w:rsidR="0077661F">
              <w:rPr>
                <w:spacing w:val="-4"/>
                <w:lang w:val="cs-CZ"/>
              </w:rPr>
              <w:t xml:space="preserve"> </w:t>
            </w:r>
            <w:r>
              <w:rPr>
                <w:lang w:val="cs-CZ"/>
              </w:rPr>
              <w:t xml:space="preserve">na formuláři přihlášky, který je součástí </w:t>
            </w:r>
            <w:r w:rsidR="00492C56">
              <w:rPr>
                <w:lang w:val="cs-CZ"/>
              </w:rPr>
              <w:t>konkurzní dokumentace</w:t>
            </w:r>
            <w:r w:rsidR="006B67BD" w:rsidRPr="000814C8">
              <w:rPr>
                <w:lang w:val="cs-CZ"/>
              </w:rPr>
              <w:t xml:space="preserve">. </w:t>
            </w:r>
          </w:p>
          <w:p w:rsidR="005C254F" w:rsidRPr="000814C8" w:rsidRDefault="00492C56" w:rsidP="006E3968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Formulář přihlášky stanoví Ministerstvo a zveřejňuje ho na oficiální internetové stránce Ministerstva, Kanceláře pro lidská a menšinová práva, Kanceláře pro spolupráci s civilní společností a Portálu </w:t>
            </w:r>
            <w:r w:rsidR="005C254F" w:rsidRPr="000814C8">
              <w:rPr>
                <w:lang w:val="cs-CZ"/>
              </w:rPr>
              <w:t>е-</w:t>
            </w:r>
            <w:r>
              <w:rPr>
                <w:lang w:val="cs-CZ"/>
              </w:rPr>
              <w:t>Uprava</w:t>
            </w:r>
            <w:r w:rsidR="005C254F" w:rsidRPr="000814C8">
              <w:rPr>
                <w:lang w:val="cs-CZ"/>
              </w:rPr>
              <w:t>.</w:t>
            </w:r>
          </w:p>
          <w:p w:rsidR="005C254F" w:rsidRPr="000814C8" w:rsidRDefault="00492C56" w:rsidP="0077661F">
            <w:pPr>
              <w:ind w:firstLine="720"/>
              <w:jc w:val="both"/>
              <w:rPr>
                <w:b/>
                <w:lang w:val="cs-CZ"/>
              </w:rPr>
            </w:pPr>
            <w:r>
              <w:rPr>
                <w:lang w:val="cs-CZ"/>
              </w:rPr>
              <w:t>Formulář přihlášky obsahuje</w:t>
            </w:r>
            <w:r w:rsidR="005C254F" w:rsidRPr="000814C8">
              <w:rPr>
                <w:lang w:val="cs-CZ"/>
              </w:rPr>
              <w:t xml:space="preserve">: </w:t>
            </w:r>
            <w:r>
              <w:rPr>
                <w:lang w:val="cs-CZ"/>
              </w:rPr>
              <w:t>všeobecné údaje o navrhovateli programu a projektu</w:t>
            </w:r>
            <w:r w:rsidR="005C254F" w:rsidRPr="000814C8">
              <w:rPr>
                <w:lang w:val="cs-CZ"/>
              </w:rPr>
              <w:t xml:space="preserve">; </w:t>
            </w:r>
            <w:r>
              <w:rPr>
                <w:lang w:val="cs-CZ"/>
              </w:rPr>
              <w:t>údaje o zástupci navrhovatele programu a projektu</w:t>
            </w:r>
            <w:r w:rsidR="00FB4D0D" w:rsidRPr="000814C8">
              <w:rPr>
                <w:lang w:val="cs-CZ"/>
              </w:rPr>
              <w:t>;</w:t>
            </w:r>
            <w:r w:rsidR="0077661F">
              <w:rPr>
                <w:lang w:val="cs-CZ"/>
              </w:rPr>
              <w:t xml:space="preserve"> </w:t>
            </w:r>
            <w:r>
              <w:rPr>
                <w:lang w:val="cs-CZ"/>
              </w:rPr>
              <w:t>údaje o kapacitě pro řízení a realizaci programu a projektu</w:t>
            </w:r>
            <w:r w:rsidR="009E47F0" w:rsidRPr="000814C8">
              <w:rPr>
                <w:lang w:val="cs-CZ"/>
              </w:rPr>
              <w:t>,</w:t>
            </w:r>
            <w:r w:rsidR="0077661F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včetně prokázaných výsledků </w:t>
            </w:r>
            <w:r w:rsidR="0077661F">
              <w:rPr>
                <w:lang w:val="cs-CZ"/>
              </w:rPr>
              <w:t>z</w:t>
            </w:r>
            <w:r>
              <w:rPr>
                <w:lang w:val="cs-CZ"/>
              </w:rPr>
              <w:t xml:space="preserve"> minulosti</w:t>
            </w:r>
            <w:r w:rsidR="00B1361C" w:rsidRPr="000814C8">
              <w:rPr>
                <w:lang w:val="cs-CZ"/>
              </w:rPr>
              <w:t xml:space="preserve">; </w:t>
            </w:r>
            <w:r>
              <w:rPr>
                <w:lang w:val="cs-CZ"/>
              </w:rPr>
              <w:t>popis programu a projektu</w:t>
            </w:r>
            <w:r w:rsidR="005C254F" w:rsidRPr="000814C8">
              <w:rPr>
                <w:lang w:val="cs-CZ"/>
              </w:rPr>
              <w:t>;</w:t>
            </w:r>
            <w:r>
              <w:rPr>
                <w:lang w:val="cs-CZ"/>
              </w:rPr>
              <w:t xml:space="preserve"> údaje o potřebných finančních prostředcích pro realizaci navrženého programu a projektu a psaný </w:t>
            </w:r>
            <w:r w:rsidR="005C254F" w:rsidRPr="000814C8">
              <w:rPr>
                <w:lang w:val="cs-CZ"/>
              </w:rPr>
              <w:t>(</w:t>
            </w:r>
            <w:r>
              <w:rPr>
                <w:lang w:val="cs-CZ"/>
              </w:rPr>
              <w:t>narativní</w:t>
            </w:r>
            <w:r w:rsidR="007466D5" w:rsidRPr="000814C8">
              <w:rPr>
                <w:lang w:val="cs-CZ"/>
              </w:rPr>
              <w:t xml:space="preserve">) </w:t>
            </w:r>
            <w:r>
              <w:rPr>
                <w:lang w:val="cs-CZ"/>
              </w:rPr>
              <w:t>a tabelární popis rozpočtu programu a projektu</w:t>
            </w:r>
            <w:r w:rsidR="007B21C9" w:rsidRPr="000814C8">
              <w:rPr>
                <w:lang w:val="cs-CZ"/>
              </w:rPr>
              <w:t>,</w:t>
            </w:r>
            <w:r>
              <w:rPr>
                <w:lang w:val="cs-CZ"/>
              </w:rPr>
              <w:t xml:space="preserve"> ale i jiné relevantní údaje za účelem zajištění, že postavené cíle budou dosaženy</w:t>
            </w:r>
            <w:r w:rsidR="0055596D" w:rsidRPr="000814C8">
              <w:rPr>
                <w:lang w:val="cs-CZ"/>
              </w:rPr>
              <w:t>.</w:t>
            </w:r>
          </w:p>
        </w:tc>
      </w:tr>
      <w:tr w:rsidR="00133F7A" w:rsidRPr="000814C8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5C254F" w:rsidRPr="000814C8" w:rsidRDefault="005C254F" w:rsidP="000E3A90">
            <w:pPr>
              <w:ind w:firstLine="720"/>
              <w:jc w:val="both"/>
              <w:rPr>
                <w:lang w:val="cs-CZ"/>
              </w:rPr>
            </w:pPr>
          </w:p>
        </w:tc>
      </w:tr>
      <w:tr w:rsidR="00133F7A" w:rsidRPr="000814C8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5C254F" w:rsidRPr="000814C8" w:rsidRDefault="00492C56" w:rsidP="009142A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Článek</w:t>
            </w:r>
            <w:r w:rsidR="0077661F">
              <w:rPr>
                <w:lang w:val="cs-CZ"/>
              </w:rPr>
              <w:t xml:space="preserve"> </w:t>
            </w:r>
            <w:r w:rsidR="00CC05C9" w:rsidRPr="000814C8">
              <w:rPr>
                <w:lang w:val="cs-CZ"/>
              </w:rPr>
              <w:t>7</w:t>
            </w:r>
            <w:r w:rsidR="005C254F" w:rsidRPr="000814C8">
              <w:rPr>
                <w:lang w:val="cs-CZ"/>
              </w:rPr>
              <w:t>.</w:t>
            </w:r>
          </w:p>
          <w:p w:rsidR="00BC54AD" w:rsidRPr="000814C8" w:rsidRDefault="00492C56" w:rsidP="000E3A90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Výběr programů a projektů, které budou financovány prostředky z Fondu, provádí se uplatněním následujících kritérií</w:t>
            </w:r>
            <w:r w:rsidR="00BC54AD" w:rsidRPr="000814C8">
              <w:rPr>
                <w:lang w:val="cs-CZ"/>
              </w:rPr>
              <w:t>:</w:t>
            </w:r>
            <w:r w:rsidR="0077661F">
              <w:rPr>
                <w:lang w:val="cs-CZ"/>
              </w:rPr>
              <w:t xml:space="preserve"> </w:t>
            </w:r>
            <w:r>
              <w:rPr>
                <w:lang w:val="cs-CZ"/>
              </w:rPr>
              <w:t>v jaké míře popsaný program a projekt odpovídá dosažení cílů programů a projektů stanovených v konkurzním řízení, délka trvání</w:t>
            </w:r>
            <w:r w:rsidR="00BC54AD" w:rsidRPr="000814C8">
              <w:rPr>
                <w:lang w:val="cs-CZ"/>
              </w:rPr>
              <w:t>,</w:t>
            </w:r>
            <w:r>
              <w:rPr>
                <w:lang w:val="cs-CZ"/>
              </w:rPr>
              <w:t xml:space="preserve"> možnost dalšího rozvoje a udržitelnost programu a projektu</w:t>
            </w:r>
            <w:r w:rsidR="00BC54AD" w:rsidRPr="000814C8">
              <w:rPr>
                <w:lang w:val="cs-CZ"/>
              </w:rPr>
              <w:t>,</w:t>
            </w:r>
            <w:r w:rsidR="0077661F">
              <w:rPr>
                <w:lang w:val="cs-CZ"/>
              </w:rPr>
              <w:t xml:space="preserve"> </w:t>
            </w:r>
            <w:r>
              <w:rPr>
                <w:lang w:val="cs-CZ"/>
              </w:rPr>
              <w:t>míra</w:t>
            </w:r>
            <w:r w:rsidR="00E904B3">
              <w:rPr>
                <w:lang w:val="cs-CZ"/>
              </w:rPr>
              <w:t xml:space="preserve">, ve které se dosahují cílové skupiny, </w:t>
            </w:r>
            <w:r w:rsidR="0077661F">
              <w:rPr>
                <w:lang w:val="cs-CZ"/>
              </w:rPr>
              <w:t>kterým</w:t>
            </w:r>
            <w:r w:rsidR="00E904B3">
              <w:rPr>
                <w:lang w:val="cs-CZ"/>
              </w:rPr>
              <w:t xml:space="preserve"> program a projekt byly určeny</w:t>
            </w:r>
            <w:r w:rsidR="00BC54AD" w:rsidRPr="000814C8">
              <w:rPr>
                <w:lang w:val="cs-CZ"/>
              </w:rPr>
              <w:t>;</w:t>
            </w:r>
            <w:r w:rsidR="0077661F">
              <w:rPr>
                <w:lang w:val="cs-CZ"/>
              </w:rPr>
              <w:t xml:space="preserve"> </w:t>
            </w:r>
            <w:r w:rsidR="00E904B3">
              <w:rPr>
                <w:lang w:val="cs-CZ"/>
              </w:rPr>
              <w:t>ve které míře kapacita organizace odpovídá dosažení cílů, ale i odůvodněnost rozpočtu programu a projektu</w:t>
            </w:r>
            <w:r w:rsidR="00BC54AD" w:rsidRPr="000814C8">
              <w:rPr>
                <w:lang w:val="cs-CZ"/>
              </w:rPr>
              <w:t>.</w:t>
            </w:r>
          </w:p>
          <w:p w:rsidR="00D04A0F" w:rsidRPr="000814C8" w:rsidRDefault="00D04A0F" w:rsidP="000E3A90">
            <w:pPr>
              <w:jc w:val="center"/>
              <w:rPr>
                <w:b/>
                <w:lang w:val="cs-CZ"/>
              </w:rPr>
            </w:pPr>
          </w:p>
          <w:p w:rsidR="00BC54AD" w:rsidRPr="000814C8" w:rsidRDefault="00E904B3" w:rsidP="0077661F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Článek</w:t>
            </w:r>
            <w:r w:rsidR="00BC54AD" w:rsidRPr="000814C8">
              <w:rPr>
                <w:lang w:val="cs-CZ"/>
              </w:rPr>
              <w:t xml:space="preserve"> 8.</w:t>
            </w:r>
          </w:p>
          <w:p w:rsidR="00D01867" w:rsidRPr="000814C8" w:rsidRDefault="00E904B3" w:rsidP="000E3A90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Komise projednává konkurzní přihlášky, které byly včasně předloženy a předloženou dokumentaci</w:t>
            </w:r>
            <w:r w:rsidR="005C254F" w:rsidRPr="000814C8">
              <w:rPr>
                <w:lang w:val="cs-CZ"/>
              </w:rPr>
              <w:t xml:space="preserve">; </w:t>
            </w:r>
            <w:r>
              <w:rPr>
                <w:lang w:val="cs-CZ"/>
              </w:rPr>
              <w:t xml:space="preserve">zjišťuje splnění formálních podmínek stanovených konkurzem a stanoví Seznam hodnocení a pořadí přihlášených programů a projektů. </w:t>
            </w:r>
          </w:p>
          <w:p w:rsidR="005C254F" w:rsidRPr="000814C8" w:rsidRDefault="00E904B3" w:rsidP="009423B0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Komise nebude projednávat nevčasné a nesprávně vyplněné přihlášky</w:t>
            </w:r>
            <w:r w:rsidR="005C254F" w:rsidRPr="000814C8">
              <w:rPr>
                <w:lang w:val="cs-CZ"/>
              </w:rPr>
              <w:t>;</w:t>
            </w:r>
            <w:r w:rsidR="0077661F">
              <w:rPr>
                <w:lang w:val="cs-CZ"/>
              </w:rPr>
              <w:t xml:space="preserve"> </w:t>
            </w:r>
            <w:r>
              <w:rPr>
                <w:lang w:val="cs-CZ"/>
              </w:rPr>
              <w:t>přihlášky s neúplnou dokumentací</w:t>
            </w:r>
            <w:r w:rsidR="005C254F" w:rsidRPr="000814C8">
              <w:rPr>
                <w:lang w:val="cs-CZ"/>
              </w:rPr>
              <w:t>;</w:t>
            </w:r>
            <w:r w:rsidR="0077661F">
              <w:rPr>
                <w:lang w:val="cs-CZ"/>
              </w:rPr>
              <w:t xml:space="preserve"> </w:t>
            </w:r>
            <w:r>
              <w:rPr>
                <w:lang w:val="cs-CZ"/>
              </w:rPr>
              <w:t>přihlášky, které nebyly podány na odpovídajícím formuláři a přihlášky obsahující jiné nedostatky, kvůli kterým není možné stanovit věcný obsah přihlášky nebo přihlášky, které není možné hodnotit podle stanovených kritérií</w:t>
            </w:r>
            <w:r w:rsidR="005C254F" w:rsidRPr="000814C8">
              <w:rPr>
                <w:lang w:val="cs-CZ"/>
              </w:rPr>
              <w:t xml:space="preserve">; </w:t>
            </w:r>
            <w:r>
              <w:rPr>
                <w:lang w:val="cs-CZ"/>
              </w:rPr>
              <w:t>přihlášky navrhovatelů, kteří nemají nárok účastnit se konkurzu</w:t>
            </w:r>
            <w:r w:rsidR="005C254F" w:rsidRPr="000814C8">
              <w:rPr>
                <w:lang w:val="cs-CZ"/>
              </w:rPr>
              <w:t xml:space="preserve">; </w:t>
            </w:r>
            <w:r>
              <w:rPr>
                <w:lang w:val="cs-CZ"/>
              </w:rPr>
              <w:t>přihlášky, které nebyly podány oprávněnými osobami a přihlášky, které obsahují projekty a programy, které nejsou v souladu s</w:t>
            </w:r>
            <w:r w:rsidR="009423B0">
              <w:rPr>
                <w:lang w:val="cs-CZ"/>
              </w:rPr>
              <w:t> účelem prostředků, stanoveným tímto nařízením</w:t>
            </w:r>
            <w:r w:rsidR="005C254F" w:rsidRPr="000814C8">
              <w:rPr>
                <w:lang w:val="cs-CZ"/>
              </w:rPr>
              <w:t>.</w:t>
            </w:r>
          </w:p>
        </w:tc>
      </w:tr>
      <w:tr w:rsidR="00133F7A" w:rsidRPr="000814C8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04A0F" w:rsidRPr="000814C8" w:rsidRDefault="00D04A0F" w:rsidP="000E3A90">
            <w:pPr>
              <w:jc w:val="center"/>
              <w:rPr>
                <w:b/>
                <w:lang w:val="cs-CZ"/>
              </w:rPr>
            </w:pPr>
          </w:p>
          <w:p w:rsidR="005C254F" w:rsidRPr="000814C8" w:rsidRDefault="009423B0" w:rsidP="000E3A9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Článek</w:t>
            </w:r>
            <w:r w:rsidR="0077661F">
              <w:rPr>
                <w:lang w:val="cs-CZ"/>
              </w:rPr>
              <w:t xml:space="preserve"> </w:t>
            </w:r>
            <w:r w:rsidR="00BC54AD" w:rsidRPr="000814C8">
              <w:rPr>
                <w:lang w:val="cs-CZ"/>
              </w:rPr>
              <w:t>9</w:t>
            </w:r>
            <w:r w:rsidR="005C254F" w:rsidRPr="000814C8">
              <w:rPr>
                <w:lang w:val="cs-CZ"/>
              </w:rPr>
              <w:t>.</w:t>
            </w:r>
          </w:p>
          <w:p w:rsidR="009F1387" w:rsidRPr="000814C8" w:rsidRDefault="009423B0" w:rsidP="000E3A90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Komise stanoví Seznam hodnocení a pořadí přihlášených programů a projektů v termínu, který nemůže být delší než </w:t>
            </w:r>
            <w:r w:rsidR="00D01867" w:rsidRPr="000814C8">
              <w:rPr>
                <w:lang w:val="cs-CZ"/>
              </w:rPr>
              <w:t xml:space="preserve">60 </w:t>
            </w:r>
            <w:r>
              <w:rPr>
                <w:lang w:val="cs-CZ"/>
              </w:rPr>
              <w:t>dní ode dne uplynutí lhůty pro podání přihlášek</w:t>
            </w:r>
            <w:r w:rsidR="005C254F" w:rsidRPr="000814C8">
              <w:rPr>
                <w:lang w:val="cs-CZ"/>
              </w:rPr>
              <w:t xml:space="preserve">. </w:t>
            </w:r>
          </w:p>
          <w:p w:rsidR="005C254F" w:rsidRPr="000814C8" w:rsidRDefault="009423B0" w:rsidP="000E3A90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Seznam z odst. </w:t>
            </w:r>
            <w:r w:rsidR="00D01867" w:rsidRPr="000814C8">
              <w:rPr>
                <w:lang w:val="cs-CZ"/>
              </w:rPr>
              <w:t xml:space="preserve">1. </w:t>
            </w:r>
            <w:r>
              <w:rPr>
                <w:lang w:val="cs-CZ"/>
              </w:rPr>
              <w:t>tohoto článku se zveřejňuje na oficiální internetové stránce Ministerstva, Kanceláře pro lidská a menšinová práva</w:t>
            </w:r>
            <w:r w:rsidR="00C22DFC" w:rsidRPr="000814C8">
              <w:rPr>
                <w:lang w:val="cs-CZ"/>
              </w:rPr>
              <w:t xml:space="preserve">, </w:t>
            </w:r>
            <w:r>
              <w:rPr>
                <w:lang w:val="cs-CZ"/>
              </w:rPr>
              <w:t xml:space="preserve">Kanceláře pro spolupráci s civilní společností a Portálu </w:t>
            </w:r>
            <w:r w:rsidR="005C254F" w:rsidRPr="000814C8">
              <w:rPr>
                <w:lang w:val="cs-CZ"/>
              </w:rPr>
              <w:t>е-</w:t>
            </w:r>
            <w:r>
              <w:rPr>
                <w:lang w:val="cs-CZ"/>
              </w:rPr>
              <w:t>Uprava</w:t>
            </w:r>
            <w:r w:rsidR="005C254F" w:rsidRPr="000814C8">
              <w:rPr>
                <w:lang w:val="cs-CZ"/>
              </w:rPr>
              <w:t>.</w:t>
            </w:r>
          </w:p>
          <w:p w:rsidR="00D01867" w:rsidRPr="000814C8" w:rsidRDefault="009423B0" w:rsidP="000E3A90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Účastníci konkurzu mají nárok nahlédnout do předložených přihlášek a přiložené dokumentace</w:t>
            </w:r>
            <w:r w:rsidR="005C254F" w:rsidRPr="000814C8">
              <w:rPr>
                <w:lang w:val="cs-CZ"/>
              </w:rPr>
              <w:t>,</w:t>
            </w:r>
            <w:r>
              <w:rPr>
                <w:lang w:val="cs-CZ"/>
              </w:rPr>
              <w:t xml:space="preserve"> ale i práv</w:t>
            </w:r>
            <w:r w:rsidR="0077661F">
              <w:rPr>
                <w:lang w:val="cs-CZ"/>
              </w:rPr>
              <w:t>o vznést námitky ve lhůtě do tří</w:t>
            </w:r>
            <w:r>
              <w:rPr>
                <w:lang w:val="cs-CZ"/>
              </w:rPr>
              <w:t xml:space="preserve"> dn</w:t>
            </w:r>
            <w:r w:rsidR="0077661F">
              <w:rPr>
                <w:lang w:val="cs-CZ"/>
              </w:rPr>
              <w:t>i</w:t>
            </w:r>
            <w:r>
              <w:rPr>
                <w:lang w:val="cs-CZ"/>
              </w:rPr>
              <w:t xml:space="preserve"> ode dne zveřejnění Seznamu z odst. </w:t>
            </w:r>
            <w:r w:rsidR="00D01867" w:rsidRPr="000814C8">
              <w:rPr>
                <w:lang w:val="cs-CZ"/>
              </w:rPr>
              <w:t xml:space="preserve">1. </w:t>
            </w:r>
            <w:r>
              <w:rPr>
                <w:lang w:val="cs-CZ"/>
              </w:rPr>
              <w:t>tohoto článku</w:t>
            </w:r>
            <w:r w:rsidR="00D01867" w:rsidRPr="000814C8">
              <w:rPr>
                <w:lang w:val="cs-CZ"/>
              </w:rPr>
              <w:t>.</w:t>
            </w:r>
          </w:p>
          <w:p w:rsidR="005C254F" w:rsidRPr="000814C8" w:rsidRDefault="009423B0" w:rsidP="000E3A90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Rozhodnutí o námitce Komise schvaluje ve lhůtě do 1</w:t>
            </w:r>
            <w:r w:rsidR="00F40201" w:rsidRPr="000814C8">
              <w:rPr>
                <w:lang w:val="cs-CZ"/>
              </w:rPr>
              <w:t xml:space="preserve">5 </w:t>
            </w:r>
            <w:r>
              <w:rPr>
                <w:lang w:val="cs-CZ"/>
              </w:rPr>
              <w:t>dní ode dne její</w:t>
            </w:r>
            <w:r w:rsidR="0077661F">
              <w:rPr>
                <w:lang w:val="cs-CZ"/>
              </w:rPr>
              <w:t>ho</w:t>
            </w:r>
            <w:r>
              <w:rPr>
                <w:lang w:val="cs-CZ"/>
              </w:rPr>
              <w:t xml:space="preserve"> přijetí</w:t>
            </w:r>
            <w:r w:rsidR="005C254F" w:rsidRPr="000814C8">
              <w:rPr>
                <w:lang w:val="cs-CZ"/>
              </w:rPr>
              <w:t>.</w:t>
            </w:r>
          </w:p>
          <w:p w:rsidR="00F40201" w:rsidRPr="000814C8" w:rsidRDefault="009423B0" w:rsidP="009423B0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Na rozhodnutí o rozdělení prostředků z Fondu se usnese ministr na základě Seznamu z odst. </w:t>
            </w:r>
            <w:r w:rsidR="00564A7B" w:rsidRPr="000814C8">
              <w:rPr>
                <w:lang w:val="cs-CZ"/>
              </w:rPr>
              <w:t xml:space="preserve">1. </w:t>
            </w:r>
            <w:r>
              <w:rPr>
                <w:lang w:val="cs-CZ"/>
              </w:rPr>
              <w:t xml:space="preserve">tohoto článku, ve lhůtě do </w:t>
            </w:r>
            <w:r w:rsidR="00126954" w:rsidRPr="000814C8">
              <w:rPr>
                <w:lang w:val="cs-CZ"/>
              </w:rPr>
              <w:t xml:space="preserve">30 </w:t>
            </w:r>
            <w:r>
              <w:rPr>
                <w:lang w:val="cs-CZ"/>
              </w:rPr>
              <w:t>dní ode dne stanovení Seznamu</w:t>
            </w:r>
            <w:r w:rsidR="00F40201" w:rsidRPr="000814C8">
              <w:rPr>
                <w:lang w:val="cs-CZ"/>
              </w:rPr>
              <w:t>.</w:t>
            </w:r>
          </w:p>
        </w:tc>
      </w:tr>
      <w:tr w:rsidR="00133F7A" w:rsidRPr="000814C8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04A0F" w:rsidRPr="000814C8" w:rsidRDefault="00D04A0F" w:rsidP="000E3A90">
            <w:pPr>
              <w:jc w:val="center"/>
              <w:rPr>
                <w:b/>
                <w:lang w:val="cs-CZ"/>
              </w:rPr>
            </w:pPr>
          </w:p>
          <w:p w:rsidR="005C254F" w:rsidRPr="000814C8" w:rsidRDefault="009423B0" w:rsidP="000E3A90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Článek</w:t>
            </w:r>
            <w:r w:rsidR="0077661F">
              <w:rPr>
                <w:lang w:val="cs-CZ"/>
              </w:rPr>
              <w:t xml:space="preserve"> </w:t>
            </w:r>
            <w:r w:rsidR="00BC54AD" w:rsidRPr="000814C8">
              <w:rPr>
                <w:lang w:val="cs-CZ"/>
              </w:rPr>
              <w:t>10</w:t>
            </w:r>
            <w:r w:rsidR="005C254F" w:rsidRPr="000814C8">
              <w:rPr>
                <w:lang w:val="cs-CZ"/>
              </w:rPr>
              <w:t>.</w:t>
            </w:r>
          </w:p>
          <w:p w:rsidR="005C254F" w:rsidRPr="000814C8" w:rsidRDefault="009423B0" w:rsidP="000E3A90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Prostředky, které se v souladu s tímto nařízením schválí pro realizaci programu a projektu jsou účelová a dají se využít výhradně pro realizaci konkrétního programu a projektu a v souladu se smlouvou, která se uzavírá mezi Ministerstvem a </w:t>
            </w:r>
            <w:r w:rsidR="005B75F7">
              <w:rPr>
                <w:lang w:val="cs-CZ"/>
              </w:rPr>
              <w:t>uživatelem prostředků</w:t>
            </w:r>
            <w:r w:rsidR="005C254F" w:rsidRPr="000814C8">
              <w:rPr>
                <w:lang w:val="cs-CZ"/>
              </w:rPr>
              <w:t>.</w:t>
            </w:r>
          </w:p>
          <w:p w:rsidR="005C254F" w:rsidRPr="000814C8" w:rsidRDefault="005B75F7" w:rsidP="005B75F7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Smlouvou se stanoví vzájemná práva, povinnosti a odpovědnosti smluvních stran.</w:t>
            </w:r>
          </w:p>
        </w:tc>
      </w:tr>
      <w:tr w:rsidR="00133F7A" w:rsidRPr="000814C8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04A0F" w:rsidRPr="000814C8" w:rsidRDefault="00D04A0F" w:rsidP="000E3A90">
            <w:pPr>
              <w:ind w:right="33"/>
              <w:jc w:val="center"/>
              <w:rPr>
                <w:b/>
                <w:lang w:val="cs-CZ"/>
              </w:rPr>
            </w:pPr>
          </w:p>
          <w:p w:rsidR="005C254F" w:rsidRPr="000814C8" w:rsidRDefault="005B75F7" w:rsidP="000E3A90">
            <w:pPr>
              <w:ind w:right="33"/>
              <w:jc w:val="center"/>
              <w:rPr>
                <w:lang w:val="cs-CZ"/>
              </w:rPr>
            </w:pPr>
            <w:r>
              <w:rPr>
                <w:lang w:val="cs-CZ"/>
              </w:rPr>
              <w:t>Článek</w:t>
            </w:r>
            <w:r w:rsidR="005C254F" w:rsidRPr="000814C8">
              <w:rPr>
                <w:lang w:val="cs-CZ"/>
              </w:rPr>
              <w:t xml:space="preserve"> 1</w:t>
            </w:r>
            <w:r w:rsidR="00BC54AD" w:rsidRPr="000814C8">
              <w:rPr>
                <w:lang w:val="cs-CZ"/>
              </w:rPr>
              <w:t>1</w:t>
            </w:r>
            <w:r w:rsidR="005C254F" w:rsidRPr="000814C8">
              <w:rPr>
                <w:lang w:val="cs-CZ"/>
              </w:rPr>
              <w:t>.</w:t>
            </w:r>
          </w:p>
          <w:p w:rsidR="005C254F" w:rsidRPr="000814C8" w:rsidRDefault="005B75F7" w:rsidP="000E3A90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Uživatel prostředků je povinen Ministerstvu podávat narativní a finanční zpráv</w:t>
            </w:r>
            <w:r w:rsidR="0077661F">
              <w:rPr>
                <w:lang w:val="cs-CZ"/>
              </w:rPr>
              <w:t>y</w:t>
            </w:r>
            <w:r>
              <w:rPr>
                <w:lang w:val="cs-CZ"/>
              </w:rPr>
              <w:t xml:space="preserve"> o realizaci programu a projektu s důkazem o účelově vyčerpaných prostředcích </w:t>
            </w:r>
            <w:r w:rsidR="0043712A" w:rsidRPr="000814C8">
              <w:rPr>
                <w:lang w:val="cs-CZ"/>
              </w:rPr>
              <w:t>(</w:t>
            </w:r>
            <w:r>
              <w:rPr>
                <w:lang w:val="cs-CZ"/>
              </w:rPr>
              <w:t>dále jen</w:t>
            </w:r>
            <w:r w:rsidR="0043712A" w:rsidRPr="000814C8">
              <w:rPr>
                <w:lang w:val="cs-CZ"/>
              </w:rPr>
              <w:t>:</w:t>
            </w:r>
            <w:r>
              <w:rPr>
                <w:lang w:val="cs-CZ"/>
              </w:rPr>
              <w:t xml:space="preserve"> zpráva</w:t>
            </w:r>
            <w:r w:rsidR="00D020C7" w:rsidRPr="000814C8">
              <w:rPr>
                <w:lang w:val="cs-CZ"/>
              </w:rPr>
              <w:t>)</w:t>
            </w:r>
            <w:r w:rsidR="005C254F" w:rsidRPr="000814C8">
              <w:rPr>
                <w:lang w:val="cs-CZ"/>
              </w:rPr>
              <w:t xml:space="preserve">. </w:t>
            </w:r>
          </w:p>
          <w:p w:rsidR="005C254F" w:rsidRPr="000814C8" w:rsidRDefault="005B75F7" w:rsidP="000E3A90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Zpráva se předkládá kvartálně</w:t>
            </w:r>
            <w:r w:rsidR="0052472D" w:rsidRPr="000814C8">
              <w:rPr>
                <w:lang w:val="cs-CZ"/>
              </w:rPr>
              <w:t>,</w:t>
            </w:r>
            <w:r>
              <w:rPr>
                <w:lang w:val="cs-CZ"/>
              </w:rPr>
              <w:t xml:space="preserve"> ale i po realizaci programu a projektu</w:t>
            </w:r>
            <w:r w:rsidR="005C254F" w:rsidRPr="000814C8">
              <w:rPr>
                <w:lang w:val="cs-CZ"/>
              </w:rPr>
              <w:t>.</w:t>
            </w:r>
          </w:p>
          <w:p w:rsidR="005C254F" w:rsidRPr="000814C8" w:rsidRDefault="005B75F7" w:rsidP="005B75F7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Uživatel prostředků je povinen v realizovaném programu a projektu odpovídajícím způsobem zdůraznit, že byl financován nebo spolufinancován Ministerstvem</w:t>
            </w:r>
            <w:r w:rsidR="005C254F" w:rsidRPr="000814C8">
              <w:rPr>
                <w:lang w:val="cs-CZ"/>
              </w:rPr>
              <w:t>.</w:t>
            </w:r>
          </w:p>
        </w:tc>
      </w:tr>
      <w:tr w:rsidR="00133F7A" w:rsidRPr="000814C8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04A0F" w:rsidRPr="000814C8" w:rsidRDefault="00D04A0F" w:rsidP="000E3A90">
            <w:pPr>
              <w:tabs>
                <w:tab w:val="left" w:pos="4320"/>
              </w:tabs>
              <w:jc w:val="center"/>
              <w:rPr>
                <w:b/>
                <w:lang w:val="cs-CZ"/>
              </w:rPr>
            </w:pPr>
          </w:p>
          <w:p w:rsidR="005C254F" w:rsidRPr="000814C8" w:rsidRDefault="005B75F7" w:rsidP="000E3A90">
            <w:pPr>
              <w:tabs>
                <w:tab w:val="left" w:pos="4320"/>
              </w:tabs>
              <w:jc w:val="center"/>
              <w:rPr>
                <w:lang w:val="cs-CZ"/>
              </w:rPr>
            </w:pPr>
            <w:r>
              <w:rPr>
                <w:lang w:val="cs-CZ"/>
              </w:rPr>
              <w:t>Článek</w:t>
            </w:r>
            <w:r w:rsidR="005C254F" w:rsidRPr="000814C8">
              <w:rPr>
                <w:lang w:val="cs-CZ"/>
              </w:rPr>
              <w:t xml:space="preserve"> 1</w:t>
            </w:r>
            <w:r w:rsidR="00BC54AD" w:rsidRPr="000814C8">
              <w:rPr>
                <w:lang w:val="cs-CZ"/>
              </w:rPr>
              <w:t>2</w:t>
            </w:r>
            <w:r w:rsidR="005C254F" w:rsidRPr="000814C8">
              <w:rPr>
                <w:lang w:val="cs-CZ"/>
              </w:rPr>
              <w:t>.</w:t>
            </w:r>
          </w:p>
          <w:p w:rsidR="004B0F18" w:rsidRPr="000814C8" w:rsidRDefault="005B75F7" w:rsidP="00CC5042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Ministerstvo sleduje způsob čerpání prostředků, ale i realizaci cílů, díky kterým </w:t>
            </w:r>
            <w:r w:rsidRPr="000814C8">
              <w:rPr>
                <w:lang w:val="cs-CZ"/>
              </w:rPr>
              <w:t>prostředky</w:t>
            </w:r>
            <w:r>
              <w:rPr>
                <w:lang w:val="cs-CZ"/>
              </w:rPr>
              <w:t xml:space="preserve"> byly přiděleny na základě zpráv z čl. 11. tohoto nařízení</w:t>
            </w:r>
            <w:r w:rsidR="005C254F" w:rsidRPr="000814C8">
              <w:rPr>
                <w:lang w:val="cs-CZ"/>
              </w:rPr>
              <w:t>.</w:t>
            </w:r>
          </w:p>
          <w:p w:rsidR="005C254F" w:rsidRPr="000814C8" w:rsidRDefault="005B75F7" w:rsidP="00CC5042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Za účelem sledování realizace cílů z odst. </w:t>
            </w:r>
            <w:r w:rsidR="00FF6DEF" w:rsidRPr="000814C8">
              <w:rPr>
                <w:lang w:val="cs-CZ"/>
              </w:rPr>
              <w:t xml:space="preserve">1. </w:t>
            </w:r>
            <w:r>
              <w:rPr>
                <w:lang w:val="cs-CZ"/>
              </w:rPr>
              <w:t xml:space="preserve">tohoto článku Ministerstvo povinně </w:t>
            </w:r>
            <w:r w:rsidR="00391A05">
              <w:rPr>
                <w:lang w:val="cs-CZ"/>
              </w:rPr>
              <w:t>obstarává posudek ministerstva, do jehož pravomoci spadá oblast programu nebo projektu, pro který se podává zpráva</w:t>
            </w:r>
            <w:r w:rsidR="00165CE8" w:rsidRPr="000814C8">
              <w:rPr>
                <w:lang w:val="cs-CZ"/>
              </w:rPr>
              <w:t xml:space="preserve">.  </w:t>
            </w:r>
          </w:p>
          <w:p w:rsidR="005C254F" w:rsidRPr="000814C8" w:rsidRDefault="00391A05" w:rsidP="00CC5042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Uživatel prostředků je povinen v každé chvíli Ministerstvu umožnit kontrolu realizace programu a projektu a nahlédnutí do veškeré potřebné dokumentace</w:t>
            </w:r>
            <w:r w:rsidR="005C254F" w:rsidRPr="000814C8">
              <w:rPr>
                <w:lang w:val="cs-CZ"/>
              </w:rPr>
              <w:t>.</w:t>
            </w:r>
            <w:r>
              <w:rPr>
                <w:lang w:val="cs-CZ"/>
              </w:rPr>
              <w:t xml:space="preserve"> Za účelem obstarání posudku, Ministerstvo podle potřeby zajišťuje nahlédnutí do dokumentace i příslušnému ministerstvu.</w:t>
            </w:r>
          </w:p>
          <w:p w:rsidR="005C254F" w:rsidRPr="000814C8" w:rsidRDefault="00391A05" w:rsidP="00391A05">
            <w:pPr>
              <w:ind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Pokud uživatel prostředků znemožní kontrolu realizace programu a projektu nebo se při kontrole zjistí neúčelové čerpání prostředků Ministerstvo zruší smlouvu a uživatel prostředků je povinen přidělené prostředky vrátit s úrokem z prodlení</w:t>
            </w:r>
            <w:r w:rsidR="005C254F" w:rsidRPr="000814C8">
              <w:rPr>
                <w:lang w:val="cs-CZ"/>
              </w:rPr>
              <w:t>.</w:t>
            </w:r>
          </w:p>
        </w:tc>
      </w:tr>
      <w:tr w:rsidR="00133F7A" w:rsidRPr="000814C8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04A0F" w:rsidRPr="000814C8" w:rsidRDefault="00D04A0F" w:rsidP="00CC5042">
            <w:pPr>
              <w:jc w:val="center"/>
              <w:rPr>
                <w:b/>
                <w:lang w:val="cs-CZ"/>
              </w:rPr>
            </w:pPr>
          </w:p>
          <w:p w:rsidR="005C254F" w:rsidRPr="000814C8" w:rsidRDefault="00391A05" w:rsidP="00CC50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Článek</w:t>
            </w:r>
            <w:r w:rsidR="005C254F" w:rsidRPr="000814C8">
              <w:rPr>
                <w:lang w:val="cs-CZ"/>
              </w:rPr>
              <w:t xml:space="preserve"> 1</w:t>
            </w:r>
            <w:r w:rsidR="00BC54AD" w:rsidRPr="000814C8">
              <w:rPr>
                <w:lang w:val="cs-CZ"/>
              </w:rPr>
              <w:t>3</w:t>
            </w:r>
            <w:r w:rsidR="005C254F" w:rsidRPr="000814C8">
              <w:rPr>
                <w:lang w:val="cs-CZ"/>
              </w:rPr>
              <w:t>.</w:t>
            </w:r>
          </w:p>
          <w:p w:rsidR="005C254F" w:rsidRPr="000814C8" w:rsidRDefault="00391A05" w:rsidP="00391A05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>Uživatel prostředků, o kterém se zjistí, že neúčelově čerpal prostředky, ztrácí nárok účastnit se dalších konkurzů pro rozdělení prostředků Fondu</w:t>
            </w:r>
            <w:r w:rsidR="005C254F" w:rsidRPr="000814C8">
              <w:rPr>
                <w:lang w:val="cs-CZ"/>
              </w:rPr>
              <w:t>.</w:t>
            </w:r>
          </w:p>
        </w:tc>
      </w:tr>
      <w:tr w:rsidR="005C254F" w:rsidRPr="000814C8" w:rsidTr="001D67F3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04A0F" w:rsidRPr="000814C8" w:rsidRDefault="00D04A0F" w:rsidP="00CC5042">
            <w:pPr>
              <w:jc w:val="center"/>
              <w:rPr>
                <w:b/>
                <w:lang w:val="cs-CZ"/>
              </w:rPr>
            </w:pPr>
          </w:p>
          <w:p w:rsidR="005C254F" w:rsidRPr="000814C8" w:rsidRDefault="00391A05" w:rsidP="00CC50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Článek</w:t>
            </w:r>
            <w:r w:rsidR="005C254F" w:rsidRPr="000814C8">
              <w:rPr>
                <w:lang w:val="cs-CZ"/>
              </w:rPr>
              <w:t>1</w:t>
            </w:r>
            <w:r w:rsidR="00BC54AD" w:rsidRPr="000814C8">
              <w:rPr>
                <w:lang w:val="cs-CZ"/>
              </w:rPr>
              <w:t>4</w:t>
            </w:r>
            <w:r w:rsidR="005C254F" w:rsidRPr="000814C8">
              <w:rPr>
                <w:lang w:val="cs-CZ"/>
              </w:rPr>
              <w:t>.</w:t>
            </w:r>
          </w:p>
          <w:p w:rsidR="005C254F" w:rsidRPr="000814C8" w:rsidRDefault="00391A05" w:rsidP="00391A05">
            <w:pPr>
              <w:ind w:right="33" w:firstLine="7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Tohle nařízení nabývá platnosti osmého dne ode dne jeho zveřejnění v </w:t>
            </w:r>
            <w:r w:rsidR="005C254F" w:rsidRPr="000814C8">
              <w:rPr>
                <w:lang w:val="cs-CZ"/>
              </w:rPr>
              <w:t>„</w:t>
            </w:r>
            <w:r>
              <w:rPr>
                <w:lang w:val="cs-CZ"/>
              </w:rPr>
              <w:t>Úředním věstníku Srbské republiky“</w:t>
            </w:r>
            <w:r w:rsidR="005C254F" w:rsidRPr="000814C8">
              <w:rPr>
                <w:lang w:val="cs-CZ"/>
              </w:rPr>
              <w:t>.</w:t>
            </w:r>
          </w:p>
        </w:tc>
      </w:tr>
    </w:tbl>
    <w:p w:rsidR="007E0411" w:rsidRPr="000814C8" w:rsidRDefault="007E0411" w:rsidP="00B4540D">
      <w:pPr>
        <w:spacing w:beforeLines="100" w:before="240"/>
        <w:ind w:right="33" w:firstLine="720"/>
        <w:rPr>
          <w:b/>
          <w:lang w:val="cs-CZ"/>
        </w:rPr>
      </w:pPr>
    </w:p>
    <w:p w:rsidR="0052472D" w:rsidRPr="000814C8" w:rsidRDefault="00391A05" w:rsidP="00B4540D">
      <w:pPr>
        <w:spacing w:beforeLines="100" w:before="240"/>
        <w:jc w:val="center"/>
        <w:rPr>
          <w:b/>
          <w:lang w:val="cs-CZ"/>
        </w:rPr>
      </w:pPr>
      <w:r>
        <w:rPr>
          <w:b/>
          <w:lang w:val="cs-CZ"/>
        </w:rPr>
        <w:t>V L Á D A</w:t>
      </w:r>
    </w:p>
    <w:p w:rsidR="00E01B23" w:rsidRPr="000814C8" w:rsidRDefault="00E01B23" w:rsidP="00B4540D">
      <w:pPr>
        <w:spacing w:beforeLines="100" w:before="240"/>
        <w:ind w:right="33" w:firstLine="720"/>
        <w:jc w:val="center"/>
        <w:rPr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7E0411" w:rsidRPr="000814C8" w:rsidTr="007E041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0411" w:rsidRPr="000814C8" w:rsidRDefault="0052472D" w:rsidP="00B4540D">
            <w:pPr>
              <w:spacing w:beforeLines="100" w:before="240"/>
              <w:ind w:right="33"/>
              <w:jc w:val="both"/>
              <w:rPr>
                <w:lang w:val="cs-CZ"/>
              </w:rPr>
            </w:pPr>
            <w:r w:rsidRPr="000814C8">
              <w:rPr>
                <w:lang w:val="cs-CZ"/>
              </w:rPr>
              <w:t xml:space="preserve">05 </w:t>
            </w:r>
            <w:r w:rsidR="00391A05">
              <w:rPr>
                <w:lang w:val="cs-CZ"/>
              </w:rPr>
              <w:t>Číslo</w:t>
            </w:r>
            <w:r w:rsidR="007E0411" w:rsidRPr="000814C8">
              <w:rPr>
                <w:lang w:val="cs-CZ"/>
              </w:rPr>
              <w:t>:</w:t>
            </w:r>
          </w:p>
          <w:p w:rsidR="007E0411" w:rsidRPr="000814C8" w:rsidRDefault="00391A05" w:rsidP="00B4540D">
            <w:pPr>
              <w:spacing w:beforeLines="100" w:before="240"/>
              <w:rPr>
                <w:lang w:val="cs-CZ"/>
              </w:rPr>
            </w:pPr>
            <w:r>
              <w:rPr>
                <w:lang w:val="cs-CZ"/>
              </w:rPr>
              <w:t>V Bělehradě</w:t>
            </w:r>
            <w:r w:rsidR="005111A7" w:rsidRPr="000814C8">
              <w:rPr>
                <w:lang w:val="cs-CZ"/>
              </w:rPr>
              <w:t xml:space="preserve">,  </w:t>
            </w:r>
            <w:r w:rsidR="007E0411" w:rsidRPr="000814C8">
              <w:rPr>
                <w:lang w:val="cs-CZ"/>
              </w:rPr>
              <w:t>201</w:t>
            </w:r>
            <w:r w:rsidR="00A01950" w:rsidRPr="000814C8">
              <w:rPr>
                <w:lang w:val="cs-CZ"/>
              </w:rPr>
              <w:t>6</w:t>
            </w:r>
            <w:r w:rsidR="007E0411" w:rsidRPr="000814C8">
              <w:rPr>
                <w:lang w:val="cs-CZ"/>
              </w:rPr>
              <w:t xml:space="preserve">.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52472D" w:rsidRPr="000814C8" w:rsidRDefault="0052472D" w:rsidP="00B4540D">
            <w:pPr>
              <w:spacing w:beforeLines="100" w:before="240"/>
              <w:jc w:val="center"/>
              <w:rPr>
                <w:lang w:val="cs-CZ"/>
              </w:rPr>
            </w:pPr>
          </w:p>
          <w:p w:rsidR="0052472D" w:rsidRPr="000814C8" w:rsidRDefault="0052472D" w:rsidP="00B4540D">
            <w:pPr>
              <w:spacing w:beforeLines="100" w:before="240"/>
              <w:jc w:val="center"/>
              <w:rPr>
                <w:lang w:val="cs-CZ"/>
              </w:rPr>
            </w:pPr>
          </w:p>
          <w:p w:rsidR="007E0411" w:rsidRPr="000814C8" w:rsidRDefault="00391A05" w:rsidP="00B4540D">
            <w:pPr>
              <w:spacing w:beforeLines="100" w:before="240"/>
              <w:jc w:val="center"/>
              <w:rPr>
                <w:lang w:val="cs-CZ"/>
              </w:rPr>
            </w:pPr>
            <w:r>
              <w:rPr>
                <w:lang w:val="cs-CZ"/>
              </w:rPr>
              <w:t>PŘEDSEDA</w:t>
            </w:r>
          </w:p>
        </w:tc>
      </w:tr>
    </w:tbl>
    <w:p w:rsidR="009B255A" w:rsidRPr="000814C8" w:rsidRDefault="009B255A" w:rsidP="00CB5B6F">
      <w:pPr>
        <w:pStyle w:val="NormalWeb"/>
        <w:spacing w:beforeLines="100" w:before="240"/>
        <w:rPr>
          <w:lang w:val="cs-CZ"/>
        </w:rPr>
      </w:pPr>
    </w:p>
    <w:sectPr w:rsidR="009B255A" w:rsidRPr="000814C8" w:rsidSect="00247417">
      <w:headerReference w:type="default" r:id="rId9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0F" w:rsidRDefault="0043690F" w:rsidP="00247417">
      <w:r>
        <w:separator/>
      </w:r>
    </w:p>
  </w:endnote>
  <w:endnote w:type="continuationSeparator" w:id="0">
    <w:p w:rsidR="0043690F" w:rsidRDefault="0043690F" w:rsidP="0024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0F" w:rsidRDefault="0043690F" w:rsidP="00247417">
      <w:r>
        <w:separator/>
      </w:r>
    </w:p>
  </w:footnote>
  <w:footnote w:type="continuationSeparator" w:id="0">
    <w:p w:rsidR="0043690F" w:rsidRDefault="0043690F" w:rsidP="0024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061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7417" w:rsidRDefault="0056373F">
        <w:pPr>
          <w:pStyle w:val="Header"/>
          <w:jc w:val="right"/>
        </w:pPr>
        <w:r>
          <w:fldChar w:fldCharType="begin"/>
        </w:r>
        <w:r w:rsidR="00247417">
          <w:instrText xml:space="preserve"> PAGE   \* MERGEFORMAT </w:instrText>
        </w:r>
        <w:r>
          <w:fldChar w:fldCharType="separate"/>
        </w:r>
        <w:r w:rsidR="00B454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7417" w:rsidRDefault="00247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E48"/>
    <w:multiLevelType w:val="hybridMultilevel"/>
    <w:tmpl w:val="01D6E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77C"/>
    <w:multiLevelType w:val="hybridMultilevel"/>
    <w:tmpl w:val="52AE72B4"/>
    <w:lvl w:ilvl="0" w:tplc="EDC6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77868"/>
    <w:multiLevelType w:val="hybridMultilevel"/>
    <w:tmpl w:val="22ACA4F4"/>
    <w:lvl w:ilvl="0" w:tplc="443631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C54E9B"/>
    <w:multiLevelType w:val="hybridMultilevel"/>
    <w:tmpl w:val="5D34125E"/>
    <w:lvl w:ilvl="0" w:tplc="A502F0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D6672"/>
    <w:multiLevelType w:val="hybridMultilevel"/>
    <w:tmpl w:val="DD70B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D177A5"/>
    <w:multiLevelType w:val="hybridMultilevel"/>
    <w:tmpl w:val="200A6E1E"/>
    <w:lvl w:ilvl="0" w:tplc="0C3EE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3B1BD5"/>
    <w:multiLevelType w:val="hybridMultilevel"/>
    <w:tmpl w:val="FF96B7FC"/>
    <w:lvl w:ilvl="0" w:tplc="BD62E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411"/>
    <w:rsid w:val="00004466"/>
    <w:rsid w:val="00006F0C"/>
    <w:rsid w:val="00013566"/>
    <w:rsid w:val="00034D1E"/>
    <w:rsid w:val="000351AC"/>
    <w:rsid w:val="00040F36"/>
    <w:rsid w:val="00046843"/>
    <w:rsid w:val="000479B6"/>
    <w:rsid w:val="00063909"/>
    <w:rsid w:val="0006618A"/>
    <w:rsid w:val="00066DBF"/>
    <w:rsid w:val="00071105"/>
    <w:rsid w:val="000814C8"/>
    <w:rsid w:val="000837D9"/>
    <w:rsid w:val="000906A5"/>
    <w:rsid w:val="00090C9B"/>
    <w:rsid w:val="000913DF"/>
    <w:rsid w:val="00091C57"/>
    <w:rsid w:val="00094887"/>
    <w:rsid w:val="00096055"/>
    <w:rsid w:val="00096E31"/>
    <w:rsid w:val="000A5692"/>
    <w:rsid w:val="000B6129"/>
    <w:rsid w:val="000D4D81"/>
    <w:rsid w:val="000D63B3"/>
    <w:rsid w:val="000E17FE"/>
    <w:rsid w:val="000E2F33"/>
    <w:rsid w:val="000E3A90"/>
    <w:rsid w:val="000E4969"/>
    <w:rsid w:val="000E6938"/>
    <w:rsid w:val="000F4E6A"/>
    <w:rsid w:val="001064E6"/>
    <w:rsid w:val="00112B95"/>
    <w:rsid w:val="001162FF"/>
    <w:rsid w:val="00126954"/>
    <w:rsid w:val="00132009"/>
    <w:rsid w:val="001322B4"/>
    <w:rsid w:val="00133F7A"/>
    <w:rsid w:val="0014737E"/>
    <w:rsid w:val="001475F3"/>
    <w:rsid w:val="00154FBC"/>
    <w:rsid w:val="00161D33"/>
    <w:rsid w:val="00161EDD"/>
    <w:rsid w:val="00165CE8"/>
    <w:rsid w:val="0017443A"/>
    <w:rsid w:val="00175F9A"/>
    <w:rsid w:val="00186F00"/>
    <w:rsid w:val="00193ECA"/>
    <w:rsid w:val="0019483F"/>
    <w:rsid w:val="00195720"/>
    <w:rsid w:val="001A140B"/>
    <w:rsid w:val="001A76BE"/>
    <w:rsid w:val="001B5D0D"/>
    <w:rsid w:val="001B728B"/>
    <w:rsid w:val="001D1D7B"/>
    <w:rsid w:val="001D6454"/>
    <w:rsid w:val="001D67F3"/>
    <w:rsid w:val="00200087"/>
    <w:rsid w:val="00205525"/>
    <w:rsid w:val="00206342"/>
    <w:rsid w:val="00207357"/>
    <w:rsid w:val="00211B12"/>
    <w:rsid w:val="00221D0D"/>
    <w:rsid w:val="00224CA3"/>
    <w:rsid w:val="00226CB1"/>
    <w:rsid w:val="00226E4E"/>
    <w:rsid w:val="00230D76"/>
    <w:rsid w:val="002320B0"/>
    <w:rsid w:val="002345BE"/>
    <w:rsid w:val="00241AC5"/>
    <w:rsid w:val="00244E70"/>
    <w:rsid w:val="002454B2"/>
    <w:rsid w:val="00247417"/>
    <w:rsid w:val="00253405"/>
    <w:rsid w:val="0026595C"/>
    <w:rsid w:val="002667BF"/>
    <w:rsid w:val="002706DF"/>
    <w:rsid w:val="002726BE"/>
    <w:rsid w:val="00275630"/>
    <w:rsid w:val="00285D62"/>
    <w:rsid w:val="002866D3"/>
    <w:rsid w:val="002A0E6C"/>
    <w:rsid w:val="002A574F"/>
    <w:rsid w:val="002B58A9"/>
    <w:rsid w:val="002B7F99"/>
    <w:rsid w:val="002C455C"/>
    <w:rsid w:val="002C65E0"/>
    <w:rsid w:val="002C6B1A"/>
    <w:rsid w:val="002D1DDE"/>
    <w:rsid w:val="002D60B9"/>
    <w:rsid w:val="002D6B5C"/>
    <w:rsid w:val="002F483C"/>
    <w:rsid w:val="003017D3"/>
    <w:rsid w:val="0030749B"/>
    <w:rsid w:val="00312F97"/>
    <w:rsid w:val="00314FE7"/>
    <w:rsid w:val="003153AA"/>
    <w:rsid w:val="00321690"/>
    <w:rsid w:val="00322D1B"/>
    <w:rsid w:val="00322DDF"/>
    <w:rsid w:val="0032554C"/>
    <w:rsid w:val="00347E76"/>
    <w:rsid w:val="00352734"/>
    <w:rsid w:val="00353195"/>
    <w:rsid w:val="00357680"/>
    <w:rsid w:val="00363CC0"/>
    <w:rsid w:val="0037546F"/>
    <w:rsid w:val="00377F04"/>
    <w:rsid w:val="00382E23"/>
    <w:rsid w:val="00384AF3"/>
    <w:rsid w:val="00391A05"/>
    <w:rsid w:val="0039418A"/>
    <w:rsid w:val="00394D2B"/>
    <w:rsid w:val="003B473B"/>
    <w:rsid w:val="003C3293"/>
    <w:rsid w:val="003E0656"/>
    <w:rsid w:val="003E1374"/>
    <w:rsid w:val="003E6276"/>
    <w:rsid w:val="003E7F40"/>
    <w:rsid w:val="00416A25"/>
    <w:rsid w:val="004225CE"/>
    <w:rsid w:val="00423C87"/>
    <w:rsid w:val="004304A7"/>
    <w:rsid w:val="00432D8A"/>
    <w:rsid w:val="00434509"/>
    <w:rsid w:val="0043690F"/>
    <w:rsid w:val="0043712A"/>
    <w:rsid w:val="004422A3"/>
    <w:rsid w:val="004441D3"/>
    <w:rsid w:val="004553F6"/>
    <w:rsid w:val="0047081D"/>
    <w:rsid w:val="00473917"/>
    <w:rsid w:val="004778A5"/>
    <w:rsid w:val="0048323A"/>
    <w:rsid w:val="00483620"/>
    <w:rsid w:val="00490A22"/>
    <w:rsid w:val="00492C56"/>
    <w:rsid w:val="00496AAF"/>
    <w:rsid w:val="004B0F18"/>
    <w:rsid w:val="004C114D"/>
    <w:rsid w:val="004C172F"/>
    <w:rsid w:val="004C364E"/>
    <w:rsid w:val="004C55D7"/>
    <w:rsid w:val="004D154F"/>
    <w:rsid w:val="004D5AD4"/>
    <w:rsid w:val="004D7E16"/>
    <w:rsid w:val="004E0645"/>
    <w:rsid w:val="004E4BAE"/>
    <w:rsid w:val="004F4A08"/>
    <w:rsid w:val="00503D26"/>
    <w:rsid w:val="00507A60"/>
    <w:rsid w:val="005111A7"/>
    <w:rsid w:val="00516C37"/>
    <w:rsid w:val="00522FCF"/>
    <w:rsid w:val="005243C4"/>
    <w:rsid w:val="0052472D"/>
    <w:rsid w:val="00531AE2"/>
    <w:rsid w:val="005361CA"/>
    <w:rsid w:val="00536EEE"/>
    <w:rsid w:val="005424AA"/>
    <w:rsid w:val="00551FF1"/>
    <w:rsid w:val="0055596D"/>
    <w:rsid w:val="00556150"/>
    <w:rsid w:val="0056373F"/>
    <w:rsid w:val="00564A7B"/>
    <w:rsid w:val="0056508B"/>
    <w:rsid w:val="00572D39"/>
    <w:rsid w:val="00573C18"/>
    <w:rsid w:val="00574B18"/>
    <w:rsid w:val="0058286F"/>
    <w:rsid w:val="005835DD"/>
    <w:rsid w:val="00586F34"/>
    <w:rsid w:val="00587BF5"/>
    <w:rsid w:val="00587C63"/>
    <w:rsid w:val="005921F0"/>
    <w:rsid w:val="0059514E"/>
    <w:rsid w:val="005976C5"/>
    <w:rsid w:val="005B499A"/>
    <w:rsid w:val="005B75F7"/>
    <w:rsid w:val="005C254F"/>
    <w:rsid w:val="005C3CCD"/>
    <w:rsid w:val="005D64C2"/>
    <w:rsid w:val="005F735A"/>
    <w:rsid w:val="00601EA5"/>
    <w:rsid w:val="00602D96"/>
    <w:rsid w:val="00606173"/>
    <w:rsid w:val="0061035C"/>
    <w:rsid w:val="0061124B"/>
    <w:rsid w:val="006202C9"/>
    <w:rsid w:val="006547F1"/>
    <w:rsid w:val="00665905"/>
    <w:rsid w:val="00666FC9"/>
    <w:rsid w:val="006765C6"/>
    <w:rsid w:val="00690AEE"/>
    <w:rsid w:val="00693791"/>
    <w:rsid w:val="00694694"/>
    <w:rsid w:val="00697F9C"/>
    <w:rsid w:val="006A789C"/>
    <w:rsid w:val="006B4CDB"/>
    <w:rsid w:val="006B67BD"/>
    <w:rsid w:val="006B716D"/>
    <w:rsid w:val="006B7B04"/>
    <w:rsid w:val="006D0636"/>
    <w:rsid w:val="006D453C"/>
    <w:rsid w:val="006D4BB9"/>
    <w:rsid w:val="006D518A"/>
    <w:rsid w:val="006E0CA7"/>
    <w:rsid w:val="006E1C74"/>
    <w:rsid w:val="006E1DB0"/>
    <w:rsid w:val="006E1E1D"/>
    <w:rsid w:val="006E3968"/>
    <w:rsid w:val="006F34BC"/>
    <w:rsid w:val="006F3565"/>
    <w:rsid w:val="006F76E0"/>
    <w:rsid w:val="006F7AAE"/>
    <w:rsid w:val="007204F2"/>
    <w:rsid w:val="007239AC"/>
    <w:rsid w:val="00731A11"/>
    <w:rsid w:val="0073363D"/>
    <w:rsid w:val="0073680E"/>
    <w:rsid w:val="007466D5"/>
    <w:rsid w:val="007477F3"/>
    <w:rsid w:val="0074799F"/>
    <w:rsid w:val="0077661F"/>
    <w:rsid w:val="007766AF"/>
    <w:rsid w:val="00780E1E"/>
    <w:rsid w:val="00783460"/>
    <w:rsid w:val="0078389F"/>
    <w:rsid w:val="0079386D"/>
    <w:rsid w:val="00795E3E"/>
    <w:rsid w:val="007A207B"/>
    <w:rsid w:val="007B21C9"/>
    <w:rsid w:val="007B21F1"/>
    <w:rsid w:val="007B4619"/>
    <w:rsid w:val="007B5CFE"/>
    <w:rsid w:val="007B72B3"/>
    <w:rsid w:val="007C3903"/>
    <w:rsid w:val="007E0411"/>
    <w:rsid w:val="007E276F"/>
    <w:rsid w:val="007E424A"/>
    <w:rsid w:val="007E70C7"/>
    <w:rsid w:val="007F08C0"/>
    <w:rsid w:val="008075C9"/>
    <w:rsid w:val="008167F1"/>
    <w:rsid w:val="00825421"/>
    <w:rsid w:val="0082776F"/>
    <w:rsid w:val="00827AC9"/>
    <w:rsid w:val="00832B84"/>
    <w:rsid w:val="00836A5B"/>
    <w:rsid w:val="00837F94"/>
    <w:rsid w:val="00842008"/>
    <w:rsid w:val="008475C6"/>
    <w:rsid w:val="008502C7"/>
    <w:rsid w:val="008515B8"/>
    <w:rsid w:val="00861924"/>
    <w:rsid w:val="00867262"/>
    <w:rsid w:val="008714A2"/>
    <w:rsid w:val="00883D8E"/>
    <w:rsid w:val="00895074"/>
    <w:rsid w:val="008955B3"/>
    <w:rsid w:val="008A1E48"/>
    <w:rsid w:val="008A29D8"/>
    <w:rsid w:val="008A4191"/>
    <w:rsid w:val="008B7FBA"/>
    <w:rsid w:val="008C4405"/>
    <w:rsid w:val="008C66FD"/>
    <w:rsid w:val="008D38D3"/>
    <w:rsid w:val="008F06E3"/>
    <w:rsid w:val="008F2B3C"/>
    <w:rsid w:val="008F3B5B"/>
    <w:rsid w:val="009002B3"/>
    <w:rsid w:val="009061EC"/>
    <w:rsid w:val="00914118"/>
    <w:rsid w:val="009142AC"/>
    <w:rsid w:val="009176CC"/>
    <w:rsid w:val="00927961"/>
    <w:rsid w:val="00932F09"/>
    <w:rsid w:val="009423B0"/>
    <w:rsid w:val="00950BC6"/>
    <w:rsid w:val="00952744"/>
    <w:rsid w:val="00965F5A"/>
    <w:rsid w:val="00974CBB"/>
    <w:rsid w:val="0097690D"/>
    <w:rsid w:val="00991CD9"/>
    <w:rsid w:val="009B255A"/>
    <w:rsid w:val="009B2F0F"/>
    <w:rsid w:val="009B4343"/>
    <w:rsid w:val="009B7928"/>
    <w:rsid w:val="009E2475"/>
    <w:rsid w:val="009E47F0"/>
    <w:rsid w:val="009F1387"/>
    <w:rsid w:val="009F3107"/>
    <w:rsid w:val="00A01950"/>
    <w:rsid w:val="00A01C88"/>
    <w:rsid w:val="00A01E22"/>
    <w:rsid w:val="00A15399"/>
    <w:rsid w:val="00A1694C"/>
    <w:rsid w:val="00A2022B"/>
    <w:rsid w:val="00A22011"/>
    <w:rsid w:val="00A477E8"/>
    <w:rsid w:val="00A50EDD"/>
    <w:rsid w:val="00A540AC"/>
    <w:rsid w:val="00A54527"/>
    <w:rsid w:val="00A60034"/>
    <w:rsid w:val="00A92A59"/>
    <w:rsid w:val="00AA21F9"/>
    <w:rsid w:val="00AA7F6B"/>
    <w:rsid w:val="00AB40CB"/>
    <w:rsid w:val="00AC109A"/>
    <w:rsid w:val="00AC19CA"/>
    <w:rsid w:val="00AC3A5F"/>
    <w:rsid w:val="00AD0AF5"/>
    <w:rsid w:val="00AD4342"/>
    <w:rsid w:val="00B02DC5"/>
    <w:rsid w:val="00B0305F"/>
    <w:rsid w:val="00B1361C"/>
    <w:rsid w:val="00B177FC"/>
    <w:rsid w:val="00B213F9"/>
    <w:rsid w:val="00B23408"/>
    <w:rsid w:val="00B23635"/>
    <w:rsid w:val="00B4004E"/>
    <w:rsid w:val="00B4243F"/>
    <w:rsid w:val="00B42A86"/>
    <w:rsid w:val="00B431B2"/>
    <w:rsid w:val="00B4540D"/>
    <w:rsid w:val="00B535C2"/>
    <w:rsid w:val="00B540CB"/>
    <w:rsid w:val="00B63348"/>
    <w:rsid w:val="00B65686"/>
    <w:rsid w:val="00B6774F"/>
    <w:rsid w:val="00B71ABF"/>
    <w:rsid w:val="00B721D9"/>
    <w:rsid w:val="00B85B2E"/>
    <w:rsid w:val="00B905E7"/>
    <w:rsid w:val="00B91A3D"/>
    <w:rsid w:val="00B921AA"/>
    <w:rsid w:val="00B96B84"/>
    <w:rsid w:val="00BA7D63"/>
    <w:rsid w:val="00BB78FD"/>
    <w:rsid w:val="00BC13C6"/>
    <w:rsid w:val="00BC4453"/>
    <w:rsid w:val="00BC54AD"/>
    <w:rsid w:val="00BD3B94"/>
    <w:rsid w:val="00BD3D24"/>
    <w:rsid w:val="00BD4488"/>
    <w:rsid w:val="00BF249C"/>
    <w:rsid w:val="00BF382B"/>
    <w:rsid w:val="00BF4159"/>
    <w:rsid w:val="00BF6039"/>
    <w:rsid w:val="00C01514"/>
    <w:rsid w:val="00C16E9E"/>
    <w:rsid w:val="00C22597"/>
    <w:rsid w:val="00C22DFC"/>
    <w:rsid w:val="00C45D78"/>
    <w:rsid w:val="00C4676F"/>
    <w:rsid w:val="00C51409"/>
    <w:rsid w:val="00C62B28"/>
    <w:rsid w:val="00C63370"/>
    <w:rsid w:val="00C65754"/>
    <w:rsid w:val="00C769C3"/>
    <w:rsid w:val="00C81D0E"/>
    <w:rsid w:val="00C94388"/>
    <w:rsid w:val="00CA4AA9"/>
    <w:rsid w:val="00CA7411"/>
    <w:rsid w:val="00CB0F84"/>
    <w:rsid w:val="00CB5B6F"/>
    <w:rsid w:val="00CB7315"/>
    <w:rsid w:val="00CC05C9"/>
    <w:rsid w:val="00CC4723"/>
    <w:rsid w:val="00CC5042"/>
    <w:rsid w:val="00CC61A3"/>
    <w:rsid w:val="00CC7088"/>
    <w:rsid w:val="00CC7D45"/>
    <w:rsid w:val="00CD21A0"/>
    <w:rsid w:val="00CE0B24"/>
    <w:rsid w:val="00D01867"/>
    <w:rsid w:val="00D020C7"/>
    <w:rsid w:val="00D04A0F"/>
    <w:rsid w:val="00D103B8"/>
    <w:rsid w:val="00D1383F"/>
    <w:rsid w:val="00D17EA9"/>
    <w:rsid w:val="00D25400"/>
    <w:rsid w:val="00D267A3"/>
    <w:rsid w:val="00D313F6"/>
    <w:rsid w:val="00D3367D"/>
    <w:rsid w:val="00D365C8"/>
    <w:rsid w:val="00D4044D"/>
    <w:rsid w:val="00D41195"/>
    <w:rsid w:val="00D46B8B"/>
    <w:rsid w:val="00D57B22"/>
    <w:rsid w:val="00D71498"/>
    <w:rsid w:val="00D72603"/>
    <w:rsid w:val="00D76A98"/>
    <w:rsid w:val="00D76CF5"/>
    <w:rsid w:val="00D86F64"/>
    <w:rsid w:val="00DB3477"/>
    <w:rsid w:val="00DB696F"/>
    <w:rsid w:val="00DC35DF"/>
    <w:rsid w:val="00DD3184"/>
    <w:rsid w:val="00DE4252"/>
    <w:rsid w:val="00E01B23"/>
    <w:rsid w:val="00E0616F"/>
    <w:rsid w:val="00E061BA"/>
    <w:rsid w:val="00E16A62"/>
    <w:rsid w:val="00E2554E"/>
    <w:rsid w:val="00E26872"/>
    <w:rsid w:val="00E40911"/>
    <w:rsid w:val="00E44277"/>
    <w:rsid w:val="00E51C5D"/>
    <w:rsid w:val="00E52F81"/>
    <w:rsid w:val="00E53379"/>
    <w:rsid w:val="00E76110"/>
    <w:rsid w:val="00E761C6"/>
    <w:rsid w:val="00E76DC2"/>
    <w:rsid w:val="00E828E1"/>
    <w:rsid w:val="00E866F6"/>
    <w:rsid w:val="00E86D2E"/>
    <w:rsid w:val="00E904B3"/>
    <w:rsid w:val="00E921E5"/>
    <w:rsid w:val="00E94CFA"/>
    <w:rsid w:val="00EA3E4F"/>
    <w:rsid w:val="00EA5C48"/>
    <w:rsid w:val="00EB78AB"/>
    <w:rsid w:val="00ED2B53"/>
    <w:rsid w:val="00ED5697"/>
    <w:rsid w:val="00ED691A"/>
    <w:rsid w:val="00ED753D"/>
    <w:rsid w:val="00EE4C1E"/>
    <w:rsid w:val="00EE73A2"/>
    <w:rsid w:val="00F019A3"/>
    <w:rsid w:val="00F07384"/>
    <w:rsid w:val="00F31FD7"/>
    <w:rsid w:val="00F40201"/>
    <w:rsid w:val="00F5096E"/>
    <w:rsid w:val="00F50C00"/>
    <w:rsid w:val="00F677E3"/>
    <w:rsid w:val="00F83A22"/>
    <w:rsid w:val="00F932ED"/>
    <w:rsid w:val="00FA1BA0"/>
    <w:rsid w:val="00FA2FA9"/>
    <w:rsid w:val="00FB2496"/>
    <w:rsid w:val="00FB4D0D"/>
    <w:rsid w:val="00FB6404"/>
    <w:rsid w:val="00FC06E5"/>
    <w:rsid w:val="00FD3A51"/>
    <w:rsid w:val="00FD6BA1"/>
    <w:rsid w:val="00FE6148"/>
    <w:rsid w:val="00FE7FDD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link w:val="Heading1Char"/>
    <w:uiPriority w:val="9"/>
    <w:qFormat/>
    <w:rsid w:val="000D63B3"/>
    <w:pPr>
      <w:spacing w:before="210" w:after="225"/>
      <w:jc w:val="center"/>
      <w:outlineLvl w:val="0"/>
    </w:pPr>
    <w:rPr>
      <w:rFonts w:eastAsiaTheme="minorEastAsia"/>
      <w:b/>
      <w:bCs/>
      <w:color w:val="333333"/>
      <w:kern w:val="36"/>
      <w:sz w:val="40"/>
      <w:szCs w:val="40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63B3"/>
    <w:pPr>
      <w:spacing w:before="300" w:after="225"/>
      <w:jc w:val="center"/>
      <w:outlineLvl w:val="3"/>
    </w:pPr>
    <w:rPr>
      <w:rFonts w:eastAsiaTheme="min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3B3"/>
    <w:rPr>
      <w:rFonts w:eastAsiaTheme="minorEastAsia" w:cs="Times New Roman"/>
      <w:b/>
      <w:bCs/>
      <w:color w:val="333333"/>
      <w:kern w:val="3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3B3"/>
    <w:rPr>
      <w:rFonts w:eastAsiaTheme="minorEastAsia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0D63B3"/>
    <w:pPr>
      <w:spacing w:after="90"/>
    </w:pPr>
    <w:rPr>
      <w:rFonts w:eastAsiaTheme="minorEastAsia"/>
      <w:lang w:val="en-US"/>
    </w:rPr>
  </w:style>
  <w:style w:type="paragraph" w:customStyle="1" w:styleId="pn1">
    <w:name w:val="pn1"/>
    <w:basedOn w:val="Normal"/>
    <w:uiPriority w:val="99"/>
    <w:semiHidden/>
    <w:rsid w:val="000D63B3"/>
    <w:pPr>
      <w:spacing w:after="450"/>
      <w:ind w:left="750" w:right="750"/>
      <w:jc w:val="center"/>
    </w:pPr>
    <w:rPr>
      <w:rFonts w:eastAsiaTheme="minorEastAsia"/>
      <w:b/>
      <w:bCs/>
      <w:color w:val="006633"/>
      <w:lang w:val="en-US"/>
    </w:rPr>
  </w:style>
  <w:style w:type="paragraph" w:customStyle="1" w:styleId="Default">
    <w:name w:val="Default"/>
    <w:rsid w:val="00312F9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87"/>
    <w:rPr>
      <w:rFonts w:ascii="Tahoma" w:eastAsia="Times New Roman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5C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CCD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CCD"/>
    <w:rPr>
      <w:rFonts w:eastAsia="Times New Roman" w:cs="Times New Roman"/>
      <w:b/>
      <w:bCs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1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17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1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link w:val="Heading1Char"/>
    <w:uiPriority w:val="9"/>
    <w:qFormat/>
    <w:rsid w:val="000D63B3"/>
    <w:pPr>
      <w:spacing w:before="210" w:after="225"/>
      <w:jc w:val="center"/>
      <w:outlineLvl w:val="0"/>
    </w:pPr>
    <w:rPr>
      <w:rFonts w:eastAsiaTheme="minorEastAsia"/>
      <w:b/>
      <w:bCs/>
      <w:color w:val="333333"/>
      <w:kern w:val="36"/>
      <w:sz w:val="40"/>
      <w:szCs w:val="40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63B3"/>
    <w:pPr>
      <w:spacing w:before="300" w:after="225"/>
      <w:jc w:val="center"/>
      <w:outlineLvl w:val="3"/>
    </w:pPr>
    <w:rPr>
      <w:rFonts w:eastAsiaTheme="min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3F"/>
    <w:pPr>
      <w:ind w:left="720"/>
      <w:contextualSpacing/>
    </w:pPr>
  </w:style>
  <w:style w:type="character" w:customStyle="1" w:styleId="Heading1Char">
    <w:name w:val="Nadpis 1 Char"/>
    <w:basedOn w:val="DefaultParagraphFont"/>
    <w:link w:val="Heading1"/>
    <w:uiPriority w:val="9"/>
    <w:rsid w:val="000D63B3"/>
    <w:rPr>
      <w:rFonts w:eastAsiaTheme="minorEastAsia" w:cs="Times New Roman"/>
      <w:b/>
      <w:bCs/>
      <w:color w:val="333333"/>
      <w:kern w:val="36"/>
      <w:sz w:val="40"/>
      <w:szCs w:val="40"/>
    </w:rPr>
  </w:style>
  <w:style w:type="character" w:customStyle="1" w:styleId="Heading4Char">
    <w:name w:val="Nadpis 4 Char"/>
    <w:basedOn w:val="DefaultParagraphFont"/>
    <w:link w:val="Heading4"/>
    <w:uiPriority w:val="9"/>
    <w:semiHidden/>
    <w:rsid w:val="000D63B3"/>
    <w:rPr>
      <w:rFonts w:eastAsiaTheme="minorEastAsia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0D63B3"/>
    <w:pPr>
      <w:spacing w:after="90"/>
    </w:pPr>
    <w:rPr>
      <w:rFonts w:eastAsiaTheme="minorEastAsia"/>
      <w:lang w:val="en-US"/>
    </w:rPr>
  </w:style>
  <w:style w:type="paragraph" w:customStyle="1" w:styleId="pn1">
    <w:name w:val="pn1"/>
    <w:basedOn w:val="Normal"/>
    <w:uiPriority w:val="99"/>
    <w:semiHidden/>
    <w:rsid w:val="000D63B3"/>
    <w:pPr>
      <w:spacing w:after="450"/>
      <w:ind w:left="750" w:right="750"/>
      <w:jc w:val="center"/>
    </w:pPr>
    <w:rPr>
      <w:rFonts w:eastAsiaTheme="minorEastAsia"/>
      <w:b/>
      <w:bCs/>
      <w:color w:val="006633"/>
      <w:lang w:val="en-US"/>
    </w:rPr>
  </w:style>
  <w:style w:type="paragraph" w:customStyle="1" w:styleId="Default">
    <w:name w:val="Default"/>
    <w:rsid w:val="00312F9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87"/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9F1387"/>
    <w:rPr>
      <w:rFonts w:ascii="Tahoma" w:eastAsia="Times New Roman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5C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CCD"/>
    <w:rPr>
      <w:sz w:val="20"/>
      <w:szCs w:val="20"/>
    </w:rPr>
  </w:style>
  <w:style w:type="character" w:customStyle="1" w:styleId="CommentTextChar">
    <w:name w:val="Text komentáře Char"/>
    <w:basedOn w:val="DefaultParagraphFont"/>
    <w:link w:val="CommentText"/>
    <w:uiPriority w:val="99"/>
    <w:semiHidden/>
    <w:rsid w:val="005C3CCD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CCD"/>
    <w:rPr>
      <w:b/>
      <w:bCs/>
    </w:rPr>
  </w:style>
  <w:style w:type="character" w:customStyle="1" w:styleId="CommentSubjectChar">
    <w:name w:val="Předmět komentáře Char"/>
    <w:basedOn w:val="CommentTextChar"/>
    <w:link w:val="CommentSubject"/>
    <w:uiPriority w:val="99"/>
    <w:semiHidden/>
    <w:rsid w:val="005C3CCD"/>
    <w:rPr>
      <w:rFonts w:eastAsia="Times New Roman" w:cs="Times New Roman"/>
      <w:b/>
      <w:bCs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HeaderChar">
    <w:name w:val="Záhlaví Char"/>
    <w:basedOn w:val="DefaultParagraphFont"/>
    <w:link w:val="Header"/>
    <w:uiPriority w:val="99"/>
    <w:rsid w:val="0024741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47417"/>
    <w:pPr>
      <w:tabs>
        <w:tab w:val="center" w:pos="4680"/>
        <w:tab w:val="right" w:pos="9360"/>
      </w:tabs>
    </w:pPr>
  </w:style>
  <w:style w:type="character" w:customStyle="1" w:styleId="FooterChar">
    <w:name w:val="Zápatí Char"/>
    <w:basedOn w:val="DefaultParagraphFont"/>
    <w:link w:val="Footer"/>
    <w:uiPriority w:val="99"/>
    <w:rsid w:val="00247417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8A18-80CB-4CCF-B7CB-5CDD8B93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1244</Words>
  <Characters>7567</Characters>
  <Application>Microsoft Office Word</Application>
  <DocSecurity>0</DocSecurity>
  <Lines>158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jelena</cp:lastModifiedBy>
  <cp:revision>8</cp:revision>
  <cp:lastPrinted>2016-03-02T09:22:00Z</cp:lastPrinted>
  <dcterms:created xsi:type="dcterms:W3CDTF">2016-03-08T18:18:00Z</dcterms:created>
  <dcterms:modified xsi:type="dcterms:W3CDTF">2016-03-10T09:45:00Z</dcterms:modified>
</cp:coreProperties>
</file>