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5AF4" w14:textId="77777777" w:rsidR="005741D3" w:rsidRDefault="005741D3" w:rsidP="005741D3">
      <w:pPr>
        <w:tabs>
          <w:tab w:val="left" w:pos="993"/>
        </w:tabs>
        <w:spacing w:after="3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Pr="002267BE">
        <w:rPr>
          <w:sz w:val="24"/>
          <w:szCs w:val="24"/>
        </w:rPr>
        <w:t>На</w:t>
      </w:r>
      <w:proofErr w:type="spellEnd"/>
      <w:r w:rsidRPr="002267BE">
        <w:rPr>
          <w:sz w:val="24"/>
          <w:szCs w:val="24"/>
        </w:rPr>
        <w:t xml:space="preserve"> </w:t>
      </w:r>
      <w:proofErr w:type="spellStart"/>
      <w:r w:rsidRPr="002267BE">
        <w:rPr>
          <w:sz w:val="24"/>
          <w:szCs w:val="24"/>
        </w:rPr>
        <w:t>основу</w:t>
      </w:r>
      <w:proofErr w:type="spellEnd"/>
      <w:r w:rsidRPr="002267BE">
        <w:rPr>
          <w:sz w:val="24"/>
          <w:szCs w:val="24"/>
        </w:rPr>
        <w:t xml:space="preserve"> </w:t>
      </w:r>
      <w:proofErr w:type="spellStart"/>
      <w:r w:rsidRPr="002267BE">
        <w:rPr>
          <w:sz w:val="24"/>
          <w:szCs w:val="24"/>
        </w:rPr>
        <w:t>члана</w:t>
      </w:r>
      <w:proofErr w:type="spellEnd"/>
      <w:r w:rsidRPr="002267BE">
        <w:rPr>
          <w:sz w:val="24"/>
          <w:szCs w:val="24"/>
        </w:rPr>
        <w:t xml:space="preserve"> 41. </w:t>
      </w:r>
      <w:proofErr w:type="spellStart"/>
      <w:r w:rsidRPr="002267BE">
        <w:rPr>
          <w:sz w:val="24"/>
          <w:szCs w:val="24"/>
        </w:rPr>
        <w:t>став</w:t>
      </w:r>
      <w:proofErr w:type="spellEnd"/>
      <w:r w:rsidRPr="002267BE">
        <w:rPr>
          <w:sz w:val="24"/>
          <w:szCs w:val="24"/>
        </w:rPr>
        <w:t xml:space="preserve"> </w:t>
      </w:r>
      <w:r w:rsidRPr="005B6E3C">
        <w:rPr>
          <w:sz w:val="24"/>
          <w:szCs w:val="24"/>
          <w:lang w:val="ru-RU"/>
        </w:rPr>
        <w:t>10</w:t>
      </w:r>
      <w:r w:rsidRPr="002267BE">
        <w:rPr>
          <w:sz w:val="24"/>
          <w:szCs w:val="24"/>
        </w:rPr>
        <w:t xml:space="preserve">. </w:t>
      </w:r>
      <w:proofErr w:type="spellStart"/>
      <w:r w:rsidRPr="002267BE">
        <w:rPr>
          <w:sz w:val="24"/>
          <w:szCs w:val="24"/>
        </w:rPr>
        <w:t>Пословника</w:t>
      </w:r>
      <w:proofErr w:type="spellEnd"/>
      <w:r w:rsidRPr="002267BE">
        <w:rPr>
          <w:sz w:val="24"/>
          <w:szCs w:val="24"/>
        </w:rPr>
        <w:t xml:space="preserve"> Владе </w:t>
      </w:r>
      <w:r>
        <w:rPr>
          <w:sz w:val="24"/>
          <w:szCs w:val="24"/>
          <w:lang w:val="sr-Cyrl-CS"/>
        </w:rPr>
        <w:t xml:space="preserve">(„Службени гласник </w:t>
      </w:r>
      <w:proofErr w:type="gramStart"/>
      <w:r>
        <w:rPr>
          <w:sz w:val="24"/>
          <w:szCs w:val="24"/>
          <w:lang w:val="sr-Cyrl-CS"/>
        </w:rPr>
        <w:t>РС“</w:t>
      </w:r>
      <w:proofErr w:type="gramEnd"/>
      <w:r>
        <w:rPr>
          <w:sz w:val="24"/>
          <w:szCs w:val="24"/>
          <w:lang w:val="sr-Cyrl-CS"/>
        </w:rPr>
        <w:t>, бр. 61/06 – пречишћен текст, 69/08, 88/09, 33/10, 69/10, 20/11, 37/11, 30/13, 76/14 и 8/19 – др. уредба)</w:t>
      </w:r>
      <w:r w:rsidRPr="002267BE">
        <w:rPr>
          <w:sz w:val="24"/>
          <w:szCs w:val="24"/>
        </w:rPr>
        <w:t xml:space="preserve">, </w:t>
      </w:r>
      <w:proofErr w:type="spellStart"/>
      <w:r w:rsidRPr="002267BE">
        <w:rPr>
          <w:sz w:val="24"/>
          <w:szCs w:val="24"/>
        </w:rPr>
        <w:t>Министарств</w:t>
      </w:r>
      <w:r>
        <w:rPr>
          <w:sz w:val="24"/>
          <w:szCs w:val="24"/>
        </w:rPr>
        <w:t>o</w:t>
      </w:r>
      <w:proofErr w:type="spellEnd"/>
      <w:r w:rsidRPr="002267BE">
        <w:rPr>
          <w:sz w:val="24"/>
          <w:szCs w:val="24"/>
        </w:rPr>
        <w:t xml:space="preserve"> </w:t>
      </w:r>
      <w:proofErr w:type="spellStart"/>
      <w:r w:rsidRPr="002267BE">
        <w:rPr>
          <w:sz w:val="24"/>
          <w:szCs w:val="24"/>
        </w:rPr>
        <w:t>државне</w:t>
      </w:r>
      <w:proofErr w:type="spellEnd"/>
      <w:r w:rsidRPr="002267BE">
        <w:rPr>
          <w:sz w:val="24"/>
          <w:szCs w:val="24"/>
        </w:rPr>
        <w:t xml:space="preserve"> </w:t>
      </w:r>
      <w:proofErr w:type="spellStart"/>
      <w:r w:rsidRPr="002267BE">
        <w:rPr>
          <w:sz w:val="24"/>
          <w:szCs w:val="24"/>
        </w:rPr>
        <w:t>управе</w:t>
      </w:r>
      <w:proofErr w:type="spellEnd"/>
      <w:r w:rsidRPr="002267BE">
        <w:rPr>
          <w:sz w:val="24"/>
          <w:szCs w:val="24"/>
        </w:rPr>
        <w:t xml:space="preserve"> и </w:t>
      </w:r>
      <w:proofErr w:type="spellStart"/>
      <w:r w:rsidRPr="002267BE">
        <w:rPr>
          <w:sz w:val="24"/>
          <w:szCs w:val="24"/>
        </w:rPr>
        <w:t>локалне</w:t>
      </w:r>
      <w:proofErr w:type="spellEnd"/>
      <w:r w:rsidRPr="002267BE">
        <w:rPr>
          <w:sz w:val="24"/>
          <w:szCs w:val="24"/>
        </w:rPr>
        <w:t xml:space="preserve"> </w:t>
      </w:r>
      <w:proofErr w:type="spellStart"/>
      <w:r w:rsidRPr="002267BE">
        <w:rPr>
          <w:sz w:val="24"/>
          <w:szCs w:val="24"/>
        </w:rPr>
        <w:t>самоуправе</w:t>
      </w:r>
      <w:proofErr w:type="spellEnd"/>
      <w:r w:rsidRPr="005B6E3C">
        <w:rPr>
          <w:sz w:val="24"/>
          <w:szCs w:val="24"/>
          <w:lang w:val="ru-RU"/>
        </w:rPr>
        <w:t xml:space="preserve"> </w:t>
      </w:r>
      <w:proofErr w:type="spellStart"/>
      <w:r w:rsidRPr="005B6E3C">
        <w:rPr>
          <w:sz w:val="24"/>
          <w:szCs w:val="24"/>
        </w:rPr>
        <w:t>објављује</w:t>
      </w:r>
      <w:proofErr w:type="spellEnd"/>
      <w:r w:rsidRPr="005B6E3C">
        <w:rPr>
          <w:sz w:val="24"/>
          <w:szCs w:val="24"/>
        </w:rPr>
        <w:t xml:space="preserve"> </w:t>
      </w:r>
    </w:p>
    <w:p w14:paraId="05170E66" w14:textId="77777777" w:rsidR="005741D3" w:rsidRDefault="005741D3" w:rsidP="00924AF4">
      <w:pPr>
        <w:spacing w:after="120"/>
        <w:jc w:val="center"/>
        <w:rPr>
          <w:rFonts w:eastAsia="Times New Roman"/>
          <w:b/>
          <w:bCs/>
          <w:sz w:val="22"/>
          <w:szCs w:val="22"/>
          <w:lang w:val="sr-Cyrl-CS" w:eastAsia="en-US"/>
        </w:rPr>
      </w:pPr>
    </w:p>
    <w:p w14:paraId="609004AB" w14:textId="77777777" w:rsidR="002917A1" w:rsidRPr="003936F6" w:rsidRDefault="002917A1" w:rsidP="00924AF4">
      <w:pPr>
        <w:spacing w:after="120"/>
        <w:jc w:val="center"/>
        <w:rPr>
          <w:rFonts w:eastAsia="Times New Roman"/>
          <w:b/>
          <w:bCs/>
          <w:sz w:val="22"/>
          <w:szCs w:val="22"/>
          <w:lang w:val="sr-Cyrl-CS" w:eastAsia="en-US"/>
        </w:rPr>
      </w:pPr>
      <w:r w:rsidRPr="003936F6">
        <w:rPr>
          <w:rFonts w:eastAsia="Times New Roman"/>
          <w:b/>
          <w:bCs/>
          <w:sz w:val="22"/>
          <w:szCs w:val="22"/>
          <w:lang w:val="sr-Cyrl-CS" w:eastAsia="en-US"/>
        </w:rPr>
        <w:t>ИЗВЕШТАЈ О СПРОВЕДЕНОЈ ЈАВНОЈ РАСПРАВИ</w:t>
      </w:r>
    </w:p>
    <w:p w14:paraId="100FF502" w14:textId="77777777" w:rsidR="002917A1" w:rsidRPr="003936F6" w:rsidRDefault="002917A1" w:rsidP="00924AF4">
      <w:pPr>
        <w:spacing w:after="120"/>
        <w:jc w:val="center"/>
        <w:rPr>
          <w:rFonts w:eastAsia="Times New Roman"/>
          <w:b/>
          <w:bCs/>
          <w:sz w:val="22"/>
          <w:szCs w:val="22"/>
          <w:lang w:val="sr-Cyrl-CS" w:eastAsia="en-US"/>
        </w:rPr>
      </w:pPr>
      <w:r w:rsidRPr="003936F6">
        <w:rPr>
          <w:rFonts w:eastAsia="Times New Roman"/>
          <w:b/>
          <w:bCs/>
          <w:sz w:val="22"/>
          <w:szCs w:val="22"/>
          <w:lang w:val="sr-Cyrl-CS" w:eastAsia="en-US"/>
        </w:rPr>
        <w:t>ЗА ЗАКОН О ИЗМЕНАМА И ДОПУНАМА ЗАКОНА О СЛОБОДНОМ ПРИСТУПУ ИНФОРМАЦИЈАМА ОД ЈАВНОГ ЗНАЧАЈА</w:t>
      </w:r>
    </w:p>
    <w:p w14:paraId="4F36FBE2" w14:textId="77777777" w:rsidR="002917A1" w:rsidRDefault="002917A1" w:rsidP="00924AF4">
      <w:pPr>
        <w:spacing w:after="120"/>
        <w:rPr>
          <w:sz w:val="22"/>
          <w:szCs w:val="22"/>
          <w:lang w:val="en-US"/>
        </w:rPr>
      </w:pPr>
    </w:p>
    <w:p w14:paraId="0B69E2C0" w14:textId="77777777" w:rsidR="00FA7A6D" w:rsidRPr="00FA7A6D" w:rsidRDefault="00FA7A6D" w:rsidP="00924AF4">
      <w:pPr>
        <w:spacing w:after="120"/>
        <w:rPr>
          <w:sz w:val="22"/>
          <w:szCs w:val="22"/>
          <w:lang w:val="en-US"/>
        </w:rPr>
      </w:pPr>
    </w:p>
    <w:p w14:paraId="092B9D4C" w14:textId="1A61690D" w:rsidR="00A35087" w:rsidRPr="00C34F7B" w:rsidRDefault="00C34F7B" w:rsidP="00C34F7B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I     </w:t>
      </w:r>
      <w:proofErr w:type="spellStart"/>
      <w:r w:rsidR="00AB50D9" w:rsidRPr="00C34F7B">
        <w:rPr>
          <w:b/>
          <w:sz w:val="24"/>
          <w:szCs w:val="24"/>
        </w:rPr>
        <w:t>Правни</w:t>
      </w:r>
      <w:proofErr w:type="spellEnd"/>
      <w:r w:rsidR="00AB50D9" w:rsidRPr="00C34F7B">
        <w:rPr>
          <w:b/>
          <w:sz w:val="24"/>
          <w:szCs w:val="24"/>
        </w:rPr>
        <w:t xml:space="preserve"> </w:t>
      </w:r>
      <w:proofErr w:type="spellStart"/>
      <w:r w:rsidR="00AB50D9" w:rsidRPr="00C34F7B">
        <w:rPr>
          <w:b/>
          <w:sz w:val="24"/>
          <w:szCs w:val="24"/>
        </w:rPr>
        <w:t>оквир</w:t>
      </w:r>
      <w:proofErr w:type="spellEnd"/>
      <w:r w:rsidR="00AB50D9" w:rsidRPr="00C34F7B">
        <w:rPr>
          <w:b/>
          <w:sz w:val="24"/>
          <w:szCs w:val="24"/>
        </w:rPr>
        <w:t xml:space="preserve">, </w:t>
      </w:r>
      <w:proofErr w:type="spellStart"/>
      <w:r w:rsidR="00AB50D9" w:rsidRPr="00C34F7B">
        <w:rPr>
          <w:b/>
          <w:sz w:val="24"/>
          <w:szCs w:val="24"/>
        </w:rPr>
        <w:t>период</w:t>
      </w:r>
      <w:proofErr w:type="spellEnd"/>
      <w:r w:rsidR="00AB50D9" w:rsidRPr="00C34F7B">
        <w:rPr>
          <w:b/>
          <w:sz w:val="24"/>
          <w:szCs w:val="24"/>
        </w:rPr>
        <w:t xml:space="preserve">, </w:t>
      </w:r>
      <w:proofErr w:type="spellStart"/>
      <w:r w:rsidR="00AB50D9" w:rsidRPr="00C34F7B">
        <w:rPr>
          <w:b/>
          <w:sz w:val="24"/>
          <w:szCs w:val="24"/>
        </w:rPr>
        <w:t>учесници</w:t>
      </w:r>
      <w:proofErr w:type="spellEnd"/>
      <w:r w:rsidR="00AB50D9" w:rsidRPr="00C34F7B">
        <w:rPr>
          <w:b/>
          <w:sz w:val="24"/>
          <w:szCs w:val="24"/>
        </w:rPr>
        <w:t xml:space="preserve"> и </w:t>
      </w:r>
      <w:proofErr w:type="spellStart"/>
      <w:r w:rsidR="00AB50D9" w:rsidRPr="00C34F7B">
        <w:rPr>
          <w:b/>
          <w:sz w:val="24"/>
          <w:szCs w:val="24"/>
        </w:rPr>
        <w:t>начин</w:t>
      </w:r>
      <w:proofErr w:type="spellEnd"/>
      <w:r w:rsidR="00AB50D9" w:rsidRPr="00C34F7B">
        <w:rPr>
          <w:b/>
          <w:sz w:val="24"/>
          <w:szCs w:val="24"/>
        </w:rPr>
        <w:t xml:space="preserve"> </w:t>
      </w:r>
      <w:proofErr w:type="spellStart"/>
      <w:r w:rsidR="00AB50D9" w:rsidRPr="00C34F7B">
        <w:rPr>
          <w:b/>
          <w:sz w:val="24"/>
          <w:szCs w:val="24"/>
        </w:rPr>
        <w:t>спровођења</w:t>
      </w:r>
      <w:proofErr w:type="spellEnd"/>
      <w:r w:rsidR="00AB50D9" w:rsidRPr="00C34F7B">
        <w:rPr>
          <w:b/>
          <w:sz w:val="24"/>
          <w:szCs w:val="24"/>
        </w:rPr>
        <w:t xml:space="preserve"> </w:t>
      </w:r>
      <w:proofErr w:type="spellStart"/>
      <w:r w:rsidR="00AB50D9" w:rsidRPr="00C34F7B">
        <w:rPr>
          <w:b/>
          <w:sz w:val="24"/>
          <w:szCs w:val="24"/>
        </w:rPr>
        <w:t>јавне</w:t>
      </w:r>
      <w:proofErr w:type="spellEnd"/>
      <w:r w:rsidR="00AB50D9" w:rsidRPr="00C34F7B">
        <w:rPr>
          <w:b/>
          <w:sz w:val="24"/>
          <w:szCs w:val="24"/>
        </w:rPr>
        <w:t xml:space="preserve"> </w:t>
      </w:r>
      <w:proofErr w:type="spellStart"/>
      <w:r w:rsidR="00AB50D9" w:rsidRPr="00C34F7B">
        <w:rPr>
          <w:b/>
          <w:sz w:val="24"/>
          <w:szCs w:val="24"/>
        </w:rPr>
        <w:t>расправе</w:t>
      </w:r>
      <w:proofErr w:type="spellEnd"/>
    </w:p>
    <w:p w14:paraId="40394967" w14:textId="1E728447" w:rsidR="00A35087" w:rsidRPr="00D453EB" w:rsidRDefault="00A35087" w:rsidP="000B2BCA">
      <w:pPr>
        <w:jc w:val="both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 xml:space="preserve">     </w:t>
      </w:r>
      <w:r w:rsidR="000B2BCA">
        <w:rPr>
          <w:noProof/>
          <w:sz w:val="24"/>
          <w:szCs w:val="24"/>
          <w:lang w:val="sr-Cyrl-RS"/>
        </w:rPr>
        <w:t xml:space="preserve">    </w:t>
      </w:r>
      <w:r>
        <w:rPr>
          <w:noProof/>
          <w:sz w:val="24"/>
          <w:szCs w:val="24"/>
          <w:lang w:val="sr-Cyrl-RS"/>
        </w:rPr>
        <w:t xml:space="preserve"> </w:t>
      </w:r>
      <w:r w:rsidR="000B2BCA">
        <w:rPr>
          <w:noProof/>
          <w:sz w:val="24"/>
          <w:szCs w:val="24"/>
          <w:lang w:val="sr-Cyrl-RS"/>
        </w:rPr>
        <w:t xml:space="preserve"> </w:t>
      </w:r>
      <w:r w:rsidR="00C34F7B">
        <w:rPr>
          <w:noProof/>
          <w:sz w:val="24"/>
          <w:szCs w:val="24"/>
          <w:lang w:val="sr-Cyrl-RS"/>
        </w:rPr>
        <w:t xml:space="preserve">  </w:t>
      </w:r>
      <w:r w:rsidR="000B2BCA">
        <w:rPr>
          <w:noProof/>
          <w:sz w:val="24"/>
          <w:szCs w:val="24"/>
          <w:lang w:val="sr-Cyrl-RS"/>
        </w:rPr>
        <w:t xml:space="preserve"> </w:t>
      </w:r>
      <w:r w:rsidR="002917A1" w:rsidRPr="00A35087">
        <w:rPr>
          <w:noProof/>
          <w:sz w:val="24"/>
          <w:szCs w:val="24"/>
        </w:rPr>
        <w:t xml:space="preserve">Обавеза доношења </w:t>
      </w:r>
      <w:r w:rsidR="002917A1" w:rsidRPr="00A35087">
        <w:rPr>
          <w:b/>
          <w:noProof/>
          <w:sz w:val="24"/>
          <w:szCs w:val="24"/>
        </w:rPr>
        <w:t>Закона</w:t>
      </w:r>
      <w:r w:rsidR="002917A1" w:rsidRPr="00A35087">
        <w:rPr>
          <w:rFonts w:eastAsia="Times New Roman"/>
          <w:b/>
          <w:bCs/>
          <w:sz w:val="24"/>
          <w:szCs w:val="24"/>
          <w:lang w:val="sr-Cyrl-CS" w:eastAsia="en-US"/>
        </w:rPr>
        <w:t xml:space="preserve"> о изменама и допунама Закона о слободном приступу информацијама од јавног значаја</w:t>
      </w:r>
      <w:r>
        <w:rPr>
          <w:rFonts w:eastAsia="Times New Roman"/>
          <w:b/>
          <w:bCs/>
          <w:sz w:val="24"/>
          <w:szCs w:val="24"/>
          <w:lang w:val="sr-Cyrl-CS" w:eastAsia="en-US"/>
        </w:rPr>
        <w:t xml:space="preserve">, </w:t>
      </w:r>
      <w:r w:rsidRPr="00571741">
        <w:rPr>
          <w:noProof/>
          <w:sz w:val="24"/>
          <w:szCs w:val="24"/>
        </w:rPr>
        <w:t>предвиђена је</w:t>
      </w:r>
      <w:r w:rsidR="002917A1" w:rsidRPr="00A35087">
        <w:rPr>
          <w:noProof/>
          <w:sz w:val="24"/>
          <w:szCs w:val="24"/>
        </w:rPr>
        <w:t xml:space="preserve"> </w:t>
      </w:r>
      <w:r w:rsidRPr="00A35087">
        <w:rPr>
          <w:sz w:val="24"/>
          <w:szCs w:val="24"/>
          <w:lang w:val="sr-Cyrl-RS"/>
        </w:rPr>
        <w:t xml:space="preserve">ревидираним Акционим планом за Преговарачко поглавље 23 у поступку приступања Републике Србије Европској унији </w:t>
      </w:r>
      <w:r w:rsidRPr="00A35087">
        <w:rPr>
          <w:sz w:val="24"/>
          <w:szCs w:val="24"/>
          <w:lang w:val="sr-Latn-RS"/>
        </w:rPr>
        <w:t>(</w:t>
      </w:r>
      <w:r w:rsidRPr="00A35087">
        <w:rPr>
          <w:sz w:val="24"/>
          <w:szCs w:val="24"/>
          <w:lang w:val="sr-Cyrl-RS"/>
        </w:rPr>
        <w:t>Активност 2.2.5.2)</w:t>
      </w:r>
      <w:r>
        <w:rPr>
          <w:sz w:val="24"/>
          <w:szCs w:val="24"/>
          <w:lang w:val="sr-Cyrl-RS"/>
        </w:rPr>
        <w:t xml:space="preserve">, </w:t>
      </w:r>
      <w:r w:rsidRPr="00D453EB">
        <w:rPr>
          <w:sz w:val="24"/>
          <w:szCs w:val="24"/>
          <w:lang w:val="sr-Cyrl-RS"/>
        </w:rPr>
        <w:t>Акционим планом за спровођење Стратегије реформе јавне управе у Републици Србији</w:t>
      </w:r>
      <w:r w:rsidRPr="00D453EB">
        <w:rPr>
          <w:sz w:val="24"/>
          <w:szCs w:val="24"/>
          <w:lang w:val="sr-Latn-RS"/>
        </w:rPr>
        <w:t xml:space="preserve"> </w:t>
      </w:r>
      <w:r w:rsidRPr="00D453EB">
        <w:rPr>
          <w:sz w:val="24"/>
          <w:szCs w:val="24"/>
          <w:lang w:val="sr-Cyrl-RS"/>
        </w:rPr>
        <w:t xml:space="preserve">за период 2021-2025. година </w:t>
      </w:r>
      <w:r w:rsidR="000B2BCA">
        <w:rPr>
          <w:sz w:val="24"/>
          <w:szCs w:val="24"/>
          <w:lang w:val="sr-Cyrl-RS"/>
        </w:rPr>
        <w:t xml:space="preserve">као и </w:t>
      </w:r>
      <w:r w:rsidRPr="00D453EB">
        <w:rPr>
          <w:sz w:val="24"/>
          <w:szCs w:val="24"/>
          <w:lang w:val="sr-Cyrl-RS"/>
        </w:rPr>
        <w:t>Акционим планом за спровођење иницијативе Партнерство за отворену управу у Републици Србији за период 2020-2022. година.</w:t>
      </w:r>
    </w:p>
    <w:p w14:paraId="379C7B07" w14:textId="5DA7B063" w:rsidR="001006F8" w:rsidRPr="00571741" w:rsidRDefault="00C34F7B" w:rsidP="00924AF4">
      <w:pPr>
        <w:spacing w:after="120"/>
        <w:ind w:firstLine="567"/>
        <w:jc w:val="both"/>
        <w:rPr>
          <w:noProof/>
          <w:sz w:val="24"/>
          <w:szCs w:val="24"/>
          <w:lang w:val="sr-Cyrl-RS"/>
        </w:rPr>
      </w:pPr>
      <w:r>
        <w:rPr>
          <w:bCs/>
          <w:noProof/>
          <w:sz w:val="24"/>
          <w:szCs w:val="24"/>
          <w:lang w:val="sr-Cyrl-RS"/>
        </w:rPr>
        <w:t xml:space="preserve">  </w:t>
      </w:r>
      <w:r w:rsidR="002917A1" w:rsidRPr="00571741">
        <w:rPr>
          <w:bCs/>
          <w:noProof/>
          <w:sz w:val="24"/>
          <w:szCs w:val="24"/>
        </w:rPr>
        <w:t>Посебна радна група за припрему текста Нацрта закона о изменама и допунама Закона о слободном приступу и</w:t>
      </w:r>
      <w:r w:rsidR="00777A4E" w:rsidRPr="00571741">
        <w:rPr>
          <w:bCs/>
          <w:noProof/>
          <w:sz w:val="24"/>
          <w:szCs w:val="24"/>
          <w:lang w:val="sr-Cyrl-RS"/>
        </w:rPr>
        <w:t>н</w:t>
      </w:r>
      <w:r w:rsidR="002917A1" w:rsidRPr="00571741">
        <w:rPr>
          <w:bCs/>
          <w:noProof/>
          <w:sz w:val="24"/>
          <w:szCs w:val="24"/>
        </w:rPr>
        <w:t xml:space="preserve">формацијама од јавног значаја </w:t>
      </w:r>
      <w:r w:rsidR="00E64BA1" w:rsidRPr="00571741">
        <w:rPr>
          <w:bCs/>
          <w:noProof/>
          <w:sz w:val="24"/>
          <w:szCs w:val="24"/>
        </w:rPr>
        <w:t xml:space="preserve">(у даљем тексту: Нацрт закона) </w:t>
      </w:r>
      <w:r w:rsidR="002917A1" w:rsidRPr="00571741">
        <w:rPr>
          <w:bCs/>
          <w:noProof/>
          <w:sz w:val="24"/>
          <w:szCs w:val="24"/>
        </w:rPr>
        <w:t xml:space="preserve">образована је </w:t>
      </w:r>
      <w:r w:rsidR="00100628" w:rsidRPr="00571741">
        <w:rPr>
          <w:bCs/>
          <w:noProof/>
          <w:sz w:val="24"/>
          <w:szCs w:val="24"/>
        </w:rPr>
        <w:t>11</w:t>
      </w:r>
      <w:r w:rsidR="002917A1" w:rsidRPr="00571741">
        <w:rPr>
          <w:bCs/>
          <w:noProof/>
          <w:sz w:val="24"/>
          <w:szCs w:val="24"/>
        </w:rPr>
        <w:t xml:space="preserve">. </w:t>
      </w:r>
      <w:r w:rsidR="00100628" w:rsidRPr="00571741">
        <w:rPr>
          <w:bCs/>
          <w:noProof/>
          <w:sz w:val="24"/>
          <w:szCs w:val="24"/>
        </w:rPr>
        <w:t>јануара</w:t>
      </w:r>
      <w:r w:rsidR="002917A1" w:rsidRPr="00571741">
        <w:rPr>
          <w:bCs/>
          <w:noProof/>
          <w:sz w:val="24"/>
          <w:szCs w:val="24"/>
        </w:rPr>
        <w:t xml:space="preserve"> 20</w:t>
      </w:r>
      <w:r w:rsidR="00100628" w:rsidRPr="00571741">
        <w:rPr>
          <w:bCs/>
          <w:noProof/>
          <w:sz w:val="24"/>
          <w:szCs w:val="24"/>
        </w:rPr>
        <w:t>2</w:t>
      </w:r>
      <w:r w:rsidR="002917A1" w:rsidRPr="00571741">
        <w:rPr>
          <w:bCs/>
          <w:noProof/>
          <w:sz w:val="24"/>
          <w:szCs w:val="24"/>
        </w:rPr>
        <w:t xml:space="preserve">1. </w:t>
      </w:r>
      <w:r w:rsidR="00777A4E" w:rsidRPr="00571741">
        <w:rPr>
          <w:bCs/>
          <w:noProof/>
          <w:sz w:val="24"/>
          <w:szCs w:val="24"/>
        </w:rPr>
        <w:t>Г</w:t>
      </w:r>
      <w:r w:rsidR="002917A1" w:rsidRPr="00571741">
        <w:rPr>
          <w:bCs/>
          <w:noProof/>
          <w:sz w:val="24"/>
          <w:szCs w:val="24"/>
        </w:rPr>
        <w:t>одине</w:t>
      </w:r>
      <w:r w:rsidR="00777A4E" w:rsidRPr="00571741">
        <w:rPr>
          <w:bCs/>
          <w:noProof/>
          <w:sz w:val="24"/>
          <w:szCs w:val="24"/>
          <w:lang w:val="sr-Cyrl-RS"/>
        </w:rPr>
        <w:t>,</w:t>
      </w:r>
      <w:r w:rsidR="00100628" w:rsidRPr="00571741">
        <w:rPr>
          <w:bCs/>
          <w:noProof/>
          <w:sz w:val="24"/>
          <w:szCs w:val="24"/>
        </w:rPr>
        <w:t xml:space="preserve"> решењем министра државне управе и локалне самоуправе број</w:t>
      </w:r>
      <w:r w:rsidR="007E56AF" w:rsidRPr="00571741">
        <w:rPr>
          <w:bCs/>
          <w:noProof/>
          <w:sz w:val="24"/>
          <w:szCs w:val="24"/>
          <w:lang w:val="sr-Cyrl-RS"/>
        </w:rPr>
        <w:t xml:space="preserve"> 011-00-205/2020-01.</w:t>
      </w:r>
      <w:r w:rsidR="002917A1" w:rsidRPr="00571741">
        <w:rPr>
          <w:bCs/>
          <w:noProof/>
          <w:sz w:val="24"/>
          <w:szCs w:val="24"/>
        </w:rPr>
        <w:t xml:space="preserve"> Чланови</w:t>
      </w:r>
      <w:r w:rsidR="00E64BA1" w:rsidRPr="00571741">
        <w:rPr>
          <w:bCs/>
          <w:noProof/>
          <w:sz w:val="24"/>
          <w:szCs w:val="24"/>
        </w:rPr>
        <w:t xml:space="preserve"> Посебне</w:t>
      </w:r>
      <w:r w:rsidR="002917A1" w:rsidRPr="00571741">
        <w:rPr>
          <w:bCs/>
          <w:noProof/>
          <w:sz w:val="24"/>
          <w:szCs w:val="24"/>
        </w:rPr>
        <w:t xml:space="preserve"> радне групе су представници</w:t>
      </w:r>
      <w:r w:rsidR="002917A1" w:rsidRPr="00571741">
        <w:rPr>
          <w:noProof/>
          <w:sz w:val="24"/>
          <w:szCs w:val="24"/>
          <w:lang w:val="sr-Cyrl-CS"/>
        </w:rPr>
        <w:t xml:space="preserve"> Министарства државне управе и локалне самоуправе, Министарства финансија, Министарства правде,</w:t>
      </w:r>
      <w:r w:rsidR="00100628" w:rsidRPr="00571741">
        <w:rPr>
          <w:noProof/>
          <w:sz w:val="24"/>
          <w:szCs w:val="24"/>
          <w:lang w:val="sr-Cyrl-CS"/>
        </w:rPr>
        <w:t xml:space="preserve"> Министарства за људска и мањинска права и </w:t>
      </w:r>
      <w:r w:rsidR="00777A4E" w:rsidRPr="00571741">
        <w:rPr>
          <w:noProof/>
          <w:sz w:val="24"/>
          <w:szCs w:val="24"/>
          <w:lang w:val="sr-Cyrl-CS"/>
        </w:rPr>
        <w:t>друштвени дијалог</w:t>
      </w:r>
      <w:r w:rsidR="00100628" w:rsidRPr="00571741">
        <w:rPr>
          <w:noProof/>
          <w:sz w:val="24"/>
          <w:szCs w:val="24"/>
          <w:lang w:val="sr-Cyrl-CS"/>
        </w:rPr>
        <w:t>, Повереника за информациј</w:t>
      </w:r>
      <w:r w:rsidR="00777A4E" w:rsidRPr="00571741">
        <w:rPr>
          <w:noProof/>
          <w:sz w:val="24"/>
          <w:szCs w:val="24"/>
          <w:lang w:val="sr-Cyrl-CS"/>
        </w:rPr>
        <w:t>е</w:t>
      </w:r>
      <w:r w:rsidR="00100628" w:rsidRPr="00571741">
        <w:rPr>
          <w:noProof/>
          <w:sz w:val="24"/>
          <w:szCs w:val="24"/>
          <w:lang w:val="sr-Cyrl-CS"/>
        </w:rPr>
        <w:t xml:space="preserve"> од јавног значаја и заштиту података о личности, </w:t>
      </w:r>
      <w:r w:rsidR="002917A1" w:rsidRPr="00571741">
        <w:rPr>
          <w:noProof/>
          <w:sz w:val="24"/>
          <w:szCs w:val="24"/>
          <w:lang w:val="sr-Cyrl-CS"/>
        </w:rPr>
        <w:t xml:space="preserve"> Републичког секретаријата за законодавство, Републичког</w:t>
      </w:r>
      <w:r w:rsidR="00100628" w:rsidRPr="00571741">
        <w:rPr>
          <w:noProof/>
          <w:sz w:val="24"/>
          <w:szCs w:val="24"/>
          <w:lang w:val="sr-Cyrl-CS"/>
        </w:rPr>
        <w:t xml:space="preserve"> секретаријата за јавне политике,</w:t>
      </w:r>
      <w:r w:rsidR="002917A1" w:rsidRPr="00571741">
        <w:rPr>
          <w:noProof/>
          <w:sz w:val="24"/>
          <w:szCs w:val="24"/>
          <w:lang w:val="sr-Cyrl-CS"/>
        </w:rPr>
        <w:t xml:space="preserve"> Народне скупштине</w:t>
      </w:r>
      <w:r w:rsidR="00777A4E" w:rsidRPr="00571741">
        <w:rPr>
          <w:noProof/>
          <w:sz w:val="24"/>
          <w:szCs w:val="24"/>
          <w:lang w:val="sr-Cyrl-RS"/>
        </w:rPr>
        <w:t>, Привредне коморе Србије. У раду Посебне рад</w:t>
      </w:r>
      <w:r w:rsidR="000B2BCA">
        <w:rPr>
          <w:noProof/>
          <w:sz w:val="24"/>
          <w:szCs w:val="24"/>
          <w:lang w:val="sr-Cyrl-RS"/>
        </w:rPr>
        <w:t>н</w:t>
      </w:r>
      <w:r w:rsidR="00777A4E" w:rsidRPr="00571741">
        <w:rPr>
          <w:noProof/>
          <w:sz w:val="24"/>
          <w:szCs w:val="24"/>
          <w:lang w:val="sr-Cyrl-RS"/>
        </w:rPr>
        <w:t xml:space="preserve">е групе </w:t>
      </w:r>
      <w:r w:rsidR="000B2BCA">
        <w:rPr>
          <w:noProof/>
          <w:sz w:val="24"/>
          <w:szCs w:val="24"/>
          <w:lang w:val="sr-Cyrl-RS"/>
        </w:rPr>
        <w:t>учествовали су</w:t>
      </w:r>
      <w:r w:rsidR="00777A4E" w:rsidRPr="00571741">
        <w:rPr>
          <w:noProof/>
          <w:sz w:val="24"/>
          <w:szCs w:val="24"/>
          <w:lang w:val="sr-Cyrl-RS"/>
        </w:rPr>
        <w:t xml:space="preserve"> и дали допринос, представници Државног правобранилаштва, Града Београда, Апелационог прекршајног суда, као и представници невладиних организација Партнери Србија и Транспарентност</w:t>
      </w:r>
      <w:r w:rsidR="00571741" w:rsidRPr="00571741">
        <w:rPr>
          <w:noProof/>
          <w:sz w:val="24"/>
          <w:szCs w:val="24"/>
          <w:lang w:val="sr-Cyrl-RS"/>
        </w:rPr>
        <w:t xml:space="preserve"> Србија.</w:t>
      </w:r>
    </w:p>
    <w:p w14:paraId="092893AA" w14:textId="0AC0C1BF" w:rsidR="002917A1" w:rsidRPr="00571741" w:rsidRDefault="00C34F7B" w:rsidP="00C34F7B">
      <w:pPr>
        <w:spacing w:after="1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en-US"/>
        </w:rPr>
        <w:t xml:space="preserve">        </w:t>
      </w:r>
      <w:r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en-US"/>
        </w:rPr>
        <w:t xml:space="preserve">  </w:t>
      </w:r>
      <w:r w:rsidR="002917A1" w:rsidRPr="00571741">
        <w:rPr>
          <w:noProof/>
          <w:sz w:val="24"/>
          <w:szCs w:val="24"/>
        </w:rPr>
        <w:t xml:space="preserve">Као </w:t>
      </w:r>
      <w:r w:rsidR="002917A1" w:rsidRPr="00571741">
        <w:rPr>
          <w:noProof/>
          <w:sz w:val="24"/>
          <w:szCs w:val="24"/>
          <w:lang w:val="sr-Cyrl-CS"/>
        </w:rPr>
        <w:t>полазн</w:t>
      </w:r>
      <w:r w:rsidR="002917A1" w:rsidRPr="00571741">
        <w:rPr>
          <w:noProof/>
          <w:sz w:val="24"/>
          <w:szCs w:val="24"/>
        </w:rPr>
        <w:t>у</w:t>
      </w:r>
      <w:r w:rsidR="002917A1" w:rsidRPr="00571741">
        <w:rPr>
          <w:noProof/>
          <w:sz w:val="24"/>
          <w:szCs w:val="24"/>
          <w:lang w:val="sr-Cyrl-CS"/>
        </w:rPr>
        <w:t xml:space="preserve"> основ</w:t>
      </w:r>
      <w:r w:rsidR="002917A1" w:rsidRPr="00571741">
        <w:rPr>
          <w:noProof/>
          <w:sz w:val="24"/>
          <w:szCs w:val="24"/>
        </w:rPr>
        <w:t>у</w:t>
      </w:r>
      <w:r w:rsidR="002917A1" w:rsidRPr="00571741">
        <w:rPr>
          <w:noProof/>
          <w:sz w:val="24"/>
          <w:szCs w:val="24"/>
          <w:lang w:val="sr-Cyrl-CS"/>
        </w:rPr>
        <w:t xml:space="preserve"> за израду Нацрта </w:t>
      </w:r>
      <w:r w:rsidR="002917A1" w:rsidRPr="00571741">
        <w:rPr>
          <w:noProof/>
          <w:sz w:val="24"/>
          <w:szCs w:val="24"/>
        </w:rPr>
        <w:t>з</w:t>
      </w:r>
      <w:r w:rsidR="002917A1" w:rsidRPr="00571741">
        <w:rPr>
          <w:noProof/>
          <w:sz w:val="24"/>
          <w:szCs w:val="24"/>
          <w:lang w:val="sr-Cyrl-CS"/>
        </w:rPr>
        <w:t>акона</w:t>
      </w:r>
      <w:r w:rsidR="002917A1" w:rsidRPr="00571741">
        <w:rPr>
          <w:noProof/>
          <w:sz w:val="24"/>
          <w:szCs w:val="24"/>
        </w:rPr>
        <w:t>,</w:t>
      </w:r>
      <w:r w:rsidR="002917A1" w:rsidRPr="00571741">
        <w:rPr>
          <w:noProof/>
          <w:sz w:val="24"/>
          <w:szCs w:val="24"/>
          <w:lang w:val="sr-Cyrl-CS"/>
        </w:rPr>
        <w:t xml:space="preserve"> </w:t>
      </w:r>
      <w:r w:rsidR="002917A1" w:rsidRPr="00571741">
        <w:rPr>
          <w:noProof/>
          <w:sz w:val="24"/>
          <w:szCs w:val="24"/>
        </w:rPr>
        <w:t xml:space="preserve">Посебна радна група је узела </w:t>
      </w:r>
      <w:r w:rsidR="00100628" w:rsidRPr="00571741">
        <w:rPr>
          <w:noProof/>
          <w:sz w:val="24"/>
          <w:szCs w:val="24"/>
          <w:lang w:val="sr-Cyrl-CS"/>
        </w:rPr>
        <w:t>Нацрт</w:t>
      </w:r>
      <w:r w:rsidR="002917A1" w:rsidRPr="00571741">
        <w:rPr>
          <w:noProof/>
          <w:sz w:val="24"/>
          <w:szCs w:val="24"/>
          <w:lang w:val="sr-Cyrl-CS"/>
        </w:rPr>
        <w:t xml:space="preserve"> </w:t>
      </w:r>
      <w:r w:rsidR="00E64BA1" w:rsidRPr="00571741">
        <w:rPr>
          <w:noProof/>
          <w:sz w:val="24"/>
          <w:szCs w:val="24"/>
          <w:lang w:val="sr-Cyrl-CS"/>
        </w:rPr>
        <w:t xml:space="preserve">законског текста </w:t>
      </w:r>
      <w:r w:rsidR="00100628" w:rsidRPr="00571741">
        <w:rPr>
          <w:noProof/>
          <w:sz w:val="24"/>
          <w:szCs w:val="24"/>
          <w:lang w:val="sr-Cyrl-CS"/>
        </w:rPr>
        <w:t>о</w:t>
      </w:r>
      <w:r w:rsidR="002917A1" w:rsidRPr="00571741">
        <w:rPr>
          <w:noProof/>
          <w:sz w:val="24"/>
          <w:szCs w:val="24"/>
          <w:lang w:val="sr-Cyrl-CS"/>
        </w:rPr>
        <w:t xml:space="preserve"> измен</w:t>
      </w:r>
      <w:r w:rsidR="00100628" w:rsidRPr="00571741">
        <w:rPr>
          <w:noProof/>
          <w:sz w:val="24"/>
          <w:szCs w:val="24"/>
          <w:lang w:val="sr-Cyrl-CS"/>
        </w:rPr>
        <w:t>ама</w:t>
      </w:r>
      <w:r w:rsidR="002917A1" w:rsidRPr="00571741">
        <w:rPr>
          <w:noProof/>
          <w:sz w:val="24"/>
          <w:szCs w:val="24"/>
          <w:lang w:val="sr-Cyrl-CS"/>
        </w:rPr>
        <w:t xml:space="preserve"> и допун</w:t>
      </w:r>
      <w:r w:rsidR="00100628" w:rsidRPr="00571741">
        <w:rPr>
          <w:noProof/>
          <w:sz w:val="24"/>
          <w:szCs w:val="24"/>
          <w:lang w:val="sr-Cyrl-CS"/>
        </w:rPr>
        <w:t>ама</w:t>
      </w:r>
      <w:r w:rsidR="002917A1" w:rsidRPr="00571741">
        <w:rPr>
          <w:noProof/>
          <w:sz w:val="24"/>
          <w:szCs w:val="24"/>
          <w:lang w:val="sr-Cyrl-CS"/>
        </w:rPr>
        <w:t xml:space="preserve"> закона из 201</w:t>
      </w:r>
      <w:r w:rsidR="00100628" w:rsidRPr="00571741">
        <w:rPr>
          <w:noProof/>
          <w:sz w:val="24"/>
          <w:szCs w:val="24"/>
          <w:lang w:val="sr-Cyrl-CS"/>
        </w:rPr>
        <w:t>8</w:t>
      </w:r>
      <w:r w:rsidR="002917A1" w:rsidRPr="00571741">
        <w:rPr>
          <w:noProof/>
          <w:sz w:val="24"/>
          <w:szCs w:val="24"/>
          <w:lang w:val="sr-Cyrl-CS"/>
        </w:rPr>
        <w:t xml:space="preserve">. </w:t>
      </w:r>
      <w:r w:rsidR="002917A1" w:rsidRPr="00571741">
        <w:rPr>
          <w:noProof/>
          <w:sz w:val="24"/>
          <w:szCs w:val="24"/>
        </w:rPr>
        <w:t>г</w:t>
      </w:r>
      <w:r w:rsidR="002917A1" w:rsidRPr="00571741">
        <w:rPr>
          <w:noProof/>
          <w:sz w:val="24"/>
          <w:szCs w:val="24"/>
          <w:lang w:val="sr-Cyrl-CS"/>
        </w:rPr>
        <w:t>одине</w:t>
      </w:r>
      <w:r w:rsidR="002917A1" w:rsidRPr="00571741">
        <w:rPr>
          <w:noProof/>
          <w:sz w:val="24"/>
          <w:szCs w:val="24"/>
        </w:rPr>
        <w:t xml:space="preserve">, </w:t>
      </w:r>
      <w:r w:rsidR="00100628" w:rsidRPr="00571741">
        <w:rPr>
          <w:noProof/>
          <w:sz w:val="24"/>
          <w:szCs w:val="24"/>
        </w:rPr>
        <w:t xml:space="preserve">који је укључио </w:t>
      </w:r>
      <w:r w:rsidR="000B2BCA">
        <w:rPr>
          <w:noProof/>
          <w:sz w:val="24"/>
          <w:szCs w:val="24"/>
          <w:lang w:val="sr-Cyrl-RS"/>
        </w:rPr>
        <w:t>и мишљење Европске комисије, које је израдила</w:t>
      </w:r>
      <w:r w:rsidR="002917A1" w:rsidRPr="00571741">
        <w:rPr>
          <w:noProof/>
          <w:sz w:val="24"/>
          <w:szCs w:val="24"/>
          <w:lang w:val="sr-Cyrl-CS"/>
        </w:rPr>
        <w:t xml:space="preserve"> СИГМА из 2016.</w:t>
      </w:r>
      <w:r w:rsidR="002917A1" w:rsidRPr="00571741">
        <w:rPr>
          <w:noProof/>
          <w:sz w:val="24"/>
          <w:szCs w:val="24"/>
        </w:rPr>
        <w:t xml:space="preserve"> године </w:t>
      </w:r>
      <w:r w:rsidR="00100628" w:rsidRPr="00571741">
        <w:rPr>
          <w:noProof/>
          <w:sz w:val="24"/>
          <w:szCs w:val="24"/>
          <w:lang w:val="sr-Cyrl-CS"/>
        </w:rPr>
        <w:t>и а</w:t>
      </w:r>
      <w:r w:rsidR="002917A1" w:rsidRPr="00571741">
        <w:rPr>
          <w:noProof/>
          <w:sz w:val="24"/>
          <w:szCs w:val="24"/>
          <w:lang w:val="sr-Cyrl-CS"/>
        </w:rPr>
        <w:t>нализ</w:t>
      </w:r>
      <w:r w:rsidR="002917A1" w:rsidRPr="00571741">
        <w:rPr>
          <w:noProof/>
          <w:sz w:val="24"/>
          <w:szCs w:val="24"/>
        </w:rPr>
        <w:t>у</w:t>
      </w:r>
      <w:r w:rsidR="002917A1" w:rsidRPr="00571741">
        <w:rPr>
          <w:noProof/>
          <w:sz w:val="24"/>
          <w:szCs w:val="24"/>
          <w:lang w:val="sr-Cyrl-CS"/>
        </w:rPr>
        <w:t xml:space="preserve"> примене </w:t>
      </w:r>
      <w:r w:rsidR="002917A1" w:rsidRPr="00571741">
        <w:rPr>
          <w:noProof/>
          <w:sz w:val="24"/>
          <w:szCs w:val="24"/>
        </w:rPr>
        <w:t>З</w:t>
      </w:r>
      <w:r w:rsidR="002917A1" w:rsidRPr="00571741">
        <w:rPr>
          <w:noProof/>
          <w:sz w:val="24"/>
          <w:szCs w:val="24"/>
          <w:lang w:val="sr-Cyrl-CS"/>
        </w:rPr>
        <w:t xml:space="preserve">акона о слободном приступу информацијама од јавног значаја са препорукама за његову измену </w:t>
      </w:r>
      <w:r w:rsidR="002917A1" w:rsidRPr="00571741">
        <w:rPr>
          <w:noProof/>
          <w:sz w:val="24"/>
          <w:szCs w:val="24"/>
        </w:rPr>
        <w:t>достављен</w:t>
      </w:r>
      <w:r w:rsidR="004A146B" w:rsidRPr="00571741">
        <w:rPr>
          <w:noProof/>
          <w:sz w:val="24"/>
          <w:szCs w:val="24"/>
        </w:rPr>
        <w:t>у</w:t>
      </w:r>
      <w:r w:rsidR="002917A1" w:rsidRPr="00571741">
        <w:rPr>
          <w:noProof/>
          <w:sz w:val="24"/>
          <w:szCs w:val="24"/>
        </w:rPr>
        <w:t xml:space="preserve"> од </w:t>
      </w:r>
      <w:r w:rsidR="002917A1" w:rsidRPr="00571741">
        <w:rPr>
          <w:noProof/>
          <w:sz w:val="24"/>
          <w:szCs w:val="24"/>
          <w:lang w:val="sr-Cyrl-CS"/>
        </w:rPr>
        <w:t>Министарства правде</w:t>
      </w:r>
      <w:r w:rsidR="002917A1" w:rsidRPr="00571741">
        <w:rPr>
          <w:noProof/>
          <w:sz w:val="24"/>
          <w:szCs w:val="24"/>
        </w:rPr>
        <w:t xml:space="preserve"> у </w:t>
      </w:r>
      <w:r w:rsidR="002917A1" w:rsidRPr="00571741">
        <w:rPr>
          <w:noProof/>
          <w:sz w:val="24"/>
          <w:szCs w:val="24"/>
          <w:lang w:val="sr-Cyrl-CS"/>
        </w:rPr>
        <w:t>фебруар</w:t>
      </w:r>
      <w:r w:rsidR="002917A1" w:rsidRPr="00571741">
        <w:rPr>
          <w:noProof/>
          <w:sz w:val="24"/>
          <w:szCs w:val="24"/>
        </w:rPr>
        <w:t>у</w:t>
      </w:r>
      <w:r w:rsidR="002917A1" w:rsidRPr="00571741">
        <w:rPr>
          <w:noProof/>
          <w:sz w:val="24"/>
          <w:szCs w:val="24"/>
          <w:lang w:val="sr-Cyrl-CS"/>
        </w:rPr>
        <w:t xml:space="preserve"> 2018. године</w:t>
      </w:r>
      <w:r w:rsidR="002917A1" w:rsidRPr="00571741">
        <w:rPr>
          <w:noProof/>
          <w:sz w:val="24"/>
          <w:szCs w:val="24"/>
        </w:rPr>
        <w:t>.</w:t>
      </w:r>
    </w:p>
    <w:p w14:paraId="74B5853F" w14:textId="0377E815" w:rsidR="005741D3" w:rsidRPr="0041346C" w:rsidRDefault="005741D3" w:rsidP="00C34F7B">
      <w:pPr>
        <w:tabs>
          <w:tab w:val="left" w:pos="630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71741">
        <w:rPr>
          <w:sz w:val="24"/>
          <w:szCs w:val="24"/>
          <w:lang w:val="sr-Cyrl-RS"/>
        </w:rPr>
        <w:t xml:space="preserve"> </w:t>
      </w:r>
      <w:proofErr w:type="spellStart"/>
      <w:r w:rsidRPr="0041346C">
        <w:rPr>
          <w:sz w:val="24"/>
          <w:szCs w:val="24"/>
        </w:rPr>
        <w:t>Одбор</w:t>
      </w:r>
      <w:proofErr w:type="spellEnd"/>
      <w:r w:rsidRPr="0041346C">
        <w:rPr>
          <w:sz w:val="24"/>
          <w:szCs w:val="24"/>
        </w:rPr>
        <w:t xml:space="preserve"> за </w:t>
      </w:r>
      <w:proofErr w:type="spellStart"/>
      <w:r w:rsidRPr="0041346C">
        <w:rPr>
          <w:sz w:val="24"/>
          <w:szCs w:val="24"/>
        </w:rPr>
        <w:t>правни</w:t>
      </w:r>
      <w:proofErr w:type="spellEnd"/>
      <w:r w:rsidRPr="0041346C">
        <w:rPr>
          <w:sz w:val="24"/>
          <w:szCs w:val="24"/>
        </w:rPr>
        <w:t xml:space="preserve"> </w:t>
      </w:r>
      <w:proofErr w:type="spellStart"/>
      <w:r w:rsidRPr="0041346C">
        <w:rPr>
          <w:sz w:val="24"/>
          <w:szCs w:val="24"/>
        </w:rPr>
        <w:t>систем</w:t>
      </w:r>
      <w:proofErr w:type="spellEnd"/>
      <w:r w:rsidRPr="0041346C">
        <w:rPr>
          <w:sz w:val="24"/>
          <w:szCs w:val="24"/>
        </w:rPr>
        <w:t xml:space="preserve"> и </w:t>
      </w:r>
      <w:proofErr w:type="spellStart"/>
      <w:r w:rsidRPr="0041346C">
        <w:rPr>
          <w:sz w:val="24"/>
          <w:szCs w:val="24"/>
        </w:rPr>
        <w:t>државне</w:t>
      </w:r>
      <w:proofErr w:type="spellEnd"/>
      <w:r w:rsidRPr="0041346C">
        <w:rPr>
          <w:sz w:val="24"/>
          <w:szCs w:val="24"/>
        </w:rPr>
        <w:t xml:space="preserve"> </w:t>
      </w:r>
      <w:proofErr w:type="spellStart"/>
      <w:r w:rsidRPr="0041346C">
        <w:rPr>
          <w:sz w:val="24"/>
          <w:szCs w:val="24"/>
        </w:rPr>
        <w:t>органе</w:t>
      </w:r>
      <w:proofErr w:type="spellEnd"/>
      <w:r w:rsidRPr="0041346C">
        <w:rPr>
          <w:sz w:val="24"/>
          <w:szCs w:val="24"/>
        </w:rPr>
        <w:t xml:space="preserve">, </w:t>
      </w:r>
      <w:proofErr w:type="spellStart"/>
      <w:r w:rsidRPr="0041346C">
        <w:rPr>
          <w:sz w:val="24"/>
          <w:szCs w:val="24"/>
        </w:rPr>
        <w:t>на</w:t>
      </w:r>
      <w:proofErr w:type="spellEnd"/>
      <w:r w:rsidRPr="0041346C">
        <w:rPr>
          <w:sz w:val="24"/>
          <w:szCs w:val="24"/>
        </w:rPr>
        <w:t xml:space="preserve"> </w:t>
      </w:r>
      <w:proofErr w:type="spellStart"/>
      <w:r w:rsidRPr="0041346C">
        <w:rPr>
          <w:sz w:val="24"/>
          <w:szCs w:val="24"/>
        </w:rPr>
        <w:t>предлог</w:t>
      </w:r>
      <w:proofErr w:type="spellEnd"/>
      <w:r w:rsidRPr="0041346C">
        <w:rPr>
          <w:sz w:val="24"/>
          <w:szCs w:val="24"/>
        </w:rPr>
        <w:t xml:space="preserve"> </w:t>
      </w:r>
      <w:proofErr w:type="spellStart"/>
      <w:r w:rsidRPr="0041346C">
        <w:rPr>
          <w:sz w:val="24"/>
          <w:szCs w:val="24"/>
        </w:rPr>
        <w:t>Министарства</w:t>
      </w:r>
      <w:proofErr w:type="spellEnd"/>
      <w:r w:rsidRPr="0041346C">
        <w:rPr>
          <w:sz w:val="24"/>
          <w:szCs w:val="24"/>
        </w:rPr>
        <w:t xml:space="preserve"> </w:t>
      </w:r>
      <w:proofErr w:type="spellStart"/>
      <w:r w:rsidRPr="0041346C">
        <w:rPr>
          <w:sz w:val="24"/>
          <w:szCs w:val="24"/>
        </w:rPr>
        <w:t>државне</w:t>
      </w:r>
      <w:proofErr w:type="spellEnd"/>
      <w:r w:rsidRPr="0041346C">
        <w:rPr>
          <w:sz w:val="24"/>
          <w:szCs w:val="24"/>
        </w:rPr>
        <w:t xml:space="preserve"> </w:t>
      </w:r>
      <w:proofErr w:type="spellStart"/>
      <w:r w:rsidRPr="0041346C">
        <w:rPr>
          <w:sz w:val="24"/>
          <w:szCs w:val="24"/>
        </w:rPr>
        <w:t>управе</w:t>
      </w:r>
      <w:proofErr w:type="spellEnd"/>
      <w:r w:rsidRPr="0041346C">
        <w:rPr>
          <w:sz w:val="24"/>
          <w:szCs w:val="24"/>
        </w:rPr>
        <w:t xml:space="preserve"> и </w:t>
      </w:r>
      <w:proofErr w:type="spellStart"/>
      <w:r w:rsidRPr="0041346C">
        <w:rPr>
          <w:sz w:val="24"/>
          <w:szCs w:val="24"/>
        </w:rPr>
        <w:t>локалне</w:t>
      </w:r>
      <w:proofErr w:type="spellEnd"/>
      <w:r w:rsidRPr="0041346C">
        <w:rPr>
          <w:sz w:val="24"/>
          <w:szCs w:val="24"/>
        </w:rPr>
        <w:t xml:space="preserve"> </w:t>
      </w:r>
      <w:proofErr w:type="spellStart"/>
      <w:r w:rsidRPr="0041346C">
        <w:rPr>
          <w:sz w:val="24"/>
          <w:szCs w:val="24"/>
        </w:rPr>
        <w:t>самоуправе</w:t>
      </w:r>
      <w:proofErr w:type="spellEnd"/>
      <w:r w:rsidRPr="0041346C">
        <w:rPr>
          <w:sz w:val="24"/>
          <w:szCs w:val="24"/>
        </w:rPr>
        <w:t xml:space="preserve">, </w:t>
      </w:r>
      <w:proofErr w:type="spellStart"/>
      <w:r w:rsidRPr="0041346C">
        <w:rPr>
          <w:sz w:val="24"/>
          <w:szCs w:val="24"/>
        </w:rPr>
        <w:t>донео</w:t>
      </w:r>
      <w:proofErr w:type="spellEnd"/>
      <w:r w:rsidRPr="0041346C">
        <w:rPr>
          <w:sz w:val="24"/>
          <w:szCs w:val="24"/>
        </w:rPr>
        <w:t xml:space="preserve"> </w:t>
      </w:r>
      <w:proofErr w:type="spellStart"/>
      <w:r w:rsidRPr="0041346C">
        <w:rPr>
          <w:sz w:val="24"/>
          <w:szCs w:val="24"/>
        </w:rPr>
        <w:t>је</w:t>
      </w:r>
      <w:proofErr w:type="spellEnd"/>
      <w:r w:rsidRPr="0041346C">
        <w:rPr>
          <w:sz w:val="24"/>
          <w:szCs w:val="24"/>
        </w:rPr>
        <w:t xml:space="preserve"> </w:t>
      </w:r>
      <w:proofErr w:type="spellStart"/>
      <w:r w:rsidRPr="0041346C">
        <w:rPr>
          <w:sz w:val="24"/>
          <w:szCs w:val="24"/>
        </w:rPr>
        <w:t>Закључак</w:t>
      </w:r>
      <w:proofErr w:type="spellEnd"/>
      <w:r w:rsidRPr="0041346C">
        <w:rPr>
          <w:sz w:val="24"/>
          <w:szCs w:val="24"/>
        </w:rPr>
        <w:t xml:space="preserve"> </w:t>
      </w:r>
      <w:r w:rsidRPr="0041346C">
        <w:rPr>
          <w:sz w:val="24"/>
          <w:szCs w:val="24"/>
          <w:lang w:val="ru-RU"/>
        </w:rPr>
        <w:t xml:space="preserve">05 </w:t>
      </w:r>
      <w:proofErr w:type="spellStart"/>
      <w:r w:rsidRPr="009876D5">
        <w:rPr>
          <w:sz w:val="24"/>
          <w:szCs w:val="24"/>
        </w:rPr>
        <w:t>Број</w:t>
      </w:r>
      <w:proofErr w:type="spellEnd"/>
      <w:r w:rsidRPr="009876D5">
        <w:rPr>
          <w:sz w:val="24"/>
          <w:szCs w:val="24"/>
        </w:rPr>
        <w:t>: 011-</w:t>
      </w:r>
      <w:r w:rsidR="009876D5" w:rsidRPr="009876D5">
        <w:rPr>
          <w:sz w:val="24"/>
          <w:szCs w:val="24"/>
          <w:lang w:val="sr-Cyrl-RS"/>
        </w:rPr>
        <w:t>4833</w:t>
      </w:r>
      <w:r w:rsidRPr="009876D5">
        <w:rPr>
          <w:sz w:val="24"/>
          <w:szCs w:val="24"/>
        </w:rPr>
        <w:t xml:space="preserve">/2021 </w:t>
      </w:r>
      <w:proofErr w:type="spellStart"/>
      <w:r w:rsidRPr="009876D5">
        <w:rPr>
          <w:sz w:val="24"/>
          <w:szCs w:val="24"/>
        </w:rPr>
        <w:t>од</w:t>
      </w:r>
      <w:proofErr w:type="spellEnd"/>
      <w:r w:rsidRPr="009876D5">
        <w:rPr>
          <w:sz w:val="24"/>
          <w:szCs w:val="24"/>
        </w:rPr>
        <w:t xml:space="preserve"> 2</w:t>
      </w:r>
      <w:r w:rsidR="009876D5" w:rsidRPr="009876D5">
        <w:rPr>
          <w:sz w:val="24"/>
          <w:szCs w:val="24"/>
          <w:lang w:val="sr-Cyrl-RS"/>
        </w:rPr>
        <w:t>6</w:t>
      </w:r>
      <w:r w:rsidRPr="0041346C">
        <w:rPr>
          <w:sz w:val="24"/>
          <w:szCs w:val="24"/>
        </w:rPr>
        <w:t xml:space="preserve">. </w:t>
      </w:r>
      <w:r w:rsidR="009876D5">
        <w:rPr>
          <w:sz w:val="24"/>
          <w:szCs w:val="24"/>
          <w:lang w:val="sr-Cyrl-RS"/>
        </w:rPr>
        <w:t>маја</w:t>
      </w:r>
      <w:r w:rsidRPr="0041346C">
        <w:rPr>
          <w:sz w:val="24"/>
          <w:szCs w:val="24"/>
        </w:rPr>
        <w:t xml:space="preserve"> 2021. </w:t>
      </w:r>
      <w:proofErr w:type="spellStart"/>
      <w:r w:rsidRPr="0041346C">
        <w:rPr>
          <w:sz w:val="24"/>
          <w:szCs w:val="24"/>
        </w:rPr>
        <w:t>године</w:t>
      </w:r>
      <w:proofErr w:type="spellEnd"/>
      <w:r w:rsidRPr="0041346C">
        <w:rPr>
          <w:sz w:val="24"/>
          <w:szCs w:val="24"/>
        </w:rPr>
        <w:t xml:space="preserve">, </w:t>
      </w:r>
      <w:proofErr w:type="spellStart"/>
      <w:r w:rsidRPr="0041346C">
        <w:rPr>
          <w:sz w:val="24"/>
          <w:szCs w:val="24"/>
        </w:rPr>
        <w:t>којим</w:t>
      </w:r>
      <w:proofErr w:type="spellEnd"/>
      <w:r w:rsidRPr="0041346C">
        <w:rPr>
          <w:sz w:val="24"/>
          <w:szCs w:val="24"/>
        </w:rPr>
        <w:t xml:space="preserve"> </w:t>
      </w:r>
      <w:proofErr w:type="spellStart"/>
      <w:r w:rsidRPr="0041346C">
        <w:rPr>
          <w:sz w:val="24"/>
          <w:szCs w:val="24"/>
        </w:rPr>
        <w:t>је</w:t>
      </w:r>
      <w:proofErr w:type="spellEnd"/>
      <w:r w:rsidRPr="0041346C">
        <w:rPr>
          <w:sz w:val="24"/>
          <w:szCs w:val="24"/>
        </w:rPr>
        <w:t xml:space="preserve"> </w:t>
      </w:r>
      <w:proofErr w:type="spellStart"/>
      <w:r w:rsidRPr="0041346C">
        <w:rPr>
          <w:sz w:val="24"/>
          <w:szCs w:val="24"/>
        </w:rPr>
        <w:t>одобрено</w:t>
      </w:r>
      <w:proofErr w:type="spellEnd"/>
      <w:r w:rsidRPr="0041346C">
        <w:rPr>
          <w:sz w:val="24"/>
          <w:szCs w:val="24"/>
        </w:rPr>
        <w:t xml:space="preserve"> </w:t>
      </w:r>
      <w:proofErr w:type="spellStart"/>
      <w:r w:rsidRPr="0041346C">
        <w:rPr>
          <w:sz w:val="24"/>
          <w:szCs w:val="24"/>
        </w:rPr>
        <w:t>спровођење</w:t>
      </w:r>
      <w:proofErr w:type="spellEnd"/>
      <w:r w:rsidRPr="0041346C">
        <w:rPr>
          <w:sz w:val="24"/>
          <w:szCs w:val="24"/>
        </w:rPr>
        <w:t xml:space="preserve"> </w:t>
      </w:r>
      <w:proofErr w:type="spellStart"/>
      <w:r w:rsidRPr="0041346C">
        <w:rPr>
          <w:sz w:val="24"/>
          <w:szCs w:val="24"/>
        </w:rPr>
        <w:t>јавне</w:t>
      </w:r>
      <w:proofErr w:type="spellEnd"/>
      <w:r w:rsidRPr="0041346C">
        <w:rPr>
          <w:sz w:val="24"/>
          <w:szCs w:val="24"/>
        </w:rPr>
        <w:t xml:space="preserve"> </w:t>
      </w:r>
      <w:proofErr w:type="spellStart"/>
      <w:r w:rsidRPr="0041346C">
        <w:rPr>
          <w:sz w:val="24"/>
          <w:szCs w:val="24"/>
        </w:rPr>
        <w:t>расправе</w:t>
      </w:r>
      <w:proofErr w:type="spellEnd"/>
      <w:r w:rsidRPr="0041346C">
        <w:rPr>
          <w:sz w:val="24"/>
          <w:szCs w:val="24"/>
        </w:rPr>
        <w:t xml:space="preserve"> о </w:t>
      </w:r>
      <w:proofErr w:type="spellStart"/>
      <w:r w:rsidRPr="0041346C">
        <w:rPr>
          <w:sz w:val="24"/>
          <w:szCs w:val="24"/>
        </w:rPr>
        <w:t>Нацрту</w:t>
      </w:r>
      <w:proofErr w:type="spellEnd"/>
      <w:r w:rsidRPr="0041346C">
        <w:rPr>
          <w:sz w:val="24"/>
          <w:szCs w:val="24"/>
        </w:rPr>
        <w:t xml:space="preserve"> </w:t>
      </w:r>
      <w:proofErr w:type="spellStart"/>
      <w:r w:rsidRPr="0041346C">
        <w:rPr>
          <w:sz w:val="24"/>
          <w:szCs w:val="24"/>
        </w:rPr>
        <w:t>закона</w:t>
      </w:r>
      <w:proofErr w:type="spellEnd"/>
      <w:r w:rsidRPr="0041346C">
        <w:rPr>
          <w:sz w:val="24"/>
          <w:szCs w:val="24"/>
        </w:rPr>
        <w:t xml:space="preserve"> и </w:t>
      </w:r>
      <w:proofErr w:type="spellStart"/>
      <w:r w:rsidRPr="0041346C">
        <w:rPr>
          <w:sz w:val="24"/>
          <w:szCs w:val="24"/>
        </w:rPr>
        <w:t>утврђен</w:t>
      </w:r>
      <w:proofErr w:type="spellEnd"/>
      <w:r w:rsidRPr="0041346C">
        <w:rPr>
          <w:sz w:val="24"/>
          <w:szCs w:val="24"/>
        </w:rPr>
        <w:t xml:space="preserve"> </w:t>
      </w:r>
      <w:proofErr w:type="spellStart"/>
      <w:r w:rsidRPr="0041346C">
        <w:rPr>
          <w:sz w:val="24"/>
          <w:szCs w:val="24"/>
        </w:rPr>
        <w:t>Програм</w:t>
      </w:r>
      <w:proofErr w:type="spellEnd"/>
      <w:r w:rsidRPr="0041346C">
        <w:rPr>
          <w:sz w:val="24"/>
          <w:szCs w:val="24"/>
        </w:rPr>
        <w:t xml:space="preserve"> </w:t>
      </w:r>
      <w:proofErr w:type="spellStart"/>
      <w:r w:rsidRPr="0041346C">
        <w:rPr>
          <w:sz w:val="24"/>
          <w:szCs w:val="24"/>
        </w:rPr>
        <w:t>јавне</w:t>
      </w:r>
      <w:proofErr w:type="spellEnd"/>
      <w:r w:rsidRPr="0041346C">
        <w:rPr>
          <w:sz w:val="24"/>
          <w:szCs w:val="24"/>
        </w:rPr>
        <w:t xml:space="preserve"> </w:t>
      </w:r>
      <w:proofErr w:type="spellStart"/>
      <w:r w:rsidRPr="0041346C">
        <w:rPr>
          <w:sz w:val="24"/>
          <w:szCs w:val="24"/>
        </w:rPr>
        <w:t>расправе</w:t>
      </w:r>
      <w:proofErr w:type="spellEnd"/>
      <w:r w:rsidRPr="0041346C">
        <w:rPr>
          <w:sz w:val="24"/>
          <w:szCs w:val="24"/>
        </w:rPr>
        <w:t xml:space="preserve">. </w:t>
      </w:r>
    </w:p>
    <w:p w14:paraId="72C5AD55" w14:textId="66AF617F" w:rsidR="005741D3" w:rsidRDefault="00571741" w:rsidP="00C34F7B">
      <w:pPr>
        <w:tabs>
          <w:tab w:val="center" w:pos="720"/>
          <w:tab w:val="center" w:pos="810"/>
          <w:tab w:val="left" w:pos="993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</w:t>
      </w:r>
      <w:r>
        <w:rPr>
          <w:sz w:val="24"/>
          <w:szCs w:val="24"/>
          <w:lang w:val="sr-Cyrl-RS"/>
        </w:rPr>
        <w:tab/>
      </w:r>
      <w:r w:rsidR="00C34F7B">
        <w:rPr>
          <w:sz w:val="24"/>
          <w:szCs w:val="24"/>
          <w:lang w:val="en-US"/>
        </w:rPr>
        <w:t xml:space="preserve">   </w:t>
      </w:r>
      <w:proofErr w:type="spellStart"/>
      <w:r w:rsidR="005741D3" w:rsidRPr="0041346C">
        <w:rPr>
          <w:sz w:val="24"/>
          <w:szCs w:val="24"/>
        </w:rPr>
        <w:t>Јавна</w:t>
      </w:r>
      <w:proofErr w:type="spellEnd"/>
      <w:r w:rsidR="005741D3" w:rsidRPr="0041346C">
        <w:rPr>
          <w:sz w:val="24"/>
          <w:szCs w:val="24"/>
        </w:rPr>
        <w:t xml:space="preserve"> </w:t>
      </w:r>
      <w:proofErr w:type="spellStart"/>
      <w:r w:rsidR="005741D3" w:rsidRPr="0041346C">
        <w:rPr>
          <w:sz w:val="24"/>
          <w:szCs w:val="24"/>
        </w:rPr>
        <w:t>расправа</w:t>
      </w:r>
      <w:proofErr w:type="spellEnd"/>
      <w:r w:rsidR="005741D3" w:rsidRPr="0041346C">
        <w:rPr>
          <w:sz w:val="24"/>
          <w:szCs w:val="24"/>
        </w:rPr>
        <w:t xml:space="preserve"> </w:t>
      </w:r>
      <w:proofErr w:type="spellStart"/>
      <w:r w:rsidR="005741D3">
        <w:rPr>
          <w:sz w:val="24"/>
          <w:szCs w:val="24"/>
        </w:rPr>
        <w:t>је</w:t>
      </w:r>
      <w:proofErr w:type="spellEnd"/>
      <w:r w:rsidR="005741D3" w:rsidRPr="0041346C">
        <w:rPr>
          <w:sz w:val="24"/>
          <w:szCs w:val="24"/>
        </w:rPr>
        <w:t xml:space="preserve"> </w:t>
      </w:r>
      <w:proofErr w:type="spellStart"/>
      <w:r w:rsidR="005741D3" w:rsidRPr="0041346C">
        <w:rPr>
          <w:sz w:val="24"/>
          <w:szCs w:val="24"/>
        </w:rPr>
        <w:t>спроведена</w:t>
      </w:r>
      <w:proofErr w:type="spellEnd"/>
      <w:r w:rsidR="005741D3" w:rsidRPr="0041346C">
        <w:rPr>
          <w:sz w:val="24"/>
          <w:szCs w:val="24"/>
        </w:rPr>
        <w:t xml:space="preserve"> </w:t>
      </w:r>
      <w:proofErr w:type="spellStart"/>
      <w:r w:rsidR="005741D3" w:rsidRPr="0041346C">
        <w:rPr>
          <w:sz w:val="24"/>
          <w:szCs w:val="24"/>
        </w:rPr>
        <w:t>је</w:t>
      </w:r>
      <w:proofErr w:type="spellEnd"/>
      <w:r w:rsidR="005741D3" w:rsidRPr="0041346C">
        <w:rPr>
          <w:sz w:val="24"/>
          <w:szCs w:val="24"/>
        </w:rPr>
        <w:t xml:space="preserve"> у </w:t>
      </w:r>
      <w:proofErr w:type="spellStart"/>
      <w:r w:rsidR="005741D3" w:rsidRPr="0041346C">
        <w:rPr>
          <w:sz w:val="24"/>
          <w:szCs w:val="24"/>
        </w:rPr>
        <w:t>периоду</w:t>
      </w:r>
      <w:proofErr w:type="spellEnd"/>
      <w:r w:rsidR="005741D3" w:rsidRPr="0041346C">
        <w:rPr>
          <w:sz w:val="24"/>
          <w:szCs w:val="24"/>
        </w:rPr>
        <w:t xml:space="preserve"> </w:t>
      </w:r>
      <w:proofErr w:type="spellStart"/>
      <w:r w:rsidR="005741D3" w:rsidRPr="0041346C">
        <w:rPr>
          <w:sz w:val="24"/>
          <w:szCs w:val="24"/>
        </w:rPr>
        <w:t>од</w:t>
      </w:r>
      <w:proofErr w:type="spellEnd"/>
      <w:r w:rsidR="005741D3" w:rsidRPr="0041346C">
        <w:rPr>
          <w:sz w:val="24"/>
          <w:szCs w:val="24"/>
        </w:rPr>
        <w:t xml:space="preserve"> 2</w:t>
      </w:r>
      <w:r w:rsidR="009876D5">
        <w:rPr>
          <w:sz w:val="24"/>
          <w:szCs w:val="24"/>
          <w:lang w:val="sr-Cyrl-RS"/>
        </w:rPr>
        <w:t>7</w:t>
      </w:r>
      <w:r w:rsidR="005741D3" w:rsidRPr="0041346C">
        <w:rPr>
          <w:sz w:val="24"/>
          <w:szCs w:val="24"/>
        </w:rPr>
        <w:t xml:space="preserve">. </w:t>
      </w:r>
      <w:proofErr w:type="spellStart"/>
      <w:r w:rsidR="005741D3">
        <w:rPr>
          <w:sz w:val="24"/>
          <w:szCs w:val="24"/>
        </w:rPr>
        <w:t>маја</w:t>
      </w:r>
      <w:proofErr w:type="spellEnd"/>
      <w:r w:rsidR="005741D3">
        <w:rPr>
          <w:sz w:val="24"/>
          <w:szCs w:val="24"/>
        </w:rPr>
        <w:t xml:space="preserve"> </w:t>
      </w:r>
      <w:proofErr w:type="spellStart"/>
      <w:r w:rsidR="005741D3">
        <w:rPr>
          <w:sz w:val="24"/>
          <w:szCs w:val="24"/>
        </w:rPr>
        <w:t>до</w:t>
      </w:r>
      <w:proofErr w:type="spellEnd"/>
      <w:r w:rsidR="005741D3">
        <w:rPr>
          <w:sz w:val="24"/>
          <w:szCs w:val="24"/>
        </w:rPr>
        <w:t xml:space="preserve"> 16. </w:t>
      </w:r>
      <w:proofErr w:type="spellStart"/>
      <w:r w:rsidR="005741D3">
        <w:rPr>
          <w:sz w:val="24"/>
          <w:szCs w:val="24"/>
        </w:rPr>
        <w:t>јуна</w:t>
      </w:r>
      <w:proofErr w:type="spellEnd"/>
      <w:r w:rsidR="005741D3">
        <w:rPr>
          <w:sz w:val="24"/>
          <w:szCs w:val="24"/>
        </w:rPr>
        <w:t xml:space="preserve"> 2021. </w:t>
      </w:r>
      <w:proofErr w:type="spellStart"/>
      <w:r w:rsidR="005741D3">
        <w:rPr>
          <w:sz w:val="24"/>
          <w:szCs w:val="24"/>
        </w:rPr>
        <w:t>године</w:t>
      </w:r>
      <w:proofErr w:type="spellEnd"/>
      <w:r w:rsidR="005741D3">
        <w:rPr>
          <w:sz w:val="24"/>
          <w:szCs w:val="24"/>
        </w:rPr>
        <w:t>.</w:t>
      </w:r>
    </w:p>
    <w:p w14:paraId="24978201" w14:textId="2C6CC928" w:rsidR="005741D3" w:rsidRPr="0041346C" w:rsidRDefault="000B2BCA" w:rsidP="00571741">
      <w:pPr>
        <w:tabs>
          <w:tab w:val="decimal" w:pos="900"/>
          <w:tab w:val="left" w:pos="993"/>
        </w:tabs>
        <w:spacing w:after="12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lastRenderedPageBreak/>
        <w:t xml:space="preserve">           </w:t>
      </w:r>
      <w:proofErr w:type="spellStart"/>
      <w:r w:rsidR="005741D3" w:rsidRPr="0041346C">
        <w:rPr>
          <w:sz w:val="24"/>
          <w:szCs w:val="24"/>
        </w:rPr>
        <w:t>Програм</w:t>
      </w:r>
      <w:proofErr w:type="spellEnd"/>
      <w:r w:rsidR="005741D3" w:rsidRPr="0041346C">
        <w:rPr>
          <w:sz w:val="24"/>
          <w:szCs w:val="24"/>
        </w:rPr>
        <w:t xml:space="preserve"> </w:t>
      </w:r>
      <w:proofErr w:type="spellStart"/>
      <w:r w:rsidR="005741D3" w:rsidRPr="0041346C">
        <w:rPr>
          <w:sz w:val="24"/>
          <w:szCs w:val="24"/>
        </w:rPr>
        <w:t>јавне</w:t>
      </w:r>
      <w:proofErr w:type="spellEnd"/>
      <w:r w:rsidR="005741D3" w:rsidRPr="0041346C">
        <w:rPr>
          <w:sz w:val="24"/>
          <w:szCs w:val="24"/>
        </w:rPr>
        <w:t xml:space="preserve"> </w:t>
      </w:r>
      <w:proofErr w:type="spellStart"/>
      <w:r w:rsidR="005741D3" w:rsidRPr="0041346C">
        <w:rPr>
          <w:sz w:val="24"/>
          <w:szCs w:val="24"/>
        </w:rPr>
        <w:t>расправе</w:t>
      </w:r>
      <w:proofErr w:type="spellEnd"/>
      <w:r w:rsidR="005741D3" w:rsidRPr="0041346C">
        <w:rPr>
          <w:sz w:val="24"/>
          <w:szCs w:val="24"/>
        </w:rPr>
        <w:t xml:space="preserve">, са </w:t>
      </w:r>
      <w:proofErr w:type="spellStart"/>
      <w:r w:rsidR="005741D3" w:rsidRPr="0041346C">
        <w:rPr>
          <w:sz w:val="24"/>
          <w:szCs w:val="24"/>
        </w:rPr>
        <w:t>прилозима</w:t>
      </w:r>
      <w:proofErr w:type="spellEnd"/>
      <w:r w:rsidR="005741D3" w:rsidRPr="0041346C">
        <w:rPr>
          <w:sz w:val="24"/>
          <w:szCs w:val="24"/>
        </w:rPr>
        <w:t xml:space="preserve"> </w:t>
      </w:r>
      <w:proofErr w:type="spellStart"/>
      <w:r w:rsidR="005741D3" w:rsidRPr="0041346C">
        <w:rPr>
          <w:sz w:val="24"/>
          <w:szCs w:val="24"/>
        </w:rPr>
        <w:t>утврђеним</w:t>
      </w:r>
      <w:proofErr w:type="spellEnd"/>
      <w:r w:rsidR="005741D3" w:rsidRPr="0041346C">
        <w:rPr>
          <w:sz w:val="24"/>
          <w:szCs w:val="24"/>
        </w:rPr>
        <w:t xml:space="preserve"> </w:t>
      </w:r>
      <w:proofErr w:type="spellStart"/>
      <w:r w:rsidR="005741D3" w:rsidRPr="0041346C">
        <w:rPr>
          <w:sz w:val="24"/>
          <w:szCs w:val="24"/>
        </w:rPr>
        <w:t>Пословником</w:t>
      </w:r>
      <w:proofErr w:type="spellEnd"/>
      <w:r w:rsidR="005741D3" w:rsidRPr="0041346C">
        <w:rPr>
          <w:sz w:val="24"/>
          <w:szCs w:val="24"/>
        </w:rPr>
        <w:t xml:space="preserve"> Владе, </w:t>
      </w:r>
      <w:proofErr w:type="spellStart"/>
      <w:r w:rsidR="005741D3" w:rsidRPr="0041346C">
        <w:rPr>
          <w:sz w:val="24"/>
          <w:szCs w:val="24"/>
        </w:rPr>
        <w:t>објављени</w:t>
      </w:r>
      <w:proofErr w:type="spellEnd"/>
      <w:r w:rsidR="005741D3" w:rsidRPr="0041346C">
        <w:rPr>
          <w:sz w:val="24"/>
          <w:szCs w:val="24"/>
        </w:rPr>
        <w:t xml:space="preserve"> </w:t>
      </w:r>
      <w:proofErr w:type="spellStart"/>
      <w:r w:rsidR="005741D3" w:rsidRPr="0041346C">
        <w:rPr>
          <w:sz w:val="24"/>
          <w:szCs w:val="24"/>
        </w:rPr>
        <w:t>су</w:t>
      </w:r>
      <w:proofErr w:type="spellEnd"/>
      <w:r w:rsidR="005741D3" w:rsidRPr="0041346C">
        <w:rPr>
          <w:sz w:val="24"/>
          <w:szCs w:val="24"/>
        </w:rPr>
        <w:t xml:space="preserve"> </w:t>
      </w:r>
      <w:proofErr w:type="spellStart"/>
      <w:r w:rsidR="005741D3" w:rsidRPr="0041346C">
        <w:rPr>
          <w:sz w:val="24"/>
          <w:szCs w:val="24"/>
        </w:rPr>
        <w:t>на</w:t>
      </w:r>
      <w:proofErr w:type="spellEnd"/>
      <w:r w:rsidR="005741D3" w:rsidRPr="0041346C">
        <w:rPr>
          <w:sz w:val="24"/>
          <w:szCs w:val="24"/>
        </w:rPr>
        <w:t xml:space="preserve"> </w:t>
      </w:r>
      <w:proofErr w:type="spellStart"/>
      <w:r w:rsidR="005741D3" w:rsidRPr="0041346C">
        <w:rPr>
          <w:sz w:val="24"/>
          <w:szCs w:val="24"/>
        </w:rPr>
        <w:t>веб</w:t>
      </w:r>
      <w:proofErr w:type="spellEnd"/>
      <w:r w:rsidR="005741D3" w:rsidRPr="0041346C">
        <w:rPr>
          <w:sz w:val="24"/>
          <w:szCs w:val="24"/>
        </w:rPr>
        <w:t xml:space="preserve"> </w:t>
      </w:r>
      <w:proofErr w:type="spellStart"/>
      <w:r w:rsidR="005741D3" w:rsidRPr="0041346C">
        <w:rPr>
          <w:sz w:val="24"/>
          <w:szCs w:val="24"/>
        </w:rPr>
        <w:t>презентацији</w:t>
      </w:r>
      <w:proofErr w:type="spellEnd"/>
      <w:r w:rsidR="005741D3" w:rsidRPr="0041346C">
        <w:rPr>
          <w:sz w:val="24"/>
          <w:szCs w:val="24"/>
        </w:rPr>
        <w:t xml:space="preserve"> </w:t>
      </w:r>
      <w:proofErr w:type="spellStart"/>
      <w:r w:rsidR="005741D3" w:rsidRPr="0041346C">
        <w:rPr>
          <w:sz w:val="24"/>
          <w:szCs w:val="24"/>
        </w:rPr>
        <w:t>Министарства</w:t>
      </w:r>
      <w:proofErr w:type="spellEnd"/>
      <w:r w:rsidR="005741D3" w:rsidRPr="0041346C">
        <w:rPr>
          <w:sz w:val="24"/>
          <w:szCs w:val="24"/>
        </w:rPr>
        <w:t xml:space="preserve"> </w:t>
      </w:r>
      <w:proofErr w:type="spellStart"/>
      <w:r w:rsidR="005741D3" w:rsidRPr="0041346C">
        <w:rPr>
          <w:sz w:val="24"/>
          <w:szCs w:val="24"/>
        </w:rPr>
        <w:t>државне</w:t>
      </w:r>
      <w:proofErr w:type="spellEnd"/>
      <w:r w:rsidR="005741D3" w:rsidRPr="0041346C">
        <w:rPr>
          <w:sz w:val="24"/>
          <w:szCs w:val="24"/>
        </w:rPr>
        <w:t xml:space="preserve"> </w:t>
      </w:r>
      <w:proofErr w:type="spellStart"/>
      <w:r w:rsidR="005741D3" w:rsidRPr="0041346C">
        <w:rPr>
          <w:sz w:val="24"/>
          <w:szCs w:val="24"/>
        </w:rPr>
        <w:t>управе</w:t>
      </w:r>
      <w:proofErr w:type="spellEnd"/>
      <w:r w:rsidR="005741D3" w:rsidRPr="0041346C">
        <w:rPr>
          <w:sz w:val="24"/>
          <w:szCs w:val="24"/>
        </w:rPr>
        <w:t xml:space="preserve"> и </w:t>
      </w:r>
      <w:proofErr w:type="spellStart"/>
      <w:r w:rsidR="005741D3" w:rsidRPr="0041346C">
        <w:rPr>
          <w:sz w:val="24"/>
          <w:szCs w:val="24"/>
        </w:rPr>
        <w:t>локалне</w:t>
      </w:r>
      <w:proofErr w:type="spellEnd"/>
      <w:r w:rsidR="005741D3" w:rsidRPr="0041346C">
        <w:rPr>
          <w:sz w:val="24"/>
          <w:szCs w:val="24"/>
        </w:rPr>
        <w:t xml:space="preserve"> </w:t>
      </w:r>
      <w:proofErr w:type="spellStart"/>
      <w:r w:rsidR="005741D3" w:rsidRPr="0041346C">
        <w:rPr>
          <w:sz w:val="24"/>
          <w:szCs w:val="24"/>
        </w:rPr>
        <w:t>самоуправе</w:t>
      </w:r>
      <w:proofErr w:type="spellEnd"/>
      <w:r w:rsidR="005741D3" w:rsidRPr="0041346C">
        <w:rPr>
          <w:sz w:val="24"/>
          <w:szCs w:val="24"/>
        </w:rPr>
        <w:t xml:space="preserve"> </w:t>
      </w:r>
      <w:r w:rsidR="005741D3" w:rsidRPr="00582226">
        <w:rPr>
          <w:sz w:val="24"/>
          <w:szCs w:val="24"/>
        </w:rPr>
        <w:t>www</w:t>
      </w:r>
      <w:r w:rsidR="005741D3" w:rsidRPr="00582226">
        <w:rPr>
          <w:sz w:val="24"/>
          <w:szCs w:val="24"/>
          <w:lang w:val="ru-RU"/>
        </w:rPr>
        <w:t>.</w:t>
      </w:r>
      <w:proofErr w:type="spellStart"/>
      <w:r w:rsidR="005741D3" w:rsidRPr="00582226">
        <w:rPr>
          <w:sz w:val="24"/>
          <w:szCs w:val="24"/>
        </w:rPr>
        <w:t>mduls</w:t>
      </w:r>
      <w:proofErr w:type="spellEnd"/>
      <w:r w:rsidR="005741D3" w:rsidRPr="00582226">
        <w:rPr>
          <w:sz w:val="24"/>
          <w:szCs w:val="24"/>
          <w:lang w:val="ru-RU"/>
        </w:rPr>
        <w:t>.</w:t>
      </w:r>
      <w:r w:rsidR="005741D3" w:rsidRPr="00582226">
        <w:rPr>
          <w:sz w:val="24"/>
          <w:szCs w:val="24"/>
        </w:rPr>
        <w:t>gov</w:t>
      </w:r>
      <w:r w:rsidR="005741D3" w:rsidRPr="00582226">
        <w:rPr>
          <w:sz w:val="24"/>
          <w:szCs w:val="24"/>
          <w:lang w:val="ru-RU"/>
        </w:rPr>
        <w:t>.</w:t>
      </w:r>
      <w:proofErr w:type="spellStart"/>
      <w:r w:rsidR="005741D3" w:rsidRPr="00582226">
        <w:rPr>
          <w:sz w:val="24"/>
          <w:szCs w:val="24"/>
        </w:rPr>
        <w:t>rs</w:t>
      </w:r>
      <w:proofErr w:type="spellEnd"/>
      <w:r w:rsidR="005741D3" w:rsidRPr="0041346C">
        <w:rPr>
          <w:sz w:val="24"/>
          <w:szCs w:val="24"/>
          <w:lang w:val="ru-RU"/>
        </w:rPr>
        <w:t xml:space="preserve"> </w:t>
      </w:r>
      <w:r w:rsidR="005741D3" w:rsidRPr="0041346C">
        <w:rPr>
          <w:sz w:val="24"/>
          <w:szCs w:val="24"/>
        </w:rPr>
        <w:t xml:space="preserve">са </w:t>
      </w:r>
      <w:proofErr w:type="spellStart"/>
      <w:r w:rsidR="005741D3" w:rsidRPr="0041346C">
        <w:rPr>
          <w:sz w:val="24"/>
          <w:szCs w:val="24"/>
        </w:rPr>
        <w:t>позивом</w:t>
      </w:r>
      <w:proofErr w:type="spellEnd"/>
      <w:r w:rsidR="005741D3" w:rsidRPr="0041346C">
        <w:rPr>
          <w:sz w:val="24"/>
          <w:szCs w:val="24"/>
        </w:rPr>
        <w:t xml:space="preserve"> </w:t>
      </w:r>
      <w:proofErr w:type="spellStart"/>
      <w:r w:rsidR="005741D3" w:rsidRPr="0041346C">
        <w:rPr>
          <w:sz w:val="24"/>
          <w:szCs w:val="24"/>
        </w:rPr>
        <w:t>свим</w:t>
      </w:r>
      <w:proofErr w:type="spellEnd"/>
      <w:r w:rsidR="005741D3" w:rsidRPr="0041346C">
        <w:rPr>
          <w:sz w:val="24"/>
          <w:szCs w:val="24"/>
        </w:rPr>
        <w:t xml:space="preserve"> </w:t>
      </w:r>
      <w:proofErr w:type="spellStart"/>
      <w:r w:rsidR="005741D3" w:rsidRPr="0041346C">
        <w:rPr>
          <w:sz w:val="24"/>
          <w:szCs w:val="24"/>
        </w:rPr>
        <w:t>заинтересованим</w:t>
      </w:r>
      <w:proofErr w:type="spellEnd"/>
      <w:r w:rsidR="005741D3" w:rsidRPr="0041346C">
        <w:rPr>
          <w:sz w:val="24"/>
          <w:szCs w:val="24"/>
        </w:rPr>
        <w:t xml:space="preserve"> </w:t>
      </w:r>
      <w:proofErr w:type="spellStart"/>
      <w:r w:rsidR="005741D3" w:rsidRPr="0041346C">
        <w:rPr>
          <w:sz w:val="24"/>
          <w:szCs w:val="24"/>
        </w:rPr>
        <w:t>странама</w:t>
      </w:r>
      <w:proofErr w:type="spellEnd"/>
      <w:r w:rsidR="005741D3" w:rsidRPr="0041346C">
        <w:rPr>
          <w:sz w:val="24"/>
          <w:szCs w:val="24"/>
        </w:rPr>
        <w:t xml:space="preserve"> </w:t>
      </w:r>
      <w:proofErr w:type="spellStart"/>
      <w:r w:rsidR="005741D3" w:rsidRPr="0041346C">
        <w:rPr>
          <w:sz w:val="24"/>
          <w:szCs w:val="24"/>
        </w:rPr>
        <w:t>да</w:t>
      </w:r>
      <w:proofErr w:type="spellEnd"/>
      <w:r w:rsidR="005741D3" w:rsidRPr="0041346C">
        <w:rPr>
          <w:sz w:val="24"/>
          <w:szCs w:val="24"/>
        </w:rPr>
        <w:t xml:space="preserve"> у </w:t>
      </w:r>
      <w:proofErr w:type="spellStart"/>
      <w:r w:rsidR="005741D3" w:rsidRPr="0041346C">
        <w:rPr>
          <w:sz w:val="24"/>
          <w:szCs w:val="24"/>
        </w:rPr>
        <w:t>току</w:t>
      </w:r>
      <w:proofErr w:type="spellEnd"/>
      <w:r w:rsidR="005741D3" w:rsidRPr="0041346C">
        <w:rPr>
          <w:sz w:val="24"/>
          <w:szCs w:val="24"/>
        </w:rPr>
        <w:t xml:space="preserve"> </w:t>
      </w:r>
      <w:proofErr w:type="spellStart"/>
      <w:r w:rsidR="005741D3" w:rsidRPr="0041346C">
        <w:rPr>
          <w:sz w:val="24"/>
          <w:szCs w:val="24"/>
        </w:rPr>
        <w:t>трајања</w:t>
      </w:r>
      <w:proofErr w:type="spellEnd"/>
      <w:r w:rsidR="005741D3" w:rsidRPr="0041346C">
        <w:rPr>
          <w:sz w:val="24"/>
          <w:szCs w:val="24"/>
        </w:rPr>
        <w:t xml:space="preserve"> </w:t>
      </w:r>
      <w:proofErr w:type="spellStart"/>
      <w:r w:rsidR="005741D3" w:rsidRPr="0041346C">
        <w:rPr>
          <w:sz w:val="24"/>
          <w:szCs w:val="24"/>
        </w:rPr>
        <w:t>јавне</w:t>
      </w:r>
      <w:proofErr w:type="spellEnd"/>
      <w:r w:rsidR="005741D3" w:rsidRPr="0041346C">
        <w:rPr>
          <w:sz w:val="24"/>
          <w:szCs w:val="24"/>
        </w:rPr>
        <w:t xml:space="preserve"> </w:t>
      </w:r>
      <w:proofErr w:type="spellStart"/>
      <w:r w:rsidR="005741D3" w:rsidRPr="0041346C">
        <w:rPr>
          <w:sz w:val="24"/>
          <w:szCs w:val="24"/>
        </w:rPr>
        <w:t>расправе</w:t>
      </w:r>
      <w:proofErr w:type="spellEnd"/>
      <w:r w:rsidR="005741D3" w:rsidRPr="0041346C">
        <w:rPr>
          <w:sz w:val="24"/>
          <w:szCs w:val="24"/>
        </w:rPr>
        <w:t xml:space="preserve"> </w:t>
      </w:r>
      <w:proofErr w:type="spellStart"/>
      <w:r w:rsidR="005741D3" w:rsidRPr="0041346C">
        <w:rPr>
          <w:sz w:val="24"/>
          <w:szCs w:val="24"/>
        </w:rPr>
        <w:t>доставе</w:t>
      </w:r>
      <w:proofErr w:type="spellEnd"/>
      <w:r w:rsidR="005741D3" w:rsidRPr="0041346C">
        <w:rPr>
          <w:sz w:val="24"/>
          <w:szCs w:val="24"/>
        </w:rPr>
        <w:t xml:space="preserve"> </w:t>
      </w:r>
      <w:proofErr w:type="spellStart"/>
      <w:r w:rsidR="005741D3" w:rsidRPr="0041346C">
        <w:rPr>
          <w:sz w:val="24"/>
          <w:szCs w:val="24"/>
        </w:rPr>
        <w:t>своје</w:t>
      </w:r>
      <w:proofErr w:type="spellEnd"/>
      <w:r w:rsidR="005741D3" w:rsidRPr="0041346C">
        <w:rPr>
          <w:sz w:val="24"/>
          <w:szCs w:val="24"/>
        </w:rPr>
        <w:t xml:space="preserve"> </w:t>
      </w:r>
      <w:proofErr w:type="spellStart"/>
      <w:r w:rsidR="005741D3" w:rsidRPr="0041346C">
        <w:rPr>
          <w:sz w:val="24"/>
          <w:szCs w:val="24"/>
        </w:rPr>
        <w:t>предлоге</w:t>
      </w:r>
      <w:proofErr w:type="spellEnd"/>
      <w:r w:rsidR="005741D3" w:rsidRPr="0041346C">
        <w:rPr>
          <w:sz w:val="24"/>
          <w:szCs w:val="24"/>
        </w:rPr>
        <w:t xml:space="preserve">, </w:t>
      </w:r>
      <w:proofErr w:type="spellStart"/>
      <w:r w:rsidR="005741D3" w:rsidRPr="0041346C">
        <w:rPr>
          <w:sz w:val="24"/>
          <w:szCs w:val="24"/>
        </w:rPr>
        <w:t>сугестије</w:t>
      </w:r>
      <w:proofErr w:type="spellEnd"/>
      <w:r w:rsidR="005741D3" w:rsidRPr="0041346C">
        <w:rPr>
          <w:sz w:val="24"/>
          <w:szCs w:val="24"/>
        </w:rPr>
        <w:t xml:space="preserve">, </w:t>
      </w:r>
      <w:proofErr w:type="spellStart"/>
      <w:r w:rsidR="005741D3" w:rsidRPr="0041346C">
        <w:rPr>
          <w:sz w:val="24"/>
          <w:szCs w:val="24"/>
        </w:rPr>
        <w:t>ин</w:t>
      </w:r>
      <w:r w:rsidR="005741D3">
        <w:rPr>
          <w:sz w:val="24"/>
          <w:szCs w:val="24"/>
        </w:rPr>
        <w:t>ицијативе</w:t>
      </w:r>
      <w:proofErr w:type="spellEnd"/>
      <w:r w:rsidR="005741D3">
        <w:rPr>
          <w:sz w:val="24"/>
          <w:szCs w:val="24"/>
        </w:rPr>
        <w:t xml:space="preserve"> и </w:t>
      </w:r>
      <w:proofErr w:type="spellStart"/>
      <w:r w:rsidR="005741D3">
        <w:rPr>
          <w:sz w:val="24"/>
          <w:szCs w:val="24"/>
        </w:rPr>
        <w:t>коментаре</w:t>
      </w:r>
      <w:proofErr w:type="spellEnd"/>
      <w:r w:rsidR="005741D3">
        <w:rPr>
          <w:sz w:val="24"/>
          <w:szCs w:val="24"/>
        </w:rPr>
        <w:t xml:space="preserve"> </w:t>
      </w:r>
      <w:proofErr w:type="spellStart"/>
      <w:r w:rsidR="005741D3">
        <w:rPr>
          <w:sz w:val="24"/>
          <w:szCs w:val="24"/>
        </w:rPr>
        <w:t>на</w:t>
      </w:r>
      <w:proofErr w:type="spellEnd"/>
      <w:r w:rsidR="005741D3">
        <w:rPr>
          <w:sz w:val="24"/>
          <w:szCs w:val="24"/>
        </w:rPr>
        <w:t xml:space="preserve"> </w:t>
      </w:r>
      <w:proofErr w:type="spellStart"/>
      <w:r w:rsidR="005741D3">
        <w:rPr>
          <w:sz w:val="24"/>
          <w:szCs w:val="24"/>
        </w:rPr>
        <w:t>Нацрт</w:t>
      </w:r>
      <w:proofErr w:type="spellEnd"/>
      <w:r w:rsidR="005741D3">
        <w:rPr>
          <w:sz w:val="24"/>
          <w:szCs w:val="24"/>
        </w:rPr>
        <w:t xml:space="preserve"> </w:t>
      </w:r>
      <w:proofErr w:type="spellStart"/>
      <w:r w:rsidR="005741D3">
        <w:rPr>
          <w:sz w:val="24"/>
          <w:szCs w:val="24"/>
        </w:rPr>
        <w:t>з</w:t>
      </w:r>
      <w:r w:rsidR="005741D3" w:rsidRPr="0041346C">
        <w:rPr>
          <w:sz w:val="24"/>
          <w:szCs w:val="24"/>
        </w:rPr>
        <w:t>акона</w:t>
      </w:r>
      <w:proofErr w:type="spellEnd"/>
      <w:r w:rsidR="005741D3" w:rsidRPr="0041346C">
        <w:rPr>
          <w:sz w:val="24"/>
          <w:szCs w:val="24"/>
        </w:rPr>
        <w:t xml:space="preserve">, </w:t>
      </w:r>
      <w:proofErr w:type="spellStart"/>
      <w:r w:rsidR="005741D3" w:rsidRPr="0041346C">
        <w:rPr>
          <w:sz w:val="24"/>
          <w:szCs w:val="24"/>
        </w:rPr>
        <w:t>на</w:t>
      </w:r>
      <w:proofErr w:type="spellEnd"/>
      <w:r w:rsidR="005741D3" w:rsidRPr="0041346C">
        <w:rPr>
          <w:sz w:val="24"/>
          <w:szCs w:val="24"/>
        </w:rPr>
        <w:t xml:space="preserve"> </w:t>
      </w:r>
      <w:proofErr w:type="spellStart"/>
      <w:r w:rsidR="005741D3" w:rsidRPr="0041346C">
        <w:rPr>
          <w:sz w:val="24"/>
          <w:szCs w:val="24"/>
        </w:rPr>
        <w:t>адресу</w:t>
      </w:r>
      <w:proofErr w:type="spellEnd"/>
      <w:r w:rsidR="005741D3">
        <w:rPr>
          <w:sz w:val="24"/>
          <w:szCs w:val="24"/>
        </w:rPr>
        <w:t xml:space="preserve"> </w:t>
      </w:r>
      <w:proofErr w:type="spellStart"/>
      <w:r w:rsidR="005741D3">
        <w:rPr>
          <w:sz w:val="24"/>
          <w:szCs w:val="24"/>
        </w:rPr>
        <w:t>електронске</w:t>
      </w:r>
      <w:proofErr w:type="spellEnd"/>
      <w:r w:rsidR="005741D3">
        <w:rPr>
          <w:sz w:val="24"/>
          <w:szCs w:val="24"/>
        </w:rPr>
        <w:t xml:space="preserve"> </w:t>
      </w:r>
      <w:proofErr w:type="spellStart"/>
      <w:r w:rsidR="005741D3">
        <w:rPr>
          <w:sz w:val="24"/>
          <w:szCs w:val="24"/>
        </w:rPr>
        <w:t>поште</w:t>
      </w:r>
      <w:proofErr w:type="spellEnd"/>
      <w:r w:rsidR="005741D3" w:rsidRPr="0041346C">
        <w:rPr>
          <w:sz w:val="24"/>
          <w:szCs w:val="24"/>
        </w:rPr>
        <w:t xml:space="preserve">: </w:t>
      </w:r>
      <w:hyperlink r:id="rId7" w:history="1">
        <w:r w:rsidR="00C34F7B" w:rsidRPr="00730961">
          <w:rPr>
            <w:rStyle w:val="Hyperlink"/>
            <w:sz w:val="24"/>
            <w:szCs w:val="24"/>
          </w:rPr>
          <w:t>jrasprava.</w:t>
        </w:r>
        <w:r w:rsidR="00C34F7B" w:rsidRPr="00730961">
          <w:rPr>
            <w:rStyle w:val="Hyperlink"/>
            <w:sz w:val="24"/>
            <w:szCs w:val="24"/>
            <w:lang w:val="en-US"/>
          </w:rPr>
          <w:t>zospijz</w:t>
        </w:r>
        <w:r w:rsidR="00C34F7B" w:rsidRPr="00730961">
          <w:rPr>
            <w:rStyle w:val="Hyperlink"/>
            <w:sz w:val="24"/>
            <w:szCs w:val="24"/>
            <w:lang w:val="ru-RU"/>
          </w:rPr>
          <w:t>@</w:t>
        </w:r>
        <w:r w:rsidR="00C34F7B" w:rsidRPr="00730961">
          <w:rPr>
            <w:rStyle w:val="Hyperlink"/>
            <w:sz w:val="24"/>
            <w:szCs w:val="24"/>
          </w:rPr>
          <w:t>mduls</w:t>
        </w:r>
        <w:r w:rsidR="00C34F7B" w:rsidRPr="00730961">
          <w:rPr>
            <w:rStyle w:val="Hyperlink"/>
            <w:sz w:val="24"/>
            <w:szCs w:val="24"/>
            <w:lang w:val="ru-RU"/>
          </w:rPr>
          <w:t>.</w:t>
        </w:r>
        <w:r w:rsidR="00C34F7B" w:rsidRPr="00730961">
          <w:rPr>
            <w:rStyle w:val="Hyperlink"/>
            <w:sz w:val="24"/>
            <w:szCs w:val="24"/>
          </w:rPr>
          <w:t>gov</w:t>
        </w:r>
        <w:r w:rsidR="00C34F7B" w:rsidRPr="00730961">
          <w:rPr>
            <w:rStyle w:val="Hyperlink"/>
            <w:sz w:val="24"/>
            <w:szCs w:val="24"/>
            <w:lang w:val="ru-RU"/>
          </w:rPr>
          <w:t>.</w:t>
        </w:r>
        <w:r w:rsidR="00C34F7B" w:rsidRPr="00730961">
          <w:rPr>
            <w:rStyle w:val="Hyperlink"/>
            <w:sz w:val="24"/>
            <w:szCs w:val="24"/>
          </w:rPr>
          <w:t>rs</w:t>
        </w:r>
      </w:hyperlink>
      <w:r w:rsidR="00C34F7B">
        <w:rPr>
          <w:sz w:val="24"/>
          <w:szCs w:val="24"/>
          <w:lang w:val="ru-RU"/>
        </w:rPr>
        <w:t xml:space="preserve">; </w:t>
      </w:r>
      <w:r w:rsidR="005741D3" w:rsidRPr="0041346C">
        <w:rPr>
          <w:sz w:val="24"/>
          <w:szCs w:val="24"/>
          <w:lang w:val="ru-RU"/>
        </w:rPr>
        <w:t xml:space="preserve"> као и на адресу седишта Министарства државне управе и локалне самоуправе, Бирчанинова 6, Београд.  </w:t>
      </w:r>
    </w:p>
    <w:p w14:paraId="63631808" w14:textId="50ABF7B3" w:rsidR="005741D3" w:rsidRPr="001A4F17" w:rsidRDefault="00C34F7B" w:rsidP="00C34F7B">
      <w:pPr>
        <w:tabs>
          <w:tab w:val="left" w:pos="720"/>
          <w:tab w:val="left" w:pos="993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 w:rsidR="005741D3">
        <w:rPr>
          <w:sz w:val="24"/>
          <w:szCs w:val="24"/>
        </w:rPr>
        <w:t>Позив</w:t>
      </w:r>
      <w:proofErr w:type="spellEnd"/>
      <w:r w:rsidR="005741D3">
        <w:rPr>
          <w:sz w:val="24"/>
          <w:szCs w:val="24"/>
        </w:rPr>
        <w:t xml:space="preserve"> за </w:t>
      </w:r>
      <w:proofErr w:type="spellStart"/>
      <w:r w:rsidR="005741D3">
        <w:rPr>
          <w:sz w:val="24"/>
          <w:szCs w:val="24"/>
        </w:rPr>
        <w:t>учешће</w:t>
      </w:r>
      <w:proofErr w:type="spellEnd"/>
      <w:r w:rsidR="005741D3">
        <w:rPr>
          <w:sz w:val="24"/>
          <w:szCs w:val="24"/>
        </w:rPr>
        <w:t xml:space="preserve"> </w:t>
      </w:r>
      <w:r w:rsidR="005741D3" w:rsidRPr="001A4F17">
        <w:rPr>
          <w:sz w:val="24"/>
          <w:szCs w:val="24"/>
        </w:rPr>
        <w:t xml:space="preserve">у </w:t>
      </w:r>
      <w:proofErr w:type="spellStart"/>
      <w:r w:rsidR="005741D3" w:rsidRPr="001A4F17">
        <w:rPr>
          <w:sz w:val="24"/>
          <w:szCs w:val="24"/>
        </w:rPr>
        <w:t>јавној</w:t>
      </w:r>
      <w:proofErr w:type="spellEnd"/>
      <w:r w:rsidR="005741D3" w:rsidRPr="001A4F17">
        <w:rPr>
          <w:sz w:val="24"/>
          <w:szCs w:val="24"/>
        </w:rPr>
        <w:t xml:space="preserve"> </w:t>
      </w:r>
      <w:proofErr w:type="spellStart"/>
      <w:r w:rsidR="005741D3" w:rsidRPr="001A4F17">
        <w:rPr>
          <w:sz w:val="24"/>
          <w:szCs w:val="24"/>
        </w:rPr>
        <w:t>расправи</w:t>
      </w:r>
      <w:proofErr w:type="spellEnd"/>
      <w:r w:rsidR="005741D3" w:rsidRPr="001A4F17">
        <w:rPr>
          <w:sz w:val="24"/>
          <w:szCs w:val="24"/>
        </w:rPr>
        <w:t xml:space="preserve"> </w:t>
      </w:r>
      <w:proofErr w:type="spellStart"/>
      <w:r w:rsidR="005741D3">
        <w:rPr>
          <w:sz w:val="24"/>
          <w:szCs w:val="24"/>
        </w:rPr>
        <w:t>односио</w:t>
      </w:r>
      <w:proofErr w:type="spellEnd"/>
      <w:r w:rsidR="005741D3">
        <w:rPr>
          <w:sz w:val="24"/>
          <w:szCs w:val="24"/>
        </w:rPr>
        <w:t xml:space="preserve"> </w:t>
      </w:r>
      <w:proofErr w:type="spellStart"/>
      <w:r w:rsidR="005741D3">
        <w:rPr>
          <w:sz w:val="24"/>
          <w:szCs w:val="24"/>
        </w:rPr>
        <w:t>се</w:t>
      </w:r>
      <w:proofErr w:type="spellEnd"/>
      <w:r w:rsidR="005741D3">
        <w:rPr>
          <w:sz w:val="24"/>
          <w:szCs w:val="24"/>
        </w:rPr>
        <w:t xml:space="preserve"> </w:t>
      </w:r>
      <w:proofErr w:type="spellStart"/>
      <w:r w:rsidR="005741D3">
        <w:rPr>
          <w:sz w:val="24"/>
          <w:szCs w:val="24"/>
        </w:rPr>
        <w:t>на</w:t>
      </w:r>
      <w:proofErr w:type="spellEnd"/>
      <w:r w:rsidR="005741D3">
        <w:rPr>
          <w:sz w:val="24"/>
          <w:szCs w:val="24"/>
        </w:rPr>
        <w:t xml:space="preserve"> </w:t>
      </w:r>
      <w:proofErr w:type="spellStart"/>
      <w:r w:rsidR="005741D3">
        <w:rPr>
          <w:sz w:val="24"/>
          <w:szCs w:val="24"/>
        </w:rPr>
        <w:t>државне</w:t>
      </w:r>
      <w:proofErr w:type="spellEnd"/>
      <w:r w:rsidR="005741D3">
        <w:rPr>
          <w:sz w:val="24"/>
          <w:szCs w:val="24"/>
        </w:rPr>
        <w:t xml:space="preserve"> </w:t>
      </w:r>
      <w:proofErr w:type="spellStart"/>
      <w:r w:rsidR="005741D3">
        <w:rPr>
          <w:sz w:val="24"/>
          <w:szCs w:val="24"/>
        </w:rPr>
        <w:t>органе</w:t>
      </w:r>
      <w:proofErr w:type="spellEnd"/>
      <w:r w:rsidR="005741D3" w:rsidRPr="001A4F17">
        <w:rPr>
          <w:sz w:val="24"/>
          <w:szCs w:val="24"/>
        </w:rPr>
        <w:t xml:space="preserve">, </w:t>
      </w:r>
      <w:proofErr w:type="spellStart"/>
      <w:r w:rsidR="005741D3" w:rsidRPr="001A4F17">
        <w:rPr>
          <w:sz w:val="24"/>
          <w:szCs w:val="24"/>
        </w:rPr>
        <w:t>организациј</w:t>
      </w:r>
      <w:r w:rsidR="005741D3">
        <w:rPr>
          <w:sz w:val="24"/>
          <w:szCs w:val="24"/>
        </w:rPr>
        <w:t>е</w:t>
      </w:r>
      <w:proofErr w:type="spellEnd"/>
      <w:r w:rsidR="005741D3">
        <w:rPr>
          <w:sz w:val="24"/>
          <w:szCs w:val="24"/>
        </w:rPr>
        <w:t xml:space="preserve"> </w:t>
      </w:r>
      <w:proofErr w:type="spellStart"/>
      <w:r w:rsidR="005741D3">
        <w:rPr>
          <w:sz w:val="24"/>
          <w:szCs w:val="24"/>
        </w:rPr>
        <w:t>цивилног</w:t>
      </w:r>
      <w:proofErr w:type="spellEnd"/>
      <w:r w:rsidR="005741D3">
        <w:rPr>
          <w:sz w:val="24"/>
          <w:szCs w:val="24"/>
        </w:rPr>
        <w:t xml:space="preserve"> </w:t>
      </w:r>
      <w:proofErr w:type="spellStart"/>
      <w:r w:rsidR="005741D3">
        <w:rPr>
          <w:sz w:val="24"/>
          <w:szCs w:val="24"/>
        </w:rPr>
        <w:t>друштва</w:t>
      </w:r>
      <w:proofErr w:type="spellEnd"/>
      <w:r w:rsidR="005741D3">
        <w:rPr>
          <w:sz w:val="24"/>
          <w:szCs w:val="24"/>
          <w:lang w:val="en-US"/>
        </w:rPr>
        <w:t xml:space="preserve">, </w:t>
      </w:r>
      <w:proofErr w:type="spellStart"/>
      <w:r w:rsidR="005741D3">
        <w:rPr>
          <w:sz w:val="24"/>
          <w:szCs w:val="24"/>
          <w:lang w:val="en-US"/>
        </w:rPr>
        <w:t>стручну</w:t>
      </w:r>
      <w:proofErr w:type="spellEnd"/>
      <w:r w:rsidR="005741D3">
        <w:rPr>
          <w:sz w:val="24"/>
          <w:szCs w:val="24"/>
          <w:lang w:val="en-US"/>
        </w:rPr>
        <w:t xml:space="preserve"> </w:t>
      </w:r>
      <w:proofErr w:type="spellStart"/>
      <w:r w:rsidR="005741D3">
        <w:rPr>
          <w:sz w:val="24"/>
          <w:szCs w:val="24"/>
          <w:lang w:val="en-US"/>
        </w:rPr>
        <w:t>јавност</w:t>
      </w:r>
      <w:proofErr w:type="spellEnd"/>
      <w:r w:rsidR="005741D3">
        <w:rPr>
          <w:sz w:val="24"/>
          <w:szCs w:val="24"/>
        </w:rPr>
        <w:t xml:space="preserve"> и </w:t>
      </w:r>
      <w:proofErr w:type="spellStart"/>
      <w:r w:rsidR="005741D3">
        <w:rPr>
          <w:sz w:val="24"/>
          <w:szCs w:val="24"/>
        </w:rPr>
        <w:t>заинтересоване</w:t>
      </w:r>
      <w:proofErr w:type="spellEnd"/>
      <w:r w:rsidR="005741D3">
        <w:rPr>
          <w:sz w:val="24"/>
          <w:szCs w:val="24"/>
        </w:rPr>
        <w:t xml:space="preserve"> </w:t>
      </w:r>
      <w:proofErr w:type="spellStart"/>
      <w:r w:rsidR="005741D3">
        <w:rPr>
          <w:sz w:val="24"/>
          <w:szCs w:val="24"/>
        </w:rPr>
        <w:t>појединце</w:t>
      </w:r>
      <w:proofErr w:type="spellEnd"/>
      <w:r w:rsidR="005741D3">
        <w:rPr>
          <w:sz w:val="24"/>
          <w:szCs w:val="24"/>
        </w:rPr>
        <w:t>.</w:t>
      </w:r>
    </w:p>
    <w:p w14:paraId="22C4FEC3" w14:textId="2ABC6BA6" w:rsidR="005741D3" w:rsidRDefault="00C34F7B" w:rsidP="00571741">
      <w:pPr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 w:rsidR="005741D3">
        <w:rPr>
          <w:sz w:val="24"/>
          <w:szCs w:val="24"/>
        </w:rPr>
        <w:t>Након</w:t>
      </w:r>
      <w:proofErr w:type="spellEnd"/>
      <w:r w:rsidR="005741D3">
        <w:rPr>
          <w:sz w:val="24"/>
          <w:szCs w:val="24"/>
        </w:rPr>
        <w:t xml:space="preserve"> </w:t>
      </w:r>
      <w:proofErr w:type="spellStart"/>
      <w:r w:rsidR="005741D3">
        <w:rPr>
          <w:sz w:val="24"/>
          <w:szCs w:val="24"/>
        </w:rPr>
        <w:t>завршене</w:t>
      </w:r>
      <w:proofErr w:type="spellEnd"/>
      <w:r w:rsidR="005741D3">
        <w:rPr>
          <w:sz w:val="24"/>
          <w:szCs w:val="24"/>
        </w:rPr>
        <w:t xml:space="preserve"> </w:t>
      </w:r>
      <w:proofErr w:type="spellStart"/>
      <w:r w:rsidR="005741D3">
        <w:rPr>
          <w:sz w:val="24"/>
          <w:szCs w:val="24"/>
        </w:rPr>
        <w:t>јавне</w:t>
      </w:r>
      <w:proofErr w:type="spellEnd"/>
      <w:r w:rsidR="005741D3">
        <w:rPr>
          <w:sz w:val="24"/>
          <w:szCs w:val="24"/>
        </w:rPr>
        <w:t xml:space="preserve"> </w:t>
      </w:r>
      <w:proofErr w:type="spellStart"/>
      <w:r w:rsidR="005741D3">
        <w:rPr>
          <w:sz w:val="24"/>
          <w:szCs w:val="24"/>
        </w:rPr>
        <w:t>ра</w:t>
      </w:r>
      <w:r w:rsidR="00314265">
        <w:rPr>
          <w:sz w:val="24"/>
          <w:szCs w:val="24"/>
        </w:rPr>
        <w:t>справе</w:t>
      </w:r>
      <w:proofErr w:type="spellEnd"/>
      <w:r w:rsidR="00314265">
        <w:rPr>
          <w:sz w:val="24"/>
          <w:szCs w:val="24"/>
        </w:rPr>
        <w:t xml:space="preserve"> </w:t>
      </w:r>
      <w:proofErr w:type="spellStart"/>
      <w:r w:rsidR="00314265">
        <w:rPr>
          <w:sz w:val="24"/>
          <w:szCs w:val="24"/>
        </w:rPr>
        <w:t>узети</w:t>
      </w:r>
      <w:proofErr w:type="spellEnd"/>
      <w:r w:rsidR="00314265">
        <w:rPr>
          <w:sz w:val="24"/>
          <w:szCs w:val="24"/>
        </w:rPr>
        <w:t xml:space="preserve"> </w:t>
      </w:r>
      <w:proofErr w:type="spellStart"/>
      <w:r w:rsidR="00314265">
        <w:rPr>
          <w:sz w:val="24"/>
          <w:szCs w:val="24"/>
        </w:rPr>
        <w:t>су</w:t>
      </w:r>
      <w:proofErr w:type="spellEnd"/>
      <w:r w:rsidR="00314265">
        <w:rPr>
          <w:sz w:val="24"/>
          <w:szCs w:val="24"/>
        </w:rPr>
        <w:t xml:space="preserve"> у </w:t>
      </w:r>
      <w:proofErr w:type="spellStart"/>
      <w:r w:rsidR="00314265">
        <w:rPr>
          <w:sz w:val="24"/>
          <w:szCs w:val="24"/>
        </w:rPr>
        <w:t>разматрање</w:t>
      </w:r>
      <w:proofErr w:type="spellEnd"/>
      <w:r w:rsidR="00314265">
        <w:rPr>
          <w:sz w:val="24"/>
          <w:szCs w:val="24"/>
        </w:rPr>
        <w:t xml:space="preserve"> </w:t>
      </w:r>
      <w:proofErr w:type="spellStart"/>
      <w:r w:rsidR="00314265">
        <w:rPr>
          <w:sz w:val="24"/>
          <w:szCs w:val="24"/>
        </w:rPr>
        <w:t>сви</w:t>
      </w:r>
      <w:proofErr w:type="spellEnd"/>
      <w:r w:rsidR="00314265">
        <w:rPr>
          <w:sz w:val="24"/>
          <w:szCs w:val="24"/>
        </w:rPr>
        <w:t xml:space="preserve"> </w:t>
      </w:r>
      <w:proofErr w:type="spellStart"/>
      <w:r w:rsidR="00314265">
        <w:rPr>
          <w:sz w:val="24"/>
          <w:szCs w:val="24"/>
        </w:rPr>
        <w:t>предлози</w:t>
      </w:r>
      <w:proofErr w:type="spellEnd"/>
      <w:r w:rsidR="00314265">
        <w:rPr>
          <w:sz w:val="24"/>
          <w:szCs w:val="24"/>
        </w:rPr>
        <w:t xml:space="preserve">, </w:t>
      </w:r>
      <w:proofErr w:type="spellStart"/>
      <w:r w:rsidR="005741D3">
        <w:rPr>
          <w:sz w:val="24"/>
          <w:szCs w:val="24"/>
        </w:rPr>
        <w:t>примедбе</w:t>
      </w:r>
      <w:proofErr w:type="spellEnd"/>
      <w:r w:rsidR="005741D3">
        <w:rPr>
          <w:sz w:val="24"/>
          <w:szCs w:val="24"/>
        </w:rPr>
        <w:t xml:space="preserve"> и </w:t>
      </w:r>
      <w:proofErr w:type="spellStart"/>
      <w:r w:rsidR="005741D3">
        <w:rPr>
          <w:sz w:val="24"/>
          <w:szCs w:val="24"/>
        </w:rPr>
        <w:t>сугестије</w:t>
      </w:r>
      <w:proofErr w:type="spellEnd"/>
      <w:r w:rsidR="005741D3">
        <w:rPr>
          <w:sz w:val="24"/>
          <w:szCs w:val="24"/>
        </w:rPr>
        <w:t xml:space="preserve"> </w:t>
      </w:r>
      <w:proofErr w:type="spellStart"/>
      <w:r w:rsidR="00314265">
        <w:rPr>
          <w:sz w:val="24"/>
          <w:szCs w:val="24"/>
        </w:rPr>
        <w:t>који</w:t>
      </w:r>
      <w:proofErr w:type="spellEnd"/>
      <w:r w:rsidR="00314265">
        <w:rPr>
          <w:sz w:val="24"/>
          <w:szCs w:val="24"/>
        </w:rPr>
        <w:t xml:space="preserve"> </w:t>
      </w:r>
      <w:proofErr w:type="spellStart"/>
      <w:r w:rsidR="00314265">
        <w:rPr>
          <w:sz w:val="24"/>
          <w:szCs w:val="24"/>
        </w:rPr>
        <w:t>су</w:t>
      </w:r>
      <w:proofErr w:type="spellEnd"/>
      <w:r w:rsidR="00314265">
        <w:rPr>
          <w:sz w:val="24"/>
          <w:szCs w:val="24"/>
        </w:rPr>
        <w:t xml:space="preserve"> </w:t>
      </w:r>
      <w:proofErr w:type="spellStart"/>
      <w:r w:rsidR="00314265">
        <w:rPr>
          <w:sz w:val="24"/>
          <w:szCs w:val="24"/>
        </w:rPr>
        <w:t>примљени</w:t>
      </w:r>
      <w:proofErr w:type="spellEnd"/>
      <w:r w:rsidR="00314265">
        <w:rPr>
          <w:sz w:val="24"/>
          <w:szCs w:val="24"/>
        </w:rPr>
        <w:t xml:space="preserve"> </w:t>
      </w:r>
      <w:proofErr w:type="spellStart"/>
      <w:r w:rsidR="00314265">
        <w:rPr>
          <w:sz w:val="24"/>
          <w:szCs w:val="24"/>
        </w:rPr>
        <w:t>како</w:t>
      </w:r>
      <w:proofErr w:type="spellEnd"/>
      <w:r w:rsidR="00314265">
        <w:rPr>
          <w:sz w:val="24"/>
          <w:szCs w:val="24"/>
        </w:rPr>
        <w:t xml:space="preserve"> </w:t>
      </w:r>
      <w:proofErr w:type="spellStart"/>
      <w:r w:rsidR="00314265">
        <w:rPr>
          <w:sz w:val="24"/>
          <w:szCs w:val="24"/>
        </w:rPr>
        <w:t>путем</w:t>
      </w:r>
      <w:proofErr w:type="spellEnd"/>
      <w:r w:rsidR="00314265">
        <w:rPr>
          <w:sz w:val="24"/>
          <w:szCs w:val="24"/>
        </w:rPr>
        <w:t xml:space="preserve"> </w:t>
      </w:r>
      <w:proofErr w:type="spellStart"/>
      <w:r w:rsidR="00314265">
        <w:rPr>
          <w:sz w:val="24"/>
          <w:szCs w:val="24"/>
        </w:rPr>
        <w:t>електронске</w:t>
      </w:r>
      <w:proofErr w:type="spellEnd"/>
      <w:r w:rsidR="00314265">
        <w:rPr>
          <w:sz w:val="24"/>
          <w:szCs w:val="24"/>
        </w:rPr>
        <w:t xml:space="preserve"> </w:t>
      </w:r>
      <w:proofErr w:type="spellStart"/>
      <w:r w:rsidR="00314265">
        <w:rPr>
          <w:sz w:val="24"/>
          <w:szCs w:val="24"/>
        </w:rPr>
        <w:t>поште</w:t>
      </w:r>
      <w:proofErr w:type="spellEnd"/>
      <w:r w:rsidR="00314265">
        <w:rPr>
          <w:sz w:val="24"/>
          <w:szCs w:val="24"/>
        </w:rPr>
        <w:t xml:space="preserve">, </w:t>
      </w:r>
      <w:proofErr w:type="spellStart"/>
      <w:r w:rsidR="00314265">
        <w:rPr>
          <w:sz w:val="24"/>
          <w:szCs w:val="24"/>
        </w:rPr>
        <w:t>тако</w:t>
      </w:r>
      <w:proofErr w:type="spellEnd"/>
      <w:r w:rsidR="00314265">
        <w:rPr>
          <w:sz w:val="24"/>
          <w:szCs w:val="24"/>
        </w:rPr>
        <w:t xml:space="preserve"> и</w:t>
      </w:r>
      <w:r w:rsidR="006800CB">
        <w:rPr>
          <w:sz w:val="24"/>
          <w:szCs w:val="24"/>
        </w:rPr>
        <w:t xml:space="preserve"> </w:t>
      </w:r>
      <w:proofErr w:type="spellStart"/>
      <w:proofErr w:type="gramStart"/>
      <w:r w:rsidR="006800CB">
        <w:rPr>
          <w:sz w:val="24"/>
          <w:szCs w:val="24"/>
        </w:rPr>
        <w:t>путем</w:t>
      </w:r>
      <w:proofErr w:type="spellEnd"/>
      <w:r w:rsidR="006800CB">
        <w:rPr>
          <w:sz w:val="24"/>
          <w:szCs w:val="24"/>
        </w:rPr>
        <w:t xml:space="preserve">  </w:t>
      </w:r>
      <w:proofErr w:type="spellStart"/>
      <w:r w:rsidR="006800CB">
        <w:rPr>
          <w:sz w:val="24"/>
          <w:szCs w:val="24"/>
        </w:rPr>
        <w:t>поште</w:t>
      </w:r>
      <w:proofErr w:type="spellEnd"/>
      <w:proofErr w:type="gramEnd"/>
      <w:r w:rsidR="006800CB">
        <w:rPr>
          <w:sz w:val="24"/>
          <w:szCs w:val="24"/>
        </w:rPr>
        <w:t xml:space="preserve">, </w:t>
      </w:r>
      <w:r w:rsidR="009876D5">
        <w:rPr>
          <w:sz w:val="24"/>
          <w:szCs w:val="24"/>
          <w:lang w:val="sr-Cyrl-RS"/>
        </w:rPr>
        <w:t>преко</w:t>
      </w:r>
      <w:r w:rsidR="006800CB">
        <w:rPr>
          <w:sz w:val="24"/>
          <w:szCs w:val="24"/>
        </w:rPr>
        <w:t xml:space="preserve"> </w:t>
      </w:r>
      <w:proofErr w:type="spellStart"/>
      <w:r w:rsidR="006800CB">
        <w:rPr>
          <w:sz w:val="24"/>
          <w:szCs w:val="24"/>
        </w:rPr>
        <w:t>писарниц</w:t>
      </w:r>
      <w:proofErr w:type="spellEnd"/>
      <w:r w:rsidR="009876D5">
        <w:rPr>
          <w:sz w:val="24"/>
          <w:szCs w:val="24"/>
          <w:lang w:val="sr-Cyrl-RS"/>
        </w:rPr>
        <w:t>е</w:t>
      </w:r>
      <w:r w:rsidR="006800CB">
        <w:rPr>
          <w:sz w:val="24"/>
          <w:szCs w:val="24"/>
        </w:rPr>
        <w:t xml:space="preserve"> </w:t>
      </w:r>
      <w:proofErr w:type="spellStart"/>
      <w:r w:rsidR="006800CB">
        <w:rPr>
          <w:sz w:val="24"/>
          <w:szCs w:val="24"/>
        </w:rPr>
        <w:t>која</w:t>
      </w:r>
      <w:proofErr w:type="spellEnd"/>
      <w:r w:rsidR="006800CB">
        <w:rPr>
          <w:sz w:val="24"/>
          <w:szCs w:val="24"/>
        </w:rPr>
        <w:t xml:space="preserve"> </w:t>
      </w:r>
      <w:proofErr w:type="spellStart"/>
      <w:r w:rsidR="006800CB">
        <w:rPr>
          <w:sz w:val="24"/>
          <w:szCs w:val="24"/>
        </w:rPr>
        <w:t>води</w:t>
      </w:r>
      <w:proofErr w:type="spellEnd"/>
      <w:r w:rsidR="006800CB">
        <w:rPr>
          <w:sz w:val="24"/>
          <w:szCs w:val="24"/>
        </w:rPr>
        <w:t xml:space="preserve"> </w:t>
      </w:r>
      <w:proofErr w:type="spellStart"/>
      <w:r w:rsidR="006800CB">
        <w:rPr>
          <w:sz w:val="24"/>
          <w:szCs w:val="24"/>
        </w:rPr>
        <w:t>предмете</w:t>
      </w:r>
      <w:proofErr w:type="spellEnd"/>
      <w:r w:rsidR="006800CB">
        <w:rPr>
          <w:sz w:val="24"/>
          <w:szCs w:val="24"/>
        </w:rPr>
        <w:t xml:space="preserve"> у </w:t>
      </w:r>
      <w:proofErr w:type="spellStart"/>
      <w:r w:rsidR="006800CB">
        <w:rPr>
          <w:sz w:val="24"/>
          <w:szCs w:val="24"/>
        </w:rPr>
        <w:t>Министарству</w:t>
      </w:r>
      <w:proofErr w:type="spellEnd"/>
      <w:r w:rsidR="005741D3">
        <w:rPr>
          <w:sz w:val="24"/>
          <w:szCs w:val="24"/>
        </w:rPr>
        <w:t>.</w:t>
      </w:r>
      <w:r w:rsidR="005741D3">
        <w:rPr>
          <w:sz w:val="24"/>
          <w:szCs w:val="24"/>
        </w:rPr>
        <w:tab/>
      </w:r>
    </w:p>
    <w:p w14:paraId="7A6E43B2" w14:textId="77777777" w:rsidR="005741D3" w:rsidRPr="003936F6" w:rsidRDefault="005741D3" w:rsidP="00924AF4">
      <w:pPr>
        <w:spacing w:after="120"/>
        <w:ind w:firstLine="567"/>
        <w:jc w:val="both"/>
        <w:rPr>
          <w:noProof/>
          <w:sz w:val="22"/>
          <w:szCs w:val="22"/>
          <w:lang w:val="sr-Cyrl-CS"/>
        </w:rPr>
      </w:pPr>
    </w:p>
    <w:p w14:paraId="73280117" w14:textId="77777777" w:rsidR="005741D3" w:rsidRDefault="003936F6" w:rsidP="003936F6">
      <w:pPr>
        <w:tabs>
          <w:tab w:val="left" w:pos="567"/>
        </w:tabs>
        <w:spacing w:after="120"/>
        <w:jc w:val="both"/>
        <w:rPr>
          <w:noProof/>
          <w:sz w:val="22"/>
          <w:szCs w:val="22"/>
        </w:rPr>
      </w:pPr>
      <w:r w:rsidRPr="003936F6">
        <w:rPr>
          <w:noProof/>
          <w:sz w:val="22"/>
          <w:szCs w:val="22"/>
          <w:lang w:val="en-US"/>
        </w:rPr>
        <w:tab/>
      </w:r>
    </w:p>
    <w:p w14:paraId="1394EE0B" w14:textId="7B1CCB7E" w:rsidR="00137ECB" w:rsidRPr="00C34F7B" w:rsidRDefault="00137ECB" w:rsidP="00137ECB">
      <w:pPr>
        <w:jc w:val="both"/>
        <w:rPr>
          <w:b/>
          <w:sz w:val="24"/>
          <w:szCs w:val="24"/>
        </w:rPr>
      </w:pPr>
      <w:r w:rsidRPr="00C34F7B">
        <w:rPr>
          <w:b/>
          <w:sz w:val="24"/>
          <w:szCs w:val="24"/>
        </w:rPr>
        <w:t xml:space="preserve">II </w:t>
      </w:r>
      <w:proofErr w:type="spellStart"/>
      <w:r w:rsidRPr="00C34F7B">
        <w:rPr>
          <w:b/>
          <w:sz w:val="24"/>
          <w:szCs w:val="24"/>
        </w:rPr>
        <w:t>Анализа</w:t>
      </w:r>
      <w:proofErr w:type="spellEnd"/>
      <w:r w:rsidRPr="00C34F7B">
        <w:rPr>
          <w:b/>
          <w:sz w:val="24"/>
          <w:szCs w:val="24"/>
        </w:rPr>
        <w:t xml:space="preserve"> </w:t>
      </w:r>
      <w:proofErr w:type="spellStart"/>
      <w:r w:rsidRPr="00C34F7B">
        <w:rPr>
          <w:b/>
          <w:sz w:val="24"/>
          <w:szCs w:val="24"/>
        </w:rPr>
        <w:t>резултата</w:t>
      </w:r>
      <w:proofErr w:type="spellEnd"/>
      <w:r w:rsidRPr="00C34F7B">
        <w:rPr>
          <w:b/>
          <w:sz w:val="24"/>
          <w:szCs w:val="24"/>
        </w:rPr>
        <w:t xml:space="preserve"> </w:t>
      </w:r>
      <w:proofErr w:type="spellStart"/>
      <w:r w:rsidRPr="00C34F7B">
        <w:rPr>
          <w:b/>
          <w:sz w:val="24"/>
          <w:szCs w:val="24"/>
        </w:rPr>
        <w:t>јавне</w:t>
      </w:r>
      <w:proofErr w:type="spellEnd"/>
      <w:r w:rsidRPr="00C34F7B">
        <w:rPr>
          <w:b/>
          <w:sz w:val="24"/>
          <w:szCs w:val="24"/>
        </w:rPr>
        <w:t xml:space="preserve"> </w:t>
      </w:r>
      <w:proofErr w:type="spellStart"/>
      <w:r w:rsidRPr="00C34F7B">
        <w:rPr>
          <w:b/>
          <w:sz w:val="24"/>
          <w:szCs w:val="24"/>
        </w:rPr>
        <w:t>расправе</w:t>
      </w:r>
      <w:proofErr w:type="spellEnd"/>
    </w:p>
    <w:p w14:paraId="537CDB16" w14:textId="67CF1F79" w:rsidR="00106578" w:rsidRPr="006A7845" w:rsidRDefault="00137ECB" w:rsidP="006800CB">
      <w:pPr>
        <w:tabs>
          <w:tab w:val="left" w:pos="993"/>
        </w:tabs>
        <w:spacing w:after="120"/>
        <w:ind w:firstLine="567"/>
        <w:jc w:val="both"/>
        <w:rPr>
          <w:rFonts w:eastAsia="Times New Roman"/>
          <w:noProof/>
          <w:sz w:val="24"/>
          <w:szCs w:val="24"/>
        </w:rPr>
      </w:pPr>
      <w:r w:rsidRPr="003936F6">
        <w:rPr>
          <w:sz w:val="22"/>
          <w:szCs w:val="22"/>
          <w:lang w:val="sr-Cyrl-CS"/>
        </w:rPr>
        <w:tab/>
      </w:r>
      <w:r w:rsidR="00501308" w:rsidRPr="006A7845">
        <w:rPr>
          <w:sz w:val="24"/>
          <w:szCs w:val="24"/>
          <w:lang w:val="sr-Cyrl-CS"/>
        </w:rPr>
        <w:t>Н</w:t>
      </w:r>
      <w:r w:rsidR="00501308" w:rsidRPr="006A7845">
        <w:rPr>
          <w:rFonts w:eastAsia="Times New Roman"/>
          <w:noProof/>
          <w:sz w:val="24"/>
          <w:szCs w:val="24"/>
        </w:rPr>
        <w:t xml:space="preserve">ајзначајније измене које овај </w:t>
      </w:r>
      <w:r w:rsidR="00106578" w:rsidRPr="006A7845">
        <w:rPr>
          <w:rFonts w:eastAsia="Times New Roman"/>
          <w:noProof/>
          <w:sz w:val="24"/>
          <w:szCs w:val="24"/>
        </w:rPr>
        <w:t>На</w:t>
      </w:r>
      <w:r w:rsidR="00501308" w:rsidRPr="006A7845">
        <w:rPr>
          <w:rFonts w:eastAsia="Times New Roman"/>
          <w:noProof/>
          <w:sz w:val="24"/>
          <w:szCs w:val="24"/>
        </w:rPr>
        <w:t>црт закон</w:t>
      </w:r>
      <w:r w:rsidR="00106578" w:rsidRPr="006A7845">
        <w:rPr>
          <w:rFonts w:eastAsia="Times New Roman"/>
          <w:noProof/>
          <w:sz w:val="24"/>
          <w:szCs w:val="24"/>
        </w:rPr>
        <w:t>а</w:t>
      </w:r>
      <w:r w:rsidR="00501308" w:rsidRPr="006A7845">
        <w:rPr>
          <w:rFonts w:eastAsia="Times New Roman"/>
          <w:noProof/>
          <w:sz w:val="24"/>
          <w:szCs w:val="24"/>
        </w:rPr>
        <w:t xml:space="preserve"> обухвата, односе се на проширивање круга лица на које се закон примењује,  прецизирање </w:t>
      </w:r>
      <w:r w:rsidR="00106578" w:rsidRPr="006A7845">
        <w:rPr>
          <w:rFonts w:eastAsia="Times New Roman"/>
          <w:noProof/>
          <w:sz w:val="24"/>
          <w:szCs w:val="24"/>
        </w:rPr>
        <w:t>с</w:t>
      </w:r>
      <w:r w:rsidR="00501308" w:rsidRPr="006A7845">
        <w:rPr>
          <w:rFonts w:eastAsia="Times New Roman"/>
          <w:noProof/>
          <w:sz w:val="24"/>
          <w:szCs w:val="24"/>
        </w:rPr>
        <w:t xml:space="preserve">лучајева </w:t>
      </w:r>
      <w:r w:rsidR="00106578" w:rsidRPr="006A7845">
        <w:rPr>
          <w:rFonts w:eastAsia="Times New Roman"/>
          <w:noProof/>
          <w:sz w:val="24"/>
          <w:szCs w:val="24"/>
        </w:rPr>
        <w:t xml:space="preserve">у којима  се може ускратити приступ информацијама од јавног значаја,  </w:t>
      </w:r>
      <w:r w:rsidR="00501308" w:rsidRPr="006A7845">
        <w:rPr>
          <w:rFonts w:eastAsia="Times New Roman"/>
          <w:noProof/>
          <w:sz w:val="24"/>
          <w:szCs w:val="24"/>
        </w:rPr>
        <w:t>унапређење поступка избора</w:t>
      </w:r>
      <w:r w:rsidR="00C972FB" w:rsidRPr="006A7845">
        <w:rPr>
          <w:rFonts w:eastAsia="Times New Roman"/>
          <w:noProof/>
          <w:sz w:val="24"/>
          <w:szCs w:val="24"/>
          <w:lang w:val="sr-Cyrl-RS"/>
        </w:rPr>
        <w:t xml:space="preserve"> Поверника кроз јавни позив</w:t>
      </w:r>
      <w:r w:rsidR="00501308" w:rsidRPr="006A7845">
        <w:rPr>
          <w:rFonts w:eastAsia="Times New Roman"/>
          <w:noProof/>
          <w:sz w:val="24"/>
          <w:szCs w:val="24"/>
        </w:rPr>
        <w:t xml:space="preserve"> и </w:t>
      </w:r>
      <w:r w:rsidR="00C972FB" w:rsidRPr="006A7845">
        <w:rPr>
          <w:rFonts w:eastAsia="Times New Roman"/>
          <w:noProof/>
          <w:sz w:val="24"/>
          <w:szCs w:val="24"/>
          <w:lang w:val="sr-Cyrl-RS"/>
        </w:rPr>
        <w:t xml:space="preserve">услова за </w:t>
      </w:r>
      <w:r w:rsidR="00501308" w:rsidRPr="006A7845">
        <w:rPr>
          <w:rFonts w:eastAsia="Times New Roman"/>
          <w:noProof/>
          <w:sz w:val="24"/>
          <w:szCs w:val="24"/>
        </w:rPr>
        <w:t>престан</w:t>
      </w:r>
      <w:r w:rsidR="00C972FB" w:rsidRPr="006A7845">
        <w:rPr>
          <w:rFonts w:eastAsia="Times New Roman"/>
          <w:noProof/>
          <w:sz w:val="24"/>
          <w:szCs w:val="24"/>
          <w:lang w:val="sr-Cyrl-RS"/>
        </w:rPr>
        <w:t>а</w:t>
      </w:r>
      <w:r w:rsidR="00501308" w:rsidRPr="006A7845">
        <w:rPr>
          <w:rFonts w:eastAsia="Times New Roman"/>
          <w:noProof/>
          <w:sz w:val="24"/>
          <w:szCs w:val="24"/>
        </w:rPr>
        <w:t>к</w:t>
      </w:r>
      <w:r w:rsidR="00C972FB" w:rsidRPr="006A7845">
        <w:rPr>
          <w:rFonts w:eastAsia="Times New Roman"/>
          <w:noProof/>
          <w:sz w:val="24"/>
          <w:szCs w:val="24"/>
          <w:lang w:val="sr-Cyrl-RS"/>
        </w:rPr>
        <w:t xml:space="preserve"> </w:t>
      </w:r>
      <w:r w:rsidR="00501308" w:rsidRPr="006A7845">
        <w:rPr>
          <w:rFonts w:eastAsia="Times New Roman"/>
          <w:noProof/>
          <w:sz w:val="24"/>
          <w:szCs w:val="24"/>
        </w:rPr>
        <w:t xml:space="preserve">функције Повереника, </w:t>
      </w:r>
      <w:r w:rsidR="00C34F7B">
        <w:rPr>
          <w:rFonts w:eastAsia="Times New Roman"/>
          <w:noProof/>
          <w:sz w:val="24"/>
          <w:szCs w:val="24"/>
          <w:lang w:val="sr-Cyrl-RS"/>
        </w:rPr>
        <w:t xml:space="preserve">повећање транспарентности рада органа власти кроз </w:t>
      </w:r>
      <w:r w:rsidR="00C34F7B" w:rsidRPr="006A7845">
        <w:rPr>
          <w:rFonts w:eastAsia="Times New Roman"/>
          <w:noProof/>
          <w:sz w:val="24"/>
          <w:szCs w:val="24"/>
        </w:rPr>
        <w:t>реформ</w:t>
      </w:r>
      <w:r w:rsidR="00C34F7B">
        <w:rPr>
          <w:rFonts w:eastAsia="Times New Roman"/>
          <w:noProof/>
          <w:sz w:val="24"/>
          <w:szCs w:val="24"/>
          <w:lang w:val="sr-Cyrl-RS"/>
        </w:rPr>
        <w:t>у</w:t>
      </w:r>
      <w:r w:rsidR="00C34F7B" w:rsidRPr="006A7845">
        <w:rPr>
          <w:rFonts w:eastAsia="Times New Roman"/>
          <w:noProof/>
          <w:sz w:val="24"/>
          <w:szCs w:val="24"/>
        </w:rPr>
        <w:t xml:space="preserve"> информатора о раду</w:t>
      </w:r>
      <w:r w:rsidR="00501308" w:rsidRPr="006A7845">
        <w:rPr>
          <w:rFonts w:eastAsia="Times New Roman"/>
          <w:noProof/>
          <w:sz w:val="24"/>
          <w:szCs w:val="24"/>
        </w:rPr>
        <w:t>, унапређење поступка остваривања овог права</w:t>
      </w:r>
      <w:r w:rsidR="00DD17C2">
        <w:rPr>
          <w:rFonts w:eastAsia="Times New Roman"/>
          <w:noProof/>
          <w:sz w:val="24"/>
          <w:szCs w:val="24"/>
          <w:lang w:val="sr-Cyrl-RS"/>
        </w:rPr>
        <w:t xml:space="preserve"> кроз</w:t>
      </w:r>
      <w:r w:rsidR="00501308" w:rsidRPr="006A7845">
        <w:rPr>
          <w:rFonts w:eastAsia="Times New Roman"/>
          <w:noProof/>
          <w:sz w:val="24"/>
          <w:szCs w:val="24"/>
        </w:rPr>
        <w:t xml:space="preserve"> управно извршење</w:t>
      </w:r>
      <w:r w:rsidR="00DD17C2">
        <w:rPr>
          <w:rFonts w:eastAsia="Times New Roman"/>
          <w:noProof/>
          <w:sz w:val="24"/>
          <w:szCs w:val="24"/>
          <w:lang w:val="sr-Cyrl-RS"/>
        </w:rPr>
        <w:t xml:space="preserve"> и</w:t>
      </w:r>
      <w:r w:rsidR="00501308" w:rsidRPr="006A7845">
        <w:rPr>
          <w:rFonts w:eastAsia="Times New Roman"/>
          <w:noProof/>
          <w:sz w:val="24"/>
          <w:szCs w:val="24"/>
        </w:rPr>
        <w:t xml:space="preserve"> </w:t>
      </w:r>
      <w:r w:rsidR="00106578" w:rsidRPr="006A7845">
        <w:rPr>
          <w:rFonts w:eastAsia="Times New Roman"/>
          <w:noProof/>
          <w:sz w:val="24"/>
          <w:szCs w:val="24"/>
        </w:rPr>
        <w:t xml:space="preserve"> прекршајни налог који издаје Повереник у случају ћутања управе, </w:t>
      </w:r>
      <w:r w:rsidR="00C34F7B">
        <w:rPr>
          <w:rFonts w:eastAsia="Times New Roman"/>
          <w:noProof/>
          <w:sz w:val="24"/>
          <w:szCs w:val="24"/>
          <w:lang w:val="sr-Cyrl-RS"/>
        </w:rPr>
        <w:t>што</w:t>
      </w:r>
      <w:r w:rsidR="006A7845" w:rsidRPr="006A7845">
        <w:rPr>
          <w:rFonts w:eastAsia="Times New Roman"/>
          <w:noProof/>
          <w:sz w:val="24"/>
          <w:szCs w:val="24"/>
          <w:lang w:val="sr-Cyrl-RS"/>
        </w:rPr>
        <w:t xml:space="preserve"> ће </w:t>
      </w:r>
      <w:r w:rsidR="00C34F7B">
        <w:rPr>
          <w:rFonts w:eastAsia="Times New Roman"/>
          <w:noProof/>
          <w:sz w:val="24"/>
          <w:szCs w:val="24"/>
          <w:lang w:val="sr-Cyrl-RS"/>
        </w:rPr>
        <w:t xml:space="preserve">све </w:t>
      </w:r>
      <w:r w:rsidR="006A7845" w:rsidRPr="006A7845">
        <w:rPr>
          <w:rFonts w:eastAsia="Times New Roman"/>
          <w:noProof/>
          <w:sz w:val="24"/>
          <w:szCs w:val="24"/>
          <w:lang w:val="sr-Cyrl-RS"/>
        </w:rPr>
        <w:t>значајно допринети</w:t>
      </w:r>
      <w:r w:rsidR="00501308" w:rsidRPr="006A7845">
        <w:rPr>
          <w:rFonts w:eastAsia="Times New Roman"/>
          <w:noProof/>
          <w:sz w:val="24"/>
          <w:szCs w:val="24"/>
        </w:rPr>
        <w:t xml:space="preserve"> повећању нивоа остваривања права на приступ информацијама од јавног значаја. </w:t>
      </w:r>
    </w:p>
    <w:p w14:paraId="74E8E4ED" w14:textId="21923498" w:rsidR="006800CB" w:rsidRPr="006A7845" w:rsidRDefault="00106578" w:rsidP="004C5B29">
      <w:pPr>
        <w:tabs>
          <w:tab w:val="left" w:pos="993"/>
        </w:tabs>
        <w:spacing w:after="120"/>
        <w:ind w:firstLine="567"/>
        <w:jc w:val="both"/>
        <w:rPr>
          <w:rFonts w:eastAsia="Times New Roman"/>
          <w:sz w:val="24"/>
          <w:szCs w:val="24"/>
          <w:lang w:val="en-US" w:eastAsia="en-US"/>
        </w:rPr>
      </w:pPr>
      <w:r w:rsidRPr="006A7845">
        <w:rPr>
          <w:rFonts w:eastAsia="Times New Roman"/>
          <w:sz w:val="24"/>
          <w:szCs w:val="24"/>
          <w:lang w:eastAsia="en-US"/>
        </w:rPr>
        <w:t xml:space="preserve">   </w:t>
      </w:r>
      <w:r w:rsidR="00571741">
        <w:rPr>
          <w:rFonts w:eastAsia="Times New Roman"/>
          <w:sz w:val="24"/>
          <w:szCs w:val="24"/>
          <w:lang w:val="sr-Cyrl-RS" w:eastAsia="en-US"/>
        </w:rPr>
        <w:t xml:space="preserve">    </w:t>
      </w:r>
      <w:r w:rsidR="006800CB" w:rsidRPr="006A7845">
        <w:rPr>
          <w:rFonts w:eastAsia="Times New Roman"/>
          <w:sz w:val="24"/>
          <w:szCs w:val="24"/>
          <w:lang w:eastAsia="en-US"/>
        </w:rPr>
        <w:t xml:space="preserve">У </w:t>
      </w:r>
      <w:proofErr w:type="spellStart"/>
      <w:r w:rsidR="006800CB" w:rsidRPr="006A7845">
        <w:rPr>
          <w:rFonts w:eastAsia="Times New Roman"/>
          <w:sz w:val="24"/>
          <w:szCs w:val="24"/>
          <w:lang w:eastAsia="en-US"/>
        </w:rPr>
        <w:t>периоду</w:t>
      </w:r>
      <w:proofErr w:type="spellEnd"/>
      <w:r w:rsidR="006800CB" w:rsidRPr="006A7845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6800CB" w:rsidRPr="006A7845">
        <w:rPr>
          <w:rFonts w:eastAsia="Times New Roman"/>
          <w:sz w:val="24"/>
          <w:szCs w:val="24"/>
          <w:lang w:eastAsia="en-US"/>
        </w:rPr>
        <w:t>јавне</w:t>
      </w:r>
      <w:proofErr w:type="spellEnd"/>
      <w:r w:rsidR="006800CB" w:rsidRPr="006A7845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6800CB" w:rsidRPr="006A7845">
        <w:rPr>
          <w:rFonts w:eastAsia="Times New Roman"/>
          <w:sz w:val="24"/>
          <w:szCs w:val="24"/>
          <w:lang w:eastAsia="en-US"/>
        </w:rPr>
        <w:t>расправе</w:t>
      </w:r>
      <w:proofErr w:type="spellEnd"/>
      <w:r w:rsidR="006800CB" w:rsidRPr="006A7845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6800CB" w:rsidRPr="006A7845">
        <w:rPr>
          <w:rFonts w:eastAsia="Times New Roman"/>
          <w:sz w:val="24"/>
          <w:szCs w:val="24"/>
          <w:lang w:eastAsia="en-US"/>
        </w:rPr>
        <w:t>достављени</w:t>
      </w:r>
      <w:proofErr w:type="spellEnd"/>
      <w:r w:rsidR="006800CB" w:rsidRPr="006A7845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6800CB" w:rsidRPr="006A7845">
        <w:rPr>
          <w:rFonts w:eastAsia="Times New Roman"/>
          <w:sz w:val="24"/>
          <w:szCs w:val="24"/>
          <w:lang w:eastAsia="en-US"/>
        </w:rPr>
        <w:t>су</w:t>
      </w:r>
      <w:proofErr w:type="spellEnd"/>
      <w:r w:rsidR="006800CB" w:rsidRPr="006A7845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6800CB" w:rsidRPr="006A7845">
        <w:rPr>
          <w:rFonts w:eastAsia="Times New Roman"/>
          <w:sz w:val="24"/>
          <w:szCs w:val="24"/>
          <w:lang w:eastAsia="en-US"/>
        </w:rPr>
        <w:t>изузетно</w:t>
      </w:r>
      <w:proofErr w:type="spellEnd"/>
      <w:r w:rsidR="006800CB" w:rsidRPr="006A7845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6800CB" w:rsidRPr="006A7845">
        <w:rPr>
          <w:rFonts w:eastAsia="Times New Roman"/>
          <w:sz w:val="24"/>
          <w:szCs w:val="24"/>
          <w:lang w:eastAsia="en-US"/>
        </w:rPr>
        <w:t>корисни</w:t>
      </w:r>
      <w:proofErr w:type="spellEnd"/>
      <w:r w:rsidR="006800CB" w:rsidRPr="006A7845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6800CB" w:rsidRPr="006A7845">
        <w:rPr>
          <w:rFonts w:eastAsia="Times New Roman"/>
          <w:sz w:val="24"/>
          <w:szCs w:val="24"/>
          <w:lang w:eastAsia="en-US"/>
        </w:rPr>
        <w:t>коментари</w:t>
      </w:r>
      <w:proofErr w:type="spellEnd"/>
      <w:r w:rsidR="006800CB" w:rsidRPr="006A7845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6800CB" w:rsidRPr="006A7845">
        <w:rPr>
          <w:rFonts w:eastAsia="Times New Roman"/>
          <w:sz w:val="24"/>
          <w:szCs w:val="24"/>
          <w:lang w:eastAsia="en-US"/>
        </w:rPr>
        <w:t>представника</w:t>
      </w:r>
      <w:proofErr w:type="spellEnd"/>
      <w:r w:rsidR="006800CB" w:rsidRPr="006A7845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6800CB" w:rsidRPr="006A7845">
        <w:rPr>
          <w:rFonts w:eastAsia="Times New Roman"/>
          <w:sz w:val="24"/>
          <w:szCs w:val="24"/>
          <w:lang w:eastAsia="en-US"/>
        </w:rPr>
        <w:t>државних</w:t>
      </w:r>
      <w:proofErr w:type="spellEnd"/>
      <w:r w:rsidR="006800CB" w:rsidRPr="006A7845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6800CB" w:rsidRPr="006A7845">
        <w:rPr>
          <w:rFonts w:eastAsia="Times New Roman"/>
          <w:sz w:val="24"/>
          <w:szCs w:val="24"/>
          <w:lang w:eastAsia="en-US"/>
        </w:rPr>
        <w:t>органа</w:t>
      </w:r>
      <w:proofErr w:type="spellEnd"/>
      <w:r w:rsidR="006800CB" w:rsidRPr="006A7845">
        <w:rPr>
          <w:rFonts w:eastAsia="Times New Roman"/>
          <w:sz w:val="24"/>
          <w:szCs w:val="24"/>
          <w:lang w:eastAsia="en-US"/>
        </w:rPr>
        <w:t xml:space="preserve">, </w:t>
      </w:r>
      <w:proofErr w:type="spellStart"/>
      <w:r w:rsidR="006800CB" w:rsidRPr="006A7845">
        <w:rPr>
          <w:rFonts w:eastAsia="Times New Roman"/>
          <w:sz w:val="24"/>
          <w:szCs w:val="24"/>
          <w:lang w:eastAsia="en-US"/>
        </w:rPr>
        <w:t>невладиног</w:t>
      </w:r>
      <w:proofErr w:type="spellEnd"/>
      <w:r w:rsidR="006800CB" w:rsidRPr="006A7845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6800CB" w:rsidRPr="006A7845">
        <w:rPr>
          <w:rFonts w:eastAsia="Times New Roman"/>
          <w:sz w:val="24"/>
          <w:szCs w:val="24"/>
          <w:lang w:eastAsia="en-US"/>
        </w:rPr>
        <w:t>сектора</w:t>
      </w:r>
      <w:proofErr w:type="spellEnd"/>
      <w:r w:rsidR="006800CB" w:rsidRPr="006A7845">
        <w:rPr>
          <w:rFonts w:eastAsia="Times New Roman"/>
          <w:sz w:val="24"/>
          <w:szCs w:val="24"/>
          <w:lang w:eastAsia="en-US"/>
        </w:rPr>
        <w:t xml:space="preserve"> и </w:t>
      </w:r>
      <w:proofErr w:type="spellStart"/>
      <w:r w:rsidR="006800CB" w:rsidRPr="006A7845">
        <w:rPr>
          <w:rFonts w:eastAsia="Times New Roman"/>
          <w:sz w:val="24"/>
          <w:szCs w:val="24"/>
          <w:lang w:eastAsia="en-US"/>
        </w:rPr>
        <w:t>других</w:t>
      </w:r>
      <w:proofErr w:type="spellEnd"/>
      <w:r w:rsidR="006800CB" w:rsidRPr="006A7845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6800CB" w:rsidRPr="006A7845">
        <w:rPr>
          <w:rFonts w:eastAsia="Times New Roman"/>
          <w:sz w:val="24"/>
          <w:szCs w:val="24"/>
          <w:lang w:eastAsia="en-US"/>
        </w:rPr>
        <w:t>заинтересованих</w:t>
      </w:r>
      <w:proofErr w:type="spellEnd"/>
      <w:r w:rsidR="006800CB" w:rsidRPr="006A7845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6800CB" w:rsidRPr="006A7845">
        <w:rPr>
          <w:rFonts w:eastAsia="Times New Roman"/>
          <w:sz w:val="24"/>
          <w:szCs w:val="24"/>
          <w:lang w:eastAsia="en-US"/>
        </w:rPr>
        <w:t>страна</w:t>
      </w:r>
      <w:proofErr w:type="spellEnd"/>
      <w:r w:rsidR="00222893" w:rsidRPr="006A7845">
        <w:rPr>
          <w:rFonts w:eastAsia="Times New Roman"/>
          <w:sz w:val="24"/>
          <w:szCs w:val="24"/>
          <w:lang w:eastAsia="en-US"/>
        </w:rPr>
        <w:t xml:space="preserve">, </w:t>
      </w:r>
      <w:proofErr w:type="spellStart"/>
      <w:r w:rsidR="00222893" w:rsidRPr="006A7845">
        <w:rPr>
          <w:rFonts w:eastAsia="Times New Roman"/>
          <w:sz w:val="24"/>
          <w:szCs w:val="24"/>
          <w:lang w:eastAsia="en-US"/>
        </w:rPr>
        <w:t>који</w:t>
      </w:r>
      <w:proofErr w:type="spellEnd"/>
      <w:r w:rsidR="00222893" w:rsidRPr="006A7845">
        <w:rPr>
          <w:sz w:val="24"/>
          <w:szCs w:val="24"/>
          <w:lang w:val="ru-RU"/>
        </w:rPr>
        <w:t xml:space="preserve"> значајно доприносе унапређењу законског текста и предложених решења, износећи конструктивне примедбе</w:t>
      </w:r>
      <w:r w:rsidR="00DD17C2">
        <w:rPr>
          <w:sz w:val="24"/>
          <w:szCs w:val="24"/>
          <w:lang w:val="en-US"/>
        </w:rPr>
        <w:t xml:space="preserve">, </w:t>
      </w:r>
      <w:r w:rsidR="00222893" w:rsidRPr="006A7845">
        <w:rPr>
          <w:sz w:val="24"/>
          <w:szCs w:val="24"/>
          <w:lang w:val="ru-RU"/>
        </w:rPr>
        <w:t>коментаре и конкретне предлоге</w:t>
      </w:r>
      <w:r w:rsidR="006800CB" w:rsidRPr="006A7845">
        <w:rPr>
          <w:rFonts w:eastAsia="Times New Roman"/>
          <w:sz w:val="24"/>
          <w:szCs w:val="24"/>
          <w:lang w:val="en-US" w:eastAsia="en-US"/>
        </w:rPr>
        <w:t xml:space="preserve">. </w:t>
      </w:r>
      <w:r w:rsidR="00DD17C2" w:rsidRPr="005A2F98">
        <w:rPr>
          <w:sz w:val="24"/>
          <w:szCs w:val="24"/>
          <w:lang w:val="sr-Cyrl-RS"/>
        </w:rPr>
        <w:t>Министарство је приликом анализирања приспелих примедби и предлога</w:t>
      </w:r>
      <w:r w:rsidR="00DD17C2">
        <w:rPr>
          <w:sz w:val="24"/>
          <w:szCs w:val="24"/>
          <w:lang w:val="sr-Cyrl-RS"/>
        </w:rPr>
        <w:t>,</w:t>
      </w:r>
      <w:r w:rsidR="00DD17C2" w:rsidRPr="005A2F98">
        <w:rPr>
          <w:sz w:val="24"/>
          <w:szCs w:val="24"/>
          <w:lang w:val="sr-Cyrl-RS"/>
        </w:rPr>
        <w:t xml:space="preserve"> идентификовало и размотрило неколико посебних питања, односно група питања која су била предмет нарочитог интересовања и коментарисања од стране заинтересованих лица</w:t>
      </w:r>
      <w:r w:rsidR="00DD17C2">
        <w:rPr>
          <w:sz w:val="24"/>
          <w:szCs w:val="24"/>
          <w:lang w:val="sr-Cyrl-RS"/>
        </w:rPr>
        <w:t>: в</w:t>
      </w:r>
      <w:r w:rsidR="00571741" w:rsidRPr="004C5B29">
        <w:rPr>
          <w:rFonts w:eastAsia="Times New Roman"/>
          <w:noProof/>
          <w:sz w:val="24"/>
          <w:szCs w:val="24"/>
        </w:rPr>
        <w:t xml:space="preserve">ећина коментара се односила на круг лица који су обухваћени овим законом (члан 3), </w:t>
      </w:r>
      <w:r w:rsidR="00571741" w:rsidRPr="004C5B29">
        <w:rPr>
          <w:rFonts w:eastAsia="Times New Roman"/>
          <w:noProof/>
          <w:sz w:val="24"/>
          <w:szCs w:val="24"/>
          <w:lang w:val="sr-Cyrl-RS"/>
        </w:rPr>
        <w:t xml:space="preserve">услова за ограничење слободног приступа информацијама од јавног значаја </w:t>
      </w:r>
      <w:r w:rsidR="00571741" w:rsidRPr="004C5B29">
        <w:rPr>
          <w:rFonts w:eastAsia="Times New Roman"/>
          <w:noProof/>
          <w:sz w:val="24"/>
          <w:szCs w:val="24"/>
        </w:rPr>
        <w:t>(чл</w:t>
      </w:r>
      <w:r w:rsidR="00164F87">
        <w:rPr>
          <w:rFonts w:eastAsia="Times New Roman"/>
          <w:noProof/>
          <w:sz w:val="24"/>
          <w:szCs w:val="24"/>
          <w:lang w:val="sr-Cyrl-RS"/>
        </w:rPr>
        <w:t>.</w:t>
      </w:r>
      <w:r w:rsidR="00571741" w:rsidRPr="004C5B29">
        <w:rPr>
          <w:rFonts w:eastAsia="Times New Roman"/>
          <w:noProof/>
          <w:sz w:val="24"/>
          <w:szCs w:val="24"/>
        </w:rPr>
        <w:t xml:space="preserve"> </w:t>
      </w:r>
      <w:r w:rsidR="00571741" w:rsidRPr="004C5B29">
        <w:rPr>
          <w:rFonts w:eastAsia="Times New Roman"/>
          <w:noProof/>
          <w:sz w:val="24"/>
          <w:szCs w:val="24"/>
          <w:lang w:val="sr-Cyrl-RS"/>
        </w:rPr>
        <w:t>9</w:t>
      </w:r>
      <w:r w:rsidR="00164F87">
        <w:rPr>
          <w:rFonts w:eastAsia="Times New Roman"/>
          <w:noProof/>
          <w:sz w:val="24"/>
          <w:szCs w:val="24"/>
          <w:lang w:val="sr-Cyrl-RS"/>
        </w:rPr>
        <w:t xml:space="preserve"> и </w:t>
      </w:r>
      <w:r w:rsidR="00571741" w:rsidRPr="004C5B29">
        <w:rPr>
          <w:rFonts w:eastAsia="Times New Roman"/>
          <w:noProof/>
          <w:sz w:val="24"/>
          <w:szCs w:val="24"/>
          <w:lang w:val="sr-Cyrl-RS"/>
        </w:rPr>
        <w:t>13</w:t>
      </w:r>
      <w:r w:rsidR="00571741" w:rsidRPr="004C5B29">
        <w:rPr>
          <w:rFonts w:eastAsia="Times New Roman"/>
          <w:noProof/>
          <w:sz w:val="24"/>
          <w:szCs w:val="24"/>
        </w:rPr>
        <w:t xml:space="preserve">), </w:t>
      </w:r>
      <w:r w:rsidR="004C5B29" w:rsidRPr="004C5B29">
        <w:rPr>
          <w:rFonts w:eastAsia="Times New Roman"/>
          <w:noProof/>
          <w:sz w:val="24"/>
          <w:szCs w:val="24"/>
          <w:lang w:val="sr-Cyrl-RS"/>
        </w:rPr>
        <w:t xml:space="preserve"> прецизирање и </w:t>
      </w:r>
      <w:r w:rsidR="008926BE" w:rsidRPr="004C5B29">
        <w:rPr>
          <w:rFonts w:eastAsia="Times New Roman"/>
          <w:noProof/>
          <w:sz w:val="24"/>
          <w:szCs w:val="24"/>
          <w:lang w:val="sr-Cyrl-RS"/>
        </w:rPr>
        <w:t>допуна</w:t>
      </w:r>
      <w:r w:rsidR="004C5B29" w:rsidRPr="004C5B29">
        <w:rPr>
          <w:rFonts w:eastAsia="Times New Roman"/>
          <w:noProof/>
          <w:sz w:val="24"/>
          <w:szCs w:val="24"/>
          <w:lang w:val="sr-Cyrl-RS"/>
        </w:rPr>
        <w:t xml:space="preserve"> </w:t>
      </w:r>
      <w:r w:rsidR="008926BE" w:rsidRPr="004C5B29">
        <w:rPr>
          <w:rFonts w:eastAsia="Times New Roman"/>
          <w:noProof/>
          <w:sz w:val="24"/>
          <w:szCs w:val="24"/>
          <w:lang w:val="sr-Cyrl-RS"/>
        </w:rPr>
        <w:t xml:space="preserve">поступања по захтеву (члан 16), поступање Повереника по жалби (члан 24), управно </w:t>
      </w:r>
      <w:r w:rsidR="00571741" w:rsidRPr="004C5B29">
        <w:rPr>
          <w:rFonts w:eastAsia="Times New Roman"/>
          <w:noProof/>
          <w:sz w:val="24"/>
          <w:szCs w:val="24"/>
        </w:rPr>
        <w:t xml:space="preserve">извршења Повереникових решења (члан 28), </w:t>
      </w:r>
      <w:r w:rsidR="004C5B29" w:rsidRPr="004C5B29">
        <w:rPr>
          <w:rFonts w:eastAsia="Times New Roman"/>
          <w:noProof/>
          <w:sz w:val="24"/>
          <w:szCs w:val="24"/>
          <w:lang w:val="sr-Cyrl-RS"/>
        </w:rPr>
        <w:t xml:space="preserve">поступак предлагања и избора Повереника и престанак мандата  </w:t>
      </w:r>
      <w:r w:rsidR="004C5B29" w:rsidRPr="004C5B29">
        <w:rPr>
          <w:rFonts w:eastAsia="Times New Roman"/>
          <w:noProof/>
          <w:sz w:val="24"/>
          <w:szCs w:val="24"/>
        </w:rPr>
        <w:t>(чл</w:t>
      </w:r>
      <w:r w:rsidR="00164F87">
        <w:rPr>
          <w:rFonts w:eastAsia="Times New Roman"/>
          <w:noProof/>
          <w:sz w:val="24"/>
          <w:szCs w:val="24"/>
          <w:lang w:val="sr-Cyrl-RS"/>
        </w:rPr>
        <w:t>.</w:t>
      </w:r>
      <w:r w:rsidR="004C5B29" w:rsidRPr="004C5B29">
        <w:rPr>
          <w:rFonts w:eastAsia="Times New Roman"/>
          <w:noProof/>
          <w:sz w:val="24"/>
          <w:szCs w:val="24"/>
        </w:rPr>
        <w:t xml:space="preserve"> </w:t>
      </w:r>
      <w:r w:rsidR="004C5B29" w:rsidRPr="004C5B29">
        <w:rPr>
          <w:rFonts w:eastAsia="Times New Roman"/>
          <w:noProof/>
          <w:sz w:val="24"/>
          <w:szCs w:val="24"/>
          <w:lang w:val="sr-Cyrl-RS"/>
        </w:rPr>
        <w:t>30</w:t>
      </w:r>
      <w:r w:rsidR="00164F87">
        <w:rPr>
          <w:rFonts w:eastAsia="Times New Roman"/>
          <w:noProof/>
          <w:sz w:val="24"/>
          <w:szCs w:val="24"/>
          <w:lang w:val="sr-Cyrl-RS"/>
        </w:rPr>
        <w:t xml:space="preserve"> и</w:t>
      </w:r>
      <w:r w:rsidR="004C5B29" w:rsidRPr="004C5B29">
        <w:rPr>
          <w:rFonts w:eastAsia="Times New Roman"/>
          <w:noProof/>
          <w:sz w:val="24"/>
          <w:szCs w:val="24"/>
          <w:lang w:val="sr-Cyrl-RS"/>
        </w:rPr>
        <w:t xml:space="preserve"> 31</w:t>
      </w:r>
      <w:r w:rsidR="004C5B29" w:rsidRPr="004C5B29">
        <w:rPr>
          <w:rFonts w:eastAsia="Times New Roman"/>
          <w:noProof/>
          <w:sz w:val="24"/>
          <w:szCs w:val="24"/>
        </w:rPr>
        <w:t xml:space="preserve">), </w:t>
      </w:r>
      <w:r w:rsidR="004C5B29" w:rsidRPr="004C5B29">
        <w:rPr>
          <w:rFonts w:eastAsia="Times New Roman"/>
          <w:noProof/>
          <w:sz w:val="24"/>
          <w:szCs w:val="24"/>
          <w:lang w:val="sr-Cyrl-RS"/>
        </w:rPr>
        <w:t xml:space="preserve">проширивање надлежности Повереника </w:t>
      </w:r>
      <w:r w:rsidR="004C5B29" w:rsidRPr="004C5B29">
        <w:rPr>
          <w:rFonts w:eastAsia="Times New Roman"/>
          <w:noProof/>
          <w:sz w:val="24"/>
          <w:szCs w:val="24"/>
        </w:rPr>
        <w:t>(чл</w:t>
      </w:r>
      <w:r w:rsidR="00164F87">
        <w:rPr>
          <w:rFonts w:eastAsia="Times New Roman"/>
          <w:noProof/>
          <w:sz w:val="24"/>
          <w:szCs w:val="24"/>
          <w:lang w:val="sr-Cyrl-RS"/>
        </w:rPr>
        <w:t>.</w:t>
      </w:r>
      <w:r w:rsidR="004C5B29" w:rsidRPr="004C5B29">
        <w:rPr>
          <w:rFonts w:eastAsia="Times New Roman"/>
          <w:noProof/>
          <w:sz w:val="24"/>
          <w:szCs w:val="24"/>
        </w:rPr>
        <w:t xml:space="preserve"> </w:t>
      </w:r>
      <w:r w:rsidR="004C5B29" w:rsidRPr="004C5B29">
        <w:rPr>
          <w:rFonts w:eastAsia="Times New Roman"/>
          <w:noProof/>
          <w:sz w:val="24"/>
          <w:szCs w:val="24"/>
          <w:lang w:val="sr-Cyrl-RS"/>
        </w:rPr>
        <w:t>35</w:t>
      </w:r>
      <w:r w:rsidR="00164F87">
        <w:rPr>
          <w:rFonts w:eastAsia="Times New Roman"/>
          <w:noProof/>
          <w:sz w:val="24"/>
          <w:szCs w:val="24"/>
          <w:lang w:val="sr-Cyrl-RS"/>
        </w:rPr>
        <w:t xml:space="preserve"> и</w:t>
      </w:r>
      <w:r w:rsidR="004C5B29" w:rsidRPr="004C5B29">
        <w:rPr>
          <w:rFonts w:eastAsia="Times New Roman"/>
          <w:noProof/>
          <w:sz w:val="24"/>
          <w:szCs w:val="24"/>
          <w:lang w:val="sr-Cyrl-RS"/>
        </w:rPr>
        <w:t xml:space="preserve"> 45) измене</w:t>
      </w:r>
      <w:r w:rsidR="00164F87">
        <w:rPr>
          <w:rFonts w:eastAsia="Times New Roman"/>
          <w:noProof/>
          <w:sz w:val="24"/>
          <w:szCs w:val="24"/>
          <w:lang w:val="sr-Cyrl-RS"/>
        </w:rPr>
        <w:t xml:space="preserve"> и допуне обавезних</w:t>
      </w:r>
      <w:r w:rsidR="004C5B29" w:rsidRPr="004C5B29">
        <w:rPr>
          <w:rFonts w:eastAsia="Times New Roman"/>
          <w:noProof/>
          <w:sz w:val="24"/>
          <w:szCs w:val="24"/>
          <w:lang w:val="sr-Cyrl-RS"/>
        </w:rPr>
        <w:t xml:space="preserve"> података које се објављују у </w:t>
      </w:r>
      <w:r w:rsidR="00571741" w:rsidRPr="004C5B29">
        <w:rPr>
          <w:rFonts w:eastAsia="Times New Roman"/>
          <w:noProof/>
          <w:sz w:val="24"/>
          <w:szCs w:val="24"/>
        </w:rPr>
        <w:t>информатор</w:t>
      </w:r>
      <w:r w:rsidR="004C5B29" w:rsidRPr="004C5B29">
        <w:rPr>
          <w:rFonts w:eastAsia="Times New Roman"/>
          <w:noProof/>
          <w:sz w:val="24"/>
          <w:szCs w:val="24"/>
          <w:lang w:val="sr-Cyrl-RS"/>
        </w:rPr>
        <w:t>у</w:t>
      </w:r>
      <w:r w:rsidR="00571741" w:rsidRPr="004C5B29">
        <w:rPr>
          <w:rFonts w:eastAsia="Times New Roman"/>
          <w:noProof/>
          <w:sz w:val="24"/>
          <w:szCs w:val="24"/>
        </w:rPr>
        <w:t xml:space="preserve"> о раду (члан 39) и др. </w:t>
      </w:r>
    </w:p>
    <w:p w14:paraId="25A36065" w14:textId="0C21E0FB" w:rsidR="006800CB" w:rsidRPr="006A7845" w:rsidRDefault="006800CB" w:rsidP="006800CB">
      <w:pPr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 w:rsidRPr="006A7845">
        <w:rPr>
          <w:rFonts w:eastAsia="Times New Roman"/>
          <w:noProof/>
          <w:sz w:val="24"/>
          <w:szCs w:val="24"/>
        </w:rPr>
        <w:t xml:space="preserve">          </w:t>
      </w:r>
      <w:r w:rsidR="00106578" w:rsidRPr="006A7845">
        <w:rPr>
          <w:rFonts w:eastAsia="Times New Roman"/>
          <w:noProof/>
          <w:sz w:val="24"/>
          <w:szCs w:val="24"/>
        </w:rPr>
        <w:t xml:space="preserve">   </w:t>
      </w:r>
      <w:r w:rsidRPr="006A7845">
        <w:rPr>
          <w:rFonts w:eastAsia="Times New Roman"/>
          <w:noProof/>
          <w:sz w:val="24"/>
          <w:szCs w:val="24"/>
        </w:rPr>
        <w:t xml:space="preserve">У циљу анализе примљених примедаба, предлога и сугестија,  Руководилац </w:t>
      </w:r>
      <w:proofErr w:type="spellStart"/>
      <w:r w:rsidRPr="006A7845">
        <w:rPr>
          <w:sz w:val="24"/>
          <w:szCs w:val="24"/>
        </w:rPr>
        <w:t>Посебне</w:t>
      </w:r>
      <w:proofErr w:type="spellEnd"/>
      <w:r w:rsidRPr="006A7845">
        <w:rPr>
          <w:sz w:val="24"/>
          <w:szCs w:val="24"/>
        </w:rPr>
        <w:t xml:space="preserve"> </w:t>
      </w:r>
      <w:proofErr w:type="spellStart"/>
      <w:r w:rsidRPr="006A7845">
        <w:rPr>
          <w:sz w:val="24"/>
          <w:szCs w:val="24"/>
        </w:rPr>
        <w:t>радне</w:t>
      </w:r>
      <w:proofErr w:type="spellEnd"/>
      <w:r w:rsidRPr="006A7845">
        <w:rPr>
          <w:sz w:val="24"/>
          <w:szCs w:val="24"/>
        </w:rPr>
        <w:t xml:space="preserve"> </w:t>
      </w:r>
      <w:proofErr w:type="spellStart"/>
      <w:r w:rsidRPr="006A7845">
        <w:rPr>
          <w:sz w:val="24"/>
          <w:szCs w:val="24"/>
        </w:rPr>
        <w:t>групе</w:t>
      </w:r>
      <w:proofErr w:type="spellEnd"/>
      <w:r w:rsidRPr="006A7845">
        <w:rPr>
          <w:sz w:val="24"/>
          <w:szCs w:val="24"/>
        </w:rPr>
        <w:t xml:space="preserve"> за </w:t>
      </w:r>
      <w:proofErr w:type="spellStart"/>
      <w:r w:rsidRPr="006A7845">
        <w:rPr>
          <w:sz w:val="24"/>
          <w:szCs w:val="24"/>
        </w:rPr>
        <w:t>припрему</w:t>
      </w:r>
      <w:proofErr w:type="spellEnd"/>
      <w:r w:rsidRPr="006A7845">
        <w:rPr>
          <w:sz w:val="24"/>
          <w:szCs w:val="24"/>
        </w:rPr>
        <w:t xml:space="preserve"> </w:t>
      </w:r>
      <w:proofErr w:type="spellStart"/>
      <w:r w:rsidRPr="006A7845">
        <w:rPr>
          <w:sz w:val="24"/>
          <w:szCs w:val="24"/>
        </w:rPr>
        <w:t>текста</w:t>
      </w:r>
      <w:proofErr w:type="spellEnd"/>
      <w:r w:rsidRPr="006A7845">
        <w:rPr>
          <w:sz w:val="24"/>
          <w:szCs w:val="24"/>
        </w:rPr>
        <w:t xml:space="preserve"> </w:t>
      </w:r>
      <w:proofErr w:type="spellStart"/>
      <w:r w:rsidRPr="006A7845">
        <w:rPr>
          <w:sz w:val="24"/>
          <w:szCs w:val="24"/>
        </w:rPr>
        <w:t>Нацрта</w:t>
      </w:r>
      <w:proofErr w:type="spellEnd"/>
      <w:r w:rsidRPr="006A7845">
        <w:rPr>
          <w:sz w:val="24"/>
          <w:szCs w:val="24"/>
        </w:rPr>
        <w:t xml:space="preserve"> </w:t>
      </w:r>
      <w:proofErr w:type="spellStart"/>
      <w:r w:rsidRPr="006A7845">
        <w:rPr>
          <w:sz w:val="24"/>
          <w:szCs w:val="24"/>
        </w:rPr>
        <w:t>закона</w:t>
      </w:r>
      <w:proofErr w:type="spellEnd"/>
      <w:r w:rsidRPr="006A7845">
        <w:rPr>
          <w:sz w:val="24"/>
          <w:szCs w:val="24"/>
        </w:rPr>
        <w:t xml:space="preserve">, Драгана </w:t>
      </w:r>
      <w:proofErr w:type="spellStart"/>
      <w:r w:rsidRPr="006A7845">
        <w:rPr>
          <w:sz w:val="24"/>
          <w:szCs w:val="24"/>
        </w:rPr>
        <w:t>Потпара</w:t>
      </w:r>
      <w:proofErr w:type="spellEnd"/>
      <w:r w:rsidRPr="006A7845">
        <w:rPr>
          <w:sz w:val="24"/>
          <w:szCs w:val="24"/>
        </w:rPr>
        <w:t xml:space="preserve">, </w:t>
      </w:r>
      <w:proofErr w:type="spellStart"/>
      <w:r w:rsidRPr="006A7845">
        <w:rPr>
          <w:sz w:val="24"/>
          <w:szCs w:val="24"/>
        </w:rPr>
        <w:t>државни</w:t>
      </w:r>
      <w:proofErr w:type="spellEnd"/>
      <w:r w:rsidRPr="006A7845">
        <w:rPr>
          <w:sz w:val="24"/>
          <w:szCs w:val="24"/>
        </w:rPr>
        <w:t xml:space="preserve"> </w:t>
      </w:r>
      <w:proofErr w:type="spellStart"/>
      <w:r w:rsidRPr="006A7845">
        <w:rPr>
          <w:sz w:val="24"/>
          <w:szCs w:val="24"/>
        </w:rPr>
        <w:t>секретар</w:t>
      </w:r>
      <w:proofErr w:type="spellEnd"/>
      <w:r w:rsidRPr="006A7845">
        <w:rPr>
          <w:sz w:val="24"/>
          <w:szCs w:val="24"/>
        </w:rPr>
        <w:t xml:space="preserve"> у </w:t>
      </w:r>
      <w:proofErr w:type="spellStart"/>
      <w:r w:rsidRPr="006A7845">
        <w:rPr>
          <w:sz w:val="24"/>
          <w:szCs w:val="24"/>
        </w:rPr>
        <w:t>Министарству</w:t>
      </w:r>
      <w:proofErr w:type="spellEnd"/>
      <w:r w:rsidRPr="006A7845">
        <w:rPr>
          <w:sz w:val="24"/>
          <w:szCs w:val="24"/>
        </w:rPr>
        <w:t xml:space="preserve"> </w:t>
      </w:r>
      <w:proofErr w:type="spellStart"/>
      <w:r w:rsidRPr="006A7845">
        <w:rPr>
          <w:sz w:val="24"/>
          <w:szCs w:val="24"/>
        </w:rPr>
        <w:t>државне</w:t>
      </w:r>
      <w:proofErr w:type="spellEnd"/>
      <w:r w:rsidRPr="006A7845">
        <w:rPr>
          <w:sz w:val="24"/>
          <w:szCs w:val="24"/>
        </w:rPr>
        <w:t xml:space="preserve"> </w:t>
      </w:r>
      <w:proofErr w:type="spellStart"/>
      <w:r w:rsidRPr="006A7845">
        <w:rPr>
          <w:sz w:val="24"/>
          <w:szCs w:val="24"/>
        </w:rPr>
        <w:t>управе</w:t>
      </w:r>
      <w:proofErr w:type="spellEnd"/>
      <w:r w:rsidRPr="006A7845">
        <w:rPr>
          <w:sz w:val="24"/>
          <w:szCs w:val="24"/>
        </w:rPr>
        <w:t xml:space="preserve"> и </w:t>
      </w:r>
      <w:proofErr w:type="spellStart"/>
      <w:r w:rsidRPr="006A7845">
        <w:rPr>
          <w:sz w:val="24"/>
          <w:szCs w:val="24"/>
        </w:rPr>
        <w:t>локалне</w:t>
      </w:r>
      <w:proofErr w:type="spellEnd"/>
      <w:r w:rsidRPr="006A7845">
        <w:rPr>
          <w:sz w:val="24"/>
          <w:szCs w:val="24"/>
        </w:rPr>
        <w:t xml:space="preserve"> </w:t>
      </w:r>
      <w:proofErr w:type="spellStart"/>
      <w:r w:rsidRPr="006A7845">
        <w:rPr>
          <w:sz w:val="24"/>
          <w:szCs w:val="24"/>
        </w:rPr>
        <w:t>самоуправе</w:t>
      </w:r>
      <w:proofErr w:type="spellEnd"/>
      <w:r w:rsidR="00164F87">
        <w:rPr>
          <w:sz w:val="24"/>
          <w:szCs w:val="24"/>
          <w:lang w:val="sr-Cyrl-RS"/>
        </w:rPr>
        <w:t>,</w:t>
      </w:r>
      <w:r w:rsidRPr="006A7845">
        <w:rPr>
          <w:sz w:val="24"/>
          <w:szCs w:val="24"/>
        </w:rPr>
        <w:t xml:space="preserve"> </w:t>
      </w:r>
      <w:proofErr w:type="spellStart"/>
      <w:r w:rsidRPr="006A7845">
        <w:rPr>
          <w:sz w:val="24"/>
          <w:szCs w:val="24"/>
        </w:rPr>
        <w:t>организовала</w:t>
      </w:r>
      <w:proofErr w:type="spellEnd"/>
      <w:r w:rsidRPr="006A7845">
        <w:rPr>
          <w:sz w:val="24"/>
          <w:szCs w:val="24"/>
        </w:rPr>
        <w:t xml:space="preserve"> </w:t>
      </w:r>
      <w:proofErr w:type="spellStart"/>
      <w:r w:rsidRPr="006A7845">
        <w:rPr>
          <w:sz w:val="24"/>
          <w:szCs w:val="24"/>
        </w:rPr>
        <w:t>је</w:t>
      </w:r>
      <w:proofErr w:type="spellEnd"/>
      <w:r w:rsidRPr="006A7845">
        <w:rPr>
          <w:sz w:val="24"/>
          <w:szCs w:val="24"/>
        </w:rPr>
        <w:t xml:space="preserve"> </w:t>
      </w:r>
      <w:proofErr w:type="spellStart"/>
      <w:r w:rsidRPr="006A7845">
        <w:rPr>
          <w:sz w:val="24"/>
          <w:szCs w:val="24"/>
        </w:rPr>
        <w:t>састанак</w:t>
      </w:r>
      <w:proofErr w:type="spellEnd"/>
      <w:r w:rsidRPr="006A7845">
        <w:rPr>
          <w:sz w:val="24"/>
          <w:szCs w:val="24"/>
        </w:rPr>
        <w:t xml:space="preserve"> </w:t>
      </w:r>
      <w:r w:rsidR="00164F87">
        <w:rPr>
          <w:sz w:val="24"/>
          <w:szCs w:val="24"/>
          <w:lang w:val="sr-Cyrl-RS"/>
        </w:rPr>
        <w:t xml:space="preserve">Посебне радне групе </w:t>
      </w:r>
      <w:proofErr w:type="spellStart"/>
      <w:r w:rsidRPr="006A7845">
        <w:rPr>
          <w:sz w:val="24"/>
          <w:szCs w:val="24"/>
        </w:rPr>
        <w:t>након</w:t>
      </w:r>
      <w:proofErr w:type="spellEnd"/>
      <w:r w:rsidRPr="006A7845">
        <w:rPr>
          <w:sz w:val="24"/>
          <w:szCs w:val="24"/>
        </w:rPr>
        <w:t xml:space="preserve"> </w:t>
      </w:r>
      <w:proofErr w:type="spellStart"/>
      <w:r w:rsidRPr="006A7845">
        <w:rPr>
          <w:sz w:val="24"/>
          <w:szCs w:val="24"/>
        </w:rPr>
        <w:t>завршетка</w:t>
      </w:r>
      <w:proofErr w:type="spellEnd"/>
      <w:r w:rsidRPr="006A7845">
        <w:rPr>
          <w:sz w:val="24"/>
          <w:szCs w:val="24"/>
        </w:rPr>
        <w:t xml:space="preserve"> </w:t>
      </w:r>
      <w:proofErr w:type="spellStart"/>
      <w:r w:rsidRPr="006A7845">
        <w:rPr>
          <w:sz w:val="24"/>
          <w:szCs w:val="24"/>
        </w:rPr>
        <w:t>јавне</w:t>
      </w:r>
      <w:proofErr w:type="spellEnd"/>
      <w:r w:rsidRPr="006A7845">
        <w:rPr>
          <w:sz w:val="24"/>
          <w:szCs w:val="24"/>
        </w:rPr>
        <w:t xml:space="preserve"> </w:t>
      </w:r>
      <w:proofErr w:type="spellStart"/>
      <w:r w:rsidRPr="006A7845">
        <w:rPr>
          <w:sz w:val="24"/>
          <w:szCs w:val="24"/>
        </w:rPr>
        <w:t>расправе</w:t>
      </w:r>
      <w:proofErr w:type="spellEnd"/>
      <w:r w:rsidRPr="006A7845">
        <w:rPr>
          <w:sz w:val="24"/>
          <w:szCs w:val="24"/>
        </w:rPr>
        <w:t xml:space="preserve">, </w:t>
      </w:r>
      <w:proofErr w:type="spellStart"/>
      <w:r w:rsidRPr="006A7845">
        <w:rPr>
          <w:sz w:val="24"/>
          <w:szCs w:val="24"/>
        </w:rPr>
        <w:t>на</w:t>
      </w:r>
      <w:proofErr w:type="spellEnd"/>
      <w:r w:rsidRPr="006A7845">
        <w:rPr>
          <w:sz w:val="24"/>
          <w:szCs w:val="24"/>
        </w:rPr>
        <w:t xml:space="preserve"> </w:t>
      </w:r>
      <w:proofErr w:type="spellStart"/>
      <w:r w:rsidRPr="006A7845">
        <w:rPr>
          <w:sz w:val="24"/>
          <w:szCs w:val="24"/>
        </w:rPr>
        <w:t>коме</w:t>
      </w:r>
      <w:proofErr w:type="spellEnd"/>
      <w:r w:rsidRPr="006A7845">
        <w:rPr>
          <w:sz w:val="24"/>
          <w:szCs w:val="24"/>
        </w:rPr>
        <w:t xml:space="preserve"> </w:t>
      </w:r>
      <w:proofErr w:type="spellStart"/>
      <w:r w:rsidRPr="006A7845">
        <w:rPr>
          <w:sz w:val="24"/>
          <w:szCs w:val="24"/>
        </w:rPr>
        <w:t>је</w:t>
      </w:r>
      <w:proofErr w:type="spellEnd"/>
      <w:r w:rsidRPr="006A7845">
        <w:rPr>
          <w:sz w:val="24"/>
          <w:szCs w:val="24"/>
        </w:rPr>
        <w:t xml:space="preserve"> </w:t>
      </w:r>
      <w:proofErr w:type="spellStart"/>
      <w:r w:rsidRPr="006A7845">
        <w:rPr>
          <w:sz w:val="24"/>
          <w:szCs w:val="24"/>
        </w:rPr>
        <w:t>констатовано</w:t>
      </w:r>
      <w:proofErr w:type="spellEnd"/>
      <w:r w:rsidRPr="006A7845">
        <w:rPr>
          <w:sz w:val="24"/>
          <w:szCs w:val="24"/>
        </w:rPr>
        <w:t xml:space="preserve"> </w:t>
      </w:r>
      <w:proofErr w:type="spellStart"/>
      <w:r w:rsidRPr="006A7845">
        <w:rPr>
          <w:sz w:val="24"/>
          <w:szCs w:val="24"/>
        </w:rPr>
        <w:t>следеће</w:t>
      </w:r>
      <w:proofErr w:type="spellEnd"/>
      <w:r w:rsidRPr="006A7845">
        <w:rPr>
          <w:sz w:val="24"/>
          <w:szCs w:val="24"/>
        </w:rPr>
        <w:t xml:space="preserve">: </w:t>
      </w:r>
    </w:p>
    <w:p w14:paraId="07B5C5C2" w14:textId="77777777" w:rsidR="00137ECB" w:rsidRPr="00106578" w:rsidRDefault="00137ECB" w:rsidP="00106578">
      <w:pPr>
        <w:pStyle w:val="ListParagraph"/>
        <w:numPr>
          <w:ilvl w:val="0"/>
          <w:numId w:val="11"/>
        </w:numPr>
        <w:jc w:val="both"/>
        <w:rPr>
          <w:noProof/>
          <w:sz w:val="24"/>
          <w:szCs w:val="24"/>
        </w:rPr>
      </w:pPr>
      <w:r w:rsidRPr="00106578">
        <w:rPr>
          <w:noProof/>
          <w:sz w:val="24"/>
          <w:szCs w:val="24"/>
        </w:rPr>
        <w:lastRenderedPageBreak/>
        <w:t>Сви учесници јавне расправе упознати су са разлозима и карактером предложених измена Закона о слободном приступу информацијама од јавног значаја</w:t>
      </w:r>
      <w:r w:rsidR="00E64BA1" w:rsidRPr="00106578">
        <w:rPr>
          <w:noProof/>
          <w:sz w:val="24"/>
          <w:szCs w:val="24"/>
        </w:rPr>
        <w:t>;</w:t>
      </w:r>
    </w:p>
    <w:p w14:paraId="63704664" w14:textId="77777777" w:rsidR="00137ECB" w:rsidRPr="00106578" w:rsidRDefault="00137ECB" w:rsidP="00106578">
      <w:pPr>
        <w:pStyle w:val="ListParagraph"/>
        <w:numPr>
          <w:ilvl w:val="0"/>
          <w:numId w:val="11"/>
        </w:numPr>
        <w:jc w:val="both"/>
        <w:rPr>
          <w:noProof/>
          <w:sz w:val="24"/>
          <w:szCs w:val="24"/>
        </w:rPr>
      </w:pPr>
      <w:r w:rsidRPr="00106578">
        <w:rPr>
          <w:noProof/>
          <w:sz w:val="24"/>
          <w:szCs w:val="24"/>
        </w:rPr>
        <w:t>Учесници јавне расправе доставил</w:t>
      </w:r>
      <w:r w:rsidR="00E64BA1" w:rsidRPr="00106578">
        <w:rPr>
          <w:noProof/>
          <w:sz w:val="24"/>
          <w:szCs w:val="24"/>
        </w:rPr>
        <w:t>и</w:t>
      </w:r>
      <w:r w:rsidRPr="00106578">
        <w:rPr>
          <w:noProof/>
          <w:sz w:val="24"/>
          <w:szCs w:val="24"/>
        </w:rPr>
        <w:t xml:space="preserve"> </w:t>
      </w:r>
      <w:r w:rsidR="00E64BA1" w:rsidRPr="00106578">
        <w:rPr>
          <w:noProof/>
          <w:sz w:val="24"/>
          <w:szCs w:val="24"/>
        </w:rPr>
        <w:t>су</w:t>
      </w:r>
      <w:r w:rsidRPr="00106578">
        <w:rPr>
          <w:noProof/>
          <w:sz w:val="24"/>
          <w:szCs w:val="24"/>
        </w:rPr>
        <w:t xml:space="preserve"> конкретне примедбе, предлоге и сугестије</w:t>
      </w:r>
      <w:r w:rsidR="00E64BA1" w:rsidRPr="00106578">
        <w:rPr>
          <w:noProof/>
          <w:sz w:val="24"/>
          <w:szCs w:val="24"/>
        </w:rPr>
        <w:t>;</w:t>
      </w:r>
    </w:p>
    <w:p w14:paraId="65495CE4" w14:textId="3B10F203" w:rsidR="0058574A" w:rsidRPr="00106578" w:rsidRDefault="00E64BA1" w:rsidP="00106578">
      <w:pPr>
        <w:pStyle w:val="ListParagraph"/>
        <w:numPr>
          <w:ilvl w:val="0"/>
          <w:numId w:val="11"/>
        </w:numPr>
        <w:jc w:val="both"/>
        <w:rPr>
          <w:noProof/>
        </w:rPr>
      </w:pPr>
      <w:r w:rsidRPr="00106578">
        <w:rPr>
          <w:noProof/>
          <w:sz w:val="24"/>
          <w:szCs w:val="24"/>
        </w:rPr>
        <w:t>Е</w:t>
      </w:r>
      <w:r w:rsidR="00FA217B" w:rsidRPr="00106578">
        <w:rPr>
          <w:noProof/>
          <w:sz w:val="24"/>
          <w:szCs w:val="24"/>
        </w:rPr>
        <w:t>лектронским путем на</w:t>
      </w:r>
      <w:r w:rsidR="005B1CA2">
        <w:rPr>
          <w:noProof/>
          <w:sz w:val="24"/>
          <w:szCs w:val="24"/>
          <w:lang w:val="sr-Cyrl-RS"/>
        </w:rPr>
        <w:t xml:space="preserve"> </w:t>
      </w:r>
      <w:r w:rsidR="00FA217B" w:rsidRPr="00106578">
        <w:rPr>
          <w:noProof/>
          <w:sz w:val="24"/>
          <w:szCs w:val="24"/>
        </w:rPr>
        <w:t>објављену адресу електронске поште министарства</w:t>
      </w:r>
      <w:r w:rsidR="00DD17C2">
        <w:rPr>
          <w:noProof/>
          <w:sz w:val="24"/>
          <w:szCs w:val="24"/>
          <w:lang w:val="sr-Cyrl-RS"/>
        </w:rPr>
        <w:t>,</w:t>
      </w:r>
      <w:r w:rsidR="00FA217B" w:rsidRPr="00106578">
        <w:rPr>
          <w:noProof/>
          <w:sz w:val="24"/>
          <w:szCs w:val="24"/>
        </w:rPr>
        <w:t xml:space="preserve"> пристиг</w:t>
      </w:r>
      <w:r w:rsidR="002A4CBB" w:rsidRPr="00106578">
        <w:rPr>
          <w:noProof/>
          <w:sz w:val="24"/>
          <w:szCs w:val="24"/>
        </w:rPr>
        <w:t>а</w:t>
      </w:r>
      <w:r w:rsidR="00FA217B" w:rsidRPr="00106578">
        <w:rPr>
          <w:noProof/>
          <w:sz w:val="24"/>
          <w:szCs w:val="24"/>
        </w:rPr>
        <w:t>о</w:t>
      </w:r>
      <w:r w:rsidR="005B1CA2">
        <w:rPr>
          <w:noProof/>
          <w:sz w:val="24"/>
          <w:szCs w:val="24"/>
          <w:lang w:val="sr-Cyrl-RS"/>
        </w:rPr>
        <w:t xml:space="preserve"> </w:t>
      </w:r>
      <w:proofErr w:type="gramStart"/>
      <w:r w:rsidR="005B1CA2">
        <w:rPr>
          <w:noProof/>
          <w:sz w:val="24"/>
          <w:szCs w:val="24"/>
          <w:lang w:val="sr-Cyrl-RS"/>
        </w:rPr>
        <w:t xml:space="preserve">је </w:t>
      </w:r>
      <w:r w:rsidR="002A4CBB" w:rsidRPr="00106578">
        <w:rPr>
          <w:sz w:val="24"/>
          <w:szCs w:val="24"/>
          <w:lang w:eastAsia="en-US"/>
        </w:rPr>
        <w:t xml:space="preserve"> </w:t>
      </w:r>
      <w:proofErr w:type="spellStart"/>
      <w:r w:rsidR="009732CE" w:rsidRPr="00106578">
        <w:rPr>
          <w:sz w:val="24"/>
          <w:szCs w:val="24"/>
          <w:lang w:eastAsia="en-US"/>
        </w:rPr>
        <w:t>значајан</w:t>
      </w:r>
      <w:proofErr w:type="spellEnd"/>
      <w:proofErr w:type="gramEnd"/>
      <w:r w:rsidR="002A4CBB" w:rsidRPr="00106578">
        <w:rPr>
          <w:sz w:val="24"/>
          <w:szCs w:val="24"/>
          <w:lang w:eastAsia="en-US"/>
        </w:rPr>
        <w:t xml:space="preserve"> </w:t>
      </w:r>
      <w:proofErr w:type="spellStart"/>
      <w:r w:rsidR="002A4CBB" w:rsidRPr="00106578">
        <w:rPr>
          <w:sz w:val="24"/>
          <w:szCs w:val="24"/>
          <w:lang w:eastAsia="en-US"/>
        </w:rPr>
        <w:t>број</w:t>
      </w:r>
      <w:proofErr w:type="spellEnd"/>
      <w:r w:rsidR="002A4CBB" w:rsidRPr="00106578">
        <w:rPr>
          <w:sz w:val="24"/>
          <w:szCs w:val="24"/>
          <w:lang w:eastAsia="en-US"/>
        </w:rPr>
        <w:t xml:space="preserve"> </w:t>
      </w:r>
      <w:proofErr w:type="spellStart"/>
      <w:r w:rsidR="00FA217B" w:rsidRPr="00106578">
        <w:rPr>
          <w:sz w:val="24"/>
          <w:szCs w:val="24"/>
          <w:lang w:eastAsia="en-US"/>
        </w:rPr>
        <w:t>истоветних</w:t>
      </w:r>
      <w:proofErr w:type="spellEnd"/>
      <w:r w:rsidR="00FA217B" w:rsidRPr="00106578">
        <w:rPr>
          <w:sz w:val="24"/>
          <w:szCs w:val="24"/>
          <w:lang w:eastAsia="en-US"/>
        </w:rPr>
        <w:t xml:space="preserve"> </w:t>
      </w:r>
      <w:proofErr w:type="spellStart"/>
      <w:r w:rsidR="00FA217B" w:rsidRPr="00106578">
        <w:rPr>
          <w:sz w:val="24"/>
          <w:szCs w:val="24"/>
          <w:lang w:eastAsia="en-US"/>
        </w:rPr>
        <w:t>пре</w:t>
      </w:r>
      <w:r w:rsidRPr="00106578">
        <w:rPr>
          <w:sz w:val="24"/>
          <w:szCs w:val="24"/>
          <w:lang w:eastAsia="en-US"/>
        </w:rPr>
        <w:t>дл</w:t>
      </w:r>
      <w:r w:rsidR="00FA217B" w:rsidRPr="00106578">
        <w:rPr>
          <w:sz w:val="24"/>
          <w:szCs w:val="24"/>
          <w:lang w:eastAsia="en-US"/>
        </w:rPr>
        <w:t>ога</w:t>
      </w:r>
      <w:proofErr w:type="spellEnd"/>
      <w:r w:rsidR="00FA217B" w:rsidRPr="00106578">
        <w:rPr>
          <w:sz w:val="24"/>
          <w:szCs w:val="24"/>
          <w:lang w:eastAsia="en-US"/>
        </w:rPr>
        <w:t xml:space="preserve"> </w:t>
      </w:r>
      <w:proofErr w:type="spellStart"/>
      <w:r w:rsidR="00FA217B" w:rsidRPr="007C3ADD">
        <w:rPr>
          <w:sz w:val="24"/>
          <w:szCs w:val="24"/>
          <w:lang w:eastAsia="en-US"/>
        </w:rPr>
        <w:t>представника</w:t>
      </w:r>
      <w:proofErr w:type="spellEnd"/>
      <w:r w:rsidR="00FA217B" w:rsidRPr="007C3ADD">
        <w:rPr>
          <w:sz w:val="24"/>
          <w:szCs w:val="24"/>
          <w:lang w:eastAsia="en-US"/>
        </w:rPr>
        <w:t xml:space="preserve"> </w:t>
      </w:r>
      <w:proofErr w:type="spellStart"/>
      <w:r w:rsidR="00FA217B" w:rsidRPr="007C3ADD">
        <w:rPr>
          <w:sz w:val="24"/>
          <w:szCs w:val="24"/>
          <w:lang w:eastAsia="en-US"/>
        </w:rPr>
        <w:t>цивилног</w:t>
      </w:r>
      <w:proofErr w:type="spellEnd"/>
      <w:r w:rsidR="00FA217B" w:rsidRPr="007C3ADD">
        <w:rPr>
          <w:sz w:val="24"/>
          <w:szCs w:val="24"/>
          <w:lang w:eastAsia="en-US"/>
        </w:rPr>
        <w:t xml:space="preserve"> </w:t>
      </w:r>
      <w:proofErr w:type="spellStart"/>
      <w:r w:rsidR="00FA217B" w:rsidRPr="007C3ADD">
        <w:rPr>
          <w:sz w:val="24"/>
          <w:szCs w:val="24"/>
          <w:lang w:eastAsia="en-US"/>
        </w:rPr>
        <w:t>сектора</w:t>
      </w:r>
      <w:proofErr w:type="spellEnd"/>
      <w:r w:rsidR="00DD17C2">
        <w:rPr>
          <w:sz w:val="24"/>
          <w:szCs w:val="24"/>
          <w:lang w:eastAsia="en-US"/>
        </w:rPr>
        <w:t xml:space="preserve">, </w:t>
      </w:r>
      <w:r w:rsidR="00DD17C2">
        <w:rPr>
          <w:sz w:val="24"/>
          <w:szCs w:val="24"/>
          <w:lang w:val="sr-Cyrl-RS" w:eastAsia="en-US"/>
        </w:rPr>
        <w:t>преко 20.</w:t>
      </w:r>
      <w:r w:rsidR="00FA217B" w:rsidRPr="00106578">
        <w:rPr>
          <w:noProof/>
        </w:rPr>
        <w:t xml:space="preserve"> </w:t>
      </w:r>
    </w:p>
    <w:p w14:paraId="4D88518E" w14:textId="77777777" w:rsidR="00FA7A6D" w:rsidRPr="00FA7A6D" w:rsidRDefault="00FA7A6D" w:rsidP="00924AF4">
      <w:pPr>
        <w:tabs>
          <w:tab w:val="left" w:pos="993"/>
        </w:tabs>
        <w:spacing w:after="120"/>
        <w:ind w:firstLine="567"/>
        <w:jc w:val="both"/>
        <w:rPr>
          <w:rFonts w:eastAsia="Times New Roman"/>
          <w:noProof/>
          <w:sz w:val="22"/>
          <w:szCs w:val="22"/>
          <w:lang w:val="en-US"/>
        </w:rPr>
      </w:pPr>
    </w:p>
    <w:p w14:paraId="01AD8B5B" w14:textId="3AB01E17" w:rsidR="00137ECB" w:rsidRPr="00A35087" w:rsidRDefault="00137ECB" w:rsidP="00137ECB">
      <w:pPr>
        <w:spacing w:after="0" w:line="240" w:lineRule="auto"/>
        <w:jc w:val="both"/>
        <w:rPr>
          <w:b/>
          <w:sz w:val="24"/>
          <w:szCs w:val="24"/>
          <w:lang w:val="sr-Cyrl-CS"/>
        </w:rPr>
      </w:pPr>
      <w:r w:rsidRPr="00A35087">
        <w:rPr>
          <w:b/>
          <w:sz w:val="24"/>
          <w:szCs w:val="24"/>
        </w:rPr>
        <w:t>III</w:t>
      </w:r>
      <w:r w:rsidR="00164F87">
        <w:rPr>
          <w:b/>
          <w:sz w:val="24"/>
          <w:szCs w:val="24"/>
          <w:lang w:val="sr-Cyrl-RS"/>
        </w:rPr>
        <w:t xml:space="preserve">     </w:t>
      </w:r>
      <w:r w:rsidRPr="00A35087">
        <w:rPr>
          <w:b/>
          <w:sz w:val="24"/>
          <w:szCs w:val="24"/>
        </w:rPr>
        <w:t xml:space="preserve"> </w:t>
      </w:r>
      <w:r w:rsidRPr="00A35087">
        <w:rPr>
          <w:b/>
          <w:sz w:val="24"/>
          <w:szCs w:val="24"/>
          <w:lang w:val="sr-Cyrl-CS"/>
        </w:rPr>
        <w:t>Конкретне примедбе, предлози и сугестије</w:t>
      </w:r>
    </w:p>
    <w:p w14:paraId="79C7E292" w14:textId="77777777" w:rsidR="00137ECB" w:rsidRPr="003936F6" w:rsidRDefault="00137ECB" w:rsidP="00924AF4">
      <w:pPr>
        <w:tabs>
          <w:tab w:val="left" w:pos="993"/>
        </w:tabs>
        <w:spacing w:after="120"/>
        <w:ind w:firstLine="567"/>
        <w:jc w:val="both"/>
        <w:rPr>
          <w:rFonts w:eastAsia="Times New Roman"/>
          <w:noProof/>
          <w:sz w:val="22"/>
          <w:szCs w:val="22"/>
        </w:rPr>
      </w:pPr>
    </w:p>
    <w:p w14:paraId="044BE3F2" w14:textId="117F24B6" w:rsidR="002917A1" w:rsidRPr="00106578" w:rsidRDefault="00164F87" w:rsidP="00924AF4">
      <w:pPr>
        <w:tabs>
          <w:tab w:val="left" w:pos="993"/>
        </w:tabs>
        <w:spacing w:after="120"/>
        <w:ind w:firstLine="567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val="sr-Cyrl-RS" w:eastAsia="en-US"/>
        </w:rPr>
        <w:t xml:space="preserve">  </w:t>
      </w:r>
      <w:proofErr w:type="spellStart"/>
      <w:r w:rsidR="009732CE" w:rsidRPr="00106578">
        <w:rPr>
          <w:rFonts w:eastAsia="Times New Roman"/>
          <w:sz w:val="24"/>
          <w:szCs w:val="24"/>
          <w:lang w:eastAsia="en-US"/>
        </w:rPr>
        <w:t>Анализом</w:t>
      </w:r>
      <w:proofErr w:type="spellEnd"/>
      <w:r w:rsidR="009732CE" w:rsidRPr="00106578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9732CE" w:rsidRPr="00106578">
        <w:rPr>
          <w:rFonts w:eastAsia="Times New Roman"/>
          <w:sz w:val="24"/>
          <w:szCs w:val="24"/>
          <w:lang w:eastAsia="en-US"/>
        </w:rPr>
        <w:t>пристиглих</w:t>
      </w:r>
      <w:proofErr w:type="spellEnd"/>
      <w:r w:rsidR="009732CE" w:rsidRPr="00106578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9732CE" w:rsidRPr="00106578">
        <w:rPr>
          <w:rFonts w:eastAsia="Times New Roman"/>
          <w:sz w:val="24"/>
          <w:szCs w:val="24"/>
          <w:lang w:eastAsia="en-US"/>
        </w:rPr>
        <w:t>коментара</w:t>
      </w:r>
      <w:proofErr w:type="spellEnd"/>
      <w:r w:rsidR="009732CE" w:rsidRPr="00106578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9732CE" w:rsidRPr="00106578">
        <w:rPr>
          <w:rFonts w:eastAsia="Times New Roman"/>
          <w:sz w:val="24"/>
          <w:szCs w:val="24"/>
          <w:lang w:eastAsia="en-US"/>
        </w:rPr>
        <w:t>утврђено</w:t>
      </w:r>
      <w:proofErr w:type="spellEnd"/>
      <w:r w:rsidR="009732CE" w:rsidRPr="00106578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9732CE" w:rsidRPr="00106578">
        <w:rPr>
          <w:rFonts w:eastAsia="Times New Roman"/>
          <w:sz w:val="24"/>
          <w:szCs w:val="24"/>
          <w:lang w:eastAsia="en-US"/>
        </w:rPr>
        <w:t>је</w:t>
      </w:r>
      <w:proofErr w:type="spellEnd"/>
      <w:r w:rsidR="009732CE" w:rsidRPr="00106578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9732CE" w:rsidRPr="00106578">
        <w:rPr>
          <w:rFonts w:eastAsia="Times New Roman"/>
          <w:sz w:val="24"/>
          <w:szCs w:val="24"/>
          <w:lang w:eastAsia="en-US"/>
        </w:rPr>
        <w:t>да</w:t>
      </w:r>
      <w:proofErr w:type="spellEnd"/>
      <w:r w:rsidR="009732CE" w:rsidRPr="00106578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9732CE" w:rsidRPr="00106578">
        <w:rPr>
          <w:rFonts w:eastAsia="Times New Roman"/>
          <w:sz w:val="24"/>
          <w:szCs w:val="24"/>
          <w:lang w:eastAsia="en-US"/>
        </w:rPr>
        <w:t>се</w:t>
      </w:r>
      <w:proofErr w:type="spellEnd"/>
      <w:r w:rsidR="009732CE" w:rsidRPr="00106578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9732CE" w:rsidRPr="00106578">
        <w:rPr>
          <w:rFonts w:eastAsia="Times New Roman"/>
          <w:sz w:val="24"/>
          <w:szCs w:val="24"/>
          <w:lang w:eastAsia="en-US"/>
        </w:rPr>
        <w:t>они</w:t>
      </w:r>
      <w:proofErr w:type="spellEnd"/>
      <w:r w:rsidR="009732CE" w:rsidRPr="00106578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9732CE" w:rsidRPr="00106578">
        <w:rPr>
          <w:rFonts w:eastAsia="Times New Roman"/>
          <w:sz w:val="24"/>
          <w:szCs w:val="24"/>
          <w:lang w:eastAsia="en-US"/>
        </w:rPr>
        <w:t>могу</w:t>
      </w:r>
      <w:proofErr w:type="spellEnd"/>
      <w:r w:rsidR="009732CE" w:rsidRPr="00106578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9732CE" w:rsidRPr="00106578">
        <w:rPr>
          <w:rFonts w:eastAsia="Times New Roman"/>
          <w:sz w:val="24"/>
          <w:szCs w:val="24"/>
          <w:lang w:eastAsia="en-US"/>
        </w:rPr>
        <w:t>груписати</w:t>
      </w:r>
      <w:proofErr w:type="spellEnd"/>
      <w:r w:rsidR="002917A1" w:rsidRPr="00106578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9732CE" w:rsidRPr="00106578">
        <w:rPr>
          <w:rFonts w:eastAsia="Times New Roman"/>
          <w:sz w:val="24"/>
          <w:szCs w:val="24"/>
          <w:lang w:eastAsia="en-US"/>
        </w:rPr>
        <w:t>око</w:t>
      </w:r>
      <w:proofErr w:type="spellEnd"/>
      <w:r w:rsidR="002917A1" w:rsidRPr="00106578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2917A1" w:rsidRPr="00106578">
        <w:rPr>
          <w:rFonts w:eastAsia="Times New Roman"/>
          <w:sz w:val="24"/>
          <w:szCs w:val="24"/>
          <w:lang w:eastAsia="en-US"/>
        </w:rPr>
        <w:t>поједин</w:t>
      </w:r>
      <w:r w:rsidR="009732CE" w:rsidRPr="00106578">
        <w:rPr>
          <w:rFonts w:eastAsia="Times New Roman"/>
          <w:sz w:val="24"/>
          <w:szCs w:val="24"/>
          <w:lang w:eastAsia="en-US"/>
        </w:rPr>
        <w:t>их</w:t>
      </w:r>
      <w:proofErr w:type="spellEnd"/>
      <w:r w:rsidR="002917A1" w:rsidRPr="00106578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2917A1" w:rsidRPr="00106578">
        <w:rPr>
          <w:rFonts w:eastAsia="Times New Roman"/>
          <w:sz w:val="24"/>
          <w:szCs w:val="24"/>
          <w:lang w:eastAsia="en-US"/>
        </w:rPr>
        <w:t>питања</w:t>
      </w:r>
      <w:proofErr w:type="spellEnd"/>
      <w:r w:rsidR="002917A1" w:rsidRPr="00106578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2917A1" w:rsidRPr="00106578">
        <w:rPr>
          <w:rFonts w:eastAsia="Times New Roman"/>
          <w:sz w:val="24"/>
          <w:szCs w:val="24"/>
          <w:lang w:eastAsia="en-US"/>
        </w:rPr>
        <w:t>које</w:t>
      </w:r>
      <w:proofErr w:type="spellEnd"/>
      <w:r w:rsidR="002917A1" w:rsidRPr="00106578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2917A1" w:rsidRPr="00106578">
        <w:rPr>
          <w:rFonts w:eastAsia="Times New Roman"/>
          <w:sz w:val="24"/>
          <w:szCs w:val="24"/>
          <w:lang w:eastAsia="en-US"/>
        </w:rPr>
        <w:t>уређује</w:t>
      </w:r>
      <w:proofErr w:type="spellEnd"/>
      <w:r w:rsidR="002917A1" w:rsidRPr="00106578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2917A1" w:rsidRPr="00106578">
        <w:rPr>
          <w:rFonts w:eastAsia="Times New Roman"/>
          <w:sz w:val="24"/>
          <w:szCs w:val="24"/>
          <w:lang w:eastAsia="en-US"/>
        </w:rPr>
        <w:t>предложени</w:t>
      </w:r>
      <w:proofErr w:type="spellEnd"/>
      <w:r w:rsidR="002917A1" w:rsidRPr="00106578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2917A1" w:rsidRPr="00106578">
        <w:rPr>
          <w:rFonts w:eastAsia="Times New Roman"/>
          <w:sz w:val="24"/>
          <w:szCs w:val="24"/>
          <w:lang w:eastAsia="en-US"/>
        </w:rPr>
        <w:t>законски</w:t>
      </w:r>
      <w:proofErr w:type="spellEnd"/>
      <w:r w:rsidR="002917A1" w:rsidRPr="00106578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2917A1" w:rsidRPr="00106578">
        <w:rPr>
          <w:rFonts w:eastAsia="Times New Roman"/>
          <w:sz w:val="24"/>
          <w:szCs w:val="24"/>
          <w:lang w:eastAsia="en-US"/>
        </w:rPr>
        <w:t>текст</w:t>
      </w:r>
      <w:proofErr w:type="spellEnd"/>
      <w:r w:rsidR="002917A1" w:rsidRPr="00106578">
        <w:rPr>
          <w:rFonts w:eastAsia="Times New Roman"/>
          <w:sz w:val="24"/>
          <w:szCs w:val="24"/>
          <w:lang w:eastAsia="en-US"/>
        </w:rPr>
        <w:t xml:space="preserve">, </w:t>
      </w:r>
      <w:r w:rsidR="009732CE" w:rsidRPr="00106578">
        <w:rPr>
          <w:rFonts w:eastAsia="Times New Roman"/>
          <w:sz w:val="24"/>
          <w:szCs w:val="24"/>
          <w:lang w:eastAsia="en-US"/>
        </w:rPr>
        <w:t xml:space="preserve">и </w:t>
      </w:r>
      <w:proofErr w:type="spellStart"/>
      <w:r w:rsidR="009732CE" w:rsidRPr="00106578">
        <w:rPr>
          <w:rFonts w:eastAsia="Times New Roman"/>
          <w:sz w:val="24"/>
          <w:szCs w:val="24"/>
          <w:lang w:eastAsia="en-US"/>
        </w:rPr>
        <w:t>то</w:t>
      </w:r>
      <w:proofErr w:type="spellEnd"/>
      <w:r w:rsidR="002917A1" w:rsidRPr="00106578">
        <w:rPr>
          <w:rFonts w:eastAsia="Times New Roman"/>
          <w:sz w:val="24"/>
          <w:szCs w:val="24"/>
          <w:lang w:eastAsia="en-US"/>
        </w:rPr>
        <w:t>:</w:t>
      </w:r>
    </w:p>
    <w:p w14:paraId="6E746A7E" w14:textId="77777777" w:rsidR="008B3F40" w:rsidRPr="00106578" w:rsidRDefault="002E23BB" w:rsidP="00924AF4">
      <w:pPr>
        <w:pStyle w:val="ListParagraph"/>
        <w:numPr>
          <w:ilvl w:val="0"/>
          <w:numId w:val="2"/>
        </w:numPr>
        <w:tabs>
          <w:tab w:val="left" w:pos="709"/>
        </w:tabs>
        <w:spacing w:after="120"/>
        <w:ind w:left="0" w:firstLine="567"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106578">
        <w:rPr>
          <w:rFonts w:eastAsia="Times New Roman"/>
          <w:sz w:val="24"/>
          <w:szCs w:val="24"/>
          <w:lang w:eastAsia="en-US"/>
        </w:rPr>
        <w:t>Значајан</w:t>
      </w:r>
      <w:proofErr w:type="spellEnd"/>
      <w:r w:rsidR="007F5D10" w:rsidRPr="00106578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7F5D10" w:rsidRPr="00106578">
        <w:rPr>
          <w:rFonts w:eastAsia="Times New Roman"/>
          <w:sz w:val="24"/>
          <w:szCs w:val="24"/>
          <w:lang w:eastAsia="en-US"/>
        </w:rPr>
        <w:t>број</w:t>
      </w:r>
      <w:proofErr w:type="spellEnd"/>
      <w:r w:rsidR="007F5D10" w:rsidRPr="00106578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7F5D10" w:rsidRPr="00106578">
        <w:rPr>
          <w:rFonts w:eastAsia="Times New Roman"/>
          <w:sz w:val="24"/>
          <w:szCs w:val="24"/>
          <w:lang w:eastAsia="en-US"/>
        </w:rPr>
        <w:t>учесника</w:t>
      </w:r>
      <w:proofErr w:type="spellEnd"/>
      <w:r w:rsidR="007F5D10" w:rsidRPr="00106578">
        <w:rPr>
          <w:rFonts w:eastAsia="Times New Roman"/>
          <w:sz w:val="24"/>
          <w:szCs w:val="24"/>
          <w:lang w:eastAsia="en-US"/>
        </w:rPr>
        <w:t xml:space="preserve"> у </w:t>
      </w:r>
      <w:proofErr w:type="spellStart"/>
      <w:r w:rsidR="007F5D10" w:rsidRPr="00106578">
        <w:rPr>
          <w:rFonts w:eastAsia="Times New Roman"/>
          <w:sz w:val="24"/>
          <w:szCs w:val="24"/>
          <w:lang w:eastAsia="en-US"/>
        </w:rPr>
        <w:t>јавној</w:t>
      </w:r>
      <w:proofErr w:type="spellEnd"/>
      <w:r w:rsidR="007F5D10" w:rsidRPr="00106578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7F5D10" w:rsidRPr="00106578">
        <w:rPr>
          <w:rFonts w:eastAsia="Times New Roman"/>
          <w:sz w:val="24"/>
          <w:szCs w:val="24"/>
          <w:lang w:eastAsia="en-US"/>
        </w:rPr>
        <w:t>расправи</w:t>
      </w:r>
      <w:proofErr w:type="spellEnd"/>
      <w:r w:rsidR="007F5D10" w:rsidRPr="00106578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8B3F40" w:rsidRPr="00106578">
        <w:rPr>
          <w:rFonts w:eastAsia="Times New Roman"/>
          <w:sz w:val="24"/>
          <w:szCs w:val="24"/>
          <w:lang w:eastAsia="en-US"/>
        </w:rPr>
        <w:t>доставило</w:t>
      </w:r>
      <w:proofErr w:type="spellEnd"/>
      <w:r w:rsidR="008B3F40" w:rsidRPr="00106578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8B3F40" w:rsidRPr="00106578">
        <w:rPr>
          <w:rFonts w:eastAsia="Times New Roman"/>
          <w:sz w:val="24"/>
          <w:szCs w:val="24"/>
          <w:lang w:eastAsia="en-US"/>
        </w:rPr>
        <w:t>је</w:t>
      </w:r>
      <w:proofErr w:type="spellEnd"/>
      <w:r w:rsidR="008B3F40" w:rsidRPr="00106578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8B3F40" w:rsidRPr="00106578">
        <w:rPr>
          <w:rFonts w:eastAsia="Times New Roman"/>
          <w:sz w:val="24"/>
          <w:szCs w:val="24"/>
          <w:lang w:eastAsia="en-US"/>
        </w:rPr>
        <w:t>сугестије</w:t>
      </w:r>
      <w:proofErr w:type="spellEnd"/>
      <w:r w:rsidR="008B3F40" w:rsidRPr="00106578">
        <w:rPr>
          <w:rFonts w:eastAsia="Times New Roman"/>
          <w:sz w:val="24"/>
          <w:szCs w:val="24"/>
          <w:lang w:eastAsia="en-US"/>
        </w:rPr>
        <w:t xml:space="preserve"> на </w:t>
      </w:r>
      <w:proofErr w:type="spellStart"/>
      <w:r w:rsidR="007F5D10" w:rsidRPr="00106578">
        <w:rPr>
          <w:rFonts w:eastAsia="Times New Roman"/>
          <w:b/>
          <w:sz w:val="24"/>
          <w:szCs w:val="24"/>
          <w:lang w:eastAsia="en-US"/>
        </w:rPr>
        <w:t>члан</w:t>
      </w:r>
      <w:proofErr w:type="spellEnd"/>
      <w:r w:rsidR="007F5D10" w:rsidRPr="00106578">
        <w:rPr>
          <w:rFonts w:eastAsia="Times New Roman"/>
          <w:b/>
          <w:sz w:val="24"/>
          <w:szCs w:val="24"/>
          <w:lang w:eastAsia="en-US"/>
        </w:rPr>
        <w:t xml:space="preserve"> </w:t>
      </w:r>
      <w:r w:rsidR="003D08DE" w:rsidRPr="00106578">
        <w:rPr>
          <w:rFonts w:eastAsia="Times New Roman"/>
          <w:b/>
          <w:sz w:val="24"/>
          <w:szCs w:val="24"/>
          <w:lang w:eastAsia="en-US"/>
        </w:rPr>
        <w:t xml:space="preserve">1. </w:t>
      </w:r>
      <w:proofErr w:type="spellStart"/>
      <w:r w:rsidR="003D08DE" w:rsidRPr="00106578">
        <w:rPr>
          <w:rFonts w:eastAsia="Times New Roman"/>
          <w:b/>
          <w:sz w:val="24"/>
          <w:szCs w:val="24"/>
          <w:lang w:eastAsia="en-US"/>
        </w:rPr>
        <w:t>Нацрта</w:t>
      </w:r>
      <w:proofErr w:type="spellEnd"/>
      <w:r w:rsidR="003D08DE" w:rsidRPr="00106578">
        <w:rPr>
          <w:rFonts w:eastAsia="Times New Roman"/>
          <w:b/>
          <w:sz w:val="24"/>
          <w:szCs w:val="24"/>
          <w:lang w:eastAsia="en-US"/>
        </w:rPr>
        <w:t xml:space="preserve"> </w:t>
      </w:r>
      <w:proofErr w:type="spellStart"/>
      <w:r w:rsidR="003D08DE" w:rsidRPr="00106578">
        <w:rPr>
          <w:rFonts w:eastAsia="Times New Roman"/>
          <w:b/>
          <w:sz w:val="24"/>
          <w:szCs w:val="24"/>
          <w:lang w:eastAsia="en-US"/>
        </w:rPr>
        <w:t>закона</w:t>
      </w:r>
      <w:proofErr w:type="spellEnd"/>
      <w:r w:rsidR="007F5D10" w:rsidRPr="00106578">
        <w:rPr>
          <w:rFonts w:eastAsia="Times New Roman"/>
          <w:b/>
          <w:sz w:val="24"/>
          <w:szCs w:val="24"/>
          <w:lang w:eastAsia="en-US"/>
        </w:rPr>
        <w:t xml:space="preserve">, </w:t>
      </w:r>
      <w:proofErr w:type="spellStart"/>
      <w:r w:rsidR="007F5D10" w:rsidRPr="00106578">
        <w:rPr>
          <w:rFonts w:eastAsia="Times New Roman"/>
          <w:b/>
          <w:sz w:val="24"/>
          <w:szCs w:val="24"/>
          <w:lang w:eastAsia="en-US"/>
        </w:rPr>
        <w:t>којим</w:t>
      </w:r>
      <w:proofErr w:type="spellEnd"/>
      <w:r w:rsidR="007F5D10" w:rsidRPr="00106578">
        <w:rPr>
          <w:rFonts w:eastAsia="Times New Roman"/>
          <w:b/>
          <w:sz w:val="24"/>
          <w:szCs w:val="24"/>
          <w:lang w:eastAsia="en-US"/>
        </w:rPr>
        <w:t xml:space="preserve"> </w:t>
      </w:r>
      <w:proofErr w:type="spellStart"/>
      <w:r w:rsidR="007F5D10" w:rsidRPr="00106578">
        <w:rPr>
          <w:rFonts w:eastAsia="Times New Roman"/>
          <w:b/>
          <w:sz w:val="24"/>
          <w:szCs w:val="24"/>
          <w:lang w:eastAsia="en-US"/>
        </w:rPr>
        <w:t>се</w:t>
      </w:r>
      <w:proofErr w:type="spellEnd"/>
      <w:r w:rsidR="007F5D10" w:rsidRPr="00106578">
        <w:rPr>
          <w:rFonts w:eastAsia="Times New Roman"/>
          <w:b/>
          <w:sz w:val="24"/>
          <w:szCs w:val="24"/>
          <w:lang w:eastAsia="en-US"/>
        </w:rPr>
        <w:t xml:space="preserve"> </w:t>
      </w:r>
      <w:proofErr w:type="spellStart"/>
      <w:r w:rsidR="007F5D10" w:rsidRPr="00106578">
        <w:rPr>
          <w:rFonts w:eastAsia="Times New Roman"/>
          <w:b/>
          <w:sz w:val="24"/>
          <w:szCs w:val="24"/>
          <w:lang w:eastAsia="en-US"/>
        </w:rPr>
        <w:t>дефинише</w:t>
      </w:r>
      <w:proofErr w:type="spellEnd"/>
      <w:r w:rsidR="007F5D10" w:rsidRPr="00106578">
        <w:rPr>
          <w:rFonts w:eastAsia="Times New Roman"/>
          <w:b/>
          <w:sz w:val="24"/>
          <w:szCs w:val="24"/>
          <w:lang w:eastAsia="en-US"/>
        </w:rPr>
        <w:t xml:space="preserve"> </w:t>
      </w:r>
      <w:proofErr w:type="spellStart"/>
      <w:r w:rsidR="007F5D10" w:rsidRPr="00106578">
        <w:rPr>
          <w:rFonts w:eastAsia="Times New Roman"/>
          <w:b/>
          <w:sz w:val="24"/>
          <w:szCs w:val="24"/>
          <w:lang w:eastAsia="en-US"/>
        </w:rPr>
        <w:t>орган</w:t>
      </w:r>
      <w:proofErr w:type="spellEnd"/>
      <w:r w:rsidR="007F5D10" w:rsidRPr="00106578">
        <w:rPr>
          <w:rFonts w:eastAsia="Times New Roman"/>
          <w:b/>
          <w:sz w:val="24"/>
          <w:szCs w:val="24"/>
          <w:lang w:eastAsia="en-US"/>
        </w:rPr>
        <w:t xml:space="preserve"> </w:t>
      </w:r>
      <w:proofErr w:type="spellStart"/>
      <w:r w:rsidR="007F5D10" w:rsidRPr="00106578">
        <w:rPr>
          <w:rFonts w:eastAsia="Times New Roman"/>
          <w:b/>
          <w:sz w:val="24"/>
          <w:szCs w:val="24"/>
          <w:lang w:eastAsia="en-US"/>
        </w:rPr>
        <w:t>јавне</w:t>
      </w:r>
      <w:proofErr w:type="spellEnd"/>
      <w:r w:rsidR="007F5D10" w:rsidRPr="00106578">
        <w:rPr>
          <w:rFonts w:eastAsia="Times New Roman"/>
          <w:b/>
          <w:sz w:val="24"/>
          <w:szCs w:val="24"/>
          <w:lang w:eastAsia="en-US"/>
        </w:rPr>
        <w:t xml:space="preserve"> </w:t>
      </w:r>
      <w:proofErr w:type="spellStart"/>
      <w:r w:rsidR="007F5D10" w:rsidRPr="00106578">
        <w:rPr>
          <w:rFonts w:eastAsia="Times New Roman"/>
          <w:b/>
          <w:sz w:val="24"/>
          <w:szCs w:val="24"/>
          <w:lang w:eastAsia="en-US"/>
        </w:rPr>
        <w:t>власти</w:t>
      </w:r>
      <w:proofErr w:type="spellEnd"/>
      <w:r w:rsidR="007F5D10" w:rsidRPr="00106578">
        <w:rPr>
          <w:rFonts w:eastAsia="Times New Roman"/>
          <w:sz w:val="24"/>
          <w:szCs w:val="24"/>
          <w:lang w:eastAsia="en-US"/>
        </w:rPr>
        <w:t xml:space="preserve">, </w:t>
      </w:r>
      <w:r w:rsidR="008B3F40" w:rsidRPr="00106578">
        <w:rPr>
          <w:rFonts w:eastAsia="Times New Roman"/>
          <w:sz w:val="24"/>
          <w:szCs w:val="24"/>
          <w:lang w:eastAsia="en-US"/>
        </w:rPr>
        <w:t xml:space="preserve">и </w:t>
      </w:r>
      <w:proofErr w:type="spellStart"/>
      <w:r w:rsidR="008B3F40" w:rsidRPr="00106578">
        <w:rPr>
          <w:rFonts w:eastAsia="Times New Roman"/>
          <w:sz w:val="24"/>
          <w:szCs w:val="24"/>
          <w:lang w:eastAsia="en-US"/>
        </w:rPr>
        <w:t>то</w:t>
      </w:r>
      <w:proofErr w:type="spellEnd"/>
      <w:r w:rsidR="008B3F40" w:rsidRPr="00106578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8B3F40" w:rsidRPr="00106578">
        <w:rPr>
          <w:rFonts w:eastAsia="Times New Roman"/>
          <w:sz w:val="24"/>
          <w:szCs w:val="24"/>
          <w:lang w:eastAsia="en-US"/>
        </w:rPr>
        <w:t>на</w:t>
      </w:r>
      <w:proofErr w:type="spellEnd"/>
      <w:r w:rsidR="008B3F40" w:rsidRPr="00106578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8B3F40" w:rsidRPr="00106578">
        <w:rPr>
          <w:rFonts w:eastAsia="Times New Roman"/>
          <w:sz w:val="24"/>
          <w:szCs w:val="24"/>
          <w:lang w:eastAsia="en-US"/>
        </w:rPr>
        <w:t>начин</w:t>
      </w:r>
      <w:proofErr w:type="spellEnd"/>
      <w:r w:rsidR="008B3F40" w:rsidRPr="00106578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8B3F40" w:rsidRPr="00106578">
        <w:rPr>
          <w:rFonts w:eastAsia="Times New Roman"/>
          <w:sz w:val="24"/>
          <w:szCs w:val="24"/>
          <w:lang w:eastAsia="en-US"/>
        </w:rPr>
        <w:t>да</w:t>
      </w:r>
      <w:proofErr w:type="spellEnd"/>
      <w:r w:rsidR="008B3F40" w:rsidRPr="00106578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8B3F40" w:rsidRPr="00106578">
        <w:rPr>
          <w:rFonts w:eastAsia="Times New Roman"/>
          <w:sz w:val="24"/>
          <w:szCs w:val="24"/>
          <w:lang w:eastAsia="en-US"/>
        </w:rPr>
        <w:t>би</w:t>
      </w:r>
      <w:proofErr w:type="spellEnd"/>
      <w:r w:rsidR="008B3F40" w:rsidRPr="00106578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8B3F40" w:rsidRPr="00106578">
        <w:rPr>
          <w:rFonts w:eastAsia="Times New Roman"/>
          <w:sz w:val="24"/>
          <w:szCs w:val="24"/>
          <w:lang w:eastAsia="en-US"/>
        </w:rPr>
        <w:t>требало</w:t>
      </w:r>
      <w:proofErr w:type="spellEnd"/>
      <w:r w:rsidR="008B3F40" w:rsidRPr="00106578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7F5D10" w:rsidRPr="00106578">
        <w:rPr>
          <w:rFonts w:eastAsia="Times New Roman"/>
          <w:sz w:val="24"/>
          <w:szCs w:val="24"/>
          <w:lang w:eastAsia="en-US"/>
        </w:rPr>
        <w:t>прецизира</w:t>
      </w:r>
      <w:r w:rsidR="008B3F40" w:rsidRPr="00106578">
        <w:rPr>
          <w:rFonts w:eastAsia="Times New Roman"/>
          <w:sz w:val="24"/>
          <w:szCs w:val="24"/>
          <w:lang w:eastAsia="en-US"/>
        </w:rPr>
        <w:t>ти</w:t>
      </w:r>
      <w:proofErr w:type="spellEnd"/>
      <w:r w:rsidR="007F5D10" w:rsidRPr="00106578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7F5D10" w:rsidRPr="00106578">
        <w:rPr>
          <w:rFonts w:eastAsia="Times New Roman"/>
          <w:sz w:val="24"/>
          <w:szCs w:val="24"/>
          <w:lang w:eastAsia="en-US"/>
        </w:rPr>
        <w:t>одредбе</w:t>
      </w:r>
      <w:proofErr w:type="spellEnd"/>
      <w:r w:rsidR="007F5D10" w:rsidRPr="00106578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7F5D10" w:rsidRPr="00106578">
        <w:rPr>
          <w:rFonts w:eastAsia="Times New Roman"/>
          <w:sz w:val="24"/>
          <w:szCs w:val="24"/>
          <w:lang w:eastAsia="en-US"/>
        </w:rPr>
        <w:t>које</w:t>
      </w:r>
      <w:proofErr w:type="spellEnd"/>
      <w:r w:rsidR="007F5D10" w:rsidRPr="00106578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7F5D10" w:rsidRPr="00106578">
        <w:rPr>
          <w:rFonts w:eastAsia="Times New Roman"/>
          <w:sz w:val="24"/>
          <w:szCs w:val="24"/>
          <w:lang w:eastAsia="en-US"/>
        </w:rPr>
        <w:t>се</w:t>
      </w:r>
      <w:proofErr w:type="spellEnd"/>
      <w:r w:rsidR="007F5D10" w:rsidRPr="00106578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7F5D10" w:rsidRPr="00106578">
        <w:rPr>
          <w:rFonts w:eastAsia="Times New Roman"/>
          <w:sz w:val="24"/>
          <w:szCs w:val="24"/>
          <w:lang w:eastAsia="en-US"/>
        </w:rPr>
        <w:t>односе</w:t>
      </w:r>
      <w:proofErr w:type="spellEnd"/>
      <w:r w:rsidR="007F5D10" w:rsidRPr="00106578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7F5D10" w:rsidRPr="00106578">
        <w:rPr>
          <w:rFonts w:eastAsia="Times New Roman"/>
          <w:sz w:val="24"/>
          <w:szCs w:val="24"/>
          <w:lang w:eastAsia="en-US"/>
        </w:rPr>
        <w:t>на</w:t>
      </w:r>
      <w:proofErr w:type="spellEnd"/>
    </w:p>
    <w:p w14:paraId="03264ABB" w14:textId="40352363" w:rsidR="006C4237" w:rsidRPr="002E2FEB" w:rsidRDefault="007F5D10" w:rsidP="002E2FEB">
      <w:pPr>
        <w:pStyle w:val="ListParagraph"/>
        <w:numPr>
          <w:ilvl w:val="0"/>
          <w:numId w:val="15"/>
        </w:numPr>
        <w:tabs>
          <w:tab w:val="left" w:pos="709"/>
        </w:tabs>
        <w:spacing w:after="120"/>
        <w:jc w:val="both"/>
        <w:rPr>
          <w:rFonts w:eastAsia="Times New Roman"/>
          <w:sz w:val="24"/>
          <w:szCs w:val="24"/>
          <w:lang w:val="sr-Latn-RS" w:eastAsia="en-US"/>
        </w:rPr>
      </w:pPr>
      <w:r w:rsidRPr="002E2FEB">
        <w:rPr>
          <w:rFonts w:eastAsia="Times New Roman"/>
          <w:bCs/>
          <w:sz w:val="24"/>
          <w:szCs w:val="24"/>
          <w:lang w:val="sr-Cyrl-CS" w:eastAsia="en-US"/>
        </w:rPr>
        <w:t xml:space="preserve">правно лице кoje </w:t>
      </w:r>
      <w:proofErr w:type="spellStart"/>
      <w:r w:rsidRPr="002E2FEB">
        <w:rPr>
          <w:rFonts w:eastAsia="Times New Roman"/>
          <w:bCs/>
          <w:sz w:val="24"/>
          <w:szCs w:val="24"/>
          <w:lang w:eastAsia="en-US"/>
        </w:rPr>
        <w:t>претежно</w:t>
      </w:r>
      <w:proofErr w:type="spellEnd"/>
      <w:r w:rsidRPr="002E2FEB">
        <w:rPr>
          <w:rFonts w:eastAsia="Times New Roman"/>
          <w:bCs/>
          <w:sz w:val="24"/>
          <w:szCs w:val="24"/>
          <w:lang w:eastAsia="en-US"/>
        </w:rPr>
        <w:t xml:space="preserve"> </w:t>
      </w:r>
      <w:r w:rsidRPr="002E2FEB">
        <w:rPr>
          <w:rFonts w:eastAsia="Times New Roman"/>
          <w:bCs/>
          <w:sz w:val="24"/>
          <w:szCs w:val="24"/>
          <w:lang w:val="sr-Cyrl-CS" w:eastAsia="en-US"/>
        </w:rPr>
        <w:t>финансира орган из тач. 1) до 4) oвo</w:t>
      </w:r>
      <w:r w:rsidRPr="002E2FEB">
        <w:rPr>
          <w:rFonts w:eastAsia="Times New Roman"/>
          <w:bCs/>
          <w:sz w:val="24"/>
          <w:szCs w:val="24"/>
          <w:lang w:eastAsia="en-US"/>
        </w:rPr>
        <w:t>г</w:t>
      </w:r>
      <w:r w:rsidRPr="002E2FEB">
        <w:rPr>
          <w:rFonts w:eastAsia="Times New Roman"/>
          <w:bCs/>
          <w:sz w:val="24"/>
          <w:szCs w:val="24"/>
          <w:lang w:val="sr-Cyrl-CS" w:eastAsia="en-US"/>
        </w:rPr>
        <w:t xml:space="preserve"> </w:t>
      </w:r>
      <w:r w:rsidR="008B3F40" w:rsidRPr="002E2FEB">
        <w:rPr>
          <w:rFonts w:eastAsia="Times New Roman"/>
          <w:bCs/>
          <w:sz w:val="24"/>
          <w:szCs w:val="24"/>
          <w:lang w:val="sr-Cyrl-CS" w:eastAsia="en-US"/>
        </w:rPr>
        <w:t>члана</w:t>
      </w:r>
      <w:r w:rsidR="002E2FEB" w:rsidRPr="002E2FEB">
        <w:rPr>
          <w:rFonts w:eastAsia="Times New Roman"/>
          <w:bCs/>
          <w:sz w:val="24"/>
          <w:szCs w:val="24"/>
          <w:lang w:val="sr-Latn-RS" w:eastAsia="en-US"/>
        </w:rPr>
        <w:t>;</w:t>
      </w:r>
    </w:p>
    <w:p w14:paraId="6F0D8B39" w14:textId="7FE739AC" w:rsidR="006C4237" w:rsidRPr="002E2FEB" w:rsidRDefault="006C4237" w:rsidP="002E2FEB">
      <w:pPr>
        <w:pStyle w:val="ListParagraph"/>
        <w:numPr>
          <w:ilvl w:val="0"/>
          <w:numId w:val="15"/>
        </w:numPr>
        <w:tabs>
          <w:tab w:val="left" w:pos="709"/>
        </w:tabs>
        <w:spacing w:after="120"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2E2FEB">
        <w:rPr>
          <w:sz w:val="24"/>
          <w:szCs w:val="24"/>
        </w:rPr>
        <w:t>привредно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друштво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чији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је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оснивач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или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члан</w:t>
      </w:r>
      <w:proofErr w:type="spellEnd"/>
      <w:r w:rsidRPr="002E2FEB">
        <w:rPr>
          <w:sz w:val="24"/>
          <w:szCs w:val="24"/>
        </w:rPr>
        <w:t xml:space="preserve"> са 10-50% </w:t>
      </w:r>
      <w:proofErr w:type="spellStart"/>
      <w:r w:rsidRPr="002E2FEB">
        <w:rPr>
          <w:sz w:val="24"/>
          <w:szCs w:val="24"/>
        </w:rPr>
        <w:t>удела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односно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акција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орган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власти</w:t>
      </w:r>
      <w:proofErr w:type="spellEnd"/>
      <w:r w:rsidRPr="002E2FEB">
        <w:rPr>
          <w:sz w:val="24"/>
          <w:szCs w:val="24"/>
        </w:rPr>
        <w:t xml:space="preserve"> (1-5) </w:t>
      </w:r>
      <w:proofErr w:type="spellStart"/>
      <w:r w:rsidRPr="002E2FEB">
        <w:rPr>
          <w:sz w:val="24"/>
          <w:szCs w:val="24"/>
        </w:rPr>
        <w:t>који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користе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без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накнаде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или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уз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симболичну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накнаду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имовину</w:t>
      </w:r>
      <w:proofErr w:type="spellEnd"/>
      <w:r w:rsidRPr="002E2FEB">
        <w:rPr>
          <w:sz w:val="24"/>
          <w:szCs w:val="24"/>
        </w:rPr>
        <w:t xml:space="preserve"> у </w:t>
      </w:r>
      <w:proofErr w:type="spellStart"/>
      <w:r w:rsidRPr="002E2FEB">
        <w:rPr>
          <w:sz w:val="24"/>
          <w:szCs w:val="24"/>
        </w:rPr>
        <w:t>јавној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својини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веће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вредности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од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вредности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нето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капитала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тог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друштва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или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кредит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веће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вредности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од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вредности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нето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капитала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тог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друштва</w:t>
      </w:r>
      <w:proofErr w:type="spellEnd"/>
      <w:r w:rsidRPr="002E2FEB">
        <w:rPr>
          <w:sz w:val="24"/>
          <w:szCs w:val="24"/>
        </w:rPr>
        <w:t xml:space="preserve"> а за </w:t>
      </w:r>
      <w:proofErr w:type="spellStart"/>
      <w:r w:rsidRPr="002E2FEB">
        <w:rPr>
          <w:sz w:val="24"/>
          <w:szCs w:val="24"/>
        </w:rPr>
        <w:t>који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гарантује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орган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јавне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proofErr w:type="gramStart"/>
      <w:r w:rsidRPr="002E2FEB">
        <w:rPr>
          <w:sz w:val="24"/>
          <w:szCs w:val="24"/>
        </w:rPr>
        <w:t>власти</w:t>
      </w:r>
      <w:proofErr w:type="spellEnd"/>
      <w:r w:rsidR="002E2FEB" w:rsidRPr="002E2FEB">
        <w:rPr>
          <w:sz w:val="24"/>
          <w:szCs w:val="24"/>
        </w:rPr>
        <w:t>;</w:t>
      </w:r>
      <w:proofErr w:type="gramEnd"/>
      <w:r w:rsidRPr="002E2FEB">
        <w:rPr>
          <w:sz w:val="24"/>
          <w:szCs w:val="24"/>
        </w:rPr>
        <w:t xml:space="preserve"> </w:t>
      </w:r>
    </w:p>
    <w:p w14:paraId="75A2F8C0" w14:textId="6CD1DDB8" w:rsidR="006C4237" w:rsidRPr="002E2FEB" w:rsidRDefault="006C4237" w:rsidP="002E2FEB">
      <w:pPr>
        <w:pStyle w:val="ListParagraph"/>
        <w:numPr>
          <w:ilvl w:val="0"/>
          <w:numId w:val="15"/>
        </w:numPr>
        <w:tabs>
          <w:tab w:val="left" w:pos="709"/>
        </w:tabs>
        <w:spacing w:after="120"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2E2FEB">
        <w:rPr>
          <w:sz w:val="24"/>
          <w:szCs w:val="24"/>
        </w:rPr>
        <w:t>привредно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друштво</w:t>
      </w:r>
      <w:proofErr w:type="spellEnd"/>
      <w:r w:rsidRPr="002E2FEB">
        <w:rPr>
          <w:sz w:val="24"/>
          <w:szCs w:val="24"/>
        </w:rPr>
        <w:t xml:space="preserve"> у </w:t>
      </w:r>
      <w:proofErr w:type="spellStart"/>
      <w:r w:rsidRPr="002E2FEB">
        <w:rPr>
          <w:sz w:val="24"/>
          <w:szCs w:val="24"/>
        </w:rPr>
        <w:t>које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је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орган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власти</w:t>
      </w:r>
      <w:proofErr w:type="spellEnd"/>
      <w:r w:rsidRPr="002E2FEB">
        <w:rPr>
          <w:sz w:val="24"/>
          <w:szCs w:val="24"/>
        </w:rPr>
        <w:t xml:space="preserve"> (1-5) </w:t>
      </w:r>
      <w:proofErr w:type="spellStart"/>
      <w:r w:rsidRPr="002E2FEB">
        <w:rPr>
          <w:sz w:val="24"/>
          <w:szCs w:val="24"/>
        </w:rPr>
        <w:t>мањински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члан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или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акционар</w:t>
      </w:r>
      <w:proofErr w:type="spellEnd"/>
      <w:r w:rsidRPr="002E2FEB">
        <w:rPr>
          <w:sz w:val="24"/>
          <w:szCs w:val="24"/>
        </w:rPr>
        <w:t xml:space="preserve"> а </w:t>
      </w:r>
      <w:proofErr w:type="spellStart"/>
      <w:r w:rsidRPr="002E2FEB">
        <w:rPr>
          <w:sz w:val="24"/>
          <w:szCs w:val="24"/>
        </w:rPr>
        <w:t>има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фактички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утицај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на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пословање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proofErr w:type="gramStart"/>
      <w:r w:rsidRPr="002E2FEB">
        <w:rPr>
          <w:sz w:val="24"/>
          <w:szCs w:val="24"/>
        </w:rPr>
        <w:t>друштва</w:t>
      </w:r>
      <w:proofErr w:type="spellEnd"/>
      <w:r w:rsidR="002E2FEB" w:rsidRPr="002E2FEB">
        <w:rPr>
          <w:sz w:val="24"/>
          <w:szCs w:val="24"/>
        </w:rPr>
        <w:t>;</w:t>
      </w:r>
      <w:proofErr w:type="gramEnd"/>
    </w:p>
    <w:p w14:paraId="082DD603" w14:textId="2DB4BEDB" w:rsidR="006D4453" w:rsidRPr="00526082" w:rsidRDefault="006C4237" w:rsidP="002E2FEB">
      <w:pPr>
        <w:pStyle w:val="ListParagraph"/>
        <w:numPr>
          <w:ilvl w:val="0"/>
          <w:numId w:val="15"/>
        </w:numPr>
        <w:tabs>
          <w:tab w:val="left" w:pos="709"/>
        </w:tabs>
        <w:spacing w:after="120"/>
        <w:jc w:val="both"/>
        <w:rPr>
          <w:rFonts w:eastAsia="Times New Roman"/>
          <w:sz w:val="22"/>
          <w:szCs w:val="22"/>
          <w:lang w:eastAsia="en-US"/>
        </w:rPr>
      </w:pPr>
      <w:proofErr w:type="spellStart"/>
      <w:r w:rsidRPr="002E2FEB">
        <w:rPr>
          <w:sz w:val="24"/>
          <w:szCs w:val="24"/>
        </w:rPr>
        <w:t>додавање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нових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органа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јавне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r w:rsidRPr="002E2FEB">
        <w:rPr>
          <w:sz w:val="24"/>
          <w:szCs w:val="24"/>
        </w:rPr>
        <w:t>власти-ћерки</w:t>
      </w:r>
      <w:proofErr w:type="spellEnd"/>
      <w:r w:rsidRPr="002E2FEB">
        <w:rPr>
          <w:sz w:val="24"/>
          <w:szCs w:val="24"/>
        </w:rPr>
        <w:t xml:space="preserve"> </w:t>
      </w:r>
      <w:proofErr w:type="spellStart"/>
      <w:proofErr w:type="gramStart"/>
      <w:r w:rsidRPr="002E2FEB">
        <w:rPr>
          <w:sz w:val="24"/>
          <w:szCs w:val="24"/>
        </w:rPr>
        <w:t>компанија</w:t>
      </w:r>
      <w:proofErr w:type="spellEnd"/>
      <w:r w:rsidR="002E2FEB" w:rsidRPr="002E2FEB">
        <w:rPr>
          <w:sz w:val="24"/>
          <w:szCs w:val="24"/>
        </w:rPr>
        <w:t>;</w:t>
      </w:r>
      <w:proofErr w:type="gramEnd"/>
      <w:r w:rsidRPr="002E2FEB">
        <w:rPr>
          <w:sz w:val="24"/>
          <w:szCs w:val="24"/>
        </w:rPr>
        <w:t xml:space="preserve"> </w:t>
      </w:r>
    </w:p>
    <w:p w14:paraId="0A0AA018" w14:textId="55B0111D" w:rsidR="00526082" w:rsidRPr="00BE2374" w:rsidRDefault="00602B0A" w:rsidP="00164F87">
      <w:pPr>
        <w:tabs>
          <w:tab w:val="left" w:pos="709"/>
        </w:tabs>
        <w:spacing w:after="120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val="sr-Cyrl-RS"/>
        </w:rPr>
        <w:t xml:space="preserve">  </w:t>
      </w:r>
      <w:r w:rsidR="00164F87">
        <w:rPr>
          <w:rFonts w:eastAsia="Times New Roman"/>
          <w:color w:val="000000"/>
          <w:sz w:val="24"/>
          <w:szCs w:val="24"/>
          <w:shd w:val="clear" w:color="auto" w:fill="FFFFFF"/>
          <w:lang w:val="sr-Cyrl-RS"/>
        </w:rPr>
        <w:t xml:space="preserve">      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BE2374">
        <w:rPr>
          <w:rFonts w:eastAsia="Times New Roman"/>
          <w:color w:val="000000"/>
          <w:sz w:val="24"/>
          <w:szCs w:val="24"/>
          <w:shd w:val="clear" w:color="auto" w:fill="FFFFFF"/>
          <w:lang w:val="sr-Cyrl-RS"/>
        </w:rPr>
        <w:t xml:space="preserve">Коментари се такође односе на брисање </w:t>
      </w:r>
      <w:proofErr w:type="spellStart"/>
      <w:r w:rsidR="00BE2374" w:rsidRPr="00BE2374">
        <w:rPr>
          <w:rFonts w:eastAsia="Times New Roman"/>
          <w:color w:val="000000"/>
          <w:sz w:val="24"/>
          <w:szCs w:val="24"/>
          <w:shd w:val="clear" w:color="auto" w:fill="FFFFFF"/>
        </w:rPr>
        <w:t>верске</w:t>
      </w:r>
      <w:proofErr w:type="spellEnd"/>
      <w:r w:rsidR="00BE2374" w:rsidRPr="00BE2374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E2374" w:rsidRPr="00BE2374">
        <w:rPr>
          <w:rFonts w:eastAsia="Times New Roman"/>
          <w:color w:val="000000"/>
          <w:sz w:val="24"/>
          <w:szCs w:val="24"/>
          <w:shd w:val="clear" w:color="auto" w:fill="FFFFFF"/>
        </w:rPr>
        <w:t>заједнице</w:t>
      </w:r>
      <w:proofErr w:type="spellEnd"/>
      <w:r w:rsidR="00BE2374" w:rsidRPr="00BE2374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 и </w:t>
      </w:r>
      <w:proofErr w:type="spellStart"/>
      <w:r w:rsidR="00BE2374" w:rsidRPr="00BE2374">
        <w:rPr>
          <w:rFonts w:eastAsia="Times New Roman"/>
          <w:color w:val="000000"/>
          <w:sz w:val="24"/>
          <w:szCs w:val="24"/>
          <w:shd w:val="clear" w:color="auto" w:fill="FFFFFF"/>
        </w:rPr>
        <w:t>политичке</w:t>
      </w:r>
      <w:proofErr w:type="spellEnd"/>
      <w:r w:rsidR="00BE2374" w:rsidRPr="00BE2374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D94DA9">
        <w:rPr>
          <w:rFonts w:eastAsia="Times New Roman"/>
          <w:color w:val="000000"/>
          <w:sz w:val="24"/>
          <w:szCs w:val="24"/>
          <w:shd w:val="clear" w:color="auto" w:fill="FFFFFF"/>
          <w:lang w:val="sr-Cyrl-RS"/>
        </w:rPr>
        <w:t>странке</w:t>
      </w:r>
      <w:r w:rsidR="00164F87">
        <w:rPr>
          <w:rFonts w:eastAsia="Times New Roman"/>
          <w:color w:val="000000"/>
          <w:sz w:val="24"/>
          <w:szCs w:val="24"/>
          <w:shd w:val="clear" w:color="auto" w:fill="FFFFFF"/>
          <w:lang w:val="sr-Cyrl-RS"/>
        </w:rPr>
        <w:t xml:space="preserve"> из тачке 8) овог члана</w:t>
      </w:r>
      <w:r w:rsidR="00BE2374" w:rsidRPr="00BE2374">
        <w:rPr>
          <w:rFonts w:eastAsia="Times New Roman"/>
          <w:color w:val="000000"/>
          <w:sz w:val="24"/>
          <w:szCs w:val="24"/>
          <w:shd w:val="clear" w:color="auto" w:fill="FFFFFF"/>
        </w:rPr>
        <w:t>.</w:t>
      </w:r>
    </w:p>
    <w:p w14:paraId="4BD40BBE" w14:textId="726DE213" w:rsidR="00602B0A" w:rsidRDefault="00602B0A" w:rsidP="00526082">
      <w:pPr>
        <w:spacing w:after="240"/>
        <w:jc w:val="both"/>
        <w:rPr>
          <w:sz w:val="24"/>
          <w:szCs w:val="24"/>
          <w:lang w:val="sr-Cyrl-RS"/>
        </w:rPr>
      </w:pPr>
      <w:r>
        <w:rPr>
          <w:rFonts w:eastAsia="Times New Roman"/>
          <w:sz w:val="22"/>
          <w:szCs w:val="22"/>
          <w:lang w:val="sr-Cyrl-RS" w:eastAsia="en-US"/>
        </w:rPr>
        <w:t xml:space="preserve">         </w:t>
      </w:r>
      <w:r w:rsidR="00164F87">
        <w:rPr>
          <w:rFonts w:eastAsia="Times New Roman"/>
          <w:sz w:val="22"/>
          <w:szCs w:val="22"/>
          <w:lang w:val="sr-Cyrl-RS" w:eastAsia="en-US"/>
        </w:rPr>
        <w:t xml:space="preserve">  </w:t>
      </w:r>
      <w:proofErr w:type="spellStart"/>
      <w:r w:rsidR="003D08DE" w:rsidRPr="007C3ADD">
        <w:rPr>
          <w:rFonts w:eastAsia="Times New Roman"/>
          <w:sz w:val="24"/>
          <w:szCs w:val="24"/>
          <w:lang w:eastAsia="en-US"/>
        </w:rPr>
        <w:t>Учесници</w:t>
      </w:r>
      <w:proofErr w:type="spellEnd"/>
      <w:r w:rsidR="003D08DE" w:rsidRPr="007C3ADD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3D08DE" w:rsidRPr="007C3ADD">
        <w:rPr>
          <w:rFonts w:eastAsia="Times New Roman"/>
          <w:sz w:val="24"/>
          <w:szCs w:val="24"/>
          <w:lang w:eastAsia="en-US"/>
        </w:rPr>
        <w:t>јавне</w:t>
      </w:r>
      <w:proofErr w:type="spellEnd"/>
      <w:r w:rsidR="003D08DE" w:rsidRPr="007C3ADD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3D08DE" w:rsidRPr="007C3ADD">
        <w:rPr>
          <w:rFonts w:eastAsia="Times New Roman"/>
          <w:sz w:val="24"/>
          <w:szCs w:val="24"/>
          <w:lang w:eastAsia="en-US"/>
        </w:rPr>
        <w:t>расправе</w:t>
      </w:r>
      <w:proofErr w:type="spellEnd"/>
      <w:r w:rsidR="003D08DE" w:rsidRPr="007C3ADD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3D08DE" w:rsidRPr="007C3ADD">
        <w:rPr>
          <w:rFonts w:eastAsia="Times New Roman"/>
          <w:sz w:val="24"/>
          <w:szCs w:val="24"/>
          <w:lang w:eastAsia="en-US"/>
        </w:rPr>
        <w:t>су</w:t>
      </w:r>
      <w:proofErr w:type="spellEnd"/>
      <w:r w:rsidR="003D08DE" w:rsidRPr="007C3ADD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3D08DE" w:rsidRPr="007C3ADD">
        <w:rPr>
          <w:rFonts w:eastAsia="Times New Roman"/>
          <w:sz w:val="24"/>
          <w:szCs w:val="24"/>
          <w:lang w:eastAsia="en-US"/>
        </w:rPr>
        <w:t>указали</w:t>
      </w:r>
      <w:proofErr w:type="spellEnd"/>
      <w:r w:rsidR="003D08DE" w:rsidRPr="007C3ADD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3D08DE" w:rsidRPr="007C3ADD">
        <w:rPr>
          <w:rFonts w:eastAsia="Times New Roman"/>
          <w:sz w:val="24"/>
          <w:szCs w:val="24"/>
          <w:lang w:eastAsia="en-US"/>
        </w:rPr>
        <w:t>на</w:t>
      </w:r>
      <w:proofErr w:type="spellEnd"/>
      <w:r w:rsidR="003D08DE" w:rsidRPr="007C3ADD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3D08DE" w:rsidRPr="007C3ADD">
        <w:rPr>
          <w:rFonts w:eastAsia="Times New Roman"/>
          <w:sz w:val="24"/>
          <w:szCs w:val="24"/>
          <w:lang w:eastAsia="en-US"/>
        </w:rPr>
        <w:t>потребу</w:t>
      </w:r>
      <w:proofErr w:type="spellEnd"/>
      <w:r w:rsidR="003D08DE" w:rsidRPr="007C3ADD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3D08DE" w:rsidRPr="007C3ADD">
        <w:rPr>
          <w:rFonts w:eastAsia="Times New Roman"/>
          <w:sz w:val="24"/>
          <w:szCs w:val="24"/>
          <w:lang w:eastAsia="en-US"/>
        </w:rPr>
        <w:t>да</w:t>
      </w:r>
      <w:proofErr w:type="spellEnd"/>
      <w:r w:rsidR="003D08DE" w:rsidRPr="007C3ADD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3D08DE" w:rsidRPr="007C3ADD">
        <w:rPr>
          <w:rFonts w:eastAsia="Times New Roman"/>
          <w:sz w:val="24"/>
          <w:szCs w:val="24"/>
          <w:lang w:eastAsia="en-US"/>
        </w:rPr>
        <w:t>се</w:t>
      </w:r>
      <w:proofErr w:type="spellEnd"/>
      <w:r w:rsidR="003D08DE" w:rsidRPr="007C3ADD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3D08DE" w:rsidRPr="007C3ADD">
        <w:rPr>
          <w:rFonts w:eastAsia="Times New Roman"/>
          <w:sz w:val="24"/>
          <w:szCs w:val="24"/>
          <w:lang w:eastAsia="en-US"/>
        </w:rPr>
        <w:t>на</w:t>
      </w:r>
      <w:proofErr w:type="spellEnd"/>
      <w:r w:rsidR="003D08DE" w:rsidRPr="007C3ADD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3D08DE" w:rsidRPr="007C3ADD">
        <w:rPr>
          <w:rFonts w:eastAsia="Times New Roman"/>
          <w:sz w:val="24"/>
          <w:szCs w:val="24"/>
          <w:lang w:eastAsia="en-US"/>
        </w:rPr>
        <w:t>прецизнији</w:t>
      </w:r>
      <w:proofErr w:type="spellEnd"/>
      <w:r w:rsidR="003D08DE" w:rsidRPr="007C3ADD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3D08DE" w:rsidRPr="007C3ADD">
        <w:rPr>
          <w:rFonts w:eastAsia="Times New Roman"/>
          <w:sz w:val="24"/>
          <w:szCs w:val="24"/>
          <w:lang w:eastAsia="en-US"/>
        </w:rPr>
        <w:t>начин</w:t>
      </w:r>
      <w:proofErr w:type="spellEnd"/>
      <w:r w:rsidR="003D08DE" w:rsidRPr="007C3ADD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3D08DE" w:rsidRPr="007C3ADD">
        <w:rPr>
          <w:rFonts w:eastAsia="Times New Roman"/>
          <w:sz w:val="24"/>
          <w:szCs w:val="24"/>
          <w:lang w:eastAsia="en-US"/>
        </w:rPr>
        <w:t>дефинишу</w:t>
      </w:r>
      <w:proofErr w:type="spellEnd"/>
      <w:r w:rsidR="003D08DE" w:rsidRPr="007C3ADD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3D08DE" w:rsidRPr="007C3ADD">
        <w:rPr>
          <w:rFonts w:eastAsia="Times New Roman"/>
          <w:sz w:val="24"/>
          <w:szCs w:val="24"/>
          <w:lang w:eastAsia="en-US"/>
        </w:rPr>
        <w:t>одредбе</w:t>
      </w:r>
      <w:proofErr w:type="spellEnd"/>
      <w:r w:rsidR="003D08DE" w:rsidRPr="007C3ADD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3D08DE" w:rsidRPr="007C3ADD">
        <w:rPr>
          <w:rFonts w:eastAsia="Times New Roman"/>
          <w:b/>
          <w:sz w:val="24"/>
          <w:szCs w:val="24"/>
          <w:lang w:eastAsia="en-US"/>
        </w:rPr>
        <w:t>ч</w:t>
      </w:r>
      <w:r w:rsidR="0058574A" w:rsidRPr="007C3ADD">
        <w:rPr>
          <w:rFonts w:eastAsia="Times New Roman"/>
          <w:b/>
          <w:sz w:val="24"/>
          <w:szCs w:val="24"/>
          <w:lang w:eastAsia="en-US"/>
        </w:rPr>
        <w:t>лан</w:t>
      </w:r>
      <w:r w:rsidR="003D08DE" w:rsidRPr="007C3ADD">
        <w:rPr>
          <w:rFonts w:eastAsia="Times New Roman"/>
          <w:b/>
          <w:sz w:val="24"/>
          <w:szCs w:val="24"/>
          <w:lang w:eastAsia="en-US"/>
        </w:rPr>
        <w:t>а</w:t>
      </w:r>
      <w:proofErr w:type="spellEnd"/>
      <w:r w:rsidR="0058574A" w:rsidRPr="007C3ADD">
        <w:rPr>
          <w:rFonts w:eastAsia="Times New Roman"/>
          <w:b/>
          <w:sz w:val="24"/>
          <w:szCs w:val="24"/>
          <w:lang w:eastAsia="en-US"/>
        </w:rPr>
        <w:t xml:space="preserve"> </w:t>
      </w:r>
      <w:r w:rsidR="003D08DE" w:rsidRPr="007C3ADD">
        <w:rPr>
          <w:rFonts w:eastAsia="Times New Roman"/>
          <w:b/>
          <w:sz w:val="24"/>
          <w:szCs w:val="24"/>
          <w:lang w:eastAsia="en-US"/>
        </w:rPr>
        <w:t>3</w:t>
      </w:r>
      <w:r w:rsidR="0058574A" w:rsidRPr="007C3ADD">
        <w:rPr>
          <w:rFonts w:eastAsia="Times New Roman"/>
          <w:b/>
          <w:sz w:val="24"/>
          <w:szCs w:val="24"/>
          <w:lang w:eastAsia="en-US"/>
        </w:rPr>
        <w:t>.</w:t>
      </w:r>
      <w:r w:rsidR="003D08DE" w:rsidRPr="007C3ADD">
        <w:rPr>
          <w:rFonts w:eastAsia="Times New Roman"/>
          <w:b/>
          <w:sz w:val="24"/>
          <w:szCs w:val="24"/>
          <w:lang w:eastAsia="en-US"/>
        </w:rPr>
        <w:t xml:space="preserve"> </w:t>
      </w:r>
      <w:proofErr w:type="spellStart"/>
      <w:r w:rsidR="003D08DE" w:rsidRPr="007C3ADD">
        <w:rPr>
          <w:rFonts w:eastAsia="Times New Roman"/>
          <w:b/>
          <w:sz w:val="24"/>
          <w:szCs w:val="24"/>
          <w:lang w:eastAsia="en-US"/>
        </w:rPr>
        <w:t>Нацрта</w:t>
      </w:r>
      <w:proofErr w:type="spellEnd"/>
      <w:r w:rsidR="003D08DE" w:rsidRPr="007C3ADD">
        <w:rPr>
          <w:rFonts w:eastAsia="Times New Roman"/>
          <w:b/>
          <w:sz w:val="24"/>
          <w:szCs w:val="24"/>
          <w:lang w:eastAsia="en-US"/>
        </w:rPr>
        <w:t xml:space="preserve"> </w:t>
      </w:r>
      <w:proofErr w:type="spellStart"/>
      <w:r w:rsidR="003D08DE" w:rsidRPr="007C3ADD">
        <w:rPr>
          <w:rFonts w:eastAsia="Times New Roman"/>
          <w:b/>
          <w:sz w:val="24"/>
          <w:szCs w:val="24"/>
          <w:lang w:eastAsia="en-US"/>
        </w:rPr>
        <w:t>закона</w:t>
      </w:r>
      <w:proofErr w:type="spellEnd"/>
      <w:r w:rsidR="0058574A" w:rsidRPr="007C3ADD">
        <w:rPr>
          <w:rFonts w:eastAsia="Times New Roman"/>
          <w:b/>
          <w:sz w:val="24"/>
          <w:szCs w:val="24"/>
          <w:lang w:eastAsia="en-US"/>
        </w:rPr>
        <w:t xml:space="preserve"> </w:t>
      </w:r>
      <w:r w:rsidR="003D08DE" w:rsidRPr="007C3ADD">
        <w:rPr>
          <w:rFonts w:eastAsia="Times New Roman"/>
          <w:b/>
          <w:sz w:val="24"/>
          <w:szCs w:val="24"/>
          <w:lang w:eastAsia="en-US"/>
        </w:rPr>
        <w:t xml:space="preserve">- </w:t>
      </w:r>
      <w:proofErr w:type="spellStart"/>
      <w:r w:rsidR="0058574A" w:rsidRPr="007C3ADD">
        <w:rPr>
          <w:rFonts w:eastAsia="Times New Roman"/>
          <w:b/>
          <w:sz w:val="24"/>
          <w:szCs w:val="24"/>
          <w:lang w:eastAsia="en-US"/>
        </w:rPr>
        <w:t>Ограничења</w:t>
      </w:r>
      <w:proofErr w:type="spellEnd"/>
      <w:r w:rsidR="0058574A" w:rsidRPr="007C3ADD">
        <w:rPr>
          <w:rFonts w:eastAsia="Times New Roman"/>
          <w:b/>
          <w:sz w:val="24"/>
          <w:szCs w:val="24"/>
          <w:lang w:eastAsia="en-US"/>
        </w:rPr>
        <w:t xml:space="preserve"> </w:t>
      </w:r>
      <w:proofErr w:type="spellStart"/>
      <w:r w:rsidR="0058574A" w:rsidRPr="007C3ADD">
        <w:rPr>
          <w:rFonts w:eastAsia="Times New Roman"/>
          <w:b/>
          <w:sz w:val="24"/>
          <w:szCs w:val="24"/>
          <w:lang w:eastAsia="en-US"/>
        </w:rPr>
        <w:t>права</w:t>
      </w:r>
      <w:proofErr w:type="spellEnd"/>
      <w:r w:rsidR="003D08DE" w:rsidRPr="007C3ADD">
        <w:rPr>
          <w:rFonts w:eastAsia="Times New Roman"/>
          <w:b/>
          <w:sz w:val="24"/>
          <w:szCs w:val="24"/>
          <w:lang w:eastAsia="en-US"/>
        </w:rPr>
        <w:t>,</w:t>
      </w:r>
      <w:r w:rsidR="007F5D10" w:rsidRPr="007C3ADD">
        <w:rPr>
          <w:rFonts w:eastAsia="Times New Roman"/>
          <w:sz w:val="24"/>
          <w:szCs w:val="24"/>
          <w:lang w:eastAsia="en-US"/>
        </w:rPr>
        <w:t xml:space="preserve"> </w:t>
      </w:r>
      <w:r w:rsidR="002E2FEB" w:rsidRPr="007C3ADD">
        <w:rPr>
          <w:rFonts w:eastAsia="Times New Roman"/>
          <w:sz w:val="24"/>
          <w:szCs w:val="24"/>
          <w:lang w:val="sr-Cyrl-RS" w:eastAsia="en-US"/>
        </w:rPr>
        <w:t xml:space="preserve">којима је </w:t>
      </w:r>
      <w:r w:rsidR="002E2FEB" w:rsidRPr="007C3ADD">
        <w:rPr>
          <w:sz w:val="24"/>
          <w:szCs w:val="24"/>
          <w:lang w:val="sr-Cyrl-RS"/>
        </w:rPr>
        <w:t>предвиђена измена</w:t>
      </w:r>
      <w:r w:rsidR="002E2FEB">
        <w:rPr>
          <w:sz w:val="24"/>
          <w:szCs w:val="24"/>
          <w:lang w:val="sr-Cyrl-RS"/>
        </w:rPr>
        <w:t xml:space="preserve"> и допуна члана 9. Закона. С тим у вези, потребно је преформулисати став 1. овог члана како би било прецизирано да изузеци од остваривања права нису апсолутни, </w:t>
      </w:r>
      <w:r w:rsidR="00D94DA9">
        <w:rPr>
          <w:sz w:val="24"/>
          <w:szCs w:val="24"/>
          <w:lang w:val="sr-Cyrl-RS"/>
        </w:rPr>
        <w:t xml:space="preserve">чиме </w:t>
      </w:r>
      <w:r w:rsidR="002E2FEB">
        <w:rPr>
          <w:sz w:val="24"/>
          <w:szCs w:val="24"/>
          <w:lang w:val="sr-Cyrl-RS"/>
        </w:rPr>
        <w:t xml:space="preserve">би се ова одредба ускладила са чланом 8. Закона који уређује ограничења права у складу са Уставом Републике Србије и Конвенцијом о основним људским правима. Тако, уместо речи „орган власти </w:t>
      </w:r>
      <w:r w:rsidR="002E2FEB">
        <w:rPr>
          <w:i/>
          <w:iCs/>
          <w:sz w:val="24"/>
          <w:szCs w:val="24"/>
          <w:lang w:val="sr-Cyrl-RS"/>
        </w:rPr>
        <w:t xml:space="preserve">неће </w:t>
      </w:r>
      <w:r w:rsidR="002E2FEB">
        <w:rPr>
          <w:sz w:val="24"/>
          <w:szCs w:val="24"/>
          <w:lang w:val="sr-Cyrl-RS"/>
        </w:rPr>
        <w:t xml:space="preserve">тражиоцу омогућити остваривање права“ требе да стоји следеће: „Орган власти може тражиоцу </w:t>
      </w:r>
      <w:r w:rsidR="00C972FB">
        <w:rPr>
          <w:sz w:val="24"/>
          <w:szCs w:val="24"/>
          <w:lang w:val="sr-Cyrl-RS"/>
        </w:rPr>
        <w:t>ускратити</w:t>
      </w:r>
      <w:r w:rsidR="002E2FEB">
        <w:rPr>
          <w:sz w:val="24"/>
          <w:szCs w:val="24"/>
          <w:lang w:val="sr-Cyrl-RS"/>
        </w:rPr>
        <w:t xml:space="preserve"> приступ информацијама од јавног значаја:“. На тај начин омогућава се и примена начела сразмерности ограничавања права, чак и у случајевима да је интерес права супротстављен интересу живота неког лица, будући да нужно не искључује у целости остваривање права на приступ информацијама од јавног значаја.</w:t>
      </w:r>
      <w:r w:rsidR="00B9315C">
        <w:rPr>
          <w:sz w:val="24"/>
          <w:szCs w:val="24"/>
          <w:lang w:val="sr-Cyrl-RS"/>
        </w:rPr>
        <w:t xml:space="preserve"> </w:t>
      </w:r>
    </w:p>
    <w:p w14:paraId="4C063B0E" w14:textId="791BCBB6" w:rsidR="00602B0A" w:rsidRDefault="00602B0A" w:rsidP="00602B0A">
      <w:pPr>
        <w:spacing w:after="24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</w:t>
      </w:r>
      <w:r w:rsidR="00164F87">
        <w:rPr>
          <w:sz w:val="24"/>
          <w:szCs w:val="24"/>
          <w:lang w:val="sr-Cyrl-RS"/>
        </w:rPr>
        <w:t xml:space="preserve">     Потребно је п</w:t>
      </w:r>
      <w:r w:rsidR="00B9315C">
        <w:rPr>
          <w:sz w:val="24"/>
          <w:szCs w:val="24"/>
          <w:lang w:val="sr-Cyrl-RS"/>
        </w:rPr>
        <w:t xml:space="preserve">рецизирати одредбе које се односе на </w:t>
      </w:r>
      <w:r w:rsidR="00B9315C" w:rsidRPr="00B9315C">
        <w:rPr>
          <w:sz w:val="24"/>
          <w:szCs w:val="24"/>
          <w:lang w:val="sr-Cyrl-RS"/>
        </w:rPr>
        <w:t>угрожавање животне средине на коју се захтеване информације односе, као и у случају откривања података о локацији на којој се налазе ретке биљне и животињске врсте.</w:t>
      </w:r>
      <w:r>
        <w:rPr>
          <w:sz w:val="24"/>
          <w:szCs w:val="24"/>
          <w:lang w:val="sr-Cyrl-RS"/>
        </w:rPr>
        <w:t xml:space="preserve"> </w:t>
      </w:r>
    </w:p>
    <w:p w14:paraId="265FE161" w14:textId="22859116" w:rsidR="00602B0A" w:rsidRDefault="00602B0A" w:rsidP="00602B0A">
      <w:pPr>
        <w:spacing w:after="240"/>
        <w:jc w:val="both"/>
        <w:rPr>
          <w:rFonts w:eastAsia="Times New Roman"/>
          <w:bCs/>
          <w:color w:val="00000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        </w:t>
      </w:r>
      <w:r w:rsidR="00164F87">
        <w:rPr>
          <w:sz w:val="24"/>
          <w:szCs w:val="24"/>
          <w:lang w:val="sr-Cyrl-RS"/>
        </w:rPr>
        <w:t xml:space="preserve">   </w:t>
      </w:r>
      <w:proofErr w:type="spellStart"/>
      <w:r w:rsidRPr="00602B0A">
        <w:rPr>
          <w:sz w:val="24"/>
          <w:szCs w:val="24"/>
        </w:rPr>
        <w:t>Предлаже</w:t>
      </w:r>
      <w:proofErr w:type="spellEnd"/>
      <w:r>
        <w:rPr>
          <w:sz w:val="24"/>
          <w:szCs w:val="24"/>
          <w:lang w:val="sr-Cyrl-RS"/>
        </w:rPr>
        <w:t xml:space="preserve"> се</w:t>
      </w:r>
      <w:r w:rsidRPr="00602B0A">
        <w:rPr>
          <w:sz w:val="24"/>
          <w:szCs w:val="24"/>
        </w:rPr>
        <w:t xml:space="preserve"> </w:t>
      </w:r>
      <w:proofErr w:type="spellStart"/>
      <w:r w:rsidRPr="00602B0A">
        <w:rPr>
          <w:sz w:val="24"/>
          <w:szCs w:val="24"/>
        </w:rPr>
        <w:t>смањење</w:t>
      </w:r>
      <w:proofErr w:type="spellEnd"/>
      <w:r w:rsidRPr="00602B0A">
        <w:rPr>
          <w:sz w:val="24"/>
          <w:szCs w:val="24"/>
        </w:rPr>
        <w:t xml:space="preserve"> </w:t>
      </w:r>
      <w:proofErr w:type="spellStart"/>
      <w:r w:rsidRPr="00602B0A">
        <w:rPr>
          <w:sz w:val="24"/>
          <w:szCs w:val="24"/>
        </w:rPr>
        <w:t>основа</w:t>
      </w:r>
      <w:proofErr w:type="spellEnd"/>
      <w:r w:rsidRPr="00602B0A">
        <w:rPr>
          <w:sz w:val="24"/>
          <w:szCs w:val="24"/>
        </w:rPr>
        <w:t xml:space="preserve"> за </w:t>
      </w:r>
      <w:proofErr w:type="spellStart"/>
      <w:r w:rsidRPr="00602B0A">
        <w:rPr>
          <w:sz w:val="24"/>
          <w:szCs w:val="24"/>
        </w:rPr>
        <w:t>ограничавање</w:t>
      </w:r>
      <w:proofErr w:type="spellEnd"/>
      <w:r w:rsidRPr="00602B0A">
        <w:rPr>
          <w:sz w:val="24"/>
          <w:szCs w:val="24"/>
        </w:rPr>
        <w:t xml:space="preserve"> </w:t>
      </w:r>
      <w:proofErr w:type="spellStart"/>
      <w:r w:rsidRPr="00602B0A">
        <w:rPr>
          <w:sz w:val="24"/>
          <w:szCs w:val="24"/>
        </w:rPr>
        <w:t>приступа</w:t>
      </w:r>
      <w:proofErr w:type="spellEnd"/>
      <w:r w:rsidRPr="00602B0A">
        <w:rPr>
          <w:sz w:val="24"/>
          <w:szCs w:val="24"/>
        </w:rPr>
        <w:t xml:space="preserve"> </w:t>
      </w:r>
      <w:proofErr w:type="spellStart"/>
      <w:r w:rsidRPr="00602B0A">
        <w:rPr>
          <w:sz w:val="24"/>
          <w:szCs w:val="24"/>
        </w:rPr>
        <w:t>информацијама</w:t>
      </w:r>
      <w:proofErr w:type="spellEnd"/>
      <w:r>
        <w:rPr>
          <w:sz w:val="24"/>
          <w:szCs w:val="24"/>
          <w:lang w:val="sr-Cyrl-RS"/>
        </w:rPr>
        <w:t xml:space="preserve"> јер се </w:t>
      </w:r>
      <w:proofErr w:type="spellStart"/>
      <w:r w:rsidRPr="007D53BF">
        <w:rPr>
          <w:rFonts w:eastAsia="Times New Roman"/>
          <w:bCs/>
          <w:color w:val="000000"/>
          <w:sz w:val="24"/>
          <w:szCs w:val="24"/>
        </w:rPr>
        <w:t>сви</w:t>
      </w:r>
      <w:proofErr w:type="spellEnd"/>
      <w:r w:rsidRPr="007D53BF">
        <w:rPr>
          <w:rFonts w:eastAsia="Times New Roman"/>
          <w:bCs/>
          <w:color w:val="000000"/>
          <w:sz w:val="24"/>
          <w:szCs w:val="24"/>
        </w:rPr>
        <w:t xml:space="preserve"> </w:t>
      </w:r>
      <w:proofErr w:type="spellStart"/>
      <w:r w:rsidRPr="007D53BF">
        <w:rPr>
          <w:rFonts w:eastAsia="Times New Roman"/>
          <w:bCs/>
          <w:color w:val="000000"/>
          <w:sz w:val="24"/>
          <w:szCs w:val="24"/>
        </w:rPr>
        <w:t>предложени</w:t>
      </w:r>
      <w:proofErr w:type="spellEnd"/>
      <w:r w:rsidRPr="007D53BF">
        <w:rPr>
          <w:rFonts w:eastAsia="Times New Roman"/>
          <w:bCs/>
          <w:color w:val="000000"/>
          <w:sz w:val="24"/>
          <w:szCs w:val="24"/>
        </w:rPr>
        <w:t xml:space="preserve"> </w:t>
      </w:r>
      <w:proofErr w:type="spellStart"/>
      <w:r w:rsidRPr="007D53BF">
        <w:rPr>
          <w:rFonts w:eastAsia="Times New Roman"/>
          <w:bCs/>
          <w:color w:val="000000"/>
          <w:sz w:val="24"/>
          <w:szCs w:val="24"/>
        </w:rPr>
        <w:t>разлози</w:t>
      </w:r>
      <w:proofErr w:type="spellEnd"/>
      <w:r w:rsidRPr="007D53BF">
        <w:rPr>
          <w:rFonts w:eastAsia="Times New Roman"/>
          <w:bCs/>
          <w:color w:val="000000"/>
          <w:sz w:val="24"/>
          <w:szCs w:val="24"/>
        </w:rPr>
        <w:t xml:space="preserve"> за </w:t>
      </w:r>
      <w:proofErr w:type="spellStart"/>
      <w:r w:rsidRPr="007D53BF">
        <w:rPr>
          <w:rFonts w:eastAsia="Times New Roman"/>
          <w:bCs/>
          <w:color w:val="000000"/>
          <w:sz w:val="24"/>
          <w:szCs w:val="24"/>
        </w:rPr>
        <w:t>ограничење</w:t>
      </w:r>
      <w:proofErr w:type="spellEnd"/>
      <w:r w:rsidRPr="007D53BF">
        <w:rPr>
          <w:rFonts w:eastAsia="Times New Roman"/>
          <w:bCs/>
          <w:color w:val="000000"/>
          <w:sz w:val="24"/>
          <w:szCs w:val="24"/>
        </w:rPr>
        <w:t xml:space="preserve"> </w:t>
      </w:r>
      <w:proofErr w:type="spellStart"/>
      <w:r w:rsidRPr="007D53BF">
        <w:rPr>
          <w:rFonts w:eastAsia="Times New Roman"/>
          <w:bCs/>
          <w:color w:val="000000"/>
          <w:sz w:val="24"/>
          <w:szCs w:val="24"/>
        </w:rPr>
        <w:t>права</w:t>
      </w:r>
      <w:proofErr w:type="spellEnd"/>
      <w:r w:rsidRPr="007D53BF">
        <w:rPr>
          <w:rFonts w:eastAsia="Times New Roman"/>
          <w:bCs/>
          <w:color w:val="000000"/>
          <w:sz w:val="24"/>
          <w:szCs w:val="24"/>
        </w:rPr>
        <w:t xml:space="preserve"> </w:t>
      </w:r>
      <w:proofErr w:type="spellStart"/>
      <w:r w:rsidRPr="007D53BF">
        <w:rPr>
          <w:rFonts w:eastAsia="Times New Roman"/>
          <w:bCs/>
          <w:color w:val="000000"/>
          <w:sz w:val="24"/>
          <w:szCs w:val="24"/>
        </w:rPr>
        <w:t>могу</w:t>
      </w:r>
      <w:proofErr w:type="spellEnd"/>
      <w:r w:rsidRPr="007D53BF">
        <w:rPr>
          <w:rFonts w:eastAsia="Times New Roman"/>
          <w:bCs/>
          <w:color w:val="000000"/>
          <w:sz w:val="24"/>
          <w:szCs w:val="24"/>
        </w:rPr>
        <w:t xml:space="preserve"> </w:t>
      </w:r>
      <w:proofErr w:type="spellStart"/>
      <w:r w:rsidRPr="007D53BF">
        <w:rPr>
          <w:rFonts w:eastAsia="Times New Roman"/>
          <w:bCs/>
          <w:color w:val="000000"/>
          <w:sz w:val="24"/>
          <w:szCs w:val="24"/>
        </w:rPr>
        <w:t>подвести</w:t>
      </w:r>
      <w:proofErr w:type="spellEnd"/>
      <w:r w:rsidRPr="007D53BF">
        <w:rPr>
          <w:rFonts w:eastAsia="Times New Roman"/>
          <w:bCs/>
          <w:color w:val="000000"/>
          <w:sz w:val="24"/>
          <w:szCs w:val="24"/>
        </w:rPr>
        <w:t xml:space="preserve"> </w:t>
      </w:r>
      <w:proofErr w:type="spellStart"/>
      <w:r w:rsidRPr="007D53BF">
        <w:rPr>
          <w:rFonts w:eastAsia="Times New Roman"/>
          <w:bCs/>
          <w:color w:val="000000"/>
          <w:sz w:val="24"/>
          <w:szCs w:val="24"/>
        </w:rPr>
        <w:t>под</w:t>
      </w:r>
      <w:proofErr w:type="spellEnd"/>
      <w:r w:rsidRPr="007D53BF">
        <w:rPr>
          <w:rFonts w:eastAsia="Times New Roman"/>
          <w:bCs/>
          <w:color w:val="000000"/>
          <w:sz w:val="24"/>
          <w:szCs w:val="24"/>
        </w:rPr>
        <w:t xml:space="preserve"> </w:t>
      </w:r>
      <w:proofErr w:type="spellStart"/>
      <w:r w:rsidRPr="007D53BF">
        <w:rPr>
          <w:rFonts w:eastAsia="Times New Roman"/>
          <w:bCs/>
          <w:color w:val="000000"/>
          <w:sz w:val="24"/>
          <w:szCs w:val="24"/>
        </w:rPr>
        <w:t>основе</w:t>
      </w:r>
      <w:proofErr w:type="spellEnd"/>
      <w:r w:rsidRPr="007D53BF">
        <w:rPr>
          <w:rFonts w:eastAsia="Times New Roman"/>
          <w:bCs/>
          <w:color w:val="000000"/>
          <w:sz w:val="24"/>
          <w:szCs w:val="24"/>
        </w:rPr>
        <w:t xml:space="preserve"> </w:t>
      </w:r>
      <w:proofErr w:type="spellStart"/>
      <w:r w:rsidRPr="007D53BF">
        <w:rPr>
          <w:rFonts w:eastAsia="Times New Roman"/>
          <w:bCs/>
          <w:color w:val="000000"/>
          <w:sz w:val="24"/>
          <w:szCs w:val="24"/>
        </w:rPr>
        <w:t>предвиђене</w:t>
      </w:r>
      <w:proofErr w:type="spellEnd"/>
      <w:r w:rsidRPr="007D53BF">
        <w:rPr>
          <w:rFonts w:eastAsia="Times New Roman"/>
          <w:bCs/>
          <w:color w:val="000000"/>
          <w:sz w:val="24"/>
          <w:szCs w:val="24"/>
        </w:rPr>
        <w:t xml:space="preserve"> </w:t>
      </w:r>
      <w:proofErr w:type="spellStart"/>
      <w:r w:rsidRPr="007D53BF">
        <w:rPr>
          <w:rFonts w:eastAsia="Times New Roman"/>
          <w:bCs/>
          <w:color w:val="000000"/>
          <w:sz w:val="24"/>
          <w:szCs w:val="24"/>
        </w:rPr>
        <w:t>важећим</w:t>
      </w:r>
      <w:proofErr w:type="spellEnd"/>
      <w:r w:rsidRPr="007D53BF">
        <w:rPr>
          <w:rFonts w:eastAsia="Times New Roman"/>
          <w:bCs/>
          <w:color w:val="000000"/>
          <w:sz w:val="24"/>
          <w:szCs w:val="24"/>
        </w:rPr>
        <w:t xml:space="preserve"> </w:t>
      </w:r>
      <w:proofErr w:type="spellStart"/>
      <w:r w:rsidRPr="007D53BF">
        <w:rPr>
          <w:rFonts w:eastAsia="Times New Roman"/>
          <w:bCs/>
          <w:color w:val="000000"/>
          <w:sz w:val="24"/>
          <w:szCs w:val="24"/>
        </w:rPr>
        <w:t>законом</w:t>
      </w:r>
      <w:proofErr w:type="spellEnd"/>
      <w:r>
        <w:rPr>
          <w:rFonts w:eastAsia="Times New Roman"/>
          <w:bCs/>
          <w:color w:val="000000"/>
          <w:sz w:val="24"/>
          <w:szCs w:val="24"/>
          <w:lang w:val="sr-Cyrl-RS"/>
        </w:rPr>
        <w:t>.</w:t>
      </w:r>
    </w:p>
    <w:p w14:paraId="4FC4EA28" w14:textId="79EB8A80" w:rsidR="000F2CE6" w:rsidRPr="00DC7FDC" w:rsidRDefault="000F2CE6" w:rsidP="00602B0A">
      <w:pPr>
        <w:spacing w:after="240"/>
        <w:jc w:val="both"/>
        <w:rPr>
          <w:sz w:val="24"/>
          <w:szCs w:val="24"/>
          <w:lang w:val="sr-Cyrl-RS"/>
        </w:rPr>
      </w:pPr>
      <w:r>
        <w:rPr>
          <w:rFonts w:eastAsia="Times New Roman"/>
          <w:bCs/>
          <w:color w:val="000000"/>
          <w:sz w:val="24"/>
          <w:szCs w:val="24"/>
          <w:lang w:val="sr-Cyrl-RS"/>
        </w:rPr>
        <w:t xml:space="preserve">          -</w:t>
      </w:r>
      <w:r w:rsidRPr="000F2CE6">
        <w:rPr>
          <w:rFonts w:eastAsia="Times New Roman"/>
          <w:b/>
          <w:sz w:val="22"/>
          <w:szCs w:val="22"/>
          <w:lang w:eastAsia="en-US"/>
        </w:rPr>
        <w:t xml:space="preserve"> </w:t>
      </w:r>
      <w:proofErr w:type="spellStart"/>
      <w:r w:rsidRPr="00DB5082">
        <w:rPr>
          <w:rFonts w:eastAsia="Times New Roman"/>
          <w:b/>
          <w:sz w:val="24"/>
          <w:szCs w:val="24"/>
          <w:lang w:eastAsia="en-US"/>
        </w:rPr>
        <w:t>Члан</w:t>
      </w:r>
      <w:proofErr w:type="spellEnd"/>
      <w:r w:rsidRPr="00DB5082">
        <w:rPr>
          <w:rFonts w:eastAsia="Times New Roman"/>
          <w:b/>
          <w:sz w:val="24"/>
          <w:szCs w:val="24"/>
          <w:lang w:eastAsia="en-US"/>
        </w:rPr>
        <w:t xml:space="preserve"> </w:t>
      </w:r>
      <w:r w:rsidRPr="00DB5082">
        <w:rPr>
          <w:rFonts w:eastAsia="Times New Roman"/>
          <w:b/>
          <w:sz w:val="24"/>
          <w:szCs w:val="24"/>
          <w:lang w:val="sr-Cyrl-RS" w:eastAsia="en-US"/>
        </w:rPr>
        <w:t>6</w:t>
      </w:r>
      <w:r w:rsidRPr="00DB5082">
        <w:rPr>
          <w:rFonts w:eastAsia="Times New Roman"/>
          <w:b/>
          <w:sz w:val="24"/>
          <w:szCs w:val="24"/>
          <w:lang w:eastAsia="en-US"/>
        </w:rPr>
        <w:t xml:space="preserve">. </w:t>
      </w:r>
      <w:proofErr w:type="spellStart"/>
      <w:r w:rsidRPr="00DB5082">
        <w:rPr>
          <w:rFonts w:eastAsia="Times New Roman"/>
          <w:b/>
          <w:sz w:val="24"/>
          <w:szCs w:val="24"/>
          <w:lang w:eastAsia="en-US"/>
        </w:rPr>
        <w:t>Нацрта</w:t>
      </w:r>
      <w:proofErr w:type="spellEnd"/>
      <w:r w:rsidRPr="00DB5082">
        <w:rPr>
          <w:rFonts w:eastAsia="Times New Roman"/>
          <w:b/>
          <w:sz w:val="24"/>
          <w:szCs w:val="24"/>
          <w:lang w:eastAsia="en-US"/>
        </w:rPr>
        <w:t xml:space="preserve"> </w:t>
      </w:r>
      <w:proofErr w:type="spellStart"/>
      <w:r w:rsidRPr="00DB5082">
        <w:rPr>
          <w:rFonts w:eastAsia="Times New Roman"/>
          <w:b/>
          <w:sz w:val="24"/>
          <w:szCs w:val="24"/>
          <w:lang w:eastAsia="en-US"/>
        </w:rPr>
        <w:t>закона</w:t>
      </w:r>
      <w:proofErr w:type="spellEnd"/>
      <w:r>
        <w:rPr>
          <w:rFonts w:eastAsia="Times New Roman"/>
          <w:b/>
          <w:sz w:val="22"/>
          <w:szCs w:val="22"/>
          <w:lang w:val="sr-Cyrl-RS" w:eastAsia="en-US"/>
        </w:rPr>
        <w:t xml:space="preserve">- </w:t>
      </w:r>
      <w:r w:rsidRPr="00DC7FDC">
        <w:rPr>
          <w:rFonts w:eastAsia="Times New Roman"/>
          <w:b/>
          <w:sz w:val="24"/>
          <w:szCs w:val="24"/>
          <w:lang w:val="sr-Cyrl-RS" w:eastAsia="en-US"/>
        </w:rPr>
        <w:t xml:space="preserve">Посебни </w:t>
      </w:r>
      <w:r w:rsidR="006A7845" w:rsidRPr="00DC7FDC">
        <w:rPr>
          <w:rFonts w:eastAsia="Times New Roman"/>
          <w:b/>
          <w:sz w:val="24"/>
          <w:szCs w:val="24"/>
          <w:lang w:val="sr-Cyrl-RS" w:eastAsia="en-US"/>
        </w:rPr>
        <w:t>случајеви ограничења</w:t>
      </w:r>
      <w:r w:rsidR="006A7845">
        <w:rPr>
          <w:rFonts w:eastAsia="Times New Roman"/>
          <w:b/>
          <w:sz w:val="22"/>
          <w:szCs w:val="22"/>
          <w:lang w:val="sr-Cyrl-RS" w:eastAsia="en-US"/>
        </w:rPr>
        <w:t xml:space="preserve">, </w:t>
      </w:r>
      <w:proofErr w:type="spellStart"/>
      <w:r w:rsidR="006A7845" w:rsidRPr="007D53BF">
        <w:rPr>
          <w:sz w:val="24"/>
          <w:szCs w:val="24"/>
        </w:rPr>
        <w:t>предлаже</w:t>
      </w:r>
      <w:proofErr w:type="spellEnd"/>
      <w:r w:rsidR="006A7845" w:rsidRPr="007D53BF">
        <w:rPr>
          <w:sz w:val="24"/>
          <w:szCs w:val="24"/>
        </w:rPr>
        <w:t xml:space="preserve"> </w:t>
      </w:r>
      <w:proofErr w:type="spellStart"/>
      <w:r w:rsidR="006A7845" w:rsidRPr="007D53BF">
        <w:rPr>
          <w:sz w:val="24"/>
          <w:szCs w:val="24"/>
        </w:rPr>
        <w:t>се</w:t>
      </w:r>
      <w:proofErr w:type="spellEnd"/>
      <w:r w:rsidR="006A7845" w:rsidRPr="007D53BF">
        <w:rPr>
          <w:sz w:val="24"/>
          <w:szCs w:val="24"/>
        </w:rPr>
        <w:t xml:space="preserve"> </w:t>
      </w:r>
      <w:proofErr w:type="spellStart"/>
      <w:r w:rsidR="006A7845" w:rsidRPr="007D53BF">
        <w:rPr>
          <w:sz w:val="24"/>
          <w:szCs w:val="24"/>
        </w:rPr>
        <w:t>брисање</w:t>
      </w:r>
      <w:proofErr w:type="spellEnd"/>
      <w:r w:rsidR="006A7845" w:rsidRPr="007D53BF">
        <w:rPr>
          <w:sz w:val="24"/>
          <w:szCs w:val="24"/>
        </w:rPr>
        <w:t xml:space="preserve"> </w:t>
      </w:r>
      <w:proofErr w:type="spellStart"/>
      <w:r w:rsidR="006A7845" w:rsidRPr="007D53BF">
        <w:rPr>
          <w:sz w:val="24"/>
          <w:szCs w:val="24"/>
        </w:rPr>
        <w:t>тачке</w:t>
      </w:r>
      <w:proofErr w:type="spellEnd"/>
      <w:r w:rsidR="006A7845" w:rsidRPr="007D53BF">
        <w:rPr>
          <w:sz w:val="24"/>
          <w:szCs w:val="24"/>
        </w:rPr>
        <w:t xml:space="preserve"> 2</w:t>
      </w:r>
      <w:r w:rsidR="006A7845">
        <w:rPr>
          <w:sz w:val="24"/>
          <w:szCs w:val="24"/>
          <w:lang w:val="sr-Cyrl-RS"/>
        </w:rPr>
        <w:t xml:space="preserve"> из става 1. </w:t>
      </w:r>
      <w:r w:rsidR="00DC7FDC">
        <w:rPr>
          <w:sz w:val="24"/>
          <w:szCs w:val="24"/>
          <w:lang w:val="sr-Cyrl-RS"/>
        </w:rPr>
        <w:t xml:space="preserve">с обзиром да је </w:t>
      </w:r>
      <w:r w:rsidR="006A7845" w:rsidRPr="00DC7FDC">
        <w:rPr>
          <w:sz w:val="24"/>
          <w:szCs w:val="24"/>
          <w:lang w:val="sr-Cyrl-RS"/>
        </w:rPr>
        <w:t xml:space="preserve">нејасна је  формулација која органима власти даје широку слободу процене </w:t>
      </w:r>
      <w:r w:rsidR="00DC7FDC" w:rsidRPr="00DC7FDC">
        <w:rPr>
          <w:sz w:val="24"/>
          <w:szCs w:val="24"/>
          <w:lang w:val="sr-Cyrl-RS"/>
        </w:rPr>
        <w:t>да омогуће приступ информацијама односно</w:t>
      </w:r>
      <w:r w:rsidR="006A7845" w:rsidRPr="00DC7FDC">
        <w:rPr>
          <w:sz w:val="24"/>
          <w:szCs w:val="24"/>
          <w:lang w:val="sr-Cyrl-RS"/>
        </w:rPr>
        <w:t xml:space="preserve"> разлози техничке и економске природе не би требало да одређују стварни обим права на информацију. Другим речима, ограничавање приступа информацијама не може се заснивати на трошковима или организационим капацитетима јавних власти.</w:t>
      </w:r>
      <w:r w:rsidR="006A7845" w:rsidRPr="00777494">
        <w:rPr>
          <w:lang w:val="sr-Cyrl-RS"/>
        </w:rPr>
        <w:t xml:space="preserve"> </w:t>
      </w:r>
      <w:r w:rsidR="006A7845" w:rsidRPr="00DC7FDC">
        <w:rPr>
          <w:sz w:val="24"/>
          <w:szCs w:val="24"/>
          <w:lang w:val="sr-Cyrl-RS"/>
        </w:rPr>
        <w:t>Носиоци информација имају друге алате за смањење потенцијалног административног и финансијског оптерећења везаног за обраду захтева за информацијама од јавног значаја</w:t>
      </w:r>
    </w:p>
    <w:p w14:paraId="54C9197A" w14:textId="28EC8C96" w:rsidR="00602B0A" w:rsidRPr="00A35087" w:rsidRDefault="0058574A" w:rsidP="00EA1D44">
      <w:pPr>
        <w:pStyle w:val="ListParagraph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eastAsia="Times New Roman"/>
          <w:b/>
          <w:sz w:val="22"/>
          <w:szCs w:val="22"/>
          <w:lang w:eastAsia="en-US"/>
        </w:rPr>
      </w:pPr>
      <w:proofErr w:type="spellStart"/>
      <w:r w:rsidRPr="00A35087">
        <w:rPr>
          <w:rFonts w:eastAsia="Times New Roman"/>
          <w:b/>
          <w:sz w:val="24"/>
          <w:szCs w:val="24"/>
          <w:lang w:eastAsia="en-US"/>
        </w:rPr>
        <w:t>Члан</w:t>
      </w:r>
      <w:proofErr w:type="spellEnd"/>
      <w:r w:rsidRPr="00A35087">
        <w:rPr>
          <w:rFonts w:eastAsia="Times New Roman"/>
          <w:b/>
          <w:sz w:val="24"/>
          <w:szCs w:val="24"/>
          <w:lang w:eastAsia="en-US"/>
        </w:rPr>
        <w:t xml:space="preserve"> </w:t>
      </w:r>
      <w:r w:rsidR="00602B0A" w:rsidRPr="00A35087">
        <w:rPr>
          <w:rFonts w:eastAsia="Times New Roman"/>
          <w:b/>
          <w:sz w:val="24"/>
          <w:szCs w:val="24"/>
          <w:lang w:val="sr-Cyrl-RS" w:eastAsia="en-US"/>
        </w:rPr>
        <w:t>9</w:t>
      </w:r>
      <w:r w:rsidRPr="00A35087">
        <w:rPr>
          <w:rFonts w:eastAsia="Times New Roman"/>
          <w:b/>
          <w:sz w:val="24"/>
          <w:szCs w:val="24"/>
          <w:lang w:eastAsia="en-US"/>
        </w:rPr>
        <w:t>.</w:t>
      </w:r>
      <w:r w:rsidR="00233839" w:rsidRPr="00A35087">
        <w:rPr>
          <w:rFonts w:eastAsia="Times New Roman"/>
          <w:b/>
          <w:sz w:val="24"/>
          <w:szCs w:val="24"/>
          <w:lang w:eastAsia="en-US"/>
        </w:rPr>
        <w:t xml:space="preserve"> </w:t>
      </w:r>
      <w:proofErr w:type="spellStart"/>
      <w:r w:rsidR="00233839" w:rsidRPr="00A35087">
        <w:rPr>
          <w:rFonts w:eastAsia="Times New Roman"/>
          <w:b/>
          <w:sz w:val="24"/>
          <w:szCs w:val="24"/>
          <w:lang w:eastAsia="en-US"/>
        </w:rPr>
        <w:t>Нацрта</w:t>
      </w:r>
      <w:proofErr w:type="spellEnd"/>
      <w:r w:rsidR="00233839" w:rsidRPr="00A35087">
        <w:rPr>
          <w:rFonts w:eastAsia="Times New Roman"/>
          <w:b/>
          <w:sz w:val="24"/>
          <w:szCs w:val="24"/>
          <w:lang w:eastAsia="en-US"/>
        </w:rPr>
        <w:t xml:space="preserve"> </w:t>
      </w:r>
      <w:proofErr w:type="spellStart"/>
      <w:r w:rsidR="00233839" w:rsidRPr="00A35087">
        <w:rPr>
          <w:rFonts w:eastAsia="Times New Roman"/>
          <w:b/>
          <w:sz w:val="24"/>
          <w:szCs w:val="24"/>
          <w:lang w:eastAsia="en-US"/>
        </w:rPr>
        <w:t>закона</w:t>
      </w:r>
      <w:proofErr w:type="spellEnd"/>
      <w:r w:rsidR="00872B6E" w:rsidRPr="00A35087">
        <w:rPr>
          <w:rFonts w:eastAsia="Times New Roman"/>
          <w:b/>
          <w:sz w:val="24"/>
          <w:szCs w:val="24"/>
          <w:lang w:eastAsia="en-US"/>
        </w:rPr>
        <w:t xml:space="preserve"> </w:t>
      </w:r>
      <w:r w:rsidR="00602B0A" w:rsidRPr="00A35087">
        <w:rPr>
          <w:rFonts w:eastAsia="Times New Roman"/>
          <w:b/>
          <w:sz w:val="24"/>
          <w:szCs w:val="24"/>
          <w:lang w:eastAsia="en-US"/>
        </w:rPr>
        <w:t>–</w:t>
      </w:r>
      <w:r w:rsidRPr="00A35087">
        <w:rPr>
          <w:rFonts w:eastAsia="Times New Roman"/>
          <w:b/>
          <w:sz w:val="24"/>
          <w:szCs w:val="24"/>
          <w:lang w:eastAsia="en-US"/>
        </w:rPr>
        <w:t xml:space="preserve"> </w:t>
      </w:r>
      <w:r w:rsidR="00602B0A" w:rsidRPr="00A35087">
        <w:rPr>
          <w:rFonts w:eastAsia="Times New Roman"/>
          <w:b/>
          <w:bCs/>
          <w:sz w:val="24"/>
          <w:szCs w:val="24"/>
          <w:lang w:val="sr-Cyrl-RS" w:eastAsia="en-US"/>
        </w:rPr>
        <w:t>Поступање по захтеву</w:t>
      </w:r>
      <w:r w:rsidR="00115068" w:rsidRPr="00A35087">
        <w:rPr>
          <w:rFonts w:eastAsia="Times New Roman"/>
          <w:b/>
          <w:bCs/>
          <w:sz w:val="22"/>
          <w:szCs w:val="22"/>
          <w:lang w:eastAsia="en-US"/>
        </w:rPr>
        <w:t xml:space="preserve"> – </w:t>
      </w:r>
      <w:r w:rsidR="00D22FCF" w:rsidRPr="00A35087">
        <w:rPr>
          <w:rFonts w:eastAsia="Times New Roman"/>
          <w:sz w:val="24"/>
          <w:szCs w:val="24"/>
          <w:lang w:val="sr-Cyrl-RS" w:eastAsia="en-US"/>
        </w:rPr>
        <w:t xml:space="preserve">ради појашњења злоупотребе- ограничења из члана 6. Нацрта закона предлаже се </w:t>
      </w:r>
      <w:proofErr w:type="spellStart"/>
      <w:r w:rsidR="00205C7C" w:rsidRPr="00A35087">
        <w:rPr>
          <w:sz w:val="24"/>
          <w:szCs w:val="24"/>
        </w:rPr>
        <w:t>додавање</w:t>
      </w:r>
      <w:proofErr w:type="spellEnd"/>
      <w:r w:rsidR="00205C7C" w:rsidRPr="00A35087">
        <w:rPr>
          <w:sz w:val="24"/>
          <w:szCs w:val="24"/>
        </w:rPr>
        <w:t xml:space="preserve"> </w:t>
      </w:r>
      <w:proofErr w:type="spellStart"/>
      <w:r w:rsidR="00205C7C" w:rsidRPr="00A35087">
        <w:rPr>
          <w:sz w:val="24"/>
          <w:szCs w:val="24"/>
        </w:rPr>
        <w:t>два</w:t>
      </w:r>
      <w:proofErr w:type="spellEnd"/>
      <w:r w:rsidR="00205C7C" w:rsidRPr="00A35087">
        <w:rPr>
          <w:sz w:val="24"/>
          <w:szCs w:val="24"/>
        </w:rPr>
        <w:t xml:space="preserve"> </w:t>
      </w:r>
      <w:proofErr w:type="spellStart"/>
      <w:r w:rsidR="00205C7C" w:rsidRPr="00A35087">
        <w:rPr>
          <w:sz w:val="24"/>
          <w:szCs w:val="24"/>
        </w:rPr>
        <w:t>нова</w:t>
      </w:r>
      <w:proofErr w:type="spellEnd"/>
      <w:r w:rsidR="00205C7C" w:rsidRPr="00A35087">
        <w:rPr>
          <w:sz w:val="24"/>
          <w:szCs w:val="24"/>
        </w:rPr>
        <w:t xml:space="preserve"> </w:t>
      </w:r>
      <w:proofErr w:type="spellStart"/>
      <w:r w:rsidR="00205C7C" w:rsidRPr="00A35087">
        <w:rPr>
          <w:sz w:val="24"/>
          <w:szCs w:val="24"/>
        </w:rPr>
        <w:t>става</w:t>
      </w:r>
      <w:proofErr w:type="spellEnd"/>
      <w:r w:rsidR="00205C7C" w:rsidRPr="00A35087">
        <w:rPr>
          <w:sz w:val="24"/>
          <w:szCs w:val="24"/>
        </w:rPr>
        <w:t xml:space="preserve">, </w:t>
      </w:r>
      <w:proofErr w:type="spellStart"/>
      <w:r w:rsidR="00205C7C" w:rsidRPr="00A35087">
        <w:rPr>
          <w:sz w:val="24"/>
          <w:szCs w:val="24"/>
        </w:rPr>
        <w:t>први</w:t>
      </w:r>
      <w:proofErr w:type="spellEnd"/>
      <w:r w:rsidR="00205C7C" w:rsidRPr="00A35087">
        <w:rPr>
          <w:sz w:val="24"/>
          <w:szCs w:val="24"/>
        </w:rPr>
        <w:t xml:space="preserve">, </w:t>
      </w:r>
      <w:proofErr w:type="spellStart"/>
      <w:r w:rsidR="00205C7C" w:rsidRPr="00A35087">
        <w:rPr>
          <w:sz w:val="24"/>
          <w:szCs w:val="24"/>
        </w:rPr>
        <w:t>који</w:t>
      </w:r>
      <w:proofErr w:type="spellEnd"/>
      <w:r w:rsidR="00205C7C" w:rsidRPr="00A35087">
        <w:rPr>
          <w:sz w:val="24"/>
          <w:szCs w:val="24"/>
        </w:rPr>
        <w:t xml:space="preserve"> </w:t>
      </w:r>
      <w:proofErr w:type="spellStart"/>
      <w:r w:rsidR="00205C7C" w:rsidRPr="00A35087">
        <w:rPr>
          <w:sz w:val="24"/>
          <w:szCs w:val="24"/>
        </w:rPr>
        <w:t>предвиђа</w:t>
      </w:r>
      <w:proofErr w:type="spellEnd"/>
      <w:r w:rsidR="00205C7C" w:rsidRPr="00A35087">
        <w:rPr>
          <w:sz w:val="24"/>
          <w:szCs w:val="24"/>
        </w:rPr>
        <w:t xml:space="preserve"> </w:t>
      </w:r>
      <w:proofErr w:type="spellStart"/>
      <w:r w:rsidR="00205C7C" w:rsidRPr="00A35087">
        <w:rPr>
          <w:sz w:val="24"/>
          <w:szCs w:val="24"/>
        </w:rPr>
        <w:t>да</w:t>
      </w:r>
      <w:proofErr w:type="spellEnd"/>
      <w:r w:rsidR="00205C7C" w:rsidRPr="00A35087">
        <w:rPr>
          <w:sz w:val="24"/>
          <w:szCs w:val="24"/>
        </w:rPr>
        <w:t xml:space="preserve"> </w:t>
      </w:r>
      <w:proofErr w:type="spellStart"/>
      <w:r w:rsidR="00205C7C" w:rsidRPr="00A35087">
        <w:rPr>
          <w:sz w:val="24"/>
          <w:szCs w:val="24"/>
        </w:rPr>
        <w:t>ће</w:t>
      </w:r>
      <w:proofErr w:type="spellEnd"/>
      <w:r w:rsidR="00205C7C" w:rsidRPr="00A35087">
        <w:rPr>
          <w:sz w:val="24"/>
          <w:szCs w:val="24"/>
        </w:rPr>
        <w:t xml:space="preserve">, у </w:t>
      </w:r>
      <w:proofErr w:type="spellStart"/>
      <w:r w:rsidR="00205C7C" w:rsidRPr="00A35087">
        <w:rPr>
          <w:sz w:val="24"/>
          <w:szCs w:val="24"/>
        </w:rPr>
        <w:t>случају</w:t>
      </w:r>
      <w:proofErr w:type="spellEnd"/>
      <w:r w:rsidR="00205C7C" w:rsidRPr="00A35087">
        <w:rPr>
          <w:sz w:val="24"/>
          <w:szCs w:val="24"/>
        </w:rPr>
        <w:t xml:space="preserve"> </w:t>
      </w:r>
      <w:proofErr w:type="spellStart"/>
      <w:r w:rsidR="00205C7C" w:rsidRPr="00A35087">
        <w:rPr>
          <w:sz w:val="24"/>
          <w:szCs w:val="24"/>
        </w:rPr>
        <w:t>захтева</w:t>
      </w:r>
      <w:proofErr w:type="spellEnd"/>
      <w:r w:rsidR="00205C7C" w:rsidRPr="00A35087">
        <w:rPr>
          <w:sz w:val="24"/>
          <w:szCs w:val="24"/>
        </w:rPr>
        <w:t xml:space="preserve"> </w:t>
      </w:r>
      <w:proofErr w:type="spellStart"/>
      <w:r w:rsidR="00205C7C" w:rsidRPr="00A35087">
        <w:rPr>
          <w:sz w:val="24"/>
          <w:szCs w:val="24"/>
        </w:rPr>
        <w:t>који</w:t>
      </w:r>
      <w:proofErr w:type="spellEnd"/>
      <w:r w:rsidR="00205C7C" w:rsidRPr="00A35087">
        <w:rPr>
          <w:sz w:val="24"/>
          <w:szCs w:val="24"/>
        </w:rPr>
        <w:t xml:space="preserve"> </w:t>
      </w:r>
      <w:proofErr w:type="spellStart"/>
      <w:r w:rsidR="00205C7C" w:rsidRPr="00A35087">
        <w:rPr>
          <w:sz w:val="24"/>
          <w:szCs w:val="24"/>
        </w:rPr>
        <w:t>се</w:t>
      </w:r>
      <w:proofErr w:type="spellEnd"/>
      <w:r w:rsidR="00205C7C" w:rsidRPr="00A35087">
        <w:rPr>
          <w:sz w:val="24"/>
          <w:szCs w:val="24"/>
        </w:rPr>
        <w:t xml:space="preserve"> </w:t>
      </w:r>
      <w:proofErr w:type="spellStart"/>
      <w:r w:rsidR="00205C7C" w:rsidRPr="00A35087">
        <w:rPr>
          <w:sz w:val="24"/>
          <w:szCs w:val="24"/>
        </w:rPr>
        <w:t>односи</w:t>
      </w:r>
      <w:proofErr w:type="spellEnd"/>
      <w:r w:rsidR="00205C7C" w:rsidRPr="00A35087">
        <w:rPr>
          <w:sz w:val="24"/>
          <w:szCs w:val="24"/>
        </w:rPr>
        <w:t xml:space="preserve"> </w:t>
      </w:r>
      <w:proofErr w:type="spellStart"/>
      <w:r w:rsidR="00205C7C" w:rsidRPr="00A35087">
        <w:rPr>
          <w:sz w:val="24"/>
          <w:szCs w:val="24"/>
        </w:rPr>
        <w:t>на</w:t>
      </w:r>
      <w:proofErr w:type="spellEnd"/>
      <w:r w:rsidR="00205C7C" w:rsidRPr="00A35087">
        <w:rPr>
          <w:sz w:val="24"/>
          <w:szCs w:val="24"/>
        </w:rPr>
        <w:t xml:space="preserve"> </w:t>
      </w:r>
      <w:proofErr w:type="spellStart"/>
      <w:r w:rsidR="00205C7C" w:rsidRPr="00A35087">
        <w:rPr>
          <w:sz w:val="24"/>
          <w:szCs w:val="24"/>
        </w:rPr>
        <w:t>информације</w:t>
      </w:r>
      <w:proofErr w:type="spellEnd"/>
      <w:r w:rsidR="00205C7C" w:rsidRPr="00A35087">
        <w:rPr>
          <w:sz w:val="24"/>
          <w:szCs w:val="24"/>
        </w:rPr>
        <w:t xml:space="preserve"> </w:t>
      </w:r>
      <w:proofErr w:type="spellStart"/>
      <w:r w:rsidR="00205C7C" w:rsidRPr="00A35087">
        <w:rPr>
          <w:sz w:val="24"/>
          <w:szCs w:val="24"/>
        </w:rPr>
        <w:t>које</w:t>
      </w:r>
      <w:proofErr w:type="spellEnd"/>
      <w:r w:rsidR="00205C7C" w:rsidRPr="00A35087">
        <w:rPr>
          <w:sz w:val="24"/>
          <w:szCs w:val="24"/>
        </w:rPr>
        <w:t xml:space="preserve"> </w:t>
      </w:r>
      <w:proofErr w:type="spellStart"/>
      <w:r w:rsidR="00205C7C" w:rsidRPr="00A35087">
        <w:rPr>
          <w:sz w:val="24"/>
          <w:szCs w:val="24"/>
        </w:rPr>
        <w:t>се</w:t>
      </w:r>
      <w:proofErr w:type="spellEnd"/>
      <w:r w:rsidR="00205C7C" w:rsidRPr="00A35087">
        <w:rPr>
          <w:sz w:val="24"/>
          <w:szCs w:val="24"/>
        </w:rPr>
        <w:t xml:space="preserve"> </w:t>
      </w:r>
      <w:proofErr w:type="spellStart"/>
      <w:r w:rsidR="00205C7C" w:rsidRPr="00A35087">
        <w:rPr>
          <w:sz w:val="24"/>
          <w:szCs w:val="24"/>
        </w:rPr>
        <w:t>налазе</w:t>
      </w:r>
      <w:proofErr w:type="spellEnd"/>
      <w:r w:rsidR="00205C7C" w:rsidRPr="00A35087">
        <w:rPr>
          <w:sz w:val="24"/>
          <w:szCs w:val="24"/>
        </w:rPr>
        <w:t xml:space="preserve"> у </w:t>
      </w:r>
      <w:proofErr w:type="spellStart"/>
      <w:r w:rsidR="00205C7C" w:rsidRPr="00A35087">
        <w:rPr>
          <w:sz w:val="24"/>
          <w:szCs w:val="24"/>
        </w:rPr>
        <w:t>великом</w:t>
      </w:r>
      <w:proofErr w:type="spellEnd"/>
      <w:r w:rsidR="00205C7C" w:rsidRPr="00A35087">
        <w:rPr>
          <w:sz w:val="24"/>
          <w:szCs w:val="24"/>
        </w:rPr>
        <w:t xml:space="preserve"> </w:t>
      </w:r>
      <w:proofErr w:type="spellStart"/>
      <w:r w:rsidR="00205C7C" w:rsidRPr="00A35087">
        <w:rPr>
          <w:sz w:val="24"/>
          <w:szCs w:val="24"/>
        </w:rPr>
        <w:t>броју</w:t>
      </w:r>
      <w:proofErr w:type="spellEnd"/>
      <w:r w:rsidR="00205C7C" w:rsidRPr="00A35087">
        <w:rPr>
          <w:sz w:val="24"/>
          <w:szCs w:val="24"/>
        </w:rPr>
        <w:t xml:space="preserve"> </w:t>
      </w:r>
      <w:proofErr w:type="spellStart"/>
      <w:r w:rsidR="00205C7C" w:rsidRPr="00A35087">
        <w:rPr>
          <w:sz w:val="24"/>
          <w:szCs w:val="24"/>
        </w:rPr>
        <w:t>докумената</w:t>
      </w:r>
      <w:proofErr w:type="spellEnd"/>
      <w:r w:rsidR="00205C7C" w:rsidRPr="00A35087">
        <w:rPr>
          <w:sz w:val="24"/>
          <w:szCs w:val="24"/>
        </w:rPr>
        <w:t xml:space="preserve">, </w:t>
      </w:r>
      <w:proofErr w:type="spellStart"/>
      <w:r w:rsidR="00205C7C" w:rsidRPr="00A35087">
        <w:rPr>
          <w:sz w:val="24"/>
          <w:szCs w:val="24"/>
        </w:rPr>
        <w:t>орган</w:t>
      </w:r>
      <w:proofErr w:type="spellEnd"/>
      <w:r w:rsidR="00205C7C" w:rsidRPr="00A35087">
        <w:rPr>
          <w:sz w:val="24"/>
          <w:szCs w:val="24"/>
        </w:rPr>
        <w:t xml:space="preserve"> </w:t>
      </w:r>
      <w:proofErr w:type="spellStart"/>
      <w:r w:rsidR="00205C7C" w:rsidRPr="00A35087">
        <w:rPr>
          <w:sz w:val="24"/>
          <w:szCs w:val="24"/>
        </w:rPr>
        <w:t>власти</w:t>
      </w:r>
      <w:proofErr w:type="spellEnd"/>
      <w:r w:rsidR="00205C7C" w:rsidRPr="00A35087">
        <w:rPr>
          <w:sz w:val="24"/>
          <w:szCs w:val="24"/>
        </w:rPr>
        <w:t xml:space="preserve"> </w:t>
      </w:r>
      <w:proofErr w:type="spellStart"/>
      <w:r w:rsidR="00205C7C" w:rsidRPr="00A35087">
        <w:rPr>
          <w:sz w:val="24"/>
          <w:szCs w:val="24"/>
        </w:rPr>
        <w:t>позвати</w:t>
      </w:r>
      <w:proofErr w:type="spellEnd"/>
      <w:r w:rsidR="00205C7C" w:rsidRPr="00A35087">
        <w:rPr>
          <w:sz w:val="24"/>
          <w:szCs w:val="24"/>
        </w:rPr>
        <w:t xml:space="preserve"> </w:t>
      </w:r>
      <w:proofErr w:type="spellStart"/>
      <w:r w:rsidR="00205C7C" w:rsidRPr="00A35087">
        <w:rPr>
          <w:sz w:val="24"/>
          <w:szCs w:val="24"/>
        </w:rPr>
        <w:t>тражиоца</w:t>
      </w:r>
      <w:proofErr w:type="spellEnd"/>
      <w:r w:rsidR="00205C7C" w:rsidRPr="00A35087">
        <w:rPr>
          <w:sz w:val="24"/>
          <w:szCs w:val="24"/>
        </w:rPr>
        <w:t xml:space="preserve"> </w:t>
      </w:r>
      <w:proofErr w:type="spellStart"/>
      <w:r w:rsidR="00205C7C" w:rsidRPr="00A35087">
        <w:rPr>
          <w:sz w:val="24"/>
          <w:szCs w:val="24"/>
        </w:rPr>
        <w:t>да</w:t>
      </w:r>
      <w:proofErr w:type="spellEnd"/>
      <w:r w:rsidR="00205C7C" w:rsidRPr="00A35087">
        <w:rPr>
          <w:sz w:val="24"/>
          <w:szCs w:val="24"/>
        </w:rPr>
        <w:t xml:space="preserve"> </w:t>
      </w:r>
      <w:proofErr w:type="spellStart"/>
      <w:r w:rsidR="00205C7C" w:rsidRPr="00A35087">
        <w:rPr>
          <w:sz w:val="24"/>
          <w:szCs w:val="24"/>
        </w:rPr>
        <w:t>захте</w:t>
      </w:r>
      <w:proofErr w:type="spellEnd"/>
      <w:r w:rsidR="00205C7C" w:rsidRPr="00A35087">
        <w:rPr>
          <w:sz w:val="24"/>
          <w:szCs w:val="24"/>
          <w:lang w:val="sr-Cyrl-RS"/>
        </w:rPr>
        <w:t>в</w:t>
      </w:r>
      <w:r w:rsidR="00205C7C" w:rsidRPr="00A35087">
        <w:rPr>
          <w:sz w:val="24"/>
          <w:szCs w:val="24"/>
        </w:rPr>
        <w:t xml:space="preserve"> </w:t>
      </w:r>
      <w:proofErr w:type="spellStart"/>
      <w:r w:rsidR="00205C7C" w:rsidRPr="00A35087">
        <w:rPr>
          <w:sz w:val="24"/>
          <w:szCs w:val="24"/>
        </w:rPr>
        <w:t>прецизира</w:t>
      </w:r>
      <w:proofErr w:type="spellEnd"/>
      <w:r w:rsidR="00205C7C" w:rsidRPr="00A35087">
        <w:rPr>
          <w:sz w:val="24"/>
          <w:szCs w:val="24"/>
        </w:rPr>
        <w:t xml:space="preserve"> </w:t>
      </w:r>
      <w:proofErr w:type="spellStart"/>
      <w:r w:rsidR="00205C7C" w:rsidRPr="00A35087">
        <w:rPr>
          <w:sz w:val="24"/>
          <w:szCs w:val="24"/>
        </w:rPr>
        <w:t>или</w:t>
      </w:r>
      <w:proofErr w:type="spellEnd"/>
      <w:r w:rsidR="00205C7C" w:rsidRPr="00A35087">
        <w:rPr>
          <w:sz w:val="24"/>
          <w:szCs w:val="24"/>
        </w:rPr>
        <w:t xml:space="preserve"> </w:t>
      </w:r>
      <w:proofErr w:type="spellStart"/>
      <w:r w:rsidR="00205C7C" w:rsidRPr="00A35087">
        <w:rPr>
          <w:sz w:val="24"/>
          <w:szCs w:val="24"/>
        </w:rPr>
        <w:t>да</w:t>
      </w:r>
      <w:proofErr w:type="spellEnd"/>
      <w:r w:rsidR="00205C7C" w:rsidRPr="00A35087">
        <w:rPr>
          <w:sz w:val="24"/>
          <w:szCs w:val="24"/>
        </w:rPr>
        <w:t xml:space="preserve"> </w:t>
      </w:r>
      <w:proofErr w:type="spellStart"/>
      <w:r w:rsidR="00205C7C" w:rsidRPr="00A35087">
        <w:rPr>
          <w:sz w:val="24"/>
          <w:szCs w:val="24"/>
        </w:rPr>
        <w:t>пре</w:t>
      </w:r>
      <w:proofErr w:type="spellEnd"/>
      <w:r w:rsidR="00205C7C" w:rsidRPr="00A35087">
        <w:rPr>
          <w:sz w:val="24"/>
          <w:szCs w:val="24"/>
        </w:rPr>
        <w:t xml:space="preserve"> </w:t>
      </w:r>
      <w:proofErr w:type="spellStart"/>
      <w:r w:rsidR="00205C7C" w:rsidRPr="00A35087">
        <w:rPr>
          <w:sz w:val="24"/>
          <w:szCs w:val="24"/>
        </w:rPr>
        <w:t>прецизириња</w:t>
      </w:r>
      <w:proofErr w:type="spellEnd"/>
      <w:r w:rsidR="00205C7C" w:rsidRPr="00A35087">
        <w:rPr>
          <w:sz w:val="24"/>
          <w:szCs w:val="24"/>
        </w:rPr>
        <w:t xml:space="preserve"> </w:t>
      </w:r>
      <w:proofErr w:type="spellStart"/>
      <w:r w:rsidR="00205C7C" w:rsidRPr="00A35087">
        <w:rPr>
          <w:sz w:val="24"/>
          <w:szCs w:val="24"/>
        </w:rPr>
        <w:t>изврши</w:t>
      </w:r>
      <w:proofErr w:type="spellEnd"/>
      <w:r w:rsidR="00205C7C" w:rsidRPr="00A35087">
        <w:rPr>
          <w:sz w:val="24"/>
          <w:szCs w:val="24"/>
        </w:rPr>
        <w:t xml:space="preserve"> </w:t>
      </w:r>
      <w:proofErr w:type="spellStart"/>
      <w:r w:rsidR="00205C7C" w:rsidRPr="00A35087">
        <w:rPr>
          <w:sz w:val="24"/>
          <w:szCs w:val="24"/>
        </w:rPr>
        <w:t>увид</w:t>
      </w:r>
      <w:proofErr w:type="spellEnd"/>
      <w:r w:rsidR="00205C7C" w:rsidRPr="00A35087">
        <w:rPr>
          <w:sz w:val="24"/>
          <w:szCs w:val="24"/>
        </w:rPr>
        <w:t xml:space="preserve"> и </w:t>
      </w:r>
      <w:proofErr w:type="spellStart"/>
      <w:r w:rsidR="00205C7C" w:rsidRPr="00A35087">
        <w:rPr>
          <w:sz w:val="24"/>
          <w:szCs w:val="24"/>
        </w:rPr>
        <w:t>други</w:t>
      </w:r>
      <w:proofErr w:type="spellEnd"/>
      <w:r w:rsidR="00205C7C" w:rsidRPr="00A35087">
        <w:rPr>
          <w:sz w:val="24"/>
          <w:szCs w:val="24"/>
        </w:rPr>
        <w:t xml:space="preserve">, </w:t>
      </w:r>
      <w:proofErr w:type="spellStart"/>
      <w:r w:rsidR="00205C7C" w:rsidRPr="00A35087">
        <w:rPr>
          <w:sz w:val="24"/>
          <w:szCs w:val="24"/>
        </w:rPr>
        <w:t>који</w:t>
      </w:r>
      <w:proofErr w:type="spellEnd"/>
      <w:r w:rsidR="00205C7C" w:rsidRPr="00A35087">
        <w:rPr>
          <w:sz w:val="24"/>
          <w:szCs w:val="24"/>
        </w:rPr>
        <w:t xml:space="preserve"> </w:t>
      </w:r>
      <w:proofErr w:type="spellStart"/>
      <w:r w:rsidR="00205C7C" w:rsidRPr="00A35087">
        <w:rPr>
          <w:sz w:val="24"/>
          <w:szCs w:val="24"/>
        </w:rPr>
        <w:t>преци</w:t>
      </w:r>
      <w:proofErr w:type="spellEnd"/>
      <w:r w:rsidR="00205C7C" w:rsidRPr="00A35087">
        <w:rPr>
          <w:sz w:val="24"/>
          <w:szCs w:val="24"/>
          <w:lang w:val="sr-Cyrl-RS"/>
        </w:rPr>
        <w:t>зи</w:t>
      </w:r>
      <w:proofErr w:type="spellStart"/>
      <w:r w:rsidR="00205C7C" w:rsidRPr="00A35087">
        <w:rPr>
          <w:sz w:val="24"/>
          <w:szCs w:val="24"/>
        </w:rPr>
        <w:t>ра</w:t>
      </w:r>
      <w:proofErr w:type="spellEnd"/>
      <w:r w:rsidR="00205C7C" w:rsidRPr="00A35087">
        <w:rPr>
          <w:sz w:val="24"/>
          <w:szCs w:val="24"/>
        </w:rPr>
        <w:t xml:space="preserve"> </w:t>
      </w:r>
      <w:proofErr w:type="spellStart"/>
      <w:r w:rsidR="00205C7C" w:rsidRPr="00A35087">
        <w:rPr>
          <w:sz w:val="24"/>
          <w:szCs w:val="24"/>
        </w:rPr>
        <w:t>начин</w:t>
      </w:r>
      <w:proofErr w:type="spellEnd"/>
      <w:r w:rsidR="00205C7C" w:rsidRPr="00A35087">
        <w:rPr>
          <w:sz w:val="24"/>
          <w:szCs w:val="24"/>
        </w:rPr>
        <w:t xml:space="preserve"> </w:t>
      </w:r>
      <w:proofErr w:type="spellStart"/>
      <w:r w:rsidR="00205C7C" w:rsidRPr="00A35087">
        <w:rPr>
          <w:sz w:val="24"/>
          <w:szCs w:val="24"/>
        </w:rPr>
        <w:t>на</w:t>
      </w:r>
      <w:proofErr w:type="spellEnd"/>
      <w:r w:rsidR="00205C7C" w:rsidRPr="00A35087">
        <w:rPr>
          <w:sz w:val="24"/>
          <w:szCs w:val="24"/>
        </w:rPr>
        <w:t xml:space="preserve"> </w:t>
      </w:r>
      <w:proofErr w:type="spellStart"/>
      <w:r w:rsidR="00205C7C" w:rsidRPr="00A35087">
        <w:rPr>
          <w:sz w:val="24"/>
          <w:szCs w:val="24"/>
        </w:rPr>
        <w:t>који</w:t>
      </w:r>
      <w:proofErr w:type="spellEnd"/>
      <w:r w:rsidR="00205C7C" w:rsidRPr="00A35087">
        <w:rPr>
          <w:sz w:val="24"/>
          <w:szCs w:val="24"/>
        </w:rPr>
        <w:t xml:space="preserve"> </w:t>
      </w:r>
      <w:proofErr w:type="spellStart"/>
      <w:r w:rsidR="00205C7C" w:rsidRPr="00A35087">
        <w:rPr>
          <w:sz w:val="24"/>
          <w:szCs w:val="24"/>
        </w:rPr>
        <w:t>се</w:t>
      </w:r>
      <w:proofErr w:type="spellEnd"/>
      <w:r w:rsidR="00205C7C" w:rsidRPr="00A35087">
        <w:rPr>
          <w:sz w:val="24"/>
          <w:szCs w:val="24"/>
        </w:rPr>
        <w:t xml:space="preserve"> </w:t>
      </w:r>
      <w:proofErr w:type="spellStart"/>
      <w:r w:rsidR="00205C7C" w:rsidRPr="00A35087">
        <w:rPr>
          <w:sz w:val="24"/>
          <w:szCs w:val="24"/>
        </w:rPr>
        <w:t>врши</w:t>
      </w:r>
      <w:proofErr w:type="spellEnd"/>
      <w:r w:rsidR="00205C7C" w:rsidRPr="00A35087">
        <w:rPr>
          <w:sz w:val="24"/>
          <w:szCs w:val="24"/>
        </w:rPr>
        <w:t xml:space="preserve"> </w:t>
      </w:r>
      <w:proofErr w:type="spellStart"/>
      <w:r w:rsidR="00205C7C" w:rsidRPr="00A35087">
        <w:rPr>
          <w:sz w:val="24"/>
          <w:szCs w:val="24"/>
        </w:rPr>
        <w:t>увид</w:t>
      </w:r>
      <w:proofErr w:type="spellEnd"/>
      <w:r w:rsidR="00205C7C" w:rsidRPr="00DB5082">
        <w:t>.</w:t>
      </w:r>
    </w:p>
    <w:p w14:paraId="15DA2FBC" w14:textId="77777777" w:rsidR="00A35087" w:rsidRPr="00A35087" w:rsidRDefault="00A35087" w:rsidP="00A35087">
      <w:pPr>
        <w:pStyle w:val="ListParagraph"/>
        <w:tabs>
          <w:tab w:val="left" w:pos="709"/>
        </w:tabs>
        <w:ind w:left="567"/>
        <w:jc w:val="both"/>
        <w:rPr>
          <w:rFonts w:eastAsia="Times New Roman"/>
          <w:b/>
          <w:sz w:val="22"/>
          <w:szCs w:val="22"/>
          <w:lang w:eastAsia="en-US"/>
        </w:rPr>
      </w:pPr>
    </w:p>
    <w:p w14:paraId="454265C3" w14:textId="6DB65D55" w:rsidR="00942E09" w:rsidRPr="003936F6" w:rsidRDefault="00707CB8" w:rsidP="00924AF4">
      <w:pPr>
        <w:pStyle w:val="ListParagraph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eastAsia="Times New Roman"/>
          <w:b/>
          <w:sz w:val="22"/>
          <w:szCs w:val="22"/>
          <w:lang w:eastAsia="en-US"/>
        </w:rPr>
      </w:pPr>
      <w:proofErr w:type="spellStart"/>
      <w:r w:rsidRPr="007C3ADD">
        <w:rPr>
          <w:rFonts w:eastAsia="Times New Roman"/>
          <w:b/>
          <w:sz w:val="24"/>
          <w:szCs w:val="24"/>
          <w:lang w:eastAsia="en-US"/>
        </w:rPr>
        <w:t>Члан</w:t>
      </w:r>
      <w:proofErr w:type="spellEnd"/>
      <w:r w:rsidRPr="007C3ADD">
        <w:rPr>
          <w:rFonts w:eastAsia="Times New Roman"/>
          <w:b/>
          <w:sz w:val="24"/>
          <w:szCs w:val="24"/>
          <w:lang w:eastAsia="en-US"/>
        </w:rPr>
        <w:t xml:space="preserve"> </w:t>
      </w:r>
      <w:r w:rsidRPr="007C3ADD">
        <w:rPr>
          <w:rFonts w:eastAsia="Times New Roman"/>
          <w:b/>
          <w:sz w:val="24"/>
          <w:szCs w:val="24"/>
          <w:lang w:val="sr-Cyrl-RS" w:eastAsia="en-US"/>
        </w:rPr>
        <w:t>10</w:t>
      </w:r>
      <w:r w:rsidRPr="007C3ADD">
        <w:rPr>
          <w:rFonts w:eastAsia="Times New Roman"/>
          <w:b/>
          <w:sz w:val="24"/>
          <w:szCs w:val="24"/>
          <w:lang w:eastAsia="en-US"/>
        </w:rPr>
        <w:t xml:space="preserve">. </w:t>
      </w:r>
      <w:proofErr w:type="spellStart"/>
      <w:r w:rsidRPr="007C3ADD">
        <w:rPr>
          <w:rFonts w:eastAsia="Times New Roman"/>
          <w:b/>
          <w:sz w:val="24"/>
          <w:szCs w:val="24"/>
          <w:lang w:eastAsia="en-US"/>
        </w:rPr>
        <w:t>Нацрта</w:t>
      </w:r>
      <w:proofErr w:type="spellEnd"/>
      <w:r w:rsidRPr="007C3ADD">
        <w:rPr>
          <w:rFonts w:eastAsia="Times New Roman"/>
          <w:b/>
          <w:sz w:val="24"/>
          <w:szCs w:val="24"/>
          <w:lang w:eastAsia="en-US"/>
        </w:rPr>
        <w:t xml:space="preserve"> </w:t>
      </w:r>
      <w:proofErr w:type="spellStart"/>
      <w:r w:rsidRPr="007C3ADD">
        <w:rPr>
          <w:rFonts w:eastAsia="Times New Roman"/>
          <w:b/>
          <w:sz w:val="24"/>
          <w:szCs w:val="24"/>
          <w:lang w:eastAsia="en-US"/>
        </w:rPr>
        <w:t>закона</w:t>
      </w:r>
      <w:proofErr w:type="spellEnd"/>
      <w:r w:rsidRPr="007C3ADD">
        <w:rPr>
          <w:rFonts w:eastAsia="Times New Roman"/>
          <w:b/>
          <w:sz w:val="24"/>
          <w:szCs w:val="24"/>
          <w:lang w:val="sr-Cyrl-RS" w:eastAsia="en-US"/>
        </w:rPr>
        <w:t xml:space="preserve"> – Право на</w:t>
      </w:r>
      <w:r w:rsidR="007C3ADD" w:rsidRPr="007C3ADD">
        <w:rPr>
          <w:rFonts w:eastAsia="Times New Roman"/>
          <w:b/>
          <w:sz w:val="24"/>
          <w:szCs w:val="24"/>
          <w:lang w:val="sr-Cyrl-RS" w:eastAsia="en-US"/>
        </w:rPr>
        <w:t xml:space="preserve"> </w:t>
      </w:r>
      <w:r w:rsidRPr="007C3ADD">
        <w:rPr>
          <w:rFonts w:eastAsia="Times New Roman"/>
          <w:b/>
          <w:sz w:val="24"/>
          <w:szCs w:val="24"/>
          <w:lang w:val="sr-Cyrl-RS" w:eastAsia="en-US"/>
        </w:rPr>
        <w:t>жалбу</w:t>
      </w:r>
      <w:r>
        <w:rPr>
          <w:rFonts w:eastAsia="Times New Roman"/>
          <w:b/>
          <w:sz w:val="22"/>
          <w:szCs w:val="22"/>
          <w:lang w:val="sr-Cyrl-RS" w:eastAsia="en-US"/>
        </w:rPr>
        <w:t>,</w:t>
      </w:r>
      <w:r w:rsidRPr="003936F6">
        <w:rPr>
          <w:rFonts w:eastAsia="Times New Roman"/>
          <w:b/>
          <w:sz w:val="22"/>
          <w:szCs w:val="22"/>
          <w:lang w:eastAsia="en-US"/>
        </w:rPr>
        <w:t xml:space="preserve"> </w:t>
      </w:r>
      <w:proofErr w:type="spellStart"/>
      <w:r w:rsidR="00233839" w:rsidRPr="00F43E93">
        <w:rPr>
          <w:rFonts w:eastAsia="Times New Roman"/>
          <w:bCs/>
          <w:sz w:val="24"/>
          <w:szCs w:val="24"/>
          <w:lang w:eastAsia="en-US"/>
        </w:rPr>
        <w:t>Коментари</w:t>
      </w:r>
      <w:proofErr w:type="spellEnd"/>
      <w:r w:rsidR="00233839" w:rsidRPr="00F43E93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4A146B" w:rsidRPr="00F43E93">
        <w:rPr>
          <w:rFonts w:eastAsia="Times New Roman"/>
          <w:bCs/>
          <w:sz w:val="24"/>
          <w:szCs w:val="24"/>
          <w:lang w:eastAsia="en-US"/>
        </w:rPr>
        <w:t>који</w:t>
      </w:r>
      <w:proofErr w:type="spellEnd"/>
      <w:r w:rsidR="004A146B" w:rsidRPr="00F43E93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33839" w:rsidRPr="00F43E93">
        <w:rPr>
          <w:rFonts w:eastAsia="Times New Roman"/>
          <w:bCs/>
          <w:sz w:val="24"/>
          <w:szCs w:val="24"/>
          <w:lang w:eastAsia="en-US"/>
        </w:rPr>
        <w:t>се</w:t>
      </w:r>
      <w:proofErr w:type="spellEnd"/>
      <w:r w:rsidR="00233839" w:rsidRPr="00F43E93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33839" w:rsidRPr="00F43E93">
        <w:rPr>
          <w:rFonts w:eastAsia="Times New Roman"/>
          <w:bCs/>
          <w:sz w:val="24"/>
          <w:szCs w:val="24"/>
          <w:lang w:eastAsia="en-US"/>
        </w:rPr>
        <w:t>односе</w:t>
      </w:r>
      <w:proofErr w:type="spellEnd"/>
      <w:r w:rsidR="00233839" w:rsidRPr="00F43E93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33839" w:rsidRPr="00F43E93">
        <w:rPr>
          <w:rFonts w:eastAsia="Times New Roman"/>
          <w:bCs/>
          <w:sz w:val="24"/>
          <w:szCs w:val="24"/>
          <w:lang w:eastAsia="en-US"/>
        </w:rPr>
        <w:t>на</w:t>
      </w:r>
      <w:proofErr w:type="spellEnd"/>
      <w:r w:rsidR="00233839" w:rsidRPr="00F43E93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33839" w:rsidRPr="00F43E93">
        <w:rPr>
          <w:rFonts w:eastAsia="Times New Roman"/>
          <w:bCs/>
          <w:sz w:val="24"/>
          <w:szCs w:val="24"/>
          <w:lang w:eastAsia="en-US"/>
        </w:rPr>
        <w:t>овај</w:t>
      </w:r>
      <w:proofErr w:type="spellEnd"/>
      <w:r w:rsidR="00233839" w:rsidRPr="00F43E93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33839" w:rsidRPr="00F43E93">
        <w:rPr>
          <w:rFonts w:eastAsia="Times New Roman"/>
          <w:bCs/>
          <w:sz w:val="24"/>
          <w:szCs w:val="24"/>
          <w:lang w:eastAsia="en-US"/>
        </w:rPr>
        <w:t>члан</w:t>
      </w:r>
      <w:proofErr w:type="spellEnd"/>
      <w:r w:rsidR="00233839" w:rsidRPr="00F43E93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33839" w:rsidRPr="00F43E93">
        <w:rPr>
          <w:rFonts w:eastAsia="Times New Roman"/>
          <w:bCs/>
          <w:sz w:val="24"/>
          <w:szCs w:val="24"/>
          <w:lang w:eastAsia="en-US"/>
        </w:rPr>
        <w:t>су</w:t>
      </w:r>
      <w:proofErr w:type="spellEnd"/>
      <w:r w:rsidR="00233839" w:rsidRPr="00F43E93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33839" w:rsidRPr="00F43E93">
        <w:rPr>
          <w:rFonts w:eastAsia="Times New Roman"/>
          <w:bCs/>
          <w:sz w:val="24"/>
          <w:szCs w:val="24"/>
          <w:lang w:eastAsia="en-US"/>
        </w:rPr>
        <w:t>врло</w:t>
      </w:r>
      <w:proofErr w:type="spellEnd"/>
      <w:r w:rsidR="00233839" w:rsidRPr="00F43E93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33839" w:rsidRPr="00F43E93">
        <w:rPr>
          <w:rFonts w:eastAsia="Times New Roman"/>
          <w:bCs/>
          <w:sz w:val="24"/>
          <w:szCs w:val="24"/>
          <w:lang w:eastAsia="en-US"/>
        </w:rPr>
        <w:t>широког</w:t>
      </w:r>
      <w:proofErr w:type="spellEnd"/>
      <w:r w:rsidR="00233839" w:rsidRPr="00F43E93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33839" w:rsidRPr="00F43E93">
        <w:rPr>
          <w:rFonts w:eastAsia="Times New Roman"/>
          <w:bCs/>
          <w:sz w:val="24"/>
          <w:szCs w:val="24"/>
          <w:lang w:eastAsia="en-US"/>
        </w:rPr>
        <w:t>спектра</w:t>
      </w:r>
      <w:proofErr w:type="spellEnd"/>
      <w:r w:rsidR="00233839" w:rsidRPr="00F43E93">
        <w:rPr>
          <w:rFonts w:eastAsia="Times New Roman"/>
          <w:bCs/>
          <w:sz w:val="24"/>
          <w:szCs w:val="24"/>
          <w:lang w:eastAsia="en-US"/>
        </w:rPr>
        <w:t xml:space="preserve">, </w:t>
      </w:r>
      <w:r w:rsidR="00DC7FDC" w:rsidRPr="00F43E93">
        <w:rPr>
          <w:rFonts w:eastAsia="Times New Roman"/>
          <w:bCs/>
          <w:sz w:val="24"/>
          <w:szCs w:val="24"/>
          <w:lang w:val="sr-Cyrl-RS" w:eastAsia="en-US"/>
        </w:rPr>
        <w:t xml:space="preserve">од оних који траже </w:t>
      </w:r>
      <w:proofErr w:type="spellStart"/>
      <w:r w:rsidR="00DC7FDC" w:rsidRPr="00F43E93">
        <w:rPr>
          <w:sz w:val="24"/>
          <w:szCs w:val="24"/>
        </w:rPr>
        <w:t>омогућавање</w:t>
      </w:r>
      <w:proofErr w:type="spellEnd"/>
      <w:r w:rsidR="00DC7FDC" w:rsidRPr="00F43E93">
        <w:rPr>
          <w:sz w:val="24"/>
          <w:szCs w:val="24"/>
        </w:rPr>
        <w:t xml:space="preserve"> </w:t>
      </w:r>
      <w:proofErr w:type="spellStart"/>
      <w:r w:rsidR="00DC7FDC" w:rsidRPr="00F43E93">
        <w:rPr>
          <w:sz w:val="24"/>
          <w:szCs w:val="24"/>
        </w:rPr>
        <w:t>жалби</w:t>
      </w:r>
      <w:proofErr w:type="spellEnd"/>
      <w:r w:rsidR="00DC7FDC" w:rsidRPr="00F43E93">
        <w:rPr>
          <w:sz w:val="24"/>
          <w:szCs w:val="24"/>
        </w:rPr>
        <w:t xml:space="preserve"> </w:t>
      </w:r>
      <w:proofErr w:type="spellStart"/>
      <w:r w:rsidR="00DC7FDC" w:rsidRPr="00F43E93">
        <w:rPr>
          <w:sz w:val="24"/>
          <w:szCs w:val="24"/>
        </w:rPr>
        <w:t>против</w:t>
      </w:r>
      <w:proofErr w:type="spellEnd"/>
      <w:r w:rsidR="00DC7FDC" w:rsidRPr="00F43E93">
        <w:rPr>
          <w:sz w:val="24"/>
          <w:szCs w:val="24"/>
        </w:rPr>
        <w:t xml:space="preserve"> </w:t>
      </w:r>
      <w:proofErr w:type="spellStart"/>
      <w:r w:rsidR="00DC7FDC" w:rsidRPr="00F43E93">
        <w:rPr>
          <w:sz w:val="24"/>
          <w:szCs w:val="24"/>
        </w:rPr>
        <w:t>решења</w:t>
      </w:r>
      <w:proofErr w:type="spellEnd"/>
      <w:r w:rsidR="00DC7FDC" w:rsidRPr="00F43E93">
        <w:rPr>
          <w:sz w:val="24"/>
          <w:szCs w:val="24"/>
        </w:rPr>
        <w:t xml:space="preserve"> </w:t>
      </w:r>
      <w:r w:rsidRPr="00F43E93">
        <w:rPr>
          <w:rFonts w:eastAsia="Times New Roman"/>
          <w:bCs/>
          <w:sz w:val="24"/>
          <w:szCs w:val="24"/>
          <w:lang w:val="sr-Latn-CS" w:eastAsia="en-US"/>
        </w:rPr>
        <w:t>Народне</w:t>
      </w:r>
      <w:r w:rsidRPr="007C3ADD">
        <w:rPr>
          <w:rFonts w:eastAsia="Times New Roman"/>
          <w:bCs/>
          <w:sz w:val="24"/>
          <w:szCs w:val="24"/>
          <w:lang w:val="sr-Latn-CS" w:eastAsia="en-US"/>
        </w:rPr>
        <w:t xml:space="preserve"> скупштине, председника Републике, Владе Републике Србије, </w:t>
      </w:r>
      <w:r w:rsidRPr="007C3ADD">
        <w:rPr>
          <w:rFonts w:eastAsia="Times New Roman"/>
          <w:bCs/>
          <w:sz w:val="24"/>
          <w:szCs w:val="24"/>
          <w:lang w:val="sr-Cyrl-CS" w:eastAsia="en-US"/>
        </w:rPr>
        <w:t>Врховног касационог суда</w:t>
      </w:r>
      <w:r w:rsidRPr="007C3ADD">
        <w:rPr>
          <w:rFonts w:eastAsia="Times New Roman"/>
          <w:bCs/>
          <w:sz w:val="24"/>
          <w:szCs w:val="24"/>
          <w:lang w:val="sr-Latn-CS" w:eastAsia="en-US"/>
        </w:rPr>
        <w:t>, Уставног суда и Републичког јавног тужиоца</w:t>
      </w:r>
      <w:r w:rsidR="00DC7FDC" w:rsidRPr="007C3ADD">
        <w:rPr>
          <w:sz w:val="24"/>
          <w:szCs w:val="24"/>
        </w:rPr>
        <w:t xml:space="preserve">. </w:t>
      </w:r>
      <w:proofErr w:type="spellStart"/>
      <w:r w:rsidR="00DC7FDC" w:rsidRPr="007C3ADD">
        <w:rPr>
          <w:sz w:val="24"/>
          <w:szCs w:val="24"/>
        </w:rPr>
        <w:t>Додавање</w:t>
      </w:r>
      <w:proofErr w:type="spellEnd"/>
      <w:r w:rsidR="00DC7FDC" w:rsidRPr="007C3ADD">
        <w:rPr>
          <w:sz w:val="24"/>
          <w:szCs w:val="24"/>
        </w:rPr>
        <w:t xml:space="preserve"> </w:t>
      </w:r>
      <w:proofErr w:type="spellStart"/>
      <w:r w:rsidR="00DC7FDC" w:rsidRPr="007C3ADD">
        <w:rPr>
          <w:sz w:val="24"/>
          <w:szCs w:val="24"/>
        </w:rPr>
        <w:t>два</w:t>
      </w:r>
      <w:proofErr w:type="spellEnd"/>
      <w:r w:rsidR="00DC7FDC" w:rsidRPr="007C3ADD">
        <w:rPr>
          <w:sz w:val="24"/>
          <w:szCs w:val="24"/>
        </w:rPr>
        <w:t xml:space="preserve"> </w:t>
      </w:r>
      <w:proofErr w:type="spellStart"/>
      <w:r w:rsidR="00DC7FDC" w:rsidRPr="007C3ADD">
        <w:rPr>
          <w:sz w:val="24"/>
          <w:szCs w:val="24"/>
        </w:rPr>
        <w:t>нова</w:t>
      </w:r>
      <w:proofErr w:type="spellEnd"/>
      <w:r w:rsidR="00DC7FDC" w:rsidRPr="007C3ADD">
        <w:rPr>
          <w:sz w:val="24"/>
          <w:szCs w:val="24"/>
        </w:rPr>
        <w:t xml:space="preserve"> </w:t>
      </w:r>
      <w:proofErr w:type="spellStart"/>
      <w:r w:rsidR="00DC7FDC" w:rsidRPr="007C3ADD">
        <w:rPr>
          <w:sz w:val="24"/>
          <w:szCs w:val="24"/>
        </w:rPr>
        <w:t>става</w:t>
      </w:r>
      <w:proofErr w:type="spellEnd"/>
      <w:r w:rsidR="00DC7FDC" w:rsidRPr="007C3ADD">
        <w:rPr>
          <w:sz w:val="24"/>
          <w:szCs w:val="24"/>
        </w:rPr>
        <w:t xml:space="preserve"> </w:t>
      </w:r>
      <w:proofErr w:type="spellStart"/>
      <w:r w:rsidR="00DC7FDC" w:rsidRPr="007C3ADD">
        <w:rPr>
          <w:sz w:val="24"/>
          <w:szCs w:val="24"/>
        </w:rPr>
        <w:t>која</w:t>
      </w:r>
      <w:proofErr w:type="spellEnd"/>
      <w:r w:rsidR="00DC7FDC" w:rsidRPr="007C3ADD">
        <w:rPr>
          <w:sz w:val="24"/>
          <w:szCs w:val="24"/>
        </w:rPr>
        <w:t xml:space="preserve"> </w:t>
      </w:r>
      <w:proofErr w:type="spellStart"/>
      <w:r w:rsidR="00DC7FDC" w:rsidRPr="007C3ADD">
        <w:rPr>
          <w:sz w:val="24"/>
          <w:szCs w:val="24"/>
        </w:rPr>
        <w:t>дефинишу</w:t>
      </w:r>
      <w:proofErr w:type="spellEnd"/>
      <w:r w:rsidR="00DC7FDC" w:rsidRPr="007C3ADD">
        <w:rPr>
          <w:sz w:val="24"/>
          <w:szCs w:val="24"/>
        </w:rPr>
        <w:t xml:space="preserve"> </w:t>
      </w:r>
      <w:proofErr w:type="spellStart"/>
      <w:r w:rsidR="00DC7FDC" w:rsidRPr="007C3ADD">
        <w:rPr>
          <w:sz w:val="24"/>
          <w:szCs w:val="24"/>
        </w:rPr>
        <w:t>да</w:t>
      </w:r>
      <w:proofErr w:type="spellEnd"/>
      <w:r w:rsidR="00DC7FDC" w:rsidRPr="007C3ADD">
        <w:rPr>
          <w:sz w:val="24"/>
          <w:szCs w:val="24"/>
        </w:rPr>
        <w:t xml:space="preserve"> </w:t>
      </w:r>
      <w:proofErr w:type="spellStart"/>
      <w:r w:rsidR="00DC7FDC" w:rsidRPr="007C3ADD">
        <w:rPr>
          <w:sz w:val="24"/>
          <w:szCs w:val="24"/>
        </w:rPr>
        <w:t>се</w:t>
      </w:r>
      <w:proofErr w:type="spellEnd"/>
      <w:r w:rsidR="00DC7FDC" w:rsidRPr="007C3ADD">
        <w:rPr>
          <w:sz w:val="24"/>
          <w:szCs w:val="24"/>
        </w:rPr>
        <w:t xml:space="preserve"> управни </w:t>
      </w:r>
      <w:proofErr w:type="spellStart"/>
      <w:r w:rsidR="00DC7FDC" w:rsidRPr="007C3ADD">
        <w:rPr>
          <w:sz w:val="24"/>
          <w:szCs w:val="24"/>
        </w:rPr>
        <w:t>спор</w:t>
      </w:r>
      <w:proofErr w:type="spellEnd"/>
      <w:r w:rsidR="00DC7FDC" w:rsidRPr="007C3ADD">
        <w:rPr>
          <w:sz w:val="24"/>
          <w:szCs w:val="24"/>
        </w:rPr>
        <w:t xml:space="preserve"> </w:t>
      </w:r>
      <w:proofErr w:type="spellStart"/>
      <w:r w:rsidR="00DC7FDC" w:rsidRPr="007C3ADD">
        <w:rPr>
          <w:sz w:val="24"/>
          <w:szCs w:val="24"/>
        </w:rPr>
        <w:t>може</w:t>
      </w:r>
      <w:proofErr w:type="spellEnd"/>
      <w:r w:rsidR="00DC7FDC" w:rsidRPr="007C3ADD">
        <w:rPr>
          <w:sz w:val="24"/>
          <w:szCs w:val="24"/>
        </w:rPr>
        <w:t xml:space="preserve"> </w:t>
      </w:r>
      <w:proofErr w:type="spellStart"/>
      <w:r w:rsidR="00DC7FDC" w:rsidRPr="007C3ADD">
        <w:rPr>
          <w:sz w:val="24"/>
          <w:szCs w:val="24"/>
        </w:rPr>
        <w:t>покренути</w:t>
      </w:r>
      <w:proofErr w:type="spellEnd"/>
      <w:r w:rsidR="00DC7FDC" w:rsidRPr="007C3ADD">
        <w:rPr>
          <w:sz w:val="24"/>
          <w:szCs w:val="24"/>
        </w:rPr>
        <w:t xml:space="preserve"> у </w:t>
      </w:r>
      <w:proofErr w:type="spellStart"/>
      <w:r w:rsidR="00DC7FDC" w:rsidRPr="007C3ADD">
        <w:rPr>
          <w:sz w:val="24"/>
          <w:szCs w:val="24"/>
        </w:rPr>
        <w:t>случају</w:t>
      </w:r>
      <w:proofErr w:type="spellEnd"/>
      <w:r w:rsidR="00DC7FDC" w:rsidRPr="007C3ADD">
        <w:rPr>
          <w:sz w:val="24"/>
          <w:szCs w:val="24"/>
        </w:rPr>
        <w:t xml:space="preserve"> </w:t>
      </w:r>
      <w:proofErr w:type="spellStart"/>
      <w:r w:rsidR="00DC7FDC" w:rsidRPr="007C3ADD">
        <w:rPr>
          <w:sz w:val="24"/>
          <w:szCs w:val="24"/>
        </w:rPr>
        <w:t>ћутања</w:t>
      </w:r>
      <w:proofErr w:type="spellEnd"/>
      <w:r w:rsidR="00F43E93">
        <w:rPr>
          <w:sz w:val="24"/>
          <w:szCs w:val="24"/>
          <w:lang w:val="sr-Cyrl-RS"/>
        </w:rPr>
        <w:t>,</w:t>
      </w:r>
      <w:r w:rsidR="00DC7FDC" w:rsidRPr="007C3ADD">
        <w:rPr>
          <w:sz w:val="24"/>
          <w:szCs w:val="24"/>
        </w:rPr>
        <w:t xml:space="preserve"> </w:t>
      </w:r>
      <w:proofErr w:type="spellStart"/>
      <w:r w:rsidR="00DC7FDC" w:rsidRPr="007C3ADD">
        <w:rPr>
          <w:sz w:val="24"/>
          <w:szCs w:val="24"/>
        </w:rPr>
        <w:t>без</w:t>
      </w:r>
      <w:proofErr w:type="spellEnd"/>
      <w:r w:rsidR="00DC7FDC" w:rsidRPr="007C3ADD">
        <w:rPr>
          <w:sz w:val="24"/>
          <w:szCs w:val="24"/>
        </w:rPr>
        <w:t xml:space="preserve"> </w:t>
      </w:r>
      <w:proofErr w:type="spellStart"/>
      <w:r w:rsidR="00DC7FDC" w:rsidRPr="007C3ADD">
        <w:rPr>
          <w:sz w:val="24"/>
          <w:szCs w:val="24"/>
        </w:rPr>
        <w:t>упућивања</w:t>
      </w:r>
      <w:proofErr w:type="spellEnd"/>
      <w:r w:rsidR="00DC7FDC" w:rsidRPr="007C3ADD">
        <w:rPr>
          <w:sz w:val="24"/>
          <w:szCs w:val="24"/>
        </w:rPr>
        <w:t xml:space="preserve"> </w:t>
      </w:r>
      <w:proofErr w:type="spellStart"/>
      <w:r w:rsidR="00DC7FDC" w:rsidRPr="007C3ADD">
        <w:rPr>
          <w:sz w:val="24"/>
          <w:szCs w:val="24"/>
        </w:rPr>
        <w:t>накнадног</w:t>
      </w:r>
      <w:proofErr w:type="spellEnd"/>
      <w:r w:rsidR="00DC7FDC" w:rsidRPr="007C3ADD">
        <w:rPr>
          <w:sz w:val="24"/>
          <w:szCs w:val="24"/>
        </w:rPr>
        <w:t xml:space="preserve"> </w:t>
      </w:r>
      <w:proofErr w:type="spellStart"/>
      <w:r w:rsidR="00DC7FDC" w:rsidRPr="007C3ADD">
        <w:rPr>
          <w:sz w:val="24"/>
          <w:szCs w:val="24"/>
        </w:rPr>
        <w:t>захтева</w:t>
      </w:r>
      <w:proofErr w:type="spellEnd"/>
      <w:r w:rsidR="00DC7FDC" w:rsidRPr="007C3ADD">
        <w:rPr>
          <w:sz w:val="24"/>
          <w:szCs w:val="24"/>
        </w:rPr>
        <w:t xml:space="preserve"> </w:t>
      </w:r>
      <w:proofErr w:type="spellStart"/>
      <w:r w:rsidR="00233839" w:rsidRPr="007C3ADD">
        <w:rPr>
          <w:rFonts w:eastAsia="Times New Roman"/>
          <w:bCs/>
          <w:sz w:val="24"/>
          <w:szCs w:val="24"/>
          <w:lang w:eastAsia="en-US"/>
        </w:rPr>
        <w:t>од</w:t>
      </w:r>
      <w:proofErr w:type="spellEnd"/>
      <w:r w:rsidR="00233839" w:rsidRPr="007C3ADD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33839" w:rsidRPr="007C3ADD">
        <w:rPr>
          <w:rFonts w:eastAsia="Times New Roman"/>
          <w:bCs/>
          <w:sz w:val="24"/>
          <w:szCs w:val="24"/>
          <w:lang w:eastAsia="en-US"/>
        </w:rPr>
        <w:t>оних</w:t>
      </w:r>
      <w:proofErr w:type="spellEnd"/>
      <w:r w:rsidR="00233839" w:rsidRPr="007C3ADD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33839" w:rsidRPr="007C3ADD">
        <w:rPr>
          <w:rFonts w:eastAsia="Times New Roman"/>
          <w:bCs/>
          <w:sz w:val="24"/>
          <w:szCs w:val="24"/>
          <w:lang w:eastAsia="en-US"/>
        </w:rPr>
        <w:t>који</w:t>
      </w:r>
      <w:proofErr w:type="spellEnd"/>
      <w:r w:rsidR="00233839" w:rsidRPr="007C3ADD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33839" w:rsidRPr="007C3ADD">
        <w:rPr>
          <w:rFonts w:eastAsia="Times New Roman"/>
          <w:bCs/>
          <w:sz w:val="24"/>
          <w:szCs w:val="24"/>
          <w:lang w:eastAsia="en-US"/>
        </w:rPr>
        <w:t>траже</w:t>
      </w:r>
      <w:proofErr w:type="spellEnd"/>
      <w:r w:rsidR="00233839" w:rsidRPr="007C3ADD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33839" w:rsidRPr="007C3ADD">
        <w:rPr>
          <w:rFonts w:eastAsia="Times New Roman"/>
          <w:bCs/>
          <w:sz w:val="24"/>
          <w:szCs w:val="24"/>
          <w:lang w:eastAsia="en-US"/>
        </w:rPr>
        <w:t>додатно</w:t>
      </w:r>
      <w:proofErr w:type="spellEnd"/>
      <w:r w:rsidR="00233839" w:rsidRPr="007C3ADD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33839" w:rsidRPr="007C3ADD">
        <w:rPr>
          <w:rFonts w:eastAsia="Times New Roman"/>
          <w:bCs/>
          <w:sz w:val="24"/>
          <w:szCs w:val="24"/>
          <w:lang w:eastAsia="en-US"/>
        </w:rPr>
        <w:t>прецизизрање</w:t>
      </w:r>
      <w:proofErr w:type="spellEnd"/>
      <w:r w:rsidR="00233839" w:rsidRPr="007C3ADD">
        <w:rPr>
          <w:rFonts w:eastAsia="Times New Roman"/>
          <w:bCs/>
          <w:sz w:val="24"/>
          <w:szCs w:val="24"/>
          <w:lang w:eastAsia="en-US"/>
        </w:rPr>
        <w:t xml:space="preserve">, </w:t>
      </w:r>
      <w:proofErr w:type="spellStart"/>
      <w:r w:rsidR="00233839" w:rsidRPr="007C3ADD">
        <w:rPr>
          <w:rFonts w:eastAsia="Times New Roman"/>
          <w:bCs/>
          <w:sz w:val="24"/>
          <w:szCs w:val="24"/>
          <w:lang w:eastAsia="en-US"/>
        </w:rPr>
        <w:t>преко</w:t>
      </w:r>
      <w:proofErr w:type="spellEnd"/>
      <w:r w:rsidR="00233839" w:rsidRPr="007C3ADD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33839" w:rsidRPr="007C3ADD">
        <w:rPr>
          <w:rFonts w:eastAsia="Times New Roman"/>
          <w:bCs/>
          <w:sz w:val="24"/>
          <w:szCs w:val="24"/>
          <w:lang w:eastAsia="en-US"/>
        </w:rPr>
        <w:t>предлога</w:t>
      </w:r>
      <w:proofErr w:type="spellEnd"/>
      <w:r w:rsidR="00233839" w:rsidRPr="007C3ADD">
        <w:rPr>
          <w:rFonts w:eastAsia="Times New Roman"/>
          <w:bCs/>
          <w:sz w:val="24"/>
          <w:szCs w:val="24"/>
          <w:lang w:eastAsia="en-US"/>
        </w:rPr>
        <w:t xml:space="preserve"> за </w:t>
      </w:r>
      <w:proofErr w:type="spellStart"/>
      <w:r w:rsidR="00233839" w:rsidRPr="007C3ADD">
        <w:rPr>
          <w:rFonts w:eastAsia="Times New Roman"/>
          <w:bCs/>
          <w:sz w:val="24"/>
          <w:szCs w:val="24"/>
          <w:lang w:eastAsia="en-US"/>
        </w:rPr>
        <w:t>брисање</w:t>
      </w:r>
      <w:proofErr w:type="spellEnd"/>
      <w:r w:rsidR="00233839" w:rsidRPr="007C3ADD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33839" w:rsidRPr="007C3ADD">
        <w:rPr>
          <w:rFonts w:eastAsia="Times New Roman"/>
          <w:bCs/>
          <w:sz w:val="24"/>
          <w:szCs w:val="24"/>
          <w:lang w:eastAsia="en-US"/>
        </w:rPr>
        <w:t>става</w:t>
      </w:r>
      <w:proofErr w:type="spellEnd"/>
      <w:r w:rsidR="00233839" w:rsidRPr="007C3ADD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33839" w:rsidRPr="007C3ADD">
        <w:rPr>
          <w:rFonts w:eastAsia="Times New Roman"/>
          <w:bCs/>
          <w:sz w:val="24"/>
          <w:szCs w:val="24"/>
          <w:lang w:eastAsia="en-US"/>
        </w:rPr>
        <w:t>којим</w:t>
      </w:r>
      <w:proofErr w:type="spellEnd"/>
      <w:r w:rsidR="00233839" w:rsidRPr="007C3ADD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33839" w:rsidRPr="007C3ADD">
        <w:rPr>
          <w:rFonts w:eastAsia="Times New Roman"/>
          <w:bCs/>
          <w:sz w:val="24"/>
          <w:szCs w:val="24"/>
          <w:lang w:eastAsia="en-US"/>
        </w:rPr>
        <w:t>се</w:t>
      </w:r>
      <w:proofErr w:type="spellEnd"/>
      <w:r w:rsidR="00233839" w:rsidRPr="007C3ADD">
        <w:rPr>
          <w:rFonts w:eastAsia="Times New Roman"/>
          <w:bCs/>
          <w:sz w:val="24"/>
          <w:szCs w:val="24"/>
          <w:lang w:eastAsia="en-US"/>
        </w:rPr>
        <w:t xml:space="preserve"> п</w:t>
      </w:r>
      <w:r w:rsidR="00233839" w:rsidRPr="007C3ADD">
        <w:rPr>
          <w:rFonts w:eastAsia="Times New Roman"/>
          <w:bCs/>
          <w:sz w:val="24"/>
          <w:szCs w:val="24"/>
          <w:lang w:val="sr-Latn-CS" w:eastAsia="en-US"/>
        </w:rPr>
        <w:t xml:space="preserve">ротив решења Народне скупштине, </w:t>
      </w:r>
      <w:r w:rsidR="00AA11EA">
        <w:rPr>
          <w:rFonts w:eastAsia="Times New Roman"/>
          <w:bCs/>
          <w:sz w:val="24"/>
          <w:szCs w:val="24"/>
          <w:lang w:val="sr-Cyrl-RS" w:eastAsia="en-US"/>
        </w:rPr>
        <w:t>П</w:t>
      </w:r>
      <w:r w:rsidR="00233839" w:rsidRPr="007C3ADD">
        <w:rPr>
          <w:rFonts w:eastAsia="Times New Roman"/>
          <w:bCs/>
          <w:sz w:val="24"/>
          <w:szCs w:val="24"/>
          <w:lang w:val="sr-Latn-CS" w:eastAsia="en-US"/>
        </w:rPr>
        <w:t xml:space="preserve">редседника Републике, Владе Републике Србије, </w:t>
      </w:r>
      <w:r w:rsidR="00233839" w:rsidRPr="007C3ADD">
        <w:rPr>
          <w:rFonts w:eastAsia="Times New Roman"/>
          <w:bCs/>
          <w:sz w:val="24"/>
          <w:szCs w:val="24"/>
          <w:lang w:val="sr-Cyrl-CS" w:eastAsia="en-US"/>
        </w:rPr>
        <w:t>Врховног касационог суда</w:t>
      </w:r>
      <w:r w:rsidR="00233839" w:rsidRPr="007C3ADD">
        <w:rPr>
          <w:rFonts w:eastAsia="Times New Roman"/>
          <w:bCs/>
          <w:sz w:val="24"/>
          <w:szCs w:val="24"/>
          <w:lang w:val="sr-Latn-CS" w:eastAsia="en-US"/>
        </w:rPr>
        <w:t>, Уставног суда и Републичког јавног тужиоца не може се изјавити жалба</w:t>
      </w:r>
      <w:r w:rsidR="00233839" w:rsidRPr="007C3ADD">
        <w:rPr>
          <w:rFonts w:eastAsia="Times New Roman"/>
          <w:bCs/>
          <w:sz w:val="24"/>
          <w:szCs w:val="24"/>
          <w:lang w:eastAsia="en-US"/>
        </w:rPr>
        <w:t xml:space="preserve">, </w:t>
      </w:r>
      <w:proofErr w:type="spellStart"/>
      <w:r w:rsidR="00233839" w:rsidRPr="007C3ADD">
        <w:rPr>
          <w:rFonts w:eastAsia="Times New Roman"/>
          <w:bCs/>
          <w:sz w:val="24"/>
          <w:szCs w:val="24"/>
          <w:lang w:eastAsia="en-US"/>
        </w:rPr>
        <w:t>до</w:t>
      </w:r>
      <w:proofErr w:type="spellEnd"/>
      <w:r w:rsidR="00233839" w:rsidRPr="007C3ADD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33839" w:rsidRPr="007C3ADD">
        <w:rPr>
          <w:rFonts w:eastAsia="Times New Roman"/>
          <w:bCs/>
          <w:sz w:val="24"/>
          <w:szCs w:val="24"/>
          <w:lang w:eastAsia="en-US"/>
        </w:rPr>
        <w:t>оних</w:t>
      </w:r>
      <w:proofErr w:type="spellEnd"/>
      <w:r w:rsidR="00233839" w:rsidRPr="007C3ADD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33839" w:rsidRPr="007C3ADD">
        <w:rPr>
          <w:rFonts w:eastAsia="Times New Roman"/>
          <w:bCs/>
          <w:sz w:val="24"/>
          <w:szCs w:val="24"/>
          <w:lang w:eastAsia="en-US"/>
        </w:rPr>
        <w:t>којима</w:t>
      </w:r>
      <w:proofErr w:type="spellEnd"/>
      <w:r w:rsidR="00233839" w:rsidRPr="007C3ADD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33839" w:rsidRPr="007C3ADD">
        <w:rPr>
          <w:rFonts w:eastAsia="Times New Roman"/>
          <w:bCs/>
          <w:sz w:val="24"/>
          <w:szCs w:val="24"/>
          <w:lang w:eastAsia="en-US"/>
        </w:rPr>
        <w:t>се</w:t>
      </w:r>
      <w:proofErr w:type="spellEnd"/>
      <w:r w:rsidR="00233839" w:rsidRPr="007C3ADD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33839" w:rsidRPr="007C3ADD">
        <w:rPr>
          <w:rFonts w:eastAsia="Times New Roman"/>
          <w:bCs/>
          <w:sz w:val="24"/>
          <w:szCs w:val="24"/>
          <w:lang w:eastAsia="en-US"/>
        </w:rPr>
        <w:t>тражи</w:t>
      </w:r>
      <w:proofErr w:type="spellEnd"/>
      <w:r w:rsidR="00233839" w:rsidRPr="007C3ADD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33839" w:rsidRPr="007C3ADD">
        <w:rPr>
          <w:rFonts w:eastAsia="Times New Roman"/>
          <w:bCs/>
          <w:sz w:val="24"/>
          <w:szCs w:val="24"/>
          <w:lang w:eastAsia="en-US"/>
        </w:rPr>
        <w:t>проширење</w:t>
      </w:r>
      <w:proofErr w:type="spellEnd"/>
      <w:r w:rsidR="00233839" w:rsidRPr="007C3ADD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33839" w:rsidRPr="007C3ADD">
        <w:rPr>
          <w:rFonts w:eastAsia="Times New Roman"/>
          <w:bCs/>
          <w:sz w:val="24"/>
          <w:szCs w:val="24"/>
          <w:lang w:eastAsia="en-US"/>
        </w:rPr>
        <w:t>круга</w:t>
      </w:r>
      <w:proofErr w:type="spellEnd"/>
      <w:r w:rsidR="00233839" w:rsidRPr="007C3ADD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33839" w:rsidRPr="007C3ADD">
        <w:rPr>
          <w:rFonts w:eastAsia="Times New Roman"/>
          <w:bCs/>
          <w:sz w:val="24"/>
          <w:szCs w:val="24"/>
          <w:lang w:eastAsia="en-US"/>
        </w:rPr>
        <w:t>органа</w:t>
      </w:r>
      <w:proofErr w:type="spellEnd"/>
      <w:r w:rsidR="00233839" w:rsidRPr="007C3ADD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33839" w:rsidRPr="007C3ADD">
        <w:rPr>
          <w:rFonts w:eastAsia="Times New Roman"/>
          <w:bCs/>
          <w:sz w:val="24"/>
          <w:szCs w:val="24"/>
          <w:lang w:eastAsia="en-US"/>
        </w:rPr>
        <w:t>на</w:t>
      </w:r>
      <w:proofErr w:type="spellEnd"/>
      <w:r w:rsidR="00233839" w:rsidRPr="007C3ADD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33839" w:rsidRPr="007C3ADD">
        <w:rPr>
          <w:rFonts w:eastAsia="Times New Roman"/>
          <w:bCs/>
          <w:sz w:val="24"/>
          <w:szCs w:val="24"/>
          <w:lang w:eastAsia="en-US"/>
        </w:rPr>
        <w:t>чија</w:t>
      </w:r>
      <w:proofErr w:type="spellEnd"/>
      <w:r w:rsidR="00233839" w:rsidRPr="007C3ADD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33839" w:rsidRPr="007C3ADD">
        <w:rPr>
          <w:rFonts w:eastAsia="Times New Roman"/>
          <w:bCs/>
          <w:sz w:val="24"/>
          <w:szCs w:val="24"/>
          <w:lang w:eastAsia="en-US"/>
        </w:rPr>
        <w:t>решења</w:t>
      </w:r>
      <w:proofErr w:type="spellEnd"/>
      <w:r w:rsidR="00233839" w:rsidRPr="007C3ADD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33839" w:rsidRPr="007C3ADD">
        <w:rPr>
          <w:rFonts w:eastAsia="Times New Roman"/>
          <w:bCs/>
          <w:sz w:val="24"/>
          <w:szCs w:val="24"/>
          <w:lang w:eastAsia="en-US"/>
        </w:rPr>
        <w:t>се</w:t>
      </w:r>
      <w:proofErr w:type="spellEnd"/>
      <w:r w:rsidR="00233839" w:rsidRPr="007C3ADD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33839" w:rsidRPr="007C3ADD">
        <w:rPr>
          <w:rFonts w:eastAsia="Times New Roman"/>
          <w:bCs/>
          <w:sz w:val="24"/>
          <w:szCs w:val="24"/>
          <w:lang w:eastAsia="en-US"/>
        </w:rPr>
        <w:t>не</w:t>
      </w:r>
      <w:proofErr w:type="spellEnd"/>
      <w:r w:rsidR="00233839" w:rsidRPr="007C3ADD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33839" w:rsidRPr="007C3ADD">
        <w:rPr>
          <w:rFonts w:eastAsia="Times New Roman"/>
          <w:bCs/>
          <w:sz w:val="24"/>
          <w:szCs w:val="24"/>
          <w:lang w:eastAsia="en-US"/>
        </w:rPr>
        <w:t>може</w:t>
      </w:r>
      <w:proofErr w:type="spellEnd"/>
      <w:r w:rsidR="00233839" w:rsidRPr="007C3ADD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33839" w:rsidRPr="007C3ADD">
        <w:rPr>
          <w:rFonts w:eastAsia="Times New Roman"/>
          <w:bCs/>
          <w:sz w:val="24"/>
          <w:szCs w:val="24"/>
          <w:lang w:eastAsia="en-US"/>
        </w:rPr>
        <w:t>изјавити</w:t>
      </w:r>
      <w:proofErr w:type="spellEnd"/>
      <w:r w:rsidR="00233839" w:rsidRPr="007C3ADD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33839" w:rsidRPr="007C3ADD">
        <w:rPr>
          <w:rFonts w:eastAsia="Times New Roman"/>
          <w:bCs/>
          <w:sz w:val="24"/>
          <w:szCs w:val="24"/>
          <w:lang w:eastAsia="en-US"/>
        </w:rPr>
        <w:t>жалба</w:t>
      </w:r>
      <w:proofErr w:type="spellEnd"/>
      <w:r w:rsidR="00DC7FDC" w:rsidRPr="007C3ADD">
        <w:rPr>
          <w:rFonts w:eastAsia="Times New Roman"/>
          <w:bCs/>
          <w:sz w:val="24"/>
          <w:szCs w:val="24"/>
          <w:lang w:val="sr-Cyrl-RS" w:eastAsia="en-US"/>
        </w:rPr>
        <w:t xml:space="preserve">, као што су </w:t>
      </w:r>
      <w:proofErr w:type="spellStart"/>
      <w:r w:rsidR="00DC7FDC" w:rsidRPr="007C3ADD">
        <w:rPr>
          <w:sz w:val="24"/>
          <w:szCs w:val="24"/>
        </w:rPr>
        <w:t>Службе</w:t>
      </w:r>
      <w:proofErr w:type="spellEnd"/>
      <w:r w:rsidR="00DC7FDC" w:rsidRPr="007C3ADD">
        <w:rPr>
          <w:sz w:val="24"/>
          <w:szCs w:val="24"/>
        </w:rPr>
        <w:t xml:space="preserve"> НС</w:t>
      </w:r>
      <w:r w:rsidR="00DC7FDC" w:rsidRPr="007C3ADD">
        <w:rPr>
          <w:sz w:val="24"/>
          <w:szCs w:val="24"/>
          <w:lang w:val="sr-Cyrl-RS"/>
        </w:rPr>
        <w:t xml:space="preserve">, </w:t>
      </w:r>
      <w:proofErr w:type="spellStart"/>
      <w:r w:rsidR="00DC7FDC" w:rsidRPr="007C3ADD">
        <w:rPr>
          <w:sz w:val="24"/>
          <w:szCs w:val="24"/>
        </w:rPr>
        <w:t>Генералн</w:t>
      </w:r>
      <w:proofErr w:type="spellEnd"/>
      <w:r w:rsidRPr="007C3ADD">
        <w:rPr>
          <w:sz w:val="24"/>
          <w:szCs w:val="24"/>
          <w:lang w:val="sr-Cyrl-RS"/>
        </w:rPr>
        <w:t>и</w:t>
      </w:r>
      <w:r w:rsidR="00DC7FDC" w:rsidRPr="007C3ADD">
        <w:rPr>
          <w:sz w:val="24"/>
          <w:szCs w:val="24"/>
        </w:rPr>
        <w:t xml:space="preserve"> </w:t>
      </w:r>
      <w:proofErr w:type="spellStart"/>
      <w:r w:rsidR="00DC7FDC" w:rsidRPr="007C3ADD">
        <w:rPr>
          <w:sz w:val="24"/>
          <w:szCs w:val="24"/>
        </w:rPr>
        <w:t>секретаријат</w:t>
      </w:r>
      <w:proofErr w:type="spellEnd"/>
      <w:r w:rsidR="00DC7FDC" w:rsidRPr="007C3ADD">
        <w:rPr>
          <w:sz w:val="24"/>
          <w:szCs w:val="24"/>
        </w:rPr>
        <w:t xml:space="preserve"> </w:t>
      </w:r>
      <w:proofErr w:type="spellStart"/>
      <w:r w:rsidR="00DC7FDC" w:rsidRPr="007C3ADD">
        <w:rPr>
          <w:sz w:val="24"/>
          <w:szCs w:val="24"/>
        </w:rPr>
        <w:t>Председника</w:t>
      </w:r>
      <w:proofErr w:type="spellEnd"/>
      <w:r w:rsidR="00DC7FDC" w:rsidRPr="007C3ADD">
        <w:rPr>
          <w:sz w:val="24"/>
          <w:szCs w:val="24"/>
        </w:rPr>
        <w:t xml:space="preserve"> </w:t>
      </w:r>
      <w:r w:rsidR="00AA11EA">
        <w:rPr>
          <w:sz w:val="24"/>
          <w:szCs w:val="24"/>
          <w:lang w:val="sr-Cyrl-RS"/>
        </w:rPr>
        <w:t>Р</w:t>
      </w:r>
      <w:proofErr w:type="spellStart"/>
      <w:r w:rsidR="00DC7FDC" w:rsidRPr="007C3ADD">
        <w:rPr>
          <w:sz w:val="24"/>
          <w:szCs w:val="24"/>
        </w:rPr>
        <w:t>епублике</w:t>
      </w:r>
      <w:proofErr w:type="spellEnd"/>
      <w:r w:rsidR="00DC7FDC" w:rsidRPr="007C3ADD">
        <w:rPr>
          <w:sz w:val="24"/>
          <w:szCs w:val="24"/>
        </w:rPr>
        <w:t xml:space="preserve"> и Владе и </w:t>
      </w:r>
      <w:proofErr w:type="spellStart"/>
      <w:r w:rsidR="00DC7FDC" w:rsidRPr="007C3ADD">
        <w:rPr>
          <w:sz w:val="24"/>
          <w:szCs w:val="24"/>
        </w:rPr>
        <w:t>Службе</w:t>
      </w:r>
      <w:proofErr w:type="spellEnd"/>
      <w:r w:rsidR="00DC7FDC" w:rsidRPr="007D53BF">
        <w:rPr>
          <w:sz w:val="24"/>
          <w:szCs w:val="24"/>
        </w:rPr>
        <w:t xml:space="preserve"> Владе</w:t>
      </w:r>
      <w:r w:rsidR="00233839" w:rsidRPr="003936F6">
        <w:rPr>
          <w:rFonts w:eastAsia="Times New Roman"/>
          <w:bCs/>
          <w:sz w:val="22"/>
          <w:szCs w:val="22"/>
          <w:lang w:eastAsia="en-US"/>
        </w:rPr>
        <w:t>.</w:t>
      </w:r>
    </w:p>
    <w:p w14:paraId="33D6474D" w14:textId="3080B99F" w:rsidR="0030051F" w:rsidRPr="0030051F" w:rsidRDefault="00233839" w:rsidP="00751121">
      <w:pPr>
        <w:pStyle w:val="ListParagraph"/>
        <w:numPr>
          <w:ilvl w:val="0"/>
          <w:numId w:val="2"/>
        </w:numPr>
        <w:tabs>
          <w:tab w:val="left" w:pos="709"/>
        </w:tabs>
        <w:spacing w:after="120"/>
        <w:ind w:left="0" w:firstLine="567"/>
        <w:jc w:val="both"/>
        <w:rPr>
          <w:rFonts w:eastAsia="Times New Roman"/>
          <w:sz w:val="22"/>
          <w:szCs w:val="22"/>
          <w:lang w:eastAsia="en-US"/>
        </w:rPr>
      </w:pPr>
      <w:proofErr w:type="spellStart"/>
      <w:r w:rsidRPr="0030051F">
        <w:rPr>
          <w:rFonts w:eastAsia="Times New Roman"/>
          <w:sz w:val="24"/>
          <w:szCs w:val="24"/>
          <w:lang w:eastAsia="en-US"/>
        </w:rPr>
        <w:t>Коментари</w:t>
      </w:r>
      <w:proofErr w:type="spellEnd"/>
      <w:r w:rsidRPr="0030051F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30051F">
        <w:rPr>
          <w:rFonts w:eastAsia="Times New Roman"/>
          <w:sz w:val="24"/>
          <w:szCs w:val="24"/>
          <w:lang w:eastAsia="en-US"/>
        </w:rPr>
        <w:t>који</w:t>
      </w:r>
      <w:proofErr w:type="spellEnd"/>
      <w:r w:rsidRPr="0030051F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30051F">
        <w:rPr>
          <w:rFonts w:eastAsia="Times New Roman"/>
          <w:sz w:val="24"/>
          <w:szCs w:val="24"/>
          <w:lang w:eastAsia="en-US"/>
        </w:rPr>
        <w:t>се</w:t>
      </w:r>
      <w:proofErr w:type="spellEnd"/>
      <w:r w:rsidRPr="0030051F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30051F">
        <w:rPr>
          <w:rFonts w:eastAsia="Times New Roman"/>
          <w:sz w:val="24"/>
          <w:szCs w:val="24"/>
          <w:lang w:eastAsia="en-US"/>
        </w:rPr>
        <w:t>односе</w:t>
      </w:r>
      <w:proofErr w:type="spellEnd"/>
      <w:r w:rsidRPr="0030051F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30051F">
        <w:rPr>
          <w:rFonts w:eastAsia="Times New Roman"/>
          <w:sz w:val="24"/>
          <w:szCs w:val="24"/>
          <w:lang w:eastAsia="en-US"/>
        </w:rPr>
        <w:t>на</w:t>
      </w:r>
      <w:proofErr w:type="spellEnd"/>
      <w:r w:rsidRPr="0030051F">
        <w:rPr>
          <w:rFonts w:eastAsia="Times New Roman"/>
          <w:b/>
          <w:sz w:val="24"/>
          <w:szCs w:val="24"/>
          <w:lang w:eastAsia="en-US"/>
        </w:rPr>
        <w:t xml:space="preserve"> </w:t>
      </w:r>
      <w:proofErr w:type="spellStart"/>
      <w:r w:rsidRPr="0030051F">
        <w:rPr>
          <w:rFonts w:eastAsia="Times New Roman"/>
          <w:b/>
          <w:sz w:val="24"/>
          <w:szCs w:val="24"/>
          <w:lang w:eastAsia="en-US"/>
        </w:rPr>
        <w:t>ч</w:t>
      </w:r>
      <w:r w:rsidR="0058574A" w:rsidRPr="0030051F">
        <w:rPr>
          <w:rFonts w:eastAsia="Times New Roman"/>
          <w:b/>
          <w:sz w:val="24"/>
          <w:szCs w:val="24"/>
          <w:lang w:eastAsia="en-US"/>
        </w:rPr>
        <w:t>лан</w:t>
      </w:r>
      <w:proofErr w:type="spellEnd"/>
      <w:r w:rsidR="0058574A" w:rsidRPr="0030051F">
        <w:rPr>
          <w:rFonts w:eastAsia="Times New Roman"/>
          <w:b/>
          <w:sz w:val="24"/>
          <w:szCs w:val="24"/>
          <w:lang w:eastAsia="en-US"/>
        </w:rPr>
        <w:t xml:space="preserve"> </w:t>
      </w:r>
      <w:r w:rsidRPr="0030051F">
        <w:rPr>
          <w:rFonts w:eastAsia="Times New Roman"/>
          <w:b/>
          <w:sz w:val="24"/>
          <w:szCs w:val="24"/>
          <w:lang w:eastAsia="en-US"/>
        </w:rPr>
        <w:t>1</w:t>
      </w:r>
      <w:r w:rsidR="00D22FCF" w:rsidRPr="0030051F">
        <w:rPr>
          <w:rFonts w:eastAsia="Times New Roman"/>
          <w:b/>
          <w:sz w:val="24"/>
          <w:szCs w:val="24"/>
          <w:lang w:val="sr-Cyrl-RS" w:eastAsia="en-US"/>
        </w:rPr>
        <w:t>1</w:t>
      </w:r>
      <w:r w:rsidRPr="0030051F">
        <w:rPr>
          <w:rFonts w:eastAsia="Times New Roman"/>
          <w:b/>
          <w:sz w:val="24"/>
          <w:szCs w:val="24"/>
          <w:lang w:eastAsia="en-US"/>
        </w:rPr>
        <w:t xml:space="preserve">. </w:t>
      </w:r>
      <w:proofErr w:type="spellStart"/>
      <w:r w:rsidRPr="0030051F">
        <w:rPr>
          <w:rFonts w:eastAsia="Times New Roman"/>
          <w:b/>
          <w:sz w:val="24"/>
          <w:szCs w:val="24"/>
          <w:lang w:eastAsia="en-US"/>
        </w:rPr>
        <w:t>Нацрта</w:t>
      </w:r>
      <w:proofErr w:type="spellEnd"/>
      <w:r w:rsidRPr="0030051F">
        <w:rPr>
          <w:rFonts w:eastAsia="Times New Roman"/>
          <w:b/>
          <w:sz w:val="24"/>
          <w:szCs w:val="24"/>
          <w:lang w:eastAsia="en-US"/>
        </w:rPr>
        <w:t xml:space="preserve"> </w:t>
      </w:r>
      <w:proofErr w:type="spellStart"/>
      <w:r w:rsidRPr="0030051F">
        <w:rPr>
          <w:rFonts w:eastAsia="Times New Roman"/>
          <w:b/>
          <w:sz w:val="24"/>
          <w:szCs w:val="24"/>
          <w:lang w:eastAsia="en-US"/>
        </w:rPr>
        <w:t>закона</w:t>
      </w:r>
      <w:proofErr w:type="spellEnd"/>
      <w:r w:rsidR="00164F87">
        <w:rPr>
          <w:rFonts w:eastAsia="Times New Roman"/>
          <w:b/>
          <w:sz w:val="24"/>
          <w:szCs w:val="24"/>
          <w:lang w:val="sr-Cyrl-RS" w:eastAsia="en-US"/>
        </w:rPr>
        <w:t xml:space="preserve"> о поступку решавања Повереника по жалби</w:t>
      </w:r>
      <w:r w:rsidR="00872B6E" w:rsidRPr="0030051F">
        <w:rPr>
          <w:rFonts w:eastAsia="Times New Roman"/>
          <w:b/>
          <w:sz w:val="22"/>
          <w:szCs w:val="22"/>
          <w:lang w:eastAsia="en-US"/>
        </w:rPr>
        <w:t xml:space="preserve"> -</w:t>
      </w:r>
      <w:r w:rsidR="0058574A" w:rsidRPr="0030051F">
        <w:rPr>
          <w:rFonts w:eastAsia="Times New Roman"/>
          <w:b/>
          <w:sz w:val="22"/>
          <w:szCs w:val="22"/>
          <w:lang w:eastAsia="en-US"/>
        </w:rPr>
        <w:t xml:space="preserve"> </w:t>
      </w:r>
      <w:proofErr w:type="spellStart"/>
      <w:r w:rsidR="0030051F" w:rsidRPr="007D53BF">
        <w:rPr>
          <w:sz w:val="24"/>
          <w:szCs w:val="24"/>
        </w:rPr>
        <w:t>предложено</w:t>
      </w:r>
      <w:proofErr w:type="spellEnd"/>
      <w:r w:rsidR="0030051F" w:rsidRPr="007D53BF">
        <w:rPr>
          <w:sz w:val="24"/>
          <w:szCs w:val="24"/>
        </w:rPr>
        <w:t xml:space="preserve"> </w:t>
      </w:r>
      <w:proofErr w:type="spellStart"/>
      <w:r w:rsidR="0030051F" w:rsidRPr="007D53BF">
        <w:rPr>
          <w:sz w:val="24"/>
          <w:szCs w:val="24"/>
        </w:rPr>
        <w:t>је</w:t>
      </w:r>
      <w:proofErr w:type="spellEnd"/>
      <w:r w:rsidR="0030051F" w:rsidRPr="007D53BF">
        <w:rPr>
          <w:sz w:val="24"/>
          <w:szCs w:val="24"/>
        </w:rPr>
        <w:t xml:space="preserve"> </w:t>
      </w:r>
      <w:proofErr w:type="spellStart"/>
      <w:r w:rsidR="0030051F" w:rsidRPr="007D53BF">
        <w:rPr>
          <w:sz w:val="24"/>
          <w:szCs w:val="24"/>
        </w:rPr>
        <w:t>скраћење</w:t>
      </w:r>
      <w:proofErr w:type="spellEnd"/>
      <w:r w:rsidR="0030051F" w:rsidRPr="007D53BF">
        <w:rPr>
          <w:sz w:val="24"/>
          <w:szCs w:val="24"/>
        </w:rPr>
        <w:t xml:space="preserve"> </w:t>
      </w:r>
      <w:proofErr w:type="spellStart"/>
      <w:r w:rsidR="0030051F" w:rsidRPr="007D53BF">
        <w:rPr>
          <w:sz w:val="24"/>
          <w:szCs w:val="24"/>
        </w:rPr>
        <w:t>рока</w:t>
      </w:r>
      <w:proofErr w:type="spellEnd"/>
      <w:r w:rsidR="0030051F" w:rsidRPr="007D53BF">
        <w:rPr>
          <w:sz w:val="24"/>
          <w:szCs w:val="24"/>
        </w:rPr>
        <w:t xml:space="preserve"> за </w:t>
      </w:r>
      <w:proofErr w:type="spellStart"/>
      <w:r w:rsidR="0030051F" w:rsidRPr="007D53BF">
        <w:rPr>
          <w:sz w:val="24"/>
          <w:szCs w:val="24"/>
        </w:rPr>
        <w:t>поступање</w:t>
      </w:r>
      <w:proofErr w:type="spellEnd"/>
      <w:r w:rsidR="0030051F" w:rsidRPr="007D53BF">
        <w:rPr>
          <w:sz w:val="24"/>
          <w:szCs w:val="24"/>
        </w:rPr>
        <w:t xml:space="preserve"> </w:t>
      </w:r>
      <w:proofErr w:type="spellStart"/>
      <w:r w:rsidR="0030051F" w:rsidRPr="007D53BF">
        <w:rPr>
          <w:sz w:val="24"/>
          <w:szCs w:val="24"/>
        </w:rPr>
        <w:t>Повереника</w:t>
      </w:r>
      <w:proofErr w:type="spellEnd"/>
      <w:r w:rsidR="0030051F" w:rsidRPr="007D53BF">
        <w:rPr>
          <w:sz w:val="24"/>
          <w:szCs w:val="24"/>
        </w:rPr>
        <w:t xml:space="preserve"> </w:t>
      </w:r>
      <w:proofErr w:type="spellStart"/>
      <w:r w:rsidR="0030051F" w:rsidRPr="007D53BF">
        <w:rPr>
          <w:sz w:val="24"/>
          <w:szCs w:val="24"/>
        </w:rPr>
        <w:t>по</w:t>
      </w:r>
      <w:proofErr w:type="spellEnd"/>
      <w:r w:rsidR="0030051F" w:rsidRPr="007D53BF">
        <w:rPr>
          <w:sz w:val="24"/>
          <w:szCs w:val="24"/>
        </w:rPr>
        <w:t xml:space="preserve"> </w:t>
      </w:r>
      <w:proofErr w:type="spellStart"/>
      <w:r w:rsidR="0030051F" w:rsidRPr="007D53BF">
        <w:rPr>
          <w:sz w:val="24"/>
          <w:szCs w:val="24"/>
        </w:rPr>
        <w:t>жалби</w:t>
      </w:r>
      <w:proofErr w:type="spellEnd"/>
      <w:r w:rsidR="0030051F" w:rsidRPr="007D53BF">
        <w:rPr>
          <w:sz w:val="24"/>
          <w:szCs w:val="24"/>
        </w:rPr>
        <w:t xml:space="preserve"> </w:t>
      </w:r>
      <w:proofErr w:type="spellStart"/>
      <w:r w:rsidR="0030051F" w:rsidRPr="007D53BF">
        <w:rPr>
          <w:sz w:val="24"/>
          <w:szCs w:val="24"/>
        </w:rPr>
        <w:t>на</w:t>
      </w:r>
      <w:proofErr w:type="spellEnd"/>
      <w:r w:rsidR="0030051F" w:rsidRPr="007D53BF">
        <w:rPr>
          <w:sz w:val="24"/>
          <w:szCs w:val="24"/>
        </w:rPr>
        <w:t xml:space="preserve"> 30 </w:t>
      </w:r>
      <w:proofErr w:type="spellStart"/>
      <w:r w:rsidR="0030051F" w:rsidRPr="007D53BF">
        <w:rPr>
          <w:sz w:val="24"/>
          <w:szCs w:val="24"/>
        </w:rPr>
        <w:t>дана</w:t>
      </w:r>
      <w:proofErr w:type="spellEnd"/>
      <w:r w:rsidR="0030051F" w:rsidRPr="007D53BF">
        <w:rPr>
          <w:sz w:val="24"/>
          <w:szCs w:val="24"/>
        </w:rPr>
        <w:t xml:space="preserve"> </w:t>
      </w:r>
      <w:proofErr w:type="spellStart"/>
      <w:r w:rsidR="0030051F" w:rsidRPr="007D53BF">
        <w:rPr>
          <w:sz w:val="24"/>
          <w:szCs w:val="24"/>
        </w:rPr>
        <w:t>од</w:t>
      </w:r>
      <w:proofErr w:type="spellEnd"/>
      <w:r w:rsidR="0030051F" w:rsidRPr="007D53BF">
        <w:rPr>
          <w:sz w:val="24"/>
          <w:szCs w:val="24"/>
        </w:rPr>
        <w:t xml:space="preserve"> </w:t>
      </w:r>
      <w:proofErr w:type="spellStart"/>
      <w:r w:rsidR="0030051F" w:rsidRPr="007D53BF">
        <w:rPr>
          <w:sz w:val="24"/>
          <w:szCs w:val="24"/>
        </w:rPr>
        <w:t>дана</w:t>
      </w:r>
      <w:proofErr w:type="spellEnd"/>
      <w:r w:rsidR="0030051F" w:rsidRPr="007D53BF">
        <w:rPr>
          <w:sz w:val="24"/>
          <w:szCs w:val="24"/>
        </w:rPr>
        <w:t xml:space="preserve"> </w:t>
      </w:r>
      <w:proofErr w:type="spellStart"/>
      <w:r w:rsidR="0030051F" w:rsidRPr="007D53BF">
        <w:rPr>
          <w:sz w:val="24"/>
          <w:szCs w:val="24"/>
        </w:rPr>
        <w:t>пријема</w:t>
      </w:r>
      <w:proofErr w:type="spellEnd"/>
      <w:r w:rsidR="0030051F" w:rsidRPr="007D53BF">
        <w:rPr>
          <w:sz w:val="24"/>
          <w:szCs w:val="24"/>
        </w:rPr>
        <w:t xml:space="preserve"> </w:t>
      </w:r>
      <w:proofErr w:type="spellStart"/>
      <w:r w:rsidR="0030051F" w:rsidRPr="007D53BF">
        <w:rPr>
          <w:sz w:val="24"/>
          <w:szCs w:val="24"/>
        </w:rPr>
        <w:t>жалбе</w:t>
      </w:r>
      <w:proofErr w:type="spellEnd"/>
      <w:r w:rsidR="0030051F">
        <w:rPr>
          <w:sz w:val="24"/>
          <w:szCs w:val="24"/>
          <w:lang w:val="sr-Cyrl-RS"/>
        </w:rPr>
        <w:t>,</w:t>
      </w:r>
      <w:r w:rsidR="0030051F" w:rsidRPr="0030051F">
        <w:rPr>
          <w:rFonts w:eastAsia="Times New Roman"/>
          <w:b/>
          <w:sz w:val="22"/>
          <w:szCs w:val="22"/>
          <w:lang w:eastAsia="en-US"/>
        </w:rPr>
        <w:t xml:space="preserve"> </w:t>
      </w:r>
      <w:proofErr w:type="spellStart"/>
      <w:r w:rsidR="0030051F" w:rsidRPr="007D53BF">
        <w:rPr>
          <w:sz w:val="24"/>
          <w:szCs w:val="24"/>
        </w:rPr>
        <w:t>односно</w:t>
      </w:r>
      <w:proofErr w:type="spellEnd"/>
      <w:r w:rsidR="0030051F" w:rsidRPr="007D53BF">
        <w:rPr>
          <w:sz w:val="24"/>
          <w:szCs w:val="24"/>
        </w:rPr>
        <w:t xml:space="preserve"> 48 </w:t>
      </w:r>
      <w:proofErr w:type="spellStart"/>
      <w:r w:rsidR="0030051F" w:rsidRPr="007D53BF">
        <w:rPr>
          <w:sz w:val="24"/>
          <w:szCs w:val="24"/>
        </w:rPr>
        <w:t>сати</w:t>
      </w:r>
      <w:proofErr w:type="spellEnd"/>
      <w:r w:rsidR="0030051F" w:rsidRPr="007D53BF">
        <w:rPr>
          <w:sz w:val="24"/>
          <w:szCs w:val="24"/>
        </w:rPr>
        <w:t xml:space="preserve"> </w:t>
      </w:r>
      <w:proofErr w:type="spellStart"/>
      <w:r w:rsidR="0030051F" w:rsidRPr="007D53BF">
        <w:rPr>
          <w:sz w:val="24"/>
          <w:szCs w:val="24"/>
        </w:rPr>
        <w:t>од</w:t>
      </w:r>
      <w:proofErr w:type="spellEnd"/>
      <w:r w:rsidR="0030051F" w:rsidRPr="007D53BF">
        <w:rPr>
          <w:sz w:val="24"/>
          <w:szCs w:val="24"/>
        </w:rPr>
        <w:t xml:space="preserve"> </w:t>
      </w:r>
      <w:proofErr w:type="spellStart"/>
      <w:r w:rsidR="0030051F" w:rsidRPr="007D53BF">
        <w:rPr>
          <w:sz w:val="24"/>
          <w:szCs w:val="24"/>
        </w:rPr>
        <w:t>пријема</w:t>
      </w:r>
      <w:proofErr w:type="spellEnd"/>
      <w:r w:rsidR="0030051F" w:rsidRPr="007D53BF">
        <w:rPr>
          <w:sz w:val="24"/>
          <w:szCs w:val="24"/>
        </w:rPr>
        <w:t xml:space="preserve"> </w:t>
      </w:r>
      <w:proofErr w:type="spellStart"/>
      <w:r w:rsidR="0030051F" w:rsidRPr="007D53BF">
        <w:rPr>
          <w:sz w:val="24"/>
          <w:szCs w:val="24"/>
        </w:rPr>
        <w:t>изјашњења</w:t>
      </w:r>
      <w:proofErr w:type="spellEnd"/>
      <w:r w:rsidR="0030051F" w:rsidRPr="007D53BF">
        <w:rPr>
          <w:sz w:val="24"/>
          <w:szCs w:val="24"/>
        </w:rPr>
        <w:t xml:space="preserve"> </w:t>
      </w:r>
      <w:proofErr w:type="spellStart"/>
      <w:r w:rsidR="0030051F" w:rsidRPr="007D53BF">
        <w:rPr>
          <w:sz w:val="24"/>
          <w:szCs w:val="24"/>
        </w:rPr>
        <w:t>органа</w:t>
      </w:r>
      <w:proofErr w:type="spellEnd"/>
      <w:r w:rsidR="0030051F" w:rsidRPr="007D53BF">
        <w:rPr>
          <w:sz w:val="24"/>
          <w:szCs w:val="24"/>
        </w:rPr>
        <w:t xml:space="preserve"> </w:t>
      </w:r>
      <w:proofErr w:type="spellStart"/>
      <w:r w:rsidR="0030051F" w:rsidRPr="007D53BF">
        <w:rPr>
          <w:sz w:val="24"/>
          <w:szCs w:val="24"/>
        </w:rPr>
        <w:t>власти</w:t>
      </w:r>
      <w:proofErr w:type="spellEnd"/>
      <w:r w:rsidR="0030051F" w:rsidRPr="007D53BF">
        <w:rPr>
          <w:sz w:val="24"/>
          <w:szCs w:val="24"/>
        </w:rPr>
        <w:t xml:space="preserve"> </w:t>
      </w:r>
      <w:proofErr w:type="spellStart"/>
      <w:r w:rsidR="0030051F" w:rsidRPr="007D53BF">
        <w:rPr>
          <w:sz w:val="24"/>
          <w:szCs w:val="24"/>
        </w:rPr>
        <w:t>по</w:t>
      </w:r>
      <w:proofErr w:type="spellEnd"/>
      <w:r w:rsidR="0030051F" w:rsidRPr="007D53BF">
        <w:rPr>
          <w:sz w:val="24"/>
          <w:szCs w:val="24"/>
        </w:rPr>
        <w:t xml:space="preserve"> </w:t>
      </w:r>
      <w:proofErr w:type="spellStart"/>
      <w:r w:rsidR="0030051F" w:rsidRPr="007D53BF">
        <w:rPr>
          <w:sz w:val="24"/>
          <w:szCs w:val="24"/>
        </w:rPr>
        <w:t>жалби</w:t>
      </w:r>
      <w:proofErr w:type="spellEnd"/>
      <w:r w:rsidR="0030051F" w:rsidRPr="007D53BF">
        <w:rPr>
          <w:sz w:val="24"/>
          <w:szCs w:val="24"/>
        </w:rPr>
        <w:t xml:space="preserve"> у </w:t>
      </w:r>
      <w:proofErr w:type="spellStart"/>
      <w:r w:rsidR="0030051F" w:rsidRPr="007D53BF">
        <w:rPr>
          <w:sz w:val="24"/>
          <w:szCs w:val="24"/>
        </w:rPr>
        <w:t>складу</w:t>
      </w:r>
      <w:proofErr w:type="spellEnd"/>
      <w:r w:rsidR="0030051F" w:rsidRPr="007D53BF">
        <w:rPr>
          <w:sz w:val="24"/>
          <w:szCs w:val="24"/>
        </w:rPr>
        <w:t xml:space="preserve"> са </w:t>
      </w:r>
      <w:proofErr w:type="spellStart"/>
      <w:r w:rsidR="0030051F" w:rsidRPr="007D53BF">
        <w:rPr>
          <w:sz w:val="24"/>
          <w:szCs w:val="24"/>
        </w:rPr>
        <w:t>чланом</w:t>
      </w:r>
      <w:proofErr w:type="spellEnd"/>
      <w:r w:rsidR="0030051F" w:rsidRPr="007D53BF">
        <w:rPr>
          <w:sz w:val="24"/>
          <w:szCs w:val="24"/>
        </w:rPr>
        <w:t xml:space="preserve"> </w:t>
      </w:r>
      <w:proofErr w:type="gramStart"/>
      <w:r w:rsidR="0030051F" w:rsidRPr="007D53BF">
        <w:rPr>
          <w:sz w:val="24"/>
          <w:szCs w:val="24"/>
        </w:rPr>
        <w:t>16.ст.</w:t>
      </w:r>
      <w:proofErr w:type="gramEnd"/>
      <w:r w:rsidR="0030051F" w:rsidRPr="007D53BF">
        <w:rPr>
          <w:sz w:val="24"/>
          <w:szCs w:val="24"/>
        </w:rPr>
        <w:t xml:space="preserve">2. </w:t>
      </w:r>
      <w:proofErr w:type="spellStart"/>
      <w:r w:rsidR="0030051F" w:rsidRPr="007D53BF">
        <w:rPr>
          <w:sz w:val="24"/>
          <w:szCs w:val="24"/>
        </w:rPr>
        <w:t>Закона</w:t>
      </w:r>
      <w:proofErr w:type="spellEnd"/>
      <w:r w:rsidR="0030051F">
        <w:rPr>
          <w:sz w:val="24"/>
          <w:szCs w:val="24"/>
          <w:lang w:val="sr-Cyrl-RS"/>
        </w:rPr>
        <w:t xml:space="preserve"> које се односи на информацију од значаја за заштиту живота, слободе и здравља становништва или заштиту животне средине.</w:t>
      </w:r>
    </w:p>
    <w:p w14:paraId="7AF2C32E" w14:textId="5948EF12" w:rsidR="00942E09" w:rsidRPr="00C437EC" w:rsidRDefault="0058574A" w:rsidP="00751121">
      <w:pPr>
        <w:pStyle w:val="ListParagraph"/>
        <w:numPr>
          <w:ilvl w:val="0"/>
          <w:numId w:val="2"/>
        </w:numPr>
        <w:tabs>
          <w:tab w:val="left" w:pos="709"/>
        </w:tabs>
        <w:spacing w:after="120"/>
        <w:ind w:left="0" w:firstLine="567"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485088">
        <w:rPr>
          <w:rFonts w:eastAsia="Times New Roman"/>
          <w:b/>
          <w:sz w:val="24"/>
          <w:szCs w:val="24"/>
          <w:lang w:eastAsia="en-US"/>
        </w:rPr>
        <w:t>Члан</w:t>
      </w:r>
      <w:proofErr w:type="spellEnd"/>
      <w:r w:rsidRPr="00485088">
        <w:rPr>
          <w:rFonts w:eastAsia="Times New Roman"/>
          <w:b/>
          <w:sz w:val="24"/>
          <w:szCs w:val="24"/>
          <w:lang w:eastAsia="en-US"/>
        </w:rPr>
        <w:t xml:space="preserve"> </w:t>
      </w:r>
      <w:r w:rsidR="00284471" w:rsidRPr="00485088">
        <w:rPr>
          <w:rFonts w:eastAsia="Times New Roman"/>
          <w:b/>
          <w:sz w:val="24"/>
          <w:szCs w:val="24"/>
          <w:lang w:eastAsia="en-US"/>
        </w:rPr>
        <w:t>14</w:t>
      </w:r>
      <w:r w:rsidRPr="00485088">
        <w:rPr>
          <w:rFonts w:eastAsia="Times New Roman"/>
          <w:b/>
          <w:sz w:val="24"/>
          <w:szCs w:val="24"/>
          <w:lang w:eastAsia="en-US"/>
        </w:rPr>
        <w:t xml:space="preserve">. </w:t>
      </w:r>
      <w:r w:rsidR="00872B6E" w:rsidRPr="00485088">
        <w:rPr>
          <w:rFonts w:eastAsia="Times New Roman"/>
          <w:b/>
          <w:sz w:val="24"/>
          <w:szCs w:val="24"/>
          <w:lang w:eastAsia="en-US"/>
        </w:rPr>
        <w:t xml:space="preserve">- </w:t>
      </w:r>
      <w:r w:rsidRPr="00485088">
        <w:rPr>
          <w:rFonts w:eastAsia="Times New Roman"/>
          <w:b/>
          <w:bCs/>
          <w:sz w:val="24"/>
          <w:szCs w:val="24"/>
          <w:lang w:val="sr-Latn-CS" w:eastAsia="en-US"/>
        </w:rPr>
        <w:t>Правни лек против решења Повереника</w:t>
      </w:r>
      <w:r w:rsidR="00284471" w:rsidRPr="0030051F">
        <w:rPr>
          <w:rFonts w:eastAsia="Times New Roman"/>
          <w:b/>
          <w:bCs/>
          <w:sz w:val="22"/>
          <w:szCs w:val="22"/>
          <w:lang w:eastAsia="en-US"/>
        </w:rPr>
        <w:t xml:space="preserve"> – </w:t>
      </w:r>
      <w:proofErr w:type="spellStart"/>
      <w:r w:rsidR="00284471" w:rsidRPr="008F5169">
        <w:rPr>
          <w:rFonts w:eastAsia="Times New Roman"/>
          <w:bCs/>
          <w:sz w:val="24"/>
          <w:szCs w:val="24"/>
          <w:lang w:eastAsia="en-US"/>
        </w:rPr>
        <w:t>Велики</w:t>
      </w:r>
      <w:proofErr w:type="spellEnd"/>
      <w:r w:rsidR="00284471" w:rsidRPr="008F5169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84471" w:rsidRPr="008F5169">
        <w:rPr>
          <w:rFonts w:eastAsia="Times New Roman"/>
          <w:bCs/>
          <w:sz w:val="24"/>
          <w:szCs w:val="24"/>
          <w:lang w:eastAsia="en-US"/>
        </w:rPr>
        <w:t>број</w:t>
      </w:r>
      <w:proofErr w:type="spellEnd"/>
      <w:r w:rsidR="00284471" w:rsidRPr="008F5169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84471" w:rsidRPr="008F5169">
        <w:rPr>
          <w:rFonts w:eastAsia="Times New Roman"/>
          <w:bCs/>
          <w:sz w:val="24"/>
          <w:szCs w:val="24"/>
          <w:lang w:eastAsia="en-US"/>
        </w:rPr>
        <w:t>коментара</w:t>
      </w:r>
      <w:proofErr w:type="spellEnd"/>
      <w:r w:rsidR="00284471" w:rsidRPr="008F5169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84471" w:rsidRPr="008F5169">
        <w:rPr>
          <w:rFonts w:eastAsia="Times New Roman"/>
          <w:bCs/>
          <w:sz w:val="24"/>
          <w:szCs w:val="24"/>
          <w:lang w:eastAsia="en-US"/>
        </w:rPr>
        <w:t>се</w:t>
      </w:r>
      <w:proofErr w:type="spellEnd"/>
      <w:r w:rsidR="00284471" w:rsidRPr="008F5169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84471" w:rsidRPr="008F5169">
        <w:rPr>
          <w:rFonts w:eastAsia="Times New Roman"/>
          <w:bCs/>
          <w:sz w:val="24"/>
          <w:szCs w:val="24"/>
          <w:lang w:eastAsia="en-US"/>
        </w:rPr>
        <w:t>односио</w:t>
      </w:r>
      <w:proofErr w:type="spellEnd"/>
      <w:r w:rsidR="00284471" w:rsidRPr="008F5169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84471" w:rsidRPr="008F5169">
        <w:rPr>
          <w:rFonts w:eastAsia="Times New Roman"/>
          <w:bCs/>
          <w:sz w:val="24"/>
          <w:szCs w:val="24"/>
          <w:lang w:eastAsia="en-US"/>
        </w:rPr>
        <w:t>на</w:t>
      </w:r>
      <w:proofErr w:type="spellEnd"/>
      <w:r w:rsidR="00284471" w:rsidRPr="008F5169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84471" w:rsidRPr="008F5169">
        <w:rPr>
          <w:rFonts w:eastAsia="Times New Roman"/>
          <w:bCs/>
          <w:sz w:val="24"/>
          <w:szCs w:val="24"/>
          <w:lang w:eastAsia="en-US"/>
        </w:rPr>
        <w:t>овај</w:t>
      </w:r>
      <w:proofErr w:type="spellEnd"/>
      <w:r w:rsidR="00284471" w:rsidRPr="008F5169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84471" w:rsidRPr="008F5169">
        <w:rPr>
          <w:rFonts w:eastAsia="Times New Roman"/>
          <w:bCs/>
          <w:sz w:val="24"/>
          <w:szCs w:val="24"/>
          <w:lang w:eastAsia="en-US"/>
        </w:rPr>
        <w:t>члан</w:t>
      </w:r>
      <w:proofErr w:type="spellEnd"/>
      <w:r w:rsidR="00284471" w:rsidRPr="008F5169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84471" w:rsidRPr="008F5169">
        <w:rPr>
          <w:rFonts w:eastAsia="Times New Roman"/>
          <w:bCs/>
          <w:sz w:val="24"/>
          <w:szCs w:val="24"/>
          <w:lang w:eastAsia="en-US"/>
        </w:rPr>
        <w:t>Нацрта</w:t>
      </w:r>
      <w:proofErr w:type="spellEnd"/>
      <w:r w:rsidR="00284471" w:rsidRPr="008F5169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84471" w:rsidRPr="008F5169">
        <w:rPr>
          <w:rFonts w:eastAsia="Times New Roman"/>
          <w:bCs/>
          <w:sz w:val="24"/>
          <w:szCs w:val="24"/>
          <w:lang w:eastAsia="en-US"/>
        </w:rPr>
        <w:t>закона</w:t>
      </w:r>
      <w:proofErr w:type="spellEnd"/>
      <w:r w:rsidR="00284471" w:rsidRPr="008F5169">
        <w:rPr>
          <w:rFonts w:eastAsia="Times New Roman"/>
          <w:bCs/>
          <w:sz w:val="24"/>
          <w:szCs w:val="24"/>
          <w:lang w:eastAsia="en-US"/>
        </w:rPr>
        <w:t xml:space="preserve"> у </w:t>
      </w:r>
      <w:proofErr w:type="spellStart"/>
      <w:r w:rsidR="00284471" w:rsidRPr="008F5169">
        <w:rPr>
          <w:rFonts w:eastAsia="Times New Roman"/>
          <w:bCs/>
          <w:sz w:val="24"/>
          <w:szCs w:val="24"/>
          <w:lang w:eastAsia="en-US"/>
        </w:rPr>
        <w:t>којима</w:t>
      </w:r>
      <w:proofErr w:type="spellEnd"/>
      <w:r w:rsidR="00284471" w:rsidRPr="008F5169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84471" w:rsidRPr="008F5169">
        <w:rPr>
          <w:rFonts w:eastAsia="Times New Roman"/>
          <w:bCs/>
          <w:sz w:val="24"/>
          <w:szCs w:val="24"/>
          <w:lang w:eastAsia="en-US"/>
        </w:rPr>
        <w:t>је</w:t>
      </w:r>
      <w:proofErr w:type="spellEnd"/>
      <w:r w:rsidR="00284471" w:rsidRPr="008F5169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84471" w:rsidRPr="008F5169">
        <w:rPr>
          <w:rFonts w:eastAsia="Times New Roman"/>
          <w:bCs/>
          <w:sz w:val="24"/>
          <w:szCs w:val="24"/>
          <w:lang w:eastAsia="en-US"/>
        </w:rPr>
        <w:t>истакнута</w:t>
      </w:r>
      <w:proofErr w:type="spellEnd"/>
      <w:r w:rsidR="00284471" w:rsidRPr="008F5169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84471" w:rsidRPr="008F5169">
        <w:rPr>
          <w:rFonts w:eastAsia="Times New Roman"/>
          <w:bCs/>
          <w:sz w:val="24"/>
          <w:szCs w:val="24"/>
          <w:lang w:eastAsia="en-US"/>
        </w:rPr>
        <w:t>критика</w:t>
      </w:r>
      <w:proofErr w:type="spellEnd"/>
      <w:r w:rsidR="00284471" w:rsidRPr="008F5169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84471" w:rsidRPr="008F5169">
        <w:rPr>
          <w:rFonts w:eastAsia="Times New Roman"/>
          <w:bCs/>
          <w:sz w:val="24"/>
          <w:szCs w:val="24"/>
          <w:lang w:eastAsia="en-US"/>
        </w:rPr>
        <w:t>увођења</w:t>
      </w:r>
      <w:proofErr w:type="spellEnd"/>
      <w:r w:rsidR="00284471" w:rsidRPr="008F5169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84471" w:rsidRPr="008F5169">
        <w:rPr>
          <w:rFonts w:eastAsia="Times New Roman"/>
          <w:bCs/>
          <w:sz w:val="24"/>
          <w:szCs w:val="24"/>
          <w:lang w:eastAsia="en-US"/>
        </w:rPr>
        <w:t>могућности</w:t>
      </w:r>
      <w:proofErr w:type="spellEnd"/>
      <w:r w:rsidR="00284471" w:rsidRPr="008F5169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84471" w:rsidRPr="008F5169">
        <w:rPr>
          <w:rFonts w:eastAsia="Times New Roman"/>
          <w:bCs/>
          <w:sz w:val="24"/>
          <w:szCs w:val="24"/>
          <w:lang w:eastAsia="en-US"/>
        </w:rPr>
        <w:t>покретања</w:t>
      </w:r>
      <w:proofErr w:type="spellEnd"/>
      <w:r w:rsidR="00284471" w:rsidRPr="008F5169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84471" w:rsidRPr="008F5169">
        <w:rPr>
          <w:rFonts w:eastAsia="Times New Roman"/>
          <w:bCs/>
          <w:sz w:val="24"/>
          <w:szCs w:val="24"/>
          <w:lang w:eastAsia="en-US"/>
        </w:rPr>
        <w:t>управног</w:t>
      </w:r>
      <w:proofErr w:type="spellEnd"/>
      <w:r w:rsidR="00284471" w:rsidRPr="008F5169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84471" w:rsidRPr="008F5169">
        <w:rPr>
          <w:rFonts w:eastAsia="Times New Roman"/>
          <w:bCs/>
          <w:sz w:val="24"/>
          <w:szCs w:val="24"/>
          <w:lang w:eastAsia="en-US"/>
        </w:rPr>
        <w:t>спора</w:t>
      </w:r>
      <w:proofErr w:type="spellEnd"/>
      <w:r w:rsidR="00284471" w:rsidRPr="008F5169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84471" w:rsidRPr="008F5169">
        <w:rPr>
          <w:rFonts w:eastAsia="Times New Roman"/>
          <w:bCs/>
          <w:sz w:val="24"/>
          <w:szCs w:val="24"/>
          <w:lang w:eastAsia="en-US"/>
        </w:rPr>
        <w:t>од</w:t>
      </w:r>
      <w:proofErr w:type="spellEnd"/>
      <w:r w:rsidR="00284471" w:rsidRPr="008F5169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84471" w:rsidRPr="008F5169">
        <w:rPr>
          <w:rFonts w:eastAsia="Times New Roman"/>
          <w:bCs/>
          <w:sz w:val="24"/>
          <w:szCs w:val="24"/>
          <w:lang w:eastAsia="en-US"/>
        </w:rPr>
        <w:t>стране</w:t>
      </w:r>
      <w:proofErr w:type="spellEnd"/>
      <w:r w:rsidR="00284471" w:rsidRPr="008F5169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84471" w:rsidRPr="008F5169">
        <w:rPr>
          <w:rFonts w:eastAsia="Times New Roman"/>
          <w:bCs/>
          <w:sz w:val="24"/>
          <w:szCs w:val="24"/>
          <w:lang w:eastAsia="en-US"/>
        </w:rPr>
        <w:t>органа</w:t>
      </w:r>
      <w:proofErr w:type="spellEnd"/>
      <w:r w:rsidR="00284471" w:rsidRPr="008F5169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84471" w:rsidRPr="008F5169">
        <w:rPr>
          <w:rFonts w:eastAsia="Times New Roman"/>
          <w:bCs/>
          <w:sz w:val="24"/>
          <w:szCs w:val="24"/>
          <w:lang w:eastAsia="en-US"/>
        </w:rPr>
        <w:t>власти</w:t>
      </w:r>
      <w:proofErr w:type="spellEnd"/>
      <w:r w:rsidR="00E64BA1" w:rsidRPr="008F5169">
        <w:rPr>
          <w:rFonts w:eastAsia="Times New Roman"/>
          <w:bCs/>
          <w:sz w:val="24"/>
          <w:szCs w:val="24"/>
          <w:lang w:eastAsia="en-US"/>
        </w:rPr>
        <w:t>,</w:t>
      </w:r>
      <w:r w:rsidR="00284471" w:rsidRPr="008F5169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E64BA1" w:rsidRPr="008F5169">
        <w:rPr>
          <w:rFonts w:eastAsia="Times New Roman"/>
          <w:bCs/>
          <w:sz w:val="24"/>
          <w:szCs w:val="24"/>
          <w:lang w:eastAsia="en-US"/>
        </w:rPr>
        <w:t>односно</w:t>
      </w:r>
      <w:proofErr w:type="spellEnd"/>
      <w:r w:rsidR="00284471" w:rsidRPr="008F5169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84471" w:rsidRPr="008F5169">
        <w:rPr>
          <w:rFonts w:eastAsia="Times New Roman"/>
          <w:bCs/>
          <w:sz w:val="24"/>
          <w:szCs w:val="24"/>
          <w:lang w:eastAsia="en-US"/>
        </w:rPr>
        <w:t>да</w:t>
      </w:r>
      <w:proofErr w:type="spellEnd"/>
      <w:r w:rsidR="00284471" w:rsidRPr="008F5169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84471" w:rsidRPr="008F5169">
        <w:rPr>
          <w:rFonts w:eastAsia="Times New Roman"/>
          <w:bCs/>
          <w:sz w:val="24"/>
          <w:szCs w:val="24"/>
          <w:lang w:eastAsia="en-US"/>
        </w:rPr>
        <w:t>би</w:t>
      </w:r>
      <w:proofErr w:type="spellEnd"/>
      <w:r w:rsidR="00284471" w:rsidRPr="008F5169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84471" w:rsidRPr="008F5169">
        <w:rPr>
          <w:rFonts w:eastAsia="Times New Roman"/>
          <w:bCs/>
          <w:sz w:val="24"/>
          <w:szCs w:val="24"/>
          <w:lang w:eastAsia="en-US"/>
        </w:rPr>
        <w:t>увођење</w:t>
      </w:r>
      <w:proofErr w:type="spellEnd"/>
      <w:r w:rsidR="00284471" w:rsidRPr="008F5169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84471" w:rsidRPr="008F5169">
        <w:rPr>
          <w:rFonts w:eastAsia="Times New Roman"/>
          <w:bCs/>
          <w:sz w:val="24"/>
          <w:szCs w:val="24"/>
          <w:lang w:eastAsia="en-US"/>
        </w:rPr>
        <w:t>ове</w:t>
      </w:r>
      <w:proofErr w:type="spellEnd"/>
      <w:r w:rsidR="00284471" w:rsidRPr="008F5169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84471" w:rsidRPr="008F5169">
        <w:rPr>
          <w:rFonts w:eastAsia="Times New Roman"/>
          <w:bCs/>
          <w:sz w:val="24"/>
          <w:szCs w:val="24"/>
          <w:lang w:eastAsia="en-US"/>
        </w:rPr>
        <w:t>одредбе</w:t>
      </w:r>
      <w:proofErr w:type="spellEnd"/>
      <w:r w:rsidR="00284471" w:rsidRPr="008F5169">
        <w:rPr>
          <w:rFonts w:eastAsia="Times New Roman"/>
          <w:bCs/>
          <w:sz w:val="24"/>
          <w:szCs w:val="24"/>
          <w:lang w:eastAsia="en-US"/>
        </w:rPr>
        <w:t xml:space="preserve"> </w:t>
      </w:r>
      <w:r w:rsidR="00284471" w:rsidRPr="008F5169">
        <w:rPr>
          <w:rFonts w:eastAsia="Times New Roman"/>
          <w:bCs/>
          <w:sz w:val="24"/>
          <w:szCs w:val="24"/>
          <w:lang w:val="sr-Cyrl-CS" w:eastAsia="en-US"/>
        </w:rPr>
        <w:t>угрозило ефикасност остваривања права на приступ информацијама од јавног значаја.</w:t>
      </w:r>
    </w:p>
    <w:p w14:paraId="5E087149" w14:textId="77777777" w:rsidR="00C437EC" w:rsidRPr="008F5169" w:rsidRDefault="00C437EC" w:rsidP="00C437EC">
      <w:pPr>
        <w:pStyle w:val="ListParagraph"/>
        <w:tabs>
          <w:tab w:val="left" w:pos="709"/>
        </w:tabs>
        <w:spacing w:after="120"/>
        <w:ind w:left="567"/>
        <w:jc w:val="both"/>
        <w:rPr>
          <w:rFonts w:eastAsia="Times New Roman"/>
          <w:sz w:val="24"/>
          <w:szCs w:val="24"/>
          <w:lang w:eastAsia="en-US"/>
        </w:rPr>
      </w:pPr>
    </w:p>
    <w:p w14:paraId="08494018" w14:textId="77777777" w:rsidR="00C437EC" w:rsidRPr="00C437EC" w:rsidRDefault="00485088" w:rsidP="00C12748">
      <w:pPr>
        <w:pStyle w:val="ListParagraph"/>
        <w:numPr>
          <w:ilvl w:val="0"/>
          <w:numId w:val="2"/>
        </w:numPr>
        <w:tabs>
          <w:tab w:val="left" w:pos="709"/>
        </w:tabs>
        <w:spacing w:after="120"/>
        <w:ind w:left="0" w:firstLine="567"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485088">
        <w:rPr>
          <w:rFonts w:eastAsia="Times New Roman"/>
          <w:b/>
          <w:sz w:val="24"/>
          <w:szCs w:val="24"/>
          <w:lang w:eastAsia="en-US"/>
        </w:rPr>
        <w:t>Члан</w:t>
      </w:r>
      <w:proofErr w:type="spellEnd"/>
      <w:r w:rsidRPr="00485088">
        <w:rPr>
          <w:rFonts w:eastAsia="Times New Roman"/>
          <w:b/>
          <w:sz w:val="24"/>
          <w:szCs w:val="24"/>
          <w:lang w:eastAsia="en-US"/>
        </w:rPr>
        <w:t xml:space="preserve"> 1</w:t>
      </w:r>
      <w:r w:rsidRPr="00485088">
        <w:rPr>
          <w:rFonts w:eastAsia="Times New Roman"/>
          <w:b/>
          <w:sz w:val="24"/>
          <w:szCs w:val="24"/>
          <w:lang w:val="sr-Cyrl-RS" w:eastAsia="en-US"/>
        </w:rPr>
        <w:t>5</w:t>
      </w:r>
      <w:r w:rsidRPr="00485088">
        <w:rPr>
          <w:rFonts w:eastAsia="Times New Roman"/>
          <w:b/>
          <w:sz w:val="24"/>
          <w:szCs w:val="24"/>
          <w:lang w:eastAsia="en-US"/>
        </w:rPr>
        <w:t>. –</w:t>
      </w:r>
      <w:r w:rsidRPr="00485088">
        <w:rPr>
          <w:rFonts w:eastAsia="Times New Roman"/>
          <w:b/>
          <w:sz w:val="24"/>
          <w:szCs w:val="24"/>
          <w:lang w:val="sr-Cyrl-RS" w:eastAsia="en-US"/>
        </w:rPr>
        <w:t xml:space="preserve"> Обавезност и извршење решења Повереника </w:t>
      </w:r>
      <w:r>
        <w:rPr>
          <w:rFonts w:eastAsia="Times New Roman"/>
          <w:b/>
          <w:sz w:val="24"/>
          <w:szCs w:val="24"/>
          <w:lang w:val="sr-Cyrl-RS" w:eastAsia="en-US"/>
        </w:rPr>
        <w:t>у одредбама</w:t>
      </w:r>
      <w:r w:rsidRPr="00485088">
        <w:rPr>
          <w:rFonts w:eastAsia="Times New Roman"/>
          <w:b/>
          <w:sz w:val="24"/>
          <w:szCs w:val="24"/>
          <w:lang w:val="sr-Cyrl-RS" w:eastAsia="en-US"/>
        </w:rPr>
        <w:t xml:space="preserve"> два нова члана</w:t>
      </w:r>
      <w:r>
        <w:rPr>
          <w:rFonts w:eastAsia="Times New Roman"/>
          <w:b/>
          <w:sz w:val="24"/>
          <w:szCs w:val="24"/>
          <w:lang w:val="sr-Cyrl-RS" w:eastAsia="en-US"/>
        </w:rPr>
        <w:t xml:space="preserve">: </w:t>
      </w:r>
      <w:proofErr w:type="spellStart"/>
      <w:r w:rsidRPr="00C437EC">
        <w:rPr>
          <w:bCs/>
          <w:sz w:val="24"/>
          <w:szCs w:val="24"/>
        </w:rPr>
        <w:t>Члан</w:t>
      </w:r>
      <w:proofErr w:type="spellEnd"/>
      <w:r w:rsidRPr="00C437EC">
        <w:rPr>
          <w:bCs/>
          <w:sz w:val="24"/>
          <w:szCs w:val="24"/>
        </w:rPr>
        <w:t xml:space="preserve"> 28а. </w:t>
      </w:r>
      <w:proofErr w:type="spellStart"/>
      <w:r w:rsidRPr="00C437EC">
        <w:rPr>
          <w:bCs/>
          <w:sz w:val="24"/>
          <w:szCs w:val="24"/>
        </w:rPr>
        <w:t>Закона</w:t>
      </w:r>
      <w:proofErr w:type="spellEnd"/>
      <w:r w:rsidRPr="00485088">
        <w:rPr>
          <w:sz w:val="24"/>
          <w:szCs w:val="24"/>
        </w:rPr>
        <w:t xml:space="preserve">- </w:t>
      </w:r>
      <w:proofErr w:type="spellStart"/>
      <w:r w:rsidRPr="00485088">
        <w:rPr>
          <w:sz w:val="24"/>
          <w:szCs w:val="24"/>
        </w:rPr>
        <w:t>предлаже</w:t>
      </w:r>
      <w:proofErr w:type="spellEnd"/>
      <w:r w:rsidRPr="00485088">
        <w:rPr>
          <w:sz w:val="24"/>
          <w:szCs w:val="24"/>
        </w:rPr>
        <w:t xml:space="preserve"> </w:t>
      </w:r>
      <w:proofErr w:type="spellStart"/>
      <w:r w:rsidRPr="00485088">
        <w:rPr>
          <w:sz w:val="24"/>
          <w:szCs w:val="24"/>
        </w:rPr>
        <w:t>се</w:t>
      </w:r>
      <w:proofErr w:type="spellEnd"/>
      <w:r w:rsidRPr="00485088">
        <w:rPr>
          <w:sz w:val="24"/>
          <w:szCs w:val="24"/>
        </w:rPr>
        <w:t xml:space="preserve"> </w:t>
      </w:r>
      <w:proofErr w:type="spellStart"/>
      <w:r w:rsidRPr="00485088">
        <w:rPr>
          <w:sz w:val="24"/>
          <w:szCs w:val="24"/>
        </w:rPr>
        <w:t>повећавање</w:t>
      </w:r>
      <w:proofErr w:type="spellEnd"/>
      <w:r w:rsidRPr="00485088">
        <w:rPr>
          <w:sz w:val="24"/>
          <w:szCs w:val="24"/>
        </w:rPr>
        <w:t xml:space="preserve"> </w:t>
      </w:r>
      <w:proofErr w:type="spellStart"/>
      <w:r w:rsidRPr="00485088">
        <w:rPr>
          <w:sz w:val="24"/>
          <w:szCs w:val="24"/>
        </w:rPr>
        <w:t>лимита</w:t>
      </w:r>
      <w:proofErr w:type="spellEnd"/>
      <w:r w:rsidRPr="00485088">
        <w:rPr>
          <w:sz w:val="24"/>
          <w:szCs w:val="24"/>
        </w:rPr>
        <w:t xml:space="preserve"> за </w:t>
      </w:r>
      <w:proofErr w:type="spellStart"/>
      <w:r w:rsidRPr="00485088">
        <w:rPr>
          <w:sz w:val="24"/>
          <w:szCs w:val="24"/>
        </w:rPr>
        <w:t>кажњавање</w:t>
      </w:r>
      <w:proofErr w:type="spellEnd"/>
      <w:r w:rsidRPr="00485088">
        <w:rPr>
          <w:sz w:val="24"/>
          <w:szCs w:val="24"/>
        </w:rPr>
        <w:t xml:space="preserve"> и </w:t>
      </w:r>
      <w:proofErr w:type="spellStart"/>
      <w:r w:rsidRPr="00485088">
        <w:rPr>
          <w:sz w:val="24"/>
          <w:szCs w:val="24"/>
        </w:rPr>
        <w:t>уводи</w:t>
      </w:r>
      <w:proofErr w:type="spellEnd"/>
      <w:r w:rsidRPr="00485088">
        <w:rPr>
          <w:sz w:val="24"/>
          <w:szCs w:val="24"/>
        </w:rPr>
        <w:t xml:space="preserve"> </w:t>
      </w:r>
      <w:proofErr w:type="spellStart"/>
      <w:r w:rsidRPr="00485088">
        <w:rPr>
          <w:sz w:val="24"/>
          <w:szCs w:val="24"/>
        </w:rPr>
        <w:t>обавеза</w:t>
      </w:r>
      <w:proofErr w:type="spellEnd"/>
      <w:r w:rsidRPr="00485088">
        <w:rPr>
          <w:sz w:val="24"/>
          <w:szCs w:val="24"/>
        </w:rPr>
        <w:t xml:space="preserve"> </w:t>
      </w:r>
      <w:proofErr w:type="spellStart"/>
      <w:r w:rsidRPr="00485088">
        <w:rPr>
          <w:sz w:val="24"/>
          <w:szCs w:val="24"/>
        </w:rPr>
        <w:t>поновљеног</w:t>
      </w:r>
      <w:proofErr w:type="spellEnd"/>
      <w:r w:rsidRPr="00485088">
        <w:rPr>
          <w:sz w:val="24"/>
          <w:szCs w:val="24"/>
        </w:rPr>
        <w:t xml:space="preserve"> </w:t>
      </w:r>
      <w:proofErr w:type="spellStart"/>
      <w:r w:rsidRPr="00485088">
        <w:rPr>
          <w:sz w:val="24"/>
          <w:szCs w:val="24"/>
        </w:rPr>
        <w:t>кажњавање</w:t>
      </w:r>
      <w:proofErr w:type="spellEnd"/>
      <w:r w:rsidRPr="00485088">
        <w:rPr>
          <w:sz w:val="24"/>
          <w:szCs w:val="24"/>
        </w:rPr>
        <w:t xml:space="preserve"> у </w:t>
      </w:r>
      <w:proofErr w:type="spellStart"/>
      <w:r w:rsidRPr="00485088">
        <w:rPr>
          <w:sz w:val="24"/>
          <w:szCs w:val="24"/>
        </w:rPr>
        <w:t>случају</w:t>
      </w:r>
      <w:proofErr w:type="spellEnd"/>
      <w:r w:rsidRPr="00485088">
        <w:rPr>
          <w:sz w:val="24"/>
          <w:szCs w:val="24"/>
        </w:rPr>
        <w:t xml:space="preserve"> </w:t>
      </w:r>
      <w:proofErr w:type="spellStart"/>
      <w:r w:rsidRPr="00485088">
        <w:rPr>
          <w:sz w:val="24"/>
          <w:szCs w:val="24"/>
        </w:rPr>
        <w:t>непоступања</w:t>
      </w:r>
      <w:proofErr w:type="spellEnd"/>
      <w:r w:rsidRPr="00485088">
        <w:rPr>
          <w:sz w:val="24"/>
          <w:szCs w:val="24"/>
        </w:rPr>
        <w:t xml:space="preserve"> </w:t>
      </w:r>
      <w:proofErr w:type="spellStart"/>
      <w:r w:rsidRPr="00485088">
        <w:rPr>
          <w:sz w:val="24"/>
          <w:szCs w:val="24"/>
        </w:rPr>
        <w:t>по</w:t>
      </w:r>
      <w:proofErr w:type="spellEnd"/>
      <w:r w:rsidRPr="00485088">
        <w:rPr>
          <w:sz w:val="24"/>
          <w:szCs w:val="24"/>
        </w:rPr>
        <w:t xml:space="preserve"> </w:t>
      </w:r>
      <w:proofErr w:type="spellStart"/>
      <w:r w:rsidRPr="00485088">
        <w:rPr>
          <w:sz w:val="24"/>
          <w:szCs w:val="24"/>
        </w:rPr>
        <w:t>казни</w:t>
      </w:r>
      <w:proofErr w:type="spellEnd"/>
      <w:r w:rsidRPr="00485088">
        <w:rPr>
          <w:sz w:val="24"/>
          <w:szCs w:val="24"/>
        </w:rPr>
        <w:t xml:space="preserve">. </w:t>
      </w:r>
      <w:r w:rsidR="008F5169">
        <w:rPr>
          <w:sz w:val="24"/>
          <w:szCs w:val="24"/>
          <w:lang w:val="sr-Cyrl-RS"/>
        </w:rPr>
        <w:t>П</w:t>
      </w:r>
      <w:proofErr w:type="spellStart"/>
      <w:r w:rsidRPr="008F5169">
        <w:rPr>
          <w:sz w:val="24"/>
          <w:szCs w:val="24"/>
        </w:rPr>
        <w:t>редлаже</w:t>
      </w:r>
      <w:proofErr w:type="spellEnd"/>
      <w:r w:rsidRPr="008F5169">
        <w:rPr>
          <w:sz w:val="24"/>
          <w:szCs w:val="24"/>
        </w:rPr>
        <w:t xml:space="preserve"> </w:t>
      </w:r>
      <w:proofErr w:type="spellStart"/>
      <w:r w:rsidRPr="008F5169">
        <w:rPr>
          <w:sz w:val="24"/>
          <w:szCs w:val="24"/>
        </w:rPr>
        <w:t>се</w:t>
      </w:r>
      <w:proofErr w:type="spellEnd"/>
      <w:r w:rsidRPr="008F5169">
        <w:rPr>
          <w:sz w:val="24"/>
          <w:szCs w:val="24"/>
        </w:rPr>
        <w:t xml:space="preserve"> </w:t>
      </w:r>
      <w:proofErr w:type="spellStart"/>
      <w:r w:rsidRPr="008F5169">
        <w:rPr>
          <w:sz w:val="24"/>
          <w:szCs w:val="24"/>
        </w:rPr>
        <w:t>повећавање</w:t>
      </w:r>
      <w:proofErr w:type="spellEnd"/>
      <w:r w:rsidRPr="008F5169">
        <w:rPr>
          <w:sz w:val="24"/>
          <w:szCs w:val="24"/>
        </w:rPr>
        <w:t xml:space="preserve"> </w:t>
      </w:r>
      <w:proofErr w:type="spellStart"/>
      <w:r w:rsidRPr="008F5169">
        <w:rPr>
          <w:sz w:val="24"/>
          <w:szCs w:val="24"/>
        </w:rPr>
        <w:lastRenderedPageBreak/>
        <w:t>лимита</w:t>
      </w:r>
      <w:proofErr w:type="spellEnd"/>
      <w:r w:rsidRPr="008F5169">
        <w:rPr>
          <w:sz w:val="24"/>
          <w:szCs w:val="24"/>
        </w:rPr>
        <w:t xml:space="preserve"> за </w:t>
      </w:r>
      <w:proofErr w:type="spellStart"/>
      <w:r w:rsidRPr="008F5169">
        <w:rPr>
          <w:sz w:val="24"/>
          <w:szCs w:val="24"/>
        </w:rPr>
        <w:t>кажњавање</w:t>
      </w:r>
      <w:proofErr w:type="spellEnd"/>
      <w:r w:rsidRPr="008F5169">
        <w:rPr>
          <w:sz w:val="24"/>
          <w:szCs w:val="24"/>
        </w:rPr>
        <w:t xml:space="preserve">, </w:t>
      </w:r>
      <w:proofErr w:type="spellStart"/>
      <w:r w:rsidRPr="008F5169">
        <w:rPr>
          <w:sz w:val="24"/>
          <w:szCs w:val="24"/>
        </w:rPr>
        <w:t>ограничити</w:t>
      </w:r>
      <w:proofErr w:type="spellEnd"/>
      <w:r w:rsidRPr="008F5169">
        <w:rPr>
          <w:sz w:val="24"/>
          <w:szCs w:val="24"/>
        </w:rPr>
        <w:t xml:space="preserve"> </w:t>
      </w:r>
      <w:proofErr w:type="spellStart"/>
      <w:r w:rsidRPr="008F5169">
        <w:rPr>
          <w:sz w:val="24"/>
          <w:szCs w:val="24"/>
        </w:rPr>
        <w:t>односн</w:t>
      </w:r>
      <w:proofErr w:type="spellEnd"/>
      <w:r w:rsidR="008F5169">
        <w:rPr>
          <w:sz w:val="24"/>
          <w:szCs w:val="24"/>
          <w:lang w:val="sr-Cyrl-RS"/>
        </w:rPr>
        <w:t>о</w:t>
      </w:r>
      <w:r w:rsidRPr="008F5169">
        <w:rPr>
          <w:sz w:val="24"/>
          <w:szCs w:val="24"/>
        </w:rPr>
        <w:t xml:space="preserve"> </w:t>
      </w:r>
      <w:proofErr w:type="spellStart"/>
      <w:r w:rsidRPr="008F5169">
        <w:rPr>
          <w:sz w:val="24"/>
          <w:szCs w:val="24"/>
        </w:rPr>
        <w:t>искључити</w:t>
      </w:r>
      <w:proofErr w:type="spellEnd"/>
      <w:r w:rsidRPr="008F5169">
        <w:rPr>
          <w:sz w:val="24"/>
          <w:szCs w:val="24"/>
        </w:rPr>
        <w:t xml:space="preserve"> </w:t>
      </w:r>
      <w:proofErr w:type="spellStart"/>
      <w:r w:rsidRPr="008F5169">
        <w:rPr>
          <w:sz w:val="24"/>
          <w:szCs w:val="24"/>
        </w:rPr>
        <w:t>примену</w:t>
      </w:r>
      <w:proofErr w:type="spellEnd"/>
      <w:r w:rsidRPr="008F5169">
        <w:rPr>
          <w:sz w:val="24"/>
          <w:szCs w:val="24"/>
        </w:rPr>
        <w:t xml:space="preserve"> </w:t>
      </w:r>
      <w:proofErr w:type="spellStart"/>
      <w:r w:rsidRPr="008F5169">
        <w:rPr>
          <w:sz w:val="24"/>
          <w:szCs w:val="24"/>
        </w:rPr>
        <w:t>члана</w:t>
      </w:r>
      <w:proofErr w:type="spellEnd"/>
      <w:r w:rsidRPr="008F5169">
        <w:rPr>
          <w:sz w:val="24"/>
          <w:szCs w:val="24"/>
        </w:rPr>
        <w:t xml:space="preserve"> 198. ЗУП</w:t>
      </w:r>
      <w:r w:rsidR="008F5169">
        <w:rPr>
          <w:sz w:val="24"/>
          <w:szCs w:val="24"/>
          <w:lang w:val="sr-Cyrl-RS"/>
        </w:rPr>
        <w:t>,</w:t>
      </w:r>
      <w:r w:rsidRPr="008F5169">
        <w:rPr>
          <w:sz w:val="24"/>
          <w:szCs w:val="24"/>
        </w:rPr>
        <w:t xml:space="preserve"> и </w:t>
      </w:r>
      <w:proofErr w:type="spellStart"/>
      <w:r w:rsidRPr="008F5169">
        <w:rPr>
          <w:sz w:val="24"/>
          <w:szCs w:val="24"/>
        </w:rPr>
        <w:t>извршити</w:t>
      </w:r>
      <w:proofErr w:type="spellEnd"/>
      <w:r w:rsidRPr="008F5169">
        <w:rPr>
          <w:sz w:val="24"/>
          <w:szCs w:val="24"/>
        </w:rPr>
        <w:t xml:space="preserve"> </w:t>
      </w:r>
      <w:proofErr w:type="spellStart"/>
      <w:r w:rsidRPr="008F5169">
        <w:rPr>
          <w:sz w:val="24"/>
          <w:szCs w:val="24"/>
        </w:rPr>
        <w:t>повезивање</w:t>
      </w:r>
      <w:proofErr w:type="spellEnd"/>
      <w:r w:rsidRPr="008F5169">
        <w:rPr>
          <w:sz w:val="24"/>
          <w:szCs w:val="24"/>
        </w:rPr>
        <w:t xml:space="preserve"> </w:t>
      </w:r>
      <w:proofErr w:type="spellStart"/>
      <w:r w:rsidRPr="008F5169">
        <w:rPr>
          <w:sz w:val="24"/>
          <w:szCs w:val="24"/>
        </w:rPr>
        <w:t>одредби</w:t>
      </w:r>
      <w:proofErr w:type="spellEnd"/>
      <w:r w:rsidRPr="008F5169">
        <w:rPr>
          <w:sz w:val="24"/>
          <w:szCs w:val="24"/>
        </w:rPr>
        <w:t xml:space="preserve"> </w:t>
      </w:r>
      <w:proofErr w:type="spellStart"/>
      <w:r w:rsidRPr="008F5169">
        <w:rPr>
          <w:sz w:val="24"/>
          <w:szCs w:val="24"/>
        </w:rPr>
        <w:t>члана</w:t>
      </w:r>
      <w:proofErr w:type="spellEnd"/>
      <w:r w:rsidRPr="008F5169">
        <w:rPr>
          <w:sz w:val="24"/>
          <w:szCs w:val="24"/>
        </w:rPr>
        <w:t xml:space="preserve"> 28а и 46. </w:t>
      </w:r>
      <w:proofErr w:type="spellStart"/>
      <w:r w:rsidRPr="008F5169">
        <w:rPr>
          <w:sz w:val="24"/>
          <w:szCs w:val="24"/>
        </w:rPr>
        <w:t>Закона</w:t>
      </w:r>
      <w:proofErr w:type="spellEnd"/>
      <w:r w:rsidRPr="008F5169">
        <w:rPr>
          <w:sz w:val="24"/>
          <w:szCs w:val="24"/>
        </w:rPr>
        <w:t>.</w:t>
      </w:r>
      <w:r w:rsidRPr="008F5169">
        <w:rPr>
          <w:b/>
          <w:bCs/>
          <w:sz w:val="24"/>
          <w:szCs w:val="24"/>
        </w:rPr>
        <w:t xml:space="preserve"> </w:t>
      </w:r>
      <w:r w:rsidR="008F5169" w:rsidRPr="007830DB">
        <w:rPr>
          <w:sz w:val="24"/>
          <w:szCs w:val="24"/>
          <w:lang w:val="sr-Cyrl-RS"/>
        </w:rPr>
        <w:t>С</w:t>
      </w:r>
      <w:r w:rsidRPr="008F5169">
        <w:rPr>
          <w:sz w:val="24"/>
          <w:szCs w:val="24"/>
          <w:lang w:val="sr-Cyrl-RS"/>
        </w:rPr>
        <w:t xml:space="preserve">тав 3. изменити тако да нема минималне казне него само новчана казна у износу од 200.000 динара </w:t>
      </w:r>
      <w:r w:rsidR="008F5169">
        <w:rPr>
          <w:sz w:val="24"/>
          <w:szCs w:val="24"/>
          <w:lang w:val="sr-Cyrl-RS"/>
        </w:rPr>
        <w:t xml:space="preserve">односно </w:t>
      </w:r>
      <w:r w:rsidRPr="008F5169">
        <w:rPr>
          <w:sz w:val="24"/>
          <w:szCs w:val="24"/>
          <w:lang w:val="sr-Cyrl-RS"/>
        </w:rPr>
        <w:t>200.000 динара се замењују са „10% годишњих прихода у претходној години“, односно „до 10% буџетских средстава опредељених за рад тог органа“</w:t>
      </w:r>
      <w:r w:rsidR="008F5169">
        <w:rPr>
          <w:sz w:val="24"/>
          <w:szCs w:val="24"/>
          <w:lang w:val="sr-Cyrl-RS"/>
        </w:rPr>
        <w:t>.</w:t>
      </w:r>
    </w:p>
    <w:p w14:paraId="537ED175" w14:textId="178945D8" w:rsidR="00485088" w:rsidRPr="00C437EC" w:rsidRDefault="00485088" w:rsidP="00C437EC">
      <w:pPr>
        <w:tabs>
          <w:tab w:val="left" w:pos="709"/>
        </w:tabs>
        <w:spacing w:after="120"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C437EC">
        <w:rPr>
          <w:bCs/>
          <w:sz w:val="24"/>
          <w:szCs w:val="24"/>
        </w:rPr>
        <w:t>Члан</w:t>
      </w:r>
      <w:proofErr w:type="spellEnd"/>
      <w:r w:rsidRPr="00C437EC">
        <w:rPr>
          <w:bCs/>
          <w:sz w:val="24"/>
          <w:szCs w:val="24"/>
        </w:rPr>
        <w:t xml:space="preserve"> 28б. </w:t>
      </w:r>
      <w:proofErr w:type="spellStart"/>
      <w:r w:rsidRPr="00C437EC">
        <w:rPr>
          <w:bCs/>
          <w:sz w:val="24"/>
          <w:szCs w:val="24"/>
        </w:rPr>
        <w:t>Закона</w:t>
      </w:r>
      <w:proofErr w:type="spellEnd"/>
      <w:r w:rsidRPr="00C437EC">
        <w:rPr>
          <w:sz w:val="24"/>
          <w:szCs w:val="24"/>
        </w:rPr>
        <w:t>-</w:t>
      </w:r>
      <w:r w:rsidR="006B15CA" w:rsidRPr="00C437EC">
        <w:rPr>
          <w:sz w:val="24"/>
          <w:szCs w:val="24"/>
        </w:rPr>
        <w:t xml:space="preserve"> </w:t>
      </w:r>
      <w:proofErr w:type="spellStart"/>
      <w:r w:rsidRPr="00C437EC">
        <w:rPr>
          <w:sz w:val="24"/>
          <w:szCs w:val="24"/>
        </w:rPr>
        <w:t>предлаже</w:t>
      </w:r>
      <w:proofErr w:type="spellEnd"/>
      <w:r w:rsidRPr="00C437EC">
        <w:rPr>
          <w:sz w:val="24"/>
          <w:szCs w:val="24"/>
        </w:rPr>
        <w:t xml:space="preserve"> </w:t>
      </w:r>
      <w:proofErr w:type="spellStart"/>
      <w:r w:rsidRPr="00C437EC">
        <w:rPr>
          <w:sz w:val="24"/>
          <w:szCs w:val="24"/>
        </w:rPr>
        <w:t>се</w:t>
      </w:r>
      <w:proofErr w:type="spellEnd"/>
      <w:r w:rsidRPr="00C437EC">
        <w:rPr>
          <w:sz w:val="24"/>
          <w:szCs w:val="24"/>
        </w:rPr>
        <w:t xml:space="preserve"> </w:t>
      </w:r>
      <w:proofErr w:type="spellStart"/>
      <w:r w:rsidRPr="00C437EC">
        <w:rPr>
          <w:sz w:val="24"/>
          <w:szCs w:val="24"/>
        </w:rPr>
        <w:t>измена</w:t>
      </w:r>
      <w:proofErr w:type="spellEnd"/>
      <w:r w:rsidRPr="00C437EC">
        <w:rPr>
          <w:sz w:val="24"/>
          <w:szCs w:val="24"/>
        </w:rPr>
        <w:t xml:space="preserve"> у </w:t>
      </w:r>
      <w:proofErr w:type="spellStart"/>
      <w:r w:rsidRPr="00C437EC">
        <w:rPr>
          <w:sz w:val="24"/>
          <w:szCs w:val="24"/>
        </w:rPr>
        <w:t>погледу</w:t>
      </w:r>
      <w:proofErr w:type="spellEnd"/>
      <w:r w:rsidRPr="00C437EC">
        <w:rPr>
          <w:sz w:val="24"/>
          <w:szCs w:val="24"/>
        </w:rPr>
        <w:t xml:space="preserve"> </w:t>
      </w:r>
      <w:proofErr w:type="spellStart"/>
      <w:r w:rsidRPr="00C437EC">
        <w:rPr>
          <w:sz w:val="24"/>
          <w:szCs w:val="24"/>
        </w:rPr>
        <w:t>могућности</w:t>
      </w:r>
      <w:proofErr w:type="spellEnd"/>
      <w:r w:rsidRPr="00C437EC">
        <w:rPr>
          <w:sz w:val="24"/>
          <w:szCs w:val="24"/>
        </w:rPr>
        <w:t xml:space="preserve"> </w:t>
      </w:r>
      <w:proofErr w:type="spellStart"/>
      <w:r w:rsidRPr="00C437EC">
        <w:rPr>
          <w:sz w:val="24"/>
          <w:szCs w:val="24"/>
        </w:rPr>
        <w:t>да</w:t>
      </w:r>
      <w:proofErr w:type="spellEnd"/>
      <w:r w:rsidRPr="00C437EC">
        <w:rPr>
          <w:sz w:val="24"/>
          <w:szCs w:val="24"/>
        </w:rPr>
        <w:t xml:space="preserve"> </w:t>
      </w:r>
      <w:proofErr w:type="spellStart"/>
      <w:r w:rsidRPr="00C437EC">
        <w:rPr>
          <w:sz w:val="24"/>
          <w:szCs w:val="24"/>
        </w:rPr>
        <w:t>тражилац</w:t>
      </w:r>
      <w:proofErr w:type="spellEnd"/>
      <w:r w:rsidR="006B15CA" w:rsidRPr="00C437EC">
        <w:rPr>
          <w:sz w:val="24"/>
          <w:szCs w:val="24"/>
        </w:rPr>
        <w:t xml:space="preserve"> </w:t>
      </w:r>
      <w:r w:rsidR="006B15CA" w:rsidRPr="00C437EC">
        <w:rPr>
          <w:sz w:val="24"/>
          <w:szCs w:val="24"/>
          <w:lang w:val="sr-Cyrl-RS"/>
        </w:rPr>
        <w:t>информације</w:t>
      </w:r>
      <w:r w:rsidRPr="00C437EC">
        <w:rPr>
          <w:sz w:val="24"/>
          <w:szCs w:val="24"/>
        </w:rPr>
        <w:t xml:space="preserve"> </w:t>
      </w:r>
      <w:r w:rsidR="00C12748" w:rsidRPr="00C437EC">
        <w:rPr>
          <w:sz w:val="24"/>
          <w:szCs w:val="24"/>
          <w:lang w:val="sr-Cyrl-RS"/>
        </w:rPr>
        <w:t>поднесе захтев за вођење</w:t>
      </w:r>
      <w:r w:rsidRPr="00C437EC">
        <w:rPr>
          <w:sz w:val="24"/>
          <w:szCs w:val="24"/>
        </w:rPr>
        <w:t xml:space="preserve"> </w:t>
      </w:r>
      <w:proofErr w:type="spellStart"/>
      <w:r w:rsidRPr="00C437EC">
        <w:rPr>
          <w:sz w:val="24"/>
          <w:szCs w:val="24"/>
        </w:rPr>
        <w:t>прекршајног</w:t>
      </w:r>
      <w:proofErr w:type="spellEnd"/>
      <w:r w:rsidRPr="00C437EC">
        <w:rPr>
          <w:sz w:val="24"/>
          <w:szCs w:val="24"/>
        </w:rPr>
        <w:t xml:space="preserve"> </w:t>
      </w:r>
      <w:proofErr w:type="spellStart"/>
      <w:r w:rsidRPr="00C437EC">
        <w:rPr>
          <w:sz w:val="24"/>
          <w:szCs w:val="24"/>
        </w:rPr>
        <w:t>поступка</w:t>
      </w:r>
      <w:proofErr w:type="spellEnd"/>
      <w:r w:rsidR="00C12748" w:rsidRPr="00C437EC">
        <w:rPr>
          <w:sz w:val="24"/>
          <w:szCs w:val="24"/>
          <w:lang w:val="sr-Cyrl-RS"/>
        </w:rPr>
        <w:t xml:space="preserve"> тако што би се</w:t>
      </w:r>
      <w:r w:rsidRPr="00C437EC">
        <w:rPr>
          <w:sz w:val="24"/>
          <w:szCs w:val="24"/>
          <w:lang w:val="sr-Cyrl-RS"/>
        </w:rPr>
        <w:t xml:space="preserve"> бриса</w:t>
      </w:r>
      <w:r w:rsidR="00C12748" w:rsidRPr="00C437EC">
        <w:rPr>
          <w:sz w:val="24"/>
          <w:szCs w:val="24"/>
          <w:lang w:val="sr-Cyrl-RS"/>
        </w:rPr>
        <w:t>о ст. 2 и 3</w:t>
      </w:r>
      <w:r w:rsidRPr="00C437EC">
        <w:rPr>
          <w:sz w:val="24"/>
          <w:szCs w:val="24"/>
          <w:lang w:val="sr-Cyrl-RS"/>
        </w:rPr>
        <w:t xml:space="preserve"> члана (правила о подношењу прекршајних пријава тек након жалби Поверенику)</w:t>
      </w:r>
      <w:r w:rsidR="006B15CA" w:rsidRPr="00C437EC">
        <w:rPr>
          <w:sz w:val="24"/>
          <w:szCs w:val="24"/>
          <w:lang w:val="sr-Cyrl-RS"/>
        </w:rPr>
        <w:t>,</w:t>
      </w:r>
      <w:r w:rsidRPr="00C437EC">
        <w:rPr>
          <w:sz w:val="24"/>
          <w:szCs w:val="24"/>
          <w:lang w:val="sr-Cyrl-RS"/>
        </w:rPr>
        <w:t xml:space="preserve"> </w:t>
      </w:r>
      <w:r w:rsidR="006B15CA" w:rsidRPr="00C437EC">
        <w:rPr>
          <w:sz w:val="24"/>
          <w:szCs w:val="24"/>
          <w:lang w:val="sr-Cyrl-RS"/>
        </w:rPr>
        <w:t xml:space="preserve">као </w:t>
      </w:r>
      <w:r w:rsidRPr="00C437EC">
        <w:rPr>
          <w:sz w:val="24"/>
          <w:szCs w:val="24"/>
          <w:lang w:val="sr-Cyrl-RS"/>
        </w:rPr>
        <w:t xml:space="preserve">и да се уведе „категорисано </w:t>
      </w:r>
      <w:proofErr w:type="gramStart"/>
      <w:r w:rsidRPr="00C437EC">
        <w:rPr>
          <w:sz w:val="24"/>
          <w:szCs w:val="24"/>
          <w:lang w:val="sr-Cyrl-RS"/>
        </w:rPr>
        <w:t>кажњавање“ према</w:t>
      </w:r>
      <w:proofErr w:type="gramEnd"/>
      <w:r w:rsidRPr="00C437EC">
        <w:rPr>
          <w:sz w:val="24"/>
          <w:szCs w:val="24"/>
          <w:lang w:val="sr-Cyrl-RS"/>
        </w:rPr>
        <w:t xml:space="preserve"> табели како би се велик</w:t>
      </w:r>
      <w:r w:rsidR="00C12748" w:rsidRPr="00C437EC">
        <w:rPr>
          <w:sz w:val="24"/>
          <w:szCs w:val="24"/>
          <w:lang w:val="sr-Cyrl-RS"/>
        </w:rPr>
        <w:t>а јавна предузећа</w:t>
      </w:r>
      <w:r w:rsidRPr="00C437EC">
        <w:rPr>
          <w:sz w:val="24"/>
          <w:szCs w:val="24"/>
          <w:lang w:val="sr-Cyrl-RS"/>
        </w:rPr>
        <w:t xml:space="preserve"> (ЕПС, Телеком, Србијагас и др</w:t>
      </w:r>
      <w:r w:rsidR="00C12748" w:rsidRPr="00C437EC">
        <w:rPr>
          <w:sz w:val="24"/>
          <w:szCs w:val="24"/>
          <w:lang w:val="sr-Cyrl-RS"/>
        </w:rPr>
        <w:t>.</w:t>
      </w:r>
      <w:r w:rsidRPr="00C437EC">
        <w:rPr>
          <w:sz w:val="24"/>
          <w:szCs w:val="24"/>
          <w:lang w:val="sr-Cyrl-RS"/>
        </w:rPr>
        <w:t>) натерал</w:t>
      </w:r>
      <w:r w:rsidR="00C12748" w:rsidRPr="00C437EC">
        <w:rPr>
          <w:sz w:val="24"/>
          <w:szCs w:val="24"/>
          <w:lang w:val="sr-Cyrl-RS"/>
        </w:rPr>
        <w:t>а</w:t>
      </w:r>
      <w:r w:rsidRPr="00C437EC">
        <w:rPr>
          <w:sz w:val="24"/>
          <w:szCs w:val="24"/>
          <w:lang w:val="sr-Cyrl-RS"/>
        </w:rPr>
        <w:t xml:space="preserve"> да уредно дају информације</w:t>
      </w:r>
      <w:r w:rsidR="00C12748" w:rsidRPr="00C437EC">
        <w:rPr>
          <w:sz w:val="24"/>
          <w:szCs w:val="24"/>
          <w:lang w:val="sr-Cyrl-RS"/>
        </w:rPr>
        <w:t>.</w:t>
      </w:r>
      <w:r w:rsidRPr="00C437EC">
        <w:rPr>
          <w:sz w:val="24"/>
          <w:szCs w:val="24"/>
          <w:lang w:val="sr-Cyrl-RS"/>
        </w:rPr>
        <w:t xml:space="preserve"> </w:t>
      </w:r>
    </w:p>
    <w:p w14:paraId="05E2951B" w14:textId="34ED9A5D" w:rsidR="005B731D" w:rsidRPr="00C437EC" w:rsidRDefault="00C437EC" w:rsidP="00C437EC">
      <w:pPr>
        <w:jc w:val="both"/>
        <w:rPr>
          <w:sz w:val="24"/>
          <w:szCs w:val="24"/>
          <w:lang w:val="sr-Cyrl-RS"/>
        </w:rPr>
      </w:pPr>
      <w:r>
        <w:rPr>
          <w:b/>
          <w:sz w:val="22"/>
          <w:szCs w:val="22"/>
          <w:lang w:val="sr-Cyrl-RS" w:eastAsia="en-US"/>
        </w:rPr>
        <w:t xml:space="preserve">         </w:t>
      </w:r>
      <w:r w:rsidR="00FE72F4">
        <w:rPr>
          <w:b/>
          <w:sz w:val="22"/>
          <w:szCs w:val="22"/>
          <w:lang w:val="sr-Cyrl-RS" w:eastAsia="en-US"/>
        </w:rPr>
        <w:t xml:space="preserve">- </w:t>
      </w:r>
      <w:proofErr w:type="spellStart"/>
      <w:r w:rsidR="0058574A" w:rsidRPr="00C437EC">
        <w:rPr>
          <w:b/>
          <w:sz w:val="24"/>
          <w:szCs w:val="24"/>
          <w:lang w:eastAsia="en-US"/>
        </w:rPr>
        <w:t>Члан</w:t>
      </w:r>
      <w:proofErr w:type="spellEnd"/>
      <w:r w:rsidR="0058574A" w:rsidRPr="00C437EC">
        <w:rPr>
          <w:b/>
          <w:sz w:val="24"/>
          <w:szCs w:val="24"/>
          <w:lang w:eastAsia="en-US"/>
        </w:rPr>
        <w:t xml:space="preserve"> </w:t>
      </w:r>
      <w:r w:rsidR="00872B6E" w:rsidRPr="00C437EC">
        <w:rPr>
          <w:b/>
          <w:sz w:val="24"/>
          <w:szCs w:val="24"/>
          <w:lang w:eastAsia="en-US"/>
        </w:rPr>
        <w:t>17</w:t>
      </w:r>
      <w:r w:rsidR="0058574A" w:rsidRPr="00C437EC">
        <w:rPr>
          <w:b/>
          <w:sz w:val="24"/>
          <w:szCs w:val="24"/>
          <w:lang w:eastAsia="en-US"/>
        </w:rPr>
        <w:t>.</w:t>
      </w:r>
      <w:r w:rsidR="00D376A2" w:rsidRPr="00C437EC">
        <w:rPr>
          <w:b/>
          <w:sz w:val="24"/>
          <w:szCs w:val="24"/>
          <w:lang w:eastAsia="en-US"/>
        </w:rPr>
        <w:t xml:space="preserve"> </w:t>
      </w:r>
      <w:proofErr w:type="spellStart"/>
      <w:r w:rsidR="00D376A2" w:rsidRPr="00C437EC">
        <w:rPr>
          <w:b/>
          <w:sz w:val="24"/>
          <w:szCs w:val="24"/>
          <w:lang w:eastAsia="en-US"/>
        </w:rPr>
        <w:t>Нацрта</w:t>
      </w:r>
      <w:proofErr w:type="spellEnd"/>
      <w:r w:rsidR="00D376A2" w:rsidRPr="00C437EC">
        <w:rPr>
          <w:b/>
          <w:sz w:val="24"/>
          <w:szCs w:val="24"/>
          <w:lang w:eastAsia="en-US"/>
        </w:rPr>
        <w:t xml:space="preserve"> </w:t>
      </w:r>
      <w:proofErr w:type="spellStart"/>
      <w:r w:rsidR="00D376A2" w:rsidRPr="00C437EC">
        <w:rPr>
          <w:b/>
          <w:sz w:val="24"/>
          <w:szCs w:val="24"/>
          <w:lang w:eastAsia="en-US"/>
        </w:rPr>
        <w:t>закона</w:t>
      </w:r>
      <w:proofErr w:type="spellEnd"/>
      <w:r w:rsidR="00E64BA1" w:rsidRPr="00C437EC">
        <w:rPr>
          <w:b/>
          <w:sz w:val="24"/>
          <w:szCs w:val="24"/>
          <w:lang w:eastAsia="en-US"/>
        </w:rPr>
        <w:t xml:space="preserve"> -</w:t>
      </w:r>
      <w:r w:rsidR="00D376A2" w:rsidRPr="00C437EC">
        <w:rPr>
          <w:b/>
          <w:sz w:val="24"/>
          <w:szCs w:val="24"/>
          <w:lang w:eastAsia="en-US"/>
        </w:rPr>
        <w:t xml:space="preserve"> </w:t>
      </w:r>
      <w:r w:rsidR="0058574A" w:rsidRPr="00C437EC">
        <w:rPr>
          <w:b/>
          <w:sz w:val="24"/>
          <w:szCs w:val="24"/>
          <w:lang w:val="sr-Latn-CS" w:eastAsia="en-US"/>
        </w:rPr>
        <w:t>Избор</w:t>
      </w:r>
      <w:r w:rsidR="00872B6E" w:rsidRPr="00C437EC">
        <w:rPr>
          <w:b/>
          <w:sz w:val="24"/>
          <w:szCs w:val="24"/>
          <w:lang w:eastAsia="en-US"/>
        </w:rPr>
        <w:t xml:space="preserve"> </w:t>
      </w:r>
      <w:r w:rsidR="00FE72F4" w:rsidRPr="00C437EC">
        <w:rPr>
          <w:b/>
          <w:sz w:val="24"/>
          <w:szCs w:val="24"/>
          <w:lang w:val="sr-Cyrl-RS" w:eastAsia="en-US"/>
        </w:rPr>
        <w:t>Повереника</w:t>
      </w:r>
      <w:r w:rsidR="00872B6E" w:rsidRPr="00FE72F4">
        <w:rPr>
          <w:b/>
          <w:lang w:eastAsia="en-US"/>
        </w:rPr>
        <w:t xml:space="preserve">– </w:t>
      </w:r>
      <w:proofErr w:type="spellStart"/>
      <w:r w:rsidR="004A146B" w:rsidRPr="00C437EC">
        <w:rPr>
          <w:sz w:val="24"/>
          <w:szCs w:val="24"/>
          <w:lang w:eastAsia="en-US"/>
        </w:rPr>
        <w:t>К</w:t>
      </w:r>
      <w:r w:rsidR="00872B6E" w:rsidRPr="00C437EC">
        <w:rPr>
          <w:sz w:val="24"/>
          <w:szCs w:val="24"/>
          <w:lang w:eastAsia="en-US"/>
        </w:rPr>
        <w:t>оментари</w:t>
      </w:r>
      <w:proofErr w:type="spellEnd"/>
      <w:r w:rsidR="00872B6E" w:rsidRPr="00C437EC">
        <w:rPr>
          <w:sz w:val="24"/>
          <w:szCs w:val="24"/>
          <w:lang w:eastAsia="en-US"/>
        </w:rPr>
        <w:t xml:space="preserve"> </w:t>
      </w:r>
      <w:proofErr w:type="spellStart"/>
      <w:r w:rsidR="00872B6E" w:rsidRPr="00C437EC">
        <w:rPr>
          <w:sz w:val="24"/>
          <w:szCs w:val="24"/>
          <w:lang w:eastAsia="en-US"/>
        </w:rPr>
        <w:t>на</w:t>
      </w:r>
      <w:proofErr w:type="spellEnd"/>
      <w:r w:rsidR="00872B6E" w:rsidRPr="00C437EC">
        <w:rPr>
          <w:sz w:val="24"/>
          <w:szCs w:val="24"/>
          <w:lang w:eastAsia="en-US"/>
        </w:rPr>
        <w:t xml:space="preserve"> </w:t>
      </w:r>
      <w:proofErr w:type="spellStart"/>
      <w:r w:rsidR="00872B6E" w:rsidRPr="00C437EC">
        <w:rPr>
          <w:sz w:val="24"/>
          <w:szCs w:val="24"/>
          <w:lang w:eastAsia="en-US"/>
        </w:rPr>
        <w:t>овај</w:t>
      </w:r>
      <w:proofErr w:type="spellEnd"/>
      <w:r w:rsidR="00872B6E" w:rsidRPr="00C437EC">
        <w:rPr>
          <w:sz w:val="24"/>
          <w:szCs w:val="24"/>
          <w:lang w:eastAsia="en-US"/>
        </w:rPr>
        <w:t xml:space="preserve"> </w:t>
      </w:r>
      <w:proofErr w:type="spellStart"/>
      <w:r w:rsidR="00872B6E" w:rsidRPr="00C437EC">
        <w:rPr>
          <w:sz w:val="24"/>
          <w:szCs w:val="24"/>
          <w:lang w:eastAsia="en-US"/>
        </w:rPr>
        <w:t>члан</w:t>
      </w:r>
      <w:proofErr w:type="spellEnd"/>
      <w:r w:rsidR="00872B6E" w:rsidRPr="00C437EC">
        <w:rPr>
          <w:sz w:val="24"/>
          <w:szCs w:val="24"/>
          <w:lang w:eastAsia="en-US"/>
        </w:rPr>
        <w:t xml:space="preserve"> </w:t>
      </w:r>
      <w:proofErr w:type="spellStart"/>
      <w:r w:rsidR="00872B6E" w:rsidRPr="00C437EC">
        <w:rPr>
          <w:sz w:val="24"/>
          <w:szCs w:val="24"/>
          <w:lang w:eastAsia="en-US"/>
        </w:rPr>
        <w:t>постављају</w:t>
      </w:r>
      <w:proofErr w:type="spellEnd"/>
      <w:r w:rsidR="00872B6E" w:rsidRPr="00C437EC">
        <w:rPr>
          <w:sz w:val="24"/>
          <w:szCs w:val="24"/>
          <w:lang w:eastAsia="en-US"/>
        </w:rPr>
        <w:t xml:space="preserve"> </w:t>
      </w:r>
      <w:proofErr w:type="spellStart"/>
      <w:r w:rsidR="00872B6E" w:rsidRPr="00C437EC">
        <w:rPr>
          <w:sz w:val="24"/>
          <w:szCs w:val="24"/>
          <w:lang w:eastAsia="en-US"/>
        </w:rPr>
        <w:t>питање</w:t>
      </w:r>
      <w:proofErr w:type="spellEnd"/>
      <w:r w:rsidR="00872B6E" w:rsidRPr="00C437EC">
        <w:rPr>
          <w:sz w:val="24"/>
          <w:szCs w:val="24"/>
          <w:lang w:eastAsia="en-US"/>
        </w:rPr>
        <w:t xml:space="preserve"> </w:t>
      </w:r>
      <w:proofErr w:type="spellStart"/>
      <w:r w:rsidR="00872B6E" w:rsidRPr="00C437EC">
        <w:rPr>
          <w:sz w:val="24"/>
          <w:szCs w:val="24"/>
          <w:lang w:eastAsia="en-US"/>
        </w:rPr>
        <w:t>оправданости</w:t>
      </w:r>
      <w:proofErr w:type="spellEnd"/>
      <w:r w:rsidR="00872B6E" w:rsidRPr="00C437EC">
        <w:rPr>
          <w:sz w:val="24"/>
          <w:szCs w:val="24"/>
          <w:lang w:eastAsia="en-US"/>
        </w:rPr>
        <w:t xml:space="preserve"> </w:t>
      </w:r>
      <w:proofErr w:type="spellStart"/>
      <w:r w:rsidR="00872B6E" w:rsidRPr="00C437EC">
        <w:rPr>
          <w:sz w:val="24"/>
          <w:szCs w:val="24"/>
          <w:lang w:eastAsia="en-US"/>
        </w:rPr>
        <w:t>одредбе</w:t>
      </w:r>
      <w:proofErr w:type="spellEnd"/>
      <w:r w:rsidR="00872B6E" w:rsidRPr="00C437EC">
        <w:rPr>
          <w:sz w:val="24"/>
          <w:szCs w:val="24"/>
          <w:lang w:eastAsia="en-US"/>
        </w:rPr>
        <w:t xml:space="preserve"> </w:t>
      </w:r>
      <w:r w:rsidR="0037073B" w:rsidRPr="00C437EC">
        <w:rPr>
          <w:sz w:val="24"/>
          <w:szCs w:val="24"/>
          <w:lang w:val="sr-Cyrl-RS" w:eastAsia="en-US"/>
        </w:rPr>
        <w:t>да</w:t>
      </w:r>
      <w:r w:rsidR="00872B6E" w:rsidRPr="00C437EC">
        <w:rPr>
          <w:sz w:val="24"/>
          <w:szCs w:val="24"/>
          <w:lang w:eastAsia="en-US"/>
        </w:rPr>
        <w:t xml:space="preserve"> </w:t>
      </w:r>
      <w:proofErr w:type="spellStart"/>
      <w:r w:rsidR="00872B6E" w:rsidRPr="00C437EC">
        <w:rPr>
          <w:sz w:val="24"/>
          <w:szCs w:val="24"/>
          <w:lang w:eastAsia="en-US"/>
        </w:rPr>
        <w:t>само</w:t>
      </w:r>
      <w:proofErr w:type="spellEnd"/>
      <w:r w:rsidR="00872B6E" w:rsidRPr="00C437EC">
        <w:rPr>
          <w:sz w:val="24"/>
          <w:szCs w:val="24"/>
          <w:lang w:eastAsia="en-US"/>
        </w:rPr>
        <w:t xml:space="preserve"> </w:t>
      </w:r>
      <w:proofErr w:type="spellStart"/>
      <w:r w:rsidR="00872B6E" w:rsidRPr="00C437EC">
        <w:rPr>
          <w:sz w:val="24"/>
          <w:szCs w:val="24"/>
          <w:lang w:eastAsia="en-US"/>
        </w:rPr>
        <w:t>посланичке</w:t>
      </w:r>
      <w:proofErr w:type="spellEnd"/>
      <w:r w:rsidR="00872B6E" w:rsidRPr="00C437EC">
        <w:rPr>
          <w:sz w:val="24"/>
          <w:szCs w:val="24"/>
          <w:lang w:eastAsia="en-US"/>
        </w:rPr>
        <w:t xml:space="preserve"> </w:t>
      </w:r>
      <w:proofErr w:type="spellStart"/>
      <w:r w:rsidR="00872B6E" w:rsidRPr="00C437EC">
        <w:rPr>
          <w:sz w:val="24"/>
          <w:szCs w:val="24"/>
          <w:lang w:eastAsia="en-US"/>
        </w:rPr>
        <w:t>групе</w:t>
      </w:r>
      <w:proofErr w:type="spellEnd"/>
      <w:r w:rsidR="00872B6E" w:rsidRPr="00C437EC">
        <w:rPr>
          <w:sz w:val="24"/>
          <w:szCs w:val="24"/>
          <w:lang w:eastAsia="en-US"/>
        </w:rPr>
        <w:t xml:space="preserve"> </w:t>
      </w:r>
      <w:r w:rsidR="0037073B" w:rsidRPr="00C437EC">
        <w:rPr>
          <w:sz w:val="24"/>
          <w:szCs w:val="24"/>
          <w:lang w:val="sr-Cyrl-RS" w:eastAsia="en-US"/>
        </w:rPr>
        <w:t>могу</w:t>
      </w:r>
      <w:r w:rsidR="00872B6E" w:rsidRPr="00C437EC">
        <w:rPr>
          <w:sz w:val="24"/>
          <w:szCs w:val="24"/>
          <w:lang w:eastAsia="en-US"/>
        </w:rPr>
        <w:t xml:space="preserve"> </w:t>
      </w:r>
      <w:proofErr w:type="spellStart"/>
      <w:r w:rsidR="00872B6E" w:rsidRPr="00C437EC">
        <w:rPr>
          <w:sz w:val="24"/>
          <w:szCs w:val="24"/>
          <w:lang w:eastAsia="en-US"/>
        </w:rPr>
        <w:t>да</w:t>
      </w:r>
      <w:proofErr w:type="spellEnd"/>
      <w:r w:rsidR="00872B6E" w:rsidRPr="00C437EC">
        <w:rPr>
          <w:sz w:val="24"/>
          <w:szCs w:val="24"/>
          <w:lang w:eastAsia="en-US"/>
        </w:rPr>
        <w:t xml:space="preserve"> </w:t>
      </w:r>
      <w:proofErr w:type="spellStart"/>
      <w:r w:rsidR="00872B6E" w:rsidRPr="00C437EC">
        <w:rPr>
          <w:sz w:val="24"/>
          <w:szCs w:val="24"/>
          <w:lang w:eastAsia="en-US"/>
        </w:rPr>
        <w:t>предл</w:t>
      </w:r>
      <w:proofErr w:type="spellEnd"/>
      <w:r w:rsidR="0037073B" w:rsidRPr="00C437EC">
        <w:rPr>
          <w:sz w:val="24"/>
          <w:szCs w:val="24"/>
          <w:lang w:val="sr-Cyrl-RS" w:eastAsia="en-US"/>
        </w:rPr>
        <w:t>о</w:t>
      </w:r>
      <w:r w:rsidR="00872B6E" w:rsidRPr="00C437EC">
        <w:rPr>
          <w:sz w:val="24"/>
          <w:szCs w:val="24"/>
          <w:lang w:eastAsia="en-US"/>
        </w:rPr>
        <w:t>ж</w:t>
      </w:r>
      <w:r w:rsidR="0037073B" w:rsidRPr="00C437EC">
        <w:rPr>
          <w:sz w:val="24"/>
          <w:szCs w:val="24"/>
          <w:lang w:val="sr-Cyrl-RS" w:eastAsia="en-US"/>
        </w:rPr>
        <w:t>е</w:t>
      </w:r>
      <w:r w:rsidR="00872B6E" w:rsidRPr="00C437EC">
        <w:rPr>
          <w:sz w:val="24"/>
          <w:szCs w:val="24"/>
          <w:lang w:eastAsia="en-US"/>
        </w:rPr>
        <w:t xml:space="preserve"> </w:t>
      </w:r>
      <w:r w:rsidR="00872B6E" w:rsidRPr="00C437EC">
        <w:rPr>
          <w:sz w:val="24"/>
          <w:szCs w:val="24"/>
          <w:lang w:val="sr-Cyrl-CS" w:eastAsia="en-US"/>
        </w:rPr>
        <w:t>кандидата за избор Повереника</w:t>
      </w:r>
      <w:r w:rsidR="00FE72F4" w:rsidRPr="00C437EC">
        <w:rPr>
          <w:sz w:val="24"/>
          <w:szCs w:val="24"/>
          <w:lang w:val="sr-Cyrl-CS" w:eastAsia="en-US"/>
        </w:rPr>
        <w:t xml:space="preserve"> већ </w:t>
      </w:r>
      <w:r w:rsidR="00FE72F4" w:rsidRPr="00C437EC">
        <w:rPr>
          <w:sz w:val="24"/>
          <w:szCs w:val="24"/>
        </w:rPr>
        <w:t xml:space="preserve">за </w:t>
      </w:r>
      <w:proofErr w:type="spellStart"/>
      <w:r w:rsidR="00FE72F4" w:rsidRPr="00C437EC">
        <w:rPr>
          <w:sz w:val="24"/>
          <w:szCs w:val="24"/>
        </w:rPr>
        <w:t>избор</w:t>
      </w:r>
      <w:proofErr w:type="spellEnd"/>
      <w:r w:rsidR="00FE72F4" w:rsidRPr="00C437EC">
        <w:rPr>
          <w:sz w:val="24"/>
          <w:szCs w:val="24"/>
        </w:rPr>
        <w:t xml:space="preserve"> </w:t>
      </w:r>
      <w:proofErr w:type="spellStart"/>
      <w:r w:rsidR="00FE72F4" w:rsidRPr="00C437EC">
        <w:rPr>
          <w:sz w:val="24"/>
          <w:szCs w:val="24"/>
        </w:rPr>
        <w:t>Повереника</w:t>
      </w:r>
      <w:proofErr w:type="spellEnd"/>
      <w:r w:rsidR="00FE72F4" w:rsidRPr="00C437EC">
        <w:rPr>
          <w:sz w:val="24"/>
          <w:szCs w:val="24"/>
        </w:rPr>
        <w:t xml:space="preserve"> </w:t>
      </w:r>
      <w:r w:rsidR="00FE72F4" w:rsidRPr="00C437EC">
        <w:rPr>
          <w:sz w:val="24"/>
          <w:szCs w:val="24"/>
          <w:lang w:val="sr-Cyrl-RS"/>
        </w:rPr>
        <w:t xml:space="preserve">предлажу </w:t>
      </w:r>
      <w:proofErr w:type="spellStart"/>
      <w:r w:rsidR="00FE72F4" w:rsidRPr="00C437EC">
        <w:rPr>
          <w:sz w:val="24"/>
          <w:szCs w:val="24"/>
        </w:rPr>
        <w:t>спрово</w:t>
      </w:r>
      <w:proofErr w:type="spellEnd"/>
      <w:r w:rsidR="00FE72F4" w:rsidRPr="00C437EC">
        <w:rPr>
          <w:sz w:val="24"/>
          <w:szCs w:val="24"/>
          <w:lang w:val="sr-Cyrl-RS"/>
        </w:rPr>
        <w:t>ђење</w:t>
      </w:r>
      <w:r w:rsidR="00FE72F4" w:rsidRPr="00C437EC">
        <w:rPr>
          <w:sz w:val="24"/>
          <w:szCs w:val="24"/>
        </w:rPr>
        <w:t xml:space="preserve"> </w:t>
      </w:r>
      <w:proofErr w:type="spellStart"/>
      <w:r w:rsidR="00FE72F4" w:rsidRPr="00C437EC">
        <w:rPr>
          <w:sz w:val="24"/>
          <w:szCs w:val="24"/>
        </w:rPr>
        <w:t>јавн</w:t>
      </w:r>
      <w:proofErr w:type="spellEnd"/>
      <w:r w:rsidR="00FE72F4" w:rsidRPr="00C437EC">
        <w:rPr>
          <w:sz w:val="24"/>
          <w:szCs w:val="24"/>
          <w:lang w:val="sr-Cyrl-RS"/>
        </w:rPr>
        <w:t>ог</w:t>
      </w:r>
      <w:r w:rsidR="00FE72F4" w:rsidRPr="00C437EC">
        <w:rPr>
          <w:sz w:val="24"/>
          <w:szCs w:val="24"/>
        </w:rPr>
        <w:t xml:space="preserve"> </w:t>
      </w:r>
      <w:proofErr w:type="spellStart"/>
      <w:r w:rsidR="00FE72F4" w:rsidRPr="00C437EC">
        <w:rPr>
          <w:sz w:val="24"/>
          <w:szCs w:val="24"/>
        </w:rPr>
        <w:t>конкурс</w:t>
      </w:r>
      <w:proofErr w:type="spellEnd"/>
      <w:r w:rsidR="00FE72F4" w:rsidRPr="00C437EC">
        <w:rPr>
          <w:sz w:val="24"/>
          <w:szCs w:val="24"/>
          <w:lang w:val="sr-Cyrl-RS"/>
        </w:rPr>
        <w:t>а уз проширење круга субјеката који могу да предложе кандидата за Повереника, као и образовање стручне комисије за проверу знања кандидата.</w:t>
      </w:r>
    </w:p>
    <w:p w14:paraId="607ED1F9" w14:textId="04EEDF01" w:rsidR="005B731D" w:rsidRPr="00C437EC" w:rsidRDefault="0037073B" w:rsidP="00C437EC">
      <w:pPr>
        <w:jc w:val="both"/>
        <w:rPr>
          <w:sz w:val="24"/>
          <w:szCs w:val="24"/>
          <w:lang w:val="sr-Cyrl-RS"/>
        </w:rPr>
      </w:pPr>
      <w:r w:rsidRPr="00C437EC">
        <w:rPr>
          <w:sz w:val="24"/>
          <w:szCs w:val="24"/>
          <w:lang w:val="sr-Cyrl-RS"/>
        </w:rPr>
        <w:t xml:space="preserve">           </w:t>
      </w:r>
      <w:r w:rsidR="00C437EC" w:rsidRPr="00C437EC">
        <w:rPr>
          <w:sz w:val="24"/>
          <w:szCs w:val="24"/>
          <w:lang w:val="sr-Cyrl-RS"/>
        </w:rPr>
        <w:t xml:space="preserve"> </w:t>
      </w:r>
      <w:r w:rsidR="005B731D" w:rsidRPr="00C437EC">
        <w:rPr>
          <w:sz w:val="24"/>
          <w:szCs w:val="24"/>
          <w:lang w:val="sr-Cyrl-RS"/>
        </w:rPr>
        <w:t>Више заинтересованих удружења која се баве заштитом људских и мањинских права и слобода, предложило је да се преиспита предложени начин и поступак избора Повереника. Заинтересована лица су у односу на питање поступка избора навела да би независност, непристрасност и самосталност Повереника неспорно била већа уколико би се обезбедило веће учешће невладиног сектора и других облика грађанских иницијатива и организовања у поступку предлагања кандидата.</w:t>
      </w:r>
    </w:p>
    <w:p w14:paraId="227F6206" w14:textId="3D028A1B" w:rsidR="00FE72F4" w:rsidRPr="00FE72F4" w:rsidRDefault="00C437EC" w:rsidP="005B731D">
      <w:pPr>
        <w:jc w:val="both"/>
        <w:rPr>
          <w:bCs/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</w:t>
      </w:r>
      <w:r w:rsidR="005B731D" w:rsidRPr="00166875">
        <w:rPr>
          <w:sz w:val="24"/>
          <w:szCs w:val="24"/>
          <w:lang w:val="sr-Cyrl-RS"/>
        </w:rPr>
        <w:t xml:space="preserve">Конкретни предлози </w:t>
      </w:r>
      <w:r w:rsidR="005B731D">
        <w:rPr>
          <w:sz w:val="24"/>
          <w:szCs w:val="24"/>
          <w:lang w:val="sr-Cyrl-RS"/>
        </w:rPr>
        <w:t>су се односили, пре свега, на укидање</w:t>
      </w:r>
      <w:r w:rsidR="005B731D" w:rsidRPr="00166875">
        <w:rPr>
          <w:sz w:val="24"/>
          <w:szCs w:val="24"/>
          <w:lang w:val="sr-Cyrl-RS"/>
        </w:rPr>
        <w:t xml:space="preserve"> ексклузивно</w:t>
      </w:r>
      <w:r w:rsidR="005B731D">
        <w:rPr>
          <w:sz w:val="24"/>
          <w:szCs w:val="24"/>
          <w:lang w:val="sr-Cyrl-RS"/>
        </w:rPr>
        <w:t>г</w:t>
      </w:r>
      <w:r w:rsidR="005B731D" w:rsidRPr="00166875">
        <w:rPr>
          <w:sz w:val="24"/>
          <w:szCs w:val="24"/>
          <w:lang w:val="sr-Cyrl-RS"/>
        </w:rPr>
        <w:t xml:space="preserve"> прав</w:t>
      </w:r>
      <w:r w:rsidR="005B731D">
        <w:rPr>
          <w:sz w:val="24"/>
          <w:szCs w:val="24"/>
          <w:lang w:val="sr-Cyrl-RS"/>
        </w:rPr>
        <w:t>а</w:t>
      </w:r>
      <w:r w:rsidR="005B731D" w:rsidRPr="00166875">
        <w:rPr>
          <w:sz w:val="24"/>
          <w:szCs w:val="24"/>
          <w:lang w:val="sr-Cyrl-RS"/>
        </w:rPr>
        <w:t xml:space="preserve"> посланичких група у Народној скупштини да предлажу кандидате за </w:t>
      </w:r>
      <w:r w:rsidR="005B731D">
        <w:rPr>
          <w:sz w:val="24"/>
          <w:szCs w:val="24"/>
          <w:lang w:val="sr-Cyrl-RS"/>
        </w:rPr>
        <w:t xml:space="preserve">Повереника те </w:t>
      </w:r>
      <w:r w:rsidR="005B731D" w:rsidRPr="00166875">
        <w:rPr>
          <w:sz w:val="24"/>
          <w:szCs w:val="24"/>
          <w:lang w:val="sr-Cyrl-RS"/>
        </w:rPr>
        <w:t xml:space="preserve">ће изабрани кандидат бити на неки начин у односу зависности према политичкој странци која га је предложила на </w:t>
      </w:r>
      <w:r w:rsidR="005B731D">
        <w:rPr>
          <w:sz w:val="24"/>
          <w:szCs w:val="24"/>
          <w:lang w:val="sr-Cyrl-RS"/>
        </w:rPr>
        <w:t xml:space="preserve">ту </w:t>
      </w:r>
      <w:r w:rsidR="005B731D" w:rsidRPr="00166875">
        <w:rPr>
          <w:sz w:val="24"/>
          <w:szCs w:val="24"/>
          <w:lang w:val="sr-Cyrl-RS"/>
        </w:rPr>
        <w:t>јавну функцију</w:t>
      </w:r>
      <w:r w:rsidR="005B731D">
        <w:rPr>
          <w:sz w:val="24"/>
          <w:szCs w:val="24"/>
          <w:lang w:val="sr-Cyrl-RS"/>
        </w:rPr>
        <w:t xml:space="preserve">. У том смислу је указивано на то </w:t>
      </w:r>
      <w:r w:rsidR="005B731D" w:rsidRPr="00166875">
        <w:rPr>
          <w:sz w:val="24"/>
          <w:szCs w:val="24"/>
          <w:lang w:val="sr-Cyrl-RS"/>
        </w:rPr>
        <w:t>да у правном систему Републике Србије већ постоји неколико примера да се руководиоци колективних или инокосних независних државних органа бирају након спроведеног јавног конкурса или позива (избор председника и чланова Републичке комисије за заштиту права у поступцима јавних набавки, избор директора Агенциј</w:t>
      </w:r>
      <w:r w:rsidR="005B731D">
        <w:rPr>
          <w:sz w:val="24"/>
          <w:szCs w:val="24"/>
          <w:lang w:val="sr-Cyrl-RS"/>
        </w:rPr>
        <w:t>е</w:t>
      </w:r>
      <w:r w:rsidR="005B731D" w:rsidRPr="00166875">
        <w:rPr>
          <w:sz w:val="24"/>
          <w:szCs w:val="24"/>
          <w:lang w:val="sr-Cyrl-RS"/>
        </w:rPr>
        <w:t xml:space="preserve"> за спречавање корупције)</w:t>
      </w:r>
      <w:r w:rsidR="005B731D">
        <w:rPr>
          <w:sz w:val="24"/>
          <w:szCs w:val="24"/>
          <w:lang w:val="sr-Cyrl-RS"/>
        </w:rPr>
        <w:t>. П</w:t>
      </w:r>
      <w:r w:rsidR="005B731D" w:rsidRPr="00166875">
        <w:rPr>
          <w:sz w:val="24"/>
          <w:szCs w:val="24"/>
          <w:lang w:val="sr-Cyrl-RS"/>
        </w:rPr>
        <w:t>редлаже се да поступак избора започне објављивањем јавног позива и</w:t>
      </w:r>
      <w:r w:rsidR="005B731D">
        <w:rPr>
          <w:sz w:val="24"/>
          <w:szCs w:val="24"/>
          <w:lang w:val="sr-Cyrl-RS"/>
        </w:rPr>
        <w:t xml:space="preserve">ли расписивањем јавног конкурса. </w:t>
      </w:r>
      <w:r w:rsidR="00FE72F4" w:rsidRPr="00FE72F4">
        <w:rPr>
          <w:rFonts w:eastAsia="Times New Roman"/>
          <w:bCs/>
          <w:sz w:val="24"/>
          <w:szCs w:val="24"/>
          <w:lang w:val="sr-Cyrl-CS" w:eastAsia="en-US"/>
        </w:rPr>
        <w:t>Такође,</w:t>
      </w:r>
      <w:r w:rsidR="004A146B" w:rsidRPr="00FE72F4">
        <w:rPr>
          <w:rFonts w:eastAsia="Times New Roman"/>
          <w:bCs/>
          <w:sz w:val="24"/>
          <w:szCs w:val="24"/>
          <w:lang w:val="sr-Cyrl-CS" w:eastAsia="en-US"/>
        </w:rPr>
        <w:t xml:space="preserve"> требало </w:t>
      </w:r>
      <w:r w:rsidR="00FE72F4" w:rsidRPr="00FE72F4">
        <w:rPr>
          <w:rFonts w:eastAsia="Times New Roman"/>
          <w:bCs/>
          <w:sz w:val="24"/>
          <w:szCs w:val="24"/>
          <w:lang w:val="sr-Cyrl-CS" w:eastAsia="en-US"/>
        </w:rPr>
        <w:t xml:space="preserve">би </w:t>
      </w:r>
      <w:r w:rsidR="004A146B" w:rsidRPr="00FE72F4">
        <w:rPr>
          <w:rFonts w:eastAsia="Times New Roman"/>
          <w:bCs/>
          <w:sz w:val="24"/>
          <w:szCs w:val="24"/>
          <w:lang w:val="sr-Cyrl-CS" w:eastAsia="en-US"/>
        </w:rPr>
        <w:t>размотрити</w:t>
      </w:r>
      <w:r w:rsidR="00872B6E" w:rsidRPr="00FE72F4">
        <w:rPr>
          <w:rFonts w:eastAsia="Times New Roman"/>
          <w:bCs/>
          <w:sz w:val="24"/>
          <w:szCs w:val="24"/>
          <w:lang w:val="sr-Cyrl-CS" w:eastAsia="en-US"/>
        </w:rPr>
        <w:t xml:space="preserve"> смањење трајања мандата Повереника са седам на пет година.</w:t>
      </w:r>
      <w:r w:rsidR="00FE72F4" w:rsidRPr="00FE72F4">
        <w:rPr>
          <w:bCs/>
          <w:sz w:val="24"/>
          <w:szCs w:val="24"/>
        </w:rPr>
        <w:t xml:space="preserve"> </w:t>
      </w:r>
      <w:r w:rsidR="00FE72F4" w:rsidRPr="00FE72F4">
        <w:rPr>
          <w:bCs/>
          <w:sz w:val="24"/>
          <w:szCs w:val="24"/>
          <w:lang w:val="sr-Cyrl-RS"/>
        </w:rPr>
        <w:t>И</w:t>
      </w:r>
      <w:proofErr w:type="spellStart"/>
      <w:r w:rsidR="00FE72F4" w:rsidRPr="00FE72F4">
        <w:rPr>
          <w:bCs/>
          <w:sz w:val="24"/>
          <w:szCs w:val="24"/>
        </w:rPr>
        <w:t>меновање</w:t>
      </w:r>
      <w:proofErr w:type="spellEnd"/>
      <w:r w:rsidR="00FE72F4" w:rsidRPr="00FE72F4">
        <w:rPr>
          <w:bCs/>
          <w:sz w:val="24"/>
          <w:szCs w:val="24"/>
        </w:rPr>
        <w:t xml:space="preserve"> </w:t>
      </w:r>
      <w:proofErr w:type="spellStart"/>
      <w:r w:rsidR="00FE72F4" w:rsidRPr="00FE72F4">
        <w:rPr>
          <w:bCs/>
          <w:sz w:val="24"/>
          <w:szCs w:val="24"/>
        </w:rPr>
        <w:t>Повереника</w:t>
      </w:r>
      <w:proofErr w:type="spellEnd"/>
      <w:r w:rsidR="00FE72F4" w:rsidRPr="00FE72F4">
        <w:rPr>
          <w:bCs/>
          <w:sz w:val="24"/>
          <w:szCs w:val="24"/>
        </w:rPr>
        <w:t xml:space="preserve"> </w:t>
      </w:r>
      <w:r w:rsidR="008E5F6F">
        <w:rPr>
          <w:bCs/>
          <w:sz w:val="24"/>
          <w:szCs w:val="24"/>
          <w:lang w:val="sr-Cyrl-RS"/>
        </w:rPr>
        <w:t xml:space="preserve">треба </w:t>
      </w:r>
      <w:proofErr w:type="spellStart"/>
      <w:r w:rsidR="00FE72F4" w:rsidRPr="00FE72F4">
        <w:rPr>
          <w:bCs/>
          <w:sz w:val="24"/>
          <w:szCs w:val="24"/>
        </w:rPr>
        <w:t>унапредити</w:t>
      </w:r>
      <w:proofErr w:type="spellEnd"/>
      <w:r w:rsidR="00FE72F4" w:rsidRPr="00FE72F4">
        <w:rPr>
          <w:bCs/>
          <w:sz w:val="24"/>
          <w:szCs w:val="24"/>
        </w:rPr>
        <w:t xml:space="preserve"> у </w:t>
      </w:r>
      <w:proofErr w:type="spellStart"/>
      <w:r w:rsidR="00FE72F4" w:rsidRPr="00FE72F4">
        <w:rPr>
          <w:bCs/>
          <w:sz w:val="24"/>
          <w:szCs w:val="24"/>
        </w:rPr>
        <w:t>складу</w:t>
      </w:r>
      <w:proofErr w:type="spellEnd"/>
      <w:r w:rsidR="00FE72F4" w:rsidRPr="00FE72F4">
        <w:rPr>
          <w:bCs/>
          <w:sz w:val="24"/>
          <w:szCs w:val="24"/>
        </w:rPr>
        <w:t xml:space="preserve"> са </w:t>
      </w:r>
      <w:proofErr w:type="spellStart"/>
      <w:r w:rsidR="00FE72F4" w:rsidRPr="00FE72F4">
        <w:rPr>
          <w:bCs/>
          <w:sz w:val="24"/>
          <w:szCs w:val="24"/>
        </w:rPr>
        <w:t>стандардима</w:t>
      </w:r>
      <w:proofErr w:type="spellEnd"/>
      <w:r w:rsidR="00FE72F4" w:rsidRPr="00FE72F4">
        <w:rPr>
          <w:bCs/>
          <w:sz w:val="24"/>
          <w:szCs w:val="24"/>
        </w:rPr>
        <w:t xml:space="preserve"> </w:t>
      </w:r>
      <w:proofErr w:type="spellStart"/>
      <w:r w:rsidR="00FE72F4" w:rsidRPr="00FE72F4">
        <w:rPr>
          <w:bCs/>
          <w:sz w:val="24"/>
          <w:szCs w:val="24"/>
        </w:rPr>
        <w:t>Венецијанске</w:t>
      </w:r>
      <w:proofErr w:type="spellEnd"/>
      <w:r w:rsidR="00FE72F4" w:rsidRPr="00FE72F4">
        <w:rPr>
          <w:bCs/>
          <w:sz w:val="24"/>
          <w:szCs w:val="24"/>
        </w:rPr>
        <w:t xml:space="preserve"> </w:t>
      </w:r>
      <w:proofErr w:type="spellStart"/>
      <w:r w:rsidR="00FE72F4" w:rsidRPr="00FE72F4">
        <w:rPr>
          <w:bCs/>
          <w:sz w:val="24"/>
          <w:szCs w:val="24"/>
        </w:rPr>
        <w:t>комисије</w:t>
      </w:r>
      <w:proofErr w:type="spellEnd"/>
      <w:r w:rsidR="00FE72F4" w:rsidRPr="00FE72F4">
        <w:rPr>
          <w:bCs/>
          <w:sz w:val="24"/>
          <w:szCs w:val="24"/>
        </w:rPr>
        <w:t xml:space="preserve"> (</w:t>
      </w:r>
      <w:r w:rsidR="003C65DC" w:rsidRPr="00166875">
        <w:rPr>
          <w:sz w:val="24"/>
          <w:szCs w:val="24"/>
          <w:lang w:val="sr-Cyrl-RS"/>
        </w:rPr>
        <w:t>прописивање квалификоване већине</w:t>
      </w:r>
      <w:r w:rsidR="003C65DC">
        <w:rPr>
          <w:sz w:val="24"/>
          <w:szCs w:val="24"/>
          <w:lang w:val="sr-Cyrl-RS"/>
        </w:rPr>
        <w:t xml:space="preserve"> чланова о</w:t>
      </w:r>
      <w:r w:rsidR="003C65DC" w:rsidRPr="00166875">
        <w:rPr>
          <w:sz w:val="24"/>
          <w:szCs w:val="24"/>
          <w:lang w:val="sr-Cyrl-RS"/>
        </w:rPr>
        <w:t xml:space="preserve">дбора код предлагања Народној скупштини </w:t>
      </w:r>
      <w:r w:rsidR="003C65DC">
        <w:rPr>
          <w:bCs/>
          <w:sz w:val="24"/>
          <w:szCs w:val="24"/>
          <w:lang w:val="sr-Cyrl-RS"/>
        </w:rPr>
        <w:t>која би гарантовала независност избора</w:t>
      </w:r>
      <w:r w:rsidR="00FE72F4" w:rsidRPr="00FE72F4">
        <w:rPr>
          <w:bCs/>
          <w:sz w:val="24"/>
          <w:szCs w:val="24"/>
        </w:rPr>
        <w:t xml:space="preserve">). </w:t>
      </w:r>
    </w:p>
    <w:p w14:paraId="3095C13B" w14:textId="5CDFE8F7" w:rsidR="00942E09" w:rsidRPr="00FE72F4" w:rsidRDefault="00A35087" w:rsidP="00FE72F4">
      <w:pPr>
        <w:jc w:val="both"/>
        <w:rPr>
          <w:rFonts w:eastAsia="Times New Roman"/>
          <w:b/>
          <w:sz w:val="24"/>
          <w:szCs w:val="24"/>
          <w:lang w:eastAsia="en-US"/>
        </w:rPr>
      </w:pPr>
      <w:r>
        <w:rPr>
          <w:sz w:val="24"/>
          <w:szCs w:val="24"/>
          <w:lang w:val="sr-Cyrl-RS"/>
        </w:rPr>
        <w:t xml:space="preserve">          </w:t>
      </w:r>
      <w:r w:rsidR="00FE72F4">
        <w:rPr>
          <w:sz w:val="24"/>
          <w:szCs w:val="24"/>
          <w:lang w:val="sr-Cyrl-RS"/>
        </w:rPr>
        <w:t xml:space="preserve">- </w:t>
      </w:r>
      <w:proofErr w:type="spellStart"/>
      <w:r w:rsidR="00872B6E" w:rsidRPr="00FE72F4">
        <w:rPr>
          <w:rFonts w:eastAsia="Times New Roman"/>
          <w:sz w:val="24"/>
          <w:szCs w:val="24"/>
          <w:lang w:eastAsia="en-US"/>
        </w:rPr>
        <w:t>Указано</w:t>
      </w:r>
      <w:proofErr w:type="spellEnd"/>
      <w:r w:rsidR="00872B6E" w:rsidRPr="00FE72F4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872B6E" w:rsidRPr="00FE72F4">
        <w:rPr>
          <w:rFonts w:eastAsia="Times New Roman"/>
          <w:sz w:val="24"/>
          <w:szCs w:val="24"/>
          <w:lang w:eastAsia="en-US"/>
        </w:rPr>
        <w:t>је</w:t>
      </w:r>
      <w:proofErr w:type="spellEnd"/>
      <w:r w:rsidR="00872B6E" w:rsidRPr="00FE72F4">
        <w:rPr>
          <w:rFonts w:eastAsia="Times New Roman"/>
          <w:sz w:val="24"/>
          <w:szCs w:val="24"/>
          <w:lang w:eastAsia="en-US"/>
        </w:rPr>
        <w:t xml:space="preserve"> </w:t>
      </w:r>
      <w:r w:rsidR="00FE72F4">
        <w:rPr>
          <w:rFonts w:eastAsia="Times New Roman"/>
          <w:sz w:val="24"/>
          <w:szCs w:val="24"/>
          <w:lang w:val="sr-Cyrl-RS" w:eastAsia="en-US"/>
        </w:rPr>
        <w:t>на</w:t>
      </w:r>
      <w:r w:rsidR="00872B6E" w:rsidRPr="00FE72F4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872B6E" w:rsidRPr="00FE72F4">
        <w:rPr>
          <w:rFonts w:eastAsia="Times New Roman"/>
          <w:sz w:val="24"/>
          <w:szCs w:val="24"/>
          <w:lang w:eastAsia="en-US"/>
        </w:rPr>
        <w:t>потреб</w:t>
      </w:r>
      <w:proofErr w:type="spellEnd"/>
      <w:r w:rsidR="00FE72F4">
        <w:rPr>
          <w:rFonts w:eastAsia="Times New Roman"/>
          <w:sz w:val="24"/>
          <w:szCs w:val="24"/>
          <w:lang w:val="sr-Cyrl-RS" w:eastAsia="en-US"/>
        </w:rPr>
        <w:t>у</w:t>
      </w:r>
      <w:r w:rsidR="00872B6E" w:rsidRPr="00FE72F4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872B6E" w:rsidRPr="00FE72F4">
        <w:rPr>
          <w:rFonts w:eastAsia="Times New Roman"/>
          <w:sz w:val="24"/>
          <w:szCs w:val="24"/>
          <w:lang w:eastAsia="en-US"/>
        </w:rPr>
        <w:t>да</w:t>
      </w:r>
      <w:proofErr w:type="spellEnd"/>
      <w:r w:rsidR="00872B6E" w:rsidRPr="00FE72F4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872B6E" w:rsidRPr="00FE72F4">
        <w:rPr>
          <w:rFonts w:eastAsia="Times New Roman"/>
          <w:sz w:val="24"/>
          <w:szCs w:val="24"/>
          <w:lang w:eastAsia="en-US"/>
        </w:rPr>
        <w:t>се</w:t>
      </w:r>
      <w:proofErr w:type="spellEnd"/>
      <w:r w:rsidR="00872B6E" w:rsidRPr="00FE72F4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872B6E" w:rsidRPr="00FE72F4">
        <w:rPr>
          <w:rFonts w:eastAsia="Times New Roman"/>
          <w:sz w:val="24"/>
          <w:szCs w:val="24"/>
          <w:lang w:eastAsia="en-US"/>
        </w:rPr>
        <w:t>пажња</w:t>
      </w:r>
      <w:proofErr w:type="spellEnd"/>
      <w:r w:rsidR="00872B6E" w:rsidRPr="00FE72F4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872B6E" w:rsidRPr="00FE72F4">
        <w:rPr>
          <w:rFonts w:eastAsia="Times New Roman"/>
          <w:sz w:val="24"/>
          <w:szCs w:val="24"/>
          <w:lang w:eastAsia="en-US"/>
        </w:rPr>
        <w:t>посвети</w:t>
      </w:r>
      <w:proofErr w:type="spellEnd"/>
      <w:r w:rsidR="00872B6E" w:rsidRPr="00FE72F4">
        <w:rPr>
          <w:rFonts w:eastAsia="Times New Roman"/>
          <w:b/>
          <w:sz w:val="24"/>
          <w:szCs w:val="24"/>
          <w:lang w:eastAsia="en-US"/>
        </w:rPr>
        <w:t xml:space="preserve"> </w:t>
      </w:r>
      <w:proofErr w:type="spellStart"/>
      <w:r w:rsidR="00872B6E" w:rsidRPr="00FE72F4">
        <w:rPr>
          <w:rFonts w:eastAsia="Times New Roman"/>
          <w:sz w:val="24"/>
          <w:szCs w:val="24"/>
          <w:lang w:eastAsia="en-US"/>
        </w:rPr>
        <w:t>додатном</w:t>
      </w:r>
      <w:proofErr w:type="spellEnd"/>
      <w:r w:rsidR="00872B6E" w:rsidRPr="00FE72F4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872B6E" w:rsidRPr="00FE72F4">
        <w:rPr>
          <w:rFonts w:eastAsia="Times New Roman"/>
          <w:sz w:val="24"/>
          <w:szCs w:val="24"/>
          <w:lang w:eastAsia="en-US"/>
        </w:rPr>
        <w:t>регулисању</w:t>
      </w:r>
      <w:proofErr w:type="spellEnd"/>
      <w:r w:rsidR="00872B6E" w:rsidRPr="00FE72F4">
        <w:rPr>
          <w:rFonts w:eastAsia="Times New Roman"/>
          <w:b/>
          <w:sz w:val="24"/>
          <w:szCs w:val="24"/>
          <w:lang w:eastAsia="en-US"/>
        </w:rPr>
        <w:t xml:space="preserve"> </w:t>
      </w:r>
      <w:r w:rsidR="00872B6E" w:rsidRPr="00FE72F4">
        <w:rPr>
          <w:rFonts w:eastAsia="Times New Roman"/>
          <w:sz w:val="24"/>
          <w:szCs w:val="24"/>
          <w:lang w:eastAsia="en-US"/>
        </w:rPr>
        <w:t>п</w:t>
      </w:r>
      <w:r w:rsidR="0058574A" w:rsidRPr="00FE72F4">
        <w:rPr>
          <w:rFonts w:eastAsia="Times New Roman"/>
          <w:sz w:val="24"/>
          <w:szCs w:val="24"/>
          <w:lang w:val="sr-Latn-CS" w:eastAsia="en-US"/>
        </w:rPr>
        <w:t>рестан</w:t>
      </w:r>
      <w:proofErr w:type="spellStart"/>
      <w:r w:rsidR="00D376A2" w:rsidRPr="00FE72F4">
        <w:rPr>
          <w:rFonts w:eastAsia="Times New Roman"/>
          <w:sz w:val="24"/>
          <w:szCs w:val="24"/>
          <w:lang w:eastAsia="en-US"/>
        </w:rPr>
        <w:t>ка</w:t>
      </w:r>
      <w:proofErr w:type="spellEnd"/>
      <w:r w:rsidR="00D376A2" w:rsidRPr="00FE72F4">
        <w:rPr>
          <w:rFonts w:eastAsia="Times New Roman"/>
          <w:sz w:val="24"/>
          <w:szCs w:val="24"/>
          <w:lang w:eastAsia="en-US"/>
        </w:rPr>
        <w:t xml:space="preserve"> </w:t>
      </w:r>
      <w:r w:rsidR="0058574A" w:rsidRPr="00FE72F4">
        <w:rPr>
          <w:rFonts w:eastAsia="Times New Roman"/>
          <w:sz w:val="24"/>
          <w:szCs w:val="24"/>
          <w:lang w:val="sr-Latn-CS" w:eastAsia="en-US"/>
        </w:rPr>
        <w:t>мандата</w:t>
      </w:r>
      <w:r w:rsidR="00D376A2" w:rsidRPr="00FE72F4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D376A2" w:rsidRPr="00FE72F4">
        <w:rPr>
          <w:rFonts w:eastAsia="Times New Roman"/>
          <w:sz w:val="24"/>
          <w:szCs w:val="24"/>
          <w:lang w:eastAsia="en-US"/>
        </w:rPr>
        <w:t>Повереника</w:t>
      </w:r>
      <w:proofErr w:type="spellEnd"/>
      <w:r w:rsidR="00D376A2" w:rsidRPr="00FE72F4">
        <w:rPr>
          <w:rFonts w:eastAsia="Times New Roman"/>
          <w:b/>
          <w:bCs/>
          <w:sz w:val="24"/>
          <w:szCs w:val="24"/>
          <w:lang w:eastAsia="en-US"/>
        </w:rPr>
        <w:t xml:space="preserve">, </w:t>
      </w:r>
      <w:proofErr w:type="spellStart"/>
      <w:r w:rsidR="00D376A2" w:rsidRPr="00FE72F4">
        <w:rPr>
          <w:rFonts w:eastAsia="Times New Roman"/>
          <w:bCs/>
          <w:sz w:val="24"/>
          <w:szCs w:val="24"/>
          <w:lang w:eastAsia="en-US"/>
        </w:rPr>
        <w:t>предвиђеним</w:t>
      </w:r>
      <w:proofErr w:type="spellEnd"/>
      <w:r w:rsidR="00D376A2" w:rsidRPr="00FE72F4"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D376A2" w:rsidRPr="00FE72F4">
        <w:rPr>
          <w:rFonts w:eastAsia="Times New Roman"/>
          <w:b/>
          <w:bCs/>
          <w:sz w:val="24"/>
          <w:szCs w:val="24"/>
          <w:lang w:eastAsia="en-US"/>
        </w:rPr>
        <w:t>чланом</w:t>
      </w:r>
      <w:proofErr w:type="spellEnd"/>
      <w:r w:rsidR="00D376A2" w:rsidRPr="00FE72F4">
        <w:rPr>
          <w:rFonts w:eastAsia="Times New Roman"/>
          <w:b/>
          <w:bCs/>
          <w:sz w:val="24"/>
          <w:szCs w:val="24"/>
          <w:lang w:eastAsia="en-US"/>
        </w:rPr>
        <w:t xml:space="preserve"> 18. </w:t>
      </w:r>
      <w:proofErr w:type="spellStart"/>
      <w:r w:rsidR="00D376A2" w:rsidRPr="00FE72F4">
        <w:rPr>
          <w:rFonts w:eastAsia="Times New Roman"/>
          <w:b/>
          <w:sz w:val="24"/>
          <w:szCs w:val="24"/>
          <w:lang w:eastAsia="en-US"/>
        </w:rPr>
        <w:t>Нацрта</w:t>
      </w:r>
      <w:proofErr w:type="spellEnd"/>
      <w:r w:rsidR="00D376A2" w:rsidRPr="00FE72F4">
        <w:rPr>
          <w:rFonts w:eastAsia="Times New Roman"/>
          <w:b/>
          <w:sz w:val="24"/>
          <w:szCs w:val="24"/>
          <w:lang w:eastAsia="en-US"/>
        </w:rPr>
        <w:t xml:space="preserve"> </w:t>
      </w:r>
      <w:proofErr w:type="spellStart"/>
      <w:r w:rsidR="00D376A2" w:rsidRPr="00FE72F4">
        <w:rPr>
          <w:rFonts w:eastAsia="Times New Roman"/>
          <w:b/>
          <w:sz w:val="24"/>
          <w:szCs w:val="24"/>
          <w:lang w:eastAsia="en-US"/>
        </w:rPr>
        <w:t>закона</w:t>
      </w:r>
      <w:proofErr w:type="spellEnd"/>
      <w:r w:rsidR="00D376A2" w:rsidRPr="00FE72F4">
        <w:rPr>
          <w:rFonts w:eastAsia="Times New Roman"/>
          <w:b/>
          <w:sz w:val="24"/>
          <w:szCs w:val="24"/>
          <w:lang w:eastAsia="en-US"/>
        </w:rPr>
        <w:t xml:space="preserve">, </w:t>
      </w:r>
      <w:proofErr w:type="spellStart"/>
      <w:r w:rsidR="00E64BA1" w:rsidRPr="00FE72F4">
        <w:rPr>
          <w:rFonts w:eastAsia="Times New Roman"/>
          <w:sz w:val="24"/>
          <w:szCs w:val="24"/>
          <w:lang w:eastAsia="en-US"/>
        </w:rPr>
        <w:t>односно</w:t>
      </w:r>
      <w:proofErr w:type="spellEnd"/>
      <w:r w:rsidR="00E64BA1" w:rsidRPr="00FE72F4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E64BA1" w:rsidRPr="00FE72F4">
        <w:rPr>
          <w:rFonts w:eastAsia="Times New Roman"/>
          <w:sz w:val="24"/>
          <w:szCs w:val="24"/>
          <w:lang w:eastAsia="en-US"/>
        </w:rPr>
        <w:t>да</w:t>
      </w:r>
      <w:proofErr w:type="spellEnd"/>
      <w:r w:rsidR="00D376A2" w:rsidRPr="00FE72F4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D376A2" w:rsidRPr="00FE72F4">
        <w:rPr>
          <w:rFonts w:eastAsia="Times New Roman"/>
          <w:sz w:val="24"/>
          <w:szCs w:val="24"/>
          <w:lang w:eastAsia="en-US"/>
        </w:rPr>
        <w:t>би</w:t>
      </w:r>
      <w:proofErr w:type="spellEnd"/>
      <w:r w:rsidR="00D376A2" w:rsidRPr="00FE72F4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D376A2" w:rsidRPr="00FE72F4">
        <w:rPr>
          <w:rFonts w:eastAsia="Times New Roman"/>
          <w:sz w:val="24"/>
          <w:szCs w:val="24"/>
          <w:lang w:eastAsia="en-US"/>
        </w:rPr>
        <w:t>требало</w:t>
      </w:r>
      <w:proofErr w:type="spellEnd"/>
      <w:r w:rsidR="00D376A2" w:rsidRPr="00FE72F4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D376A2" w:rsidRPr="00FE72F4">
        <w:rPr>
          <w:rFonts w:eastAsia="Times New Roman"/>
          <w:sz w:val="24"/>
          <w:szCs w:val="24"/>
          <w:lang w:eastAsia="en-US"/>
        </w:rPr>
        <w:t>размотрити</w:t>
      </w:r>
      <w:proofErr w:type="spellEnd"/>
      <w:r w:rsidR="00D376A2" w:rsidRPr="00FE72F4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D376A2" w:rsidRPr="00FE72F4">
        <w:rPr>
          <w:rFonts w:eastAsia="Times New Roman"/>
          <w:sz w:val="24"/>
          <w:szCs w:val="24"/>
          <w:lang w:eastAsia="en-US"/>
        </w:rPr>
        <w:t>да</w:t>
      </w:r>
      <w:proofErr w:type="spellEnd"/>
      <w:r w:rsidR="00D376A2" w:rsidRPr="00FE72F4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D376A2" w:rsidRPr="00FE72F4">
        <w:rPr>
          <w:rFonts w:eastAsia="Times New Roman"/>
          <w:sz w:val="24"/>
          <w:szCs w:val="24"/>
          <w:lang w:eastAsia="en-US"/>
        </w:rPr>
        <w:t>Одбор</w:t>
      </w:r>
      <w:proofErr w:type="spellEnd"/>
      <w:r w:rsidR="00D376A2" w:rsidRPr="00FE72F4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D376A2" w:rsidRPr="00FE72F4">
        <w:rPr>
          <w:rFonts w:eastAsia="Times New Roman"/>
          <w:bCs/>
          <w:sz w:val="24"/>
          <w:szCs w:val="24"/>
          <w:lang w:eastAsia="en-US"/>
        </w:rPr>
        <w:t>утврђује</w:t>
      </w:r>
      <w:proofErr w:type="spellEnd"/>
      <w:r w:rsidR="00D376A2" w:rsidRPr="00FE72F4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D376A2" w:rsidRPr="00FE72F4">
        <w:rPr>
          <w:rFonts w:eastAsia="Times New Roman"/>
          <w:bCs/>
          <w:sz w:val="24"/>
          <w:szCs w:val="24"/>
          <w:lang w:eastAsia="en-US"/>
        </w:rPr>
        <w:t>да</w:t>
      </w:r>
      <w:proofErr w:type="spellEnd"/>
      <w:r w:rsidR="00D376A2" w:rsidRPr="00FE72F4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D376A2" w:rsidRPr="00FE72F4">
        <w:rPr>
          <w:rFonts w:eastAsia="Times New Roman"/>
          <w:bCs/>
          <w:sz w:val="24"/>
          <w:szCs w:val="24"/>
          <w:lang w:eastAsia="en-US"/>
        </w:rPr>
        <w:t>ли</w:t>
      </w:r>
      <w:proofErr w:type="spellEnd"/>
      <w:r w:rsidR="00D376A2" w:rsidRPr="00FE72F4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D376A2" w:rsidRPr="00FE72F4">
        <w:rPr>
          <w:rFonts w:eastAsia="Times New Roman"/>
          <w:bCs/>
          <w:sz w:val="24"/>
          <w:szCs w:val="24"/>
          <w:lang w:eastAsia="en-US"/>
        </w:rPr>
        <w:t>постоје</w:t>
      </w:r>
      <w:proofErr w:type="spellEnd"/>
      <w:r w:rsidR="00D376A2" w:rsidRPr="00FE72F4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D376A2" w:rsidRPr="00FE72F4">
        <w:rPr>
          <w:rFonts w:eastAsia="Times New Roman"/>
          <w:bCs/>
          <w:sz w:val="24"/>
          <w:szCs w:val="24"/>
          <w:lang w:eastAsia="en-US"/>
        </w:rPr>
        <w:t>разлози</w:t>
      </w:r>
      <w:proofErr w:type="spellEnd"/>
      <w:r w:rsidR="00D376A2" w:rsidRPr="00FE72F4">
        <w:rPr>
          <w:rFonts w:eastAsia="Times New Roman"/>
          <w:bCs/>
          <w:sz w:val="24"/>
          <w:szCs w:val="24"/>
          <w:lang w:eastAsia="en-US"/>
        </w:rPr>
        <w:t xml:space="preserve"> за </w:t>
      </w:r>
      <w:proofErr w:type="spellStart"/>
      <w:r w:rsidR="00D376A2" w:rsidRPr="00FE72F4">
        <w:rPr>
          <w:rFonts w:eastAsia="Times New Roman"/>
          <w:bCs/>
          <w:sz w:val="24"/>
          <w:szCs w:val="24"/>
          <w:lang w:eastAsia="en-US"/>
        </w:rPr>
        <w:t>разрешење</w:t>
      </w:r>
      <w:proofErr w:type="spellEnd"/>
      <w:r w:rsidR="00D376A2" w:rsidRPr="00FE72F4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D376A2" w:rsidRPr="00FE72F4">
        <w:rPr>
          <w:rFonts w:eastAsia="Times New Roman"/>
          <w:bCs/>
          <w:sz w:val="24"/>
          <w:szCs w:val="24"/>
          <w:lang w:eastAsia="en-US"/>
        </w:rPr>
        <w:t>на</w:t>
      </w:r>
      <w:proofErr w:type="spellEnd"/>
      <w:r w:rsidR="00D376A2" w:rsidRPr="00FE72F4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D376A2" w:rsidRPr="00FE72F4">
        <w:rPr>
          <w:rFonts w:eastAsia="Times New Roman"/>
          <w:bCs/>
          <w:sz w:val="24"/>
          <w:szCs w:val="24"/>
          <w:lang w:eastAsia="en-US"/>
        </w:rPr>
        <w:t>основу</w:t>
      </w:r>
      <w:proofErr w:type="spellEnd"/>
      <w:r w:rsidR="00D376A2" w:rsidRPr="00FE72F4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D376A2" w:rsidRPr="00FE72F4">
        <w:rPr>
          <w:rFonts w:eastAsia="Times New Roman"/>
          <w:bCs/>
          <w:sz w:val="24"/>
          <w:szCs w:val="24"/>
          <w:lang w:eastAsia="en-US"/>
        </w:rPr>
        <w:t>додатних</w:t>
      </w:r>
      <w:proofErr w:type="spellEnd"/>
      <w:r w:rsidR="00D376A2" w:rsidRPr="00FE72F4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D376A2" w:rsidRPr="00FE72F4">
        <w:rPr>
          <w:rFonts w:eastAsia="Times New Roman"/>
          <w:bCs/>
          <w:sz w:val="24"/>
          <w:szCs w:val="24"/>
          <w:lang w:eastAsia="en-US"/>
        </w:rPr>
        <w:t>елемената</w:t>
      </w:r>
      <w:proofErr w:type="spellEnd"/>
      <w:r w:rsidR="00D376A2" w:rsidRPr="00FE72F4">
        <w:rPr>
          <w:rFonts w:eastAsia="Times New Roman"/>
          <w:bCs/>
          <w:sz w:val="24"/>
          <w:szCs w:val="24"/>
          <w:lang w:eastAsia="en-US"/>
        </w:rPr>
        <w:t xml:space="preserve"> у </w:t>
      </w:r>
      <w:proofErr w:type="spellStart"/>
      <w:r w:rsidR="00D376A2" w:rsidRPr="00FE72F4">
        <w:rPr>
          <w:rFonts w:eastAsia="Times New Roman"/>
          <w:bCs/>
          <w:sz w:val="24"/>
          <w:szCs w:val="24"/>
          <w:lang w:eastAsia="en-US"/>
        </w:rPr>
        <w:t>овом</w:t>
      </w:r>
      <w:proofErr w:type="spellEnd"/>
      <w:r w:rsidR="00D376A2" w:rsidRPr="00FE72F4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D376A2" w:rsidRPr="00FE72F4">
        <w:rPr>
          <w:rFonts w:eastAsia="Times New Roman"/>
          <w:bCs/>
          <w:sz w:val="24"/>
          <w:szCs w:val="24"/>
          <w:lang w:eastAsia="en-US"/>
        </w:rPr>
        <w:t>поступку</w:t>
      </w:r>
      <w:proofErr w:type="spellEnd"/>
      <w:r w:rsidR="00D376A2" w:rsidRPr="00FE72F4">
        <w:rPr>
          <w:rFonts w:eastAsia="Times New Roman"/>
          <w:bCs/>
          <w:sz w:val="24"/>
          <w:szCs w:val="24"/>
          <w:lang w:eastAsia="en-US"/>
        </w:rPr>
        <w:t xml:space="preserve">, </w:t>
      </w:r>
      <w:proofErr w:type="spellStart"/>
      <w:r w:rsidR="00D376A2" w:rsidRPr="00FE72F4">
        <w:rPr>
          <w:rFonts w:eastAsia="Times New Roman"/>
          <w:bCs/>
          <w:sz w:val="24"/>
          <w:szCs w:val="24"/>
          <w:lang w:eastAsia="en-US"/>
        </w:rPr>
        <w:t>као</w:t>
      </w:r>
      <w:proofErr w:type="spellEnd"/>
      <w:r w:rsidR="00D376A2" w:rsidRPr="00FE72F4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D376A2" w:rsidRPr="00FE72F4">
        <w:rPr>
          <w:rFonts w:eastAsia="Times New Roman"/>
          <w:bCs/>
          <w:sz w:val="24"/>
          <w:szCs w:val="24"/>
          <w:lang w:eastAsia="en-US"/>
        </w:rPr>
        <w:t>што</w:t>
      </w:r>
      <w:proofErr w:type="spellEnd"/>
      <w:r w:rsidR="00D376A2" w:rsidRPr="00FE72F4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D376A2" w:rsidRPr="00FE72F4">
        <w:rPr>
          <w:rFonts w:eastAsia="Times New Roman"/>
          <w:bCs/>
          <w:sz w:val="24"/>
          <w:szCs w:val="24"/>
          <w:lang w:eastAsia="en-US"/>
        </w:rPr>
        <w:t>су</w:t>
      </w:r>
      <w:proofErr w:type="spellEnd"/>
      <w:r w:rsidR="00D376A2" w:rsidRPr="00FE72F4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D376A2" w:rsidRPr="00FE72F4">
        <w:rPr>
          <w:rFonts w:eastAsia="Times New Roman"/>
          <w:bCs/>
          <w:sz w:val="24"/>
          <w:szCs w:val="24"/>
          <w:lang w:eastAsia="en-US"/>
        </w:rPr>
        <w:t>јавно</w:t>
      </w:r>
      <w:proofErr w:type="spellEnd"/>
      <w:r w:rsidR="00D376A2" w:rsidRPr="00FE72F4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D376A2" w:rsidRPr="00FE72F4">
        <w:rPr>
          <w:rFonts w:eastAsia="Times New Roman"/>
          <w:bCs/>
          <w:sz w:val="24"/>
          <w:szCs w:val="24"/>
          <w:lang w:eastAsia="en-US"/>
        </w:rPr>
        <w:t>слушање</w:t>
      </w:r>
      <w:proofErr w:type="spellEnd"/>
      <w:r w:rsidR="00D376A2" w:rsidRPr="00FE72F4">
        <w:rPr>
          <w:bCs/>
          <w:sz w:val="24"/>
          <w:szCs w:val="24"/>
          <w:lang w:eastAsia="sr-Cyrl-CS"/>
        </w:rPr>
        <w:t xml:space="preserve"> </w:t>
      </w:r>
      <w:proofErr w:type="spellStart"/>
      <w:r w:rsidR="00D376A2" w:rsidRPr="00FE72F4">
        <w:rPr>
          <w:bCs/>
          <w:sz w:val="24"/>
          <w:szCs w:val="24"/>
          <w:lang w:eastAsia="sr-Cyrl-CS"/>
        </w:rPr>
        <w:t>на</w:t>
      </w:r>
      <w:proofErr w:type="spellEnd"/>
      <w:r w:rsidR="00D376A2" w:rsidRPr="00FE72F4">
        <w:rPr>
          <w:bCs/>
          <w:sz w:val="24"/>
          <w:szCs w:val="24"/>
          <w:lang w:eastAsia="sr-Cyrl-CS"/>
        </w:rPr>
        <w:t xml:space="preserve"> </w:t>
      </w:r>
      <w:proofErr w:type="spellStart"/>
      <w:r w:rsidR="00D376A2" w:rsidRPr="00FE72F4">
        <w:rPr>
          <w:bCs/>
          <w:sz w:val="24"/>
          <w:szCs w:val="24"/>
          <w:lang w:eastAsia="sr-Cyrl-CS"/>
        </w:rPr>
        <w:t>којем</w:t>
      </w:r>
      <w:proofErr w:type="spellEnd"/>
      <w:r w:rsidR="00D376A2" w:rsidRPr="00FE72F4">
        <w:rPr>
          <w:bCs/>
          <w:sz w:val="24"/>
          <w:szCs w:val="24"/>
          <w:lang w:eastAsia="sr-Cyrl-CS"/>
        </w:rPr>
        <w:t xml:space="preserve"> </w:t>
      </w:r>
      <w:proofErr w:type="spellStart"/>
      <w:r w:rsidR="00D376A2" w:rsidRPr="00FE72F4">
        <w:rPr>
          <w:bCs/>
          <w:sz w:val="24"/>
          <w:szCs w:val="24"/>
          <w:lang w:eastAsia="sr-Cyrl-CS"/>
        </w:rPr>
        <w:t>би</w:t>
      </w:r>
      <w:proofErr w:type="spellEnd"/>
      <w:r w:rsidR="00D376A2" w:rsidRPr="00FE72F4">
        <w:rPr>
          <w:bCs/>
          <w:sz w:val="24"/>
          <w:szCs w:val="24"/>
          <w:lang w:eastAsia="sr-Cyrl-CS"/>
        </w:rPr>
        <w:t xml:space="preserve"> </w:t>
      </w:r>
      <w:proofErr w:type="spellStart"/>
      <w:r w:rsidR="00D376A2" w:rsidRPr="00FE72F4">
        <w:rPr>
          <w:bCs/>
          <w:sz w:val="24"/>
          <w:szCs w:val="24"/>
          <w:lang w:eastAsia="sr-Cyrl-CS"/>
        </w:rPr>
        <w:t>своје</w:t>
      </w:r>
      <w:proofErr w:type="spellEnd"/>
      <w:r w:rsidR="00D376A2" w:rsidRPr="00FE72F4">
        <w:rPr>
          <w:bCs/>
          <w:sz w:val="24"/>
          <w:szCs w:val="24"/>
          <w:lang w:eastAsia="sr-Cyrl-CS"/>
        </w:rPr>
        <w:t xml:space="preserve"> </w:t>
      </w:r>
      <w:proofErr w:type="spellStart"/>
      <w:r w:rsidR="00D376A2" w:rsidRPr="00FE72F4">
        <w:rPr>
          <w:bCs/>
          <w:sz w:val="24"/>
          <w:szCs w:val="24"/>
          <w:lang w:eastAsia="sr-Cyrl-CS"/>
        </w:rPr>
        <w:t>мишљење</w:t>
      </w:r>
      <w:proofErr w:type="spellEnd"/>
      <w:r w:rsidR="00D376A2" w:rsidRPr="00FE72F4">
        <w:rPr>
          <w:bCs/>
          <w:sz w:val="24"/>
          <w:szCs w:val="24"/>
          <w:lang w:eastAsia="sr-Cyrl-CS"/>
        </w:rPr>
        <w:t xml:space="preserve"> </w:t>
      </w:r>
      <w:proofErr w:type="spellStart"/>
      <w:r w:rsidR="00D376A2" w:rsidRPr="00FE72F4">
        <w:rPr>
          <w:bCs/>
          <w:sz w:val="24"/>
          <w:szCs w:val="24"/>
          <w:lang w:eastAsia="sr-Cyrl-CS"/>
        </w:rPr>
        <w:t>могли</w:t>
      </w:r>
      <w:proofErr w:type="spellEnd"/>
      <w:r w:rsidR="00D376A2" w:rsidRPr="00FE72F4">
        <w:rPr>
          <w:bCs/>
          <w:sz w:val="24"/>
          <w:szCs w:val="24"/>
          <w:lang w:eastAsia="sr-Cyrl-CS"/>
        </w:rPr>
        <w:t xml:space="preserve"> </w:t>
      </w:r>
      <w:proofErr w:type="spellStart"/>
      <w:r w:rsidR="00D376A2" w:rsidRPr="00FE72F4">
        <w:rPr>
          <w:bCs/>
          <w:sz w:val="24"/>
          <w:szCs w:val="24"/>
          <w:lang w:eastAsia="sr-Cyrl-CS"/>
        </w:rPr>
        <w:t>да</w:t>
      </w:r>
      <w:proofErr w:type="spellEnd"/>
      <w:r w:rsidR="00D376A2" w:rsidRPr="00FE72F4">
        <w:rPr>
          <w:bCs/>
          <w:sz w:val="24"/>
          <w:szCs w:val="24"/>
          <w:lang w:eastAsia="sr-Cyrl-CS"/>
        </w:rPr>
        <w:t xml:space="preserve"> </w:t>
      </w:r>
      <w:proofErr w:type="spellStart"/>
      <w:r w:rsidR="00D376A2" w:rsidRPr="00FE72F4">
        <w:rPr>
          <w:bCs/>
          <w:sz w:val="24"/>
          <w:szCs w:val="24"/>
          <w:lang w:eastAsia="sr-Cyrl-CS"/>
        </w:rPr>
        <w:t>изразе</w:t>
      </w:r>
      <w:proofErr w:type="spellEnd"/>
      <w:r w:rsidR="00D376A2" w:rsidRPr="00FE72F4">
        <w:rPr>
          <w:bCs/>
          <w:sz w:val="24"/>
          <w:szCs w:val="24"/>
          <w:lang w:eastAsia="sr-Cyrl-CS"/>
        </w:rPr>
        <w:t xml:space="preserve"> </w:t>
      </w:r>
      <w:proofErr w:type="spellStart"/>
      <w:r w:rsidR="00D376A2" w:rsidRPr="00FE72F4">
        <w:rPr>
          <w:bCs/>
          <w:sz w:val="24"/>
          <w:szCs w:val="24"/>
          <w:lang w:eastAsia="sr-Cyrl-CS"/>
        </w:rPr>
        <w:t>домаћи</w:t>
      </w:r>
      <w:proofErr w:type="spellEnd"/>
      <w:r w:rsidR="00D376A2" w:rsidRPr="00FE72F4">
        <w:rPr>
          <w:bCs/>
          <w:sz w:val="24"/>
          <w:szCs w:val="24"/>
          <w:lang w:eastAsia="sr-Cyrl-CS"/>
        </w:rPr>
        <w:t xml:space="preserve"> и </w:t>
      </w:r>
      <w:proofErr w:type="spellStart"/>
      <w:r w:rsidR="00D376A2" w:rsidRPr="00FE72F4">
        <w:rPr>
          <w:bCs/>
          <w:sz w:val="24"/>
          <w:szCs w:val="24"/>
          <w:lang w:eastAsia="sr-Cyrl-CS"/>
        </w:rPr>
        <w:t>међународни</w:t>
      </w:r>
      <w:proofErr w:type="spellEnd"/>
      <w:r w:rsidR="00D376A2" w:rsidRPr="00FE72F4">
        <w:rPr>
          <w:bCs/>
          <w:sz w:val="24"/>
          <w:szCs w:val="24"/>
          <w:lang w:eastAsia="sr-Cyrl-CS"/>
        </w:rPr>
        <w:t xml:space="preserve"> </w:t>
      </w:r>
      <w:proofErr w:type="spellStart"/>
      <w:r w:rsidR="00D376A2" w:rsidRPr="00FE72F4">
        <w:rPr>
          <w:bCs/>
          <w:sz w:val="24"/>
          <w:szCs w:val="24"/>
          <w:lang w:eastAsia="sr-Cyrl-CS"/>
        </w:rPr>
        <w:t>стручњаци</w:t>
      </w:r>
      <w:proofErr w:type="spellEnd"/>
      <w:r w:rsidR="00D376A2" w:rsidRPr="00FE72F4">
        <w:rPr>
          <w:bCs/>
          <w:sz w:val="24"/>
          <w:szCs w:val="24"/>
          <w:lang w:eastAsia="sr-Cyrl-CS"/>
        </w:rPr>
        <w:t xml:space="preserve"> </w:t>
      </w:r>
      <w:proofErr w:type="spellStart"/>
      <w:r w:rsidR="004A146B" w:rsidRPr="00FE72F4">
        <w:rPr>
          <w:bCs/>
          <w:sz w:val="24"/>
          <w:szCs w:val="24"/>
          <w:lang w:eastAsia="sr-Cyrl-CS"/>
        </w:rPr>
        <w:t>из</w:t>
      </w:r>
      <w:proofErr w:type="spellEnd"/>
      <w:r w:rsidR="00D376A2" w:rsidRPr="00FE72F4">
        <w:rPr>
          <w:bCs/>
          <w:sz w:val="24"/>
          <w:szCs w:val="24"/>
          <w:lang w:eastAsia="sr-Cyrl-CS"/>
        </w:rPr>
        <w:t xml:space="preserve"> </w:t>
      </w:r>
      <w:proofErr w:type="spellStart"/>
      <w:r w:rsidR="00D376A2" w:rsidRPr="00FE72F4">
        <w:rPr>
          <w:bCs/>
          <w:sz w:val="24"/>
          <w:szCs w:val="24"/>
          <w:lang w:eastAsia="sr-Cyrl-CS"/>
        </w:rPr>
        <w:t>област</w:t>
      </w:r>
      <w:proofErr w:type="spellEnd"/>
      <w:r w:rsidR="00D376A2" w:rsidRPr="00FE72F4">
        <w:rPr>
          <w:bCs/>
          <w:sz w:val="24"/>
          <w:szCs w:val="24"/>
          <w:lang w:eastAsia="sr-Cyrl-CS"/>
        </w:rPr>
        <w:t xml:space="preserve"> </w:t>
      </w:r>
      <w:proofErr w:type="spellStart"/>
      <w:r w:rsidR="00D376A2" w:rsidRPr="00FE72F4">
        <w:rPr>
          <w:bCs/>
          <w:sz w:val="24"/>
          <w:szCs w:val="24"/>
          <w:lang w:eastAsia="sr-Cyrl-CS"/>
        </w:rPr>
        <w:t>приступа</w:t>
      </w:r>
      <w:proofErr w:type="spellEnd"/>
      <w:r w:rsidR="00D376A2" w:rsidRPr="00FE72F4">
        <w:rPr>
          <w:bCs/>
          <w:sz w:val="24"/>
          <w:szCs w:val="24"/>
          <w:lang w:eastAsia="sr-Cyrl-CS"/>
        </w:rPr>
        <w:t xml:space="preserve"> </w:t>
      </w:r>
      <w:proofErr w:type="spellStart"/>
      <w:r w:rsidR="00D376A2" w:rsidRPr="00FE72F4">
        <w:rPr>
          <w:bCs/>
          <w:sz w:val="24"/>
          <w:szCs w:val="24"/>
          <w:lang w:eastAsia="sr-Cyrl-CS"/>
        </w:rPr>
        <w:t>информацијама</w:t>
      </w:r>
      <w:proofErr w:type="spellEnd"/>
      <w:r w:rsidR="00D376A2" w:rsidRPr="00FE72F4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D376A2" w:rsidRPr="00FE72F4">
        <w:rPr>
          <w:rFonts w:eastAsia="Times New Roman"/>
          <w:bCs/>
          <w:sz w:val="24"/>
          <w:szCs w:val="24"/>
          <w:lang w:eastAsia="en-US"/>
        </w:rPr>
        <w:t>од</w:t>
      </w:r>
      <w:proofErr w:type="spellEnd"/>
      <w:r w:rsidR="00D376A2" w:rsidRPr="00FE72F4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D376A2" w:rsidRPr="00FE72F4">
        <w:rPr>
          <w:rFonts w:eastAsia="Times New Roman"/>
          <w:bCs/>
          <w:sz w:val="24"/>
          <w:szCs w:val="24"/>
          <w:lang w:eastAsia="en-US"/>
        </w:rPr>
        <w:t>јавног</w:t>
      </w:r>
      <w:proofErr w:type="spellEnd"/>
      <w:r w:rsidR="00D376A2" w:rsidRPr="00FE72F4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D376A2" w:rsidRPr="00FE72F4">
        <w:rPr>
          <w:rFonts w:eastAsia="Times New Roman"/>
          <w:bCs/>
          <w:sz w:val="24"/>
          <w:szCs w:val="24"/>
          <w:lang w:eastAsia="en-US"/>
        </w:rPr>
        <w:lastRenderedPageBreak/>
        <w:t>значаја</w:t>
      </w:r>
      <w:proofErr w:type="spellEnd"/>
      <w:r w:rsidR="00D376A2" w:rsidRPr="00FE72F4">
        <w:rPr>
          <w:rFonts w:eastAsia="Times New Roman"/>
          <w:bCs/>
          <w:sz w:val="24"/>
          <w:szCs w:val="24"/>
          <w:lang w:eastAsia="en-US"/>
        </w:rPr>
        <w:t xml:space="preserve">, </w:t>
      </w:r>
      <w:r w:rsidR="004A146B" w:rsidRPr="00FE72F4">
        <w:rPr>
          <w:rFonts w:eastAsia="Times New Roman"/>
          <w:bCs/>
          <w:sz w:val="24"/>
          <w:szCs w:val="24"/>
          <w:lang w:eastAsia="en-US"/>
        </w:rPr>
        <w:t xml:space="preserve">а </w:t>
      </w:r>
      <w:proofErr w:type="spellStart"/>
      <w:r w:rsidR="00D376A2" w:rsidRPr="00FE72F4">
        <w:rPr>
          <w:rFonts w:eastAsia="Times New Roman"/>
          <w:bCs/>
          <w:sz w:val="24"/>
          <w:szCs w:val="24"/>
          <w:lang w:eastAsia="en-US"/>
        </w:rPr>
        <w:t>да</w:t>
      </w:r>
      <w:proofErr w:type="spellEnd"/>
      <w:r w:rsidR="00D376A2" w:rsidRPr="00FE72F4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D376A2" w:rsidRPr="00FE72F4">
        <w:rPr>
          <w:rFonts w:eastAsia="Times New Roman"/>
          <w:bCs/>
          <w:sz w:val="24"/>
          <w:szCs w:val="24"/>
          <w:lang w:eastAsia="en-US"/>
        </w:rPr>
        <w:t>се</w:t>
      </w:r>
      <w:proofErr w:type="spellEnd"/>
      <w:r w:rsidR="00D376A2" w:rsidRPr="00FE72F4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D376A2" w:rsidRPr="00FE72F4">
        <w:rPr>
          <w:rFonts w:eastAsia="Times New Roman"/>
          <w:bCs/>
          <w:sz w:val="24"/>
          <w:szCs w:val="24"/>
          <w:lang w:eastAsia="en-US"/>
        </w:rPr>
        <w:t>траже</w:t>
      </w:r>
      <w:proofErr w:type="spellEnd"/>
      <w:r w:rsidR="00D376A2" w:rsidRPr="00FE72F4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D376A2" w:rsidRPr="00FE72F4">
        <w:rPr>
          <w:rFonts w:eastAsia="Times New Roman"/>
          <w:bCs/>
          <w:sz w:val="24"/>
          <w:szCs w:val="24"/>
          <w:lang w:eastAsia="en-US"/>
        </w:rPr>
        <w:t>одлуке</w:t>
      </w:r>
      <w:proofErr w:type="spellEnd"/>
      <w:r w:rsidR="00D376A2" w:rsidRPr="00FE72F4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D376A2" w:rsidRPr="00FE72F4">
        <w:rPr>
          <w:rFonts w:eastAsia="Times New Roman"/>
          <w:bCs/>
          <w:sz w:val="24"/>
          <w:szCs w:val="24"/>
          <w:lang w:eastAsia="en-US"/>
        </w:rPr>
        <w:t>надлежних</w:t>
      </w:r>
      <w:proofErr w:type="spellEnd"/>
      <w:r w:rsidR="00D376A2" w:rsidRPr="00FE72F4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D376A2" w:rsidRPr="00FE72F4">
        <w:rPr>
          <w:rFonts w:eastAsia="Times New Roman"/>
          <w:bCs/>
          <w:sz w:val="24"/>
          <w:szCs w:val="24"/>
          <w:lang w:eastAsia="en-US"/>
        </w:rPr>
        <w:t>судова</w:t>
      </w:r>
      <w:proofErr w:type="spellEnd"/>
      <w:r w:rsidR="00D376A2" w:rsidRPr="00FE72F4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D376A2" w:rsidRPr="00FE72F4">
        <w:rPr>
          <w:rFonts w:eastAsia="Times New Roman"/>
          <w:bCs/>
          <w:sz w:val="24"/>
          <w:szCs w:val="24"/>
          <w:lang w:eastAsia="en-US"/>
        </w:rPr>
        <w:t>или</w:t>
      </w:r>
      <w:proofErr w:type="spellEnd"/>
      <w:r w:rsidR="00D376A2" w:rsidRPr="00FE72F4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D376A2" w:rsidRPr="00FE72F4">
        <w:rPr>
          <w:rFonts w:eastAsia="Times New Roman"/>
          <w:bCs/>
          <w:sz w:val="24"/>
          <w:szCs w:val="24"/>
          <w:lang w:eastAsia="en-US"/>
        </w:rPr>
        <w:t>других</w:t>
      </w:r>
      <w:proofErr w:type="spellEnd"/>
      <w:r w:rsidR="00D376A2" w:rsidRPr="00FE72F4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D376A2" w:rsidRPr="00FE72F4">
        <w:rPr>
          <w:rFonts w:eastAsia="Times New Roman"/>
          <w:bCs/>
          <w:sz w:val="24"/>
          <w:szCs w:val="24"/>
          <w:lang w:eastAsia="en-US"/>
        </w:rPr>
        <w:t>контролних</w:t>
      </w:r>
      <w:proofErr w:type="spellEnd"/>
      <w:r w:rsidR="00D376A2" w:rsidRPr="00FE72F4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D376A2" w:rsidRPr="00FE72F4">
        <w:rPr>
          <w:rFonts w:eastAsia="Times New Roman"/>
          <w:bCs/>
          <w:sz w:val="24"/>
          <w:szCs w:val="24"/>
          <w:lang w:eastAsia="en-US"/>
        </w:rPr>
        <w:t>органа</w:t>
      </w:r>
      <w:proofErr w:type="spellEnd"/>
      <w:r w:rsidR="00D376A2" w:rsidRPr="00FE72F4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D376A2" w:rsidRPr="00FE72F4">
        <w:rPr>
          <w:rFonts w:eastAsia="Times New Roman"/>
          <w:bCs/>
          <w:sz w:val="24"/>
          <w:szCs w:val="24"/>
          <w:lang w:eastAsia="en-US"/>
        </w:rPr>
        <w:t>када</w:t>
      </w:r>
      <w:proofErr w:type="spellEnd"/>
      <w:r w:rsidR="00D376A2" w:rsidRPr="00FE72F4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D376A2" w:rsidRPr="00FE72F4">
        <w:rPr>
          <w:rFonts w:eastAsia="Times New Roman"/>
          <w:bCs/>
          <w:sz w:val="24"/>
          <w:szCs w:val="24"/>
          <w:lang w:eastAsia="en-US"/>
        </w:rPr>
        <w:t>се</w:t>
      </w:r>
      <w:proofErr w:type="spellEnd"/>
      <w:r w:rsidR="00D376A2" w:rsidRPr="00FE72F4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D376A2" w:rsidRPr="00FE72F4">
        <w:rPr>
          <w:rFonts w:eastAsia="Times New Roman"/>
          <w:bCs/>
          <w:sz w:val="24"/>
          <w:szCs w:val="24"/>
          <w:lang w:eastAsia="en-US"/>
        </w:rPr>
        <w:t>одлучује</w:t>
      </w:r>
      <w:proofErr w:type="spellEnd"/>
      <w:r w:rsidR="00D376A2" w:rsidRPr="00FE72F4">
        <w:rPr>
          <w:rFonts w:eastAsia="Times New Roman"/>
          <w:bCs/>
          <w:sz w:val="24"/>
          <w:szCs w:val="24"/>
          <w:lang w:eastAsia="en-US"/>
        </w:rPr>
        <w:t xml:space="preserve"> о </w:t>
      </w:r>
      <w:proofErr w:type="spellStart"/>
      <w:r w:rsidR="00D376A2" w:rsidRPr="00FE72F4">
        <w:rPr>
          <w:rFonts w:eastAsia="Times New Roman"/>
          <w:bCs/>
          <w:sz w:val="24"/>
          <w:szCs w:val="24"/>
          <w:lang w:eastAsia="en-US"/>
        </w:rPr>
        <w:t>нестручност</w:t>
      </w:r>
      <w:proofErr w:type="spellEnd"/>
      <w:r w:rsidR="00D376A2" w:rsidRPr="00FE72F4">
        <w:rPr>
          <w:rFonts w:eastAsia="Times New Roman"/>
          <w:bCs/>
          <w:sz w:val="24"/>
          <w:szCs w:val="24"/>
          <w:lang w:eastAsia="en-US"/>
        </w:rPr>
        <w:t xml:space="preserve"> и </w:t>
      </w:r>
      <w:proofErr w:type="spellStart"/>
      <w:r w:rsidR="00D376A2" w:rsidRPr="00FE72F4">
        <w:rPr>
          <w:rFonts w:eastAsia="Times New Roman"/>
          <w:bCs/>
          <w:sz w:val="24"/>
          <w:szCs w:val="24"/>
          <w:lang w:eastAsia="en-US"/>
        </w:rPr>
        <w:t>несавесности</w:t>
      </w:r>
      <w:proofErr w:type="spellEnd"/>
      <w:r w:rsidR="00D376A2" w:rsidRPr="00FE72F4">
        <w:rPr>
          <w:rFonts w:eastAsia="Times New Roman"/>
          <w:bCs/>
          <w:sz w:val="24"/>
          <w:szCs w:val="24"/>
          <w:lang w:eastAsia="en-US"/>
        </w:rPr>
        <w:t xml:space="preserve"> у </w:t>
      </w:r>
      <w:proofErr w:type="spellStart"/>
      <w:r w:rsidR="00D376A2" w:rsidRPr="00FE72F4">
        <w:rPr>
          <w:rFonts w:eastAsia="Times New Roman"/>
          <w:bCs/>
          <w:sz w:val="24"/>
          <w:szCs w:val="24"/>
          <w:lang w:eastAsia="en-US"/>
        </w:rPr>
        <w:t>раду</w:t>
      </w:r>
      <w:proofErr w:type="spellEnd"/>
      <w:r w:rsidR="00D376A2" w:rsidRPr="00FE72F4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D376A2" w:rsidRPr="00FE72F4">
        <w:rPr>
          <w:rFonts w:eastAsia="Times New Roman"/>
          <w:bCs/>
          <w:sz w:val="24"/>
          <w:szCs w:val="24"/>
          <w:lang w:eastAsia="en-US"/>
        </w:rPr>
        <w:t>Повереника</w:t>
      </w:r>
      <w:proofErr w:type="spellEnd"/>
      <w:r w:rsidR="00D376A2" w:rsidRPr="00FE72F4">
        <w:rPr>
          <w:rFonts w:eastAsia="Times New Roman"/>
          <w:bCs/>
          <w:sz w:val="24"/>
          <w:szCs w:val="24"/>
          <w:lang w:eastAsia="en-US"/>
        </w:rPr>
        <w:t>.</w:t>
      </w:r>
    </w:p>
    <w:p w14:paraId="493F615C" w14:textId="1F86EE5A" w:rsidR="007E7597" w:rsidRPr="007E7597" w:rsidRDefault="007E7597" w:rsidP="00DC2B05">
      <w:pPr>
        <w:pStyle w:val="ListParagraph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eastAsia="Times New Roman"/>
          <w:b/>
          <w:sz w:val="22"/>
          <w:szCs w:val="22"/>
          <w:lang w:eastAsia="en-US"/>
        </w:rPr>
      </w:pPr>
      <w:r>
        <w:rPr>
          <w:rFonts w:eastAsia="Times New Roman"/>
          <w:sz w:val="24"/>
          <w:szCs w:val="24"/>
          <w:lang w:val="sr-Cyrl-RS" w:eastAsia="en-US"/>
        </w:rPr>
        <w:t xml:space="preserve"> </w:t>
      </w:r>
      <w:proofErr w:type="spellStart"/>
      <w:r w:rsidR="00D376A2" w:rsidRPr="006B6B91">
        <w:rPr>
          <w:rFonts w:eastAsia="Times New Roman"/>
          <w:sz w:val="24"/>
          <w:szCs w:val="24"/>
          <w:lang w:eastAsia="en-US"/>
        </w:rPr>
        <w:t>Предложено</w:t>
      </w:r>
      <w:proofErr w:type="spellEnd"/>
      <w:r w:rsidR="00D376A2" w:rsidRPr="006B6B91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D376A2" w:rsidRPr="006B6B91">
        <w:rPr>
          <w:rFonts w:eastAsia="Times New Roman"/>
          <w:sz w:val="24"/>
          <w:szCs w:val="24"/>
          <w:lang w:eastAsia="en-US"/>
        </w:rPr>
        <w:t>је</w:t>
      </w:r>
      <w:proofErr w:type="spellEnd"/>
      <w:r w:rsidR="00D376A2" w:rsidRPr="006B6B91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D376A2" w:rsidRPr="006B6B91">
        <w:rPr>
          <w:rFonts w:eastAsia="Times New Roman"/>
          <w:sz w:val="24"/>
          <w:szCs w:val="24"/>
          <w:lang w:eastAsia="en-US"/>
        </w:rPr>
        <w:t>да</w:t>
      </w:r>
      <w:proofErr w:type="spellEnd"/>
      <w:r w:rsidR="00D376A2" w:rsidRPr="006B6B91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D376A2" w:rsidRPr="006B6B91">
        <w:rPr>
          <w:rFonts w:eastAsia="Times New Roman"/>
          <w:sz w:val="24"/>
          <w:szCs w:val="24"/>
          <w:lang w:eastAsia="en-US"/>
        </w:rPr>
        <w:t>се</w:t>
      </w:r>
      <w:proofErr w:type="spellEnd"/>
      <w:r w:rsidR="00D376A2" w:rsidRPr="006B6B91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D376A2" w:rsidRPr="006B6B91">
        <w:rPr>
          <w:rFonts w:eastAsia="Times New Roman"/>
          <w:sz w:val="24"/>
          <w:szCs w:val="24"/>
          <w:lang w:eastAsia="en-US"/>
        </w:rPr>
        <w:t>размотри</w:t>
      </w:r>
      <w:proofErr w:type="spellEnd"/>
      <w:r w:rsidR="00D376A2" w:rsidRPr="006B6B91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2A4CBB" w:rsidRPr="006B6B91">
        <w:rPr>
          <w:rFonts w:eastAsia="Times New Roman"/>
          <w:sz w:val="24"/>
          <w:szCs w:val="24"/>
          <w:lang w:eastAsia="en-US"/>
        </w:rPr>
        <w:t>одредба</w:t>
      </w:r>
      <w:proofErr w:type="spellEnd"/>
      <w:r w:rsidR="002A4CBB" w:rsidRPr="006B6B91">
        <w:rPr>
          <w:rFonts w:eastAsia="Times New Roman"/>
          <w:b/>
          <w:sz w:val="24"/>
          <w:szCs w:val="24"/>
          <w:lang w:eastAsia="en-US"/>
        </w:rPr>
        <w:t xml:space="preserve"> </w:t>
      </w:r>
      <w:proofErr w:type="spellStart"/>
      <w:r w:rsidR="002A4CBB" w:rsidRPr="006B6B91">
        <w:rPr>
          <w:rFonts w:eastAsia="Times New Roman"/>
          <w:b/>
          <w:sz w:val="24"/>
          <w:szCs w:val="24"/>
          <w:lang w:eastAsia="en-US"/>
        </w:rPr>
        <w:t>ч</w:t>
      </w:r>
      <w:r w:rsidR="0058574A" w:rsidRPr="006B6B91">
        <w:rPr>
          <w:rFonts w:eastAsia="Times New Roman"/>
          <w:b/>
          <w:sz w:val="24"/>
          <w:szCs w:val="24"/>
          <w:lang w:eastAsia="en-US"/>
        </w:rPr>
        <w:t>лан</w:t>
      </w:r>
      <w:r w:rsidR="002A4CBB" w:rsidRPr="006B6B91">
        <w:rPr>
          <w:rFonts w:eastAsia="Times New Roman"/>
          <w:b/>
          <w:sz w:val="24"/>
          <w:szCs w:val="24"/>
          <w:lang w:eastAsia="en-US"/>
        </w:rPr>
        <w:t>а</w:t>
      </w:r>
      <w:proofErr w:type="spellEnd"/>
      <w:r w:rsidR="0058574A" w:rsidRPr="006B6B91">
        <w:rPr>
          <w:rFonts w:eastAsia="Times New Roman"/>
          <w:b/>
          <w:sz w:val="24"/>
          <w:szCs w:val="24"/>
          <w:lang w:eastAsia="en-US"/>
        </w:rPr>
        <w:t xml:space="preserve"> </w:t>
      </w:r>
      <w:r w:rsidR="00D376A2" w:rsidRPr="006B6B91">
        <w:rPr>
          <w:rFonts w:eastAsia="Times New Roman"/>
          <w:b/>
          <w:sz w:val="24"/>
          <w:szCs w:val="24"/>
          <w:lang w:eastAsia="en-US"/>
        </w:rPr>
        <w:t>22</w:t>
      </w:r>
      <w:r w:rsidR="0058574A" w:rsidRPr="006B6B91">
        <w:rPr>
          <w:rFonts w:eastAsia="Times New Roman"/>
          <w:b/>
          <w:sz w:val="24"/>
          <w:szCs w:val="24"/>
          <w:lang w:eastAsia="en-US"/>
        </w:rPr>
        <w:t>.</w:t>
      </w:r>
      <w:r w:rsidR="008953CA" w:rsidRPr="006B6B91">
        <w:rPr>
          <w:rFonts w:eastAsia="Times New Roman"/>
          <w:b/>
          <w:sz w:val="24"/>
          <w:szCs w:val="24"/>
          <w:lang w:eastAsia="en-US"/>
        </w:rPr>
        <w:t xml:space="preserve"> </w:t>
      </w:r>
      <w:proofErr w:type="spellStart"/>
      <w:r w:rsidR="002A4CBB" w:rsidRPr="006B6B91">
        <w:rPr>
          <w:rFonts w:eastAsia="Times New Roman"/>
          <w:b/>
          <w:sz w:val="24"/>
          <w:szCs w:val="24"/>
          <w:lang w:eastAsia="en-US"/>
        </w:rPr>
        <w:t>Нацрта</w:t>
      </w:r>
      <w:proofErr w:type="spellEnd"/>
      <w:r w:rsidR="002A4CBB" w:rsidRPr="006B6B91">
        <w:rPr>
          <w:rFonts w:eastAsia="Times New Roman"/>
          <w:b/>
          <w:sz w:val="24"/>
          <w:szCs w:val="24"/>
          <w:lang w:eastAsia="en-US"/>
        </w:rPr>
        <w:t xml:space="preserve"> </w:t>
      </w:r>
      <w:proofErr w:type="spellStart"/>
      <w:r w:rsidR="002A4CBB" w:rsidRPr="006B6B91">
        <w:rPr>
          <w:rFonts w:eastAsia="Times New Roman"/>
          <w:b/>
          <w:sz w:val="24"/>
          <w:szCs w:val="24"/>
          <w:lang w:eastAsia="en-US"/>
        </w:rPr>
        <w:t>закона</w:t>
      </w:r>
      <w:proofErr w:type="spellEnd"/>
      <w:r w:rsidR="002A4CBB" w:rsidRPr="006B6B91">
        <w:rPr>
          <w:rFonts w:eastAsia="Times New Roman"/>
          <w:b/>
          <w:sz w:val="24"/>
          <w:szCs w:val="24"/>
          <w:lang w:eastAsia="en-US"/>
        </w:rPr>
        <w:t xml:space="preserve"> - </w:t>
      </w:r>
      <w:r w:rsidR="002A4CBB" w:rsidRPr="006B6B91">
        <w:rPr>
          <w:rFonts w:eastAsia="Times New Roman"/>
          <w:b/>
          <w:bCs/>
          <w:sz w:val="24"/>
          <w:szCs w:val="24"/>
          <w:lang w:val="sr-Latn-CS" w:eastAsia="en-US"/>
        </w:rPr>
        <w:t>Надлежност Повереника</w:t>
      </w:r>
      <w:r w:rsidR="002A4CBB" w:rsidRPr="006B6B91">
        <w:rPr>
          <w:rFonts w:eastAsia="Times New Roman"/>
          <w:b/>
          <w:bCs/>
          <w:sz w:val="24"/>
          <w:szCs w:val="24"/>
          <w:lang w:eastAsia="en-US"/>
        </w:rPr>
        <w:t xml:space="preserve">, </w:t>
      </w:r>
      <w:proofErr w:type="spellStart"/>
      <w:r w:rsidR="002A4CBB" w:rsidRPr="006B6B91">
        <w:rPr>
          <w:rFonts w:eastAsia="Times New Roman"/>
          <w:bCs/>
          <w:sz w:val="24"/>
          <w:szCs w:val="24"/>
          <w:lang w:eastAsia="en-US"/>
        </w:rPr>
        <w:t>тако</w:t>
      </w:r>
      <w:proofErr w:type="spellEnd"/>
      <w:r w:rsidR="002A4CBB" w:rsidRPr="006B6B91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A4CBB" w:rsidRPr="006B6B91">
        <w:rPr>
          <w:rFonts w:eastAsia="Times New Roman"/>
          <w:bCs/>
          <w:sz w:val="24"/>
          <w:szCs w:val="24"/>
          <w:lang w:eastAsia="en-US"/>
        </w:rPr>
        <w:t>што</w:t>
      </w:r>
      <w:proofErr w:type="spellEnd"/>
      <w:r w:rsidR="002A4CBB" w:rsidRPr="006B6B91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A4CBB" w:rsidRPr="006B6B91">
        <w:rPr>
          <w:rFonts w:eastAsia="Times New Roman"/>
          <w:bCs/>
          <w:sz w:val="24"/>
          <w:szCs w:val="24"/>
          <w:lang w:eastAsia="en-US"/>
        </w:rPr>
        <w:t>би</w:t>
      </w:r>
      <w:proofErr w:type="spellEnd"/>
      <w:r w:rsidR="002A4CBB" w:rsidRPr="006B6B91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A4CBB" w:rsidRPr="006B6B91">
        <w:rPr>
          <w:rFonts w:eastAsia="Times New Roman"/>
          <w:bCs/>
          <w:sz w:val="24"/>
          <w:szCs w:val="24"/>
          <w:lang w:eastAsia="en-US"/>
        </w:rPr>
        <w:t>се</w:t>
      </w:r>
      <w:proofErr w:type="spellEnd"/>
      <w:r w:rsidR="002A4CBB" w:rsidRPr="006B6B91"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2A4CBB" w:rsidRPr="006B6B91">
        <w:rPr>
          <w:rFonts w:eastAsia="Times New Roman"/>
          <w:bCs/>
          <w:sz w:val="24"/>
          <w:szCs w:val="24"/>
          <w:lang w:eastAsia="en-US"/>
        </w:rPr>
        <w:t>предвидело</w:t>
      </w:r>
      <w:proofErr w:type="spellEnd"/>
      <w:r w:rsidR="002A4CBB" w:rsidRPr="006B6B91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A4CBB" w:rsidRPr="006B6B91">
        <w:rPr>
          <w:rFonts w:eastAsia="Times New Roman"/>
          <w:bCs/>
          <w:sz w:val="24"/>
          <w:szCs w:val="24"/>
          <w:lang w:eastAsia="en-US"/>
        </w:rPr>
        <w:t>да</w:t>
      </w:r>
      <w:proofErr w:type="spellEnd"/>
      <w:r w:rsidR="002A4CBB" w:rsidRPr="006B6B91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A4CBB" w:rsidRPr="006B6B91">
        <w:rPr>
          <w:rFonts w:eastAsia="Times New Roman"/>
          <w:bCs/>
          <w:sz w:val="24"/>
          <w:szCs w:val="24"/>
          <w:lang w:eastAsia="en-US"/>
        </w:rPr>
        <w:t>поред</w:t>
      </w:r>
      <w:proofErr w:type="spellEnd"/>
      <w:r w:rsidR="002A4CBB" w:rsidRPr="006B6B91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2A4CBB" w:rsidRPr="006B6B91">
        <w:rPr>
          <w:rFonts w:eastAsia="Times New Roman"/>
          <w:bCs/>
          <w:sz w:val="24"/>
          <w:szCs w:val="24"/>
          <w:lang w:eastAsia="en-US"/>
        </w:rPr>
        <w:t>нацрта</w:t>
      </w:r>
      <w:proofErr w:type="spellEnd"/>
      <w:r w:rsidR="00E64BA1" w:rsidRPr="006B6B91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E64BA1" w:rsidRPr="006B6B91">
        <w:rPr>
          <w:rFonts w:eastAsia="Times New Roman"/>
          <w:bCs/>
          <w:sz w:val="24"/>
          <w:szCs w:val="24"/>
          <w:lang w:eastAsia="en-US"/>
        </w:rPr>
        <w:t>закона</w:t>
      </w:r>
      <w:proofErr w:type="spellEnd"/>
      <w:r w:rsidR="006B6B91" w:rsidRPr="006B6B91">
        <w:rPr>
          <w:rFonts w:eastAsia="Times New Roman"/>
          <w:bCs/>
          <w:sz w:val="24"/>
          <w:szCs w:val="24"/>
          <w:lang w:val="sr-Cyrl-RS" w:eastAsia="en-US"/>
        </w:rPr>
        <w:t xml:space="preserve"> и предлога прописа,</w:t>
      </w:r>
      <w:r w:rsidR="002A4CBB" w:rsidRPr="006B6B91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E07188" w:rsidRPr="006B6B91">
        <w:rPr>
          <w:rFonts w:eastAsia="Times New Roman"/>
          <w:bCs/>
          <w:sz w:val="24"/>
          <w:szCs w:val="24"/>
          <w:lang w:eastAsia="en-US"/>
        </w:rPr>
        <w:t>П</w:t>
      </w:r>
      <w:r w:rsidR="002A4CBB" w:rsidRPr="006B6B91">
        <w:rPr>
          <w:rFonts w:eastAsia="Times New Roman"/>
          <w:bCs/>
          <w:sz w:val="24"/>
          <w:szCs w:val="24"/>
          <w:lang w:eastAsia="en-US"/>
        </w:rPr>
        <w:t>овереник</w:t>
      </w:r>
      <w:proofErr w:type="spellEnd"/>
      <w:r w:rsidR="006B6B91" w:rsidRPr="006B6B91">
        <w:rPr>
          <w:rFonts w:eastAsia="Times New Roman"/>
          <w:bCs/>
          <w:sz w:val="24"/>
          <w:szCs w:val="24"/>
          <w:lang w:val="sr-Cyrl-RS" w:eastAsia="en-US"/>
        </w:rPr>
        <w:t xml:space="preserve"> </w:t>
      </w:r>
      <w:proofErr w:type="spellStart"/>
      <w:r w:rsidR="006B6B91" w:rsidRPr="006B6B91">
        <w:rPr>
          <w:sz w:val="24"/>
          <w:szCs w:val="24"/>
        </w:rPr>
        <w:t>да</w:t>
      </w:r>
      <w:proofErr w:type="spellEnd"/>
      <w:r w:rsidR="006B6B91" w:rsidRPr="006B6B91">
        <w:rPr>
          <w:sz w:val="24"/>
          <w:szCs w:val="24"/>
          <w:lang w:val="sr-Cyrl-RS"/>
        </w:rPr>
        <w:t>је</w:t>
      </w:r>
      <w:r w:rsidR="006B6B91" w:rsidRPr="006B6B91">
        <w:rPr>
          <w:sz w:val="24"/>
          <w:szCs w:val="24"/>
        </w:rPr>
        <w:t xml:space="preserve"> </w:t>
      </w:r>
      <w:proofErr w:type="spellStart"/>
      <w:r w:rsidR="006B6B91" w:rsidRPr="006B6B91">
        <w:rPr>
          <w:sz w:val="24"/>
          <w:szCs w:val="24"/>
        </w:rPr>
        <w:t>мишљења</w:t>
      </w:r>
      <w:proofErr w:type="spellEnd"/>
      <w:r w:rsidR="006B6B91" w:rsidRPr="006B6B91">
        <w:rPr>
          <w:sz w:val="24"/>
          <w:szCs w:val="24"/>
        </w:rPr>
        <w:t xml:space="preserve"> </w:t>
      </w:r>
      <w:proofErr w:type="spellStart"/>
      <w:r w:rsidR="006B6B91" w:rsidRPr="006B6B91">
        <w:rPr>
          <w:sz w:val="24"/>
          <w:szCs w:val="24"/>
        </w:rPr>
        <w:t>поводом</w:t>
      </w:r>
      <w:proofErr w:type="spellEnd"/>
      <w:r w:rsidR="006B6B91" w:rsidRPr="006B6B91">
        <w:rPr>
          <w:sz w:val="24"/>
          <w:szCs w:val="24"/>
        </w:rPr>
        <w:t xml:space="preserve"> </w:t>
      </w:r>
      <w:proofErr w:type="spellStart"/>
      <w:r w:rsidR="006B6B91" w:rsidRPr="006B6B91">
        <w:rPr>
          <w:sz w:val="24"/>
          <w:szCs w:val="24"/>
        </w:rPr>
        <w:t>иницираних</w:t>
      </w:r>
      <w:proofErr w:type="spellEnd"/>
      <w:r w:rsidR="006B6B91" w:rsidRPr="006B6B91">
        <w:rPr>
          <w:sz w:val="24"/>
          <w:szCs w:val="24"/>
        </w:rPr>
        <w:t xml:space="preserve"> </w:t>
      </w:r>
      <w:proofErr w:type="spellStart"/>
      <w:r w:rsidR="006B6B91" w:rsidRPr="006B6B91">
        <w:rPr>
          <w:sz w:val="24"/>
          <w:szCs w:val="24"/>
        </w:rPr>
        <w:t>поступака</w:t>
      </w:r>
      <w:proofErr w:type="spellEnd"/>
      <w:r w:rsidR="006B6B91" w:rsidRPr="006B6B91">
        <w:rPr>
          <w:sz w:val="24"/>
          <w:szCs w:val="24"/>
        </w:rPr>
        <w:t xml:space="preserve"> за </w:t>
      </w:r>
      <w:proofErr w:type="spellStart"/>
      <w:r w:rsidR="006B6B91" w:rsidRPr="006B6B91">
        <w:rPr>
          <w:sz w:val="24"/>
          <w:szCs w:val="24"/>
        </w:rPr>
        <w:t>оцену</w:t>
      </w:r>
      <w:proofErr w:type="spellEnd"/>
      <w:r w:rsidR="006B6B91" w:rsidRPr="006B6B91">
        <w:rPr>
          <w:sz w:val="24"/>
          <w:szCs w:val="24"/>
        </w:rPr>
        <w:t xml:space="preserve"> </w:t>
      </w:r>
      <w:proofErr w:type="spellStart"/>
      <w:r w:rsidR="006B6B91" w:rsidRPr="006B6B91">
        <w:rPr>
          <w:sz w:val="24"/>
          <w:szCs w:val="24"/>
        </w:rPr>
        <w:t>уставности</w:t>
      </w:r>
      <w:proofErr w:type="spellEnd"/>
      <w:r w:rsidR="006B6B91" w:rsidRPr="006B6B91">
        <w:rPr>
          <w:sz w:val="24"/>
          <w:szCs w:val="24"/>
        </w:rPr>
        <w:t xml:space="preserve"> и </w:t>
      </w:r>
      <w:proofErr w:type="spellStart"/>
      <w:r w:rsidR="006B6B91" w:rsidRPr="006B6B91">
        <w:rPr>
          <w:sz w:val="24"/>
          <w:szCs w:val="24"/>
        </w:rPr>
        <w:t>законитости</w:t>
      </w:r>
      <w:proofErr w:type="spellEnd"/>
      <w:r w:rsidR="006B6B91" w:rsidRPr="006B6B91">
        <w:rPr>
          <w:sz w:val="24"/>
          <w:szCs w:val="24"/>
          <w:lang w:val="sr-Cyrl-RS"/>
        </w:rPr>
        <w:t>,</w:t>
      </w:r>
      <w:r w:rsidR="006B6B91" w:rsidRPr="006B6B91">
        <w:rPr>
          <w:sz w:val="24"/>
          <w:szCs w:val="24"/>
        </w:rPr>
        <w:t xml:space="preserve"> </w:t>
      </w:r>
      <w:proofErr w:type="spellStart"/>
      <w:r w:rsidR="006B6B91" w:rsidRPr="006B6B91">
        <w:rPr>
          <w:sz w:val="24"/>
          <w:szCs w:val="24"/>
        </w:rPr>
        <w:t>као</w:t>
      </w:r>
      <w:proofErr w:type="spellEnd"/>
      <w:r w:rsidR="006B6B91" w:rsidRPr="006B6B91">
        <w:rPr>
          <w:sz w:val="24"/>
          <w:szCs w:val="24"/>
        </w:rPr>
        <w:t xml:space="preserve"> и </w:t>
      </w:r>
      <w:proofErr w:type="spellStart"/>
      <w:r w:rsidR="006B6B91" w:rsidRPr="006B6B91">
        <w:rPr>
          <w:sz w:val="24"/>
          <w:szCs w:val="24"/>
        </w:rPr>
        <w:t>вршење</w:t>
      </w:r>
      <w:proofErr w:type="spellEnd"/>
      <w:r w:rsidR="006B6B91" w:rsidRPr="006B6B91">
        <w:rPr>
          <w:sz w:val="24"/>
          <w:szCs w:val="24"/>
        </w:rPr>
        <w:t xml:space="preserve"> </w:t>
      </w:r>
      <w:proofErr w:type="spellStart"/>
      <w:r w:rsidR="006B6B91" w:rsidRPr="006B6B91">
        <w:rPr>
          <w:sz w:val="24"/>
          <w:szCs w:val="24"/>
        </w:rPr>
        <w:t>надзора</w:t>
      </w:r>
      <w:proofErr w:type="spellEnd"/>
      <w:r w:rsidR="006B6B91" w:rsidRPr="006B6B91">
        <w:rPr>
          <w:sz w:val="24"/>
          <w:szCs w:val="24"/>
        </w:rPr>
        <w:t xml:space="preserve"> </w:t>
      </w:r>
      <w:proofErr w:type="spellStart"/>
      <w:r w:rsidR="006B6B91" w:rsidRPr="006B6B91">
        <w:rPr>
          <w:sz w:val="24"/>
          <w:szCs w:val="24"/>
        </w:rPr>
        <w:t>над</w:t>
      </w:r>
      <w:proofErr w:type="spellEnd"/>
      <w:r w:rsidR="006B6B91" w:rsidRPr="006B6B91">
        <w:rPr>
          <w:sz w:val="24"/>
          <w:szCs w:val="24"/>
        </w:rPr>
        <w:t xml:space="preserve"> </w:t>
      </w:r>
      <w:proofErr w:type="spellStart"/>
      <w:r w:rsidR="006B6B91" w:rsidRPr="006B6B91">
        <w:rPr>
          <w:sz w:val="24"/>
          <w:szCs w:val="24"/>
        </w:rPr>
        <w:t>применом</w:t>
      </w:r>
      <w:proofErr w:type="spellEnd"/>
      <w:r w:rsidR="006B6B91" w:rsidRPr="006B6B91">
        <w:rPr>
          <w:sz w:val="24"/>
          <w:szCs w:val="24"/>
        </w:rPr>
        <w:t xml:space="preserve"> </w:t>
      </w:r>
      <w:proofErr w:type="spellStart"/>
      <w:r w:rsidR="006B6B91" w:rsidRPr="006B6B91">
        <w:rPr>
          <w:sz w:val="24"/>
          <w:szCs w:val="24"/>
        </w:rPr>
        <w:t>овог</w:t>
      </w:r>
      <w:proofErr w:type="spellEnd"/>
      <w:r w:rsidR="006B6B91" w:rsidRPr="006B6B91">
        <w:rPr>
          <w:sz w:val="24"/>
          <w:szCs w:val="24"/>
        </w:rPr>
        <w:t xml:space="preserve"> </w:t>
      </w:r>
      <w:proofErr w:type="spellStart"/>
      <w:r w:rsidR="006B6B91" w:rsidRPr="006B6B91">
        <w:rPr>
          <w:sz w:val="24"/>
          <w:szCs w:val="24"/>
        </w:rPr>
        <w:t>закона</w:t>
      </w:r>
      <w:proofErr w:type="spellEnd"/>
      <w:r w:rsidR="006B6B91" w:rsidRPr="006B6B91">
        <w:rPr>
          <w:sz w:val="24"/>
          <w:szCs w:val="24"/>
        </w:rPr>
        <w:t xml:space="preserve"> </w:t>
      </w:r>
    </w:p>
    <w:p w14:paraId="76D2F0FD" w14:textId="0BE911EE" w:rsidR="00942E09" w:rsidRPr="00AC34ED" w:rsidRDefault="00E07188" w:rsidP="00924AF4">
      <w:pPr>
        <w:pStyle w:val="ListParagraph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eastAsia="Times New Roman"/>
          <w:b/>
          <w:sz w:val="24"/>
          <w:szCs w:val="24"/>
          <w:lang w:eastAsia="en-US"/>
        </w:rPr>
      </w:pPr>
      <w:proofErr w:type="spellStart"/>
      <w:r w:rsidRPr="006B6B91">
        <w:rPr>
          <w:rFonts w:eastAsia="Times New Roman"/>
          <w:sz w:val="24"/>
          <w:szCs w:val="24"/>
          <w:lang w:eastAsia="en-US"/>
        </w:rPr>
        <w:t>Коментари</w:t>
      </w:r>
      <w:proofErr w:type="spellEnd"/>
      <w:r w:rsidRPr="006B6B91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6B6B91">
        <w:rPr>
          <w:rFonts w:eastAsia="Times New Roman"/>
          <w:sz w:val="24"/>
          <w:szCs w:val="24"/>
          <w:lang w:eastAsia="en-US"/>
        </w:rPr>
        <w:t>који</w:t>
      </w:r>
      <w:proofErr w:type="spellEnd"/>
      <w:r w:rsidRPr="006B6B91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6B6B91">
        <w:rPr>
          <w:rFonts w:eastAsia="Times New Roman"/>
          <w:sz w:val="24"/>
          <w:szCs w:val="24"/>
          <w:lang w:eastAsia="en-US"/>
        </w:rPr>
        <w:t>се</w:t>
      </w:r>
      <w:proofErr w:type="spellEnd"/>
      <w:r w:rsidRPr="006B6B91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6B6B91">
        <w:rPr>
          <w:rFonts w:eastAsia="Times New Roman"/>
          <w:sz w:val="24"/>
          <w:szCs w:val="24"/>
          <w:lang w:eastAsia="en-US"/>
        </w:rPr>
        <w:t>односе</w:t>
      </w:r>
      <w:proofErr w:type="spellEnd"/>
      <w:r w:rsidRPr="006B6B91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6B6B91">
        <w:rPr>
          <w:rFonts w:eastAsia="Times New Roman"/>
          <w:sz w:val="24"/>
          <w:szCs w:val="24"/>
          <w:lang w:eastAsia="en-US"/>
        </w:rPr>
        <w:t>на</w:t>
      </w:r>
      <w:proofErr w:type="spellEnd"/>
      <w:r w:rsidRPr="006B6B91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6B6B91">
        <w:rPr>
          <w:rFonts w:eastAsia="Times New Roman"/>
          <w:b/>
          <w:sz w:val="24"/>
          <w:szCs w:val="24"/>
          <w:lang w:eastAsia="en-US"/>
        </w:rPr>
        <w:t>ч</w:t>
      </w:r>
      <w:r w:rsidR="008953CA" w:rsidRPr="006B6B91">
        <w:rPr>
          <w:rFonts w:eastAsia="Times New Roman"/>
          <w:b/>
          <w:sz w:val="24"/>
          <w:szCs w:val="24"/>
          <w:lang w:eastAsia="en-US"/>
        </w:rPr>
        <w:t>лан</w:t>
      </w:r>
      <w:proofErr w:type="spellEnd"/>
      <w:r w:rsidR="008953CA" w:rsidRPr="006B6B91">
        <w:rPr>
          <w:rFonts w:eastAsia="Times New Roman"/>
          <w:b/>
          <w:sz w:val="24"/>
          <w:szCs w:val="24"/>
          <w:lang w:eastAsia="en-US"/>
        </w:rPr>
        <w:t xml:space="preserve"> </w:t>
      </w:r>
      <w:r w:rsidRPr="006B6B91">
        <w:rPr>
          <w:rFonts w:eastAsia="Times New Roman"/>
          <w:b/>
          <w:sz w:val="24"/>
          <w:szCs w:val="24"/>
          <w:lang w:eastAsia="en-US"/>
        </w:rPr>
        <w:t>24</w:t>
      </w:r>
      <w:r w:rsidR="008953CA" w:rsidRPr="006B6B91">
        <w:rPr>
          <w:rFonts w:eastAsia="Times New Roman"/>
          <w:b/>
          <w:sz w:val="24"/>
          <w:szCs w:val="24"/>
          <w:lang w:eastAsia="en-US"/>
        </w:rPr>
        <w:t xml:space="preserve">. </w:t>
      </w:r>
      <w:proofErr w:type="spellStart"/>
      <w:r w:rsidRPr="006B6B91">
        <w:rPr>
          <w:rFonts w:eastAsia="Times New Roman"/>
          <w:sz w:val="24"/>
          <w:szCs w:val="24"/>
          <w:lang w:eastAsia="en-US"/>
        </w:rPr>
        <w:t>тј</w:t>
      </w:r>
      <w:proofErr w:type="spellEnd"/>
      <w:r w:rsidRPr="006B6B91">
        <w:rPr>
          <w:rFonts w:eastAsia="Times New Roman"/>
          <w:sz w:val="24"/>
          <w:szCs w:val="24"/>
          <w:lang w:eastAsia="en-US"/>
        </w:rPr>
        <w:t xml:space="preserve">. </w:t>
      </w:r>
      <w:proofErr w:type="spellStart"/>
      <w:r w:rsidRPr="006B6B91">
        <w:rPr>
          <w:rFonts w:eastAsia="Times New Roman"/>
          <w:sz w:val="24"/>
          <w:szCs w:val="24"/>
          <w:lang w:eastAsia="en-US"/>
        </w:rPr>
        <w:t>на</w:t>
      </w:r>
      <w:proofErr w:type="spellEnd"/>
      <w:r w:rsidRPr="006B6B91">
        <w:rPr>
          <w:rFonts w:eastAsia="Times New Roman"/>
          <w:b/>
          <w:sz w:val="24"/>
          <w:szCs w:val="24"/>
          <w:lang w:eastAsia="en-US"/>
        </w:rPr>
        <w:t xml:space="preserve"> </w:t>
      </w:r>
      <w:r w:rsidRPr="006B6B91">
        <w:rPr>
          <w:rFonts w:eastAsia="Times New Roman"/>
          <w:b/>
          <w:bCs/>
          <w:sz w:val="24"/>
          <w:szCs w:val="24"/>
          <w:lang w:eastAsia="en-US"/>
        </w:rPr>
        <w:t>о</w:t>
      </w:r>
      <w:r w:rsidR="008953CA" w:rsidRPr="006B6B91">
        <w:rPr>
          <w:rFonts w:eastAsia="Times New Roman"/>
          <w:b/>
          <w:bCs/>
          <w:sz w:val="24"/>
          <w:szCs w:val="24"/>
          <w:lang w:val="sr-Latn-CS" w:eastAsia="en-US"/>
        </w:rPr>
        <w:t>бавез</w:t>
      </w:r>
      <w:r w:rsidRPr="006B6B91">
        <w:rPr>
          <w:rFonts w:eastAsia="Times New Roman"/>
          <w:b/>
          <w:bCs/>
          <w:sz w:val="24"/>
          <w:szCs w:val="24"/>
          <w:lang w:eastAsia="en-US"/>
        </w:rPr>
        <w:t>у</w:t>
      </w:r>
      <w:r w:rsidR="008953CA" w:rsidRPr="006B6B91">
        <w:rPr>
          <w:rFonts w:eastAsia="Times New Roman"/>
          <w:b/>
          <w:bCs/>
          <w:sz w:val="24"/>
          <w:szCs w:val="24"/>
          <w:lang w:val="sr-Latn-CS" w:eastAsia="en-US"/>
        </w:rPr>
        <w:t xml:space="preserve"> објављивања информатора</w:t>
      </w:r>
      <w:r w:rsidRPr="006B6B91"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6B6B91">
        <w:rPr>
          <w:rFonts w:eastAsia="Times New Roman"/>
          <w:bCs/>
          <w:sz w:val="24"/>
          <w:szCs w:val="24"/>
          <w:lang w:eastAsia="en-US"/>
        </w:rPr>
        <w:t>су</w:t>
      </w:r>
      <w:proofErr w:type="spellEnd"/>
      <w:r w:rsidRPr="006B6B91">
        <w:rPr>
          <w:rFonts w:eastAsia="Times New Roman"/>
          <w:bCs/>
          <w:sz w:val="24"/>
          <w:szCs w:val="24"/>
          <w:lang w:eastAsia="en-US"/>
        </w:rPr>
        <w:t xml:space="preserve"> </w:t>
      </w:r>
      <w:r w:rsidR="00C437EC">
        <w:rPr>
          <w:rFonts w:eastAsia="Times New Roman"/>
          <w:bCs/>
          <w:sz w:val="24"/>
          <w:szCs w:val="24"/>
          <w:lang w:val="sr-Cyrl-RS" w:eastAsia="en-US"/>
        </w:rPr>
        <w:t xml:space="preserve">углавном </w:t>
      </w:r>
      <w:proofErr w:type="spellStart"/>
      <w:r w:rsidRPr="006B6B91">
        <w:rPr>
          <w:rFonts w:eastAsia="Times New Roman"/>
          <w:bCs/>
          <w:sz w:val="24"/>
          <w:szCs w:val="24"/>
          <w:lang w:eastAsia="en-US"/>
        </w:rPr>
        <w:t>позитивн</w:t>
      </w:r>
      <w:proofErr w:type="spellEnd"/>
      <w:r w:rsidR="00C437EC">
        <w:rPr>
          <w:rFonts w:eastAsia="Times New Roman"/>
          <w:bCs/>
          <w:sz w:val="24"/>
          <w:szCs w:val="24"/>
          <w:lang w:val="sr-Cyrl-RS" w:eastAsia="en-US"/>
        </w:rPr>
        <w:t>и</w:t>
      </w:r>
      <w:r w:rsidR="00811688" w:rsidRPr="00811688">
        <w:rPr>
          <w:lang w:val="sr-Cyrl-RS"/>
        </w:rPr>
        <w:t xml:space="preserve"> </w:t>
      </w:r>
      <w:r w:rsidR="00811688" w:rsidRPr="00811688">
        <w:rPr>
          <w:sz w:val="24"/>
          <w:szCs w:val="24"/>
          <w:lang w:val="sr-Cyrl-RS"/>
        </w:rPr>
        <w:t xml:space="preserve">с обзиром </w:t>
      </w:r>
      <w:r w:rsidR="00AD07C6">
        <w:rPr>
          <w:sz w:val="24"/>
          <w:szCs w:val="24"/>
          <w:lang w:val="sr-Cyrl-RS"/>
        </w:rPr>
        <w:t>на</w:t>
      </w:r>
      <w:r w:rsidR="00811688" w:rsidRPr="00811688">
        <w:rPr>
          <w:sz w:val="24"/>
          <w:szCs w:val="24"/>
          <w:lang w:val="sr-Cyrl-RS"/>
        </w:rPr>
        <w:t xml:space="preserve"> стандард проактивне транспарентности</w:t>
      </w:r>
      <w:r w:rsidRPr="006B6B91">
        <w:rPr>
          <w:rFonts w:eastAsia="Times New Roman"/>
          <w:bCs/>
          <w:sz w:val="24"/>
          <w:szCs w:val="24"/>
          <w:lang w:eastAsia="en-US"/>
        </w:rPr>
        <w:t xml:space="preserve">, </w:t>
      </w:r>
      <w:proofErr w:type="spellStart"/>
      <w:r w:rsidRPr="006B6B91">
        <w:rPr>
          <w:rFonts w:eastAsia="Times New Roman"/>
          <w:bCs/>
          <w:sz w:val="24"/>
          <w:szCs w:val="24"/>
          <w:lang w:eastAsia="en-US"/>
        </w:rPr>
        <w:t>али</w:t>
      </w:r>
      <w:proofErr w:type="spellEnd"/>
      <w:r w:rsidRPr="006B6B91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Pr="006B6B91">
        <w:rPr>
          <w:rFonts w:eastAsia="Times New Roman"/>
          <w:bCs/>
          <w:sz w:val="24"/>
          <w:szCs w:val="24"/>
          <w:lang w:eastAsia="en-US"/>
        </w:rPr>
        <w:t>истичу</w:t>
      </w:r>
      <w:proofErr w:type="spellEnd"/>
      <w:r w:rsidRPr="006B6B91">
        <w:rPr>
          <w:rFonts w:eastAsia="Times New Roman"/>
          <w:bCs/>
          <w:sz w:val="24"/>
          <w:szCs w:val="24"/>
          <w:lang w:eastAsia="en-US"/>
        </w:rPr>
        <w:t xml:space="preserve"> и </w:t>
      </w:r>
      <w:proofErr w:type="spellStart"/>
      <w:r w:rsidRPr="006B6B91">
        <w:rPr>
          <w:rFonts w:eastAsia="Times New Roman"/>
          <w:bCs/>
          <w:sz w:val="24"/>
          <w:szCs w:val="24"/>
          <w:lang w:eastAsia="en-US"/>
        </w:rPr>
        <w:t>могућности</w:t>
      </w:r>
      <w:proofErr w:type="spellEnd"/>
      <w:r w:rsidRPr="006B6B91">
        <w:rPr>
          <w:rFonts w:eastAsia="Times New Roman"/>
          <w:bCs/>
          <w:sz w:val="24"/>
          <w:szCs w:val="24"/>
          <w:lang w:eastAsia="en-US"/>
        </w:rPr>
        <w:t xml:space="preserve"> </w:t>
      </w:r>
      <w:r w:rsidR="00AD07C6">
        <w:rPr>
          <w:sz w:val="24"/>
          <w:szCs w:val="24"/>
          <w:lang w:val="sr-Cyrl-RS"/>
        </w:rPr>
        <w:t>проширивање каталога</w:t>
      </w:r>
      <w:r w:rsidR="006B6B91" w:rsidRPr="006B6B91">
        <w:rPr>
          <w:sz w:val="24"/>
          <w:szCs w:val="24"/>
        </w:rPr>
        <w:t xml:space="preserve"> </w:t>
      </w:r>
      <w:proofErr w:type="spellStart"/>
      <w:r w:rsidR="006B6B91" w:rsidRPr="006B6B91">
        <w:rPr>
          <w:sz w:val="24"/>
          <w:szCs w:val="24"/>
        </w:rPr>
        <w:t>података</w:t>
      </w:r>
      <w:proofErr w:type="spellEnd"/>
      <w:r w:rsidR="006B6B91" w:rsidRPr="006B6B91">
        <w:rPr>
          <w:sz w:val="24"/>
          <w:szCs w:val="24"/>
        </w:rPr>
        <w:t xml:space="preserve"> </w:t>
      </w:r>
      <w:proofErr w:type="spellStart"/>
      <w:r w:rsidR="006B6B91" w:rsidRPr="006B6B91">
        <w:rPr>
          <w:sz w:val="24"/>
          <w:szCs w:val="24"/>
        </w:rPr>
        <w:t>који</w:t>
      </w:r>
      <w:proofErr w:type="spellEnd"/>
      <w:r w:rsidR="006B6B91" w:rsidRPr="006B6B91">
        <w:rPr>
          <w:sz w:val="24"/>
          <w:szCs w:val="24"/>
        </w:rPr>
        <w:t xml:space="preserve"> </w:t>
      </w:r>
      <w:proofErr w:type="spellStart"/>
      <w:r w:rsidR="006B6B91" w:rsidRPr="006B6B91">
        <w:rPr>
          <w:sz w:val="24"/>
          <w:szCs w:val="24"/>
        </w:rPr>
        <w:t>се</w:t>
      </w:r>
      <w:proofErr w:type="spellEnd"/>
      <w:r w:rsidR="006B6B91" w:rsidRPr="006B6B91">
        <w:rPr>
          <w:sz w:val="24"/>
          <w:szCs w:val="24"/>
        </w:rPr>
        <w:t xml:space="preserve"> </w:t>
      </w:r>
      <w:proofErr w:type="spellStart"/>
      <w:r w:rsidR="006B6B91" w:rsidRPr="006B6B91">
        <w:rPr>
          <w:sz w:val="24"/>
          <w:szCs w:val="24"/>
        </w:rPr>
        <w:t>објављују</w:t>
      </w:r>
      <w:proofErr w:type="spellEnd"/>
      <w:r w:rsidR="006B6B91" w:rsidRPr="006B6B91">
        <w:rPr>
          <w:sz w:val="24"/>
          <w:szCs w:val="24"/>
        </w:rPr>
        <w:t xml:space="preserve"> </w:t>
      </w:r>
      <w:proofErr w:type="spellStart"/>
      <w:r w:rsidR="006B6B91" w:rsidRPr="006B6B91">
        <w:rPr>
          <w:sz w:val="24"/>
          <w:szCs w:val="24"/>
        </w:rPr>
        <w:t>кроз</w:t>
      </w:r>
      <w:proofErr w:type="spellEnd"/>
      <w:r w:rsidR="006B6B91" w:rsidRPr="006B6B91">
        <w:rPr>
          <w:sz w:val="24"/>
          <w:szCs w:val="24"/>
        </w:rPr>
        <w:t xml:space="preserve"> </w:t>
      </w:r>
      <w:proofErr w:type="spellStart"/>
      <w:r w:rsidR="006B6B91" w:rsidRPr="006B6B91">
        <w:rPr>
          <w:sz w:val="24"/>
          <w:szCs w:val="24"/>
        </w:rPr>
        <w:t>Информатор</w:t>
      </w:r>
      <w:proofErr w:type="spellEnd"/>
      <w:r w:rsidR="006B6B91" w:rsidRPr="006B6B91">
        <w:rPr>
          <w:sz w:val="24"/>
          <w:szCs w:val="24"/>
        </w:rPr>
        <w:t>.</w:t>
      </w:r>
      <w:r w:rsidR="00AD07C6">
        <w:rPr>
          <w:sz w:val="24"/>
          <w:szCs w:val="24"/>
          <w:lang w:val="sr-Cyrl-RS"/>
        </w:rPr>
        <w:t xml:space="preserve"> Од органа власти би требало тражити да проактивно објављују све категорије информација које потпадају под информације од јавног значаја.</w:t>
      </w:r>
    </w:p>
    <w:p w14:paraId="1574183E" w14:textId="3441B47F" w:rsidR="00942E09" w:rsidRPr="00AD07C6" w:rsidRDefault="00E07188" w:rsidP="00924AF4">
      <w:pPr>
        <w:pStyle w:val="ListParagraph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eastAsia="Times New Roman"/>
          <w:b/>
          <w:sz w:val="24"/>
          <w:szCs w:val="24"/>
          <w:lang w:eastAsia="en-US"/>
        </w:rPr>
      </w:pPr>
      <w:proofErr w:type="spellStart"/>
      <w:r w:rsidRPr="00AD07C6">
        <w:rPr>
          <w:rFonts w:eastAsia="Times New Roman"/>
          <w:bCs/>
          <w:sz w:val="24"/>
          <w:szCs w:val="24"/>
          <w:lang w:eastAsia="en-US"/>
        </w:rPr>
        <w:t>Одређени</w:t>
      </w:r>
      <w:proofErr w:type="spellEnd"/>
      <w:r w:rsidRPr="00AD07C6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Pr="00AD07C6">
        <w:rPr>
          <w:rFonts w:eastAsia="Times New Roman"/>
          <w:bCs/>
          <w:sz w:val="24"/>
          <w:szCs w:val="24"/>
          <w:lang w:eastAsia="en-US"/>
        </w:rPr>
        <w:t>коментари</w:t>
      </w:r>
      <w:proofErr w:type="spellEnd"/>
      <w:r w:rsidRPr="00AD07C6">
        <w:rPr>
          <w:rFonts w:eastAsia="Times New Roman"/>
          <w:bCs/>
          <w:sz w:val="24"/>
          <w:szCs w:val="24"/>
          <w:lang w:eastAsia="en-US"/>
        </w:rPr>
        <w:t xml:space="preserve"> и </w:t>
      </w:r>
      <w:proofErr w:type="spellStart"/>
      <w:r w:rsidRPr="00AD07C6">
        <w:rPr>
          <w:rFonts w:eastAsia="Times New Roman"/>
          <w:bCs/>
          <w:sz w:val="24"/>
          <w:szCs w:val="24"/>
          <w:lang w:eastAsia="en-US"/>
        </w:rPr>
        <w:t>предлози</w:t>
      </w:r>
      <w:proofErr w:type="spellEnd"/>
      <w:r w:rsidRPr="00AD07C6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Pr="00AD07C6">
        <w:rPr>
          <w:rFonts w:eastAsia="Times New Roman"/>
          <w:bCs/>
          <w:sz w:val="24"/>
          <w:szCs w:val="24"/>
          <w:lang w:eastAsia="en-US"/>
        </w:rPr>
        <w:t>су</w:t>
      </w:r>
      <w:proofErr w:type="spellEnd"/>
      <w:r w:rsidRPr="00AD07C6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Pr="00AD07C6">
        <w:rPr>
          <w:rFonts w:eastAsia="Times New Roman"/>
          <w:bCs/>
          <w:sz w:val="24"/>
          <w:szCs w:val="24"/>
          <w:lang w:eastAsia="en-US"/>
        </w:rPr>
        <w:t>се</w:t>
      </w:r>
      <w:proofErr w:type="spellEnd"/>
      <w:r w:rsidRPr="00AD07C6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Pr="00AD07C6">
        <w:rPr>
          <w:rFonts w:eastAsia="Times New Roman"/>
          <w:bCs/>
          <w:sz w:val="24"/>
          <w:szCs w:val="24"/>
          <w:lang w:eastAsia="en-US"/>
        </w:rPr>
        <w:t>односили</w:t>
      </w:r>
      <w:proofErr w:type="spellEnd"/>
      <w:r w:rsidRPr="00AD07C6">
        <w:rPr>
          <w:rFonts w:eastAsia="Times New Roman"/>
          <w:bCs/>
          <w:sz w:val="24"/>
          <w:szCs w:val="24"/>
          <w:lang w:eastAsia="en-US"/>
        </w:rPr>
        <w:t xml:space="preserve"> и </w:t>
      </w:r>
      <w:proofErr w:type="spellStart"/>
      <w:r w:rsidRPr="00AD07C6">
        <w:rPr>
          <w:rFonts w:eastAsia="Times New Roman"/>
          <w:bCs/>
          <w:sz w:val="24"/>
          <w:szCs w:val="24"/>
          <w:lang w:eastAsia="en-US"/>
        </w:rPr>
        <w:t>на</w:t>
      </w:r>
      <w:proofErr w:type="spellEnd"/>
      <w:r w:rsidRPr="00AD07C6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Pr="00AD07C6">
        <w:rPr>
          <w:rFonts w:eastAsia="Times New Roman"/>
          <w:b/>
          <w:bCs/>
          <w:sz w:val="24"/>
          <w:szCs w:val="24"/>
          <w:lang w:eastAsia="en-US"/>
        </w:rPr>
        <w:t>члан</w:t>
      </w:r>
      <w:proofErr w:type="spellEnd"/>
      <w:r w:rsidRPr="00AD07C6">
        <w:rPr>
          <w:rFonts w:eastAsia="Times New Roman"/>
          <w:b/>
          <w:bCs/>
          <w:sz w:val="24"/>
          <w:szCs w:val="24"/>
          <w:lang w:eastAsia="en-US"/>
        </w:rPr>
        <w:t xml:space="preserve"> 45.</w:t>
      </w:r>
      <w:r w:rsidR="003C7257">
        <w:rPr>
          <w:rFonts w:eastAsia="Times New Roman"/>
          <w:b/>
          <w:bCs/>
          <w:sz w:val="24"/>
          <w:szCs w:val="24"/>
          <w:lang w:val="sr-Cyrl-RS" w:eastAsia="en-US"/>
        </w:rPr>
        <w:t xml:space="preserve"> </w:t>
      </w:r>
      <w:proofErr w:type="spellStart"/>
      <w:r w:rsidR="002C2B5D" w:rsidRPr="00AD07C6">
        <w:rPr>
          <w:rFonts w:eastAsia="Times New Roman"/>
          <w:b/>
          <w:bCs/>
          <w:sz w:val="24"/>
          <w:szCs w:val="24"/>
          <w:lang w:eastAsia="en-US"/>
        </w:rPr>
        <w:t>важећег</w:t>
      </w:r>
      <w:proofErr w:type="spellEnd"/>
      <w:r w:rsidR="002C2B5D" w:rsidRPr="00AD07C6"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r w:rsidR="003C7257">
        <w:rPr>
          <w:rFonts w:eastAsia="Times New Roman"/>
          <w:b/>
          <w:bCs/>
          <w:sz w:val="24"/>
          <w:szCs w:val="24"/>
          <w:lang w:val="sr-Cyrl-RS" w:eastAsia="en-US"/>
        </w:rPr>
        <w:t>з</w:t>
      </w:r>
      <w:proofErr w:type="spellStart"/>
      <w:r w:rsidRPr="00AD07C6">
        <w:rPr>
          <w:rFonts w:eastAsia="Times New Roman"/>
          <w:b/>
          <w:bCs/>
          <w:sz w:val="24"/>
          <w:szCs w:val="24"/>
          <w:lang w:eastAsia="en-US"/>
        </w:rPr>
        <w:t>акона</w:t>
      </w:r>
      <w:proofErr w:type="spellEnd"/>
      <w:r w:rsidR="003C7257">
        <w:rPr>
          <w:rFonts w:eastAsia="Times New Roman"/>
          <w:b/>
          <w:bCs/>
          <w:sz w:val="24"/>
          <w:szCs w:val="24"/>
          <w:lang w:val="sr-Cyrl-RS" w:eastAsia="en-US"/>
        </w:rPr>
        <w:t>,</w:t>
      </w:r>
      <w:r w:rsidRPr="00AD07C6"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3C7257">
        <w:rPr>
          <w:rFonts w:eastAsia="Times New Roman"/>
          <w:sz w:val="24"/>
          <w:szCs w:val="24"/>
          <w:lang w:eastAsia="en-US"/>
        </w:rPr>
        <w:t>којим</w:t>
      </w:r>
      <w:proofErr w:type="spellEnd"/>
      <w:r w:rsidRPr="003C725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3C7257">
        <w:rPr>
          <w:rFonts w:eastAsia="Times New Roman"/>
          <w:sz w:val="24"/>
          <w:szCs w:val="24"/>
          <w:lang w:eastAsia="en-US"/>
        </w:rPr>
        <w:t>се</w:t>
      </w:r>
      <w:proofErr w:type="spellEnd"/>
      <w:r w:rsidRPr="003C7257">
        <w:rPr>
          <w:rFonts w:eastAsia="Times New Roman"/>
          <w:sz w:val="24"/>
          <w:szCs w:val="24"/>
          <w:lang w:eastAsia="en-US"/>
        </w:rPr>
        <w:t xml:space="preserve"> </w:t>
      </w:r>
      <w:r w:rsidR="003C7257" w:rsidRPr="003C7257">
        <w:rPr>
          <w:rFonts w:eastAsia="Times New Roman"/>
          <w:sz w:val="24"/>
          <w:szCs w:val="24"/>
          <w:lang w:val="sr-Cyrl-RS" w:eastAsia="en-US"/>
        </w:rPr>
        <w:t>пропису</w:t>
      </w:r>
      <w:proofErr w:type="spellStart"/>
      <w:r w:rsidRPr="003C7257">
        <w:rPr>
          <w:rFonts w:eastAsia="Times New Roman"/>
          <w:sz w:val="24"/>
          <w:szCs w:val="24"/>
          <w:lang w:eastAsia="en-US"/>
        </w:rPr>
        <w:t>је</w:t>
      </w:r>
      <w:proofErr w:type="spellEnd"/>
      <w:r w:rsidRPr="003C725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3C7257">
        <w:rPr>
          <w:rFonts w:eastAsia="Times New Roman"/>
          <w:sz w:val="24"/>
          <w:szCs w:val="24"/>
          <w:lang w:eastAsia="en-US"/>
        </w:rPr>
        <w:t>надзор</w:t>
      </w:r>
      <w:proofErr w:type="spellEnd"/>
      <w:r w:rsidR="003C7257" w:rsidRPr="003C7257">
        <w:rPr>
          <w:rFonts w:eastAsia="Times New Roman"/>
          <w:sz w:val="24"/>
          <w:szCs w:val="24"/>
          <w:lang w:val="sr-Cyrl-RS" w:eastAsia="en-US"/>
        </w:rPr>
        <w:t xml:space="preserve"> над спровођењем закона</w:t>
      </w:r>
      <w:r w:rsidRPr="00AD07C6">
        <w:rPr>
          <w:rFonts w:eastAsia="Times New Roman"/>
          <w:bCs/>
          <w:sz w:val="24"/>
          <w:szCs w:val="24"/>
          <w:lang w:eastAsia="en-US"/>
        </w:rPr>
        <w:t xml:space="preserve">, и </w:t>
      </w:r>
      <w:proofErr w:type="spellStart"/>
      <w:r w:rsidRPr="00AD07C6">
        <w:rPr>
          <w:rFonts w:eastAsia="Times New Roman"/>
          <w:bCs/>
          <w:sz w:val="24"/>
          <w:szCs w:val="24"/>
          <w:lang w:eastAsia="en-US"/>
        </w:rPr>
        <w:t>то</w:t>
      </w:r>
      <w:proofErr w:type="spellEnd"/>
      <w:r w:rsidRPr="00AD07C6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Pr="00AD07C6">
        <w:rPr>
          <w:rFonts w:eastAsia="Times New Roman"/>
          <w:bCs/>
          <w:sz w:val="24"/>
          <w:szCs w:val="24"/>
          <w:lang w:eastAsia="en-US"/>
        </w:rPr>
        <w:t>тако</w:t>
      </w:r>
      <w:proofErr w:type="spellEnd"/>
      <w:r w:rsidRPr="00AD07C6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Pr="00AD07C6">
        <w:rPr>
          <w:rFonts w:eastAsia="Times New Roman"/>
          <w:bCs/>
          <w:sz w:val="24"/>
          <w:szCs w:val="24"/>
          <w:lang w:eastAsia="en-US"/>
        </w:rPr>
        <w:t>што</w:t>
      </w:r>
      <w:proofErr w:type="spellEnd"/>
      <w:r w:rsidRPr="00AD07C6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Pr="00AD07C6">
        <w:rPr>
          <w:rFonts w:eastAsia="Times New Roman"/>
          <w:bCs/>
          <w:sz w:val="24"/>
          <w:szCs w:val="24"/>
          <w:lang w:eastAsia="en-US"/>
        </w:rPr>
        <w:t>би</w:t>
      </w:r>
      <w:proofErr w:type="spellEnd"/>
      <w:r w:rsidRPr="00AD07C6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Pr="00AD07C6">
        <w:rPr>
          <w:rFonts w:eastAsia="Times New Roman"/>
          <w:bCs/>
          <w:sz w:val="24"/>
          <w:szCs w:val="24"/>
          <w:lang w:eastAsia="en-US"/>
        </w:rPr>
        <w:t>исти</w:t>
      </w:r>
      <w:proofErr w:type="spellEnd"/>
      <w:r w:rsidRPr="00AD07C6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Pr="00AD07C6">
        <w:rPr>
          <w:rFonts w:eastAsia="Times New Roman"/>
          <w:bCs/>
          <w:sz w:val="24"/>
          <w:szCs w:val="24"/>
          <w:lang w:eastAsia="en-US"/>
        </w:rPr>
        <w:t>био</w:t>
      </w:r>
      <w:proofErr w:type="spellEnd"/>
      <w:r w:rsidRPr="00AD07C6">
        <w:rPr>
          <w:rFonts w:eastAsia="Times New Roman"/>
          <w:bCs/>
          <w:sz w:val="24"/>
          <w:szCs w:val="24"/>
          <w:lang w:eastAsia="en-US"/>
        </w:rPr>
        <w:t xml:space="preserve"> у </w:t>
      </w:r>
      <w:proofErr w:type="spellStart"/>
      <w:r w:rsidR="004A146B" w:rsidRPr="00AD07C6">
        <w:rPr>
          <w:rFonts w:eastAsia="Times New Roman"/>
          <w:bCs/>
          <w:sz w:val="24"/>
          <w:szCs w:val="24"/>
          <w:lang w:eastAsia="en-US"/>
        </w:rPr>
        <w:t>на</w:t>
      </w:r>
      <w:r w:rsidRPr="00AD07C6">
        <w:rPr>
          <w:rFonts w:eastAsia="Times New Roman"/>
          <w:bCs/>
          <w:sz w:val="24"/>
          <w:szCs w:val="24"/>
          <w:lang w:eastAsia="en-US"/>
        </w:rPr>
        <w:t>длежности</w:t>
      </w:r>
      <w:proofErr w:type="spellEnd"/>
      <w:r w:rsidRPr="00AD07C6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Pr="00AD07C6">
        <w:rPr>
          <w:rFonts w:eastAsia="Times New Roman"/>
          <w:bCs/>
          <w:sz w:val="24"/>
          <w:szCs w:val="24"/>
          <w:lang w:eastAsia="en-US"/>
        </w:rPr>
        <w:t>Повереника</w:t>
      </w:r>
      <w:proofErr w:type="spellEnd"/>
      <w:r w:rsidR="00010340" w:rsidRPr="00AD07C6">
        <w:rPr>
          <w:rFonts w:eastAsia="Times New Roman"/>
          <w:bCs/>
          <w:sz w:val="24"/>
          <w:szCs w:val="24"/>
          <w:lang w:eastAsia="en-US"/>
        </w:rPr>
        <w:t>,</w:t>
      </w:r>
      <w:r w:rsidRPr="00AD07C6">
        <w:rPr>
          <w:rFonts w:eastAsia="Times New Roman"/>
          <w:bCs/>
          <w:sz w:val="24"/>
          <w:szCs w:val="24"/>
          <w:lang w:eastAsia="en-US"/>
        </w:rPr>
        <w:t xml:space="preserve"> а </w:t>
      </w:r>
      <w:proofErr w:type="spellStart"/>
      <w:r w:rsidRPr="00AD07C6">
        <w:rPr>
          <w:rFonts w:eastAsia="Times New Roman"/>
          <w:bCs/>
          <w:sz w:val="24"/>
          <w:szCs w:val="24"/>
          <w:lang w:eastAsia="en-US"/>
        </w:rPr>
        <w:t>не</w:t>
      </w:r>
      <w:proofErr w:type="spellEnd"/>
      <w:r w:rsidRPr="00AD07C6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Pr="00AD07C6">
        <w:rPr>
          <w:rFonts w:eastAsia="Times New Roman"/>
          <w:bCs/>
          <w:sz w:val="24"/>
          <w:szCs w:val="24"/>
          <w:lang w:eastAsia="en-US"/>
        </w:rPr>
        <w:t>министарства</w:t>
      </w:r>
      <w:proofErr w:type="spellEnd"/>
      <w:r w:rsidRPr="00AD07C6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Pr="00AD07C6">
        <w:rPr>
          <w:rFonts w:eastAsia="Times New Roman"/>
          <w:bCs/>
          <w:sz w:val="24"/>
          <w:szCs w:val="24"/>
          <w:lang w:eastAsia="en-US"/>
        </w:rPr>
        <w:t>надлежног</w:t>
      </w:r>
      <w:proofErr w:type="spellEnd"/>
      <w:r w:rsidRPr="00AD07C6">
        <w:rPr>
          <w:rFonts w:eastAsia="Times New Roman"/>
          <w:bCs/>
          <w:sz w:val="24"/>
          <w:szCs w:val="24"/>
          <w:lang w:eastAsia="en-US"/>
        </w:rPr>
        <w:t xml:space="preserve"> за </w:t>
      </w:r>
      <w:proofErr w:type="spellStart"/>
      <w:r w:rsidRPr="00AD07C6">
        <w:rPr>
          <w:rFonts w:eastAsia="Times New Roman"/>
          <w:bCs/>
          <w:sz w:val="24"/>
          <w:szCs w:val="24"/>
          <w:lang w:eastAsia="en-US"/>
        </w:rPr>
        <w:t>послове</w:t>
      </w:r>
      <w:proofErr w:type="spellEnd"/>
      <w:r w:rsidRPr="00AD07C6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Pr="00AD07C6">
        <w:rPr>
          <w:rFonts w:eastAsia="Times New Roman"/>
          <w:bCs/>
          <w:sz w:val="24"/>
          <w:szCs w:val="24"/>
          <w:lang w:eastAsia="en-US"/>
        </w:rPr>
        <w:t>у</w:t>
      </w:r>
      <w:r w:rsidR="00010340" w:rsidRPr="00AD07C6">
        <w:rPr>
          <w:rFonts w:eastAsia="Times New Roman"/>
          <w:bCs/>
          <w:sz w:val="24"/>
          <w:szCs w:val="24"/>
          <w:lang w:eastAsia="en-US"/>
        </w:rPr>
        <w:t>п</w:t>
      </w:r>
      <w:r w:rsidRPr="00AD07C6">
        <w:rPr>
          <w:rFonts w:eastAsia="Times New Roman"/>
          <w:bCs/>
          <w:sz w:val="24"/>
          <w:szCs w:val="24"/>
          <w:lang w:eastAsia="en-US"/>
        </w:rPr>
        <w:t>раве</w:t>
      </w:r>
      <w:proofErr w:type="spellEnd"/>
      <w:r w:rsidR="00010340" w:rsidRPr="00AD07C6">
        <w:rPr>
          <w:rFonts w:eastAsia="Times New Roman"/>
          <w:bCs/>
          <w:sz w:val="24"/>
          <w:szCs w:val="24"/>
          <w:lang w:eastAsia="en-US"/>
        </w:rPr>
        <w:t>.</w:t>
      </w:r>
      <w:r w:rsidRPr="00AD07C6">
        <w:rPr>
          <w:rFonts w:eastAsia="Times New Roman"/>
          <w:bCs/>
          <w:sz w:val="24"/>
          <w:szCs w:val="24"/>
          <w:lang w:eastAsia="en-US"/>
        </w:rPr>
        <w:t xml:space="preserve"> </w:t>
      </w:r>
    </w:p>
    <w:p w14:paraId="0E9496CF" w14:textId="0008B455" w:rsidR="003E6517" w:rsidRPr="003E6517" w:rsidRDefault="003E6517" w:rsidP="003E6517">
      <w:pPr>
        <w:tabs>
          <w:tab w:val="left" w:pos="993"/>
        </w:tabs>
        <w:spacing w:after="120"/>
        <w:jc w:val="both"/>
        <w:rPr>
          <w:rFonts w:eastAsia="Times New Roman"/>
          <w:b/>
          <w:bCs/>
          <w:sz w:val="24"/>
          <w:szCs w:val="24"/>
          <w:lang w:val="sr-Cyrl-RS" w:eastAsia="en-US"/>
        </w:rPr>
      </w:pPr>
      <w:r w:rsidRPr="003E6517">
        <w:rPr>
          <w:rFonts w:eastAsia="Times New Roman"/>
          <w:b/>
          <w:bCs/>
          <w:sz w:val="24"/>
          <w:szCs w:val="24"/>
          <w:lang w:val="en-US" w:eastAsia="en-US"/>
        </w:rPr>
        <w:t xml:space="preserve">IV </w:t>
      </w:r>
      <w:r w:rsidRPr="003E6517">
        <w:rPr>
          <w:rFonts w:eastAsia="Times New Roman"/>
          <w:b/>
          <w:bCs/>
          <w:sz w:val="24"/>
          <w:szCs w:val="24"/>
          <w:lang w:val="sr-Cyrl-RS" w:eastAsia="en-US"/>
        </w:rPr>
        <w:t>Закључак</w:t>
      </w:r>
    </w:p>
    <w:p w14:paraId="21D2BF98" w14:textId="0554502E" w:rsidR="00FE4423" w:rsidRPr="00A35087" w:rsidRDefault="00FE4423" w:rsidP="00FE4423">
      <w:pPr>
        <w:tabs>
          <w:tab w:val="left" w:pos="993"/>
        </w:tabs>
        <w:spacing w:after="120"/>
        <w:ind w:firstLine="567"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A35087">
        <w:rPr>
          <w:rFonts w:eastAsia="Times New Roman"/>
          <w:sz w:val="24"/>
          <w:szCs w:val="24"/>
          <w:lang w:eastAsia="en-US"/>
        </w:rPr>
        <w:t>Имајући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у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виду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да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су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учесници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јавне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расправе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о </w:t>
      </w:r>
      <w:r w:rsidR="00C437EC">
        <w:rPr>
          <w:rFonts w:eastAsia="Times New Roman"/>
          <w:sz w:val="24"/>
          <w:szCs w:val="24"/>
          <w:lang w:val="sr-Cyrl-RS" w:eastAsia="en-US"/>
        </w:rPr>
        <w:t>Нацрту з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акон</w:t>
      </w:r>
      <w:proofErr w:type="spellEnd"/>
      <w:r w:rsidR="00C437EC">
        <w:rPr>
          <w:rFonts w:eastAsia="Times New Roman"/>
          <w:sz w:val="24"/>
          <w:szCs w:val="24"/>
          <w:lang w:val="sr-Cyrl-RS" w:eastAsia="en-US"/>
        </w:rPr>
        <w:t>а</w:t>
      </w:r>
      <w:r w:rsidRPr="00A35087">
        <w:rPr>
          <w:rFonts w:eastAsia="Times New Roman"/>
          <w:sz w:val="24"/>
          <w:szCs w:val="24"/>
          <w:lang w:eastAsia="en-US"/>
        </w:rPr>
        <w:t xml:space="preserve"> о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изменама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и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допунама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Закона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о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слободном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приступу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информацијама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од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јавног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значаја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доставили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образложене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коментаре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и </w:t>
      </w:r>
      <w:proofErr w:type="spellStart"/>
      <w:proofErr w:type="gramStart"/>
      <w:r w:rsidRPr="00A35087">
        <w:rPr>
          <w:rFonts w:eastAsia="Times New Roman"/>
          <w:sz w:val="24"/>
          <w:szCs w:val="24"/>
          <w:lang w:eastAsia="en-US"/>
        </w:rPr>
        <w:t>сугестије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r w:rsidR="00C93EE9">
        <w:rPr>
          <w:rFonts w:eastAsia="Times New Roman"/>
          <w:sz w:val="24"/>
          <w:szCs w:val="24"/>
          <w:lang w:val="sr-Cyrl-RS"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који</w:t>
      </w:r>
      <w:proofErr w:type="spellEnd"/>
      <w:proofErr w:type="gram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представљају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основу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за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даље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унапређење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текста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Нацрта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закона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,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Министарство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државне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управе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и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локалне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самоуправе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сматра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да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је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јавна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расправа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спроведена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на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квалитетан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начин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>.</w:t>
      </w:r>
    </w:p>
    <w:p w14:paraId="1C6B2371" w14:textId="77777777" w:rsidR="00A35087" w:rsidRDefault="00BD75C8" w:rsidP="00A35087">
      <w:pPr>
        <w:tabs>
          <w:tab w:val="left" w:pos="993"/>
        </w:tabs>
        <w:spacing w:after="120"/>
        <w:ind w:firstLine="567"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A35087">
        <w:rPr>
          <w:rFonts w:eastAsia="Times New Roman"/>
          <w:sz w:val="24"/>
          <w:szCs w:val="24"/>
          <w:lang w:eastAsia="en-US"/>
        </w:rPr>
        <w:t>Иако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је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пристигао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значајан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број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сугестија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и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предлога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,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анализа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је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показала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да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се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они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могу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груписати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око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одређеног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броја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чланова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односно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предложених</w:t>
      </w:r>
      <w:proofErr w:type="spellEnd"/>
      <w:r w:rsidRPr="00A3508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A35087">
        <w:rPr>
          <w:rFonts w:eastAsia="Times New Roman"/>
          <w:sz w:val="24"/>
          <w:szCs w:val="24"/>
          <w:lang w:eastAsia="en-US"/>
        </w:rPr>
        <w:t>решења</w:t>
      </w:r>
      <w:proofErr w:type="spellEnd"/>
      <w:r w:rsidR="00FE4423" w:rsidRPr="00A35087">
        <w:rPr>
          <w:rFonts w:eastAsia="Times New Roman"/>
          <w:sz w:val="24"/>
          <w:szCs w:val="24"/>
          <w:lang w:eastAsia="en-US"/>
        </w:rPr>
        <w:t xml:space="preserve">. </w:t>
      </w:r>
    </w:p>
    <w:p w14:paraId="63494625" w14:textId="77777777" w:rsidR="00C93EE9" w:rsidRDefault="00C93EE9" w:rsidP="00C93EE9">
      <w:pPr>
        <w:jc w:val="both"/>
        <w:rPr>
          <w:noProof/>
          <w:sz w:val="24"/>
          <w:szCs w:val="24"/>
          <w:lang w:val="sr-Cyrl-RS"/>
        </w:rPr>
      </w:pPr>
      <w:r>
        <w:rPr>
          <w:noProof/>
          <w:lang w:val="sr-Cyrl-RS"/>
        </w:rPr>
        <w:t xml:space="preserve">           </w:t>
      </w:r>
      <w:r w:rsidR="00A35087" w:rsidRPr="00C93EE9">
        <w:rPr>
          <w:noProof/>
          <w:sz w:val="24"/>
          <w:szCs w:val="24"/>
        </w:rPr>
        <w:t>Уважавајући значај овог закона, препознат не само у обавезама установљеном стратешким документима у поступку европских интеграција Републике Србије, већ и несумњиву важност кој</w:t>
      </w:r>
      <w:r>
        <w:rPr>
          <w:noProof/>
          <w:sz w:val="24"/>
          <w:szCs w:val="24"/>
          <w:lang w:val="sr-Cyrl-RS"/>
        </w:rPr>
        <w:t>у</w:t>
      </w:r>
      <w:r w:rsidR="00A35087" w:rsidRPr="00C93EE9">
        <w:rPr>
          <w:noProof/>
          <w:sz w:val="24"/>
          <w:szCs w:val="24"/>
        </w:rPr>
        <w:t xml:space="preserve"> овај закон има када је у питању унапређење транспарентности рада државне управе и демократизација друштва уопште, Министарство државне управе и локалне самоуправе је у поступку спровођења наведене јавне расправе размотрило све добијене предлоге, сугестије и коментаре и поставило основу за додатно унапређење законског текста.</w:t>
      </w:r>
      <w:r w:rsidR="00FC4B03" w:rsidRPr="00C93EE9">
        <w:rPr>
          <w:noProof/>
          <w:sz w:val="24"/>
          <w:szCs w:val="24"/>
          <w:lang w:val="sr-Cyrl-RS"/>
        </w:rPr>
        <w:t xml:space="preserve"> </w:t>
      </w:r>
    </w:p>
    <w:p w14:paraId="61735593" w14:textId="582B304E" w:rsidR="00A35087" w:rsidRPr="00C93EE9" w:rsidRDefault="00C93EE9" w:rsidP="00C93EE9">
      <w:pPr>
        <w:jc w:val="both"/>
        <w:rPr>
          <w:sz w:val="24"/>
          <w:szCs w:val="24"/>
          <w:lang w:val="en-US" w:eastAsia="en-US"/>
        </w:rPr>
      </w:pPr>
      <w:r>
        <w:rPr>
          <w:noProof/>
          <w:sz w:val="24"/>
          <w:szCs w:val="24"/>
          <w:lang w:val="sr-Cyrl-RS"/>
        </w:rPr>
        <w:t xml:space="preserve">          </w:t>
      </w:r>
      <w:r w:rsidR="00FC4B03" w:rsidRPr="00C93EE9">
        <w:rPr>
          <w:noProof/>
          <w:sz w:val="24"/>
          <w:szCs w:val="24"/>
          <w:lang w:val="sr-Cyrl-RS"/>
        </w:rPr>
        <w:t xml:space="preserve">Након </w:t>
      </w:r>
      <w:r w:rsidR="00FC4B03" w:rsidRPr="00C93EE9">
        <w:rPr>
          <w:sz w:val="24"/>
          <w:szCs w:val="24"/>
          <w:lang w:val="sr-Cyrl-RS"/>
        </w:rPr>
        <w:t>кратког поступка финализације рада на тексту,</w:t>
      </w:r>
      <w:r w:rsidR="00FC4B03" w:rsidRPr="00C93EE9">
        <w:rPr>
          <w:noProof/>
          <w:sz w:val="24"/>
          <w:szCs w:val="24"/>
        </w:rPr>
        <w:t xml:space="preserve"> </w:t>
      </w:r>
      <w:r w:rsidR="008265D0" w:rsidRPr="00C93EE9">
        <w:rPr>
          <w:sz w:val="24"/>
          <w:szCs w:val="24"/>
          <w:lang w:val="sr-Cyrl-RS"/>
        </w:rPr>
        <w:t>Министарство ћ</w:t>
      </w:r>
      <w:r w:rsidR="008265D0">
        <w:rPr>
          <w:sz w:val="24"/>
          <w:szCs w:val="24"/>
          <w:lang w:val="sr-Cyrl-RS"/>
        </w:rPr>
        <w:t xml:space="preserve">е </w:t>
      </w:r>
      <w:r w:rsidR="00FC4B03" w:rsidRPr="00C93EE9">
        <w:rPr>
          <w:sz w:val="24"/>
          <w:szCs w:val="24"/>
          <w:lang w:val="sr-Cyrl-RS"/>
        </w:rPr>
        <w:t>Нацрт закона који се упућује надлежним органима</w:t>
      </w:r>
      <w:r w:rsidRPr="00C93EE9">
        <w:rPr>
          <w:sz w:val="24"/>
          <w:szCs w:val="24"/>
          <w:lang w:val="sr-Cyrl-RS"/>
        </w:rPr>
        <w:t xml:space="preserve"> </w:t>
      </w:r>
      <w:proofErr w:type="spellStart"/>
      <w:r w:rsidRPr="00C93EE9">
        <w:rPr>
          <w:sz w:val="24"/>
          <w:szCs w:val="24"/>
        </w:rPr>
        <w:t>државне</w:t>
      </w:r>
      <w:proofErr w:type="spellEnd"/>
      <w:r w:rsidRPr="00C93EE9">
        <w:rPr>
          <w:sz w:val="24"/>
          <w:szCs w:val="24"/>
        </w:rPr>
        <w:t xml:space="preserve"> </w:t>
      </w:r>
      <w:proofErr w:type="spellStart"/>
      <w:r w:rsidRPr="00C93EE9">
        <w:rPr>
          <w:sz w:val="24"/>
          <w:szCs w:val="24"/>
        </w:rPr>
        <w:t>управе</w:t>
      </w:r>
      <w:proofErr w:type="spellEnd"/>
      <w:r w:rsidRPr="00C93EE9">
        <w:rPr>
          <w:sz w:val="24"/>
          <w:szCs w:val="24"/>
        </w:rPr>
        <w:t xml:space="preserve"> </w:t>
      </w:r>
      <w:r w:rsidR="00FC4B03" w:rsidRPr="00C93EE9">
        <w:rPr>
          <w:sz w:val="24"/>
          <w:szCs w:val="24"/>
          <w:lang w:val="sr-Cyrl-RS"/>
        </w:rPr>
        <w:t>на мишљење</w:t>
      </w:r>
      <w:r>
        <w:rPr>
          <w:sz w:val="24"/>
          <w:szCs w:val="24"/>
          <w:lang w:val="sr-Cyrl-RS"/>
        </w:rPr>
        <w:t>,</w:t>
      </w:r>
      <w:r w:rsidR="00FC4B03" w:rsidRPr="00C93EE9">
        <w:rPr>
          <w:sz w:val="24"/>
          <w:szCs w:val="24"/>
          <w:lang w:val="sr-Cyrl-RS"/>
        </w:rPr>
        <w:t xml:space="preserve"> објавити на </w:t>
      </w:r>
      <w:r w:rsidR="008265D0" w:rsidRPr="00C0373F">
        <w:rPr>
          <w:sz w:val="24"/>
          <w:szCs w:val="24"/>
          <w:lang w:val="sr-Cyrl-RS"/>
        </w:rPr>
        <w:t>својој веб презентацији и Порталу еУправа</w:t>
      </w:r>
      <w:r w:rsidR="008265D0">
        <w:rPr>
          <w:sz w:val="24"/>
          <w:szCs w:val="24"/>
          <w:lang w:val="sr-Cyrl-RS"/>
        </w:rPr>
        <w:t>.</w:t>
      </w:r>
    </w:p>
    <w:sectPr w:rsidR="00A35087" w:rsidRPr="00C93EE9" w:rsidSect="000F2512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36581" w14:textId="77777777" w:rsidR="005E28D5" w:rsidRDefault="005E28D5">
      <w:pPr>
        <w:spacing w:after="0" w:line="240" w:lineRule="auto"/>
      </w:pPr>
      <w:r>
        <w:separator/>
      </w:r>
    </w:p>
  </w:endnote>
  <w:endnote w:type="continuationSeparator" w:id="0">
    <w:p w14:paraId="39632670" w14:textId="77777777" w:rsidR="005E28D5" w:rsidRDefault="005E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71C5" w14:textId="77777777" w:rsidR="00166332" w:rsidRDefault="006C5306">
    <w:pPr>
      <w:pStyle w:val="Footer"/>
      <w:jc w:val="center"/>
    </w:pPr>
    <w:r>
      <w:fldChar w:fldCharType="begin"/>
    </w:r>
    <w:r w:rsidR="00635661">
      <w:instrText xml:space="preserve"> PAGE   \* MERGEFORMAT </w:instrText>
    </w:r>
    <w:r>
      <w:fldChar w:fldCharType="separate"/>
    </w:r>
    <w:r w:rsidR="006D4453">
      <w:rPr>
        <w:noProof/>
      </w:rPr>
      <w:t>5</w:t>
    </w:r>
    <w:r>
      <w:rPr>
        <w:noProof/>
      </w:rPr>
      <w:fldChar w:fldCharType="end"/>
    </w:r>
  </w:p>
  <w:p w14:paraId="55DF89B4" w14:textId="77777777" w:rsidR="00166332" w:rsidRDefault="005E2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D35E5" w14:textId="77777777" w:rsidR="005E28D5" w:rsidRDefault="005E28D5">
      <w:pPr>
        <w:spacing w:after="0" w:line="240" w:lineRule="auto"/>
      </w:pPr>
      <w:r>
        <w:separator/>
      </w:r>
    </w:p>
  </w:footnote>
  <w:footnote w:type="continuationSeparator" w:id="0">
    <w:p w14:paraId="7B633515" w14:textId="77777777" w:rsidR="005E28D5" w:rsidRDefault="005E2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1061"/>
    <w:multiLevelType w:val="hybridMultilevel"/>
    <w:tmpl w:val="279012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1C55"/>
    <w:multiLevelType w:val="hybridMultilevel"/>
    <w:tmpl w:val="4EC08B8A"/>
    <w:lvl w:ilvl="0" w:tplc="AE1CDB9C">
      <w:start w:val="16"/>
      <w:numFmt w:val="bullet"/>
      <w:lvlText w:val="-"/>
      <w:lvlJc w:val="left"/>
      <w:pPr>
        <w:ind w:left="1818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5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abstractNum w:abstractNumId="2" w15:restartNumberingAfterBreak="0">
    <w:nsid w:val="0DB91BF3"/>
    <w:multiLevelType w:val="hybridMultilevel"/>
    <w:tmpl w:val="9D881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A0E3C"/>
    <w:multiLevelType w:val="hybridMultilevel"/>
    <w:tmpl w:val="9FAE78B6"/>
    <w:lvl w:ilvl="0" w:tplc="298A0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A3497"/>
    <w:multiLevelType w:val="hybridMultilevel"/>
    <w:tmpl w:val="AABEA8B6"/>
    <w:lvl w:ilvl="0" w:tplc="8B7A5A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F0D29"/>
    <w:multiLevelType w:val="hybridMultilevel"/>
    <w:tmpl w:val="84A07A04"/>
    <w:lvl w:ilvl="0" w:tplc="8B7A5A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42F42"/>
    <w:multiLevelType w:val="hybridMultilevel"/>
    <w:tmpl w:val="832E0FDA"/>
    <w:lvl w:ilvl="0" w:tplc="040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7" w15:restartNumberingAfterBreak="0">
    <w:nsid w:val="585E51A9"/>
    <w:multiLevelType w:val="hybridMultilevel"/>
    <w:tmpl w:val="1278040E"/>
    <w:lvl w:ilvl="0" w:tplc="8B7A5A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21BBE"/>
    <w:multiLevelType w:val="hybridMultilevel"/>
    <w:tmpl w:val="E9CAADC0"/>
    <w:lvl w:ilvl="0" w:tplc="8B7A5A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93AF1"/>
    <w:multiLevelType w:val="hybridMultilevel"/>
    <w:tmpl w:val="2C62F522"/>
    <w:lvl w:ilvl="0" w:tplc="7214C2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41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9262178"/>
    <w:multiLevelType w:val="hybridMultilevel"/>
    <w:tmpl w:val="6DE4232A"/>
    <w:lvl w:ilvl="0" w:tplc="8B7A5A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07877"/>
    <w:multiLevelType w:val="hybridMultilevel"/>
    <w:tmpl w:val="72D837C0"/>
    <w:lvl w:ilvl="0" w:tplc="8B7A5A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856D0"/>
    <w:multiLevelType w:val="hybridMultilevel"/>
    <w:tmpl w:val="9698E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712AA"/>
    <w:multiLevelType w:val="hybridMultilevel"/>
    <w:tmpl w:val="99FE2CCC"/>
    <w:lvl w:ilvl="0" w:tplc="3E4EB4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7E6089"/>
    <w:multiLevelType w:val="hybridMultilevel"/>
    <w:tmpl w:val="65B410BE"/>
    <w:lvl w:ilvl="0" w:tplc="8B7A5A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7697F"/>
    <w:multiLevelType w:val="hybridMultilevel"/>
    <w:tmpl w:val="E0469EBC"/>
    <w:lvl w:ilvl="0" w:tplc="8B7A5A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13275"/>
    <w:multiLevelType w:val="hybridMultilevel"/>
    <w:tmpl w:val="F20C5996"/>
    <w:lvl w:ilvl="0" w:tplc="F2B48E9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11"/>
  </w:num>
  <w:num w:numId="7">
    <w:abstractNumId w:val="7"/>
  </w:num>
  <w:num w:numId="8">
    <w:abstractNumId w:val="14"/>
  </w:num>
  <w:num w:numId="9">
    <w:abstractNumId w:val="8"/>
  </w:num>
  <w:num w:numId="10">
    <w:abstractNumId w:val="15"/>
  </w:num>
  <w:num w:numId="11">
    <w:abstractNumId w:val="10"/>
  </w:num>
  <w:num w:numId="12">
    <w:abstractNumId w:val="0"/>
  </w:num>
  <w:num w:numId="13">
    <w:abstractNumId w:val="13"/>
  </w:num>
  <w:num w:numId="14">
    <w:abstractNumId w:val="6"/>
  </w:num>
  <w:num w:numId="15">
    <w:abstractNumId w:val="12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7A1"/>
    <w:rsid w:val="00010340"/>
    <w:rsid w:val="000307F5"/>
    <w:rsid w:val="00032215"/>
    <w:rsid w:val="00072EE9"/>
    <w:rsid w:val="000B2BCA"/>
    <w:rsid w:val="000F2CE6"/>
    <w:rsid w:val="00100628"/>
    <w:rsid w:val="001006F8"/>
    <w:rsid w:val="00106578"/>
    <w:rsid w:val="00115068"/>
    <w:rsid w:val="00137ECB"/>
    <w:rsid w:val="00164F87"/>
    <w:rsid w:val="001A0AFD"/>
    <w:rsid w:val="00205C7C"/>
    <w:rsid w:val="00222893"/>
    <w:rsid w:val="00233839"/>
    <w:rsid w:val="00284471"/>
    <w:rsid w:val="002917A1"/>
    <w:rsid w:val="002A4CBB"/>
    <w:rsid w:val="002C2B5D"/>
    <w:rsid w:val="002E23BB"/>
    <w:rsid w:val="002E2FEB"/>
    <w:rsid w:val="0030051F"/>
    <w:rsid w:val="00314265"/>
    <w:rsid w:val="0037073B"/>
    <w:rsid w:val="003936F6"/>
    <w:rsid w:val="003C65DC"/>
    <w:rsid w:val="003C7257"/>
    <w:rsid w:val="003D08DE"/>
    <w:rsid w:val="003E6517"/>
    <w:rsid w:val="00422972"/>
    <w:rsid w:val="00422C6E"/>
    <w:rsid w:val="00460156"/>
    <w:rsid w:val="00485088"/>
    <w:rsid w:val="004A146B"/>
    <w:rsid w:val="004C5B29"/>
    <w:rsid w:val="00501308"/>
    <w:rsid w:val="00526082"/>
    <w:rsid w:val="00571741"/>
    <w:rsid w:val="005741D3"/>
    <w:rsid w:val="0058574A"/>
    <w:rsid w:val="005B1CA2"/>
    <w:rsid w:val="005B731D"/>
    <w:rsid w:val="005E28D5"/>
    <w:rsid w:val="00602B0A"/>
    <w:rsid w:val="00635661"/>
    <w:rsid w:val="006800CB"/>
    <w:rsid w:val="006A7845"/>
    <w:rsid w:val="006B0CFA"/>
    <w:rsid w:val="006B15CA"/>
    <w:rsid w:val="006B6B91"/>
    <w:rsid w:val="006C4237"/>
    <w:rsid w:val="006C5306"/>
    <w:rsid w:val="006D4453"/>
    <w:rsid w:val="006E644A"/>
    <w:rsid w:val="00707CB8"/>
    <w:rsid w:val="00717D78"/>
    <w:rsid w:val="007572EE"/>
    <w:rsid w:val="00777A4E"/>
    <w:rsid w:val="007830DB"/>
    <w:rsid w:val="007C0421"/>
    <w:rsid w:val="007C3ADD"/>
    <w:rsid w:val="007C58D6"/>
    <w:rsid w:val="007E56AF"/>
    <w:rsid w:val="007E7597"/>
    <w:rsid w:val="007F5D10"/>
    <w:rsid w:val="00811688"/>
    <w:rsid w:val="008265D0"/>
    <w:rsid w:val="008470E6"/>
    <w:rsid w:val="00851415"/>
    <w:rsid w:val="00856AF5"/>
    <w:rsid w:val="00872B6E"/>
    <w:rsid w:val="008926BE"/>
    <w:rsid w:val="008953CA"/>
    <w:rsid w:val="008B3F40"/>
    <w:rsid w:val="008D3B70"/>
    <w:rsid w:val="008E5F6F"/>
    <w:rsid w:val="008F5169"/>
    <w:rsid w:val="00924AF4"/>
    <w:rsid w:val="00942E09"/>
    <w:rsid w:val="00955065"/>
    <w:rsid w:val="009732CE"/>
    <w:rsid w:val="009802F8"/>
    <w:rsid w:val="009876D5"/>
    <w:rsid w:val="00A14947"/>
    <w:rsid w:val="00A35087"/>
    <w:rsid w:val="00A72586"/>
    <w:rsid w:val="00AA11EA"/>
    <w:rsid w:val="00AB50D9"/>
    <w:rsid w:val="00AB5E67"/>
    <w:rsid w:val="00AC34ED"/>
    <w:rsid w:val="00AD07C6"/>
    <w:rsid w:val="00AE0BED"/>
    <w:rsid w:val="00B07CD1"/>
    <w:rsid w:val="00B752FE"/>
    <w:rsid w:val="00B9315C"/>
    <w:rsid w:val="00BD75C8"/>
    <w:rsid w:val="00BE2374"/>
    <w:rsid w:val="00C12748"/>
    <w:rsid w:val="00C31754"/>
    <w:rsid w:val="00C34F7B"/>
    <w:rsid w:val="00C437EC"/>
    <w:rsid w:val="00C93EE9"/>
    <w:rsid w:val="00C972FB"/>
    <w:rsid w:val="00D22FCF"/>
    <w:rsid w:val="00D376A2"/>
    <w:rsid w:val="00D94DA9"/>
    <w:rsid w:val="00DB5082"/>
    <w:rsid w:val="00DC7FDC"/>
    <w:rsid w:val="00DD17C2"/>
    <w:rsid w:val="00E07188"/>
    <w:rsid w:val="00E64BA1"/>
    <w:rsid w:val="00F43E93"/>
    <w:rsid w:val="00FA217B"/>
    <w:rsid w:val="00FA7A6D"/>
    <w:rsid w:val="00FB5EEA"/>
    <w:rsid w:val="00FC4B03"/>
    <w:rsid w:val="00FE4423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298E2"/>
  <w15:docId w15:val="{87D584E9-2B24-49EA-BED4-9E192713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7A1"/>
    <w:rPr>
      <w:rFonts w:ascii="Times New Roman" w:eastAsia="Calibri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917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7A1"/>
    <w:rPr>
      <w:rFonts w:ascii="Times New Roman" w:eastAsia="Calibri" w:hAnsi="Times New Roman" w:cs="Times New Roman"/>
      <w:sz w:val="20"/>
      <w:szCs w:val="20"/>
      <w:lang w:val="en-GB" w:eastAsia="en-GB"/>
    </w:rPr>
  </w:style>
  <w:style w:type="character" w:styleId="Hyperlink">
    <w:name w:val="Hyperlink"/>
    <w:uiPriority w:val="99"/>
    <w:unhideWhenUsed/>
    <w:rsid w:val="002917A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857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215"/>
    <w:rPr>
      <w:rFonts w:ascii="Tahoma" w:eastAsia="Calibri" w:hAnsi="Tahoma" w:cs="Tahoma"/>
      <w:sz w:val="16"/>
      <w:szCs w:val="16"/>
      <w:lang w:val="en-GB" w:eastAsia="en-GB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Normal"/>
    <w:rsid w:val="00AB50D9"/>
    <w:pPr>
      <w:spacing w:after="160" w:line="240" w:lineRule="exact"/>
    </w:pPr>
    <w:rPr>
      <w:rFonts w:ascii="Tahoma" w:eastAsia="Times New Roman" w:hAnsi="Tahoma"/>
      <w:lang w:val="sr-Cyrl-CS" w:eastAsia="en-US"/>
    </w:rPr>
  </w:style>
  <w:style w:type="paragraph" w:styleId="NoSpacing">
    <w:name w:val="No Spacing"/>
    <w:uiPriority w:val="1"/>
    <w:qFormat/>
    <w:rsid w:val="006800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B6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B9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B91"/>
    <w:rPr>
      <w:rFonts w:ascii="Times New Roman" w:eastAsia="Calibri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B91"/>
    <w:rPr>
      <w:rFonts w:ascii="Times New Roman" w:eastAsia="Calibri" w:hAnsi="Times New Roman" w:cs="Times New Roman"/>
      <w:b/>
      <w:bCs/>
      <w:sz w:val="20"/>
      <w:szCs w:val="20"/>
      <w:lang w:val="en-GB" w:eastAsia="en-GB"/>
    </w:rPr>
  </w:style>
  <w:style w:type="paragraph" w:customStyle="1" w:styleId="normalprored">
    <w:name w:val="normalprored"/>
    <w:basedOn w:val="Normal"/>
    <w:rsid w:val="00A35087"/>
    <w:pPr>
      <w:spacing w:after="0" w:line="240" w:lineRule="auto"/>
    </w:pPr>
    <w:rPr>
      <w:rFonts w:ascii="Arial" w:eastAsia="Times New Roman" w:hAnsi="Arial" w:cs="Arial"/>
      <w:sz w:val="26"/>
      <w:szCs w:val="26"/>
      <w:lang w:val="sr-Latn-CS" w:eastAsia="sr-Latn-CS"/>
    </w:rPr>
  </w:style>
  <w:style w:type="character" w:styleId="UnresolvedMention">
    <w:name w:val="Unresolved Mention"/>
    <w:basedOn w:val="DefaultParagraphFont"/>
    <w:uiPriority w:val="99"/>
    <w:semiHidden/>
    <w:unhideWhenUsed/>
    <w:rsid w:val="00C34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rasprava.zospijz@mduls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</Company>
  <LinksUpToDate>false</LinksUpToDate>
  <CharactersWithSpaces>16607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Kovačević</dc:creator>
  <cp:lastModifiedBy>Ljiljana V Tomić</cp:lastModifiedBy>
  <cp:revision>4</cp:revision>
  <cp:lastPrinted>2018-05-03T11:56:00Z</cp:lastPrinted>
  <dcterms:created xsi:type="dcterms:W3CDTF">2021-07-01T10:50:00Z</dcterms:created>
  <dcterms:modified xsi:type="dcterms:W3CDTF">2021-07-01T10:59:00Z</dcterms:modified>
</cp:coreProperties>
</file>