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8FFD7" w14:textId="77777777" w:rsidR="006B76AD" w:rsidRDefault="006B76AD" w:rsidP="006B76AD">
      <w:pPr>
        <w:ind w:firstLine="720"/>
        <w:jc w:val="center"/>
        <w:rPr>
          <w:shd w:val="clear" w:color="auto" w:fill="FFFFFF"/>
          <w:lang w:val="sr-Cyrl-RS"/>
        </w:rPr>
      </w:pPr>
      <w:bookmarkStart w:id="0" w:name="_Hlk523213964"/>
    </w:p>
    <w:p w14:paraId="1288B59D" w14:textId="77777777" w:rsidR="006B76AD" w:rsidRDefault="006B76AD" w:rsidP="006B76AD">
      <w:pPr>
        <w:ind w:firstLine="720"/>
        <w:jc w:val="center"/>
        <w:rPr>
          <w:shd w:val="clear" w:color="auto" w:fill="FFFFFF"/>
          <w:lang w:val="sr-Cyrl-RS"/>
        </w:rPr>
      </w:pPr>
    </w:p>
    <w:p w14:paraId="2916650E" w14:textId="28CB18F2" w:rsidR="00C128D4" w:rsidRPr="00D16CA9" w:rsidRDefault="003863A7" w:rsidP="00247FBC">
      <w:pPr>
        <w:ind w:firstLine="720"/>
        <w:jc w:val="both"/>
        <w:rPr>
          <w:b/>
          <w:spacing w:val="-4"/>
          <w:lang w:val="sr-Cyrl-RS"/>
        </w:rPr>
      </w:pPr>
      <w:r w:rsidRPr="00D16CA9">
        <w:rPr>
          <w:shd w:val="clear" w:color="auto" w:fill="FFFFFF"/>
          <w:lang w:val="sr-Cyrl-RS"/>
        </w:rPr>
        <w:t>Н</w:t>
      </w:r>
      <w:r w:rsidR="00C128D4" w:rsidRPr="00D16CA9">
        <w:rPr>
          <w:shd w:val="clear" w:color="auto" w:fill="FFFFFF"/>
          <w:lang w:val="sr-Cyrl-RS"/>
        </w:rPr>
        <w:t>а основу</w:t>
      </w:r>
      <w:r w:rsidR="001E3728" w:rsidRPr="00D16CA9">
        <w:rPr>
          <w:shd w:val="clear" w:color="auto" w:fill="FFFFFF"/>
          <w:lang w:val="sr-Cyrl-RS"/>
        </w:rPr>
        <w:t xml:space="preserve"> члана 26</w:t>
      </w:r>
      <w:r w:rsidR="00677E5E" w:rsidRPr="00D16CA9">
        <w:rPr>
          <w:shd w:val="clear" w:color="auto" w:fill="FFFFFF"/>
          <w:lang w:val="sr-Cyrl-RS"/>
        </w:rPr>
        <w:t>.</w:t>
      </w:r>
      <w:r w:rsidR="00C128D4" w:rsidRPr="00D16CA9">
        <w:rPr>
          <w:shd w:val="clear" w:color="auto" w:fill="FFFFFF"/>
          <w:lang w:val="sr-Cyrl-RS"/>
        </w:rPr>
        <w:t xml:space="preserve"> </w:t>
      </w:r>
      <w:r w:rsidR="008269A1" w:rsidRPr="00D16CA9">
        <w:rPr>
          <w:shd w:val="clear" w:color="auto" w:fill="FFFFFF"/>
          <w:lang w:val="sr-Cyrl-RS"/>
        </w:rPr>
        <w:t xml:space="preserve">Правилника </w:t>
      </w:r>
      <w:r w:rsidR="008269A1" w:rsidRPr="00D16CA9">
        <w:rPr>
          <w:lang w:val="sr-Cyrl-RS"/>
        </w:rPr>
        <w:t xml:space="preserve">о начину и критеријумима расподеле средстава </w:t>
      </w:r>
      <w:r w:rsidR="001E3728" w:rsidRPr="00D16CA9">
        <w:rPr>
          <w:lang w:val="sr-Cyrl-RS"/>
        </w:rPr>
        <w:t xml:space="preserve">за финансирање </w:t>
      </w:r>
      <w:r w:rsidR="00E71422" w:rsidRPr="00D16CA9">
        <w:rPr>
          <w:lang w:val="sr-Cyrl-RS"/>
        </w:rPr>
        <w:t>п</w:t>
      </w:r>
      <w:r w:rsidR="00E02461" w:rsidRPr="00D16CA9">
        <w:rPr>
          <w:lang w:val="sr-Cyrl-RS"/>
        </w:rPr>
        <w:t xml:space="preserve">рограма подршке развоју и функционисању система локалне самоуправе </w:t>
      </w:r>
      <w:r w:rsidR="008269A1" w:rsidRPr="00D16CA9">
        <w:rPr>
          <w:lang w:val="sr-Cyrl-RS"/>
        </w:rPr>
        <w:t xml:space="preserve">(„Службени гласник РС“, број </w:t>
      </w:r>
      <w:r w:rsidR="00A24E83" w:rsidRPr="00D16CA9">
        <w:rPr>
          <w:lang w:val="sr-Cyrl-RS"/>
        </w:rPr>
        <w:t>101/21</w:t>
      </w:r>
      <w:r w:rsidR="008269A1" w:rsidRPr="00D16CA9">
        <w:rPr>
          <w:lang w:val="sr-Cyrl-RS"/>
        </w:rPr>
        <w:t xml:space="preserve">), </w:t>
      </w:r>
    </w:p>
    <w:p w14:paraId="5736377D" w14:textId="4400B9CF" w:rsidR="006F1080" w:rsidRPr="00D16CA9" w:rsidRDefault="006F1080" w:rsidP="006D0656">
      <w:pPr>
        <w:jc w:val="both"/>
        <w:rPr>
          <w:lang w:val="sr-Cyrl-RS"/>
        </w:rPr>
      </w:pPr>
    </w:p>
    <w:p w14:paraId="5B2F86B4" w14:textId="0222CD88" w:rsidR="00C128D4" w:rsidRDefault="00C128D4" w:rsidP="00B5626D">
      <w:pPr>
        <w:jc w:val="both"/>
        <w:rPr>
          <w:shd w:val="clear" w:color="auto" w:fill="FFFFFF"/>
          <w:lang w:val="sr-Cyrl-RS"/>
        </w:rPr>
      </w:pPr>
    </w:p>
    <w:p w14:paraId="5F0B4A52" w14:textId="34F799DF" w:rsidR="00E71422" w:rsidRPr="00D16CA9" w:rsidRDefault="00E71422" w:rsidP="00E71422">
      <w:pPr>
        <w:jc w:val="center"/>
        <w:rPr>
          <w:lang w:val="sr-Cyrl-RS"/>
        </w:rPr>
      </w:pPr>
      <w:r w:rsidRPr="00D16CA9">
        <w:rPr>
          <w:noProof/>
        </w:rPr>
        <w:drawing>
          <wp:inline distT="0" distB="0" distL="0" distR="0" wp14:anchorId="4F091DB7" wp14:editId="129338D2">
            <wp:extent cx="3714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F1AC2" w14:textId="77777777" w:rsidR="00E71422" w:rsidRPr="0036333B" w:rsidRDefault="00E71422" w:rsidP="00E71422">
      <w:pPr>
        <w:jc w:val="center"/>
        <w:rPr>
          <w:b/>
          <w:lang w:val="sr-Cyrl-RS"/>
        </w:rPr>
      </w:pPr>
      <w:r w:rsidRPr="0036333B">
        <w:rPr>
          <w:b/>
          <w:lang w:val="sr-Cyrl-RS"/>
        </w:rPr>
        <w:t>Република Србија</w:t>
      </w:r>
    </w:p>
    <w:p w14:paraId="5D225EB0" w14:textId="77777777" w:rsidR="00E71422" w:rsidRPr="0036333B" w:rsidRDefault="00E71422" w:rsidP="00E71422">
      <w:pPr>
        <w:jc w:val="center"/>
        <w:rPr>
          <w:b/>
          <w:lang w:val="sr-Cyrl-RS"/>
        </w:rPr>
      </w:pPr>
      <w:r w:rsidRPr="0036333B">
        <w:rPr>
          <w:b/>
          <w:lang w:val="sr-Cyrl-RS"/>
        </w:rPr>
        <w:t>МИНИСТАРСТВО ДРЖАВНЕ УПРАВЕ И ЛОКАЛНЕ САМОУПРАВЕ</w:t>
      </w:r>
    </w:p>
    <w:p w14:paraId="0A977A74" w14:textId="62590AAB" w:rsidR="00E71422" w:rsidRPr="0036333B" w:rsidRDefault="0014665D" w:rsidP="00E71422">
      <w:pPr>
        <w:jc w:val="center"/>
        <w:rPr>
          <w:b/>
          <w:lang w:val="sr-Cyrl-RS"/>
        </w:rPr>
      </w:pPr>
      <w:r w:rsidRPr="0036333B">
        <w:rPr>
          <w:b/>
          <w:lang w:val="sr-Cyrl-RS"/>
        </w:rPr>
        <w:t>објављује</w:t>
      </w:r>
    </w:p>
    <w:p w14:paraId="60F3C95F" w14:textId="73F2F8B0" w:rsidR="0036333B" w:rsidRDefault="0036333B" w:rsidP="00B5626D">
      <w:pPr>
        <w:jc w:val="both"/>
        <w:rPr>
          <w:shd w:val="clear" w:color="auto" w:fill="FFFFFF"/>
          <w:lang w:val="sr-Cyrl-RS"/>
        </w:rPr>
      </w:pPr>
    </w:p>
    <w:p w14:paraId="4B3B615C" w14:textId="77777777" w:rsidR="006B76AD" w:rsidRPr="0036333B" w:rsidRDefault="006B76AD" w:rsidP="00B5626D">
      <w:pPr>
        <w:jc w:val="both"/>
        <w:rPr>
          <w:shd w:val="clear" w:color="auto" w:fill="FFFFFF"/>
          <w:lang w:val="sr-Cyrl-RS"/>
        </w:rPr>
      </w:pPr>
    </w:p>
    <w:p w14:paraId="6207BE6A" w14:textId="1817889C" w:rsidR="00FA4F69" w:rsidRPr="0036333B" w:rsidRDefault="00FA4F69" w:rsidP="0045715B">
      <w:pPr>
        <w:jc w:val="center"/>
        <w:rPr>
          <w:b/>
          <w:shd w:val="clear" w:color="auto" w:fill="FFFFFF"/>
          <w:lang w:val="sr-Cyrl-RS"/>
        </w:rPr>
      </w:pPr>
      <w:r w:rsidRPr="0036333B">
        <w:rPr>
          <w:b/>
          <w:shd w:val="clear" w:color="auto" w:fill="FFFFFF"/>
          <w:lang w:val="sr-Cyrl-RS"/>
        </w:rPr>
        <w:t xml:space="preserve">ЈАВНИ ПОЗИВ </w:t>
      </w:r>
    </w:p>
    <w:p w14:paraId="02B270FC" w14:textId="78C8734F" w:rsidR="00A26261" w:rsidRPr="0036333B" w:rsidRDefault="00D36944" w:rsidP="000A10B8">
      <w:pPr>
        <w:jc w:val="center"/>
        <w:rPr>
          <w:shd w:val="clear" w:color="auto" w:fill="FFFFFF"/>
          <w:lang w:val="sr-Cyrl-RS"/>
        </w:rPr>
      </w:pPr>
      <w:r w:rsidRPr="0036333B">
        <w:rPr>
          <w:shd w:val="clear" w:color="auto" w:fill="FFFFFF"/>
          <w:lang w:val="sr-Cyrl-RS"/>
        </w:rPr>
        <w:t xml:space="preserve">за </w:t>
      </w:r>
      <w:r w:rsidR="00AB5DE0" w:rsidRPr="0036333B">
        <w:rPr>
          <w:shd w:val="clear" w:color="auto" w:fill="FFFFFF"/>
          <w:lang w:val="sr-Cyrl-RS"/>
        </w:rPr>
        <w:t>доделу</w:t>
      </w:r>
      <w:r w:rsidR="002F1E79" w:rsidRPr="0036333B">
        <w:rPr>
          <w:shd w:val="clear" w:color="auto" w:fill="FFFFFF"/>
          <w:lang w:val="sr-Cyrl-RS"/>
        </w:rPr>
        <w:t xml:space="preserve"> годишњих награда за најбоље општинске/градске управе</w:t>
      </w:r>
      <w:r w:rsidR="00B41712" w:rsidRPr="0036333B">
        <w:rPr>
          <w:shd w:val="clear" w:color="auto" w:fill="FFFFFF"/>
          <w:lang w:val="sr-Cyrl-RS"/>
        </w:rPr>
        <w:t xml:space="preserve"> </w:t>
      </w:r>
      <w:bookmarkEnd w:id="0"/>
      <w:r w:rsidR="002F1E79" w:rsidRPr="0036333B">
        <w:rPr>
          <w:shd w:val="clear" w:color="auto" w:fill="FFFFFF"/>
          <w:lang w:val="sr-Cyrl-RS"/>
        </w:rPr>
        <w:t>у 2021</w:t>
      </w:r>
      <w:r w:rsidR="002A07D7" w:rsidRPr="0036333B">
        <w:rPr>
          <w:shd w:val="clear" w:color="auto" w:fill="FFFFFF"/>
          <w:lang w:val="sr-Cyrl-RS"/>
        </w:rPr>
        <w:t>. години</w:t>
      </w:r>
    </w:p>
    <w:p w14:paraId="5BEDF98D" w14:textId="08D20BF5" w:rsidR="006F1080" w:rsidRPr="0036333B" w:rsidRDefault="006F1080" w:rsidP="00836CDF">
      <w:pPr>
        <w:jc w:val="both"/>
        <w:rPr>
          <w:shd w:val="clear" w:color="auto" w:fill="FFFFFF"/>
          <w:lang w:val="sr-Cyrl-RS"/>
        </w:rPr>
      </w:pPr>
    </w:p>
    <w:p w14:paraId="1336FCE2" w14:textId="77777777" w:rsidR="006B76AD" w:rsidRPr="0036333B" w:rsidRDefault="006B76AD" w:rsidP="00836CDF">
      <w:pPr>
        <w:jc w:val="both"/>
        <w:rPr>
          <w:shd w:val="clear" w:color="auto" w:fill="FFFFFF"/>
          <w:lang w:val="sr-Cyrl-RS"/>
        </w:rPr>
      </w:pPr>
    </w:p>
    <w:p w14:paraId="12A515DE" w14:textId="0C7F0B93" w:rsidR="005D16D5" w:rsidRPr="0036333B" w:rsidRDefault="005D16D5" w:rsidP="00BB6D38">
      <w:pPr>
        <w:numPr>
          <w:ilvl w:val="0"/>
          <w:numId w:val="42"/>
        </w:numPr>
        <w:jc w:val="both"/>
        <w:rPr>
          <w:b/>
          <w:shd w:val="clear" w:color="auto" w:fill="FFFFFF"/>
          <w:lang w:val="sr-Cyrl-RS"/>
        </w:rPr>
      </w:pPr>
      <w:r w:rsidRPr="0036333B">
        <w:rPr>
          <w:b/>
          <w:shd w:val="clear" w:color="auto" w:fill="FFFFFF"/>
          <w:lang w:val="sr-Cyrl-RS"/>
        </w:rPr>
        <w:t>Увод</w:t>
      </w:r>
      <w:r w:rsidR="005A120C" w:rsidRPr="0036333B">
        <w:rPr>
          <w:b/>
          <w:shd w:val="clear" w:color="auto" w:fill="FFFFFF"/>
          <w:lang w:val="sr-Cyrl-RS"/>
        </w:rPr>
        <w:t xml:space="preserve"> </w:t>
      </w:r>
      <w:r w:rsidR="003863A7" w:rsidRPr="0036333B">
        <w:rPr>
          <w:b/>
          <w:shd w:val="clear" w:color="auto" w:fill="FFFFFF"/>
          <w:lang w:val="sr-Cyrl-RS"/>
        </w:rPr>
        <w:t xml:space="preserve">и </w:t>
      </w:r>
      <w:r w:rsidR="005A120C" w:rsidRPr="0036333B">
        <w:rPr>
          <w:b/>
          <w:shd w:val="clear" w:color="auto" w:fill="FFFFFF"/>
          <w:lang w:val="sr-Cyrl-RS"/>
        </w:rPr>
        <w:t xml:space="preserve">предмет </w:t>
      </w:r>
    </w:p>
    <w:p w14:paraId="00EBCC3D" w14:textId="77777777" w:rsidR="0014665D" w:rsidRPr="0036333B" w:rsidRDefault="0014665D" w:rsidP="0014665D">
      <w:pPr>
        <w:ind w:left="360"/>
        <w:jc w:val="both"/>
        <w:rPr>
          <w:b/>
          <w:shd w:val="clear" w:color="auto" w:fill="FFFFFF"/>
          <w:lang w:val="sr-Cyrl-RS"/>
        </w:rPr>
      </w:pPr>
    </w:p>
    <w:p w14:paraId="322A06F3" w14:textId="77777777" w:rsidR="00D16CA9" w:rsidRPr="0036333B" w:rsidRDefault="00D16CA9" w:rsidP="00D16CA9">
      <w:pPr>
        <w:ind w:firstLine="720"/>
        <w:jc w:val="both"/>
        <w:rPr>
          <w:lang w:val="sr-Cyrl-RS"/>
        </w:rPr>
      </w:pPr>
      <w:r w:rsidRPr="0036333B">
        <w:rPr>
          <w:shd w:val="clear" w:color="auto" w:fill="FFFFFF"/>
          <w:lang w:val="sr-Cyrl-RS"/>
        </w:rPr>
        <w:t>Министарство државне управе и локалне самоуправе (у даљем тексту: Министарство) додељује г</w:t>
      </w:r>
      <w:r w:rsidR="0014665D" w:rsidRPr="0036333B">
        <w:rPr>
          <w:lang w:val="sr-Cyrl-RS"/>
        </w:rPr>
        <w:t xml:space="preserve">одишње награде </w:t>
      </w:r>
      <w:r w:rsidR="00851AA7" w:rsidRPr="0036333B">
        <w:rPr>
          <w:lang w:val="sr-Cyrl-RS"/>
        </w:rPr>
        <w:t>јединицама локалне</w:t>
      </w:r>
      <w:r w:rsidR="007D4AAC" w:rsidRPr="0036333B">
        <w:rPr>
          <w:lang w:val="sr-Cyrl-RS"/>
        </w:rPr>
        <w:t xml:space="preserve"> </w:t>
      </w:r>
      <w:r w:rsidR="00851AA7" w:rsidRPr="0036333B">
        <w:rPr>
          <w:lang w:val="sr-Cyrl-RS"/>
        </w:rPr>
        <w:t>самоуправе</w:t>
      </w:r>
      <w:r w:rsidR="00514B9E" w:rsidRPr="0036333B">
        <w:rPr>
          <w:lang w:val="sr-Cyrl-RS"/>
        </w:rPr>
        <w:t xml:space="preserve"> </w:t>
      </w:r>
      <w:r w:rsidRPr="0036333B">
        <w:rPr>
          <w:lang w:val="sr-Cyrl-RS"/>
        </w:rPr>
        <w:t>за најбољу праксу у областима добре управе у виду новчаног износа, у циљу финансијске подршке за даље унапређење добре управе на својој територији.</w:t>
      </w:r>
    </w:p>
    <w:p w14:paraId="4F293611" w14:textId="77777777" w:rsidR="0040125A" w:rsidRPr="0036333B" w:rsidRDefault="00D16CA9" w:rsidP="00D16CA9">
      <w:pPr>
        <w:ind w:firstLine="720"/>
        <w:jc w:val="both"/>
        <w:rPr>
          <w:lang w:val="sr-Cyrl-RS"/>
        </w:rPr>
      </w:pPr>
      <w:r w:rsidRPr="0036333B">
        <w:rPr>
          <w:lang w:val="sr-Cyrl-RS"/>
        </w:rPr>
        <w:t xml:space="preserve">Годишња награда јединицама локалне самоуправе за најбољу праксу у областима добре управе </w:t>
      </w:r>
      <w:r w:rsidR="0040125A" w:rsidRPr="0036333B">
        <w:rPr>
          <w:lang w:val="sr-Cyrl-RS"/>
        </w:rPr>
        <w:t>( у даљем тексту: г</w:t>
      </w:r>
      <w:r w:rsidRPr="0036333B">
        <w:rPr>
          <w:lang w:val="sr-Cyrl-RS"/>
        </w:rPr>
        <w:t>одишња награда) ће се додељивати на основу пријава које обавезно садрже образложени пре</w:t>
      </w:r>
      <w:r w:rsidR="0040125A" w:rsidRPr="0036333B">
        <w:rPr>
          <w:lang w:val="sr-Cyrl-RS"/>
        </w:rPr>
        <w:t>длог за доделу г</w:t>
      </w:r>
      <w:r w:rsidRPr="0036333B">
        <w:rPr>
          <w:lang w:val="sr-Cyrl-RS"/>
        </w:rPr>
        <w:t>одишње награде са предлогом пројекта</w:t>
      </w:r>
      <w:r w:rsidR="0040125A" w:rsidRPr="0036333B">
        <w:rPr>
          <w:lang w:val="sr-Cyrl-RS"/>
        </w:rPr>
        <w:t xml:space="preserve"> који би се суфинансирао средствима годишње награде.</w:t>
      </w:r>
    </w:p>
    <w:p w14:paraId="0A3107FA" w14:textId="2051486E" w:rsidR="0040125A" w:rsidRPr="0036333B" w:rsidRDefault="0040125A" w:rsidP="00D16CA9">
      <w:pPr>
        <w:ind w:firstLine="720"/>
        <w:jc w:val="both"/>
        <w:rPr>
          <w:lang w:val="sr-Cyrl-RS"/>
        </w:rPr>
      </w:pPr>
      <w:r w:rsidRPr="0036333B">
        <w:rPr>
          <w:lang w:val="sr-Cyrl-RS"/>
        </w:rPr>
        <w:t xml:space="preserve">Годишње награде </w:t>
      </w:r>
      <w:r w:rsidR="001A1909" w:rsidRPr="0036333B">
        <w:rPr>
          <w:lang w:val="sr-Cyrl-RS"/>
        </w:rPr>
        <w:t>додељуј</w:t>
      </w:r>
      <w:r w:rsidRPr="0036333B">
        <w:rPr>
          <w:lang w:val="sr-Cyrl-RS"/>
        </w:rPr>
        <w:t xml:space="preserve">у се у укупном </w:t>
      </w:r>
      <w:r w:rsidR="0036333B" w:rsidRPr="0036333B">
        <w:rPr>
          <w:lang w:val="sr-Cyrl-RS"/>
        </w:rPr>
        <w:t xml:space="preserve">расположивом износу од </w:t>
      </w:r>
      <w:r w:rsidRPr="0036333B">
        <w:rPr>
          <w:lang w:val="sr-Cyrl-RS"/>
        </w:rPr>
        <w:t>9.200.000,00 динара.</w:t>
      </w:r>
    </w:p>
    <w:p w14:paraId="01647B32" w14:textId="2585B8BA" w:rsidR="0036333B" w:rsidRPr="00DB67C8" w:rsidRDefault="003A41A9" w:rsidP="0036333B">
      <w:pPr>
        <w:ind w:firstLine="720"/>
        <w:jc w:val="both"/>
        <w:rPr>
          <w:lang w:val="sr-Cyrl-RS"/>
        </w:rPr>
      </w:pPr>
      <w:r w:rsidRPr="0036333B">
        <w:rPr>
          <w:lang w:val="sr-Cyrl-RS"/>
        </w:rPr>
        <w:t xml:space="preserve">У оквиру </w:t>
      </w:r>
      <w:r w:rsidR="0036333B" w:rsidRPr="0036333B">
        <w:rPr>
          <w:lang w:val="sr-Cyrl-RS"/>
        </w:rPr>
        <w:t>укупних</w:t>
      </w:r>
      <w:r w:rsidR="0036333B" w:rsidRPr="00DB67C8">
        <w:rPr>
          <w:lang w:val="sr-Cyrl-RS"/>
        </w:rPr>
        <w:t xml:space="preserve"> </w:t>
      </w:r>
      <w:r w:rsidR="0036333B" w:rsidRPr="0036333B">
        <w:rPr>
          <w:lang w:val="sr-Cyrl-RS"/>
        </w:rPr>
        <w:t>расположивих</w:t>
      </w:r>
      <w:r w:rsidR="0036333B" w:rsidRPr="00DB67C8">
        <w:rPr>
          <w:lang w:val="sr-Cyrl-RS"/>
        </w:rPr>
        <w:t xml:space="preserve"> </w:t>
      </w:r>
      <w:r w:rsidR="0036333B" w:rsidRPr="0036333B">
        <w:rPr>
          <w:lang w:val="sr-Cyrl-RS"/>
        </w:rPr>
        <w:t>средстава</w:t>
      </w:r>
      <w:r w:rsidR="0036333B" w:rsidRPr="00DB67C8">
        <w:rPr>
          <w:lang w:val="sr-Cyrl-RS"/>
        </w:rPr>
        <w:t xml:space="preserve"> </w:t>
      </w:r>
      <w:r w:rsidR="0036333B" w:rsidRPr="0036333B">
        <w:rPr>
          <w:lang w:val="sr-Cyrl-RS"/>
        </w:rPr>
        <w:t>за</w:t>
      </w:r>
      <w:r w:rsidR="0036333B" w:rsidRPr="00DB67C8">
        <w:rPr>
          <w:lang w:val="sr-Cyrl-RS"/>
        </w:rPr>
        <w:t xml:space="preserve"> </w:t>
      </w:r>
      <w:r w:rsidR="0036333B" w:rsidRPr="0036333B">
        <w:rPr>
          <w:lang w:val="sr-Cyrl-RS"/>
        </w:rPr>
        <w:t>годишње</w:t>
      </w:r>
      <w:r w:rsidR="0036333B" w:rsidRPr="00DB67C8">
        <w:rPr>
          <w:lang w:val="sr-Cyrl-RS"/>
        </w:rPr>
        <w:t xml:space="preserve"> </w:t>
      </w:r>
      <w:r w:rsidR="0036333B" w:rsidRPr="0036333B">
        <w:rPr>
          <w:lang w:val="sr-Cyrl-RS"/>
        </w:rPr>
        <w:t>награде</w:t>
      </w:r>
      <w:r w:rsidR="0036333B" w:rsidRPr="00DB67C8">
        <w:rPr>
          <w:lang w:val="sr-Cyrl-RS"/>
        </w:rPr>
        <w:t xml:space="preserve">, </w:t>
      </w:r>
      <w:r w:rsidR="0036333B" w:rsidRPr="0036333B">
        <w:rPr>
          <w:lang w:val="sr-Cyrl-RS"/>
        </w:rPr>
        <w:t>додељују</w:t>
      </w:r>
      <w:r w:rsidR="0036333B" w:rsidRPr="00DB67C8">
        <w:rPr>
          <w:lang w:val="sr-Cyrl-RS"/>
        </w:rPr>
        <w:t xml:space="preserve"> </w:t>
      </w:r>
      <w:r w:rsidR="0036333B" w:rsidRPr="0036333B">
        <w:rPr>
          <w:lang w:val="sr-Cyrl-RS"/>
        </w:rPr>
        <w:t>се</w:t>
      </w:r>
      <w:r w:rsidR="0036333B" w:rsidRPr="00DB67C8">
        <w:rPr>
          <w:lang w:val="sr-Cyrl-RS"/>
        </w:rPr>
        <w:t xml:space="preserve"> </w:t>
      </w:r>
      <w:r w:rsidR="0036333B" w:rsidRPr="0036333B">
        <w:rPr>
          <w:lang w:val="sr-Cyrl-RS"/>
        </w:rPr>
        <w:t>годишње</w:t>
      </w:r>
      <w:r w:rsidR="0036333B" w:rsidRPr="00DB67C8">
        <w:rPr>
          <w:lang w:val="sr-Cyrl-RS"/>
        </w:rPr>
        <w:t xml:space="preserve"> </w:t>
      </w:r>
      <w:r w:rsidR="0036333B" w:rsidRPr="0036333B">
        <w:rPr>
          <w:lang w:val="sr-Cyrl-RS"/>
        </w:rPr>
        <w:t>награде</w:t>
      </w:r>
      <w:r w:rsidR="0036333B" w:rsidRPr="00DB67C8">
        <w:rPr>
          <w:lang w:val="sr-Cyrl-RS"/>
        </w:rPr>
        <w:t xml:space="preserve"> </w:t>
      </w:r>
      <w:r w:rsidR="0036333B" w:rsidRPr="0036333B">
        <w:rPr>
          <w:lang w:val="sr-Cyrl-RS"/>
        </w:rPr>
        <w:t>у</w:t>
      </w:r>
      <w:r w:rsidR="0036333B" w:rsidRPr="00DB67C8">
        <w:rPr>
          <w:lang w:val="sr-Cyrl-RS"/>
        </w:rPr>
        <w:t xml:space="preserve"> </w:t>
      </w:r>
      <w:r w:rsidR="0036333B" w:rsidRPr="0036333B">
        <w:rPr>
          <w:lang w:val="sr-Cyrl-RS"/>
        </w:rPr>
        <w:t>једнаким</w:t>
      </w:r>
      <w:r w:rsidR="0036333B" w:rsidRPr="00DB67C8">
        <w:rPr>
          <w:lang w:val="sr-Cyrl-RS"/>
        </w:rPr>
        <w:t xml:space="preserve"> </w:t>
      </w:r>
      <w:r w:rsidR="0036333B" w:rsidRPr="0036333B">
        <w:rPr>
          <w:lang w:val="sr-Cyrl-RS"/>
        </w:rPr>
        <w:t>износима</w:t>
      </w:r>
      <w:r w:rsidR="0036333B" w:rsidRPr="00DB67C8">
        <w:rPr>
          <w:lang w:val="sr-Cyrl-RS"/>
        </w:rPr>
        <w:t xml:space="preserve"> </w:t>
      </w:r>
      <w:r w:rsidR="0036333B" w:rsidRPr="0036333B">
        <w:rPr>
          <w:lang w:val="sr-Cyrl-RS"/>
        </w:rPr>
        <w:t>за</w:t>
      </w:r>
      <w:r w:rsidR="0036333B" w:rsidRPr="00DB67C8">
        <w:rPr>
          <w:lang w:val="sr-Cyrl-RS"/>
        </w:rPr>
        <w:t xml:space="preserve"> </w:t>
      </w:r>
      <w:r w:rsidR="006B76AD">
        <w:rPr>
          <w:lang w:val="sr-Cyrl-RS"/>
        </w:rPr>
        <w:t xml:space="preserve">четири </w:t>
      </w:r>
      <w:r w:rsidR="0036333B" w:rsidRPr="0036333B">
        <w:rPr>
          <w:lang w:val="sr-Cyrl-RS"/>
        </w:rPr>
        <w:t>области</w:t>
      </w:r>
      <w:r w:rsidR="006B76AD">
        <w:rPr>
          <w:lang w:val="sr-Cyrl-RS"/>
        </w:rPr>
        <w:t>.</w:t>
      </w:r>
    </w:p>
    <w:p w14:paraId="650EBE41" w14:textId="475DACB9" w:rsidR="0033771B" w:rsidRPr="0036333B" w:rsidRDefault="0033771B" w:rsidP="00D16CA9">
      <w:pPr>
        <w:ind w:firstLine="720"/>
        <w:jc w:val="both"/>
        <w:rPr>
          <w:lang w:val="sr-Cyrl-RS"/>
        </w:rPr>
      </w:pPr>
      <w:r w:rsidRPr="0036333B">
        <w:rPr>
          <w:lang w:val="sr-Cyrl-RS"/>
        </w:rPr>
        <w:t xml:space="preserve">Победници у свакој од четири </w:t>
      </w:r>
      <w:r w:rsidR="007D4AAC" w:rsidRPr="0036333B">
        <w:rPr>
          <w:lang w:val="sr-Cyrl-RS"/>
        </w:rPr>
        <w:t xml:space="preserve">области </w:t>
      </w:r>
      <w:r w:rsidRPr="0036333B">
        <w:rPr>
          <w:lang w:val="sr-Cyrl-RS"/>
        </w:rPr>
        <w:t xml:space="preserve">стећи </w:t>
      </w:r>
      <w:r w:rsidR="00050162" w:rsidRPr="0036333B">
        <w:rPr>
          <w:lang w:val="sr-Cyrl-RS"/>
        </w:rPr>
        <w:t xml:space="preserve">ће </w:t>
      </w:r>
      <w:r w:rsidRPr="0036333B">
        <w:rPr>
          <w:lang w:val="sr-Cyrl-RS"/>
        </w:rPr>
        <w:t xml:space="preserve">право на </w:t>
      </w:r>
      <w:r w:rsidR="0040125A" w:rsidRPr="0036333B">
        <w:rPr>
          <w:lang w:val="sr-Cyrl-RS"/>
        </w:rPr>
        <w:t>годишњу</w:t>
      </w:r>
      <w:r w:rsidRPr="0036333B">
        <w:rPr>
          <w:lang w:val="sr-Cyrl-RS"/>
        </w:rPr>
        <w:t xml:space="preserve"> награду у износу од </w:t>
      </w:r>
      <w:r w:rsidR="00CC28AC" w:rsidRPr="0036333B">
        <w:rPr>
          <w:lang w:val="sr-Cyrl-RS"/>
        </w:rPr>
        <w:t>2</w:t>
      </w:r>
      <w:r w:rsidR="00CF3841" w:rsidRPr="0036333B">
        <w:rPr>
          <w:lang w:val="sr-Cyrl-RS"/>
        </w:rPr>
        <w:t>.</w:t>
      </w:r>
      <w:r w:rsidR="00CC28AC" w:rsidRPr="0036333B">
        <w:rPr>
          <w:lang w:val="sr-Cyrl-RS"/>
        </w:rPr>
        <w:t>3</w:t>
      </w:r>
      <w:r w:rsidRPr="0036333B">
        <w:rPr>
          <w:lang w:val="sr-Cyrl-RS"/>
        </w:rPr>
        <w:t>00</w:t>
      </w:r>
      <w:r w:rsidR="00CF3841" w:rsidRPr="0036333B">
        <w:rPr>
          <w:lang w:val="sr-Cyrl-RS"/>
        </w:rPr>
        <w:t>.000,00 динара.</w:t>
      </w:r>
      <w:r w:rsidR="00050162" w:rsidRPr="0036333B">
        <w:rPr>
          <w:lang w:val="sr-Cyrl-RS"/>
        </w:rPr>
        <w:t xml:space="preserve"> </w:t>
      </w:r>
      <w:r w:rsidR="00B34E74" w:rsidRPr="0036333B">
        <w:rPr>
          <w:lang w:val="sr-Cyrl-RS"/>
        </w:rPr>
        <w:t xml:space="preserve"> </w:t>
      </w:r>
    </w:p>
    <w:p w14:paraId="71A5EE85" w14:textId="3891F3C1" w:rsidR="00C52E6F" w:rsidRPr="0036333B" w:rsidRDefault="00C52E6F" w:rsidP="00C52E6F">
      <w:pPr>
        <w:jc w:val="both"/>
        <w:rPr>
          <w:shd w:val="clear" w:color="auto" w:fill="FFFFFF"/>
          <w:lang w:val="sr-Cyrl-RS"/>
        </w:rPr>
      </w:pPr>
    </w:p>
    <w:p w14:paraId="5240FE91" w14:textId="77777777" w:rsidR="005E49FC" w:rsidRPr="0036333B" w:rsidRDefault="005E49FC" w:rsidP="00C52E6F">
      <w:pPr>
        <w:jc w:val="both"/>
        <w:rPr>
          <w:shd w:val="clear" w:color="auto" w:fill="FFFFFF"/>
          <w:lang w:val="sr-Cyrl-RS"/>
        </w:rPr>
      </w:pPr>
    </w:p>
    <w:p w14:paraId="05BC6832" w14:textId="39DFB0EA" w:rsidR="005D16D5" w:rsidRPr="0036333B" w:rsidRDefault="005D16D5" w:rsidP="00BB6D38">
      <w:pPr>
        <w:numPr>
          <w:ilvl w:val="0"/>
          <w:numId w:val="42"/>
        </w:numPr>
        <w:jc w:val="both"/>
        <w:rPr>
          <w:b/>
          <w:shd w:val="clear" w:color="auto" w:fill="FFFFFF"/>
          <w:lang w:val="sr-Cyrl-RS"/>
        </w:rPr>
      </w:pPr>
      <w:r w:rsidRPr="0036333B">
        <w:rPr>
          <w:b/>
          <w:shd w:val="clear" w:color="auto" w:fill="FFFFFF"/>
          <w:lang w:val="sr-Cyrl-RS"/>
        </w:rPr>
        <w:t xml:space="preserve">Учесници </w:t>
      </w:r>
    </w:p>
    <w:p w14:paraId="27F5EDA7" w14:textId="77777777" w:rsidR="005D16D5" w:rsidRPr="0036333B" w:rsidRDefault="005D16D5" w:rsidP="00C52E6F">
      <w:pPr>
        <w:jc w:val="both"/>
        <w:rPr>
          <w:shd w:val="clear" w:color="auto" w:fill="FFFFFF"/>
          <w:lang w:val="sr-Cyrl-RS"/>
        </w:rPr>
      </w:pPr>
    </w:p>
    <w:p w14:paraId="54CF7E26" w14:textId="77777777" w:rsidR="006A2125" w:rsidRPr="0036333B" w:rsidRDefault="00F408F3" w:rsidP="006A2125">
      <w:pPr>
        <w:ind w:firstLine="720"/>
        <w:jc w:val="both"/>
        <w:rPr>
          <w:spacing w:val="-4"/>
          <w:lang w:val="sr-Cyrl-RS"/>
        </w:rPr>
      </w:pPr>
      <w:r w:rsidRPr="0036333B">
        <w:rPr>
          <w:shd w:val="clear" w:color="auto" w:fill="FFFFFF"/>
          <w:lang w:val="sr-Cyrl-RS"/>
        </w:rPr>
        <w:t xml:space="preserve">Право учешћа </w:t>
      </w:r>
      <w:r w:rsidR="00340CB0" w:rsidRPr="0036333B">
        <w:rPr>
          <w:shd w:val="clear" w:color="auto" w:fill="FFFFFF"/>
          <w:lang w:val="sr-Cyrl-RS"/>
        </w:rPr>
        <w:t xml:space="preserve">за доделу </w:t>
      </w:r>
      <w:r w:rsidR="00F36540" w:rsidRPr="0036333B">
        <w:rPr>
          <w:shd w:val="clear" w:color="auto" w:fill="FFFFFF"/>
          <w:lang w:val="sr-Cyrl-RS"/>
        </w:rPr>
        <w:t xml:space="preserve">за </w:t>
      </w:r>
      <w:r w:rsidR="00F63996" w:rsidRPr="0036333B">
        <w:rPr>
          <w:shd w:val="clear" w:color="auto" w:fill="FFFFFF"/>
          <w:lang w:val="sr-Cyrl-RS"/>
        </w:rPr>
        <w:t>годишњих награда</w:t>
      </w:r>
      <w:r w:rsidR="00340CB0" w:rsidRPr="0036333B">
        <w:rPr>
          <w:shd w:val="clear" w:color="auto" w:fill="FFFFFF"/>
          <w:lang w:val="sr-Cyrl-RS"/>
        </w:rPr>
        <w:t xml:space="preserve"> за </w:t>
      </w:r>
      <w:r w:rsidR="00F63996" w:rsidRPr="0036333B">
        <w:rPr>
          <w:shd w:val="clear" w:color="auto" w:fill="FFFFFF"/>
          <w:lang w:val="sr-Cyrl-RS"/>
        </w:rPr>
        <w:t>најбоље</w:t>
      </w:r>
      <w:r w:rsidR="00F36540" w:rsidRPr="0036333B">
        <w:rPr>
          <w:shd w:val="clear" w:color="auto" w:fill="FFFFFF"/>
          <w:lang w:val="sr-Cyrl-RS"/>
        </w:rPr>
        <w:t xml:space="preserve"> </w:t>
      </w:r>
      <w:r w:rsidR="00F63996" w:rsidRPr="0036333B">
        <w:rPr>
          <w:shd w:val="clear" w:color="auto" w:fill="FFFFFF"/>
          <w:lang w:val="sr-Cyrl-RS"/>
        </w:rPr>
        <w:t>општинске/градске</w:t>
      </w:r>
      <w:r w:rsidR="00340CB0" w:rsidRPr="0036333B">
        <w:rPr>
          <w:shd w:val="clear" w:color="auto" w:fill="FFFFFF"/>
          <w:lang w:val="sr-Cyrl-RS"/>
        </w:rPr>
        <w:t xml:space="preserve"> </w:t>
      </w:r>
      <w:r w:rsidR="00F63996" w:rsidRPr="0036333B">
        <w:rPr>
          <w:shd w:val="clear" w:color="auto" w:fill="FFFFFF"/>
          <w:lang w:val="sr-Cyrl-RS"/>
        </w:rPr>
        <w:t>управе</w:t>
      </w:r>
      <w:r w:rsidR="00AD7D76" w:rsidRPr="0036333B">
        <w:rPr>
          <w:shd w:val="clear" w:color="auto" w:fill="FFFFFF"/>
          <w:lang w:val="sr-Cyrl-RS"/>
        </w:rPr>
        <w:t xml:space="preserve"> </w:t>
      </w:r>
      <w:r w:rsidRPr="0036333B">
        <w:rPr>
          <w:shd w:val="clear" w:color="auto" w:fill="FFFFFF"/>
          <w:lang w:val="sr-Cyrl-RS"/>
        </w:rPr>
        <w:t>имају</w:t>
      </w:r>
      <w:r w:rsidR="00AD1C04" w:rsidRPr="0036333B">
        <w:rPr>
          <w:shd w:val="clear" w:color="auto" w:fill="FFFFFF"/>
          <w:lang w:val="sr-Cyrl-RS"/>
        </w:rPr>
        <w:t xml:space="preserve"> градови</w:t>
      </w:r>
      <w:r w:rsidR="00340CB0" w:rsidRPr="0036333B">
        <w:rPr>
          <w:shd w:val="clear" w:color="auto" w:fill="FFFFFF"/>
          <w:lang w:val="sr-Cyrl-RS"/>
        </w:rPr>
        <w:t xml:space="preserve"> и општине</w:t>
      </w:r>
      <w:r w:rsidR="00AD1C04" w:rsidRPr="0036333B">
        <w:rPr>
          <w:shd w:val="clear" w:color="auto" w:fill="FFFFFF"/>
          <w:lang w:val="sr-Cyrl-RS"/>
        </w:rPr>
        <w:t xml:space="preserve"> </w:t>
      </w:r>
      <w:r w:rsidR="00723454" w:rsidRPr="0036333B">
        <w:rPr>
          <w:i/>
          <w:shd w:val="clear" w:color="auto" w:fill="FFFFFF"/>
          <w:lang w:val="sr-Cyrl-RS"/>
        </w:rPr>
        <w:t>(у даљем тексту: учесници)</w:t>
      </w:r>
      <w:r w:rsidR="00723454" w:rsidRPr="0036333B">
        <w:rPr>
          <w:shd w:val="clear" w:color="auto" w:fill="FFFFFF"/>
          <w:lang w:val="sr-Cyrl-RS"/>
        </w:rPr>
        <w:t xml:space="preserve"> </w:t>
      </w:r>
      <w:r w:rsidR="005A120C" w:rsidRPr="0036333B">
        <w:rPr>
          <w:shd w:val="clear" w:color="auto" w:fill="FFFFFF"/>
          <w:lang w:val="sr-Cyrl-RS"/>
        </w:rPr>
        <w:t xml:space="preserve">у складу са процедуром </w:t>
      </w:r>
      <w:r w:rsidR="00F43B1D" w:rsidRPr="0036333B">
        <w:rPr>
          <w:shd w:val="clear" w:color="auto" w:fill="FFFFFF"/>
          <w:lang w:val="sr-Cyrl-RS"/>
        </w:rPr>
        <w:t>прописаном у овом ј</w:t>
      </w:r>
      <w:r w:rsidRPr="0036333B">
        <w:rPr>
          <w:shd w:val="clear" w:color="auto" w:fill="FFFFFF"/>
          <w:lang w:val="sr-Cyrl-RS"/>
        </w:rPr>
        <w:t xml:space="preserve">авном позиву </w:t>
      </w:r>
      <w:r w:rsidR="005A120C" w:rsidRPr="0036333B">
        <w:rPr>
          <w:shd w:val="clear" w:color="auto" w:fill="FFFFFF"/>
          <w:lang w:val="sr-Cyrl-RS"/>
        </w:rPr>
        <w:t>и уз достављање адекватне пратеће документације</w:t>
      </w:r>
      <w:r w:rsidR="00503D5D" w:rsidRPr="0036333B">
        <w:rPr>
          <w:shd w:val="clear" w:color="auto" w:fill="FFFFFF"/>
          <w:lang w:val="sr-Cyrl-RS"/>
        </w:rPr>
        <w:t>.</w:t>
      </w:r>
      <w:r w:rsidR="006A2125" w:rsidRPr="0036333B">
        <w:rPr>
          <w:spacing w:val="-4"/>
          <w:lang w:val="sr-Cyrl-RS"/>
        </w:rPr>
        <w:t xml:space="preserve"> </w:t>
      </w:r>
    </w:p>
    <w:p w14:paraId="1D814732" w14:textId="2FD96139" w:rsidR="006A2125" w:rsidRPr="0036333B" w:rsidRDefault="006A2125" w:rsidP="006A2125">
      <w:pPr>
        <w:ind w:firstLine="720"/>
        <w:jc w:val="both"/>
        <w:rPr>
          <w:spacing w:val="-4"/>
          <w:lang w:val="sr-Cyrl-RS"/>
        </w:rPr>
      </w:pPr>
      <w:r w:rsidRPr="0036333B">
        <w:rPr>
          <w:spacing w:val="-4"/>
          <w:lang w:val="sr-Cyrl-RS"/>
        </w:rPr>
        <w:t xml:space="preserve">Градске општине могу поднети пријаву </w:t>
      </w:r>
      <w:r w:rsidR="00E74AD6">
        <w:rPr>
          <w:spacing w:val="-4"/>
          <w:lang w:val="sr-Cyrl-RS"/>
        </w:rPr>
        <w:t xml:space="preserve">на јавни позив </w:t>
      </w:r>
      <w:r w:rsidRPr="0036333B">
        <w:rPr>
          <w:spacing w:val="-4"/>
          <w:lang w:val="sr-Cyrl-RS"/>
        </w:rPr>
        <w:t>само уз сагласност града која се потврђује актом градоначелника.</w:t>
      </w:r>
    </w:p>
    <w:p w14:paraId="7A445942" w14:textId="1F4C1D9D" w:rsidR="00233FE2" w:rsidRDefault="00233FE2" w:rsidP="00836CDF">
      <w:pPr>
        <w:jc w:val="both"/>
        <w:rPr>
          <w:shd w:val="clear" w:color="auto" w:fill="FFFFFF"/>
          <w:lang w:val="sr-Cyrl-RS"/>
        </w:rPr>
      </w:pPr>
    </w:p>
    <w:p w14:paraId="4618DB57" w14:textId="77777777" w:rsidR="00E650B2" w:rsidRPr="0036333B" w:rsidRDefault="00E650B2" w:rsidP="00836CDF">
      <w:pPr>
        <w:jc w:val="both"/>
        <w:rPr>
          <w:shd w:val="clear" w:color="auto" w:fill="FFFFFF"/>
          <w:lang w:val="sr-Cyrl-RS"/>
        </w:rPr>
      </w:pPr>
    </w:p>
    <w:p w14:paraId="798F7E8C" w14:textId="6CCAC8B2" w:rsidR="005F4FB8" w:rsidRPr="00D16CA9" w:rsidRDefault="006B2DFD" w:rsidP="00BB6D38">
      <w:pPr>
        <w:numPr>
          <w:ilvl w:val="0"/>
          <w:numId w:val="42"/>
        </w:numPr>
        <w:jc w:val="both"/>
        <w:rPr>
          <w:b/>
          <w:shd w:val="clear" w:color="auto" w:fill="FFFFFF"/>
          <w:lang w:val="sr-Cyrl-RS"/>
        </w:rPr>
      </w:pPr>
      <w:r w:rsidRPr="00D16CA9">
        <w:rPr>
          <w:b/>
          <w:shd w:val="clear" w:color="auto" w:fill="FFFFFF"/>
          <w:lang w:val="sr-Cyrl-RS"/>
        </w:rPr>
        <w:t xml:space="preserve">Области </w:t>
      </w:r>
      <w:r w:rsidR="00D8156C" w:rsidRPr="00D16CA9">
        <w:rPr>
          <w:b/>
          <w:shd w:val="clear" w:color="auto" w:fill="FFFFFF"/>
          <w:lang w:val="sr-Cyrl-RS"/>
        </w:rPr>
        <w:t xml:space="preserve">унапређења </w:t>
      </w:r>
      <w:r w:rsidR="008922DD" w:rsidRPr="00D16CA9">
        <w:rPr>
          <w:b/>
          <w:shd w:val="clear" w:color="auto" w:fill="FFFFFF"/>
          <w:lang w:val="sr-Cyrl-RS"/>
        </w:rPr>
        <w:t>најбоље управе</w:t>
      </w:r>
      <w:r w:rsidR="00D8156C" w:rsidRPr="00D16CA9">
        <w:rPr>
          <w:b/>
          <w:shd w:val="clear" w:color="auto" w:fill="FFFFFF"/>
          <w:lang w:val="sr-Cyrl-RS"/>
        </w:rPr>
        <w:t xml:space="preserve"> </w:t>
      </w:r>
    </w:p>
    <w:p w14:paraId="10F6B0CE" w14:textId="77777777" w:rsidR="008030B4" w:rsidRPr="00D16CA9" w:rsidRDefault="008030B4" w:rsidP="00836CDF">
      <w:pPr>
        <w:suppressAutoHyphens/>
        <w:spacing w:after="200"/>
        <w:contextualSpacing/>
        <w:jc w:val="both"/>
        <w:rPr>
          <w:rFonts w:eastAsia="Arial"/>
          <w:lang w:val="sr-Cyrl-RS"/>
        </w:rPr>
      </w:pPr>
    </w:p>
    <w:p w14:paraId="62E990B2" w14:textId="1CB7F0AF" w:rsidR="00802585" w:rsidRDefault="00F81B20" w:rsidP="006A2125">
      <w:pPr>
        <w:ind w:firstLine="720"/>
        <w:jc w:val="both"/>
        <w:rPr>
          <w:rFonts w:eastAsia="Arial"/>
          <w:noProof/>
          <w:lang w:val="sr-Cyrl-RS"/>
        </w:rPr>
      </w:pPr>
      <w:r w:rsidRPr="00D16CA9">
        <w:rPr>
          <w:rFonts w:eastAsia="Arial"/>
          <w:noProof/>
          <w:lang w:val="sr-Cyrl-RS"/>
        </w:rPr>
        <w:t>Годишње награде</w:t>
      </w:r>
      <w:r w:rsidR="00340CB0" w:rsidRPr="00D16CA9">
        <w:rPr>
          <w:rFonts w:eastAsia="Arial"/>
          <w:noProof/>
          <w:lang w:val="sr-Cyrl-RS"/>
        </w:rPr>
        <w:t xml:space="preserve"> </w:t>
      </w:r>
      <w:r w:rsidRPr="00D16CA9">
        <w:rPr>
          <w:shd w:val="clear" w:color="auto" w:fill="FFFFFF"/>
          <w:lang w:val="sr-Cyrl-RS"/>
        </w:rPr>
        <w:t>за најбоље општинске/градске управе</w:t>
      </w:r>
      <w:r w:rsidR="00340CB0" w:rsidRPr="00D16CA9">
        <w:rPr>
          <w:shd w:val="clear" w:color="auto" w:fill="FFFFFF"/>
          <w:lang w:val="sr-Cyrl-RS"/>
        </w:rPr>
        <w:t xml:space="preserve"> </w:t>
      </w:r>
      <w:r w:rsidRPr="00D16CA9">
        <w:rPr>
          <w:rFonts w:eastAsia="Arial"/>
          <w:noProof/>
          <w:lang w:val="sr-Cyrl-RS"/>
        </w:rPr>
        <w:t>додељују</w:t>
      </w:r>
      <w:r w:rsidR="00AA7F62" w:rsidRPr="00D16CA9">
        <w:rPr>
          <w:rFonts w:eastAsia="Arial"/>
          <w:noProof/>
          <w:lang w:val="sr-Cyrl-RS"/>
        </w:rPr>
        <w:t xml:space="preserve"> се за</w:t>
      </w:r>
      <w:r w:rsidR="005D3C2A" w:rsidRPr="00D16CA9">
        <w:rPr>
          <w:rFonts w:eastAsia="Arial"/>
          <w:noProof/>
          <w:lang w:val="sr-Cyrl-RS"/>
        </w:rPr>
        <w:t xml:space="preserve"> </w:t>
      </w:r>
      <w:r w:rsidR="00BB6D38" w:rsidRPr="00D16CA9">
        <w:rPr>
          <w:rFonts w:eastAsia="Arial"/>
          <w:noProof/>
          <w:lang w:val="sr-Cyrl-RS"/>
        </w:rPr>
        <w:t xml:space="preserve">следеће </w:t>
      </w:r>
      <w:r w:rsidR="005D3C2A" w:rsidRPr="00D16CA9">
        <w:rPr>
          <w:rFonts w:eastAsia="Arial"/>
          <w:noProof/>
          <w:lang w:val="sr-Cyrl-RS"/>
        </w:rPr>
        <w:t xml:space="preserve">четири </w:t>
      </w:r>
      <w:r w:rsidR="00E47623" w:rsidRPr="00D16CA9">
        <w:rPr>
          <w:rFonts w:eastAsia="Arial"/>
          <w:noProof/>
          <w:lang w:val="sr-Cyrl-RS"/>
        </w:rPr>
        <w:t>области</w:t>
      </w:r>
      <w:r w:rsidR="00802585" w:rsidRPr="00D16CA9">
        <w:rPr>
          <w:rFonts w:eastAsia="Arial"/>
          <w:noProof/>
          <w:lang w:val="sr-Cyrl-RS"/>
        </w:rPr>
        <w:t>:</w:t>
      </w:r>
    </w:p>
    <w:p w14:paraId="57991F12" w14:textId="77777777" w:rsidR="006B76AD" w:rsidRPr="00D16CA9" w:rsidRDefault="006B76AD" w:rsidP="006A2125">
      <w:pPr>
        <w:ind w:firstLine="720"/>
        <w:jc w:val="both"/>
        <w:rPr>
          <w:lang w:val="sr-Cyrl-RS"/>
        </w:rPr>
      </w:pPr>
    </w:p>
    <w:p w14:paraId="62E058B1" w14:textId="77777777" w:rsidR="00802585" w:rsidRPr="00D16CA9" w:rsidRDefault="00170419" w:rsidP="002A2AA9">
      <w:pPr>
        <w:numPr>
          <w:ilvl w:val="0"/>
          <w:numId w:val="38"/>
        </w:numPr>
        <w:suppressAutoHyphens/>
        <w:spacing w:after="200"/>
        <w:contextualSpacing/>
        <w:jc w:val="both"/>
        <w:rPr>
          <w:rFonts w:eastAsia="Arial"/>
          <w:b/>
          <w:noProof/>
          <w:lang w:val="sr-Cyrl-RS"/>
        </w:rPr>
      </w:pPr>
      <w:r w:rsidRPr="00D16CA9">
        <w:rPr>
          <w:rFonts w:eastAsia="Arial"/>
          <w:b/>
          <w:noProof/>
          <w:lang w:val="sr-Cyrl-RS"/>
        </w:rPr>
        <w:lastRenderedPageBreak/>
        <w:t>Е</w:t>
      </w:r>
      <w:r w:rsidR="00802585" w:rsidRPr="00D16CA9">
        <w:rPr>
          <w:rFonts w:eastAsia="Arial"/>
          <w:b/>
          <w:noProof/>
          <w:lang w:val="sr-Cyrl-RS"/>
        </w:rPr>
        <w:t>фикасност и делотворност:</w:t>
      </w:r>
    </w:p>
    <w:p w14:paraId="3F0768DC" w14:textId="7E071D0F" w:rsidR="000A42EB" w:rsidRPr="00D16CA9" w:rsidRDefault="000A42EB" w:rsidP="00BB6D38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lang w:val="sr-Cyrl-RS"/>
        </w:rPr>
      </w:pPr>
      <w:r w:rsidRPr="00D16CA9">
        <w:rPr>
          <w:rFonts w:eastAsia="Arial"/>
          <w:i/>
          <w:noProof/>
          <w:lang w:val="sr-Cyrl-RS"/>
        </w:rPr>
        <w:t xml:space="preserve">Примери </w:t>
      </w:r>
      <w:r w:rsidR="00F24BA0" w:rsidRPr="00D16CA9">
        <w:rPr>
          <w:rFonts w:eastAsia="Arial"/>
          <w:i/>
          <w:noProof/>
          <w:lang w:val="sr-Cyrl-RS"/>
        </w:rPr>
        <w:t xml:space="preserve">праксе </w:t>
      </w:r>
      <w:r w:rsidRPr="00D16CA9">
        <w:rPr>
          <w:rFonts w:eastAsia="Arial"/>
          <w:i/>
          <w:noProof/>
          <w:lang w:val="sr-Cyrl-RS"/>
        </w:rPr>
        <w:t>реформе локалних административних поступака</w:t>
      </w:r>
      <w:r w:rsidRPr="00D16CA9">
        <w:rPr>
          <w:rFonts w:eastAsia="Arial"/>
          <w:noProof/>
          <w:lang w:val="sr-Cyrl-RS"/>
        </w:rPr>
        <w:t xml:space="preserve"> (нпр. усаглашавање административних по</w:t>
      </w:r>
      <w:r w:rsidR="00F7775F" w:rsidRPr="00D16CA9">
        <w:rPr>
          <w:rFonts w:eastAsia="Arial"/>
          <w:noProof/>
          <w:lang w:val="sr-Cyrl-RS"/>
        </w:rPr>
        <w:t>ступака са моделима МДУЛС</w:t>
      </w:r>
      <w:r w:rsidRPr="00D16CA9">
        <w:rPr>
          <w:rFonts w:eastAsia="Arial"/>
          <w:noProof/>
          <w:lang w:val="sr-Cyrl-RS"/>
        </w:rPr>
        <w:t>; скраћивање рокова административног поступања</w:t>
      </w:r>
      <w:r w:rsidR="005B0849" w:rsidRPr="00D16CA9">
        <w:rPr>
          <w:rFonts w:eastAsia="Arial"/>
          <w:noProof/>
          <w:lang w:val="sr-Cyrl-RS"/>
        </w:rPr>
        <w:t>)</w:t>
      </w:r>
      <w:r w:rsidR="0084642D" w:rsidRPr="00D16CA9">
        <w:rPr>
          <w:rFonts w:eastAsia="Arial"/>
          <w:noProof/>
          <w:lang w:val="sr-Cyrl-RS"/>
        </w:rPr>
        <w:t>;</w:t>
      </w:r>
    </w:p>
    <w:p w14:paraId="1A4E871B" w14:textId="43E0E81B" w:rsidR="00802585" w:rsidRPr="00D16CA9" w:rsidRDefault="00832B39" w:rsidP="00BB6D38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lang w:val="sr-Cyrl-RS"/>
        </w:rPr>
      </w:pPr>
      <w:r w:rsidRPr="00D16CA9">
        <w:rPr>
          <w:rFonts w:eastAsia="Arial"/>
          <w:i/>
          <w:noProof/>
          <w:lang w:val="sr-Cyrl-RS"/>
        </w:rPr>
        <w:t xml:space="preserve">Примери </w:t>
      </w:r>
      <w:r w:rsidR="001C125B" w:rsidRPr="00D16CA9">
        <w:rPr>
          <w:rFonts w:eastAsia="Arial"/>
          <w:i/>
          <w:noProof/>
          <w:lang w:val="sr-Cyrl-RS"/>
        </w:rPr>
        <w:t>унапре</w:t>
      </w:r>
      <w:r w:rsidRPr="00D16CA9">
        <w:rPr>
          <w:rFonts w:eastAsia="Arial"/>
          <w:i/>
          <w:noProof/>
          <w:lang w:val="sr-Cyrl-RS"/>
        </w:rPr>
        <w:t xml:space="preserve">ђења </w:t>
      </w:r>
      <w:r w:rsidR="001C125B" w:rsidRPr="00D16CA9">
        <w:rPr>
          <w:rFonts w:eastAsia="Arial"/>
          <w:i/>
          <w:noProof/>
          <w:lang w:val="sr-Cyrl-RS"/>
        </w:rPr>
        <w:t>ефикасност</w:t>
      </w:r>
      <w:r w:rsidRPr="00D16CA9">
        <w:rPr>
          <w:rFonts w:eastAsia="Arial"/>
          <w:i/>
          <w:noProof/>
          <w:lang w:val="sr-Cyrl-RS"/>
        </w:rPr>
        <w:t>и</w:t>
      </w:r>
      <w:r w:rsidR="001C125B" w:rsidRPr="00D16CA9">
        <w:rPr>
          <w:rFonts w:eastAsia="Arial"/>
          <w:i/>
          <w:noProof/>
          <w:lang w:val="sr-Cyrl-RS"/>
        </w:rPr>
        <w:t xml:space="preserve"> </w:t>
      </w:r>
      <w:r w:rsidR="005B0849" w:rsidRPr="00D16CA9">
        <w:rPr>
          <w:rFonts w:eastAsia="Arial"/>
          <w:i/>
          <w:noProof/>
          <w:lang w:val="sr-Cyrl-RS"/>
        </w:rPr>
        <w:t>и доступност</w:t>
      </w:r>
      <w:r w:rsidRPr="00D16CA9">
        <w:rPr>
          <w:rFonts w:eastAsia="Arial"/>
          <w:i/>
          <w:noProof/>
          <w:lang w:val="sr-Cyrl-RS"/>
        </w:rPr>
        <w:t>и</w:t>
      </w:r>
      <w:r w:rsidR="005B0849" w:rsidRPr="00D16CA9">
        <w:rPr>
          <w:rFonts w:eastAsia="Arial"/>
          <w:i/>
          <w:noProof/>
          <w:lang w:val="sr-Cyrl-RS"/>
        </w:rPr>
        <w:t xml:space="preserve"> услуга</w:t>
      </w:r>
      <w:r w:rsidR="001C125B" w:rsidRPr="00D16CA9">
        <w:rPr>
          <w:rFonts w:eastAsia="Arial"/>
          <w:i/>
          <w:noProof/>
          <w:lang w:val="sr-Cyrl-RS"/>
        </w:rPr>
        <w:t xml:space="preserve"> локалне самоуправе</w:t>
      </w:r>
      <w:r w:rsidR="001C125B" w:rsidRPr="00D16CA9">
        <w:rPr>
          <w:rFonts w:eastAsia="Arial"/>
          <w:noProof/>
          <w:lang w:val="sr-Cyrl-RS"/>
        </w:rPr>
        <w:t xml:space="preserve"> (нпр. </w:t>
      </w:r>
      <w:r w:rsidR="00802585" w:rsidRPr="00D16CA9">
        <w:rPr>
          <w:rFonts w:eastAsia="Arial"/>
          <w:noProof/>
          <w:lang w:val="sr-Cyrl-RS"/>
        </w:rPr>
        <w:t>јединствен</w:t>
      </w:r>
      <w:r w:rsidR="001C125B" w:rsidRPr="00D16CA9">
        <w:rPr>
          <w:rFonts w:eastAsia="Arial"/>
          <w:noProof/>
          <w:lang w:val="sr-Cyrl-RS"/>
        </w:rPr>
        <w:t xml:space="preserve">о </w:t>
      </w:r>
      <w:r w:rsidR="00802585" w:rsidRPr="00D16CA9">
        <w:rPr>
          <w:rFonts w:eastAsia="Arial"/>
          <w:noProof/>
          <w:lang w:val="sr-Cyrl-RS"/>
        </w:rPr>
        <w:t>мест</w:t>
      </w:r>
      <w:r w:rsidR="001C125B" w:rsidRPr="00D16CA9">
        <w:rPr>
          <w:rFonts w:eastAsia="Arial"/>
          <w:noProof/>
          <w:lang w:val="sr-Cyrl-RS"/>
        </w:rPr>
        <w:t>о</w:t>
      </w:r>
      <w:r w:rsidR="00802585" w:rsidRPr="00D16CA9">
        <w:rPr>
          <w:rFonts w:eastAsia="Arial"/>
          <w:noProof/>
          <w:lang w:val="sr-Cyrl-RS"/>
        </w:rPr>
        <w:t xml:space="preserve"> за пружање информација и пријем захтева странака</w:t>
      </w:r>
      <w:r w:rsidR="00201AB4" w:rsidRPr="00D16CA9">
        <w:rPr>
          <w:rFonts w:eastAsia="Arial"/>
          <w:noProof/>
          <w:lang w:val="sr-Cyrl-RS"/>
        </w:rPr>
        <w:t>;</w:t>
      </w:r>
      <w:r w:rsidR="007744FF" w:rsidRPr="00D16CA9">
        <w:rPr>
          <w:rFonts w:eastAsia="Arial"/>
          <w:noProof/>
          <w:lang w:val="sr-Cyrl-RS"/>
        </w:rPr>
        <w:t xml:space="preserve"> модерни услужни центри ЛС; </w:t>
      </w:r>
      <w:r w:rsidR="001C125B" w:rsidRPr="00D16CA9">
        <w:rPr>
          <w:rFonts w:eastAsia="Arial"/>
          <w:noProof/>
          <w:lang w:val="sr-Cyrl-RS"/>
        </w:rPr>
        <w:t>систем за брзе одговоре;</w:t>
      </w:r>
      <w:r w:rsidR="00A827BD" w:rsidRPr="00D16CA9">
        <w:rPr>
          <w:rFonts w:eastAsia="Arial"/>
          <w:noProof/>
          <w:lang w:val="sr-Cyrl-RS"/>
        </w:rPr>
        <w:t xml:space="preserve"> примен</w:t>
      </w:r>
      <w:r w:rsidR="00BB6D38" w:rsidRPr="00D16CA9">
        <w:rPr>
          <w:rFonts w:eastAsia="Arial"/>
          <w:noProof/>
          <w:lang w:val="sr-Cyrl-RS"/>
        </w:rPr>
        <w:t>a</w:t>
      </w:r>
      <w:r w:rsidR="00A827BD" w:rsidRPr="00D16CA9">
        <w:rPr>
          <w:rFonts w:eastAsia="Arial"/>
          <w:noProof/>
          <w:lang w:val="sr-Cyrl-RS"/>
        </w:rPr>
        <w:t xml:space="preserve"> </w:t>
      </w:r>
      <w:r w:rsidR="0084642D" w:rsidRPr="00D16CA9">
        <w:rPr>
          <w:rFonts w:eastAsia="Arial"/>
          <w:noProof/>
          <w:lang w:val="sr-Cyrl-RS"/>
        </w:rPr>
        <w:t>е</w:t>
      </w:r>
      <w:r w:rsidR="00A827BD" w:rsidRPr="00D16CA9">
        <w:rPr>
          <w:rFonts w:eastAsia="Arial"/>
          <w:noProof/>
          <w:lang w:val="sr-Cyrl-RS"/>
        </w:rPr>
        <w:t>-</w:t>
      </w:r>
      <w:r w:rsidR="0084642D" w:rsidRPr="00D16CA9">
        <w:rPr>
          <w:rFonts w:eastAsia="Arial"/>
          <w:noProof/>
          <w:lang w:val="sr-Cyrl-RS"/>
        </w:rPr>
        <w:t>ЗУП-а</w:t>
      </w:r>
      <w:r w:rsidR="00A827BD" w:rsidRPr="00D16CA9">
        <w:rPr>
          <w:rFonts w:eastAsia="Arial"/>
          <w:noProof/>
          <w:lang w:val="sr-Cyrl-RS"/>
        </w:rPr>
        <w:t>)</w:t>
      </w:r>
      <w:r w:rsidR="0084642D" w:rsidRPr="00D16CA9">
        <w:rPr>
          <w:rFonts w:eastAsia="Arial"/>
          <w:noProof/>
          <w:lang w:val="sr-Cyrl-RS"/>
        </w:rPr>
        <w:t>;</w:t>
      </w:r>
    </w:p>
    <w:p w14:paraId="51A1DFB7" w14:textId="5E258D81" w:rsidR="00A827BD" w:rsidRPr="00D16CA9" w:rsidRDefault="001C125B" w:rsidP="00BB6D38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lang w:val="sr-Cyrl-RS"/>
        </w:rPr>
      </w:pPr>
      <w:r w:rsidRPr="00D16CA9">
        <w:rPr>
          <w:rFonts w:eastAsia="Arial"/>
          <w:i/>
          <w:noProof/>
          <w:lang w:val="sr-Cyrl-RS"/>
        </w:rPr>
        <w:t xml:space="preserve">Примери </w:t>
      </w:r>
      <w:r w:rsidR="00F92AC7" w:rsidRPr="00D16CA9">
        <w:rPr>
          <w:rFonts w:eastAsia="Arial"/>
          <w:i/>
          <w:noProof/>
          <w:lang w:val="sr-Cyrl-RS"/>
        </w:rPr>
        <w:t xml:space="preserve">из праксе </w:t>
      </w:r>
      <w:r w:rsidR="005E7877" w:rsidRPr="00D16CA9">
        <w:rPr>
          <w:rFonts w:eastAsia="Arial"/>
          <w:i/>
          <w:noProof/>
          <w:lang w:val="sr-Cyrl-RS"/>
        </w:rPr>
        <w:t>којима је</w:t>
      </w:r>
      <w:r w:rsidR="00F92AC7" w:rsidRPr="00D16CA9">
        <w:rPr>
          <w:rFonts w:eastAsia="Arial"/>
          <w:i/>
          <w:noProof/>
          <w:lang w:val="sr-Cyrl-RS"/>
        </w:rPr>
        <w:t xml:space="preserve"> обезбеђено праћење рада и ефикасности локалне управе</w:t>
      </w:r>
      <w:r w:rsidR="00F92AC7" w:rsidRPr="00D16CA9">
        <w:rPr>
          <w:rFonts w:eastAsia="Arial"/>
          <w:noProof/>
          <w:lang w:val="sr-Cyrl-RS"/>
        </w:rPr>
        <w:t xml:space="preserve"> (</w:t>
      </w:r>
      <w:r w:rsidR="0084642D" w:rsidRPr="00D16CA9">
        <w:rPr>
          <w:rFonts w:eastAsia="Arial"/>
          <w:noProof/>
          <w:lang w:val="sr-Cyrl-RS"/>
        </w:rPr>
        <w:t xml:space="preserve">нпр. </w:t>
      </w:r>
      <w:r w:rsidR="00F92AC7" w:rsidRPr="00D16CA9">
        <w:rPr>
          <w:rFonts w:eastAsia="Arial"/>
          <w:noProof/>
          <w:lang w:val="sr-Cyrl-RS"/>
        </w:rPr>
        <w:t xml:space="preserve">праћење рокова </w:t>
      </w:r>
      <w:r w:rsidR="0042322F" w:rsidRPr="00D16CA9">
        <w:rPr>
          <w:rFonts w:eastAsia="Arial"/>
          <w:noProof/>
          <w:lang w:val="sr-Cyrl-RS"/>
        </w:rPr>
        <w:t>у којима поступа локална управа;</w:t>
      </w:r>
      <w:r w:rsidR="00E53A4A" w:rsidRPr="00D16CA9">
        <w:rPr>
          <w:rFonts w:eastAsia="Arial"/>
          <w:noProof/>
          <w:lang w:val="sr-Cyrl-RS"/>
        </w:rPr>
        <w:t xml:space="preserve"> праћење броја и фрекветности услуга локалне самоуправе</w:t>
      </w:r>
      <w:r w:rsidR="005E7877" w:rsidRPr="00D16CA9">
        <w:rPr>
          <w:rFonts w:eastAsia="Arial"/>
          <w:noProof/>
          <w:lang w:val="sr-Cyrl-RS"/>
        </w:rPr>
        <w:t>; механизми за истраживање и анализу оцена рада локалне управе</w:t>
      </w:r>
      <w:r w:rsidR="00A94556" w:rsidRPr="00D16CA9">
        <w:rPr>
          <w:rFonts w:eastAsia="Arial"/>
          <w:noProof/>
          <w:lang w:val="sr-Cyrl-RS"/>
        </w:rPr>
        <w:t>, служби, организација и предузећа</w:t>
      </w:r>
      <w:r w:rsidR="009D1A32" w:rsidRPr="00D16CA9">
        <w:rPr>
          <w:rFonts w:eastAsia="Arial"/>
          <w:noProof/>
          <w:lang w:val="sr-Cyrl-RS"/>
        </w:rPr>
        <w:t xml:space="preserve">; </w:t>
      </w:r>
      <w:r w:rsidR="006379EA" w:rsidRPr="00D16CA9">
        <w:rPr>
          <w:rFonts w:eastAsia="Arial"/>
          <w:noProof/>
          <w:lang w:val="sr-Cyrl-RS"/>
        </w:rPr>
        <w:t>спровођење анализе оцена рада органа ЈЛС и предлога грађана за унапређење рада</w:t>
      </w:r>
      <w:r w:rsidR="00802585" w:rsidRPr="00D16CA9">
        <w:rPr>
          <w:rFonts w:eastAsia="Arial"/>
          <w:noProof/>
          <w:lang w:val="sr-Cyrl-RS"/>
        </w:rPr>
        <w:t>)</w:t>
      </w:r>
      <w:r w:rsidR="00201AB4" w:rsidRPr="00D16CA9">
        <w:rPr>
          <w:rFonts w:eastAsia="Arial"/>
          <w:noProof/>
          <w:lang w:val="sr-Cyrl-RS"/>
        </w:rPr>
        <w:t>;</w:t>
      </w:r>
    </w:p>
    <w:p w14:paraId="4A103F34" w14:textId="149A9CFD" w:rsidR="000C0ED6" w:rsidRPr="00D16CA9" w:rsidRDefault="00A94556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i/>
          <w:noProof/>
          <w:lang w:val="sr-Cyrl-RS"/>
        </w:rPr>
      </w:pPr>
      <w:r w:rsidRPr="00D16CA9">
        <w:rPr>
          <w:rFonts w:eastAsia="Arial"/>
          <w:i/>
          <w:noProof/>
          <w:lang w:val="sr-Cyrl-RS"/>
        </w:rPr>
        <w:t xml:space="preserve">Примери </w:t>
      </w:r>
      <w:r w:rsidR="000C0ED6" w:rsidRPr="00D16CA9">
        <w:rPr>
          <w:rFonts w:eastAsia="Arial"/>
          <w:i/>
          <w:noProof/>
          <w:lang w:val="sr-Cyrl-RS"/>
        </w:rPr>
        <w:t>међуопштинск</w:t>
      </w:r>
      <w:r w:rsidRPr="00D16CA9">
        <w:rPr>
          <w:rFonts w:eastAsia="Arial"/>
          <w:i/>
          <w:noProof/>
          <w:lang w:val="sr-Cyrl-RS"/>
        </w:rPr>
        <w:t>е</w:t>
      </w:r>
      <w:r w:rsidR="000C0ED6" w:rsidRPr="00D16CA9">
        <w:rPr>
          <w:rFonts w:eastAsia="Arial"/>
          <w:i/>
          <w:noProof/>
          <w:lang w:val="sr-Cyrl-RS"/>
        </w:rPr>
        <w:t xml:space="preserve"> сарадњ</w:t>
      </w:r>
      <w:r w:rsidRPr="00D16CA9">
        <w:rPr>
          <w:rFonts w:eastAsia="Arial"/>
          <w:i/>
          <w:noProof/>
          <w:lang w:val="sr-Cyrl-RS"/>
        </w:rPr>
        <w:t xml:space="preserve">е </w:t>
      </w:r>
      <w:r w:rsidR="000C0ED6" w:rsidRPr="00D16CA9">
        <w:rPr>
          <w:rFonts w:eastAsia="Arial"/>
          <w:i/>
          <w:noProof/>
          <w:lang w:val="sr-Cyrl-RS"/>
        </w:rPr>
        <w:t>кој</w:t>
      </w:r>
      <w:r w:rsidRPr="00D16CA9">
        <w:rPr>
          <w:rFonts w:eastAsia="Arial"/>
          <w:i/>
          <w:noProof/>
          <w:lang w:val="sr-Cyrl-RS"/>
        </w:rPr>
        <w:t>и</w:t>
      </w:r>
      <w:r w:rsidR="000C0ED6" w:rsidRPr="00D16CA9">
        <w:rPr>
          <w:rFonts w:eastAsia="Arial"/>
          <w:i/>
          <w:noProof/>
          <w:lang w:val="sr-Cyrl-RS"/>
        </w:rPr>
        <w:t xml:space="preserve"> за резултат има</w:t>
      </w:r>
      <w:r w:rsidRPr="00D16CA9">
        <w:rPr>
          <w:rFonts w:eastAsia="Arial"/>
          <w:i/>
          <w:noProof/>
          <w:lang w:val="sr-Cyrl-RS"/>
        </w:rPr>
        <w:t>ју</w:t>
      </w:r>
      <w:r w:rsidR="000C0ED6" w:rsidRPr="00D16CA9">
        <w:rPr>
          <w:rFonts w:eastAsia="Arial"/>
          <w:i/>
          <w:noProof/>
          <w:lang w:val="sr-Cyrl-RS"/>
        </w:rPr>
        <w:t xml:space="preserve"> унапређење ефикасности и делотворности</w:t>
      </w:r>
      <w:r w:rsidR="009D1A32" w:rsidRPr="00D16CA9">
        <w:rPr>
          <w:rFonts w:eastAsia="Arial"/>
          <w:i/>
          <w:noProof/>
          <w:lang w:val="sr-Cyrl-RS"/>
        </w:rPr>
        <w:t xml:space="preserve"> у спровођењу надлежности локалне самоуправе</w:t>
      </w:r>
      <w:r w:rsidR="0084642D" w:rsidRPr="00D16CA9">
        <w:rPr>
          <w:rFonts w:eastAsia="Arial"/>
          <w:i/>
          <w:noProof/>
          <w:lang w:val="sr-Cyrl-RS"/>
        </w:rPr>
        <w:t>.</w:t>
      </w:r>
    </w:p>
    <w:p w14:paraId="6C5591EB" w14:textId="77777777" w:rsidR="00802585" w:rsidRPr="00D16CA9" w:rsidRDefault="00802585" w:rsidP="00201AB4">
      <w:pPr>
        <w:suppressAutoHyphens/>
        <w:spacing w:after="200"/>
        <w:ind w:left="1440"/>
        <w:contextualSpacing/>
        <w:jc w:val="both"/>
        <w:rPr>
          <w:rFonts w:eastAsia="Arial"/>
          <w:noProof/>
          <w:lang w:val="sr-Cyrl-RS"/>
        </w:rPr>
      </w:pPr>
    </w:p>
    <w:p w14:paraId="29CBD105" w14:textId="77777777" w:rsidR="00802585" w:rsidRPr="00D16CA9" w:rsidRDefault="004729F1" w:rsidP="002A2AA9">
      <w:pPr>
        <w:numPr>
          <w:ilvl w:val="0"/>
          <w:numId w:val="38"/>
        </w:numPr>
        <w:suppressAutoHyphens/>
        <w:spacing w:after="200"/>
        <w:contextualSpacing/>
        <w:jc w:val="both"/>
        <w:rPr>
          <w:rFonts w:eastAsia="Arial"/>
          <w:b/>
          <w:noProof/>
          <w:lang w:val="sr-Cyrl-RS"/>
        </w:rPr>
      </w:pPr>
      <w:r w:rsidRPr="00D16CA9">
        <w:rPr>
          <w:rFonts w:eastAsia="Arial"/>
          <w:b/>
          <w:noProof/>
          <w:lang w:val="sr-Cyrl-RS"/>
        </w:rPr>
        <w:t>Т</w:t>
      </w:r>
      <w:r w:rsidR="00802585" w:rsidRPr="00D16CA9">
        <w:rPr>
          <w:rFonts w:eastAsia="Arial"/>
          <w:b/>
          <w:noProof/>
          <w:lang w:val="sr-Cyrl-RS"/>
        </w:rPr>
        <w:t>ранспарентност и учешће</w:t>
      </w:r>
      <w:r w:rsidRPr="00D16CA9">
        <w:rPr>
          <w:rFonts w:eastAsia="Arial"/>
          <w:b/>
          <w:noProof/>
          <w:lang w:val="sr-Cyrl-RS"/>
        </w:rPr>
        <w:t xml:space="preserve"> јавности у раду локалне самоуправе</w:t>
      </w:r>
      <w:r w:rsidR="00802585" w:rsidRPr="00D16CA9">
        <w:rPr>
          <w:rFonts w:eastAsia="Arial"/>
          <w:b/>
          <w:noProof/>
          <w:lang w:val="sr-Cyrl-RS"/>
        </w:rPr>
        <w:t xml:space="preserve">: </w:t>
      </w:r>
    </w:p>
    <w:p w14:paraId="29945592" w14:textId="5D54EF56" w:rsidR="00F457F0" w:rsidRPr="00D16CA9" w:rsidRDefault="005F6357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lang w:val="sr-Cyrl-RS"/>
        </w:rPr>
      </w:pPr>
      <w:r w:rsidRPr="00D16CA9">
        <w:rPr>
          <w:rFonts w:eastAsia="Arial"/>
          <w:i/>
          <w:noProof/>
          <w:lang w:val="sr-Cyrl-RS"/>
        </w:rPr>
        <w:t xml:space="preserve">Примери </w:t>
      </w:r>
      <w:r w:rsidR="00BA1669" w:rsidRPr="00D16CA9">
        <w:rPr>
          <w:rFonts w:eastAsia="Arial"/>
          <w:i/>
          <w:noProof/>
          <w:lang w:val="sr-Cyrl-RS"/>
        </w:rPr>
        <w:t xml:space="preserve">правовременог, разумљивог и </w:t>
      </w:r>
      <w:r w:rsidR="00924C0F" w:rsidRPr="00D16CA9">
        <w:rPr>
          <w:rFonts w:eastAsia="Arial"/>
          <w:i/>
          <w:noProof/>
          <w:lang w:val="sr-Cyrl-RS"/>
        </w:rPr>
        <w:t>садржајног информисања грађана о раду локалне самоуправе</w:t>
      </w:r>
      <w:r w:rsidR="00BA1669" w:rsidRPr="00D16CA9">
        <w:rPr>
          <w:rFonts w:eastAsia="Arial"/>
          <w:i/>
          <w:noProof/>
          <w:lang w:val="sr-Cyrl-RS"/>
        </w:rPr>
        <w:t xml:space="preserve"> и темама од значаја за грађане града/оп</w:t>
      </w:r>
      <w:r w:rsidR="00E06F93" w:rsidRPr="00D16CA9">
        <w:rPr>
          <w:rFonts w:eastAsia="Arial"/>
          <w:i/>
          <w:noProof/>
          <w:lang w:val="sr-Cyrl-RS"/>
        </w:rPr>
        <w:t>ш</w:t>
      </w:r>
      <w:r w:rsidR="00BA1669" w:rsidRPr="00D16CA9">
        <w:rPr>
          <w:rFonts w:eastAsia="Arial"/>
          <w:i/>
          <w:noProof/>
          <w:lang w:val="sr-Cyrl-RS"/>
        </w:rPr>
        <w:t xml:space="preserve">тине/градске општине и/или </w:t>
      </w:r>
      <w:r w:rsidR="00F457F0" w:rsidRPr="00D16CA9">
        <w:rPr>
          <w:rFonts w:eastAsia="Arial"/>
          <w:i/>
          <w:noProof/>
          <w:lang w:val="sr-Cyrl-RS"/>
        </w:rPr>
        <w:t>иновативних видова комуникације са грађанима и јавношћу</w:t>
      </w:r>
      <w:r w:rsidR="00F457F0" w:rsidRPr="00D16CA9">
        <w:rPr>
          <w:rFonts w:eastAsia="Arial"/>
          <w:noProof/>
          <w:lang w:val="sr-Cyrl-RS"/>
        </w:rPr>
        <w:t xml:space="preserve"> (</w:t>
      </w:r>
      <w:r w:rsidR="0084642D" w:rsidRPr="00D16CA9">
        <w:rPr>
          <w:rFonts w:eastAsia="Arial"/>
          <w:noProof/>
          <w:lang w:val="sr-Cyrl-RS"/>
        </w:rPr>
        <w:t xml:space="preserve">нпр. </w:t>
      </w:r>
      <w:r w:rsidR="00F457F0" w:rsidRPr="00D16CA9">
        <w:rPr>
          <w:rFonts w:eastAsia="Arial"/>
          <w:noProof/>
          <w:lang w:val="sr-Cyrl-RS"/>
        </w:rPr>
        <w:t>модерни</w:t>
      </w:r>
      <w:r w:rsidR="005A7F14" w:rsidRPr="00D16CA9">
        <w:rPr>
          <w:rFonts w:eastAsia="Arial"/>
          <w:noProof/>
          <w:lang w:val="sr-Cyrl-RS"/>
        </w:rPr>
        <w:t xml:space="preserve"> и садржајни</w:t>
      </w:r>
      <w:r w:rsidR="00F457F0" w:rsidRPr="00D16CA9">
        <w:rPr>
          <w:rFonts w:eastAsia="Arial"/>
          <w:noProof/>
          <w:lang w:val="sr-Cyrl-RS"/>
        </w:rPr>
        <w:t xml:space="preserve"> интернет портали локалне самоуправе</w:t>
      </w:r>
      <w:r w:rsidR="00E24645" w:rsidRPr="00D16CA9">
        <w:rPr>
          <w:rFonts w:eastAsia="Arial"/>
          <w:noProof/>
          <w:lang w:val="sr-Cyrl-RS"/>
        </w:rPr>
        <w:t xml:space="preserve"> и обим и садржај доступних информација</w:t>
      </w:r>
      <w:r w:rsidR="00F457F0" w:rsidRPr="00D16CA9">
        <w:rPr>
          <w:rFonts w:eastAsia="Arial"/>
          <w:noProof/>
          <w:lang w:val="sr-Cyrl-RS"/>
        </w:rPr>
        <w:t>; комуникација путем друштвених мрежа; апликациј</w:t>
      </w:r>
      <w:r w:rsidR="005A7F14" w:rsidRPr="00D16CA9">
        <w:rPr>
          <w:rFonts w:eastAsia="Arial"/>
          <w:noProof/>
          <w:lang w:val="sr-Cyrl-RS"/>
        </w:rPr>
        <w:t>е за комуникацију са грађанима)</w:t>
      </w:r>
      <w:r w:rsidR="0084642D" w:rsidRPr="00D16CA9">
        <w:rPr>
          <w:rFonts w:eastAsia="Arial"/>
          <w:noProof/>
          <w:lang w:val="sr-Cyrl-RS"/>
        </w:rPr>
        <w:t>;</w:t>
      </w:r>
    </w:p>
    <w:p w14:paraId="3AA39955" w14:textId="5592C63E" w:rsidR="007744FF" w:rsidRPr="00D16CA9" w:rsidRDefault="00832B39" w:rsidP="007744FF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lang w:val="sr-Cyrl-RS"/>
        </w:rPr>
      </w:pPr>
      <w:r w:rsidRPr="00D16CA9">
        <w:rPr>
          <w:rFonts w:eastAsia="Arial"/>
          <w:i/>
          <w:noProof/>
          <w:lang w:val="sr-Cyrl-RS"/>
        </w:rPr>
        <w:t>Примери укључивања</w:t>
      </w:r>
      <w:r w:rsidR="007744FF" w:rsidRPr="00D16CA9">
        <w:rPr>
          <w:rFonts w:eastAsia="Arial"/>
          <w:i/>
          <w:noProof/>
          <w:lang w:val="sr-Cyrl-RS"/>
        </w:rPr>
        <w:t xml:space="preserve"> </w:t>
      </w:r>
      <w:r w:rsidR="00417B79" w:rsidRPr="00D16CA9">
        <w:rPr>
          <w:rFonts w:eastAsia="Arial"/>
          <w:i/>
          <w:noProof/>
          <w:lang w:val="sr-Cyrl-RS"/>
        </w:rPr>
        <w:t>јавности у доношење</w:t>
      </w:r>
      <w:r w:rsidR="007744FF" w:rsidRPr="00D16CA9">
        <w:rPr>
          <w:rFonts w:eastAsia="Arial"/>
          <w:i/>
          <w:noProof/>
          <w:lang w:val="sr-Cyrl-RS"/>
        </w:rPr>
        <w:t xml:space="preserve"> важних локалних одлука, програма, планова и мера</w:t>
      </w:r>
      <w:r w:rsidR="007744FF" w:rsidRPr="00D16CA9">
        <w:rPr>
          <w:rFonts w:eastAsia="Arial"/>
          <w:noProof/>
          <w:lang w:val="sr-Cyrl-RS"/>
        </w:rPr>
        <w:t xml:space="preserve"> (нпр.</w:t>
      </w:r>
      <w:r w:rsidR="0084642D" w:rsidRPr="00D16CA9">
        <w:rPr>
          <w:rFonts w:eastAsia="Arial"/>
          <w:noProof/>
          <w:lang w:val="sr-Cyrl-RS"/>
        </w:rPr>
        <w:t xml:space="preserve"> </w:t>
      </w:r>
      <w:r w:rsidR="007744FF" w:rsidRPr="00D16CA9">
        <w:rPr>
          <w:rFonts w:eastAsia="Arial"/>
          <w:noProof/>
          <w:lang w:val="sr-Cyrl-RS"/>
        </w:rPr>
        <w:t>учешће јавности у изради локалних планова развоја; учешће привреде у дефинисању локалних мера које утичу на њен положај; укључивање младих у дефинисање локалних омладинских политика и мера;</w:t>
      </w:r>
      <w:r w:rsidR="00417B79" w:rsidRPr="00D16CA9">
        <w:rPr>
          <w:rFonts w:eastAsia="Arial"/>
          <w:noProof/>
          <w:lang w:val="sr-Cyrl-RS"/>
        </w:rPr>
        <w:t xml:space="preserve"> </w:t>
      </w:r>
      <w:r w:rsidR="007744FF" w:rsidRPr="00D16CA9">
        <w:rPr>
          <w:rFonts w:eastAsia="Arial"/>
          <w:noProof/>
          <w:lang w:val="sr-Cyrl-RS"/>
        </w:rPr>
        <w:t>укључивање припадника друге специфичне локалне заједнице/групе</w:t>
      </w:r>
      <w:r w:rsidR="00417B79" w:rsidRPr="00D16CA9">
        <w:rPr>
          <w:rFonts w:eastAsia="Arial"/>
          <w:noProof/>
          <w:lang w:val="sr-Cyrl-RS"/>
        </w:rPr>
        <w:t xml:space="preserve"> или мањинске заједнице</w:t>
      </w:r>
      <w:r w:rsidR="007744FF" w:rsidRPr="00D16CA9">
        <w:rPr>
          <w:rFonts w:eastAsia="Arial"/>
          <w:noProof/>
          <w:lang w:val="sr-Cyrl-RS"/>
        </w:rPr>
        <w:t xml:space="preserve"> у дефинисање локалних политика које се односе на њу)</w:t>
      </w:r>
      <w:r w:rsidR="0084642D" w:rsidRPr="00D16CA9">
        <w:rPr>
          <w:rFonts w:eastAsia="Arial"/>
          <w:noProof/>
          <w:lang w:val="sr-Cyrl-RS"/>
        </w:rPr>
        <w:t>;</w:t>
      </w:r>
      <w:r w:rsidR="007744FF" w:rsidRPr="00D16CA9">
        <w:rPr>
          <w:rFonts w:eastAsia="Arial"/>
          <w:noProof/>
          <w:lang w:val="sr-Cyrl-RS"/>
        </w:rPr>
        <w:t xml:space="preserve"> </w:t>
      </w:r>
    </w:p>
    <w:p w14:paraId="313E1CCF" w14:textId="7ACC0C11" w:rsidR="005A7F14" w:rsidRPr="00D16CA9" w:rsidRDefault="005A7F14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lang w:val="sr-Cyrl-RS"/>
        </w:rPr>
      </w:pPr>
      <w:r w:rsidRPr="00D16CA9">
        <w:rPr>
          <w:rFonts w:eastAsia="Arial"/>
          <w:i/>
          <w:noProof/>
          <w:lang w:val="sr-Cyrl-RS"/>
        </w:rPr>
        <w:t xml:space="preserve">Примери </w:t>
      </w:r>
      <w:r w:rsidR="00E97365" w:rsidRPr="00D16CA9">
        <w:rPr>
          <w:rFonts w:eastAsia="Arial"/>
          <w:i/>
          <w:noProof/>
          <w:lang w:val="sr-Cyrl-RS"/>
        </w:rPr>
        <w:t>oмогућавањ</w:t>
      </w:r>
      <w:r w:rsidR="00BB6D38" w:rsidRPr="00D16CA9">
        <w:rPr>
          <w:rFonts w:eastAsia="Arial"/>
          <w:i/>
          <w:noProof/>
          <w:lang w:val="sr-Cyrl-RS"/>
        </w:rPr>
        <w:t>a</w:t>
      </w:r>
      <w:r w:rsidR="00E97365" w:rsidRPr="00D16CA9">
        <w:rPr>
          <w:rFonts w:eastAsia="Arial"/>
          <w:i/>
          <w:noProof/>
          <w:lang w:val="sr-Cyrl-RS"/>
        </w:rPr>
        <w:t xml:space="preserve"> учешћа јавности у изради и праћењу буџета</w:t>
      </w:r>
      <w:r w:rsidR="00E97365" w:rsidRPr="00D16CA9">
        <w:rPr>
          <w:rFonts w:eastAsia="Arial"/>
          <w:noProof/>
          <w:lang w:val="sr-Cyrl-RS"/>
        </w:rPr>
        <w:t xml:space="preserve"> </w:t>
      </w:r>
      <w:r w:rsidR="005C1EFC" w:rsidRPr="00D16CA9">
        <w:rPr>
          <w:rFonts w:eastAsia="Arial"/>
          <w:noProof/>
          <w:lang w:val="sr-Cyrl-RS"/>
        </w:rPr>
        <w:t>(нпр.</w:t>
      </w:r>
      <w:r w:rsidR="00855A1A" w:rsidRPr="00D16CA9">
        <w:rPr>
          <w:rFonts w:eastAsia="Arial"/>
          <w:noProof/>
          <w:lang w:val="sr-Cyrl-RS"/>
        </w:rPr>
        <w:t xml:space="preserve"> спровођење </w:t>
      </w:r>
      <w:r w:rsidR="00BF47BC" w:rsidRPr="00D16CA9">
        <w:rPr>
          <w:rFonts w:eastAsia="Arial"/>
          <w:noProof/>
          <w:lang w:val="sr-Cyrl-RS"/>
        </w:rPr>
        <w:t>јавне расправе током припреме локалног буџета, посебно у области капиталних инвестиција;</w:t>
      </w:r>
      <w:r w:rsidR="005C1EFC" w:rsidRPr="00D16CA9">
        <w:rPr>
          <w:rFonts w:eastAsia="Arial"/>
          <w:noProof/>
          <w:lang w:val="sr-Cyrl-RS"/>
        </w:rPr>
        <w:t xml:space="preserve"> доступност буџета, ребаланса, завршних рачуна, извештаја ДРИ, </w:t>
      </w:r>
      <w:r w:rsidR="008347D6" w:rsidRPr="00D16CA9">
        <w:rPr>
          <w:rFonts w:eastAsia="Arial"/>
          <w:noProof/>
          <w:lang w:val="sr-Cyrl-RS"/>
        </w:rPr>
        <w:t xml:space="preserve">стања локалног јавног дуга на интернет порталу ЛС; доступност </w:t>
      </w:r>
      <w:r w:rsidR="00D53C9A" w:rsidRPr="00D16CA9">
        <w:rPr>
          <w:rFonts w:eastAsia="Arial"/>
          <w:noProof/>
          <w:lang w:val="sr-Cyrl-RS"/>
        </w:rPr>
        <w:t xml:space="preserve">периодичног </w:t>
      </w:r>
      <w:r w:rsidR="008347D6" w:rsidRPr="00D16CA9">
        <w:rPr>
          <w:rFonts w:eastAsia="Arial"/>
          <w:noProof/>
          <w:lang w:val="sr-Cyrl-RS"/>
        </w:rPr>
        <w:t>(дневног, недељног) прегледа стања</w:t>
      </w:r>
      <w:r w:rsidR="00D53C9A" w:rsidRPr="00D16CA9">
        <w:rPr>
          <w:rFonts w:eastAsia="Arial"/>
          <w:noProof/>
          <w:lang w:val="sr-Cyrl-RS"/>
        </w:rPr>
        <w:t>/реализације локалног буџе</w:t>
      </w:r>
      <w:r w:rsidR="008347D6" w:rsidRPr="00D16CA9">
        <w:rPr>
          <w:rFonts w:eastAsia="Arial"/>
          <w:noProof/>
          <w:lang w:val="sr-Cyrl-RS"/>
        </w:rPr>
        <w:t>та</w:t>
      </w:r>
      <w:r w:rsidR="00D53C9A" w:rsidRPr="00D16CA9">
        <w:rPr>
          <w:rFonts w:eastAsia="Arial"/>
          <w:noProof/>
          <w:lang w:val="sr-Cyrl-RS"/>
        </w:rPr>
        <w:t>)</w:t>
      </w:r>
      <w:r w:rsidR="0084642D" w:rsidRPr="00D16CA9">
        <w:rPr>
          <w:rFonts w:eastAsia="Arial"/>
          <w:noProof/>
          <w:lang w:val="sr-Cyrl-RS"/>
        </w:rPr>
        <w:t>;</w:t>
      </w:r>
    </w:p>
    <w:p w14:paraId="36E3FD41" w14:textId="31854E5D" w:rsidR="00802585" w:rsidRPr="00D16CA9" w:rsidRDefault="00FE5763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lang w:val="sr-Cyrl-RS"/>
        </w:rPr>
      </w:pPr>
      <w:r w:rsidRPr="00D16CA9">
        <w:rPr>
          <w:rFonts w:eastAsia="Arial"/>
          <w:i/>
          <w:noProof/>
          <w:lang w:val="sr-Cyrl-RS"/>
        </w:rPr>
        <w:t xml:space="preserve">Примери локалних механизама и мера путем којих је омогућено грађанима </w:t>
      </w:r>
      <w:r w:rsidR="00802585" w:rsidRPr="00D16CA9">
        <w:rPr>
          <w:rFonts w:eastAsia="Arial"/>
          <w:i/>
          <w:noProof/>
          <w:lang w:val="sr-Cyrl-RS"/>
        </w:rPr>
        <w:t>да оце</w:t>
      </w:r>
      <w:r w:rsidRPr="00D16CA9">
        <w:rPr>
          <w:rFonts w:eastAsia="Arial"/>
          <w:i/>
          <w:noProof/>
          <w:lang w:val="sr-Cyrl-RS"/>
        </w:rPr>
        <w:t>њују</w:t>
      </w:r>
      <w:r w:rsidR="00802585" w:rsidRPr="00D16CA9">
        <w:rPr>
          <w:rFonts w:eastAsia="Arial"/>
          <w:i/>
          <w:noProof/>
          <w:lang w:val="sr-Cyrl-RS"/>
        </w:rPr>
        <w:t xml:space="preserve"> рад органа </w:t>
      </w:r>
      <w:r w:rsidR="00850AD2" w:rsidRPr="00D16CA9">
        <w:rPr>
          <w:rFonts w:eastAsia="Arial"/>
          <w:i/>
          <w:noProof/>
          <w:lang w:val="sr-Cyrl-RS"/>
        </w:rPr>
        <w:t>лока</w:t>
      </w:r>
      <w:r w:rsidR="00791080" w:rsidRPr="00D16CA9">
        <w:rPr>
          <w:rFonts w:eastAsia="Arial"/>
          <w:i/>
          <w:noProof/>
          <w:lang w:val="sr-Cyrl-RS"/>
        </w:rPr>
        <w:t>л</w:t>
      </w:r>
      <w:r w:rsidR="00850AD2" w:rsidRPr="00D16CA9">
        <w:rPr>
          <w:rFonts w:eastAsia="Arial"/>
          <w:i/>
          <w:noProof/>
          <w:lang w:val="sr-Cyrl-RS"/>
        </w:rPr>
        <w:t xml:space="preserve">не самоуправе </w:t>
      </w:r>
      <w:r w:rsidRPr="00D16CA9">
        <w:rPr>
          <w:rFonts w:eastAsia="Arial"/>
          <w:i/>
          <w:noProof/>
          <w:lang w:val="sr-Cyrl-RS"/>
        </w:rPr>
        <w:t>и упућују предлоге за унапређења њиховог рада</w:t>
      </w:r>
      <w:r w:rsidR="00201AB4" w:rsidRPr="00D16CA9">
        <w:rPr>
          <w:rFonts w:eastAsia="Arial"/>
          <w:noProof/>
          <w:lang w:val="sr-Cyrl-RS"/>
        </w:rPr>
        <w:t>;</w:t>
      </w:r>
    </w:p>
    <w:p w14:paraId="63776819" w14:textId="5E38EBDF" w:rsidR="00C834F8" w:rsidRPr="00D16CA9" w:rsidRDefault="004D42DA" w:rsidP="00BB6D38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lang w:val="sr-Cyrl-RS"/>
        </w:rPr>
      </w:pPr>
      <w:r w:rsidRPr="00D16CA9">
        <w:rPr>
          <w:rFonts w:eastAsia="Arial"/>
          <w:i/>
          <w:noProof/>
          <w:lang w:val="sr-Cyrl-RS"/>
        </w:rPr>
        <w:t>Примери транспаре</w:t>
      </w:r>
      <w:r w:rsidR="00C834F8" w:rsidRPr="00D16CA9">
        <w:rPr>
          <w:rFonts w:eastAsia="Arial"/>
          <w:i/>
          <w:noProof/>
          <w:lang w:val="sr-Cyrl-RS"/>
        </w:rPr>
        <w:t>н</w:t>
      </w:r>
      <w:r w:rsidRPr="00D16CA9">
        <w:rPr>
          <w:rFonts w:eastAsia="Arial"/>
          <w:i/>
          <w:noProof/>
          <w:lang w:val="sr-Cyrl-RS"/>
        </w:rPr>
        <w:t xml:space="preserve">тног управљања пословима локалне самоуправе </w:t>
      </w:r>
      <w:r w:rsidRPr="00D16CA9">
        <w:rPr>
          <w:rFonts w:eastAsia="Arial"/>
          <w:noProof/>
          <w:lang w:val="sr-Cyrl-RS"/>
        </w:rPr>
        <w:t>(нпр</w:t>
      </w:r>
      <w:r w:rsidR="0084642D" w:rsidRPr="00D16CA9">
        <w:rPr>
          <w:rFonts w:eastAsia="Arial"/>
          <w:noProof/>
          <w:lang w:val="sr-Cyrl-RS"/>
        </w:rPr>
        <w:t xml:space="preserve">. </w:t>
      </w:r>
      <w:r w:rsidRPr="00D16CA9">
        <w:rPr>
          <w:rFonts w:eastAsia="Arial"/>
          <w:noProof/>
          <w:lang w:val="sr-Cyrl-RS"/>
        </w:rPr>
        <w:t>доступност информација о поступцима јавних набавки;</w:t>
      </w:r>
      <w:r w:rsidR="00C834F8" w:rsidRPr="00D16CA9">
        <w:rPr>
          <w:rFonts w:eastAsia="Arial"/>
          <w:noProof/>
          <w:lang w:val="sr-Cyrl-RS"/>
        </w:rPr>
        <w:t xml:space="preserve"> </w:t>
      </w:r>
      <w:r w:rsidR="008D2CB5" w:rsidRPr="00D16CA9">
        <w:rPr>
          <w:rFonts w:eastAsia="Arial"/>
          <w:noProof/>
          <w:lang w:val="sr-Cyrl-RS"/>
        </w:rPr>
        <w:t xml:space="preserve">отвореност </w:t>
      </w:r>
      <w:r w:rsidRPr="00D16CA9">
        <w:rPr>
          <w:rFonts w:eastAsia="Arial"/>
          <w:noProof/>
          <w:lang w:val="sr-Cyrl-RS"/>
        </w:rPr>
        <w:t>конкурса којима се додељују средства, поп</w:t>
      </w:r>
      <w:r w:rsidR="008D2CB5" w:rsidRPr="00D16CA9">
        <w:rPr>
          <w:rFonts w:eastAsia="Arial"/>
          <w:noProof/>
          <w:lang w:val="sr-Cyrl-RS"/>
        </w:rPr>
        <w:t>уњавају радна места и/или додељује јавна својина</w:t>
      </w:r>
      <w:r w:rsidRPr="00D16CA9">
        <w:rPr>
          <w:rFonts w:eastAsia="Arial"/>
          <w:noProof/>
          <w:lang w:val="sr-Cyrl-RS"/>
        </w:rPr>
        <w:t xml:space="preserve"> у закуп</w:t>
      </w:r>
      <w:r w:rsidR="009F32AA" w:rsidRPr="00D16CA9">
        <w:rPr>
          <w:rFonts w:eastAsia="Arial"/>
          <w:noProof/>
          <w:lang w:val="sr-Cyrl-RS"/>
        </w:rPr>
        <w:t>)</w:t>
      </w:r>
      <w:r w:rsidR="0084642D" w:rsidRPr="00D16CA9">
        <w:rPr>
          <w:rFonts w:eastAsia="Arial"/>
          <w:noProof/>
          <w:lang w:val="sr-Cyrl-RS"/>
        </w:rPr>
        <w:t>;</w:t>
      </w:r>
    </w:p>
    <w:p w14:paraId="74AA32CF" w14:textId="0D4ECD29" w:rsidR="00233FE2" w:rsidRPr="00D16CA9" w:rsidRDefault="00E24645" w:rsidP="00F7775F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i/>
          <w:noProof/>
          <w:lang w:val="sr-Cyrl-RS"/>
        </w:rPr>
      </w:pPr>
      <w:r w:rsidRPr="00D16CA9">
        <w:rPr>
          <w:rFonts w:eastAsia="Arial"/>
          <w:i/>
          <w:noProof/>
          <w:lang w:val="sr-Cyrl-RS"/>
        </w:rPr>
        <w:t>Примери активног укључивања локалне заједнице, посебно месних заједница и организација цивилног друштва у процесу усвајања јавних политика на локалном нивоу</w:t>
      </w:r>
      <w:r w:rsidR="00FF32E0" w:rsidRPr="00D16CA9">
        <w:rPr>
          <w:rFonts w:eastAsia="Arial"/>
          <w:i/>
          <w:noProof/>
          <w:lang w:val="sr-Cyrl-RS"/>
        </w:rPr>
        <w:t xml:space="preserve"> и спровођење локалних мера и пројеката</w:t>
      </w:r>
      <w:r w:rsidR="0084642D" w:rsidRPr="00D16CA9">
        <w:rPr>
          <w:rFonts w:eastAsia="Arial"/>
          <w:i/>
          <w:noProof/>
          <w:lang w:val="sr-Cyrl-RS"/>
        </w:rPr>
        <w:t>.</w:t>
      </w:r>
      <w:r w:rsidRPr="00D16CA9">
        <w:rPr>
          <w:rFonts w:eastAsia="Arial"/>
          <w:i/>
          <w:noProof/>
          <w:lang w:val="sr-Cyrl-RS"/>
        </w:rPr>
        <w:t xml:space="preserve">  </w:t>
      </w:r>
    </w:p>
    <w:p w14:paraId="6E13E2CC" w14:textId="77777777" w:rsidR="006B76AD" w:rsidRPr="00D16CA9" w:rsidRDefault="006B76AD" w:rsidP="00BB6D38">
      <w:pPr>
        <w:suppressAutoHyphens/>
        <w:spacing w:after="200"/>
        <w:contextualSpacing/>
        <w:jc w:val="both"/>
        <w:rPr>
          <w:rFonts w:eastAsia="Arial"/>
          <w:noProof/>
          <w:lang w:val="sr-Cyrl-RS"/>
        </w:rPr>
      </w:pPr>
    </w:p>
    <w:p w14:paraId="27E16E7B" w14:textId="77777777" w:rsidR="00802585" w:rsidRPr="00D16CA9" w:rsidRDefault="004729F1" w:rsidP="002A2AA9">
      <w:pPr>
        <w:numPr>
          <w:ilvl w:val="0"/>
          <w:numId w:val="38"/>
        </w:numPr>
        <w:suppressAutoHyphens/>
        <w:spacing w:after="200"/>
        <w:contextualSpacing/>
        <w:jc w:val="both"/>
        <w:rPr>
          <w:rFonts w:eastAsia="Arial"/>
          <w:b/>
          <w:noProof/>
          <w:lang w:val="sr-Cyrl-RS"/>
        </w:rPr>
      </w:pPr>
      <w:r w:rsidRPr="00D16CA9">
        <w:rPr>
          <w:rFonts w:eastAsia="Arial"/>
          <w:b/>
          <w:noProof/>
          <w:lang w:val="sr-Cyrl-RS"/>
        </w:rPr>
        <w:t>О</w:t>
      </w:r>
      <w:r w:rsidR="00802585" w:rsidRPr="00D16CA9">
        <w:rPr>
          <w:rFonts w:eastAsia="Arial"/>
          <w:b/>
          <w:noProof/>
          <w:lang w:val="sr-Cyrl-RS"/>
        </w:rPr>
        <w:t>дговорност и владавина права:</w:t>
      </w:r>
    </w:p>
    <w:p w14:paraId="65C8E160" w14:textId="097382C9" w:rsidR="00FF7A2C" w:rsidRPr="00D16CA9" w:rsidRDefault="009F32AA" w:rsidP="00FF7A2C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lang w:val="sr-Cyrl-RS"/>
        </w:rPr>
      </w:pPr>
      <w:r w:rsidRPr="00D16CA9">
        <w:rPr>
          <w:rFonts w:eastAsia="Arial"/>
          <w:i/>
          <w:noProof/>
          <w:lang w:val="sr-Cyrl-RS"/>
        </w:rPr>
        <w:t xml:space="preserve">Примери </w:t>
      </w:r>
      <w:r w:rsidR="00F63894" w:rsidRPr="00D16CA9">
        <w:rPr>
          <w:rFonts w:eastAsia="Arial"/>
          <w:i/>
          <w:noProof/>
          <w:lang w:val="sr-Cyrl-RS"/>
        </w:rPr>
        <w:t>заокруженог и</w:t>
      </w:r>
      <w:r w:rsidR="00802585" w:rsidRPr="00D16CA9">
        <w:rPr>
          <w:rFonts w:eastAsia="Arial"/>
          <w:i/>
          <w:noProof/>
          <w:lang w:val="sr-Cyrl-RS"/>
        </w:rPr>
        <w:t>нституционалн</w:t>
      </w:r>
      <w:r w:rsidR="00F63894" w:rsidRPr="00D16CA9">
        <w:rPr>
          <w:rFonts w:eastAsia="Arial"/>
          <w:i/>
          <w:noProof/>
          <w:lang w:val="sr-Cyrl-RS"/>
        </w:rPr>
        <w:t>ог</w:t>
      </w:r>
      <w:r w:rsidR="00802585" w:rsidRPr="00D16CA9">
        <w:rPr>
          <w:rFonts w:eastAsia="Arial"/>
          <w:i/>
          <w:noProof/>
          <w:lang w:val="sr-Cyrl-RS"/>
        </w:rPr>
        <w:t xml:space="preserve"> оквир</w:t>
      </w:r>
      <w:r w:rsidR="00F63894" w:rsidRPr="00D16CA9">
        <w:rPr>
          <w:rFonts w:eastAsia="Arial"/>
          <w:i/>
          <w:noProof/>
          <w:lang w:val="sr-Cyrl-RS"/>
        </w:rPr>
        <w:t>а</w:t>
      </w:r>
      <w:r w:rsidR="00802585" w:rsidRPr="00D16CA9">
        <w:rPr>
          <w:rFonts w:eastAsia="Arial"/>
          <w:i/>
          <w:noProof/>
          <w:lang w:val="sr-Cyrl-RS"/>
        </w:rPr>
        <w:t xml:space="preserve"> за управљање развојем на локалном нивоу</w:t>
      </w:r>
      <w:r w:rsidR="00802585" w:rsidRPr="00D16CA9">
        <w:rPr>
          <w:rFonts w:eastAsia="Arial"/>
          <w:noProof/>
          <w:lang w:val="sr-Cyrl-RS"/>
        </w:rPr>
        <w:t xml:space="preserve"> (нпр. </w:t>
      </w:r>
      <w:r w:rsidR="00F63894" w:rsidRPr="00D16CA9">
        <w:rPr>
          <w:rFonts w:eastAsia="Arial"/>
          <w:noProof/>
          <w:lang w:val="sr-Cyrl-RS"/>
        </w:rPr>
        <w:t>п</w:t>
      </w:r>
      <w:r w:rsidR="00802585" w:rsidRPr="00D16CA9">
        <w:rPr>
          <w:rFonts w:eastAsia="Arial"/>
          <w:noProof/>
          <w:lang w:val="sr-Cyrl-RS"/>
        </w:rPr>
        <w:t>остојање</w:t>
      </w:r>
      <w:r w:rsidR="00F63894" w:rsidRPr="00D16CA9">
        <w:rPr>
          <w:rFonts w:eastAsia="Arial"/>
          <w:noProof/>
          <w:lang w:val="sr-Cyrl-RS"/>
        </w:rPr>
        <w:t xml:space="preserve"> и усаглашеност</w:t>
      </w:r>
      <w:r w:rsidR="00802585" w:rsidRPr="00D16CA9">
        <w:rPr>
          <w:rFonts w:eastAsia="Arial"/>
          <w:noProof/>
          <w:lang w:val="sr-Cyrl-RS"/>
        </w:rPr>
        <w:t xml:space="preserve"> кључних докумената јавних политика и развојног планирања на локалном нивоу</w:t>
      </w:r>
      <w:r w:rsidR="000C0ED6" w:rsidRPr="00D16CA9">
        <w:rPr>
          <w:rFonts w:eastAsia="Arial"/>
          <w:noProof/>
          <w:lang w:val="sr-Cyrl-RS"/>
        </w:rPr>
        <w:t xml:space="preserve"> и </w:t>
      </w:r>
      <w:r w:rsidR="0009226D" w:rsidRPr="00D16CA9">
        <w:rPr>
          <w:rFonts w:eastAsia="Arial"/>
          <w:noProof/>
          <w:lang w:val="sr-Cyrl-RS"/>
        </w:rPr>
        <w:t>механиз</w:t>
      </w:r>
      <w:r w:rsidR="00DE5C66" w:rsidRPr="00D16CA9">
        <w:rPr>
          <w:rFonts w:eastAsia="Arial"/>
          <w:noProof/>
          <w:lang w:val="sr-Cyrl-RS"/>
        </w:rPr>
        <w:t>а</w:t>
      </w:r>
      <w:r w:rsidR="0009226D" w:rsidRPr="00D16CA9">
        <w:rPr>
          <w:rFonts w:eastAsia="Arial"/>
          <w:noProof/>
          <w:lang w:val="sr-Cyrl-RS"/>
        </w:rPr>
        <w:t xml:space="preserve">ма </w:t>
      </w:r>
      <w:r w:rsidR="000C0ED6" w:rsidRPr="00D16CA9">
        <w:rPr>
          <w:rFonts w:eastAsia="Arial"/>
          <w:noProof/>
          <w:lang w:val="sr-Cyrl-RS"/>
        </w:rPr>
        <w:t>за</w:t>
      </w:r>
      <w:r w:rsidR="00F63894" w:rsidRPr="00D16CA9">
        <w:rPr>
          <w:rFonts w:eastAsia="Arial"/>
          <w:noProof/>
          <w:lang w:val="sr-Cyrl-RS"/>
        </w:rPr>
        <w:t xml:space="preserve"> њихов</w:t>
      </w:r>
      <w:r w:rsidR="00DE5C66" w:rsidRPr="00D16CA9">
        <w:rPr>
          <w:rFonts w:eastAsia="Arial"/>
          <w:noProof/>
          <w:lang w:val="sr-Cyrl-RS"/>
        </w:rPr>
        <w:t>у</w:t>
      </w:r>
      <w:r w:rsidR="000C0ED6" w:rsidRPr="00D16CA9">
        <w:rPr>
          <w:rFonts w:eastAsia="Arial"/>
          <w:noProof/>
          <w:lang w:val="sr-Cyrl-RS"/>
        </w:rPr>
        <w:t xml:space="preserve"> реализацију, праћење и анализу </w:t>
      </w:r>
      <w:r w:rsidR="00F63894" w:rsidRPr="00D16CA9">
        <w:rPr>
          <w:rFonts w:eastAsia="Arial"/>
          <w:noProof/>
          <w:lang w:val="sr-Cyrl-RS"/>
        </w:rPr>
        <w:t xml:space="preserve">њиховог </w:t>
      </w:r>
      <w:r w:rsidR="000C0ED6" w:rsidRPr="00D16CA9">
        <w:rPr>
          <w:rFonts w:eastAsia="Arial"/>
          <w:noProof/>
          <w:lang w:val="sr-Cyrl-RS"/>
        </w:rPr>
        <w:t>ефекта</w:t>
      </w:r>
      <w:r w:rsidR="00FF7A2C" w:rsidRPr="00D16CA9">
        <w:rPr>
          <w:rFonts w:eastAsia="Arial"/>
          <w:noProof/>
          <w:lang w:val="sr-Cyrl-RS"/>
        </w:rPr>
        <w:t xml:space="preserve">; усклађеност садржине кровног </w:t>
      </w:r>
      <w:r w:rsidR="00FF7A2C" w:rsidRPr="00D16CA9">
        <w:rPr>
          <w:rFonts w:eastAsia="Arial"/>
          <w:noProof/>
          <w:lang w:val="sr-Cyrl-RS"/>
        </w:rPr>
        <w:lastRenderedPageBreak/>
        <w:t>планског документа и секторских стратегија са категоријама програмског буџета)</w:t>
      </w:r>
      <w:r w:rsidR="0084642D" w:rsidRPr="00D16CA9">
        <w:rPr>
          <w:rFonts w:eastAsia="Arial"/>
          <w:noProof/>
          <w:lang w:val="sr-Cyrl-RS"/>
        </w:rPr>
        <w:t>;</w:t>
      </w:r>
    </w:p>
    <w:p w14:paraId="667AFAE9" w14:textId="2398AD0C" w:rsidR="00802585" w:rsidRPr="00D16CA9" w:rsidRDefault="00FF7A2C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lang w:val="sr-Cyrl-RS"/>
        </w:rPr>
      </w:pPr>
      <w:r w:rsidRPr="00D16CA9">
        <w:rPr>
          <w:rFonts w:eastAsia="Arial"/>
          <w:i/>
          <w:noProof/>
          <w:lang w:val="sr-Cyrl-RS"/>
        </w:rPr>
        <w:t xml:space="preserve">Примери </w:t>
      </w:r>
      <w:r w:rsidR="00877E26" w:rsidRPr="00D16CA9">
        <w:rPr>
          <w:rFonts w:eastAsia="Arial"/>
          <w:i/>
          <w:noProof/>
          <w:lang w:val="sr-Cyrl-RS"/>
        </w:rPr>
        <w:t>одговорног управљања локалном јавном својином</w:t>
      </w:r>
      <w:r w:rsidR="00877E26" w:rsidRPr="00D16CA9">
        <w:rPr>
          <w:rFonts w:eastAsia="Arial"/>
          <w:noProof/>
          <w:lang w:val="sr-Cyrl-RS"/>
        </w:rPr>
        <w:t xml:space="preserve"> (нпр. постојање</w:t>
      </w:r>
      <w:r w:rsidR="005A424A" w:rsidRPr="00D16CA9">
        <w:rPr>
          <w:rFonts w:eastAsia="Arial"/>
          <w:noProof/>
          <w:lang w:val="sr-Cyrl-RS"/>
        </w:rPr>
        <w:t xml:space="preserve"> свеобухватног</w:t>
      </w:r>
      <w:r w:rsidR="00877E26" w:rsidRPr="00D16CA9">
        <w:rPr>
          <w:rFonts w:eastAsia="Arial"/>
          <w:noProof/>
          <w:lang w:val="sr-Cyrl-RS"/>
        </w:rPr>
        <w:t xml:space="preserve"> п</w:t>
      </w:r>
      <w:r w:rsidR="00802585" w:rsidRPr="00D16CA9">
        <w:rPr>
          <w:rFonts w:eastAsia="Arial"/>
          <w:noProof/>
          <w:lang w:val="sr-Cyrl-RS"/>
        </w:rPr>
        <w:t>опис</w:t>
      </w:r>
      <w:r w:rsidR="005A424A" w:rsidRPr="00D16CA9">
        <w:rPr>
          <w:rFonts w:eastAsia="Arial"/>
          <w:noProof/>
          <w:lang w:val="sr-Cyrl-RS"/>
        </w:rPr>
        <w:t>a</w:t>
      </w:r>
      <w:r w:rsidR="00802585" w:rsidRPr="00D16CA9">
        <w:rPr>
          <w:rFonts w:eastAsia="Arial"/>
          <w:noProof/>
          <w:lang w:val="sr-Cyrl-RS"/>
        </w:rPr>
        <w:t xml:space="preserve"> имовине</w:t>
      </w:r>
      <w:r w:rsidR="005A424A" w:rsidRPr="00D16CA9">
        <w:rPr>
          <w:rFonts w:eastAsia="Arial"/>
          <w:noProof/>
          <w:lang w:val="sr-Cyrl-RS"/>
        </w:rPr>
        <w:t xml:space="preserve"> и </w:t>
      </w:r>
      <w:r w:rsidR="00802585" w:rsidRPr="00D16CA9">
        <w:rPr>
          <w:rFonts w:eastAsia="Arial"/>
          <w:noProof/>
          <w:lang w:val="sr-Cyrl-RS"/>
        </w:rPr>
        <w:t>упис</w:t>
      </w:r>
      <w:r w:rsidR="005A424A" w:rsidRPr="00D16CA9">
        <w:rPr>
          <w:rFonts w:eastAsia="Arial"/>
          <w:noProof/>
          <w:lang w:val="sr-Cyrl-RS"/>
        </w:rPr>
        <w:t>а</w:t>
      </w:r>
      <w:r w:rsidR="00802585" w:rsidRPr="00D16CA9">
        <w:rPr>
          <w:rFonts w:eastAsia="Arial"/>
          <w:noProof/>
          <w:lang w:val="sr-Cyrl-RS"/>
        </w:rPr>
        <w:t xml:space="preserve"> права својине у корист ЈЛС</w:t>
      </w:r>
      <w:r w:rsidR="005A424A" w:rsidRPr="00D16CA9">
        <w:rPr>
          <w:rFonts w:eastAsia="Arial"/>
          <w:noProof/>
          <w:lang w:val="sr-Cyrl-RS"/>
        </w:rPr>
        <w:t xml:space="preserve">; </w:t>
      </w:r>
      <w:r w:rsidR="00802585" w:rsidRPr="00D16CA9">
        <w:rPr>
          <w:rFonts w:eastAsia="Arial"/>
          <w:noProof/>
          <w:lang w:val="sr-Cyrl-RS"/>
        </w:rPr>
        <w:t>вођењ</w:t>
      </w:r>
      <w:r w:rsidR="00075356" w:rsidRPr="00D16CA9">
        <w:rPr>
          <w:rFonts w:eastAsia="Arial"/>
          <w:noProof/>
          <w:lang w:val="sr-Cyrl-RS"/>
        </w:rPr>
        <w:t>е</w:t>
      </w:r>
      <w:r w:rsidR="00802585" w:rsidRPr="00D16CA9">
        <w:rPr>
          <w:rFonts w:eastAsia="Arial"/>
          <w:noProof/>
          <w:lang w:val="sr-Cyrl-RS"/>
        </w:rPr>
        <w:t xml:space="preserve"> евиденциј</w:t>
      </w:r>
      <w:r w:rsidR="005A424A" w:rsidRPr="00D16CA9">
        <w:rPr>
          <w:rFonts w:eastAsia="Arial"/>
          <w:noProof/>
          <w:lang w:val="sr-Cyrl-RS"/>
        </w:rPr>
        <w:t>а</w:t>
      </w:r>
      <w:r w:rsidR="00802585" w:rsidRPr="00D16CA9">
        <w:rPr>
          <w:rFonts w:eastAsia="Arial"/>
          <w:noProof/>
          <w:lang w:val="sr-Cyrl-RS"/>
        </w:rPr>
        <w:t xml:space="preserve"> о вредности имовине </w:t>
      </w:r>
      <w:r w:rsidR="00EA4122" w:rsidRPr="00D16CA9">
        <w:rPr>
          <w:rFonts w:eastAsia="Arial"/>
          <w:noProof/>
          <w:lang w:val="sr-Cyrl-RS"/>
        </w:rPr>
        <w:t>у ЛС и код Дирекције за имовину</w:t>
      </w:r>
      <w:r w:rsidR="00201AB4" w:rsidRPr="00D16CA9">
        <w:rPr>
          <w:rFonts w:eastAsia="Arial"/>
          <w:noProof/>
          <w:lang w:val="sr-Cyrl-RS"/>
        </w:rPr>
        <w:t>;</w:t>
      </w:r>
      <w:r w:rsidR="00EA4122" w:rsidRPr="00D16CA9">
        <w:rPr>
          <w:rFonts w:eastAsia="Arial"/>
          <w:noProof/>
          <w:lang w:val="sr-Cyrl-RS"/>
        </w:rPr>
        <w:t xml:space="preserve"> примери друштвено одговорног располагања са имовином ЛС – ревитализација и пренамена објеката ЛС и њихово ангажовање за потребе </w:t>
      </w:r>
      <w:r w:rsidR="00075356" w:rsidRPr="00D16CA9">
        <w:rPr>
          <w:rFonts w:eastAsia="Arial"/>
          <w:noProof/>
          <w:lang w:val="sr-Cyrl-RS"/>
        </w:rPr>
        <w:t xml:space="preserve">локалне заједнице </w:t>
      </w:r>
      <w:r w:rsidR="00EC5CEF" w:rsidRPr="00D16CA9">
        <w:rPr>
          <w:rFonts w:eastAsia="Arial"/>
          <w:noProof/>
          <w:lang w:val="sr-Cyrl-RS"/>
        </w:rPr>
        <w:t>у</w:t>
      </w:r>
      <w:r w:rsidR="00075356" w:rsidRPr="00D16CA9">
        <w:rPr>
          <w:rFonts w:eastAsia="Arial"/>
          <w:noProof/>
          <w:lang w:val="sr-Cyrl-RS"/>
        </w:rPr>
        <w:t xml:space="preserve"> различитим областима, посебно за друштвено угрожене групе или подстицај економском и </w:t>
      </w:r>
      <w:r w:rsidR="00DE5C66" w:rsidRPr="00D16CA9">
        <w:rPr>
          <w:rFonts w:eastAsia="Arial"/>
          <w:noProof/>
          <w:lang w:val="sr-Cyrl-RS"/>
        </w:rPr>
        <w:t xml:space="preserve">другом </w:t>
      </w:r>
      <w:r w:rsidR="00075356" w:rsidRPr="00D16CA9">
        <w:rPr>
          <w:rFonts w:eastAsia="Arial"/>
          <w:noProof/>
          <w:lang w:val="sr-Cyrl-RS"/>
        </w:rPr>
        <w:t>развоју ЛС)</w:t>
      </w:r>
      <w:r w:rsidR="0084642D" w:rsidRPr="00D16CA9">
        <w:rPr>
          <w:rFonts w:eastAsia="Arial"/>
          <w:noProof/>
          <w:lang w:val="sr-Cyrl-RS"/>
        </w:rPr>
        <w:t>;</w:t>
      </w:r>
    </w:p>
    <w:p w14:paraId="16F8B116" w14:textId="245D7F2C" w:rsidR="00802585" w:rsidRPr="00D16CA9" w:rsidRDefault="000E46FD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lang w:val="sr-Cyrl-RS"/>
        </w:rPr>
      </w:pPr>
      <w:r w:rsidRPr="00D16CA9">
        <w:rPr>
          <w:rFonts w:eastAsia="Arial"/>
          <w:i/>
          <w:noProof/>
          <w:lang w:val="sr-Cyrl-RS"/>
        </w:rPr>
        <w:t xml:space="preserve">Примери </w:t>
      </w:r>
      <w:r w:rsidR="000B1FF3" w:rsidRPr="00D16CA9">
        <w:rPr>
          <w:rFonts w:eastAsia="Arial"/>
          <w:i/>
          <w:noProof/>
          <w:lang w:val="sr-Cyrl-RS"/>
        </w:rPr>
        <w:t>одговорног спровођења п</w:t>
      </w:r>
      <w:r w:rsidR="00802585" w:rsidRPr="00D16CA9">
        <w:rPr>
          <w:rFonts w:eastAsia="Arial"/>
          <w:i/>
          <w:noProof/>
          <w:lang w:val="sr-Cyrl-RS"/>
        </w:rPr>
        <w:t>оступк</w:t>
      </w:r>
      <w:r w:rsidR="000B1FF3" w:rsidRPr="00D16CA9">
        <w:rPr>
          <w:rFonts w:eastAsia="Arial"/>
          <w:i/>
          <w:noProof/>
          <w:lang w:val="sr-Cyrl-RS"/>
        </w:rPr>
        <w:t>а</w:t>
      </w:r>
      <w:r w:rsidR="00802585" w:rsidRPr="00D16CA9">
        <w:rPr>
          <w:rFonts w:eastAsia="Arial"/>
          <w:i/>
          <w:noProof/>
          <w:lang w:val="sr-Cyrl-RS"/>
        </w:rPr>
        <w:t xml:space="preserve"> одобравањ</w:t>
      </w:r>
      <w:r w:rsidR="00FF4F72" w:rsidRPr="00D16CA9">
        <w:rPr>
          <w:rFonts w:eastAsia="Arial"/>
          <w:i/>
          <w:noProof/>
          <w:lang w:val="sr-Cyrl-RS"/>
        </w:rPr>
        <w:t>а</w:t>
      </w:r>
      <w:r w:rsidR="00802585" w:rsidRPr="00D16CA9">
        <w:rPr>
          <w:rFonts w:eastAsia="Arial"/>
          <w:i/>
          <w:noProof/>
          <w:lang w:val="sr-Cyrl-RS"/>
        </w:rPr>
        <w:t xml:space="preserve"> средстава за суфинансирање пројеката организација цивилног друштва/удружења</w:t>
      </w:r>
      <w:r w:rsidR="000B1FF3" w:rsidRPr="00D16CA9">
        <w:rPr>
          <w:rFonts w:eastAsia="Arial"/>
          <w:noProof/>
          <w:lang w:val="sr-Cyrl-RS"/>
        </w:rPr>
        <w:t xml:space="preserve"> (</w:t>
      </w:r>
      <w:r w:rsidR="0084642D" w:rsidRPr="00D16CA9">
        <w:rPr>
          <w:rFonts w:eastAsia="Arial"/>
          <w:noProof/>
          <w:lang w:val="sr-Cyrl-RS"/>
        </w:rPr>
        <w:t xml:space="preserve">нпр. </w:t>
      </w:r>
      <w:r w:rsidR="000B1FF3" w:rsidRPr="00D16CA9">
        <w:rPr>
          <w:rFonts w:eastAsia="Arial"/>
          <w:noProof/>
          <w:lang w:val="sr-Cyrl-RS"/>
        </w:rPr>
        <w:t>кроз утврђивање јавног интереса за суфинансирање</w:t>
      </w:r>
      <w:r w:rsidR="00201AB4" w:rsidRPr="00D16CA9">
        <w:rPr>
          <w:rFonts w:eastAsia="Arial"/>
          <w:noProof/>
          <w:lang w:val="sr-Cyrl-RS"/>
        </w:rPr>
        <w:t>;</w:t>
      </w:r>
      <w:r w:rsidR="000B1FF3" w:rsidRPr="00D16CA9">
        <w:rPr>
          <w:rFonts w:eastAsia="Arial"/>
          <w:noProof/>
          <w:lang w:val="sr-Cyrl-RS"/>
        </w:rPr>
        <w:t xml:space="preserve"> транспаре</w:t>
      </w:r>
      <w:r w:rsidR="00336DBA" w:rsidRPr="00D16CA9">
        <w:rPr>
          <w:rFonts w:eastAsia="Arial"/>
          <w:noProof/>
          <w:lang w:val="sr-Cyrl-RS"/>
        </w:rPr>
        <w:t>н</w:t>
      </w:r>
      <w:r w:rsidR="000B1FF3" w:rsidRPr="00D16CA9">
        <w:rPr>
          <w:rFonts w:eastAsia="Arial"/>
          <w:noProof/>
          <w:lang w:val="sr-Cyrl-RS"/>
        </w:rPr>
        <w:t xml:space="preserve">тну и инклузивну конкурсну процедуру; </w:t>
      </w:r>
      <w:r w:rsidR="00BB3D19" w:rsidRPr="00D16CA9">
        <w:rPr>
          <w:rFonts w:eastAsia="Arial"/>
          <w:noProof/>
          <w:lang w:val="sr-Cyrl-RS"/>
        </w:rPr>
        <w:t>успостављање механизама за праћење и евалуацију пројеката који се суфинансирају)</w:t>
      </w:r>
      <w:r w:rsidR="00B82DB6" w:rsidRPr="00D16CA9">
        <w:rPr>
          <w:rFonts w:eastAsia="Arial"/>
          <w:noProof/>
          <w:lang w:val="sr-Cyrl-RS"/>
        </w:rPr>
        <w:t>;</w:t>
      </w:r>
    </w:p>
    <w:p w14:paraId="5DAE56CE" w14:textId="77777777" w:rsidR="00802585" w:rsidRPr="00D16CA9" w:rsidRDefault="00BB3D19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lang w:val="sr-Cyrl-RS"/>
        </w:rPr>
      </w:pPr>
      <w:r w:rsidRPr="00D16CA9">
        <w:rPr>
          <w:rFonts w:eastAsia="Arial"/>
          <w:i/>
          <w:noProof/>
          <w:lang w:val="sr-Cyrl-RS"/>
        </w:rPr>
        <w:t xml:space="preserve">Примери адекватног поступања </w:t>
      </w:r>
      <w:r w:rsidR="00802585" w:rsidRPr="00D16CA9">
        <w:rPr>
          <w:rFonts w:eastAsia="Arial"/>
          <w:i/>
          <w:noProof/>
          <w:lang w:val="sr-Cyrl-RS"/>
        </w:rPr>
        <w:t>по препорукама и другим актима независних државних</w:t>
      </w:r>
      <w:r w:rsidRPr="00D16CA9">
        <w:rPr>
          <w:rFonts w:eastAsia="Arial"/>
          <w:i/>
          <w:noProof/>
          <w:lang w:val="sr-Cyrl-RS"/>
        </w:rPr>
        <w:t xml:space="preserve"> и локалних</w:t>
      </w:r>
      <w:r w:rsidR="00802585" w:rsidRPr="00D16CA9">
        <w:rPr>
          <w:rFonts w:eastAsia="Arial"/>
          <w:i/>
          <w:noProof/>
          <w:lang w:val="sr-Cyrl-RS"/>
        </w:rPr>
        <w:t xml:space="preserve"> органа</w:t>
      </w:r>
      <w:r w:rsidR="002B2F1B" w:rsidRPr="00D16CA9">
        <w:rPr>
          <w:rFonts w:eastAsia="Arial"/>
          <w:i/>
          <w:noProof/>
          <w:lang w:val="sr-Cyrl-RS"/>
        </w:rPr>
        <w:t xml:space="preserve"> и тела</w:t>
      </w:r>
      <w:r w:rsidR="00201AB4" w:rsidRPr="00D16CA9">
        <w:rPr>
          <w:rFonts w:eastAsia="Arial"/>
          <w:noProof/>
          <w:lang w:val="sr-Cyrl-RS"/>
        </w:rPr>
        <w:t>;</w:t>
      </w:r>
    </w:p>
    <w:p w14:paraId="69A04400" w14:textId="3FDFD2FD" w:rsidR="00802585" w:rsidRPr="00D16CA9" w:rsidRDefault="00BB3D19" w:rsidP="005726F3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lang w:val="sr-Cyrl-RS"/>
        </w:rPr>
      </w:pPr>
      <w:r w:rsidRPr="00D16CA9">
        <w:rPr>
          <w:rFonts w:eastAsia="Arial"/>
          <w:i/>
          <w:noProof/>
          <w:lang w:val="sr-Cyrl-RS"/>
        </w:rPr>
        <w:t>Примери активног с</w:t>
      </w:r>
      <w:r w:rsidR="004272F8" w:rsidRPr="00D16CA9">
        <w:rPr>
          <w:rFonts w:eastAsia="Arial"/>
          <w:i/>
          <w:noProof/>
          <w:lang w:val="sr-Cyrl-RS"/>
        </w:rPr>
        <w:t>провођење</w:t>
      </w:r>
      <w:r w:rsidR="00BB0F3D" w:rsidRPr="00D16CA9">
        <w:rPr>
          <w:rFonts w:eastAsia="Arial"/>
          <w:i/>
          <w:noProof/>
          <w:lang w:val="sr-Cyrl-RS"/>
        </w:rPr>
        <w:t xml:space="preserve"> </w:t>
      </w:r>
      <w:r w:rsidRPr="00D16CA9">
        <w:rPr>
          <w:rFonts w:eastAsia="Arial"/>
          <w:i/>
          <w:noProof/>
          <w:lang w:val="sr-Cyrl-RS"/>
        </w:rPr>
        <w:t xml:space="preserve">локалних </w:t>
      </w:r>
      <w:r w:rsidR="00BB0F3D" w:rsidRPr="00D16CA9">
        <w:rPr>
          <w:rFonts w:eastAsia="Arial"/>
          <w:i/>
          <w:noProof/>
          <w:lang w:val="sr-Cyrl-RS"/>
        </w:rPr>
        <w:t>антикорупцијских политика</w:t>
      </w:r>
      <w:r w:rsidRPr="00D16CA9">
        <w:rPr>
          <w:rFonts w:eastAsia="Arial"/>
          <w:noProof/>
          <w:lang w:val="sr-Cyrl-RS"/>
        </w:rPr>
        <w:t xml:space="preserve"> (</w:t>
      </w:r>
      <w:r w:rsidR="0084642D" w:rsidRPr="00D16CA9">
        <w:rPr>
          <w:rFonts w:eastAsia="Arial"/>
          <w:noProof/>
          <w:lang w:val="sr-Cyrl-RS"/>
        </w:rPr>
        <w:t xml:space="preserve">нпр. </w:t>
      </w:r>
      <w:r w:rsidRPr="00D16CA9">
        <w:rPr>
          <w:rFonts w:eastAsia="Arial"/>
          <w:noProof/>
          <w:lang w:val="sr-Cyrl-RS"/>
        </w:rPr>
        <w:t>припрема, усвајање и спровођење локалног плана за борбу против корупције; посебни механизми и мере за превенцију потенцијалне корупције).</w:t>
      </w:r>
    </w:p>
    <w:p w14:paraId="51D44A72" w14:textId="77777777" w:rsidR="006F1080" w:rsidRPr="00D16CA9" w:rsidRDefault="006F1080" w:rsidP="005E49FC">
      <w:pPr>
        <w:suppressAutoHyphens/>
        <w:spacing w:after="200"/>
        <w:contextualSpacing/>
        <w:jc w:val="both"/>
        <w:rPr>
          <w:rFonts w:eastAsia="Arial"/>
          <w:noProof/>
          <w:lang w:val="sr-Cyrl-RS"/>
        </w:rPr>
      </w:pPr>
    </w:p>
    <w:p w14:paraId="445DB5ED" w14:textId="76CBDB25" w:rsidR="00802585" w:rsidRPr="00D16CA9" w:rsidRDefault="004729F1" w:rsidP="002A2AA9">
      <w:pPr>
        <w:numPr>
          <w:ilvl w:val="0"/>
          <w:numId w:val="38"/>
        </w:numPr>
        <w:suppressAutoHyphens/>
        <w:spacing w:after="200"/>
        <w:contextualSpacing/>
        <w:jc w:val="both"/>
        <w:rPr>
          <w:rFonts w:eastAsia="Arial"/>
          <w:b/>
          <w:noProof/>
          <w:lang w:val="sr-Cyrl-RS"/>
        </w:rPr>
      </w:pPr>
      <w:r w:rsidRPr="00D16CA9">
        <w:rPr>
          <w:rFonts w:eastAsia="Arial"/>
          <w:b/>
          <w:noProof/>
          <w:lang w:val="sr-Cyrl-RS"/>
        </w:rPr>
        <w:t>Р</w:t>
      </w:r>
      <w:r w:rsidR="00802585" w:rsidRPr="00D16CA9">
        <w:rPr>
          <w:rFonts w:eastAsia="Arial"/>
          <w:b/>
          <w:noProof/>
          <w:lang w:val="sr-Cyrl-RS"/>
        </w:rPr>
        <w:t xml:space="preserve">авноправност и </w:t>
      </w:r>
      <w:r w:rsidR="00F7145C" w:rsidRPr="00D16CA9">
        <w:rPr>
          <w:rFonts w:eastAsia="Arial"/>
          <w:b/>
          <w:noProof/>
          <w:lang w:val="sr-Cyrl-RS"/>
        </w:rPr>
        <w:t>анти-дискриминација</w:t>
      </w:r>
      <w:r w:rsidR="00802585" w:rsidRPr="00D16CA9">
        <w:rPr>
          <w:rFonts w:eastAsia="Arial"/>
          <w:b/>
          <w:noProof/>
          <w:lang w:val="sr-Cyrl-RS"/>
        </w:rPr>
        <w:t>:</w:t>
      </w:r>
    </w:p>
    <w:p w14:paraId="1090F131" w14:textId="1D2EC1BE" w:rsidR="00147877" w:rsidRPr="00D16CA9" w:rsidRDefault="00147877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i/>
          <w:noProof/>
          <w:lang w:val="sr-Cyrl-RS"/>
        </w:rPr>
      </w:pPr>
      <w:r w:rsidRPr="00D16CA9">
        <w:rPr>
          <w:rFonts w:eastAsia="Arial"/>
          <w:i/>
          <w:noProof/>
          <w:lang w:val="sr-Cyrl-RS"/>
        </w:rPr>
        <w:t>Примери праксе успостављања и примене антидискриминативних мера и превенције сваке врсте дискриминације у раду локалне управе</w:t>
      </w:r>
      <w:r w:rsidR="0084642D" w:rsidRPr="00D16CA9">
        <w:rPr>
          <w:rFonts w:eastAsia="Arial"/>
          <w:i/>
          <w:noProof/>
          <w:lang w:val="sr-Cyrl-RS"/>
        </w:rPr>
        <w:t>;</w:t>
      </w:r>
      <w:r w:rsidRPr="00D16CA9">
        <w:rPr>
          <w:rFonts w:eastAsia="Arial"/>
          <w:i/>
          <w:noProof/>
          <w:lang w:val="sr-Cyrl-RS"/>
        </w:rPr>
        <w:t xml:space="preserve"> </w:t>
      </w:r>
    </w:p>
    <w:p w14:paraId="23819548" w14:textId="25CB4A8D" w:rsidR="00E84EBD" w:rsidRPr="00D16CA9" w:rsidRDefault="00E84EBD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i/>
          <w:noProof/>
          <w:lang w:val="sr-Cyrl-RS"/>
        </w:rPr>
      </w:pPr>
      <w:r w:rsidRPr="00D16CA9">
        <w:rPr>
          <w:rFonts w:eastAsia="Arial"/>
          <w:i/>
          <w:noProof/>
          <w:lang w:val="sr-Cyrl-RS"/>
        </w:rPr>
        <w:t xml:space="preserve">Примери </w:t>
      </w:r>
      <w:r w:rsidR="00F24BA0" w:rsidRPr="00D16CA9">
        <w:rPr>
          <w:rFonts w:eastAsia="Arial"/>
          <w:i/>
          <w:noProof/>
          <w:lang w:val="sr-Cyrl-RS"/>
        </w:rPr>
        <w:t xml:space="preserve">из праксе </w:t>
      </w:r>
      <w:r w:rsidRPr="00D16CA9">
        <w:rPr>
          <w:rFonts w:eastAsia="Arial"/>
          <w:i/>
          <w:noProof/>
          <w:lang w:val="sr-Cyrl-RS"/>
        </w:rPr>
        <w:t>путем којих је обезбеђена равноправна употреба језика и писма националних мањина</w:t>
      </w:r>
      <w:r w:rsidR="0084642D" w:rsidRPr="00D16CA9">
        <w:rPr>
          <w:rFonts w:eastAsia="Arial"/>
          <w:i/>
          <w:noProof/>
          <w:lang w:val="sr-Cyrl-RS"/>
        </w:rPr>
        <w:t>;</w:t>
      </w:r>
      <w:r w:rsidRPr="00D16CA9">
        <w:rPr>
          <w:rFonts w:eastAsia="Arial"/>
          <w:i/>
          <w:noProof/>
          <w:lang w:val="sr-Cyrl-RS"/>
        </w:rPr>
        <w:t xml:space="preserve"> </w:t>
      </w:r>
    </w:p>
    <w:p w14:paraId="3D48B2A3" w14:textId="6236EC7F" w:rsidR="002E7DF7" w:rsidRPr="00D16CA9" w:rsidRDefault="002E7DF7" w:rsidP="00BB6D38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lang w:val="sr-Cyrl-RS"/>
        </w:rPr>
      </w:pPr>
      <w:r w:rsidRPr="00D16CA9">
        <w:rPr>
          <w:rFonts w:eastAsia="Arial"/>
          <w:i/>
          <w:noProof/>
          <w:lang w:val="sr-Cyrl-RS"/>
        </w:rPr>
        <w:t xml:space="preserve">Примери </w:t>
      </w:r>
      <w:r w:rsidR="00D106BE" w:rsidRPr="00D16CA9">
        <w:rPr>
          <w:rFonts w:eastAsia="Arial"/>
          <w:i/>
          <w:noProof/>
          <w:lang w:val="sr-Cyrl-RS"/>
        </w:rPr>
        <w:t>успостављања</w:t>
      </w:r>
      <w:r w:rsidRPr="00D16CA9">
        <w:rPr>
          <w:rFonts w:eastAsia="Arial"/>
          <w:i/>
          <w:noProof/>
          <w:lang w:val="sr-Cyrl-RS"/>
        </w:rPr>
        <w:t xml:space="preserve"> </w:t>
      </w:r>
      <w:r w:rsidR="00D106BE" w:rsidRPr="00D16CA9">
        <w:rPr>
          <w:rFonts w:eastAsia="Arial"/>
          <w:i/>
          <w:noProof/>
          <w:lang w:val="sr-Cyrl-RS"/>
        </w:rPr>
        <w:t>и деловања локалних механизама и мера</w:t>
      </w:r>
      <w:r w:rsidRPr="00D16CA9">
        <w:rPr>
          <w:rFonts w:eastAsia="Arial"/>
          <w:i/>
          <w:noProof/>
          <w:lang w:val="sr-Cyrl-RS"/>
        </w:rPr>
        <w:t xml:space="preserve"> за развој и унапређење родне равноправности</w:t>
      </w:r>
      <w:r w:rsidR="00D53C9A" w:rsidRPr="00D16CA9">
        <w:rPr>
          <w:rFonts w:eastAsia="Arial"/>
          <w:i/>
          <w:noProof/>
          <w:lang w:val="sr-Cyrl-RS"/>
        </w:rPr>
        <w:t xml:space="preserve"> </w:t>
      </w:r>
      <w:r w:rsidR="00D53C9A" w:rsidRPr="00D16CA9">
        <w:rPr>
          <w:rFonts w:eastAsia="Arial"/>
          <w:noProof/>
          <w:lang w:val="sr-Cyrl-RS"/>
        </w:rPr>
        <w:t>(нпр.</w:t>
      </w:r>
      <w:r w:rsidR="00BB6D38" w:rsidRPr="00D16CA9">
        <w:rPr>
          <w:rFonts w:eastAsia="Arial"/>
          <w:noProof/>
          <w:lang w:val="sr-Cyrl-RS"/>
        </w:rPr>
        <w:t xml:space="preserve"> </w:t>
      </w:r>
      <w:r w:rsidR="00D53C9A" w:rsidRPr="00D16CA9">
        <w:rPr>
          <w:rFonts w:eastAsia="Arial"/>
          <w:noProof/>
          <w:lang w:val="sr-Cyrl-RS"/>
        </w:rPr>
        <w:t>функционисање локалних механизама за родну равноправност; спровођење родног одговорног буџетирања; локални пројекти који су усмерени на унапређење положаја жена и мушкараца)</w:t>
      </w:r>
      <w:r w:rsidR="0084642D" w:rsidRPr="00D16CA9">
        <w:rPr>
          <w:rFonts w:eastAsia="Arial"/>
          <w:noProof/>
          <w:lang w:val="sr-Cyrl-RS"/>
        </w:rPr>
        <w:t>;</w:t>
      </w:r>
      <w:r w:rsidRPr="00D16CA9">
        <w:rPr>
          <w:rFonts w:eastAsia="Arial"/>
          <w:noProof/>
          <w:lang w:val="sr-Cyrl-RS"/>
        </w:rPr>
        <w:t xml:space="preserve"> </w:t>
      </w:r>
    </w:p>
    <w:p w14:paraId="28F9FBFF" w14:textId="77777777" w:rsidR="00D106BE" w:rsidRPr="00D16CA9" w:rsidRDefault="00D106BE" w:rsidP="00D106BE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lang w:val="sr-Cyrl-RS"/>
        </w:rPr>
      </w:pPr>
      <w:r w:rsidRPr="00D16CA9">
        <w:rPr>
          <w:rFonts w:eastAsia="Arial"/>
          <w:i/>
          <w:noProof/>
          <w:lang w:val="sr-Cyrl-RS"/>
        </w:rPr>
        <w:t>Примери партнерства са организацијама цивилног друштва у спровођењу локалних мера подршке осетљивим друштвеним групама</w:t>
      </w:r>
      <w:r w:rsidRPr="00D16CA9">
        <w:rPr>
          <w:rFonts w:eastAsia="Arial"/>
          <w:noProof/>
          <w:lang w:val="sr-Cyrl-RS"/>
        </w:rPr>
        <w:t xml:space="preserve">; </w:t>
      </w:r>
    </w:p>
    <w:p w14:paraId="194524E1" w14:textId="518C6869" w:rsidR="00802585" w:rsidRPr="00D16CA9" w:rsidRDefault="00F24BA0" w:rsidP="00BB6D38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lang w:val="sr-Cyrl-RS"/>
        </w:rPr>
      </w:pPr>
      <w:r w:rsidRPr="00D16CA9">
        <w:rPr>
          <w:rFonts w:eastAsia="Arial"/>
          <w:i/>
          <w:noProof/>
          <w:lang w:val="sr-Cyrl-RS"/>
        </w:rPr>
        <w:t xml:space="preserve">Примери </w:t>
      </w:r>
      <w:r w:rsidR="005F6F6C" w:rsidRPr="00D16CA9">
        <w:rPr>
          <w:rFonts w:eastAsia="Arial"/>
          <w:i/>
          <w:noProof/>
          <w:lang w:val="sr-Cyrl-RS"/>
        </w:rPr>
        <w:t xml:space="preserve">локалних мера социјалне инклузије, посебно </w:t>
      </w:r>
      <w:r w:rsidR="00565DA7" w:rsidRPr="00D16CA9">
        <w:rPr>
          <w:rFonts w:eastAsia="Arial"/>
          <w:i/>
          <w:noProof/>
          <w:lang w:val="sr-Cyrl-RS"/>
        </w:rPr>
        <w:t xml:space="preserve">социјалне </w:t>
      </w:r>
      <w:r w:rsidR="005F6F6C" w:rsidRPr="00D16CA9">
        <w:rPr>
          <w:rFonts w:eastAsia="Arial"/>
          <w:i/>
          <w:noProof/>
          <w:lang w:val="sr-Cyrl-RS"/>
        </w:rPr>
        <w:t>инклузије</w:t>
      </w:r>
      <w:r w:rsidR="00565DA7" w:rsidRPr="00D16CA9">
        <w:rPr>
          <w:rFonts w:eastAsia="Arial"/>
          <w:i/>
          <w:noProof/>
          <w:lang w:val="sr-Cyrl-RS"/>
        </w:rPr>
        <w:t xml:space="preserve"> и унапређења положаја</w:t>
      </w:r>
      <w:r w:rsidR="005F6F6C" w:rsidRPr="00D16CA9">
        <w:rPr>
          <w:rFonts w:eastAsia="Arial"/>
          <w:i/>
          <w:noProof/>
          <w:lang w:val="sr-Cyrl-RS"/>
        </w:rPr>
        <w:t xml:space="preserve"> Рома и Ромкиња;</w:t>
      </w:r>
    </w:p>
    <w:p w14:paraId="0CA48AE8" w14:textId="52009FD3" w:rsidR="00F457F0" w:rsidRPr="00D16CA9" w:rsidRDefault="00B26134" w:rsidP="00BB6D38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lang w:val="sr-Cyrl-RS"/>
        </w:rPr>
      </w:pPr>
      <w:r w:rsidRPr="00D16CA9">
        <w:rPr>
          <w:rFonts w:eastAsia="Arial"/>
          <w:i/>
          <w:noProof/>
          <w:lang w:val="sr-Cyrl-RS"/>
        </w:rPr>
        <w:t xml:space="preserve">Примери обезбеђивања и унапређења </w:t>
      </w:r>
      <w:r w:rsidR="00802585" w:rsidRPr="00D16CA9">
        <w:rPr>
          <w:rFonts w:eastAsia="Arial"/>
          <w:i/>
          <w:noProof/>
          <w:lang w:val="sr-Cyrl-RS"/>
        </w:rPr>
        <w:t>приступачности</w:t>
      </w:r>
      <w:r w:rsidRPr="00D16CA9">
        <w:rPr>
          <w:rFonts w:eastAsia="Arial"/>
          <w:i/>
          <w:noProof/>
          <w:lang w:val="sr-Cyrl-RS"/>
        </w:rPr>
        <w:t xml:space="preserve"> услуга локалне самоуправе</w:t>
      </w:r>
      <w:r w:rsidR="00802585" w:rsidRPr="00D16CA9">
        <w:rPr>
          <w:rFonts w:eastAsia="Arial"/>
          <w:i/>
          <w:noProof/>
          <w:lang w:val="sr-Cyrl-RS"/>
        </w:rPr>
        <w:t xml:space="preserve"> особама са инвалидитетом</w:t>
      </w:r>
      <w:r w:rsidR="00970C85" w:rsidRPr="00D16CA9">
        <w:rPr>
          <w:rFonts w:eastAsia="Arial"/>
          <w:i/>
          <w:noProof/>
          <w:lang w:val="sr-Cyrl-RS"/>
        </w:rPr>
        <w:t>, старијим суграђанима, мајкама са малом децом и сл</w:t>
      </w:r>
      <w:r w:rsidR="0084642D" w:rsidRPr="00D16CA9">
        <w:rPr>
          <w:rFonts w:eastAsia="Arial"/>
          <w:noProof/>
          <w:lang w:val="sr-Cyrl-RS"/>
        </w:rPr>
        <w:t>.</w:t>
      </w:r>
    </w:p>
    <w:p w14:paraId="6BC4E453" w14:textId="737CE9B9" w:rsidR="00AE2F5A" w:rsidRPr="00D16CA9" w:rsidRDefault="00AE2F5A" w:rsidP="002A2AA9">
      <w:pPr>
        <w:jc w:val="both"/>
        <w:rPr>
          <w:noProof/>
          <w:lang w:val="sr-Cyrl-RS"/>
        </w:rPr>
      </w:pPr>
    </w:p>
    <w:p w14:paraId="1A1F5AD1" w14:textId="77777777" w:rsidR="005E49FC" w:rsidRPr="00D16CA9" w:rsidRDefault="005E49FC" w:rsidP="002A2AA9">
      <w:pPr>
        <w:jc w:val="both"/>
        <w:rPr>
          <w:noProof/>
          <w:lang w:val="sr-Cyrl-RS"/>
        </w:rPr>
      </w:pPr>
    </w:p>
    <w:p w14:paraId="7B783CB5" w14:textId="28F38870" w:rsidR="00836CDF" w:rsidRPr="00D16CA9" w:rsidRDefault="00D65DBD" w:rsidP="00BB6D38">
      <w:pPr>
        <w:numPr>
          <w:ilvl w:val="0"/>
          <w:numId w:val="42"/>
        </w:numPr>
        <w:jc w:val="both"/>
        <w:rPr>
          <w:b/>
          <w:shd w:val="clear" w:color="auto" w:fill="FFFFFF"/>
          <w:lang w:val="sr-Cyrl-RS"/>
        </w:rPr>
      </w:pPr>
      <w:r w:rsidRPr="00D16CA9">
        <w:rPr>
          <w:b/>
          <w:shd w:val="clear" w:color="auto" w:fill="FFFFFF"/>
          <w:lang w:val="sr-Cyrl-RS"/>
        </w:rPr>
        <w:t>Критеријуми</w:t>
      </w:r>
      <w:r w:rsidR="0033771B" w:rsidRPr="00D16CA9">
        <w:rPr>
          <w:b/>
          <w:shd w:val="clear" w:color="auto" w:fill="FFFFFF"/>
          <w:lang w:val="sr-Cyrl-RS"/>
        </w:rPr>
        <w:t xml:space="preserve"> </w:t>
      </w:r>
      <w:r w:rsidR="00E650B2" w:rsidRPr="00E650B2">
        <w:rPr>
          <w:b/>
          <w:noProof/>
          <w:lang w:val="sr-Cyrl-RS"/>
        </w:rPr>
        <w:t>за доделу годишње награде</w:t>
      </w:r>
    </w:p>
    <w:p w14:paraId="5DC84355" w14:textId="77777777" w:rsidR="00E47623" w:rsidRPr="00D16CA9" w:rsidRDefault="00E47623" w:rsidP="003D0795">
      <w:pPr>
        <w:jc w:val="both"/>
        <w:rPr>
          <w:b/>
          <w:shd w:val="clear" w:color="auto" w:fill="FFFFFF"/>
          <w:lang w:val="sr-Cyrl-RS"/>
        </w:rPr>
      </w:pPr>
    </w:p>
    <w:p w14:paraId="59D12BC8" w14:textId="7ABE37C5" w:rsidR="003D0795" w:rsidRPr="00D16CA9" w:rsidRDefault="00E47623" w:rsidP="00247FBC">
      <w:pPr>
        <w:ind w:firstLine="720"/>
        <w:jc w:val="both"/>
        <w:rPr>
          <w:noProof/>
          <w:lang w:val="sr-Cyrl-RS"/>
        </w:rPr>
      </w:pPr>
      <w:r w:rsidRPr="00D16CA9">
        <w:rPr>
          <w:noProof/>
          <w:lang w:val="sr-Cyrl-RS"/>
        </w:rPr>
        <w:t xml:space="preserve">Учесници </w:t>
      </w:r>
      <w:r w:rsidR="006B76AD">
        <w:rPr>
          <w:noProof/>
          <w:lang w:val="sr-Cyrl-RS"/>
        </w:rPr>
        <w:t xml:space="preserve">подносе пријаву за доделу годишње награде </w:t>
      </w:r>
      <w:r w:rsidR="00E74AD6">
        <w:rPr>
          <w:noProof/>
          <w:lang w:val="sr-Cyrl-RS"/>
        </w:rPr>
        <w:t xml:space="preserve">и </w:t>
      </w:r>
      <w:r w:rsidRPr="00D16CA9">
        <w:rPr>
          <w:noProof/>
          <w:lang w:val="sr-Cyrl-RS"/>
        </w:rPr>
        <w:t>кандидују</w:t>
      </w:r>
      <w:r w:rsidR="00FC0265" w:rsidRPr="00D16CA9">
        <w:rPr>
          <w:noProof/>
          <w:lang w:val="sr-Cyrl-RS"/>
        </w:rPr>
        <w:t xml:space="preserve"> </w:t>
      </w:r>
      <w:r w:rsidR="00811C76" w:rsidRPr="00D16CA9">
        <w:rPr>
          <w:noProof/>
          <w:lang w:val="sr-Cyrl-RS"/>
        </w:rPr>
        <w:t xml:space="preserve">најбоље примере своје праксе у </w:t>
      </w:r>
      <w:r w:rsidR="00E74AD6">
        <w:rPr>
          <w:noProof/>
          <w:lang w:val="sr-Cyrl-RS"/>
        </w:rPr>
        <w:t>областима добре управе</w:t>
      </w:r>
      <w:r w:rsidRPr="00D16CA9">
        <w:rPr>
          <w:noProof/>
          <w:lang w:val="sr-Cyrl-RS"/>
        </w:rPr>
        <w:t xml:space="preserve">, по сопственом избору, за одабрану област и </w:t>
      </w:r>
      <w:r w:rsidRPr="00D16CA9">
        <w:rPr>
          <w:bCs/>
          <w:noProof/>
          <w:lang w:val="sr-Cyrl-RS"/>
        </w:rPr>
        <w:t>не морају</w:t>
      </w:r>
      <w:r w:rsidR="00044649" w:rsidRPr="00D16CA9">
        <w:rPr>
          <w:noProof/>
          <w:lang w:val="sr-Cyrl-RS"/>
        </w:rPr>
        <w:t xml:space="preserve"> бити ограничени </w:t>
      </w:r>
      <w:r w:rsidRPr="00D16CA9">
        <w:rPr>
          <w:noProof/>
          <w:lang w:val="sr-Cyrl-RS"/>
        </w:rPr>
        <w:t>на примере наведене у тачки III</w:t>
      </w:r>
      <w:r w:rsidR="006B76AD">
        <w:rPr>
          <w:noProof/>
          <w:lang w:val="sr-Cyrl-RS"/>
        </w:rPr>
        <w:t xml:space="preserve"> овог јавног позива</w:t>
      </w:r>
      <w:r w:rsidR="00EA2682" w:rsidRPr="00D16CA9">
        <w:rPr>
          <w:noProof/>
          <w:lang w:val="sr-Cyrl-RS"/>
        </w:rPr>
        <w:t>,</w:t>
      </w:r>
      <w:r w:rsidRPr="00D16CA9">
        <w:rPr>
          <w:noProof/>
          <w:lang w:val="sr-Cyrl-RS"/>
        </w:rPr>
        <w:t xml:space="preserve"> који су дати само као илустрација.</w:t>
      </w:r>
    </w:p>
    <w:p w14:paraId="066A9AEA" w14:textId="143ED183" w:rsidR="003D0795" w:rsidRPr="00D16CA9" w:rsidRDefault="00E47623" w:rsidP="00247FBC">
      <w:pPr>
        <w:ind w:firstLine="720"/>
        <w:jc w:val="both"/>
        <w:rPr>
          <w:noProof/>
          <w:lang w:val="sr-Cyrl-RS"/>
        </w:rPr>
      </w:pPr>
      <w:r w:rsidRPr="00D16CA9">
        <w:rPr>
          <w:noProof/>
          <w:lang w:val="sr-Cyrl-RS"/>
        </w:rPr>
        <w:t xml:space="preserve">Учесници могу поднети једну пријаву за једну област, а могу конкурисати за више области (максимално 4 пријаве, </w:t>
      </w:r>
      <w:r w:rsidR="00EA2682" w:rsidRPr="00D16CA9">
        <w:rPr>
          <w:noProof/>
          <w:lang w:val="sr-Cyrl-RS"/>
        </w:rPr>
        <w:t>из</w:t>
      </w:r>
      <w:r w:rsidRPr="00D16CA9">
        <w:rPr>
          <w:noProof/>
          <w:lang w:val="sr-Cyrl-RS"/>
        </w:rPr>
        <w:t xml:space="preserve"> свак</w:t>
      </w:r>
      <w:r w:rsidR="00EA2682" w:rsidRPr="00D16CA9">
        <w:rPr>
          <w:noProof/>
          <w:lang w:val="sr-Cyrl-RS"/>
        </w:rPr>
        <w:t>е</w:t>
      </w:r>
      <w:r w:rsidR="0020254B" w:rsidRPr="00D16CA9">
        <w:rPr>
          <w:noProof/>
          <w:lang w:val="sr-Cyrl-RS"/>
        </w:rPr>
        <w:t xml:space="preserve"> области по једна), </w:t>
      </w:r>
      <w:r w:rsidRPr="00D16CA9">
        <w:rPr>
          <w:noProof/>
          <w:lang w:val="sr-Cyrl-RS"/>
        </w:rPr>
        <w:t>с тим што ће бити награђени само у једној од њих</w:t>
      </w:r>
      <w:r w:rsidR="003D0795" w:rsidRPr="00D16CA9">
        <w:rPr>
          <w:noProof/>
          <w:lang w:val="sr-Cyrl-RS"/>
        </w:rPr>
        <w:t>.</w:t>
      </w:r>
    </w:p>
    <w:p w14:paraId="113B48A1" w14:textId="690E15C5" w:rsidR="006D0656" w:rsidRPr="00D16CA9" w:rsidRDefault="00E47623" w:rsidP="00247FBC">
      <w:pPr>
        <w:ind w:firstLine="720"/>
        <w:jc w:val="both"/>
        <w:rPr>
          <w:lang w:val="sr-Cyrl-RS"/>
        </w:rPr>
      </w:pPr>
      <w:r w:rsidRPr="00D16CA9">
        <w:rPr>
          <w:rFonts w:eastAsia="Arial"/>
          <w:noProof/>
          <w:lang w:val="sr-Cyrl-RS"/>
        </w:rPr>
        <w:t>За сваку област подноси се посебна пријава.</w:t>
      </w:r>
      <w:r w:rsidRPr="00D16CA9">
        <w:rPr>
          <w:rStyle w:val="CommentReference"/>
          <w:sz w:val="24"/>
          <w:szCs w:val="24"/>
          <w:lang w:val="sr-Cyrl-RS"/>
        </w:rPr>
        <w:t xml:space="preserve"> </w:t>
      </w:r>
    </w:p>
    <w:p w14:paraId="57F25845" w14:textId="77777777" w:rsidR="00E74AD6" w:rsidRDefault="00A26261" w:rsidP="00247FBC">
      <w:pPr>
        <w:ind w:firstLine="720"/>
        <w:jc w:val="both"/>
        <w:rPr>
          <w:lang w:val="sr-Cyrl-RS"/>
        </w:rPr>
      </w:pPr>
      <w:r w:rsidRPr="00D16CA9">
        <w:rPr>
          <w:lang w:val="sr-Cyrl-RS"/>
        </w:rPr>
        <w:t>Пристигле</w:t>
      </w:r>
      <w:r w:rsidR="00FA025C" w:rsidRPr="00D16CA9">
        <w:rPr>
          <w:lang w:val="sr-Cyrl-RS"/>
        </w:rPr>
        <w:t xml:space="preserve"> </w:t>
      </w:r>
      <w:r w:rsidRPr="00D16CA9">
        <w:rPr>
          <w:lang w:val="sr-Cyrl-RS"/>
        </w:rPr>
        <w:t>пријаве</w:t>
      </w:r>
      <w:r w:rsidR="00FA025C" w:rsidRPr="00D16CA9">
        <w:rPr>
          <w:lang w:val="sr-Cyrl-RS"/>
        </w:rPr>
        <w:t xml:space="preserve"> </w:t>
      </w:r>
      <w:r w:rsidRPr="00D16CA9">
        <w:rPr>
          <w:lang w:val="sr-Cyrl-RS"/>
        </w:rPr>
        <w:t>ће</w:t>
      </w:r>
      <w:r w:rsidR="00FA025C" w:rsidRPr="00D16CA9">
        <w:rPr>
          <w:lang w:val="sr-Cyrl-RS"/>
        </w:rPr>
        <w:t xml:space="preserve"> </w:t>
      </w:r>
      <w:r w:rsidRPr="00D16CA9">
        <w:rPr>
          <w:lang w:val="sr-Cyrl-RS"/>
        </w:rPr>
        <w:t>оцењивати</w:t>
      </w:r>
      <w:r w:rsidR="00FA025C" w:rsidRPr="00D16CA9">
        <w:rPr>
          <w:lang w:val="sr-Cyrl-RS"/>
        </w:rPr>
        <w:t xml:space="preserve"> </w:t>
      </w:r>
      <w:r w:rsidR="00D34B65" w:rsidRPr="00D16CA9">
        <w:rPr>
          <w:lang w:val="sr-Cyrl-RS"/>
        </w:rPr>
        <w:t>К</w:t>
      </w:r>
      <w:r w:rsidRPr="00D16CA9">
        <w:rPr>
          <w:lang w:val="sr-Cyrl-RS"/>
        </w:rPr>
        <w:t>омисија</w:t>
      </w:r>
      <w:r w:rsidR="00FA025C" w:rsidRPr="00D16CA9">
        <w:rPr>
          <w:lang w:val="sr-Cyrl-RS"/>
        </w:rPr>
        <w:t xml:space="preserve"> </w:t>
      </w:r>
      <w:r w:rsidR="00681702" w:rsidRPr="00D16CA9">
        <w:rPr>
          <w:lang w:val="sr-Cyrl-RS"/>
        </w:rPr>
        <w:t>за доделу годишњих награда за најбоље општинске/градске управе</w:t>
      </w:r>
      <w:r w:rsidR="00E74AD6">
        <w:rPr>
          <w:lang w:val="sr-Cyrl-RS"/>
        </w:rPr>
        <w:t xml:space="preserve"> (у даљем тексту: Комисија за доделу награда)</w:t>
      </w:r>
      <w:r w:rsidR="00C15845" w:rsidRPr="00D16CA9">
        <w:rPr>
          <w:lang w:val="sr-Cyrl-RS"/>
        </w:rPr>
        <w:t>.</w:t>
      </w:r>
      <w:r w:rsidR="00044649" w:rsidRPr="00D16CA9">
        <w:rPr>
          <w:lang w:val="sr-Cyrl-RS"/>
        </w:rPr>
        <w:t xml:space="preserve"> </w:t>
      </w:r>
    </w:p>
    <w:p w14:paraId="5F61A472" w14:textId="6FC88427" w:rsidR="00FA025C" w:rsidRPr="00D16CA9" w:rsidRDefault="00A26261" w:rsidP="00247FBC">
      <w:pPr>
        <w:ind w:firstLine="720"/>
        <w:jc w:val="both"/>
        <w:rPr>
          <w:lang w:val="sr-Cyrl-RS"/>
        </w:rPr>
      </w:pPr>
      <w:r w:rsidRPr="00D16CA9">
        <w:rPr>
          <w:lang w:val="sr-Cyrl-RS"/>
        </w:rPr>
        <w:lastRenderedPageBreak/>
        <w:t>Приликом</w:t>
      </w:r>
      <w:r w:rsidR="00FA025C" w:rsidRPr="00D16CA9">
        <w:rPr>
          <w:lang w:val="sr-Cyrl-RS"/>
        </w:rPr>
        <w:t xml:space="preserve"> </w:t>
      </w:r>
      <w:r w:rsidRPr="00D16CA9">
        <w:rPr>
          <w:lang w:val="sr-Cyrl-RS"/>
        </w:rPr>
        <w:t>одлучивања</w:t>
      </w:r>
      <w:r w:rsidR="00FA025C" w:rsidRPr="00D16CA9">
        <w:rPr>
          <w:lang w:val="sr-Cyrl-RS"/>
        </w:rPr>
        <w:t xml:space="preserve"> </w:t>
      </w:r>
      <w:r w:rsidRPr="00D16CA9">
        <w:rPr>
          <w:lang w:val="sr-Cyrl-RS"/>
        </w:rPr>
        <w:t>о</w:t>
      </w:r>
      <w:r w:rsidR="00FA025C" w:rsidRPr="00D16CA9">
        <w:rPr>
          <w:lang w:val="sr-Cyrl-RS"/>
        </w:rPr>
        <w:t xml:space="preserve"> </w:t>
      </w:r>
      <w:r w:rsidRPr="00D16CA9">
        <w:rPr>
          <w:lang w:val="sr-Cyrl-RS"/>
        </w:rPr>
        <w:t>пријавама</w:t>
      </w:r>
      <w:r w:rsidR="00FA025C" w:rsidRPr="00D16CA9">
        <w:rPr>
          <w:lang w:val="sr-Cyrl-RS"/>
        </w:rPr>
        <w:t xml:space="preserve"> </w:t>
      </w:r>
      <w:r w:rsidR="00E74AD6">
        <w:rPr>
          <w:lang w:val="sr-Cyrl-RS"/>
        </w:rPr>
        <w:t>Комисија за доделу награда</w:t>
      </w:r>
      <w:r w:rsidR="00E74AD6" w:rsidRPr="00D16CA9">
        <w:rPr>
          <w:lang w:val="sr-Cyrl-RS"/>
        </w:rPr>
        <w:t xml:space="preserve"> </w:t>
      </w:r>
      <w:r w:rsidRPr="00D16CA9">
        <w:rPr>
          <w:lang w:val="sr-Cyrl-RS"/>
        </w:rPr>
        <w:t>ће</w:t>
      </w:r>
      <w:r w:rsidR="00FA025C" w:rsidRPr="00D16CA9">
        <w:rPr>
          <w:lang w:val="sr-Cyrl-RS"/>
        </w:rPr>
        <w:t xml:space="preserve"> </w:t>
      </w:r>
      <w:r w:rsidRPr="00D16CA9">
        <w:rPr>
          <w:lang w:val="sr-Cyrl-RS"/>
        </w:rPr>
        <w:t>се</w:t>
      </w:r>
      <w:r w:rsidR="00FA025C" w:rsidRPr="00D16CA9">
        <w:rPr>
          <w:lang w:val="sr-Cyrl-RS"/>
        </w:rPr>
        <w:t xml:space="preserve"> </w:t>
      </w:r>
      <w:r w:rsidR="00DE7F6F" w:rsidRPr="00D16CA9">
        <w:rPr>
          <w:lang w:val="sr-Cyrl-RS"/>
        </w:rPr>
        <w:t xml:space="preserve">посебно </w:t>
      </w:r>
      <w:r w:rsidRPr="00D16CA9">
        <w:rPr>
          <w:lang w:val="sr-Cyrl-RS"/>
        </w:rPr>
        <w:t>руководити</w:t>
      </w:r>
      <w:r w:rsidR="00FA025C" w:rsidRPr="00D16CA9">
        <w:rPr>
          <w:lang w:val="sr-Cyrl-RS"/>
        </w:rPr>
        <w:t xml:space="preserve"> </w:t>
      </w:r>
      <w:r w:rsidRPr="00D16CA9">
        <w:rPr>
          <w:lang w:val="sr-Cyrl-RS"/>
        </w:rPr>
        <w:t>следећим</w:t>
      </w:r>
      <w:r w:rsidR="00FA025C" w:rsidRPr="00D16CA9">
        <w:rPr>
          <w:lang w:val="sr-Cyrl-RS"/>
        </w:rPr>
        <w:t xml:space="preserve"> </w:t>
      </w:r>
      <w:r w:rsidRPr="00D16CA9">
        <w:rPr>
          <w:lang w:val="sr-Cyrl-RS"/>
        </w:rPr>
        <w:t>критеријумима</w:t>
      </w:r>
      <w:r w:rsidR="00FA025C" w:rsidRPr="00D16CA9">
        <w:rPr>
          <w:lang w:val="sr-Cyrl-RS"/>
        </w:rPr>
        <w:t>:</w:t>
      </w:r>
    </w:p>
    <w:p w14:paraId="425747EF" w14:textId="77777777" w:rsidR="00E7786A" w:rsidRPr="00D16CA9" w:rsidRDefault="00E7786A" w:rsidP="00836CDF">
      <w:pPr>
        <w:jc w:val="both"/>
        <w:rPr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2127"/>
      </w:tblGrid>
      <w:tr w:rsidR="00E7786A" w:rsidRPr="00D16CA9" w14:paraId="161A9713" w14:textId="77777777" w:rsidTr="00707D40">
        <w:tc>
          <w:tcPr>
            <w:tcW w:w="7371" w:type="dxa"/>
            <w:shd w:val="clear" w:color="auto" w:fill="BFBFBF" w:themeFill="background1" w:themeFillShade="BF"/>
          </w:tcPr>
          <w:p w14:paraId="32302162" w14:textId="77777777" w:rsidR="00E7786A" w:rsidRPr="00D16CA9" w:rsidRDefault="00E7786A" w:rsidP="00707D40">
            <w:pPr>
              <w:suppressAutoHyphens/>
              <w:spacing w:after="120"/>
              <w:jc w:val="both"/>
              <w:rPr>
                <w:rFonts w:eastAsia="Arial"/>
                <w:i/>
                <w:lang w:val="sr-Cyrl-RS"/>
              </w:rPr>
            </w:pPr>
            <w:r w:rsidRPr="00D16CA9">
              <w:rPr>
                <w:rFonts w:eastAsia="Arial"/>
                <w:i/>
                <w:lang w:val="sr-Cyrl-RS"/>
              </w:rPr>
              <w:t>Критеријум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7B7D6F0F" w14:textId="77777777" w:rsidR="00E7786A" w:rsidRPr="00D16CA9" w:rsidRDefault="00E7786A" w:rsidP="00707D40">
            <w:pPr>
              <w:suppressAutoHyphens/>
              <w:spacing w:after="120"/>
              <w:ind w:left="360"/>
              <w:rPr>
                <w:rFonts w:eastAsia="Arial"/>
                <w:i/>
                <w:lang w:val="sr-Cyrl-RS"/>
              </w:rPr>
            </w:pPr>
            <w:r w:rsidRPr="00D16CA9">
              <w:rPr>
                <w:rFonts w:eastAsia="Arial"/>
                <w:i/>
                <w:lang w:val="sr-Cyrl-RS"/>
              </w:rPr>
              <w:t>Максималан број бодова</w:t>
            </w:r>
          </w:p>
        </w:tc>
      </w:tr>
      <w:tr w:rsidR="00E7786A" w:rsidRPr="00D16CA9" w14:paraId="5A0CE09B" w14:textId="77777777" w:rsidTr="00707D40">
        <w:tc>
          <w:tcPr>
            <w:tcW w:w="7371" w:type="dxa"/>
          </w:tcPr>
          <w:p w14:paraId="15227ADD" w14:textId="2849FCF2" w:rsidR="00E7786A" w:rsidRPr="00D16CA9" w:rsidRDefault="00E7786A" w:rsidP="00E7786A">
            <w:pPr>
              <w:pStyle w:val="ListParagraph"/>
              <w:numPr>
                <w:ilvl w:val="0"/>
                <w:numId w:val="47"/>
              </w:numPr>
              <w:suppressAutoHyphens/>
              <w:spacing w:after="120"/>
              <w:ind w:left="436"/>
              <w:jc w:val="both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D16CA9">
              <w:rPr>
                <w:rFonts w:ascii="Times New Roman" w:eastAsia="Arial" w:hAnsi="Times New Roman"/>
                <w:i/>
                <w:sz w:val="24"/>
                <w:szCs w:val="24"/>
                <w:lang w:val="sr-Cyrl-RS"/>
              </w:rPr>
              <w:t>Релевантност предлога</w:t>
            </w:r>
            <w:r w:rsidRPr="00D16CA9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 xml:space="preserve"> - у односу на тему/област на коју се односи и у односу на примену одговарајућих прописа Републике Србије и принципа доброг управљања у локалној самоуправи </w:t>
            </w:r>
          </w:p>
        </w:tc>
        <w:tc>
          <w:tcPr>
            <w:tcW w:w="2127" w:type="dxa"/>
          </w:tcPr>
          <w:p w14:paraId="66D02449" w14:textId="77777777" w:rsidR="00E7786A" w:rsidRPr="00D16CA9" w:rsidRDefault="00E7786A" w:rsidP="00804A7C">
            <w:pPr>
              <w:suppressAutoHyphens/>
              <w:spacing w:after="120"/>
              <w:ind w:left="-254"/>
              <w:jc w:val="center"/>
              <w:rPr>
                <w:rFonts w:eastAsia="Arial"/>
                <w:i/>
                <w:lang w:val="sr-Cyrl-RS"/>
              </w:rPr>
            </w:pPr>
            <w:r w:rsidRPr="00D16CA9">
              <w:rPr>
                <w:rFonts w:eastAsia="Arial"/>
                <w:i/>
                <w:lang w:val="sr-Cyrl-RS"/>
              </w:rPr>
              <w:t>10</w:t>
            </w:r>
          </w:p>
        </w:tc>
      </w:tr>
      <w:tr w:rsidR="00E7786A" w:rsidRPr="00D16CA9" w14:paraId="1EEAD97B" w14:textId="77777777" w:rsidTr="00707D40">
        <w:tc>
          <w:tcPr>
            <w:tcW w:w="7371" w:type="dxa"/>
          </w:tcPr>
          <w:p w14:paraId="3B117D37" w14:textId="3512CEC6" w:rsidR="00E7786A" w:rsidRPr="00D16CA9" w:rsidRDefault="00E7786A" w:rsidP="00E7786A">
            <w:pPr>
              <w:pStyle w:val="ListParagraph"/>
              <w:numPr>
                <w:ilvl w:val="0"/>
                <w:numId w:val="47"/>
              </w:numPr>
              <w:suppressAutoHyphens/>
              <w:spacing w:after="120"/>
              <w:ind w:left="436"/>
              <w:jc w:val="both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D16CA9">
              <w:rPr>
                <w:rFonts w:ascii="Times New Roman" w:eastAsia="Arial" w:hAnsi="Times New Roman"/>
                <w:i/>
                <w:sz w:val="24"/>
                <w:szCs w:val="24"/>
                <w:lang w:val="sr-Cyrl-RS"/>
              </w:rPr>
              <w:t xml:space="preserve">Везу одређене праксе </w:t>
            </w:r>
            <w:r w:rsidR="00E06F93" w:rsidRPr="00D16CA9">
              <w:rPr>
                <w:rFonts w:ascii="Times New Roman" w:eastAsia="Arial" w:hAnsi="Times New Roman"/>
                <w:i/>
                <w:sz w:val="24"/>
                <w:szCs w:val="24"/>
                <w:lang w:val="sr-Cyrl-RS"/>
              </w:rPr>
              <w:t xml:space="preserve">са </w:t>
            </w:r>
            <w:r w:rsidRPr="00D16CA9">
              <w:rPr>
                <w:rFonts w:ascii="Times New Roman" w:eastAsia="Arial" w:hAnsi="Times New Roman"/>
                <w:i/>
                <w:sz w:val="24"/>
                <w:szCs w:val="24"/>
                <w:lang w:val="sr-Cyrl-RS"/>
              </w:rPr>
              <w:t>стратешким документом и њену одрживост</w:t>
            </w:r>
            <w:r w:rsidRPr="00D16CA9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 xml:space="preserve"> – постојање интерних правила, буџетског издвајања и одрживог институционалног оквира у вези са конкретном иницијативом</w:t>
            </w:r>
          </w:p>
        </w:tc>
        <w:tc>
          <w:tcPr>
            <w:tcW w:w="2127" w:type="dxa"/>
          </w:tcPr>
          <w:p w14:paraId="28FD77D4" w14:textId="77777777" w:rsidR="00E7786A" w:rsidRPr="00D16CA9" w:rsidRDefault="00E7786A" w:rsidP="00804A7C">
            <w:pPr>
              <w:suppressAutoHyphens/>
              <w:spacing w:after="120"/>
              <w:ind w:left="-254"/>
              <w:jc w:val="center"/>
              <w:rPr>
                <w:rFonts w:eastAsia="Arial"/>
                <w:i/>
                <w:lang w:val="sr-Cyrl-RS"/>
              </w:rPr>
            </w:pPr>
            <w:r w:rsidRPr="00D16CA9">
              <w:rPr>
                <w:rFonts w:eastAsia="Arial"/>
                <w:i/>
                <w:lang w:val="sr-Cyrl-RS"/>
              </w:rPr>
              <w:t>10</w:t>
            </w:r>
          </w:p>
        </w:tc>
      </w:tr>
      <w:tr w:rsidR="00E7786A" w:rsidRPr="00D16CA9" w14:paraId="2DFA03DD" w14:textId="77777777" w:rsidTr="00707D40">
        <w:tc>
          <w:tcPr>
            <w:tcW w:w="7371" w:type="dxa"/>
          </w:tcPr>
          <w:p w14:paraId="32A618E1" w14:textId="65B1DB0C" w:rsidR="00E7786A" w:rsidRPr="00D16CA9" w:rsidRDefault="00E7786A" w:rsidP="00E7786A">
            <w:pPr>
              <w:pStyle w:val="ListParagraph"/>
              <w:numPr>
                <w:ilvl w:val="0"/>
                <w:numId w:val="47"/>
              </w:numPr>
              <w:suppressAutoHyphens/>
              <w:spacing w:after="120"/>
              <w:ind w:left="436"/>
              <w:jc w:val="both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D16CA9">
              <w:rPr>
                <w:rFonts w:ascii="Times New Roman" w:eastAsia="Arial" w:hAnsi="Times New Roman"/>
                <w:i/>
                <w:sz w:val="24"/>
                <w:szCs w:val="24"/>
                <w:lang w:val="sr-Cyrl-RS"/>
              </w:rPr>
              <w:t xml:space="preserve">Обим промене коју предлог доноси и утицаја који остварује на локалном нивоу – </w:t>
            </w:r>
            <w:r w:rsidRPr="00D16CA9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друштвена вредност предложене праксе за локалну заједницу и утицај резултата и ефеката активности на унапређење рада локалне самоуправе, повећање квалитета њених услуга према локалној заједници и унапређење положаја крајњих корисника конкретне иницијативе и др</w:t>
            </w:r>
            <w:r w:rsidR="00E06F93" w:rsidRPr="00D16CA9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27" w:type="dxa"/>
          </w:tcPr>
          <w:p w14:paraId="2915375F" w14:textId="77777777" w:rsidR="00E7786A" w:rsidRPr="00D16CA9" w:rsidRDefault="00E7786A" w:rsidP="00804A7C">
            <w:pPr>
              <w:suppressAutoHyphens/>
              <w:spacing w:after="120"/>
              <w:ind w:left="-254"/>
              <w:jc w:val="center"/>
              <w:rPr>
                <w:rFonts w:eastAsia="Arial"/>
                <w:i/>
                <w:lang w:val="sr-Cyrl-RS"/>
              </w:rPr>
            </w:pPr>
            <w:r w:rsidRPr="00D16CA9">
              <w:rPr>
                <w:rFonts w:eastAsia="Arial"/>
                <w:i/>
                <w:lang w:val="sr-Cyrl-RS"/>
              </w:rPr>
              <w:t>35</w:t>
            </w:r>
          </w:p>
        </w:tc>
      </w:tr>
      <w:tr w:rsidR="00E7786A" w:rsidRPr="00D16CA9" w14:paraId="4D237DEF" w14:textId="77777777" w:rsidTr="00707D40">
        <w:tc>
          <w:tcPr>
            <w:tcW w:w="7371" w:type="dxa"/>
          </w:tcPr>
          <w:p w14:paraId="6B7312A5" w14:textId="46CEC4DB" w:rsidR="00E7786A" w:rsidRPr="00D16CA9" w:rsidRDefault="00E7786A" w:rsidP="00E7786A">
            <w:pPr>
              <w:pStyle w:val="ListParagraph"/>
              <w:numPr>
                <w:ilvl w:val="0"/>
                <w:numId w:val="47"/>
              </w:numPr>
              <w:suppressAutoHyphens/>
              <w:spacing w:after="120"/>
              <w:ind w:left="436"/>
              <w:jc w:val="both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D16CA9">
              <w:rPr>
                <w:rFonts w:ascii="Times New Roman" w:eastAsia="Arial" w:hAnsi="Times New Roman"/>
                <w:i/>
                <w:sz w:val="24"/>
                <w:szCs w:val="24"/>
                <w:lang w:val="sr-Cyrl-RS"/>
              </w:rPr>
              <w:t>Иновативност праксе</w:t>
            </w:r>
            <w:r w:rsidRPr="00D16CA9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 xml:space="preserve"> – иновативност и оригиналност предложеног примера </w:t>
            </w:r>
          </w:p>
        </w:tc>
        <w:tc>
          <w:tcPr>
            <w:tcW w:w="2127" w:type="dxa"/>
          </w:tcPr>
          <w:p w14:paraId="389F2A38" w14:textId="77777777" w:rsidR="00E7786A" w:rsidRPr="00D16CA9" w:rsidRDefault="00E7786A" w:rsidP="00804A7C">
            <w:pPr>
              <w:suppressAutoHyphens/>
              <w:spacing w:after="120"/>
              <w:ind w:left="-254"/>
              <w:jc w:val="center"/>
              <w:rPr>
                <w:rFonts w:eastAsia="Arial"/>
                <w:i/>
                <w:lang w:val="sr-Cyrl-RS"/>
              </w:rPr>
            </w:pPr>
            <w:r w:rsidRPr="00D16CA9">
              <w:rPr>
                <w:rFonts w:eastAsia="Arial"/>
                <w:i/>
                <w:lang w:val="sr-Cyrl-RS"/>
              </w:rPr>
              <w:t>10</w:t>
            </w:r>
          </w:p>
        </w:tc>
      </w:tr>
      <w:tr w:rsidR="00E7786A" w:rsidRPr="00D16CA9" w14:paraId="0BCF0E70" w14:textId="77777777" w:rsidTr="00707D40">
        <w:tc>
          <w:tcPr>
            <w:tcW w:w="7371" w:type="dxa"/>
          </w:tcPr>
          <w:p w14:paraId="65A320A0" w14:textId="24D2AC85" w:rsidR="00E7786A" w:rsidRPr="00D16CA9" w:rsidRDefault="00E7786A" w:rsidP="00E7786A">
            <w:pPr>
              <w:pStyle w:val="ListParagraph"/>
              <w:numPr>
                <w:ilvl w:val="0"/>
                <w:numId w:val="47"/>
              </w:numPr>
              <w:suppressAutoHyphens/>
              <w:spacing w:after="120"/>
              <w:ind w:left="436"/>
              <w:jc w:val="both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D16CA9">
              <w:rPr>
                <w:rFonts w:ascii="Times New Roman" w:eastAsia="Arial" w:hAnsi="Times New Roman"/>
                <w:i/>
                <w:sz w:val="24"/>
                <w:szCs w:val="24"/>
                <w:lang w:val="sr-Cyrl-RS"/>
              </w:rPr>
              <w:t xml:space="preserve">Применљивост предлога -  </w:t>
            </w:r>
            <w:r w:rsidRPr="00D16CA9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могућност примене конкретне праксе у другим градовима и општинама</w:t>
            </w:r>
          </w:p>
        </w:tc>
        <w:tc>
          <w:tcPr>
            <w:tcW w:w="2127" w:type="dxa"/>
          </w:tcPr>
          <w:p w14:paraId="3E277C0F" w14:textId="77777777" w:rsidR="00E7786A" w:rsidRPr="00D16CA9" w:rsidRDefault="00E7786A" w:rsidP="00804A7C">
            <w:pPr>
              <w:suppressAutoHyphens/>
              <w:spacing w:after="120"/>
              <w:ind w:left="-254"/>
              <w:jc w:val="center"/>
              <w:rPr>
                <w:rFonts w:eastAsia="Arial"/>
                <w:i/>
                <w:lang w:val="sr-Cyrl-RS"/>
              </w:rPr>
            </w:pPr>
            <w:r w:rsidRPr="00D16CA9">
              <w:rPr>
                <w:rFonts w:eastAsia="Arial"/>
                <w:i/>
                <w:lang w:val="sr-Cyrl-RS"/>
              </w:rPr>
              <w:t>15</w:t>
            </w:r>
          </w:p>
        </w:tc>
      </w:tr>
      <w:tr w:rsidR="00E7786A" w:rsidRPr="00D16CA9" w14:paraId="2C6D3834" w14:textId="77777777" w:rsidTr="00707D40">
        <w:tc>
          <w:tcPr>
            <w:tcW w:w="7371" w:type="dxa"/>
          </w:tcPr>
          <w:p w14:paraId="2169A100" w14:textId="30426F14" w:rsidR="00E7786A" w:rsidRPr="00D16CA9" w:rsidRDefault="00E7786A" w:rsidP="00E7786A">
            <w:pPr>
              <w:pStyle w:val="ListParagraph"/>
              <w:numPr>
                <w:ilvl w:val="0"/>
                <w:numId w:val="47"/>
              </w:numPr>
              <w:suppressAutoHyphens/>
              <w:spacing w:after="120"/>
              <w:ind w:left="436"/>
              <w:jc w:val="both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D16CA9">
              <w:rPr>
                <w:rFonts w:ascii="Times New Roman" w:eastAsia="Arial" w:hAnsi="Times New Roman"/>
                <w:i/>
                <w:sz w:val="24"/>
                <w:szCs w:val="24"/>
                <w:lang w:val="sr-Cyrl-RS"/>
              </w:rPr>
              <w:t xml:space="preserve">Степен учешћа грађана/цивилног сектора </w:t>
            </w:r>
            <w:r w:rsidRPr="00D16CA9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– укључивање грађана и цивилног сектора у иницирању и развијању предлога</w:t>
            </w:r>
          </w:p>
        </w:tc>
        <w:tc>
          <w:tcPr>
            <w:tcW w:w="2127" w:type="dxa"/>
          </w:tcPr>
          <w:p w14:paraId="6C524D52" w14:textId="77777777" w:rsidR="00E7786A" w:rsidRPr="00D16CA9" w:rsidRDefault="00E7786A" w:rsidP="00804A7C">
            <w:pPr>
              <w:suppressAutoHyphens/>
              <w:spacing w:after="120"/>
              <w:ind w:left="-254"/>
              <w:jc w:val="center"/>
              <w:rPr>
                <w:rFonts w:eastAsia="Arial"/>
                <w:i/>
                <w:lang w:val="sr-Cyrl-RS"/>
              </w:rPr>
            </w:pPr>
            <w:r w:rsidRPr="00D16CA9">
              <w:rPr>
                <w:rFonts w:eastAsia="Arial"/>
                <w:i/>
                <w:lang w:val="sr-Cyrl-RS"/>
              </w:rPr>
              <w:t>10</w:t>
            </w:r>
          </w:p>
        </w:tc>
      </w:tr>
      <w:tr w:rsidR="00E7786A" w:rsidRPr="00D16CA9" w14:paraId="43594767" w14:textId="77777777" w:rsidTr="00707D40">
        <w:tc>
          <w:tcPr>
            <w:tcW w:w="7371" w:type="dxa"/>
          </w:tcPr>
          <w:p w14:paraId="7511EEA4" w14:textId="66EA40BE" w:rsidR="00E7786A" w:rsidRPr="00D16CA9" w:rsidRDefault="00E7786A" w:rsidP="00286384">
            <w:pPr>
              <w:pStyle w:val="ListParagraph"/>
              <w:numPr>
                <w:ilvl w:val="0"/>
                <w:numId w:val="47"/>
              </w:numPr>
              <w:suppressAutoHyphens/>
              <w:spacing w:after="120"/>
              <w:ind w:left="436"/>
              <w:jc w:val="both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D16CA9">
              <w:rPr>
                <w:rFonts w:ascii="Times New Roman" w:eastAsia="Arial" w:hAnsi="Times New Roman"/>
                <w:i/>
                <w:sz w:val="24"/>
                <w:szCs w:val="24"/>
                <w:lang w:val="sr-Cyrl-RS"/>
              </w:rPr>
              <w:t>Интеграција хоризонталних тема</w:t>
            </w:r>
            <w:r w:rsidRPr="00D16CA9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 xml:space="preserve"> – утицај праксе на унапређење људских и мањински права, социјалне инклузије, родне равноправности, положаја младих и др.</w:t>
            </w:r>
          </w:p>
        </w:tc>
        <w:tc>
          <w:tcPr>
            <w:tcW w:w="2127" w:type="dxa"/>
          </w:tcPr>
          <w:p w14:paraId="4BFCFBEB" w14:textId="431030B1" w:rsidR="00E7786A" w:rsidRPr="00D16CA9" w:rsidRDefault="00E7786A" w:rsidP="00804A7C">
            <w:pPr>
              <w:suppressAutoHyphens/>
              <w:spacing w:after="120"/>
              <w:ind w:left="-254"/>
              <w:jc w:val="center"/>
              <w:rPr>
                <w:rFonts w:eastAsia="Arial"/>
                <w:i/>
                <w:lang w:val="sr-Cyrl-RS"/>
              </w:rPr>
            </w:pPr>
            <w:r w:rsidRPr="00D16CA9">
              <w:rPr>
                <w:rFonts w:eastAsia="Arial"/>
                <w:i/>
                <w:lang w:val="sr-Cyrl-RS"/>
              </w:rPr>
              <w:t>10</w:t>
            </w:r>
          </w:p>
        </w:tc>
      </w:tr>
    </w:tbl>
    <w:p w14:paraId="296F6987" w14:textId="77777777" w:rsidR="00E7786A" w:rsidRPr="00D16CA9" w:rsidRDefault="00E7786A" w:rsidP="00836CDF">
      <w:pPr>
        <w:jc w:val="both"/>
        <w:rPr>
          <w:lang w:val="sr-Cyrl-RS"/>
        </w:rPr>
      </w:pPr>
    </w:p>
    <w:p w14:paraId="45922CF7" w14:textId="45F7E618" w:rsidR="00BA7DBB" w:rsidRDefault="00BA7DBB" w:rsidP="0013391A">
      <w:pPr>
        <w:suppressAutoHyphens/>
        <w:spacing w:after="200"/>
        <w:contextualSpacing/>
        <w:jc w:val="both"/>
        <w:rPr>
          <w:rFonts w:eastAsia="Arial"/>
          <w:lang w:val="sr-Cyrl-RS"/>
        </w:rPr>
      </w:pPr>
    </w:p>
    <w:p w14:paraId="6E5EFA00" w14:textId="4B6F7728" w:rsidR="00E650B2" w:rsidRPr="00E650B2" w:rsidRDefault="00E650B2" w:rsidP="00E650B2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sr-Cyrl-RS"/>
        </w:rPr>
      </w:pPr>
      <w:r w:rsidRPr="00E650B2">
        <w:rPr>
          <w:rFonts w:ascii="Times New Roman" w:hAnsi="Times New Roman"/>
          <w:b/>
          <w:sz w:val="24"/>
          <w:szCs w:val="24"/>
          <w:shd w:val="clear" w:color="auto" w:fill="FFFFFF"/>
          <w:lang w:val="sr-Cyrl-RS"/>
        </w:rPr>
        <w:t>Потребна документација</w:t>
      </w:r>
    </w:p>
    <w:p w14:paraId="4CA9D1E7" w14:textId="77777777" w:rsidR="00E650B2" w:rsidRPr="00E650B2" w:rsidRDefault="00E650B2" w:rsidP="00E650B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9E66728" w14:textId="0042064D" w:rsidR="00E650B2" w:rsidRPr="00D16CA9" w:rsidRDefault="00E650B2" w:rsidP="00E650B2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D16CA9">
        <w:rPr>
          <w:rFonts w:ascii="Times New Roman" w:hAnsi="Times New Roman"/>
          <w:sz w:val="24"/>
          <w:szCs w:val="24"/>
          <w:lang w:val="sr-Cyrl-RS"/>
        </w:rPr>
        <w:t xml:space="preserve">Пријава садржи </w:t>
      </w:r>
      <w:r w:rsidRPr="00D16CA9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попуњен пријавни формулар и пратеће прилоге/документацију који представљају изворе верификације спроведених активности и постигнутих резултата наведеног примера најбоље управе.</w:t>
      </w:r>
      <w:r w:rsidRPr="00D16CA9">
        <w:rPr>
          <w:rFonts w:ascii="Times New Roman" w:hAnsi="Times New Roman"/>
          <w:b/>
          <w:sz w:val="24"/>
          <w:szCs w:val="24"/>
          <w:shd w:val="clear" w:color="auto" w:fill="FFFFFF"/>
          <w:lang w:val="sr-Cyrl-RS"/>
        </w:rPr>
        <w:t xml:space="preserve"> </w:t>
      </w:r>
    </w:p>
    <w:p w14:paraId="07103404" w14:textId="77777777" w:rsidR="00E650B2" w:rsidRPr="00D16CA9" w:rsidRDefault="00E650B2" w:rsidP="00E650B2">
      <w:pPr>
        <w:ind w:firstLine="720"/>
        <w:jc w:val="both"/>
        <w:rPr>
          <w:shd w:val="clear" w:color="auto" w:fill="FFFFFF"/>
          <w:lang w:val="sr-Cyrl-RS"/>
        </w:rPr>
      </w:pPr>
      <w:r w:rsidRPr="00D16CA9">
        <w:rPr>
          <w:shd w:val="clear" w:color="auto" w:fill="FFFFFF"/>
          <w:lang w:val="sr-Cyrl-RS"/>
        </w:rPr>
        <w:t>Пријавни формулар, са пратећом документацијом, мора бити оверен и потписан од стране градоначелника, односно председника општине.</w:t>
      </w:r>
    </w:p>
    <w:p w14:paraId="13A81FB3" w14:textId="77777777" w:rsidR="00E650B2" w:rsidRPr="00D16CA9" w:rsidRDefault="00E650B2" w:rsidP="00E650B2">
      <w:pPr>
        <w:ind w:firstLine="720"/>
        <w:jc w:val="both"/>
        <w:rPr>
          <w:shd w:val="clear" w:color="auto" w:fill="FFFFFF"/>
          <w:lang w:val="sr-Cyrl-RS"/>
        </w:rPr>
      </w:pPr>
      <w:r w:rsidRPr="00D16CA9">
        <w:rPr>
          <w:shd w:val="clear" w:color="auto" w:fill="FFFFFF"/>
          <w:lang w:val="sr-Cyrl-RS"/>
        </w:rPr>
        <w:t>Пријава ће бити одбачена уколико није достављена у складу са захтевима, ако је непотпуна или је достављена после наведеног рока.</w:t>
      </w:r>
    </w:p>
    <w:p w14:paraId="33D4C9E1" w14:textId="77777777" w:rsidR="00E650B2" w:rsidRPr="00D16CA9" w:rsidRDefault="00E650B2" w:rsidP="00E650B2">
      <w:pPr>
        <w:rPr>
          <w:b/>
          <w:lang w:val="sr-Cyrl-RS"/>
        </w:rPr>
      </w:pPr>
    </w:p>
    <w:p w14:paraId="5242FB9D" w14:textId="0C2A50FB" w:rsidR="00E650B2" w:rsidRDefault="00E650B2" w:rsidP="0013391A">
      <w:pPr>
        <w:suppressAutoHyphens/>
        <w:spacing w:after="200"/>
        <w:contextualSpacing/>
        <w:jc w:val="both"/>
        <w:rPr>
          <w:rFonts w:eastAsia="Arial"/>
          <w:lang w:val="sr-Cyrl-RS"/>
        </w:rPr>
      </w:pPr>
    </w:p>
    <w:p w14:paraId="4E7163F5" w14:textId="6C26C92A" w:rsidR="00E650B2" w:rsidRPr="00E650B2" w:rsidRDefault="00E650B2" w:rsidP="00E650B2">
      <w:pPr>
        <w:pStyle w:val="ListParagraph"/>
        <w:numPr>
          <w:ilvl w:val="0"/>
          <w:numId w:val="42"/>
        </w:numPr>
        <w:suppressAutoHyphens/>
        <w:spacing w:after="200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  <w:lang w:val="sr-Cyrl-RS"/>
        </w:rPr>
        <w:t>Поступак одабира пријава и начин преноса средстава</w:t>
      </w:r>
    </w:p>
    <w:p w14:paraId="0DADC4C8" w14:textId="742878B8" w:rsidR="004C7E48" w:rsidRPr="00D16CA9" w:rsidRDefault="008C4FFB" w:rsidP="004A6778">
      <w:pPr>
        <w:ind w:firstLine="720"/>
        <w:jc w:val="both"/>
        <w:rPr>
          <w:lang w:val="sr-Cyrl-RS"/>
        </w:rPr>
      </w:pPr>
      <w:r>
        <w:rPr>
          <w:lang w:val="sr-Cyrl-RS"/>
        </w:rPr>
        <w:t>Комисија за доделу награда</w:t>
      </w:r>
      <w:r w:rsidRPr="00D16CA9">
        <w:rPr>
          <w:lang w:val="sr-Cyrl-RS"/>
        </w:rPr>
        <w:t xml:space="preserve"> </w:t>
      </w:r>
      <w:r w:rsidR="00DE08E7" w:rsidRPr="00D16CA9">
        <w:rPr>
          <w:lang w:val="sr-Cyrl-RS"/>
        </w:rPr>
        <w:t>утвр</w:t>
      </w:r>
      <w:r>
        <w:rPr>
          <w:lang w:val="sr-Cyrl-RS"/>
        </w:rPr>
        <w:t>ђује</w:t>
      </w:r>
      <w:r w:rsidR="00DE08E7" w:rsidRPr="00D16CA9">
        <w:rPr>
          <w:lang w:val="sr-Cyrl-RS"/>
        </w:rPr>
        <w:t xml:space="preserve"> </w:t>
      </w:r>
      <w:r>
        <w:rPr>
          <w:lang w:val="sr-Cyrl-RS"/>
        </w:rPr>
        <w:t>П</w:t>
      </w:r>
      <w:r w:rsidR="00DE08E7" w:rsidRPr="00D16CA9">
        <w:rPr>
          <w:lang w:val="sr-Cyrl-RS"/>
        </w:rPr>
        <w:t xml:space="preserve">редлог </w:t>
      </w:r>
      <w:r w:rsidR="00E96FFF" w:rsidRPr="00D16CA9">
        <w:rPr>
          <w:lang w:val="sr-Cyrl-RS"/>
        </w:rPr>
        <w:t>о</w:t>
      </w:r>
      <w:r w:rsidR="00DE08E7" w:rsidRPr="00D16CA9">
        <w:rPr>
          <w:lang w:val="sr-Cyrl-RS"/>
        </w:rPr>
        <w:t>длуке</w:t>
      </w:r>
      <w:r w:rsidR="00423619" w:rsidRPr="00D16CA9">
        <w:rPr>
          <w:lang w:val="sr-Cyrl-RS"/>
        </w:rPr>
        <w:t xml:space="preserve"> о </w:t>
      </w:r>
      <w:r w:rsidR="00D479C4" w:rsidRPr="00D16CA9">
        <w:rPr>
          <w:lang w:val="sr-Cyrl-RS"/>
        </w:rPr>
        <w:t>додели годишњих награда за најбоље општинске/градске управе</w:t>
      </w:r>
      <w:r w:rsidR="00DE08E7" w:rsidRPr="00D16CA9">
        <w:rPr>
          <w:lang w:val="sr-Cyrl-RS"/>
        </w:rPr>
        <w:t xml:space="preserve"> </w:t>
      </w:r>
      <w:r w:rsidR="00E96FFF" w:rsidRPr="00D16CA9">
        <w:rPr>
          <w:lang w:val="sr-Cyrl-RS"/>
        </w:rPr>
        <w:t xml:space="preserve">за сваку од наведених </w:t>
      </w:r>
      <w:r w:rsidR="004A3098" w:rsidRPr="00D16CA9">
        <w:rPr>
          <w:lang w:val="sr-Cyrl-RS"/>
        </w:rPr>
        <w:t>области</w:t>
      </w:r>
      <w:r w:rsidR="00DE08E7" w:rsidRPr="00D16CA9">
        <w:rPr>
          <w:lang w:val="sr-Cyrl-RS"/>
        </w:rPr>
        <w:t xml:space="preserve"> и доставити га министру </w:t>
      </w:r>
      <w:r>
        <w:rPr>
          <w:lang w:val="sr-Cyrl-RS"/>
        </w:rPr>
        <w:t>државне управе и локалне самоуправе</w:t>
      </w:r>
      <w:r w:rsidR="00DE08E7" w:rsidRPr="00D16CA9">
        <w:rPr>
          <w:lang w:val="sr-Cyrl-RS"/>
        </w:rPr>
        <w:t>.</w:t>
      </w:r>
    </w:p>
    <w:p w14:paraId="057D8BEE" w14:textId="167081EC" w:rsidR="00DE08E7" w:rsidRPr="00D16CA9" w:rsidRDefault="00DE08E7" w:rsidP="004A6778">
      <w:pPr>
        <w:ind w:firstLine="720"/>
        <w:jc w:val="both"/>
        <w:rPr>
          <w:lang w:val="sr-Cyrl-RS"/>
        </w:rPr>
      </w:pPr>
      <w:r w:rsidRPr="00D16CA9">
        <w:rPr>
          <w:lang w:val="sr-Cyrl-RS"/>
        </w:rPr>
        <w:t xml:space="preserve">Одлуку доноси министар </w:t>
      </w:r>
      <w:r w:rsidR="008C4FFB">
        <w:rPr>
          <w:lang w:val="sr-Cyrl-RS"/>
        </w:rPr>
        <w:t>државне управе и локалне самоуправе</w:t>
      </w:r>
      <w:r w:rsidRPr="00D16CA9">
        <w:rPr>
          <w:lang w:val="sr-Cyrl-RS"/>
        </w:rPr>
        <w:t>.</w:t>
      </w:r>
    </w:p>
    <w:p w14:paraId="5D473480" w14:textId="6ABB3C33" w:rsidR="00DE08E7" w:rsidRPr="00D16CA9" w:rsidRDefault="00DE08E7" w:rsidP="004A6778">
      <w:pPr>
        <w:ind w:firstLine="720"/>
        <w:jc w:val="both"/>
        <w:rPr>
          <w:lang w:val="sr-Cyrl-RS"/>
        </w:rPr>
      </w:pPr>
      <w:r w:rsidRPr="00D16CA9">
        <w:rPr>
          <w:lang w:val="sr-Cyrl-RS"/>
        </w:rPr>
        <w:lastRenderedPageBreak/>
        <w:t>Одлука садржи: наз</w:t>
      </w:r>
      <w:r w:rsidR="009F08DF" w:rsidRPr="00D16CA9">
        <w:rPr>
          <w:lang w:val="sr-Cyrl-RS"/>
        </w:rPr>
        <w:t xml:space="preserve">ив </w:t>
      </w:r>
      <w:r w:rsidR="008C4FFB">
        <w:rPr>
          <w:lang w:val="sr-Cyrl-RS"/>
        </w:rPr>
        <w:t>јединице локалне самоуправе којој се</w:t>
      </w:r>
      <w:r w:rsidR="009F08DF" w:rsidRPr="00D16CA9">
        <w:rPr>
          <w:lang w:val="sr-Cyrl-RS"/>
        </w:rPr>
        <w:t xml:space="preserve"> </w:t>
      </w:r>
      <w:r w:rsidR="008C4FFB">
        <w:rPr>
          <w:lang w:val="sr-Cyrl-RS"/>
        </w:rPr>
        <w:t>додењује</w:t>
      </w:r>
      <w:r w:rsidR="001A4A05">
        <w:rPr>
          <w:lang w:val="sr-Cyrl-RS"/>
        </w:rPr>
        <w:t xml:space="preserve"> годишња</w:t>
      </w:r>
      <w:r w:rsidR="008C4FFB" w:rsidRPr="00D16CA9">
        <w:rPr>
          <w:lang w:val="sr-Cyrl-RS"/>
        </w:rPr>
        <w:t xml:space="preserve"> награда за најбоље општинске/градске управе</w:t>
      </w:r>
      <w:r w:rsidR="009F08DF" w:rsidRPr="00D16CA9">
        <w:rPr>
          <w:lang w:val="sr-Cyrl-RS"/>
        </w:rPr>
        <w:t xml:space="preserve">, назив области </w:t>
      </w:r>
      <w:r w:rsidR="001A4A05">
        <w:rPr>
          <w:lang w:val="sr-Cyrl-RS"/>
        </w:rPr>
        <w:t>добре управе за коју се додељује</w:t>
      </w:r>
      <w:r w:rsidR="009F08DF" w:rsidRPr="00D16CA9">
        <w:rPr>
          <w:lang w:val="sr-Cyrl-RS"/>
        </w:rPr>
        <w:t xml:space="preserve"> и износ додељених средстава.</w:t>
      </w:r>
    </w:p>
    <w:p w14:paraId="49E69987" w14:textId="742B3004" w:rsidR="008C4FFB" w:rsidRPr="00D16CA9" w:rsidRDefault="009F08DF" w:rsidP="008C4FFB">
      <w:pPr>
        <w:ind w:firstLine="720"/>
        <w:jc w:val="both"/>
        <w:rPr>
          <w:lang w:val="sr-Cyrl-RS"/>
        </w:rPr>
      </w:pPr>
      <w:r w:rsidRPr="00D16CA9">
        <w:rPr>
          <w:lang w:val="sr-Cyrl-RS"/>
        </w:rPr>
        <w:t>Одлука се објављује у „Службеном гласнику РС“ и на веб презентацији Министарства.</w:t>
      </w:r>
    </w:p>
    <w:p w14:paraId="5C35CADB" w14:textId="40894232" w:rsidR="009F08DF" w:rsidRPr="00D16CA9" w:rsidRDefault="009F08DF" w:rsidP="004A6778">
      <w:pPr>
        <w:ind w:firstLine="720"/>
        <w:jc w:val="both"/>
        <w:rPr>
          <w:lang w:val="sr-Cyrl-RS"/>
        </w:rPr>
      </w:pPr>
      <w:r w:rsidRPr="00D16CA9">
        <w:rPr>
          <w:lang w:val="sr-Cyrl-RS"/>
        </w:rPr>
        <w:t xml:space="preserve">Министарство ће закључити уговоре о коришћењу средстава </w:t>
      </w:r>
      <w:r w:rsidR="001A4A05">
        <w:rPr>
          <w:shd w:val="clear" w:color="auto" w:fill="FFFFFF"/>
          <w:lang w:val="sr-Cyrl-RS"/>
        </w:rPr>
        <w:t>годишње награде</w:t>
      </w:r>
      <w:r w:rsidR="001A4A05" w:rsidRPr="0036333B">
        <w:rPr>
          <w:shd w:val="clear" w:color="auto" w:fill="FFFFFF"/>
          <w:lang w:val="sr-Cyrl-RS"/>
        </w:rPr>
        <w:t xml:space="preserve"> за најбоље општинске/градске управе</w:t>
      </w:r>
      <w:r w:rsidR="00256401" w:rsidRPr="00D16CA9">
        <w:rPr>
          <w:lang w:val="sr-Cyrl-RS"/>
        </w:rPr>
        <w:t xml:space="preserve"> </w:t>
      </w:r>
      <w:r w:rsidRPr="00D16CA9">
        <w:rPr>
          <w:lang w:val="sr-Cyrl-RS"/>
        </w:rPr>
        <w:t>са јединицама локалне самоуправе којима је награда додељена и извршити пренос одобреног износа.</w:t>
      </w:r>
    </w:p>
    <w:p w14:paraId="21029F18" w14:textId="79F97FD5" w:rsidR="002253B4" w:rsidRPr="00D16CA9" w:rsidRDefault="002253B4" w:rsidP="005E49FC">
      <w:pPr>
        <w:tabs>
          <w:tab w:val="left" w:pos="6675"/>
        </w:tabs>
        <w:jc w:val="both"/>
        <w:rPr>
          <w:b/>
          <w:shd w:val="clear" w:color="auto" w:fill="FFFFFF"/>
          <w:lang w:val="sr-Cyrl-RS"/>
        </w:rPr>
      </w:pPr>
    </w:p>
    <w:p w14:paraId="099B207F" w14:textId="77777777" w:rsidR="005E49FC" w:rsidRPr="00D16CA9" w:rsidRDefault="005E49FC" w:rsidP="0038250C">
      <w:pPr>
        <w:rPr>
          <w:b/>
          <w:lang w:val="sr-Cyrl-RS"/>
        </w:rPr>
      </w:pPr>
    </w:p>
    <w:p w14:paraId="705567B8" w14:textId="0E977B4C" w:rsidR="00423619" w:rsidRPr="00E43BE4" w:rsidRDefault="0033771B" w:rsidP="00E650B2">
      <w:pPr>
        <w:numPr>
          <w:ilvl w:val="0"/>
          <w:numId w:val="42"/>
        </w:numPr>
        <w:jc w:val="both"/>
        <w:rPr>
          <w:b/>
          <w:shd w:val="clear" w:color="auto" w:fill="FFFFFF"/>
          <w:lang w:val="sr-Cyrl-RS"/>
        </w:rPr>
      </w:pPr>
      <w:r w:rsidRPr="00E43BE4">
        <w:rPr>
          <w:b/>
          <w:shd w:val="clear" w:color="auto" w:fill="FFFFFF"/>
          <w:lang w:val="sr-Cyrl-RS"/>
        </w:rPr>
        <w:t>Рок за достављање пријава</w:t>
      </w:r>
      <w:r w:rsidR="006B672D" w:rsidRPr="00E43BE4">
        <w:rPr>
          <w:b/>
          <w:shd w:val="clear" w:color="auto" w:fill="FFFFFF"/>
          <w:lang w:val="sr-Cyrl-RS"/>
        </w:rPr>
        <w:t xml:space="preserve"> </w:t>
      </w:r>
      <w:r w:rsidR="003223AD" w:rsidRPr="00E43BE4">
        <w:rPr>
          <w:b/>
          <w:shd w:val="clear" w:color="auto" w:fill="FFFFFF"/>
          <w:lang w:val="sr-Cyrl-RS"/>
        </w:rPr>
        <w:t>и начин пријављивања</w:t>
      </w:r>
      <w:r w:rsidR="006B672D" w:rsidRPr="00E43BE4">
        <w:rPr>
          <w:b/>
          <w:shd w:val="clear" w:color="auto" w:fill="FFFFFF"/>
          <w:lang w:val="sr-Cyrl-RS"/>
        </w:rPr>
        <w:t xml:space="preserve"> </w:t>
      </w:r>
    </w:p>
    <w:p w14:paraId="1778F342" w14:textId="77777777" w:rsidR="00423619" w:rsidRPr="00E43BE4" w:rsidRDefault="00423619" w:rsidP="00D07B0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sr-Cyrl-RS"/>
        </w:rPr>
      </w:pPr>
    </w:p>
    <w:p w14:paraId="28A5B590" w14:textId="4B14F799" w:rsidR="00423619" w:rsidRPr="00E43BE4" w:rsidRDefault="00D07B05" w:rsidP="003223AD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E43BE4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Рок за </w:t>
      </w:r>
      <w:r w:rsidR="0022144B" w:rsidRPr="00E43BE4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достављање </w:t>
      </w:r>
      <w:r w:rsidRPr="00E43BE4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пријав</w:t>
      </w:r>
      <w:r w:rsidR="003223AD" w:rsidRPr="00E43BE4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е</w:t>
      </w:r>
      <w:r w:rsidR="001A4A05" w:rsidRPr="00E43B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23AD" w:rsidRPr="00E43BE4">
        <w:rPr>
          <w:rFonts w:ascii="Times New Roman" w:hAnsi="Times New Roman"/>
          <w:sz w:val="24"/>
          <w:szCs w:val="24"/>
          <w:lang w:val="sr-Cyrl-RS"/>
        </w:rPr>
        <w:t>за доделу годишње награде</w:t>
      </w:r>
      <w:r w:rsidR="001A4A05" w:rsidRPr="00E43BE4">
        <w:rPr>
          <w:rFonts w:ascii="Times New Roman" w:hAnsi="Times New Roman"/>
          <w:sz w:val="24"/>
          <w:szCs w:val="24"/>
          <w:lang w:val="sr-Cyrl-RS"/>
        </w:rPr>
        <w:t xml:space="preserve"> за најбољ</w:t>
      </w:r>
      <w:r w:rsidR="003223AD" w:rsidRPr="00E43BE4">
        <w:rPr>
          <w:rFonts w:ascii="Times New Roman" w:hAnsi="Times New Roman"/>
          <w:sz w:val="24"/>
          <w:szCs w:val="24"/>
          <w:lang w:val="sr-Cyrl-RS"/>
        </w:rPr>
        <w:t>у општинску/градску</w:t>
      </w:r>
      <w:r w:rsidR="001A4A05" w:rsidRPr="00E43BE4">
        <w:rPr>
          <w:rFonts w:ascii="Times New Roman" w:hAnsi="Times New Roman"/>
          <w:sz w:val="24"/>
          <w:szCs w:val="24"/>
          <w:lang w:val="sr-Cyrl-RS"/>
        </w:rPr>
        <w:t xml:space="preserve"> управ</w:t>
      </w:r>
      <w:r w:rsidR="003223AD" w:rsidRPr="00E43BE4">
        <w:rPr>
          <w:rFonts w:ascii="Times New Roman" w:hAnsi="Times New Roman"/>
          <w:sz w:val="24"/>
          <w:szCs w:val="24"/>
          <w:lang w:val="sr-Cyrl-RS"/>
        </w:rPr>
        <w:t>у</w:t>
      </w:r>
      <w:r w:rsidRPr="00E43BE4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 w:rsidR="00233FE2" w:rsidRPr="00E43BE4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je </w:t>
      </w:r>
      <w:r w:rsidR="00F43B1D" w:rsidRPr="00E43BE4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20 дана од дана објављивања ј</w:t>
      </w:r>
      <w:r w:rsidR="00722746" w:rsidRPr="00E43BE4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авног позива у </w:t>
      </w:r>
      <w:r w:rsidR="00722746" w:rsidRPr="00E43BE4">
        <w:rPr>
          <w:rFonts w:ascii="Times New Roman" w:hAnsi="Times New Roman"/>
          <w:sz w:val="24"/>
          <w:szCs w:val="24"/>
          <w:lang w:val="sr-Cyrl-RS"/>
        </w:rPr>
        <w:t>„Службеном гласнику РС“</w:t>
      </w:r>
      <w:r w:rsidR="003223AD" w:rsidRPr="00E43BE4">
        <w:rPr>
          <w:rFonts w:ascii="Times New Roman" w:hAnsi="Times New Roman"/>
          <w:sz w:val="24"/>
          <w:szCs w:val="24"/>
          <w:lang w:val="sr-Cyrl-RS"/>
        </w:rPr>
        <w:t>.</w:t>
      </w:r>
    </w:p>
    <w:p w14:paraId="647594F5" w14:textId="43BA3C9A" w:rsidR="00190D13" w:rsidRPr="00E43BE4" w:rsidRDefault="009F08DF" w:rsidP="00247FBC">
      <w:pPr>
        <w:ind w:firstLine="720"/>
        <w:jc w:val="both"/>
        <w:rPr>
          <w:shd w:val="clear" w:color="auto" w:fill="FFFFFF"/>
          <w:lang w:val="sr-Cyrl-RS"/>
        </w:rPr>
      </w:pPr>
      <w:r w:rsidRPr="00E43BE4">
        <w:rPr>
          <w:shd w:val="clear" w:color="auto" w:fill="FFFFFF"/>
          <w:lang w:val="sr-Cyrl-RS"/>
        </w:rPr>
        <w:t>Приј</w:t>
      </w:r>
      <w:r w:rsidR="00E25C45" w:rsidRPr="00E43BE4">
        <w:rPr>
          <w:shd w:val="clear" w:color="auto" w:fill="FFFFFF"/>
          <w:lang w:val="sr-Cyrl-RS"/>
        </w:rPr>
        <w:t>ав</w:t>
      </w:r>
      <w:r w:rsidR="003223AD" w:rsidRPr="00E43BE4">
        <w:rPr>
          <w:shd w:val="clear" w:color="auto" w:fill="FFFFFF"/>
          <w:lang w:val="sr-Cyrl-RS"/>
        </w:rPr>
        <w:t>а за доделу годишње</w:t>
      </w:r>
      <w:r w:rsidR="00E25C45" w:rsidRPr="00E43BE4">
        <w:rPr>
          <w:shd w:val="clear" w:color="auto" w:fill="FFFFFF"/>
          <w:lang w:val="sr-Cyrl-RS"/>
        </w:rPr>
        <w:t xml:space="preserve"> награда за најбоље општинске/градске управе</w:t>
      </w:r>
      <w:r w:rsidRPr="00E43BE4">
        <w:rPr>
          <w:shd w:val="clear" w:color="auto" w:fill="FFFFFF"/>
          <w:lang w:val="sr-Cyrl-RS"/>
        </w:rPr>
        <w:t xml:space="preserve"> доставља се електронским путем</w:t>
      </w:r>
      <w:r w:rsidR="00FB4E15" w:rsidRPr="00E43BE4">
        <w:rPr>
          <w:shd w:val="clear" w:color="auto" w:fill="FFFFFF"/>
          <w:lang w:val="sr-Cyrl-RS"/>
        </w:rPr>
        <w:t xml:space="preserve">, </w:t>
      </w:r>
      <w:r w:rsidR="00FB4E15" w:rsidRPr="00E43BE4">
        <w:rPr>
          <w:lang w:val="sr-Cyrl-RS"/>
        </w:rPr>
        <w:t xml:space="preserve">потписана, скенирана у ПДФ формату и у Word формату </w:t>
      </w:r>
      <w:r w:rsidRPr="00E43BE4">
        <w:rPr>
          <w:shd w:val="clear" w:color="auto" w:fill="FFFFFF"/>
          <w:lang w:val="sr-Cyrl-RS"/>
        </w:rPr>
        <w:t>на мејл адресу:</w:t>
      </w:r>
      <w:r w:rsidR="006B672D" w:rsidRPr="00E43BE4">
        <w:rPr>
          <w:shd w:val="clear" w:color="auto" w:fill="FFFFFF"/>
          <w:lang w:val="sr-Cyrl-RS"/>
        </w:rPr>
        <w:t xml:space="preserve"> </w:t>
      </w:r>
      <w:hyperlink r:id="rId12" w:history="1">
        <w:r w:rsidR="00CC6457" w:rsidRPr="00E43BE4">
          <w:rPr>
            <w:rStyle w:val="Hyperlink"/>
            <w:u w:val="none"/>
            <w:shd w:val="clear" w:color="auto" w:fill="FFFFFF"/>
            <w:lang w:val="sr-Cyrl-RS"/>
          </w:rPr>
          <w:t>godisnja.nagrada@mduls.gov.rs</w:t>
        </w:r>
      </w:hyperlink>
      <w:r w:rsidRPr="00E43BE4">
        <w:rPr>
          <w:shd w:val="clear" w:color="auto" w:fill="FFFFFF"/>
          <w:lang w:val="sr-Cyrl-RS"/>
        </w:rPr>
        <w:t>, на пријавном формулару</w:t>
      </w:r>
      <w:r w:rsidR="00FB4E15" w:rsidRPr="00E43BE4">
        <w:rPr>
          <w:shd w:val="clear" w:color="auto" w:fill="FFFFFF"/>
          <w:lang w:val="sr-Cyrl-RS"/>
        </w:rPr>
        <w:t xml:space="preserve"> – Образац број 5,</w:t>
      </w:r>
      <w:r w:rsidRPr="00E43BE4">
        <w:rPr>
          <w:shd w:val="clear" w:color="auto" w:fill="FFFFFF"/>
          <w:lang w:val="sr-Cyrl-RS"/>
        </w:rPr>
        <w:t xml:space="preserve"> </w:t>
      </w:r>
      <w:r w:rsidR="002F1E78" w:rsidRPr="00E43BE4">
        <w:rPr>
          <w:shd w:val="clear" w:color="auto" w:fill="FFFFFF"/>
          <w:lang w:val="sr-Cyrl-RS"/>
        </w:rPr>
        <w:t xml:space="preserve">који се преузима на веб презентацији Министарства: </w:t>
      </w:r>
      <w:hyperlink r:id="rId13" w:history="1">
        <w:r w:rsidR="002F1E78" w:rsidRPr="00E43BE4">
          <w:rPr>
            <w:rStyle w:val="Hyperlink"/>
            <w:u w:val="none"/>
            <w:shd w:val="clear" w:color="auto" w:fill="FFFFFF"/>
            <w:lang w:val="sr-Cyrl-RS"/>
          </w:rPr>
          <w:t>www.mduls.gov.rs</w:t>
        </w:r>
      </w:hyperlink>
      <w:r w:rsidR="002F1E78" w:rsidRPr="00E43BE4">
        <w:rPr>
          <w:shd w:val="clear" w:color="auto" w:fill="FFFFFF"/>
          <w:lang w:val="sr-Cyrl-RS"/>
        </w:rPr>
        <w:t>.</w:t>
      </w:r>
    </w:p>
    <w:p w14:paraId="7A46B2C1" w14:textId="0E344531" w:rsidR="00FB4E15" w:rsidRPr="00E43BE4" w:rsidRDefault="00FB4E15" w:rsidP="00FB4E15">
      <w:pPr>
        <w:tabs>
          <w:tab w:val="left" w:pos="0"/>
        </w:tabs>
        <w:rPr>
          <w:spacing w:val="-4"/>
          <w:lang w:val="sr-Cyrl-RS"/>
        </w:rPr>
      </w:pPr>
      <w:r w:rsidRPr="00E43BE4">
        <w:rPr>
          <w:spacing w:val="-4"/>
          <w:lang w:val="sr-Cyrl-RS"/>
        </w:rPr>
        <w:tab/>
        <w:t>Уз пријаву се, електронским путем, доставља и сва неопходна документација наведена у јавном позиву.</w:t>
      </w:r>
    </w:p>
    <w:p w14:paraId="5AB3C3C0" w14:textId="74B61FA3" w:rsidR="00FB4E15" w:rsidRPr="00E43BE4" w:rsidRDefault="00FB4E15" w:rsidP="00FB4E15">
      <w:pPr>
        <w:ind w:firstLine="720"/>
        <w:jc w:val="both"/>
        <w:rPr>
          <w:shd w:val="clear" w:color="auto" w:fill="FFFFFF"/>
          <w:lang w:val="sr-Cyrl-RS"/>
        </w:rPr>
      </w:pPr>
      <w:r w:rsidRPr="00E43BE4">
        <w:rPr>
          <w:spacing w:val="-4"/>
          <w:lang w:val="sr-Cyrl-RS"/>
        </w:rPr>
        <w:t>Уз пријаву се, такође достављају, подаци лица задуженог за обавезу достављања извештаја, праћење реализације уговорених обавеза, као и извршење Уговора.</w:t>
      </w:r>
    </w:p>
    <w:p w14:paraId="48DA4DCF" w14:textId="37F44478" w:rsidR="002F1E78" w:rsidRPr="00E43BE4" w:rsidRDefault="002F1E78" w:rsidP="00247FBC">
      <w:pPr>
        <w:ind w:firstLine="720"/>
        <w:jc w:val="both"/>
        <w:rPr>
          <w:shd w:val="clear" w:color="auto" w:fill="FFFFFF"/>
          <w:lang w:val="sr-Cyrl-RS"/>
        </w:rPr>
      </w:pPr>
      <w:r w:rsidRPr="00E43BE4">
        <w:rPr>
          <w:shd w:val="clear" w:color="auto" w:fill="FFFFFF"/>
          <w:lang w:val="sr-Cyrl-RS"/>
        </w:rPr>
        <w:t>Изузетно, уколико је јединица локалне самоуправе онемогућена да пријаву и документацију пошаље у електронс</w:t>
      </w:r>
      <w:r w:rsidR="00E736B7" w:rsidRPr="00E43BE4">
        <w:rPr>
          <w:shd w:val="clear" w:color="auto" w:fill="FFFFFF"/>
          <w:lang w:val="sr-Cyrl-RS"/>
        </w:rPr>
        <w:t xml:space="preserve">ком облику, може је доставити </w:t>
      </w:r>
      <w:r w:rsidRPr="00E43BE4">
        <w:rPr>
          <w:shd w:val="clear" w:color="auto" w:fill="FFFFFF"/>
          <w:lang w:val="sr-Cyrl-RS"/>
        </w:rPr>
        <w:t>путем редовне поште, на адресу:</w:t>
      </w:r>
    </w:p>
    <w:p w14:paraId="63304BD5" w14:textId="77777777" w:rsidR="004A6778" w:rsidRPr="00E43BE4" w:rsidRDefault="004A6778" w:rsidP="00AD5CDE">
      <w:pPr>
        <w:ind w:firstLine="360"/>
        <w:jc w:val="both"/>
        <w:rPr>
          <w:shd w:val="clear" w:color="auto" w:fill="FFFFFF"/>
          <w:lang w:val="sr-Cyrl-RS"/>
        </w:rPr>
      </w:pPr>
    </w:p>
    <w:p w14:paraId="12776DD4" w14:textId="72167917" w:rsidR="00955F41" w:rsidRPr="00E43BE4" w:rsidRDefault="00955F41" w:rsidP="00955F41">
      <w:pPr>
        <w:ind w:firstLine="360"/>
        <w:jc w:val="center"/>
        <w:rPr>
          <w:b/>
          <w:shd w:val="clear" w:color="auto" w:fill="FFFFFF"/>
          <w:lang w:val="sr-Cyrl-RS"/>
        </w:rPr>
      </w:pPr>
      <w:r w:rsidRPr="00E43BE4">
        <w:rPr>
          <w:b/>
          <w:shd w:val="clear" w:color="auto" w:fill="FFFFFF"/>
          <w:lang w:val="sr-Cyrl-RS"/>
        </w:rPr>
        <w:t>Министарство државне управе и локалне самоуправе</w:t>
      </w:r>
    </w:p>
    <w:p w14:paraId="03A41771" w14:textId="2B9C05AB" w:rsidR="00955F41" w:rsidRPr="00E43BE4" w:rsidRDefault="00F43B1D" w:rsidP="00955F41">
      <w:pPr>
        <w:ind w:firstLine="360"/>
        <w:jc w:val="center"/>
        <w:rPr>
          <w:b/>
          <w:shd w:val="clear" w:color="auto" w:fill="FFFFFF"/>
          <w:lang w:val="sr-Cyrl-RS"/>
        </w:rPr>
      </w:pPr>
      <w:r w:rsidRPr="00E43BE4">
        <w:rPr>
          <w:b/>
          <w:shd w:val="clear" w:color="auto" w:fill="FFFFFF"/>
          <w:lang w:val="sr-Cyrl-RS"/>
        </w:rPr>
        <w:t>Комисија за доделу годишњих награда за најбоље општинске/градске управе</w:t>
      </w:r>
    </w:p>
    <w:p w14:paraId="0B6288C0" w14:textId="13480B72" w:rsidR="00955F41" w:rsidRPr="00E43BE4" w:rsidRDefault="00955F41" w:rsidP="00955F41">
      <w:pPr>
        <w:ind w:firstLine="360"/>
        <w:jc w:val="center"/>
        <w:rPr>
          <w:b/>
          <w:shd w:val="clear" w:color="auto" w:fill="FFFFFF"/>
          <w:lang w:val="sr-Cyrl-RS"/>
        </w:rPr>
      </w:pPr>
      <w:r w:rsidRPr="00E43BE4">
        <w:rPr>
          <w:b/>
          <w:shd w:val="clear" w:color="auto" w:fill="FFFFFF"/>
          <w:lang w:val="sr-Cyrl-RS"/>
        </w:rPr>
        <w:t>11000 Београд</w:t>
      </w:r>
      <w:r w:rsidR="003223AD" w:rsidRPr="00E43BE4">
        <w:rPr>
          <w:b/>
          <w:shd w:val="clear" w:color="auto" w:fill="FFFFFF"/>
          <w:lang w:val="sr-Cyrl-RS"/>
        </w:rPr>
        <w:t xml:space="preserve">, </w:t>
      </w:r>
      <w:r w:rsidRPr="00E43BE4">
        <w:rPr>
          <w:b/>
          <w:shd w:val="clear" w:color="auto" w:fill="FFFFFF"/>
          <w:lang w:val="sr-Cyrl-RS"/>
        </w:rPr>
        <w:t>Бирчанинова 6</w:t>
      </w:r>
    </w:p>
    <w:p w14:paraId="69BA622A" w14:textId="301F6DBC" w:rsidR="00184803" w:rsidRPr="00E43BE4" w:rsidRDefault="00184803" w:rsidP="002F1E78">
      <w:pPr>
        <w:jc w:val="both"/>
        <w:rPr>
          <w:i/>
          <w:shd w:val="clear" w:color="auto" w:fill="FFFFFF"/>
          <w:lang w:val="sr-Cyrl-RS"/>
        </w:rPr>
      </w:pPr>
    </w:p>
    <w:p w14:paraId="3797A1ED" w14:textId="761C06B5" w:rsidR="00E43BE4" w:rsidRPr="00E43BE4" w:rsidRDefault="00E43BE4" w:rsidP="00E43BE4">
      <w:pPr>
        <w:tabs>
          <w:tab w:val="left" w:pos="0"/>
        </w:tabs>
        <w:jc w:val="both"/>
        <w:rPr>
          <w:lang w:val="sr-Cyrl-RS"/>
        </w:rPr>
      </w:pPr>
      <w:r w:rsidRPr="00E43BE4">
        <w:rPr>
          <w:lang w:val="sr-Cyrl-RS"/>
        </w:rPr>
        <w:tab/>
        <w:t>Уколико се документација доставља путем редовне поште, документација се предаје у затвореној коверти са назнаком „Пријава за Јавни позив за доделу годишње награде за најбољу општинску/градску управу“, са пуном адресом пошиљаоца на полеђини коверте.</w:t>
      </w:r>
    </w:p>
    <w:p w14:paraId="4F2BC56F" w14:textId="51F24CEF" w:rsidR="00E43BE4" w:rsidRPr="00E43BE4" w:rsidRDefault="00E43BE4" w:rsidP="00E43BE4">
      <w:pPr>
        <w:tabs>
          <w:tab w:val="left" w:pos="0"/>
        </w:tabs>
        <w:jc w:val="both"/>
        <w:rPr>
          <w:lang w:val="sr-Cyrl-RS"/>
        </w:rPr>
      </w:pPr>
      <w:r w:rsidRPr="00E43BE4">
        <w:rPr>
          <w:lang w:val="sr-Cyrl-RS"/>
        </w:rPr>
        <w:tab/>
      </w:r>
      <w:r>
        <w:rPr>
          <w:lang w:val="sr-Cyrl-RS"/>
        </w:rPr>
        <w:t>Комисија за доделу награда</w:t>
      </w:r>
      <w:r w:rsidRPr="00E43BE4">
        <w:rPr>
          <w:lang w:val="sr-Cyrl-RS"/>
        </w:rPr>
        <w:t xml:space="preserve"> ће разматрати само пријаве које су благовремено поднете. Неблаговремене и непотпуне пријаве за расподелу се неће разматрати.</w:t>
      </w:r>
    </w:p>
    <w:p w14:paraId="5D41FFF9" w14:textId="55880DAA" w:rsidR="00E43BE4" w:rsidRPr="00E43BE4" w:rsidRDefault="00E43BE4" w:rsidP="00E43BE4">
      <w:pPr>
        <w:tabs>
          <w:tab w:val="left" w:pos="0"/>
        </w:tabs>
        <w:jc w:val="both"/>
        <w:rPr>
          <w:lang w:val="sr-Cyrl-RS"/>
        </w:rPr>
      </w:pPr>
      <w:r w:rsidRPr="00E43BE4">
        <w:rPr>
          <w:lang w:val="sr-Cyrl-RS"/>
        </w:rPr>
        <w:tab/>
      </w:r>
      <w:r>
        <w:rPr>
          <w:lang w:val="sr-Cyrl-RS"/>
        </w:rPr>
        <w:t>Комисија за доделу награда</w:t>
      </w:r>
      <w:r w:rsidRPr="00D16CA9">
        <w:rPr>
          <w:lang w:val="sr-Cyrl-RS"/>
        </w:rPr>
        <w:t xml:space="preserve"> </w:t>
      </w:r>
      <w:r w:rsidRPr="00E43BE4">
        <w:rPr>
          <w:lang w:val="sr-Cyrl-RS"/>
        </w:rPr>
        <w:t>може вршити додатну проверу поднете документације и тражити додатне информације, али само од јединица локалне самоуправе које су испуниле услове из јавног позива.</w:t>
      </w:r>
    </w:p>
    <w:p w14:paraId="4805ECB1" w14:textId="60E09B96" w:rsidR="00E43BE4" w:rsidRPr="00E43BE4" w:rsidRDefault="00E43BE4" w:rsidP="00E43BE4">
      <w:pPr>
        <w:tabs>
          <w:tab w:val="left" w:pos="0"/>
        </w:tabs>
        <w:jc w:val="both"/>
        <w:rPr>
          <w:lang w:val="sr-Cyrl-RS"/>
        </w:rPr>
      </w:pPr>
      <w:r w:rsidRPr="00E43BE4">
        <w:rPr>
          <w:lang w:val="sr-Cyrl-RS"/>
        </w:rPr>
        <w:tab/>
      </w:r>
      <w:r w:rsidRPr="00E43BE4">
        <w:rPr>
          <w:spacing w:val="-4"/>
          <w:lang w:val="sr-Cyrl-RS"/>
        </w:rPr>
        <w:t xml:space="preserve">Информације неопходне за учешће на </w:t>
      </w:r>
      <w:r>
        <w:rPr>
          <w:spacing w:val="-4"/>
          <w:lang w:val="sr-Cyrl-RS"/>
        </w:rPr>
        <w:t xml:space="preserve">овом </w:t>
      </w:r>
      <w:r w:rsidRPr="00E43BE4">
        <w:rPr>
          <w:spacing w:val="-4"/>
          <w:lang w:val="sr-Cyrl-RS"/>
        </w:rPr>
        <w:t>јавном позиву могу се добити на телефон Министарства државне управе и локалне самоуправе, Одељење за локалну самоуправе број: 011/3060-101</w:t>
      </w:r>
      <w:r>
        <w:rPr>
          <w:spacing w:val="-4"/>
          <w:lang w:val="sr-Cyrl-RS"/>
        </w:rPr>
        <w:t xml:space="preserve"> и </w:t>
      </w:r>
      <w:r w:rsidRPr="00E43BE4">
        <w:rPr>
          <w:spacing w:val="-4"/>
          <w:lang w:val="sr-Cyrl-RS"/>
        </w:rPr>
        <w:t xml:space="preserve"> 011/</w:t>
      </w:r>
      <w:r>
        <w:rPr>
          <w:spacing w:val="-4"/>
          <w:lang w:val="sr-Cyrl-RS"/>
        </w:rPr>
        <w:t>3060-120.</w:t>
      </w:r>
    </w:p>
    <w:p w14:paraId="40C188F5" w14:textId="77777777" w:rsidR="00E43BE4" w:rsidRPr="00E43BE4" w:rsidRDefault="00E43BE4" w:rsidP="002F1E78">
      <w:pPr>
        <w:jc w:val="both"/>
        <w:rPr>
          <w:shd w:val="clear" w:color="auto" w:fill="FFFFFF"/>
          <w:lang w:val="sr-Cyrl-RS"/>
        </w:rPr>
      </w:pPr>
    </w:p>
    <w:p w14:paraId="4B87E25E" w14:textId="77777777" w:rsidR="00083E63" w:rsidRPr="00D16CA9" w:rsidRDefault="00083E63" w:rsidP="00083E63">
      <w:pPr>
        <w:ind w:firstLine="360"/>
        <w:jc w:val="center"/>
        <w:rPr>
          <w:b/>
          <w:shd w:val="clear" w:color="auto" w:fill="FFFFFF"/>
          <w:lang w:val="sr-Cyrl-RS"/>
        </w:rPr>
      </w:pPr>
      <w:r w:rsidRPr="00D16CA9">
        <w:rPr>
          <w:b/>
          <w:shd w:val="clear" w:color="auto" w:fill="FFFFFF"/>
          <w:lang w:val="sr-Cyrl-RS"/>
        </w:rPr>
        <w:t>Министарство државне управе и локалне самоуправе</w:t>
      </w:r>
    </w:p>
    <w:p w14:paraId="3703FB74" w14:textId="78201C44" w:rsidR="00083E63" w:rsidRPr="00AD5CDE" w:rsidRDefault="009823FA" w:rsidP="00083E63">
      <w:pPr>
        <w:ind w:firstLine="360"/>
        <w:jc w:val="center"/>
        <w:rPr>
          <w:shd w:val="clear" w:color="auto" w:fill="FFFFFF"/>
          <w:lang w:val="sr-Cyrl-RS"/>
        </w:rPr>
      </w:pPr>
      <w:r w:rsidRPr="00AD5CDE">
        <w:rPr>
          <w:shd w:val="clear" w:color="auto" w:fill="FFFFFF"/>
          <w:lang w:val="sr-Cyrl-RS"/>
        </w:rPr>
        <w:t>Комисија за доделу годишњих награда за најбоље општинске/градске управе</w:t>
      </w:r>
      <w:r w:rsidR="0087111B" w:rsidRPr="00AD5CDE">
        <w:rPr>
          <w:shd w:val="clear" w:color="auto" w:fill="FFFFFF"/>
          <w:lang w:val="sr-Cyrl-RS"/>
        </w:rPr>
        <w:t xml:space="preserve"> </w:t>
      </w:r>
    </w:p>
    <w:p w14:paraId="2F7EDA07" w14:textId="10B7CE21" w:rsidR="00083E63" w:rsidRPr="00AD5CDE" w:rsidRDefault="00083E63" w:rsidP="00083E63">
      <w:pPr>
        <w:ind w:firstLine="360"/>
        <w:jc w:val="center"/>
        <w:rPr>
          <w:shd w:val="clear" w:color="auto" w:fill="FFFFFF"/>
          <w:lang w:val="sr-Cyrl-RS"/>
        </w:rPr>
      </w:pPr>
      <w:r w:rsidRPr="00AD5CDE">
        <w:rPr>
          <w:shd w:val="clear" w:color="auto" w:fill="FFFFFF"/>
          <w:lang w:val="sr-Cyrl-RS"/>
        </w:rPr>
        <w:t xml:space="preserve">број: </w:t>
      </w:r>
      <w:r w:rsidR="00423E74">
        <w:rPr>
          <w:lang w:val="sr-Cyrl-RS"/>
        </w:rPr>
        <w:t>119-01-00007</w:t>
      </w:r>
      <w:bookmarkStart w:id="1" w:name="_GoBack"/>
      <w:bookmarkEnd w:id="1"/>
      <w:r w:rsidR="00423E74">
        <w:rPr>
          <w:lang w:val="sr-Cyrl-RS"/>
        </w:rPr>
        <w:t>/2022-24 од 17. јануара 2022. године</w:t>
      </w:r>
      <w:r w:rsidR="00423E74">
        <w:rPr>
          <w:lang w:val="sr-Cyrl-RS"/>
        </w:rPr>
        <w:t>.</w:t>
      </w:r>
    </w:p>
    <w:p w14:paraId="7D287C3A" w14:textId="696DFB3B" w:rsidR="00722746" w:rsidRPr="00D16CA9" w:rsidRDefault="00722746" w:rsidP="007372B5">
      <w:pPr>
        <w:jc w:val="both"/>
        <w:rPr>
          <w:lang w:val="sr-Cyrl-RS"/>
        </w:rPr>
      </w:pPr>
    </w:p>
    <w:p w14:paraId="3B4BF661" w14:textId="5AED36F1" w:rsidR="001456F9" w:rsidRPr="00D16CA9" w:rsidRDefault="001456F9" w:rsidP="007372B5">
      <w:pPr>
        <w:jc w:val="both"/>
        <w:rPr>
          <w:lang w:val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AD5CDE" w:rsidRPr="00CD4263" w14:paraId="6BAB52E0" w14:textId="77777777" w:rsidTr="004478D8">
        <w:tc>
          <w:tcPr>
            <w:tcW w:w="4360" w:type="dxa"/>
          </w:tcPr>
          <w:p w14:paraId="61AF8CD9" w14:textId="77777777" w:rsidR="00AD5CDE" w:rsidRPr="00CD4263" w:rsidRDefault="00AD5CDE" w:rsidP="004478D8">
            <w:pPr>
              <w:rPr>
                <w:lang w:val="sr-Cyrl-RS"/>
              </w:rPr>
            </w:pPr>
          </w:p>
        </w:tc>
        <w:tc>
          <w:tcPr>
            <w:tcW w:w="4361" w:type="dxa"/>
          </w:tcPr>
          <w:p w14:paraId="26BB4144" w14:textId="77777777" w:rsidR="00AD5CDE" w:rsidRPr="00CD4263" w:rsidRDefault="00AD5CDE" w:rsidP="004478D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Pr="00CD4263">
              <w:rPr>
                <w:lang w:val="sr-Cyrl-RS"/>
              </w:rPr>
              <w:t>МИНИСТАР</w:t>
            </w:r>
          </w:p>
          <w:p w14:paraId="78C39EC6" w14:textId="77777777" w:rsidR="00AD5CDE" w:rsidRPr="00CD4263" w:rsidRDefault="00AD5CDE" w:rsidP="004478D8">
            <w:pPr>
              <w:jc w:val="center"/>
            </w:pPr>
          </w:p>
          <w:p w14:paraId="03AF004E" w14:textId="77777777" w:rsidR="00AD5CDE" w:rsidRPr="00CD4263" w:rsidRDefault="00AD5CDE" w:rsidP="004478D8">
            <w:pPr>
              <w:jc w:val="center"/>
            </w:pPr>
          </w:p>
        </w:tc>
      </w:tr>
    </w:tbl>
    <w:p w14:paraId="26975177" w14:textId="7EBB8C7B" w:rsidR="00AD5CDE" w:rsidRPr="00CD4263" w:rsidRDefault="00AD5CDE" w:rsidP="00AD5CDE">
      <w:r w:rsidRPr="00CD4263">
        <w:rPr>
          <w:lang w:val="sr-Cyrl-RS"/>
        </w:rPr>
        <w:t xml:space="preserve">                                                                                            </w:t>
      </w:r>
      <w:r w:rsidR="007B2327">
        <w:rPr>
          <w:lang w:val="sr-Latn-RS"/>
        </w:rPr>
        <w:t xml:space="preserve">  </w:t>
      </w:r>
      <w:r w:rsidRPr="00CD4263">
        <w:rPr>
          <w:lang w:val="sr-Cyrl-RS"/>
        </w:rPr>
        <w:t>Марија Обрадовић</w:t>
      </w:r>
    </w:p>
    <w:sectPr w:rsidR="00AD5CDE" w:rsidRPr="00CD4263" w:rsidSect="00AD5CDE">
      <w:footerReference w:type="even" r:id="rId14"/>
      <w:footerReference w:type="default" r:id="rId15"/>
      <w:pgSz w:w="11907" w:h="16840" w:code="9"/>
      <w:pgMar w:top="1350" w:right="1134" w:bottom="1418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F54EAE" w16cid:durableId="21D1792D"/>
  <w16cid:commentId w16cid:paraId="360303C4" w16cid:durableId="21D16B79"/>
  <w16cid:commentId w16cid:paraId="7DE9DA86" w16cid:durableId="21D17A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268D1" w14:textId="77777777" w:rsidR="00D1504B" w:rsidRDefault="00D1504B">
      <w:r>
        <w:separator/>
      </w:r>
    </w:p>
  </w:endnote>
  <w:endnote w:type="continuationSeparator" w:id="0">
    <w:p w14:paraId="7520E2DE" w14:textId="77777777" w:rsidR="00D1504B" w:rsidRDefault="00D1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C7509" w14:textId="77777777" w:rsidR="00A26261" w:rsidRDefault="00A26261" w:rsidP="00993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728F19" w14:textId="77777777" w:rsidR="00A26261" w:rsidRDefault="00A26261" w:rsidP="00993E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04CE0" w14:textId="58587BA6" w:rsidR="00A26261" w:rsidRDefault="00A26261" w:rsidP="0036333B">
    <w:pPr>
      <w:pStyle w:val="Footer"/>
      <w:framePr w:wrap="around" w:vAnchor="text" w:hAnchor="page" w:x="10726" w:y="1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3E74">
      <w:rPr>
        <w:rStyle w:val="PageNumber"/>
        <w:noProof/>
      </w:rPr>
      <w:t>5</w:t>
    </w:r>
    <w:r>
      <w:rPr>
        <w:rStyle w:val="PageNumber"/>
      </w:rPr>
      <w:fldChar w:fldCharType="end"/>
    </w:r>
  </w:p>
  <w:p w14:paraId="13F1DBFC" w14:textId="3CD1EC7D" w:rsidR="00A26261" w:rsidRDefault="00A26261" w:rsidP="00184803">
    <w:pPr>
      <w:pStyle w:val="Footer"/>
      <w:tabs>
        <w:tab w:val="clear" w:pos="4320"/>
        <w:tab w:val="clear" w:pos="8640"/>
        <w:tab w:val="left" w:pos="825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E5A42" w14:textId="77777777" w:rsidR="00D1504B" w:rsidRDefault="00D1504B">
      <w:r>
        <w:separator/>
      </w:r>
    </w:p>
  </w:footnote>
  <w:footnote w:type="continuationSeparator" w:id="0">
    <w:p w14:paraId="7343E452" w14:textId="77777777" w:rsidR="00D1504B" w:rsidRDefault="00D15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66F"/>
    <w:multiLevelType w:val="hybridMultilevel"/>
    <w:tmpl w:val="23A60CF8"/>
    <w:lvl w:ilvl="0" w:tplc="0809000F">
      <w:start w:val="1"/>
      <w:numFmt w:val="decimal"/>
      <w:lvlText w:val="%1."/>
      <w:lvlJc w:val="left"/>
      <w:pPr>
        <w:ind w:left="731" w:hanging="360"/>
      </w:p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06367860"/>
    <w:multiLevelType w:val="hybridMultilevel"/>
    <w:tmpl w:val="BCB27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5511"/>
    <w:multiLevelType w:val="hybridMultilevel"/>
    <w:tmpl w:val="4A7AAF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8D8"/>
    <w:multiLevelType w:val="hybridMultilevel"/>
    <w:tmpl w:val="9E1C2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D4A12"/>
    <w:multiLevelType w:val="hybridMultilevel"/>
    <w:tmpl w:val="8BC699A2"/>
    <w:lvl w:ilvl="0" w:tplc="5A4228EC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58"/>
        </w:tabs>
        <w:ind w:left="25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8"/>
        </w:tabs>
        <w:ind w:left="32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8"/>
        </w:tabs>
        <w:ind w:left="39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8"/>
        </w:tabs>
        <w:ind w:left="47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8"/>
        </w:tabs>
        <w:ind w:left="54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8"/>
        </w:tabs>
        <w:ind w:left="61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8"/>
        </w:tabs>
        <w:ind w:left="68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8"/>
        </w:tabs>
        <w:ind w:left="7598" w:hanging="180"/>
      </w:pPr>
    </w:lvl>
  </w:abstractNum>
  <w:abstractNum w:abstractNumId="5" w15:restartNumberingAfterBreak="0">
    <w:nsid w:val="0F502294"/>
    <w:multiLevelType w:val="hybridMultilevel"/>
    <w:tmpl w:val="62B2A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B91"/>
    <w:multiLevelType w:val="hybridMultilevel"/>
    <w:tmpl w:val="7EEC86B6"/>
    <w:lvl w:ilvl="0" w:tplc="A9E661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F80"/>
    <w:multiLevelType w:val="hybridMultilevel"/>
    <w:tmpl w:val="5E2046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F02CE"/>
    <w:multiLevelType w:val="hybridMultilevel"/>
    <w:tmpl w:val="9DDEC7DA"/>
    <w:lvl w:ilvl="0" w:tplc="08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8EE0D69"/>
    <w:multiLevelType w:val="multilevel"/>
    <w:tmpl w:val="6292F0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-37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1B955220"/>
    <w:multiLevelType w:val="hybridMultilevel"/>
    <w:tmpl w:val="C49C1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64343"/>
    <w:multiLevelType w:val="multilevel"/>
    <w:tmpl w:val="44E69100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2A25BA4"/>
    <w:multiLevelType w:val="hybridMultilevel"/>
    <w:tmpl w:val="D9BEEF8C"/>
    <w:lvl w:ilvl="0" w:tplc="5A4228E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2757E"/>
    <w:multiLevelType w:val="multilevel"/>
    <w:tmpl w:val="7066812A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B493909"/>
    <w:multiLevelType w:val="hybridMultilevel"/>
    <w:tmpl w:val="21C0087E"/>
    <w:lvl w:ilvl="0" w:tplc="7DF0C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8067F"/>
    <w:multiLevelType w:val="hybridMultilevel"/>
    <w:tmpl w:val="701EA2D0"/>
    <w:lvl w:ilvl="0" w:tplc="B7385F9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587449D"/>
    <w:multiLevelType w:val="hybridMultilevel"/>
    <w:tmpl w:val="7CB0E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85614"/>
    <w:multiLevelType w:val="hybridMultilevel"/>
    <w:tmpl w:val="FD5C3818"/>
    <w:lvl w:ilvl="0" w:tplc="5A4228E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AC83EC9"/>
    <w:multiLevelType w:val="hybridMultilevel"/>
    <w:tmpl w:val="ED149C66"/>
    <w:lvl w:ilvl="0" w:tplc="EC58B1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DE1A6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A7098"/>
    <w:multiLevelType w:val="hybridMultilevel"/>
    <w:tmpl w:val="7C4E2C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C742D"/>
    <w:multiLevelType w:val="hybridMultilevel"/>
    <w:tmpl w:val="78CA5154"/>
    <w:lvl w:ilvl="0" w:tplc="6FF8EFE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27BA5"/>
    <w:multiLevelType w:val="hybridMultilevel"/>
    <w:tmpl w:val="9466B4AE"/>
    <w:lvl w:ilvl="0" w:tplc="5A4228EC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9137E3"/>
    <w:multiLevelType w:val="hybridMultilevel"/>
    <w:tmpl w:val="439644B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26595"/>
    <w:multiLevelType w:val="hybridMultilevel"/>
    <w:tmpl w:val="E0D00D12"/>
    <w:lvl w:ilvl="0" w:tplc="7DF0C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35B65"/>
    <w:multiLevelType w:val="hybridMultilevel"/>
    <w:tmpl w:val="ED3000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15278"/>
    <w:multiLevelType w:val="multilevel"/>
    <w:tmpl w:val="44E69100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4F9A110D"/>
    <w:multiLevelType w:val="multilevel"/>
    <w:tmpl w:val="81B0AC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"/>
      <w:lvlJc w:val="left"/>
      <w:pPr>
        <w:ind w:left="-37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4FD603F5"/>
    <w:multiLevelType w:val="hybridMultilevel"/>
    <w:tmpl w:val="18E43D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762DC"/>
    <w:multiLevelType w:val="hybridMultilevel"/>
    <w:tmpl w:val="D3DEA292"/>
    <w:lvl w:ilvl="0" w:tplc="6FF8EFE2">
      <w:start w:val="1"/>
      <w:numFmt w:val="lowerLetter"/>
      <w:lvlText w:val="(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 w15:restartNumberingAfterBreak="0">
    <w:nsid w:val="55573661"/>
    <w:multiLevelType w:val="hybridMultilevel"/>
    <w:tmpl w:val="9BA6C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9B300C"/>
    <w:multiLevelType w:val="hybridMultilevel"/>
    <w:tmpl w:val="4C303A54"/>
    <w:lvl w:ilvl="0" w:tplc="B5E0EE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85CBE"/>
    <w:multiLevelType w:val="multilevel"/>
    <w:tmpl w:val="49D4C0A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900C3A"/>
    <w:multiLevelType w:val="hybridMultilevel"/>
    <w:tmpl w:val="C5087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16001"/>
    <w:multiLevelType w:val="hybridMultilevel"/>
    <w:tmpl w:val="33D002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E2C1B"/>
    <w:multiLevelType w:val="hybridMultilevel"/>
    <w:tmpl w:val="6AEA2C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B3A11"/>
    <w:multiLevelType w:val="hybridMultilevel"/>
    <w:tmpl w:val="A52AC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A09FB"/>
    <w:multiLevelType w:val="hybridMultilevel"/>
    <w:tmpl w:val="229882C2"/>
    <w:lvl w:ilvl="0" w:tplc="EC58B1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93D76"/>
    <w:multiLevelType w:val="hybridMultilevel"/>
    <w:tmpl w:val="106E9376"/>
    <w:lvl w:ilvl="0" w:tplc="C128A2F4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Arial"/>
      </w:r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>
      <w:start w:val="1"/>
      <w:numFmt w:val="lowerRoman"/>
      <w:lvlText w:val="%3."/>
      <w:lvlJc w:val="right"/>
      <w:pPr>
        <w:ind w:left="2508" w:hanging="180"/>
      </w:pPr>
    </w:lvl>
    <w:lvl w:ilvl="3" w:tplc="241A000F">
      <w:start w:val="1"/>
      <w:numFmt w:val="decimal"/>
      <w:lvlText w:val="%4."/>
      <w:lvlJc w:val="left"/>
      <w:pPr>
        <w:ind w:left="3228" w:hanging="360"/>
      </w:pPr>
    </w:lvl>
    <w:lvl w:ilvl="4" w:tplc="241A0019">
      <w:start w:val="1"/>
      <w:numFmt w:val="lowerLetter"/>
      <w:lvlText w:val="%5."/>
      <w:lvlJc w:val="left"/>
      <w:pPr>
        <w:ind w:left="3948" w:hanging="360"/>
      </w:pPr>
    </w:lvl>
    <w:lvl w:ilvl="5" w:tplc="241A001B">
      <w:start w:val="1"/>
      <w:numFmt w:val="lowerRoman"/>
      <w:lvlText w:val="%6."/>
      <w:lvlJc w:val="right"/>
      <w:pPr>
        <w:ind w:left="4668" w:hanging="180"/>
      </w:pPr>
    </w:lvl>
    <w:lvl w:ilvl="6" w:tplc="241A000F">
      <w:start w:val="1"/>
      <w:numFmt w:val="decimal"/>
      <w:lvlText w:val="%7."/>
      <w:lvlJc w:val="left"/>
      <w:pPr>
        <w:ind w:left="5388" w:hanging="360"/>
      </w:pPr>
    </w:lvl>
    <w:lvl w:ilvl="7" w:tplc="241A0019">
      <w:start w:val="1"/>
      <w:numFmt w:val="lowerLetter"/>
      <w:lvlText w:val="%8."/>
      <w:lvlJc w:val="left"/>
      <w:pPr>
        <w:ind w:left="6108" w:hanging="360"/>
      </w:pPr>
    </w:lvl>
    <w:lvl w:ilvl="8" w:tplc="241A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4695FF1"/>
    <w:multiLevelType w:val="hybridMultilevel"/>
    <w:tmpl w:val="C6A097E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944F8"/>
    <w:multiLevelType w:val="hybridMultilevel"/>
    <w:tmpl w:val="29F62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2B5FCC"/>
    <w:multiLevelType w:val="hybridMultilevel"/>
    <w:tmpl w:val="C3BA6F2E"/>
    <w:lvl w:ilvl="0" w:tplc="D15C5C2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D634696"/>
    <w:multiLevelType w:val="hybridMultilevel"/>
    <w:tmpl w:val="5AFCDB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E1CAB"/>
    <w:multiLevelType w:val="multilevel"/>
    <w:tmpl w:val="8E1897B8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3" w15:restartNumberingAfterBreak="0">
    <w:nsid w:val="723234FE"/>
    <w:multiLevelType w:val="hybridMultilevel"/>
    <w:tmpl w:val="4B62847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A3DD2"/>
    <w:multiLevelType w:val="hybridMultilevel"/>
    <w:tmpl w:val="D700B898"/>
    <w:lvl w:ilvl="0" w:tplc="12E2EA72">
      <w:start w:val="1"/>
      <w:numFmt w:val="decimal"/>
      <w:lvlText w:val="%1."/>
      <w:lvlJc w:val="left"/>
      <w:pPr>
        <w:tabs>
          <w:tab w:val="num" w:pos="2034"/>
        </w:tabs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54"/>
        </w:tabs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74"/>
        </w:tabs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94"/>
        </w:tabs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14"/>
        </w:tabs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34"/>
        </w:tabs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54"/>
        </w:tabs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74"/>
        </w:tabs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94"/>
        </w:tabs>
        <w:ind w:left="7794" w:hanging="180"/>
      </w:pPr>
    </w:lvl>
  </w:abstractNum>
  <w:abstractNum w:abstractNumId="45" w15:restartNumberingAfterBreak="0">
    <w:nsid w:val="7BBD442D"/>
    <w:multiLevelType w:val="multilevel"/>
    <w:tmpl w:val="8E1897B8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6" w15:restartNumberingAfterBreak="0">
    <w:nsid w:val="7DDA6737"/>
    <w:multiLevelType w:val="hybridMultilevel"/>
    <w:tmpl w:val="D1DEBF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35"/>
  </w:num>
  <w:num w:numId="5">
    <w:abstractNumId w:val="3"/>
  </w:num>
  <w:num w:numId="6">
    <w:abstractNumId w:val="44"/>
  </w:num>
  <w:num w:numId="7">
    <w:abstractNumId w:val="28"/>
  </w:num>
  <w:num w:numId="8">
    <w:abstractNumId w:val="46"/>
  </w:num>
  <w:num w:numId="9">
    <w:abstractNumId w:val="12"/>
  </w:num>
  <w:num w:numId="10">
    <w:abstractNumId w:val="21"/>
  </w:num>
  <w:num w:numId="11">
    <w:abstractNumId w:val="4"/>
  </w:num>
  <w:num w:numId="12">
    <w:abstractNumId w:val="17"/>
  </w:num>
  <w:num w:numId="13">
    <w:abstractNumId w:val="39"/>
  </w:num>
  <w:num w:numId="14">
    <w:abstractNumId w:val="40"/>
  </w:num>
  <w:num w:numId="15">
    <w:abstractNumId w:val="15"/>
  </w:num>
  <w:num w:numId="16">
    <w:abstractNumId w:val="6"/>
  </w:num>
  <w:num w:numId="17">
    <w:abstractNumId w:val="27"/>
  </w:num>
  <w:num w:numId="18">
    <w:abstractNumId w:val="33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34"/>
  </w:num>
  <w:num w:numId="23">
    <w:abstractNumId w:val="9"/>
  </w:num>
  <w:num w:numId="24">
    <w:abstractNumId w:val="25"/>
  </w:num>
  <w:num w:numId="25">
    <w:abstractNumId w:val="31"/>
  </w:num>
  <w:num w:numId="26">
    <w:abstractNumId w:val="2"/>
  </w:num>
  <w:num w:numId="27">
    <w:abstractNumId w:val="33"/>
  </w:num>
  <w:num w:numId="28">
    <w:abstractNumId w:val="11"/>
  </w:num>
  <w:num w:numId="29">
    <w:abstractNumId w:val="45"/>
  </w:num>
  <w:num w:numId="30">
    <w:abstractNumId w:val="42"/>
  </w:num>
  <w:num w:numId="31">
    <w:abstractNumId w:val="26"/>
  </w:num>
  <w:num w:numId="32">
    <w:abstractNumId w:val="13"/>
  </w:num>
  <w:num w:numId="33">
    <w:abstractNumId w:val="7"/>
  </w:num>
  <w:num w:numId="34">
    <w:abstractNumId w:val="43"/>
  </w:num>
  <w:num w:numId="35">
    <w:abstractNumId w:val="24"/>
  </w:num>
  <w:num w:numId="36">
    <w:abstractNumId w:val="38"/>
  </w:num>
  <w:num w:numId="37">
    <w:abstractNumId w:val="36"/>
  </w:num>
  <w:num w:numId="38">
    <w:abstractNumId w:val="18"/>
  </w:num>
  <w:num w:numId="39">
    <w:abstractNumId w:val="30"/>
  </w:num>
  <w:num w:numId="40">
    <w:abstractNumId w:val="1"/>
  </w:num>
  <w:num w:numId="41">
    <w:abstractNumId w:val="8"/>
  </w:num>
  <w:num w:numId="42">
    <w:abstractNumId w:val="23"/>
  </w:num>
  <w:num w:numId="43">
    <w:abstractNumId w:val="16"/>
  </w:num>
  <w:num w:numId="44">
    <w:abstractNumId w:val="32"/>
  </w:num>
  <w:num w:numId="45">
    <w:abstractNumId w:val="29"/>
  </w:num>
  <w:num w:numId="46">
    <w:abstractNumId w:val="14"/>
  </w:num>
  <w:num w:numId="47">
    <w:abstractNumId w:val="0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95"/>
    <w:rsid w:val="00002820"/>
    <w:rsid w:val="00005979"/>
    <w:rsid w:val="000178AB"/>
    <w:rsid w:val="00024680"/>
    <w:rsid w:val="00031463"/>
    <w:rsid w:val="00036FAB"/>
    <w:rsid w:val="00044649"/>
    <w:rsid w:val="0004610A"/>
    <w:rsid w:val="00050162"/>
    <w:rsid w:val="00053235"/>
    <w:rsid w:val="00053F3A"/>
    <w:rsid w:val="00063D55"/>
    <w:rsid w:val="000675B9"/>
    <w:rsid w:val="000712AF"/>
    <w:rsid w:val="000746A5"/>
    <w:rsid w:val="000746E0"/>
    <w:rsid w:val="00074D24"/>
    <w:rsid w:val="0007529A"/>
    <w:rsid w:val="00075356"/>
    <w:rsid w:val="0007539D"/>
    <w:rsid w:val="0007590C"/>
    <w:rsid w:val="00081071"/>
    <w:rsid w:val="000829D9"/>
    <w:rsid w:val="000834ED"/>
    <w:rsid w:val="00083DCB"/>
    <w:rsid w:val="00083E63"/>
    <w:rsid w:val="0009084E"/>
    <w:rsid w:val="0009226D"/>
    <w:rsid w:val="00094198"/>
    <w:rsid w:val="000A10B8"/>
    <w:rsid w:val="000A204B"/>
    <w:rsid w:val="000A42EB"/>
    <w:rsid w:val="000A6837"/>
    <w:rsid w:val="000A7016"/>
    <w:rsid w:val="000B005B"/>
    <w:rsid w:val="000B1FF3"/>
    <w:rsid w:val="000B37C5"/>
    <w:rsid w:val="000B4260"/>
    <w:rsid w:val="000C0ED6"/>
    <w:rsid w:val="000C2E72"/>
    <w:rsid w:val="000C61BF"/>
    <w:rsid w:val="000D0288"/>
    <w:rsid w:val="000D29CA"/>
    <w:rsid w:val="000E03BE"/>
    <w:rsid w:val="000E46FD"/>
    <w:rsid w:val="000E63BA"/>
    <w:rsid w:val="000F30CA"/>
    <w:rsid w:val="000F3716"/>
    <w:rsid w:val="0010126D"/>
    <w:rsid w:val="00104E59"/>
    <w:rsid w:val="001050FA"/>
    <w:rsid w:val="00107B00"/>
    <w:rsid w:val="001111DE"/>
    <w:rsid w:val="00112E1C"/>
    <w:rsid w:val="00112F5A"/>
    <w:rsid w:val="001139E4"/>
    <w:rsid w:val="00114B95"/>
    <w:rsid w:val="001168A0"/>
    <w:rsid w:val="00121D2B"/>
    <w:rsid w:val="00124AF8"/>
    <w:rsid w:val="001275A2"/>
    <w:rsid w:val="0013231A"/>
    <w:rsid w:val="0013391A"/>
    <w:rsid w:val="00141333"/>
    <w:rsid w:val="001456F9"/>
    <w:rsid w:val="0014665D"/>
    <w:rsid w:val="001472B7"/>
    <w:rsid w:val="00147877"/>
    <w:rsid w:val="00150DA0"/>
    <w:rsid w:val="00152CAE"/>
    <w:rsid w:val="0015664C"/>
    <w:rsid w:val="00160328"/>
    <w:rsid w:val="00161259"/>
    <w:rsid w:val="0016154F"/>
    <w:rsid w:val="0016436B"/>
    <w:rsid w:val="00165DD2"/>
    <w:rsid w:val="00170419"/>
    <w:rsid w:val="001723A3"/>
    <w:rsid w:val="00173A5C"/>
    <w:rsid w:val="0018063B"/>
    <w:rsid w:val="00182F9F"/>
    <w:rsid w:val="00184803"/>
    <w:rsid w:val="00184F06"/>
    <w:rsid w:val="001850F5"/>
    <w:rsid w:val="00187095"/>
    <w:rsid w:val="00190D13"/>
    <w:rsid w:val="001910EB"/>
    <w:rsid w:val="0019166D"/>
    <w:rsid w:val="00194241"/>
    <w:rsid w:val="001962EF"/>
    <w:rsid w:val="00196558"/>
    <w:rsid w:val="00196C98"/>
    <w:rsid w:val="00197BE0"/>
    <w:rsid w:val="001A16A9"/>
    <w:rsid w:val="001A1909"/>
    <w:rsid w:val="001A2383"/>
    <w:rsid w:val="001A2FE1"/>
    <w:rsid w:val="001A3B6D"/>
    <w:rsid w:val="001A3D03"/>
    <w:rsid w:val="001A4A05"/>
    <w:rsid w:val="001A4BD5"/>
    <w:rsid w:val="001A6F31"/>
    <w:rsid w:val="001A7D4C"/>
    <w:rsid w:val="001B3602"/>
    <w:rsid w:val="001B5428"/>
    <w:rsid w:val="001C125B"/>
    <w:rsid w:val="001C48B3"/>
    <w:rsid w:val="001C53A8"/>
    <w:rsid w:val="001D1BAD"/>
    <w:rsid w:val="001D7E38"/>
    <w:rsid w:val="001E1283"/>
    <w:rsid w:val="001E3728"/>
    <w:rsid w:val="001E3A0E"/>
    <w:rsid w:val="001E4D6B"/>
    <w:rsid w:val="001E6E8A"/>
    <w:rsid w:val="001F28C5"/>
    <w:rsid w:val="001F35F1"/>
    <w:rsid w:val="001F4F1A"/>
    <w:rsid w:val="001F5F87"/>
    <w:rsid w:val="001F6477"/>
    <w:rsid w:val="001F6CCA"/>
    <w:rsid w:val="00200C73"/>
    <w:rsid w:val="00201AB4"/>
    <w:rsid w:val="0020254B"/>
    <w:rsid w:val="0020387A"/>
    <w:rsid w:val="00205B54"/>
    <w:rsid w:val="00210A05"/>
    <w:rsid w:val="002147F9"/>
    <w:rsid w:val="002207D4"/>
    <w:rsid w:val="0022144B"/>
    <w:rsid w:val="00222600"/>
    <w:rsid w:val="00222A12"/>
    <w:rsid w:val="00223230"/>
    <w:rsid w:val="00224B7D"/>
    <w:rsid w:val="002253B4"/>
    <w:rsid w:val="00230D01"/>
    <w:rsid w:val="00232BB2"/>
    <w:rsid w:val="00233FE2"/>
    <w:rsid w:val="002356FD"/>
    <w:rsid w:val="0024326C"/>
    <w:rsid w:val="00247FBC"/>
    <w:rsid w:val="00252854"/>
    <w:rsid w:val="00256401"/>
    <w:rsid w:val="0025775A"/>
    <w:rsid w:val="00257A7A"/>
    <w:rsid w:val="002614C6"/>
    <w:rsid w:val="00264270"/>
    <w:rsid w:val="00264FF2"/>
    <w:rsid w:val="00266AA1"/>
    <w:rsid w:val="00267DE4"/>
    <w:rsid w:val="002753B9"/>
    <w:rsid w:val="002769FF"/>
    <w:rsid w:val="002815E1"/>
    <w:rsid w:val="00285FBF"/>
    <w:rsid w:val="00286096"/>
    <w:rsid w:val="00286384"/>
    <w:rsid w:val="002902B8"/>
    <w:rsid w:val="00291817"/>
    <w:rsid w:val="00293A99"/>
    <w:rsid w:val="002970B6"/>
    <w:rsid w:val="002A0146"/>
    <w:rsid w:val="002A07D7"/>
    <w:rsid w:val="002A0C9A"/>
    <w:rsid w:val="002A2AA9"/>
    <w:rsid w:val="002A32EB"/>
    <w:rsid w:val="002A37C9"/>
    <w:rsid w:val="002A70C1"/>
    <w:rsid w:val="002B2637"/>
    <w:rsid w:val="002B2F1B"/>
    <w:rsid w:val="002B6A67"/>
    <w:rsid w:val="002B6C2C"/>
    <w:rsid w:val="002B7BAD"/>
    <w:rsid w:val="002C29DE"/>
    <w:rsid w:val="002C3C7A"/>
    <w:rsid w:val="002C4723"/>
    <w:rsid w:val="002C63A3"/>
    <w:rsid w:val="002D15D6"/>
    <w:rsid w:val="002D2506"/>
    <w:rsid w:val="002D36EA"/>
    <w:rsid w:val="002D5E92"/>
    <w:rsid w:val="002D6F9F"/>
    <w:rsid w:val="002E054D"/>
    <w:rsid w:val="002E2B31"/>
    <w:rsid w:val="002E4F5A"/>
    <w:rsid w:val="002E5D15"/>
    <w:rsid w:val="002E7DF7"/>
    <w:rsid w:val="002F0BBA"/>
    <w:rsid w:val="002F1611"/>
    <w:rsid w:val="002F1E78"/>
    <w:rsid w:val="002F1E79"/>
    <w:rsid w:val="002F690F"/>
    <w:rsid w:val="002F78F2"/>
    <w:rsid w:val="00303ECC"/>
    <w:rsid w:val="00311440"/>
    <w:rsid w:val="00312C34"/>
    <w:rsid w:val="003158C7"/>
    <w:rsid w:val="003223AD"/>
    <w:rsid w:val="003248BA"/>
    <w:rsid w:val="00332AC3"/>
    <w:rsid w:val="00333F17"/>
    <w:rsid w:val="003367A8"/>
    <w:rsid w:val="00336DBA"/>
    <w:rsid w:val="0033771B"/>
    <w:rsid w:val="00340CB0"/>
    <w:rsid w:val="00340D9F"/>
    <w:rsid w:val="00341F2B"/>
    <w:rsid w:val="0034317F"/>
    <w:rsid w:val="00346649"/>
    <w:rsid w:val="003478C7"/>
    <w:rsid w:val="00352317"/>
    <w:rsid w:val="0035337B"/>
    <w:rsid w:val="0035464E"/>
    <w:rsid w:val="00356E2B"/>
    <w:rsid w:val="00361D49"/>
    <w:rsid w:val="00362A99"/>
    <w:rsid w:val="0036333B"/>
    <w:rsid w:val="00364A3F"/>
    <w:rsid w:val="003654D3"/>
    <w:rsid w:val="00366444"/>
    <w:rsid w:val="00370ED8"/>
    <w:rsid w:val="00373CD6"/>
    <w:rsid w:val="0037433D"/>
    <w:rsid w:val="003749B7"/>
    <w:rsid w:val="00377BEA"/>
    <w:rsid w:val="00377E39"/>
    <w:rsid w:val="0038250C"/>
    <w:rsid w:val="003863A7"/>
    <w:rsid w:val="00387C6C"/>
    <w:rsid w:val="0039301D"/>
    <w:rsid w:val="003949D9"/>
    <w:rsid w:val="00395428"/>
    <w:rsid w:val="00395CA3"/>
    <w:rsid w:val="00396B7E"/>
    <w:rsid w:val="00397519"/>
    <w:rsid w:val="003A41A9"/>
    <w:rsid w:val="003A5058"/>
    <w:rsid w:val="003A694B"/>
    <w:rsid w:val="003A6CBE"/>
    <w:rsid w:val="003B11A6"/>
    <w:rsid w:val="003B1718"/>
    <w:rsid w:val="003B3A1F"/>
    <w:rsid w:val="003B7537"/>
    <w:rsid w:val="003C0F4D"/>
    <w:rsid w:val="003C4A70"/>
    <w:rsid w:val="003C6DFB"/>
    <w:rsid w:val="003D0394"/>
    <w:rsid w:val="003D0795"/>
    <w:rsid w:val="003D19E9"/>
    <w:rsid w:val="003D1CB5"/>
    <w:rsid w:val="003D7AA8"/>
    <w:rsid w:val="003E0804"/>
    <w:rsid w:val="003E0BC1"/>
    <w:rsid w:val="003E1C55"/>
    <w:rsid w:val="003E3AEE"/>
    <w:rsid w:val="003E5562"/>
    <w:rsid w:val="003E76E8"/>
    <w:rsid w:val="003F1721"/>
    <w:rsid w:val="00400ED5"/>
    <w:rsid w:val="0040125A"/>
    <w:rsid w:val="00401C81"/>
    <w:rsid w:val="00402614"/>
    <w:rsid w:val="00402F09"/>
    <w:rsid w:val="00405487"/>
    <w:rsid w:val="00410A7C"/>
    <w:rsid w:val="00410B6D"/>
    <w:rsid w:val="00410CE8"/>
    <w:rsid w:val="004118D0"/>
    <w:rsid w:val="00412241"/>
    <w:rsid w:val="004136EF"/>
    <w:rsid w:val="004163EB"/>
    <w:rsid w:val="00417B79"/>
    <w:rsid w:val="00421D85"/>
    <w:rsid w:val="0042322F"/>
    <w:rsid w:val="00423619"/>
    <w:rsid w:val="004238BE"/>
    <w:rsid w:val="00423E74"/>
    <w:rsid w:val="00426CFB"/>
    <w:rsid w:val="004272F8"/>
    <w:rsid w:val="004315AA"/>
    <w:rsid w:val="004321F0"/>
    <w:rsid w:val="004324E7"/>
    <w:rsid w:val="00440A24"/>
    <w:rsid w:val="004446BD"/>
    <w:rsid w:val="00444D6B"/>
    <w:rsid w:val="0044593E"/>
    <w:rsid w:val="00452AA9"/>
    <w:rsid w:val="00453D4F"/>
    <w:rsid w:val="004546C5"/>
    <w:rsid w:val="00456356"/>
    <w:rsid w:val="0045715B"/>
    <w:rsid w:val="0046207B"/>
    <w:rsid w:val="00462CB2"/>
    <w:rsid w:val="004634C7"/>
    <w:rsid w:val="00470A34"/>
    <w:rsid w:val="00470EAF"/>
    <w:rsid w:val="004721FA"/>
    <w:rsid w:val="004729F1"/>
    <w:rsid w:val="00474256"/>
    <w:rsid w:val="004758E7"/>
    <w:rsid w:val="00475C5D"/>
    <w:rsid w:val="0048791D"/>
    <w:rsid w:val="00490155"/>
    <w:rsid w:val="00494245"/>
    <w:rsid w:val="0049751F"/>
    <w:rsid w:val="004A3098"/>
    <w:rsid w:val="004A6778"/>
    <w:rsid w:val="004B0275"/>
    <w:rsid w:val="004B3A69"/>
    <w:rsid w:val="004B3BB1"/>
    <w:rsid w:val="004B7BC1"/>
    <w:rsid w:val="004C59D2"/>
    <w:rsid w:val="004C7E48"/>
    <w:rsid w:val="004D04A1"/>
    <w:rsid w:val="004D42DA"/>
    <w:rsid w:val="004D59F5"/>
    <w:rsid w:val="004D7658"/>
    <w:rsid w:val="004E1141"/>
    <w:rsid w:val="004F17AD"/>
    <w:rsid w:val="004F19DE"/>
    <w:rsid w:val="004F79A3"/>
    <w:rsid w:val="00503D5D"/>
    <w:rsid w:val="0050616B"/>
    <w:rsid w:val="00512291"/>
    <w:rsid w:val="00514B9E"/>
    <w:rsid w:val="005155C5"/>
    <w:rsid w:val="00515C2E"/>
    <w:rsid w:val="00520C28"/>
    <w:rsid w:val="00521D0C"/>
    <w:rsid w:val="005241B6"/>
    <w:rsid w:val="005265FF"/>
    <w:rsid w:val="005268FB"/>
    <w:rsid w:val="00531CAB"/>
    <w:rsid w:val="0053274A"/>
    <w:rsid w:val="00532907"/>
    <w:rsid w:val="00536070"/>
    <w:rsid w:val="00541A00"/>
    <w:rsid w:val="0054300A"/>
    <w:rsid w:val="00544243"/>
    <w:rsid w:val="00554B17"/>
    <w:rsid w:val="00555836"/>
    <w:rsid w:val="00557AF7"/>
    <w:rsid w:val="00557B26"/>
    <w:rsid w:val="0056103C"/>
    <w:rsid w:val="00565DA7"/>
    <w:rsid w:val="00572032"/>
    <w:rsid w:val="005726F3"/>
    <w:rsid w:val="00576038"/>
    <w:rsid w:val="005804BD"/>
    <w:rsid w:val="00584D22"/>
    <w:rsid w:val="005877E5"/>
    <w:rsid w:val="00590C77"/>
    <w:rsid w:val="00592494"/>
    <w:rsid w:val="005959A8"/>
    <w:rsid w:val="00596872"/>
    <w:rsid w:val="005A06B5"/>
    <w:rsid w:val="005A120C"/>
    <w:rsid w:val="005A23E9"/>
    <w:rsid w:val="005A2C15"/>
    <w:rsid w:val="005A39CE"/>
    <w:rsid w:val="005A424A"/>
    <w:rsid w:val="005A7F14"/>
    <w:rsid w:val="005B003E"/>
    <w:rsid w:val="005B03F7"/>
    <w:rsid w:val="005B0849"/>
    <w:rsid w:val="005B2B78"/>
    <w:rsid w:val="005B41A1"/>
    <w:rsid w:val="005B51D9"/>
    <w:rsid w:val="005C04C9"/>
    <w:rsid w:val="005C1EFC"/>
    <w:rsid w:val="005C3126"/>
    <w:rsid w:val="005C4D2B"/>
    <w:rsid w:val="005D16D5"/>
    <w:rsid w:val="005D3C2A"/>
    <w:rsid w:val="005D71B5"/>
    <w:rsid w:val="005E16EF"/>
    <w:rsid w:val="005E49FC"/>
    <w:rsid w:val="005E7877"/>
    <w:rsid w:val="005F24A6"/>
    <w:rsid w:val="005F31F5"/>
    <w:rsid w:val="005F4FB8"/>
    <w:rsid w:val="005F51CE"/>
    <w:rsid w:val="005F6357"/>
    <w:rsid w:val="005F6F6C"/>
    <w:rsid w:val="006008AC"/>
    <w:rsid w:val="00600C0C"/>
    <w:rsid w:val="00601556"/>
    <w:rsid w:val="00602379"/>
    <w:rsid w:val="00602ACE"/>
    <w:rsid w:val="00603ADD"/>
    <w:rsid w:val="00607A1A"/>
    <w:rsid w:val="00610DD2"/>
    <w:rsid w:val="006111D2"/>
    <w:rsid w:val="00611766"/>
    <w:rsid w:val="00613D43"/>
    <w:rsid w:val="006148DC"/>
    <w:rsid w:val="00614B23"/>
    <w:rsid w:val="00615B28"/>
    <w:rsid w:val="006263FA"/>
    <w:rsid w:val="00630462"/>
    <w:rsid w:val="00631AF3"/>
    <w:rsid w:val="00633735"/>
    <w:rsid w:val="006379EA"/>
    <w:rsid w:val="006438C7"/>
    <w:rsid w:val="00644D0F"/>
    <w:rsid w:val="0065179E"/>
    <w:rsid w:val="0065483D"/>
    <w:rsid w:val="0065639D"/>
    <w:rsid w:val="006611D0"/>
    <w:rsid w:val="00663772"/>
    <w:rsid w:val="00664888"/>
    <w:rsid w:val="00677E5E"/>
    <w:rsid w:val="00681702"/>
    <w:rsid w:val="0068532D"/>
    <w:rsid w:val="00697CFE"/>
    <w:rsid w:val="006A0681"/>
    <w:rsid w:val="006A15BE"/>
    <w:rsid w:val="006A2125"/>
    <w:rsid w:val="006A3DA8"/>
    <w:rsid w:val="006A4E8F"/>
    <w:rsid w:val="006A6055"/>
    <w:rsid w:val="006A6C20"/>
    <w:rsid w:val="006B1565"/>
    <w:rsid w:val="006B2DFD"/>
    <w:rsid w:val="006B5299"/>
    <w:rsid w:val="006B5876"/>
    <w:rsid w:val="006B672D"/>
    <w:rsid w:val="006B712A"/>
    <w:rsid w:val="006B76AD"/>
    <w:rsid w:val="006C1E3C"/>
    <w:rsid w:val="006C24F7"/>
    <w:rsid w:val="006C34F6"/>
    <w:rsid w:val="006C7CDC"/>
    <w:rsid w:val="006D0656"/>
    <w:rsid w:val="006D6068"/>
    <w:rsid w:val="006D7E18"/>
    <w:rsid w:val="006E21AE"/>
    <w:rsid w:val="006E4151"/>
    <w:rsid w:val="006E7C43"/>
    <w:rsid w:val="006F1080"/>
    <w:rsid w:val="006F1E32"/>
    <w:rsid w:val="006F312E"/>
    <w:rsid w:val="006F3DC8"/>
    <w:rsid w:val="006F5398"/>
    <w:rsid w:val="006F5BE3"/>
    <w:rsid w:val="00704DCD"/>
    <w:rsid w:val="00704E73"/>
    <w:rsid w:val="007050BD"/>
    <w:rsid w:val="00707609"/>
    <w:rsid w:val="00707F14"/>
    <w:rsid w:val="007111C5"/>
    <w:rsid w:val="0071428A"/>
    <w:rsid w:val="0071725B"/>
    <w:rsid w:val="007173D8"/>
    <w:rsid w:val="00722746"/>
    <w:rsid w:val="00723454"/>
    <w:rsid w:val="00731ED4"/>
    <w:rsid w:val="007335D2"/>
    <w:rsid w:val="007359A9"/>
    <w:rsid w:val="007372B5"/>
    <w:rsid w:val="007432DF"/>
    <w:rsid w:val="0074331E"/>
    <w:rsid w:val="00746B85"/>
    <w:rsid w:val="00746E98"/>
    <w:rsid w:val="00747723"/>
    <w:rsid w:val="00754409"/>
    <w:rsid w:val="00756BA1"/>
    <w:rsid w:val="00757BE2"/>
    <w:rsid w:val="00757E02"/>
    <w:rsid w:val="007628BE"/>
    <w:rsid w:val="00764868"/>
    <w:rsid w:val="0076493D"/>
    <w:rsid w:val="00764F22"/>
    <w:rsid w:val="00766ED7"/>
    <w:rsid w:val="00773A9B"/>
    <w:rsid w:val="00774442"/>
    <w:rsid w:val="007744FF"/>
    <w:rsid w:val="007775C8"/>
    <w:rsid w:val="007777B4"/>
    <w:rsid w:val="00780F18"/>
    <w:rsid w:val="007829EF"/>
    <w:rsid w:val="007852AC"/>
    <w:rsid w:val="00791080"/>
    <w:rsid w:val="007923A9"/>
    <w:rsid w:val="00792650"/>
    <w:rsid w:val="007957CC"/>
    <w:rsid w:val="007A1CB1"/>
    <w:rsid w:val="007A4F5F"/>
    <w:rsid w:val="007A569F"/>
    <w:rsid w:val="007B060A"/>
    <w:rsid w:val="007B2327"/>
    <w:rsid w:val="007B3E69"/>
    <w:rsid w:val="007B43ED"/>
    <w:rsid w:val="007C002D"/>
    <w:rsid w:val="007C2458"/>
    <w:rsid w:val="007C32BD"/>
    <w:rsid w:val="007C48C1"/>
    <w:rsid w:val="007C5F0C"/>
    <w:rsid w:val="007C6A1F"/>
    <w:rsid w:val="007D050B"/>
    <w:rsid w:val="007D4830"/>
    <w:rsid w:val="007D4AAC"/>
    <w:rsid w:val="007E1F96"/>
    <w:rsid w:val="007E7AF5"/>
    <w:rsid w:val="007F0353"/>
    <w:rsid w:val="007F0AF9"/>
    <w:rsid w:val="00802585"/>
    <w:rsid w:val="008030B4"/>
    <w:rsid w:val="00803346"/>
    <w:rsid w:val="00804A7C"/>
    <w:rsid w:val="008107A9"/>
    <w:rsid w:val="00810B9A"/>
    <w:rsid w:val="00811C76"/>
    <w:rsid w:val="008123E5"/>
    <w:rsid w:val="00813F8D"/>
    <w:rsid w:val="0081596A"/>
    <w:rsid w:val="00817DDC"/>
    <w:rsid w:val="008230A3"/>
    <w:rsid w:val="00825105"/>
    <w:rsid w:val="00825B8B"/>
    <w:rsid w:val="008269A1"/>
    <w:rsid w:val="00827948"/>
    <w:rsid w:val="00832B39"/>
    <w:rsid w:val="00832F15"/>
    <w:rsid w:val="00834240"/>
    <w:rsid w:val="008347D6"/>
    <w:rsid w:val="00836CDF"/>
    <w:rsid w:val="00836E47"/>
    <w:rsid w:val="00840837"/>
    <w:rsid w:val="00841555"/>
    <w:rsid w:val="0084294E"/>
    <w:rsid w:val="00843B82"/>
    <w:rsid w:val="00844DCF"/>
    <w:rsid w:val="0084642D"/>
    <w:rsid w:val="00850AD2"/>
    <w:rsid w:val="00851AA7"/>
    <w:rsid w:val="0085346F"/>
    <w:rsid w:val="00855802"/>
    <w:rsid w:val="00855A1A"/>
    <w:rsid w:val="00856FEE"/>
    <w:rsid w:val="008623F2"/>
    <w:rsid w:val="00865CA8"/>
    <w:rsid w:val="0087111B"/>
    <w:rsid w:val="00872714"/>
    <w:rsid w:val="0087482F"/>
    <w:rsid w:val="00875C7B"/>
    <w:rsid w:val="00876038"/>
    <w:rsid w:val="00877E26"/>
    <w:rsid w:val="00880ABA"/>
    <w:rsid w:val="008824BD"/>
    <w:rsid w:val="00883CC8"/>
    <w:rsid w:val="00885BBA"/>
    <w:rsid w:val="00886BD3"/>
    <w:rsid w:val="008922C3"/>
    <w:rsid w:val="008922DD"/>
    <w:rsid w:val="0089526A"/>
    <w:rsid w:val="008A1DD1"/>
    <w:rsid w:val="008A26AD"/>
    <w:rsid w:val="008A30EE"/>
    <w:rsid w:val="008A4FA5"/>
    <w:rsid w:val="008A7490"/>
    <w:rsid w:val="008B1180"/>
    <w:rsid w:val="008B20D7"/>
    <w:rsid w:val="008C4FFB"/>
    <w:rsid w:val="008C52AA"/>
    <w:rsid w:val="008C7B00"/>
    <w:rsid w:val="008D2CB5"/>
    <w:rsid w:val="008D392A"/>
    <w:rsid w:val="008D5A78"/>
    <w:rsid w:val="008D6F13"/>
    <w:rsid w:val="008E1045"/>
    <w:rsid w:val="008E576D"/>
    <w:rsid w:val="008F1981"/>
    <w:rsid w:val="008F2CE7"/>
    <w:rsid w:val="008F3D7B"/>
    <w:rsid w:val="008F4D88"/>
    <w:rsid w:val="008F632C"/>
    <w:rsid w:val="0090698D"/>
    <w:rsid w:val="00907F82"/>
    <w:rsid w:val="00913F85"/>
    <w:rsid w:val="00914143"/>
    <w:rsid w:val="00914535"/>
    <w:rsid w:val="00914637"/>
    <w:rsid w:val="00914C05"/>
    <w:rsid w:val="00916559"/>
    <w:rsid w:val="00922D58"/>
    <w:rsid w:val="00924C0F"/>
    <w:rsid w:val="00925720"/>
    <w:rsid w:val="009261BD"/>
    <w:rsid w:val="00930F16"/>
    <w:rsid w:val="009321C9"/>
    <w:rsid w:val="00933AA4"/>
    <w:rsid w:val="00936C6E"/>
    <w:rsid w:val="00937754"/>
    <w:rsid w:val="009455BD"/>
    <w:rsid w:val="009466F9"/>
    <w:rsid w:val="0095091F"/>
    <w:rsid w:val="009514B8"/>
    <w:rsid w:val="00955F41"/>
    <w:rsid w:val="00957203"/>
    <w:rsid w:val="0096119B"/>
    <w:rsid w:val="00966AF6"/>
    <w:rsid w:val="00966B07"/>
    <w:rsid w:val="00970C85"/>
    <w:rsid w:val="00970E55"/>
    <w:rsid w:val="009724A9"/>
    <w:rsid w:val="00977B1B"/>
    <w:rsid w:val="009804E1"/>
    <w:rsid w:val="009823FA"/>
    <w:rsid w:val="009872FC"/>
    <w:rsid w:val="00991044"/>
    <w:rsid w:val="00993EAF"/>
    <w:rsid w:val="00996B5E"/>
    <w:rsid w:val="009A5D21"/>
    <w:rsid w:val="009B1EA5"/>
    <w:rsid w:val="009B5932"/>
    <w:rsid w:val="009B7EE3"/>
    <w:rsid w:val="009C0EEC"/>
    <w:rsid w:val="009C5F1F"/>
    <w:rsid w:val="009C7B68"/>
    <w:rsid w:val="009D1A32"/>
    <w:rsid w:val="009D4990"/>
    <w:rsid w:val="009D55C4"/>
    <w:rsid w:val="009E1011"/>
    <w:rsid w:val="009E30D0"/>
    <w:rsid w:val="009F08DF"/>
    <w:rsid w:val="009F32AA"/>
    <w:rsid w:val="009F3C0F"/>
    <w:rsid w:val="00A01953"/>
    <w:rsid w:val="00A04F85"/>
    <w:rsid w:val="00A117B4"/>
    <w:rsid w:val="00A148E3"/>
    <w:rsid w:val="00A23064"/>
    <w:rsid w:val="00A23E5D"/>
    <w:rsid w:val="00A247F5"/>
    <w:rsid w:val="00A24E83"/>
    <w:rsid w:val="00A26261"/>
    <w:rsid w:val="00A26B63"/>
    <w:rsid w:val="00A310DF"/>
    <w:rsid w:val="00A314AA"/>
    <w:rsid w:val="00A35D9A"/>
    <w:rsid w:val="00A402C2"/>
    <w:rsid w:val="00A4575F"/>
    <w:rsid w:val="00A5135F"/>
    <w:rsid w:val="00A52AC2"/>
    <w:rsid w:val="00A534B8"/>
    <w:rsid w:val="00A53CA8"/>
    <w:rsid w:val="00A55408"/>
    <w:rsid w:val="00A62140"/>
    <w:rsid w:val="00A62257"/>
    <w:rsid w:val="00A6511D"/>
    <w:rsid w:val="00A662A6"/>
    <w:rsid w:val="00A6741A"/>
    <w:rsid w:val="00A70292"/>
    <w:rsid w:val="00A71C5E"/>
    <w:rsid w:val="00A77667"/>
    <w:rsid w:val="00A77ED2"/>
    <w:rsid w:val="00A807F9"/>
    <w:rsid w:val="00A8244C"/>
    <w:rsid w:val="00A827BD"/>
    <w:rsid w:val="00A83C7D"/>
    <w:rsid w:val="00A8437F"/>
    <w:rsid w:val="00A84E1C"/>
    <w:rsid w:val="00A90189"/>
    <w:rsid w:val="00A90C14"/>
    <w:rsid w:val="00A944D0"/>
    <w:rsid w:val="00A94556"/>
    <w:rsid w:val="00A94791"/>
    <w:rsid w:val="00A9789E"/>
    <w:rsid w:val="00A97D5B"/>
    <w:rsid w:val="00AA02FC"/>
    <w:rsid w:val="00AA0A84"/>
    <w:rsid w:val="00AA20AF"/>
    <w:rsid w:val="00AA7F62"/>
    <w:rsid w:val="00AB4B65"/>
    <w:rsid w:val="00AB53C5"/>
    <w:rsid w:val="00AB5DE0"/>
    <w:rsid w:val="00AB71AA"/>
    <w:rsid w:val="00AC267C"/>
    <w:rsid w:val="00AC39F5"/>
    <w:rsid w:val="00AC3C98"/>
    <w:rsid w:val="00AC4BB8"/>
    <w:rsid w:val="00AD1C04"/>
    <w:rsid w:val="00AD2826"/>
    <w:rsid w:val="00AD28D4"/>
    <w:rsid w:val="00AD329E"/>
    <w:rsid w:val="00AD3A47"/>
    <w:rsid w:val="00AD436B"/>
    <w:rsid w:val="00AD5CDE"/>
    <w:rsid w:val="00AD7D76"/>
    <w:rsid w:val="00AE110B"/>
    <w:rsid w:val="00AE1FEE"/>
    <w:rsid w:val="00AE2F5A"/>
    <w:rsid w:val="00AE4F4C"/>
    <w:rsid w:val="00AE5C38"/>
    <w:rsid w:val="00AE7BCE"/>
    <w:rsid w:val="00AE7EDE"/>
    <w:rsid w:val="00AF0150"/>
    <w:rsid w:val="00AF0699"/>
    <w:rsid w:val="00AF1157"/>
    <w:rsid w:val="00AF17ED"/>
    <w:rsid w:val="00AF3C4E"/>
    <w:rsid w:val="00B03EE2"/>
    <w:rsid w:val="00B06320"/>
    <w:rsid w:val="00B1094B"/>
    <w:rsid w:val="00B13D7E"/>
    <w:rsid w:val="00B16B44"/>
    <w:rsid w:val="00B22CA1"/>
    <w:rsid w:val="00B23433"/>
    <w:rsid w:val="00B23925"/>
    <w:rsid w:val="00B26134"/>
    <w:rsid w:val="00B34E74"/>
    <w:rsid w:val="00B41712"/>
    <w:rsid w:val="00B536D4"/>
    <w:rsid w:val="00B54690"/>
    <w:rsid w:val="00B5626D"/>
    <w:rsid w:val="00B563A0"/>
    <w:rsid w:val="00B57200"/>
    <w:rsid w:val="00B61154"/>
    <w:rsid w:val="00B6719D"/>
    <w:rsid w:val="00B75A45"/>
    <w:rsid w:val="00B77B37"/>
    <w:rsid w:val="00B81A6B"/>
    <w:rsid w:val="00B81B3D"/>
    <w:rsid w:val="00B82DB6"/>
    <w:rsid w:val="00B82FC1"/>
    <w:rsid w:val="00B91302"/>
    <w:rsid w:val="00B93EB8"/>
    <w:rsid w:val="00B94C59"/>
    <w:rsid w:val="00BA1669"/>
    <w:rsid w:val="00BA37B5"/>
    <w:rsid w:val="00BA6D36"/>
    <w:rsid w:val="00BA7DBB"/>
    <w:rsid w:val="00BB0F3D"/>
    <w:rsid w:val="00BB3D19"/>
    <w:rsid w:val="00BB6D38"/>
    <w:rsid w:val="00BC21B3"/>
    <w:rsid w:val="00BC6EFC"/>
    <w:rsid w:val="00BC73C8"/>
    <w:rsid w:val="00BC7D52"/>
    <w:rsid w:val="00BD1D14"/>
    <w:rsid w:val="00BD27BD"/>
    <w:rsid w:val="00BD4AE8"/>
    <w:rsid w:val="00BE28D4"/>
    <w:rsid w:val="00BE5D65"/>
    <w:rsid w:val="00BF09A5"/>
    <w:rsid w:val="00BF47BC"/>
    <w:rsid w:val="00BF4D95"/>
    <w:rsid w:val="00BF56D0"/>
    <w:rsid w:val="00C03187"/>
    <w:rsid w:val="00C03BA2"/>
    <w:rsid w:val="00C0400B"/>
    <w:rsid w:val="00C05CC3"/>
    <w:rsid w:val="00C128D4"/>
    <w:rsid w:val="00C15845"/>
    <w:rsid w:val="00C16FA0"/>
    <w:rsid w:val="00C17533"/>
    <w:rsid w:val="00C2056E"/>
    <w:rsid w:val="00C20691"/>
    <w:rsid w:val="00C21C52"/>
    <w:rsid w:val="00C2269F"/>
    <w:rsid w:val="00C316DB"/>
    <w:rsid w:val="00C336DF"/>
    <w:rsid w:val="00C33B7B"/>
    <w:rsid w:val="00C34808"/>
    <w:rsid w:val="00C42918"/>
    <w:rsid w:val="00C45884"/>
    <w:rsid w:val="00C46D56"/>
    <w:rsid w:val="00C50553"/>
    <w:rsid w:val="00C52E6F"/>
    <w:rsid w:val="00C6045D"/>
    <w:rsid w:val="00C618BA"/>
    <w:rsid w:val="00C62063"/>
    <w:rsid w:val="00C62C96"/>
    <w:rsid w:val="00C71DEA"/>
    <w:rsid w:val="00C7503C"/>
    <w:rsid w:val="00C77CCE"/>
    <w:rsid w:val="00C815A2"/>
    <w:rsid w:val="00C834F8"/>
    <w:rsid w:val="00C93344"/>
    <w:rsid w:val="00C97A4B"/>
    <w:rsid w:val="00CA1E04"/>
    <w:rsid w:val="00CA22F5"/>
    <w:rsid w:val="00CA3ABA"/>
    <w:rsid w:val="00CA65E0"/>
    <w:rsid w:val="00CB154F"/>
    <w:rsid w:val="00CB38CD"/>
    <w:rsid w:val="00CB710D"/>
    <w:rsid w:val="00CB7600"/>
    <w:rsid w:val="00CC28AC"/>
    <w:rsid w:val="00CC4629"/>
    <w:rsid w:val="00CC470F"/>
    <w:rsid w:val="00CC5C92"/>
    <w:rsid w:val="00CC6457"/>
    <w:rsid w:val="00CD0DDE"/>
    <w:rsid w:val="00CD67D0"/>
    <w:rsid w:val="00CE0C3D"/>
    <w:rsid w:val="00CE0E1C"/>
    <w:rsid w:val="00CE1770"/>
    <w:rsid w:val="00CE435D"/>
    <w:rsid w:val="00CE52FF"/>
    <w:rsid w:val="00CF194B"/>
    <w:rsid w:val="00CF3841"/>
    <w:rsid w:val="00CF387F"/>
    <w:rsid w:val="00CF5BDC"/>
    <w:rsid w:val="00CF798B"/>
    <w:rsid w:val="00CF7B9B"/>
    <w:rsid w:val="00CF7D01"/>
    <w:rsid w:val="00D0497B"/>
    <w:rsid w:val="00D057D8"/>
    <w:rsid w:val="00D07B05"/>
    <w:rsid w:val="00D106BE"/>
    <w:rsid w:val="00D1504B"/>
    <w:rsid w:val="00D15F28"/>
    <w:rsid w:val="00D16184"/>
    <w:rsid w:val="00D16CA9"/>
    <w:rsid w:val="00D210E2"/>
    <w:rsid w:val="00D23CF4"/>
    <w:rsid w:val="00D27798"/>
    <w:rsid w:val="00D3241C"/>
    <w:rsid w:val="00D34160"/>
    <w:rsid w:val="00D347B6"/>
    <w:rsid w:val="00D34B65"/>
    <w:rsid w:val="00D36944"/>
    <w:rsid w:val="00D36974"/>
    <w:rsid w:val="00D378EA"/>
    <w:rsid w:val="00D378FE"/>
    <w:rsid w:val="00D403D7"/>
    <w:rsid w:val="00D41519"/>
    <w:rsid w:val="00D4346D"/>
    <w:rsid w:val="00D45BE9"/>
    <w:rsid w:val="00D470BA"/>
    <w:rsid w:val="00D479C4"/>
    <w:rsid w:val="00D527D3"/>
    <w:rsid w:val="00D53C9A"/>
    <w:rsid w:val="00D57833"/>
    <w:rsid w:val="00D65DBD"/>
    <w:rsid w:val="00D6652E"/>
    <w:rsid w:val="00D66EBE"/>
    <w:rsid w:val="00D67982"/>
    <w:rsid w:val="00D71B48"/>
    <w:rsid w:val="00D7778D"/>
    <w:rsid w:val="00D77A74"/>
    <w:rsid w:val="00D80870"/>
    <w:rsid w:val="00D80CB5"/>
    <w:rsid w:val="00D810B8"/>
    <w:rsid w:val="00D8156C"/>
    <w:rsid w:val="00D81A47"/>
    <w:rsid w:val="00D8390D"/>
    <w:rsid w:val="00D83A7D"/>
    <w:rsid w:val="00D8407F"/>
    <w:rsid w:val="00D8620E"/>
    <w:rsid w:val="00D912C2"/>
    <w:rsid w:val="00D930C7"/>
    <w:rsid w:val="00D93DA2"/>
    <w:rsid w:val="00D93DD8"/>
    <w:rsid w:val="00D97911"/>
    <w:rsid w:val="00DA1938"/>
    <w:rsid w:val="00DA2F00"/>
    <w:rsid w:val="00DA422E"/>
    <w:rsid w:val="00DA574E"/>
    <w:rsid w:val="00DA7EAE"/>
    <w:rsid w:val="00DB4F30"/>
    <w:rsid w:val="00DB7240"/>
    <w:rsid w:val="00DC0ECF"/>
    <w:rsid w:val="00DC10EF"/>
    <w:rsid w:val="00DC5308"/>
    <w:rsid w:val="00DD4513"/>
    <w:rsid w:val="00DD4C07"/>
    <w:rsid w:val="00DD524F"/>
    <w:rsid w:val="00DD55EC"/>
    <w:rsid w:val="00DD6BFD"/>
    <w:rsid w:val="00DD7E47"/>
    <w:rsid w:val="00DE060F"/>
    <w:rsid w:val="00DE08E7"/>
    <w:rsid w:val="00DE5C66"/>
    <w:rsid w:val="00DE6B71"/>
    <w:rsid w:val="00DE7F6F"/>
    <w:rsid w:val="00DF0F70"/>
    <w:rsid w:val="00DF2380"/>
    <w:rsid w:val="00DF2CE5"/>
    <w:rsid w:val="00DF3C2D"/>
    <w:rsid w:val="00E0035F"/>
    <w:rsid w:val="00E021BB"/>
    <w:rsid w:val="00E02461"/>
    <w:rsid w:val="00E06F93"/>
    <w:rsid w:val="00E114E6"/>
    <w:rsid w:val="00E13B01"/>
    <w:rsid w:val="00E2389A"/>
    <w:rsid w:val="00E24645"/>
    <w:rsid w:val="00E25C45"/>
    <w:rsid w:val="00E26D46"/>
    <w:rsid w:val="00E3093A"/>
    <w:rsid w:val="00E32A70"/>
    <w:rsid w:val="00E3367B"/>
    <w:rsid w:val="00E33A72"/>
    <w:rsid w:val="00E42676"/>
    <w:rsid w:val="00E43BE4"/>
    <w:rsid w:val="00E47623"/>
    <w:rsid w:val="00E51D0E"/>
    <w:rsid w:val="00E53A4A"/>
    <w:rsid w:val="00E54395"/>
    <w:rsid w:val="00E55E34"/>
    <w:rsid w:val="00E60F03"/>
    <w:rsid w:val="00E650B2"/>
    <w:rsid w:val="00E67993"/>
    <w:rsid w:val="00E67CCE"/>
    <w:rsid w:val="00E71422"/>
    <w:rsid w:val="00E71F77"/>
    <w:rsid w:val="00E72B06"/>
    <w:rsid w:val="00E736B7"/>
    <w:rsid w:val="00E74AD6"/>
    <w:rsid w:val="00E7786A"/>
    <w:rsid w:val="00E80253"/>
    <w:rsid w:val="00E809E8"/>
    <w:rsid w:val="00E80FDA"/>
    <w:rsid w:val="00E84EBD"/>
    <w:rsid w:val="00E8640D"/>
    <w:rsid w:val="00E91D2A"/>
    <w:rsid w:val="00E9213F"/>
    <w:rsid w:val="00E96FFF"/>
    <w:rsid w:val="00E97365"/>
    <w:rsid w:val="00EA22AB"/>
    <w:rsid w:val="00EA2682"/>
    <w:rsid w:val="00EA4122"/>
    <w:rsid w:val="00EA51D7"/>
    <w:rsid w:val="00EA5704"/>
    <w:rsid w:val="00EB2207"/>
    <w:rsid w:val="00EB2280"/>
    <w:rsid w:val="00EC25AE"/>
    <w:rsid w:val="00EC4E38"/>
    <w:rsid w:val="00EC5CEF"/>
    <w:rsid w:val="00ED3D17"/>
    <w:rsid w:val="00ED64E4"/>
    <w:rsid w:val="00ED6E5F"/>
    <w:rsid w:val="00EE0D1A"/>
    <w:rsid w:val="00EE15AB"/>
    <w:rsid w:val="00EE7767"/>
    <w:rsid w:val="00EE7AE7"/>
    <w:rsid w:val="00EF096E"/>
    <w:rsid w:val="00EF1014"/>
    <w:rsid w:val="00EF73A1"/>
    <w:rsid w:val="00F0256A"/>
    <w:rsid w:val="00F06324"/>
    <w:rsid w:val="00F105A0"/>
    <w:rsid w:val="00F20982"/>
    <w:rsid w:val="00F21216"/>
    <w:rsid w:val="00F220D7"/>
    <w:rsid w:val="00F24BA0"/>
    <w:rsid w:val="00F322BF"/>
    <w:rsid w:val="00F3230C"/>
    <w:rsid w:val="00F34150"/>
    <w:rsid w:val="00F3558E"/>
    <w:rsid w:val="00F36540"/>
    <w:rsid w:val="00F370E0"/>
    <w:rsid w:val="00F37DB6"/>
    <w:rsid w:val="00F408F3"/>
    <w:rsid w:val="00F431FD"/>
    <w:rsid w:val="00F43B1D"/>
    <w:rsid w:val="00F457F0"/>
    <w:rsid w:val="00F54484"/>
    <w:rsid w:val="00F5658C"/>
    <w:rsid w:val="00F56F55"/>
    <w:rsid w:val="00F573DD"/>
    <w:rsid w:val="00F5751F"/>
    <w:rsid w:val="00F6172C"/>
    <w:rsid w:val="00F624C9"/>
    <w:rsid w:val="00F63894"/>
    <w:rsid w:val="00F63996"/>
    <w:rsid w:val="00F651D8"/>
    <w:rsid w:val="00F66D75"/>
    <w:rsid w:val="00F7145C"/>
    <w:rsid w:val="00F72E2C"/>
    <w:rsid w:val="00F734E4"/>
    <w:rsid w:val="00F735D9"/>
    <w:rsid w:val="00F7568F"/>
    <w:rsid w:val="00F75E53"/>
    <w:rsid w:val="00F7775F"/>
    <w:rsid w:val="00F81B20"/>
    <w:rsid w:val="00F8216F"/>
    <w:rsid w:val="00F842E2"/>
    <w:rsid w:val="00F84E4E"/>
    <w:rsid w:val="00F90383"/>
    <w:rsid w:val="00F903EE"/>
    <w:rsid w:val="00F92AC7"/>
    <w:rsid w:val="00F97325"/>
    <w:rsid w:val="00FA025C"/>
    <w:rsid w:val="00FA460A"/>
    <w:rsid w:val="00FA4F69"/>
    <w:rsid w:val="00FA737A"/>
    <w:rsid w:val="00FB23EC"/>
    <w:rsid w:val="00FB4E15"/>
    <w:rsid w:val="00FC0265"/>
    <w:rsid w:val="00FC29F4"/>
    <w:rsid w:val="00FC6C4C"/>
    <w:rsid w:val="00FD04EC"/>
    <w:rsid w:val="00FD55F1"/>
    <w:rsid w:val="00FD771B"/>
    <w:rsid w:val="00FE5763"/>
    <w:rsid w:val="00FE6540"/>
    <w:rsid w:val="00FE73E7"/>
    <w:rsid w:val="00FF0725"/>
    <w:rsid w:val="00FF32E0"/>
    <w:rsid w:val="00FF4F72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0537E"/>
  <w15:chartTrackingRefBased/>
  <w15:docId w15:val="{BC477047-27BE-47AD-A4D2-D78EFCC3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D81A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1A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3E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3EAF"/>
  </w:style>
  <w:style w:type="paragraph" w:styleId="BalloonText">
    <w:name w:val="Balloon Text"/>
    <w:basedOn w:val="Normal"/>
    <w:semiHidden/>
    <w:rsid w:val="005804B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27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75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75A2"/>
    <w:rPr>
      <w:b/>
      <w:bCs/>
    </w:rPr>
  </w:style>
  <w:style w:type="paragraph" w:customStyle="1" w:styleId="CharChar">
    <w:name w:val="Char Char"/>
    <w:basedOn w:val="Normal"/>
    <w:rsid w:val="00A8244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39"/>
    <w:rsid w:val="00DD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3274A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Heading1Char">
    <w:name w:val="Heading 1 Char"/>
    <w:link w:val="Heading1"/>
    <w:uiPriority w:val="9"/>
    <w:rsid w:val="00D81A47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D81A47"/>
    <w:rPr>
      <w:b/>
      <w:bCs/>
      <w:sz w:val="36"/>
      <w:szCs w:val="36"/>
    </w:rPr>
  </w:style>
  <w:style w:type="character" w:styleId="Hyperlink">
    <w:name w:val="Hyperlink"/>
    <w:uiPriority w:val="99"/>
    <w:unhideWhenUsed/>
    <w:rsid w:val="00D81A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1A4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81A47"/>
    <w:rPr>
      <w:b/>
      <w:bCs/>
    </w:rPr>
  </w:style>
  <w:style w:type="paragraph" w:styleId="Revision">
    <w:name w:val="Revision"/>
    <w:hidden/>
    <w:uiPriority w:val="99"/>
    <w:semiHidden/>
    <w:rsid w:val="00D378EA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E3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C4E3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EC4E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0982"/>
    <w:pPr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7142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428A"/>
    <w:rPr>
      <w:sz w:val="24"/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5A06B5"/>
    <w:rPr>
      <w:lang w:val="en-US" w:eastAsia="en-US"/>
    </w:rPr>
  </w:style>
  <w:style w:type="paragraph" w:customStyle="1" w:styleId="CharChar1">
    <w:name w:val="Char Char1"/>
    <w:basedOn w:val="Normal"/>
    <w:rsid w:val="00395428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751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duls.gov.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disnja.nagrada@mduls.gov.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93881F75506A41A76E9E3227A08B29" ma:contentTypeVersion="11" ma:contentTypeDescription="Kreiraj novi dokument." ma:contentTypeScope="" ma:versionID="8754742d8ea80698f5e285ddf0a788c1">
  <xsd:schema xmlns:xsd="http://www.w3.org/2001/XMLSchema" xmlns:xs="http://www.w3.org/2001/XMLSchema" xmlns:p="http://schemas.microsoft.com/office/2006/metadata/properties" xmlns:ns3="a0e5038e-d2ec-44e9-b7fe-ca7c14556aa7" xmlns:ns4="bf1a605b-4cf4-42a7-98ae-2f5da6e020e0" targetNamespace="http://schemas.microsoft.com/office/2006/metadata/properties" ma:root="true" ma:fieldsID="b221ba0354b54f54a0a668380c84fdcb" ns3:_="" ns4:_="">
    <xsd:import namespace="a0e5038e-d2ec-44e9-b7fe-ca7c14556aa7"/>
    <xsd:import namespace="bf1a605b-4cf4-42a7-98ae-2f5da6e02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5038e-d2ec-44e9-b7fe-ca7c14556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605b-4cf4-42a7-98ae-2f5da6e02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F8B5-76A7-4781-9F1E-CDFA5FF1E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9F62A5-9492-46E1-950E-89DD0B6FB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5038e-d2ec-44e9-b7fe-ca7c14556aa7"/>
    <ds:schemaRef ds:uri="bf1a605b-4cf4-42a7-98ae-2f5da6e0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E601A-6DD6-4064-A46B-876D8C77A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2A34D8-CCC8-4DB2-B177-1D64BD18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Tripartite Memorandum of Understanding (the MoU) between the Ministry for Public Administration and Local Self-Governance, the</vt:lpstr>
    </vt:vector>
  </TitlesOfParts>
  <Company>UNHCR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Tripartite Memorandum of Understanding (the MoU) between the Ministry for Public Administration and Local Self-Governance, the</dc:title>
  <dc:subject/>
  <dc:creator>Swiss PRO</dc:creator>
  <cp:keywords/>
  <dc:description/>
  <cp:lastModifiedBy>Ana Reljić</cp:lastModifiedBy>
  <cp:revision>44</cp:revision>
  <cp:lastPrinted>2020-01-24T10:06:00Z</cp:lastPrinted>
  <dcterms:created xsi:type="dcterms:W3CDTF">2021-10-25T09:33:00Z</dcterms:created>
  <dcterms:modified xsi:type="dcterms:W3CDTF">2022-01-17T12:05:00Z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0x0101003D93881F75506A41A76E9E3227A08B29</vt:lpwstr>
  </property>
</Properties>
</file>