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C2863" w14:textId="77777777" w:rsidR="001632DC" w:rsidRPr="00587FA9" w:rsidRDefault="001632DC" w:rsidP="00195FFD">
      <w:pPr>
        <w:rPr>
          <w:b/>
          <w:sz w:val="22"/>
          <w:lang w:val="sr-Cyrl-RS"/>
        </w:rPr>
      </w:pPr>
    </w:p>
    <w:p w14:paraId="42163089" w14:textId="77777777" w:rsidR="001632DC" w:rsidRPr="00453DF1" w:rsidRDefault="00263B08" w:rsidP="00195FFD">
      <w:pPr>
        <w:jc w:val="center"/>
        <w:rPr>
          <w:b/>
          <w:sz w:val="22"/>
        </w:rPr>
      </w:pPr>
      <w:r>
        <w:rPr>
          <w:rFonts w:cs="Times New Roman"/>
          <w:i/>
          <w:noProof/>
          <w:szCs w:val="24"/>
        </w:rPr>
        <w:drawing>
          <wp:inline distT="0" distB="0" distL="0" distR="0" wp14:anchorId="39644591" wp14:editId="2EE8BF56">
            <wp:extent cx="2222364" cy="234847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P_Logo_RGB СРБИЈА.jpg"/>
                    <pic:cNvPicPr/>
                  </pic:nvPicPr>
                  <pic:blipFill rotWithShape="1">
                    <a:blip r:embed="rId8" cstate="print">
                      <a:extLst>
                        <a:ext uri="{28A0092B-C50C-407E-A947-70E740481C1C}">
                          <a14:useLocalDpi xmlns:a14="http://schemas.microsoft.com/office/drawing/2010/main" val="0"/>
                        </a:ext>
                      </a:extLst>
                    </a:blip>
                    <a:srcRect l="7331" t="4887" r="6555" b="4112"/>
                    <a:stretch/>
                  </pic:blipFill>
                  <pic:spPr bwMode="auto">
                    <a:xfrm>
                      <a:off x="0" y="0"/>
                      <a:ext cx="2222364" cy="2348471"/>
                    </a:xfrm>
                    <a:prstGeom prst="rect">
                      <a:avLst/>
                    </a:prstGeom>
                    <a:ln>
                      <a:noFill/>
                    </a:ln>
                    <a:extLst>
                      <a:ext uri="{53640926-AAD7-44D8-BBD7-CCE9431645EC}">
                        <a14:shadowObscured xmlns:a14="http://schemas.microsoft.com/office/drawing/2010/main"/>
                      </a:ext>
                    </a:extLst>
                  </pic:spPr>
                </pic:pic>
              </a:graphicData>
            </a:graphic>
          </wp:inline>
        </w:drawing>
      </w:r>
    </w:p>
    <w:p w14:paraId="6850D80D" w14:textId="77777777" w:rsidR="001632DC" w:rsidRPr="00453DF1" w:rsidRDefault="001632DC" w:rsidP="00492A97">
      <w:pPr>
        <w:jc w:val="center"/>
        <w:rPr>
          <w:b/>
          <w:sz w:val="22"/>
        </w:rPr>
      </w:pPr>
    </w:p>
    <w:p w14:paraId="007D543A" w14:textId="2AAD1878" w:rsidR="003A56EA" w:rsidRPr="00AE2DB4" w:rsidRDefault="00492A97" w:rsidP="00492A97">
      <w:pPr>
        <w:jc w:val="center"/>
        <w:rPr>
          <w:b/>
          <w:sz w:val="28"/>
          <w:szCs w:val="28"/>
          <w:lang w:val="ru-RU"/>
        </w:rPr>
      </w:pPr>
      <w:r w:rsidRPr="00AE2DB4">
        <w:rPr>
          <w:b/>
          <w:sz w:val="28"/>
          <w:szCs w:val="28"/>
          <w:lang w:val="ru-RU"/>
        </w:rPr>
        <w:t>КОНАЧН</w:t>
      </w:r>
      <w:r w:rsidR="00587FA9">
        <w:rPr>
          <w:b/>
          <w:sz w:val="28"/>
          <w:szCs w:val="28"/>
          <w:lang w:val="ru-RU"/>
        </w:rPr>
        <w:t>И</w:t>
      </w:r>
      <w:r w:rsidRPr="00AE2DB4">
        <w:rPr>
          <w:b/>
          <w:sz w:val="28"/>
          <w:szCs w:val="28"/>
          <w:lang w:val="ru-RU"/>
        </w:rPr>
        <w:t xml:space="preserve"> ИЗВЕШТАЈ – САМОПРОЦЕНА</w:t>
      </w:r>
    </w:p>
    <w:p w14:paraId="0965FBB8" w14:textId="77777777" w:rsidR="005B16CB" w:rsidRDefault="00492A97" w:rsidP="00195FFD">
      <w:pPr>
        <w:spacing w:after="0"/>
        <w:jc w:val="center"/>
        <w:rPr>
          <w:b/>
          <w:sz w:val="28"/>
          <w:szCs w:val="28"/>
          <w:lang w:val="ru-RU"/>
        </w:rPr>
      </w:pPr>
      <w:r w:rsidRPr="00AE2DB4">
        <w:rPr>
          <w:b/>
          <w:sz w:val="28"/>
          <w:szCs w:val="28"/>
          <w:lang w:val="ru-RU"/>
        </w:rPr>
        <w:t xml:space="preserve">о имплементацији Акционог плана за спровођење иницијативе Партнерство за отворену управу </w:t>
      </w:r>
    </w:p>
    <w:p w14:paraId="32BA2516" w14:textId="3F118DD0" w:rsidR="00492A97" w:rsidRPr="005B16CB" w:rsidRDefault="00492A97" w:rsidP="005B16CB">
      <w:pPr>
        <w:spacing w:after="0"/>
        <w:jc w:val="center"/>
        <w:rPr>
          <w:b/>
          <w:sz w:val="28"/>
          <w:szCs w:val="28"/>
          <w:lang w:val="ru-RU"/>
        </w:rPr>
      </w:pPr>
      <w:r w:rsidRPr="00AE2DB4">
        <w:rPr>
          <w:b/>
          <w:sz w:val="28"/>
          <w:szCs w:val="28"/>
          <w:lang w:val="ru-RU"/>
        </w:rPr>
        <w:t>у Републици Србији за период 2018-2020. године</w:t>
      </w:r>
    </w:p>
    <w:p w14:paraId="65992446" w14:textId="77777777" w:rsidR="005B16CB" w:rsidRDefault="005B16CB" w:rsidP="00492A97">
      <w:pPr>
        <w:jc w:val="center"/>
        <w:rPr>
          <w:b/>
          <w:sz w:val="28"/>
          <w:szCs w:val="28"/>
          <w:lang w:val="ru-RU"/>
        </w:rPr>
      </w:pPr>
    </w:p>
    <w:p w14:paraId="1F7A2C1F" w14:textId="77777777" w:rsidR="005B16CB" w:rsidRPr="00AE2DB4" w:rsidRDefault="005B16CB" w:rsidP="00492A97">
      <w:pPr>
        <w:jc w:val="center"/>
        <w:rPr>
          <w:b/>
          <w:sz w:val="28"/>
          <w:szCs w:val="28"/>
          <w:lang w:val="ru-RU"/>
        </w:rPr>
      </w:pPr>
    </w:p>
    <w:p w14:paraId="4FF78FE9" w14:textId="6854548F" w:rsidR="00B035F4" w:rsidRPr="00B74AA7" w:rsidRDefault="00492A97" w:rsidP="00B74AA7">
      <w:pPr>
        <w:jc w:val="center"/>
        <w:rPr>
          <w:b/>
          <w:i/>
          <w:iCs/>
          <w:szCs w:val="24"/>
          <w:lang w:val="sr-Cyrl-CS"/>
        </w:rPr>
      </w:pPr>
      <w:r w:rsidRPr="00AE2DB4">
        <w:rPr>
          <w:b/>
          <w:i/>
          <w:iCs/>
          <w:sz w:val="28"/>
          <w:szCs w:val="28"/>
          <w:lang w:val="ru-RU"/>
        </w:rPr>
        <w:t>НАЦРТ</w:t>
      </w:r>
    </w:p>
    <w:p w14:paraId="6758B802" w14:textId="77777777" w:rsidR="00B035F4" w:rsidRPr="00AE2DB4" w:rsidRDefault="00B035F4" w:rsidP="0002191B">
      <w:pPr>
        <w:spacing w:after="0"/>
        <w:jc w:val="center"/>
        <w:rPr>
          <w:rFonts w:cs="Times New Roman"/>
          <w:i/>
          <w:szCs w:val="24"/>
          <w:lang w:val="ru-RU"/>
        </w:rPr>
      </w:pPr>
    </w:p>
    <w:p w14:paraId="519800D0" w14:textId="77777777" w:rsidR="0087147B" w:rsidRPr="00007B10" w:rsidRDefault="008E027B" w:rsidP="00B74AA7">
      <w:pPr>
        <w:spacing w:after="0"/>
        <w:jc w:val="right"/>
        <w:rPr>
          <w:rFonts w:cs="Times New Roman"/>
          <w:i/>
          <w:szCs w:val="24"/>
          <w:lang w:val="ru-RU"/>
        </w:rPr>
      </w:pPr>
      <w:r w:rsidRPr="00007B10">
        <w:rPr>
          <w:rFonts w:cs="Times New Roman"/>
          <w:i/>
          <w:szCs w:val="24"/>
          <w:lang w:val="ru-RU"/>
        </w:rPr>
        <w:t>новембар</w:t>
      </w:r>
      <w:r w:rsidR="008F0C11" w:rsidRPr="00007B10">
        <w:rPr>
          <w:rFonts w:cs="Times New Roman"/>
          <w:i/>
          <w:szCs w:val="24"/>
          <w:lang w:val="ru-RU"/>
        </w:rPr>
        <w:t xml:space="preserve"> 2020</w:t>
      </w:r>
      <w:r w:rsidR="00E74B45" w:rsidRPr="00007B10">
        <w:rPr>
          <w:rFonts w:cs="Times New Roman"/>
          <w:i/>
          <w:szCs w:val="24"/>
          <w:lang w:val="sr-Cyrl-CS"/>
        </w:rPr>
        <w:t>. године</w:t>
      </w:r>
    </w:p>
    <w:p w14:paraId="4F640E78" w14:textId="77777777" w:rsidR="00E74B45" w:rsidRPr="00007B10" w:rsidRDefault="00E74B45" w:rsidP="00E74B45">
      <w:pPr>
        <w:spacing w:after="0"/>
        <w:jc w:val="both"/>
        <w:rPr>
          <w:rFonts w:cs="Times New Roman"/>
          <w:b/>
          <w:sz w:val="28"/>
          <w:szCs w:val="28"/>
          <w:lang w:val="ru-RU"/>
        </w:rPr>
      </w:pPr>
      <w:r w:rsidRPr="00007B10">
        <w:rPr>
          <w:rFonts w:cs="Times New Roman"/>
          <w:b/>
          <w:sz w:val="28"/>
          <w:szCs w:val="28"/>
          <w:lang w:val="ru-RU"/>
        </w:rPr>
        <w:lastRenderedPageBreak/>
        <w:t>1. УВОД</w:t>
      </w:r>
    </w:p>
    <w:p w14:paraId="4C8BE271" w14:textId="77777777" w:rsidR="0087147B" w:rsidRPr="00007B10" w:rsidRDefault="0087147B" w:rsidP="001B4858">
      <w:pPr>
        <w:spacing w:after="0"/>
        <w:jc w:val="both"/>
        <w:rPr>
          <w:rFonts w:cs="Times New Roman"/>
          <w:sz w:val="22"/>
          <w:lang w:val="ru-RU"/>
        </w:rPr>
      </w:pPr>
    </w:p>
    <w:p w14:paraId="585034C8" w14:textId="77777777" w:rsidR="00B74AA7" w:rsidRPr="00007B10" w:rsidRDefault="00B74AA7" w:rsidP="00A604AE">
      <w:pPr>
        <w:spacing w:after="120" w:line="240" w:lineRule="auto"/>
        <w:ind w:firstLine="720"/>
        <w:jc w:val="both"/>
        <w:rPr>
          <w:rFonts w:eastAsia="Calibri" w:cs="Times New Roman"/>
          <w:szCs w:val="24"/>
          <w:lang w:val="sr-Cyrl-RS"/>
        </w:rPr>
        <w:sectPr w:rsidR="00B74AA7" w:rsidRPr="00007B10" w:rsidSect="00B74AA7">
          <w:headerReference w:type="default" r:id="rId9"/>
          <w:footerReference w:type="default" r:id="rId10"/>
          <w:pgSz w:w="16834" w:h="11909" w:orient="landscape" w:code="9"/>
          <w:pgMar w:top="1418" w:right="1021" w:bottom="1418" w:left="1021" w:header="720" w:footer="0" w:gutter="0"/>
          <w:cols w:space="720"/>
          <w:docGrid w:linePitch="360"/>
        </w:sectPr>
      </w:pPr>
    </w:p>
    <w:p w14:paraId="2D7AE284" w14:textId="2477C990" w:rsidR="009913BC" w:rsidRPr="00007B10" w:rsidRDefault="009913BC" w:rsidP="00A604AE">
      <w:pPr>
        <w:spacing w:after="120" w:line="240" w:lineRule="auto"/>
        <w:ind w:firstLine="720"/>
        <w:jc w:val="both"/>
        <w:rPr>
          <w:rFonts w:eastAsia="Calibri" w:cs="Times New Roman"/>
          <w:szCs w:val="24"/>
          <w:lang w:val="sr-Cyrl-CS"/>
        </w:rPr>
      </w:pPr>
      <w:r w:rsidRPr="00007B10">
        <w:rPr>
          <w:rFonts w:ascii="Corbel" w:eastAsia="Corbel" w:hAnsi="Corbel" w:cs="Times New Roman"/>
          <w:noProof/>
          <w:sz w:val="18"/>
          <w:szCs w:val="24"/>
        </w:rPr>
        <w:lastRenderedPageBreak/>
        <w:drawing>
          <wp:anchor distT="0" distB="0" distL="114300" distR="114300" simplePos="0" relativeHeight="251658240" behindDoc="0" locked="0" layoutInCell="1" allowOverlap="1" wp14:anchorId="293137B0" wp14:editId="342E9577">
            <wp:simplePos x="0" y="0"/>
            <wp:positionH relativeFrom="column">
              <wp:posOffset>3440375</wp:posOffset>
            </wp:positionH>
            <wp:positionV relativeFrom="paragraph">
              <wp:posOffset>4196</wp:posOffset>
            </wp:positionV>
            <wp:extent cx="2258060" cy="2305685"/>
            <wp:effectExtent l="0" t="0" r="8890" b="0"/>
            <wp:wrapSquare wrapText="bothSides"/>
            <wp:docPr id="18" name="Picture 1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060" cy="2305685"/>
                    </a:xfrm>
                    <a:prstGeom prst="rect">
                      <a:avLst/>
                    </a:prstGeom>
                    <a:blipFill dpi="0" rotWithShape="1">
                      <a:blip r:embed="rId12"/>
                      <a:srcRect/>
                      <a:stretch>
                        <a:fillRect/>
                      </a:stretch>
                    </a:blipFill>
                    <a:ln>
                      <a:noFill/>
                    </a:ln>
                  </pic:spPr>
                </pic:pic>
              </a:graphicData>
            </a:graphic>
          </wp:anchor>
        </w:drawing>
      </w:r>
      <w:r w:rsidR="00E74B45" w:rsidRPr="00007B10">
        <w:rPr>
          <w:rFonts w:eastAsia="Calibri" w:cs="Times New Roman"/>
          <w:szCs w:val="24"/>
          <w:lang w:val="sr-Cyrl-CS"/>
        </w:rPr>
        <w:t>Партнерство за отворену управу</w:t>
      </w:r>
      <w:r w:rsidR="00634327" w:rsidRPr="00007B10">
        <w:rPr>
          <w:rStyle w:val="FootnoteReference"/>
          <w:rFonts w:eastAsia="Calibri" w:cs="Times New Roman"/>
          <w:szCs w:val="24"/>
          <w:lang w:val="sr-Cyrl-CS"/>
        </w:rPr>
        <w:footnoteReference w:id="1"/>
      </w:r>
      <w:r w:rsidR="00E74B45" w:rsidRPr="00007B10">
        <w:rPr>
          <w:rFonts w:eastAsia="Calibri" w:cs="Times New Roman"/>
          <w:szCs w:val="24"/>
          <w:lang w:val="sr-Latn-CS"/>
        </w:rPr>
        <w:t xml:space="preserve"> </w:t>
      </w:r>
      <w:r w:rsidR="00E74B45" w:rsidRPr="00007B10">
        <w:rPr>
          <w:rFonts w:eastAsia="Calibri" w:cs="Times New Roman"/>
          <w:szCs w:val="24"/>
          <w:lang w:val="ru-RU"/>
        </w:rPr>
        <w:t xml:space="preserve">(енгл. </w:t>
      </w:r>
      <w:r w:rsidR="00E74B45" w:rsidRPr="00007B10">
        <w:rPr>
          <w:rFonts w:eastAsia="Calibri" w:cs="Times New Roman"/>
          <w:szCs w:val="24"/>
        </w:rPr>
        <w:t>Open</w:t>
      </w:r>
      <w:r w:rsidR="00E74B45" w:rsidRPr="00007B10">
        <w:rPr>
          <w:rFonts w:eastAsia="Calibri" w:cs="Times New Roman"/>
          <w:szCs w:val="24"/>
          <w:lang w:val="ru-RU"/>
        </w:rPr>
        <w:t xml:space="preserve"> </w:t>
      </w:r>
      <w:r w:rsidR="00E74B45" w:rsidRPr="00007B10">
        <w:rPr>
          <w:rFonts w:eastAsia="Calibri" w:cs="Times New Roman"/>
          <w:szCs w:val="24"/>
        </w:rPr>
        <w:t>Government</w:t>
      </w:r>
      <w:r w:rsidR="00E74B45" w:rsidRPr="00007B10">
        <w:rPr>
          <w:rFonts w:eastAsia="Calibri" w:cs="Times New Roman"/>
          <w:szCs w:val="24"/>
          <w:lang w:val="ru-RU"/>
        </w:rPr>
        <w:t xml:space="preserve"> </w:t>
      </w:r>
      <w:r w:rsidR="00E74B45" w:rsidRPr="00007B10">
        <w:rPr>
          <w:rFonts w:eastAsia="Calibri" w:cs="Times New Roman"/>
          <w:szCs w:val="24"/>
        </w:rPr>
        <w:t>Parntership</w:t>
      </w:r>
      <w:r w:rsidR="00E74B45" w:rsidRPr="00007B10">
        <w:rPr>
          <w:rFonts w:eastAsia="Calibri" w:cs="Times New Roman"/>
          <w:szCs w:val="24"/>
          <w:lang w:val="ru-RU"/>
        </w:rPr>
        <w:t xml:space="preserve"> – </w:t>
      </w:r>
      <w:r w:rsidR="00E74B45" w:rsidRPr="00007B10">
        <w:rPr>
          <w:rFonts w:eastAsia="Calibri" w:cs="Times New Roman"/>
          <w:szCs w:val="24"/>
        </w:rPr>
        <w:t>OGP</w:t>
      </w:r>
      <w:r w:rsidR="00E74B45" w:rsidRPr="00007B10">
        <w:rPr>
          <w:rFonts w:eastAsia="Calibri" w:cs="Times New Roman"/>
          <w:szCs w:val="24"/>
          <w:lang w:val="ru-RU"/>
        </w:rPr>
        <w:t>; у даљем тексту: ПОУ)</w:t>
      </w:r>
      <w:r w:rsidR="00E74B45" w:rsidRPr="00007B10">
        <w:rPr>
          <w:rFonts w:eastAsia="Calibri" w:cs="Times New Roman"/>
          <w:szCs w:val="24"/>
          <w:lang w:val="sr-Cyrl-CS"/>
        </w:rPr>
        <w:t xml:space="preserve"> представља </w:t>
      </w:r>
      <w:r w:rsidR="00E74B45" w:rsidRPr="00007B10">
        <w:rPr>
          <w:rFonts w:eastAsia="Calibri" w:cs="Times New Roman"/>
          <w:szCs w:val="24"/>
          <w:lang w:val="ru-RU"/>
        </w:rPr>
        <w:t xml:space="preserve">међународну </w:t>
      </w:r>
      <w:r w:rsidR="00E74B45" w:rsidRPr="00007B10">
        <w:rPr>
          <w:rFonts w:eastAsia="Calibri" w:cs="Times New Roman"/>
          <w:szCs w:val="24"/>
          <w:lang w:val="sr-Cyrl-CS"/>
        </w:rPr>
        <w:t>иницијативу чија је сврха обезбеђивање подршке и већег ангажовања влада широм света у циљу побољшања интегритета, транспарентности, ефикасности и одговорности јавне власти, кроз изградњу поверења јавности, сарадњу са организацијама цивилног друштва (у даљем тексту: ОЦД</w:t>
      </w:r>
      <w:r w:rsidR="00996A1E" w:rsidRPr="00007B10">
        <w:rPr>
          <w:rFonts w:eastAsia="Calibri" w:cs="Times New Roman"/>
          <w:szCs w:val="24"/>
          <w:lang w:val="sr-Cyrl-CS"/>
        </w:rPr>
        <w:t>), оснаживање</w:t>
      </w:r>
      <w:r w:rsidR="00E74B45" w:rsidRPr="00007B10">
        <w:rPr>
          <w:rFonts w:eastAsia="Calibri" w:cs="Times New Roman"/>
          <w:szCs w:val="24"/>
          <w:lang w:val="sr-Cyrl-CS"/>
        </w:rPr>
        <w:t xml:space="preserve"> учешћа грађана у управљању, борбу против корупције, приступ информацијама</w:t>
      </w:r>
      <w:r w:rsidR="00AB6865" w:rsidRPr="00007B10">
        <w:rPr>
          <w:rFonts w:eastAsia="Calibri" w:cs="Times New Roman"/>
          <w:szCs w:val="24"/>
          <w:lang w:val="sr-Latn-RS"/>
        </w:rPr>
        <w:t>,</w:t>
      </w:r>
      <w:r w:rsidR="00E74B45" w:rsidRPr="00007B10">
        <w:rPr>
          <w:rFonts w:eastAsia="Calibri" w:cs="Times New Roman"/>
          <w:szCs w:val="24"/>
          <w:lang w:val="sr-Cyrl-CS"/>
        </w:rPr>
        <w:t xml:space="preserve"> употребу нових технологија.</w:t>
      </w:r>
      <w:r w:rsidR="00C07986" w:rsidRPr="00007B10">
        <w:rPr>
          <w:rFonts w:eastAsia="Calibri" w:cs="Times New Roman"/>
          <w:szCs w:val="24"/>
          <w:lang w:val="sr-Cyrl-CS"/>
        </w:rPr>
        <w:t xml:space="preserve"> </w:t>
      </w:r>
    </w:p>
    <w:p w14:paraId="5E50B725" w14:textId="47DDB439" w:rsidR="00E74B45" w:rsidRPr="00007B10" w:rsidRDefault="00C07986" w:rsidP="00A604AE">
      <w:pPr>
        <w:spacing w:after="120" w:line="240" w:lineRule="auto"/>
        <w:ind w:firstLine="720"/>
        <w:jc w:val="both"/>
        <w:rPr>
          <w:rFonts w:eastAsia="Calibri" w:cs="Times New Roman"/>
          <w:szCs w:val="24"/>
          <w:lang w:val="ru-RU"/>
        </w:rPr>
      </w:pPr>
      <w:r w:rsidRPr="00007B10">
        <w:rPr>
          <w:rFonts w:eastAsia="Calibri" w:cs="Times New Roman"/>
          <w:szCs w:val="24"/>
          <w:lang w:val="sr-Cyrl-CS"/>
        </w:rPr>
        <w:t xml:space="preserve">Основано 2011. године од стране осам држава, ПОУ данас броји 78 држава </w:t>
      </w:r>
      <w:r w:rsidR="00416B18" w:rsidRPr="00007B10">
        <w:rPr>
          <w:rFonts w:eastAsia="Calibri" w:cs="Times New Roman"/>
          <w:szCs w:val="24"/>
          <w:lang w:val="sr-Cyrl-CS"/>
        </w:rPr>
        <w:t>учесница</w:t>
      </w:r>
      <w:r w:rsidRPr="00007B10">
        <w:rPr>
          <w:rFonts w:eastAsia="Calibri" w:cs="Times New Roman"/>
          <w:szCs w:val="24"/>
          <w:lang w:val="sr-Cyrl-CS"/>
        </w:rPr>
        <w:t xml:space="preserve"> и 20 локалних самоуправа из читавог света</w:t>
      </w:r>
      <w:r w:rsidRPr="00007B10">
        <w:rPr>
          <w:rFonts w:eastAsia="Calibri" w:cs="Times New Roman"/>
          <w:szCs w:val="24"/>
          <w:lang w:val="ru-RU"/>
        </w:rPr>
        <w:t xml:space="preserve"> које заједно са хиљадама организација цивилног друштва (у даљем тексту: ОЦД) предузимају кораке у правцу унапређивања основних вредности отворене управе.</w:t>
      </w:r>
      <w:r w:rsidR="00634327" w:rsidRPr="00007B10">
        <w:rPr>
          <w:rStyle w:val="FootnoteReference"/>
          <w:rFonts w:eastAsia="Calibri" w:cs="Times New Roman"/>
          <w:szCs w:val="24"/>
          <w:lang w:val="ru-RU"/>
        </w:rPr>
        <w:footnoteReference w:id="2"/>
      </w:r>
    </w:p>
    <w:p w14:paraId="598EF46F" w14:textId="77777777" w:rsidR="00A604AE" w:rsidRPr="00007B10" w:rsidRDefault="00AB6865" w:rsidP="00A604AE">
      <w:pPr>
        <w:spacing w:after="120" w:line="240" w:lineRule="auto"/>
        <w:ind w:firstLine="720"/>
        <w:jc w:val="both"/>
        <w:rPr>
          <w:rFonts w:eastAsia="Calibri" w:cs="Times New Roman"/>
          <w:szCs w:val="24"/>
          <w:lang w:val="ru-RU"/>
        </w:rPr>
      </w:pPr>
      <w:r w:rsidRPr="00007B10">
        <w:rPr>
          <w:rFonts w:eastAsia="Calibri"/>
          <w:szCs w:val="24"/>
          <w:lang w:val="sr-Cyrl-RS"/>
        </w:rPr>
        <w:t>Након испуњења минималних услова</w:t>
      </w:r>
      <w:r w:rsidRPr="00007B10">
        <w:rPr>
          <w:rFonts w:eastAsia="Calibri"/>
          <w:szCs w:val="24"/>
          <w:lang w:val="ru-RU"/>
        </w:rPr>
        <w:t xml:space="preserve"> за учешће</w:t>
      </w:r>
      <w:r w:rsidRPr="00007B10">
        <w:rPr>
          <w:rFonts w:eastAsia="Calibri"/>
          <w:szCs w:val="24"/>
          <w:lang w:val="sr-Cyrl-RS"/>
        </w:rPr>
        <w:t xml:space="preserve">, уз достављање </w:t>
      </w:r>
      <w:r w:rsidR="00413061" w:rsidRPr="00007B10">
        <w:rPr>
          <w:rFonts w:eastAsia="Calibri" w:cs="Times New Roman"/>
          <w:szCs w:val="24"/>
          <w:lang w:val="ru-RU"/>
        </w:rPr>
        <w:t>П</w:t>
      </w:r>
      <w:r w:rsidR="009913BC" w:rsidRPr="00007B10">
        <w:rPr>
          <w:rFonts w:eastAsia="Calibri" w:cs="Times New Roman"/>
          <w:szCs w:val="24"/>
          <w:lang w:val="ru-RU"/>
        </w:rPr>
        <w:t>исм</w:t>
      </w:r>
      <w:r w:rsidRPr="00007B10">
        <w:rPr>
          <w:rFonts w:eastAsia="Calibri" w:cs="Times New Roman"/>
          <w:szCs w:val="24"/>
          <w:lang w:val="en-GB"/>
        </w:rPr>
        <w:t>a</w:t>
      </w:r>
      <w:r w:rsidR="009913BC" w:rsidRPr="00007B10">
        <w:rPr>
          <w:rFonts w:eastAsia="Calibri" w:cs="Times New Roman"/>
          <w:szCs w:val="24"/>
          <w:lang w:val="ru-RU"/>
        </w:rPr>
        <w:t xml:space="preserve"> о намерама</w:t>
      </w:r>
      <w:r w:rsidRPr="00007B10">
        <w:rPr>
          <w:rFonts w:eastAsia="Calibri" w:cs="Times New Roman"/>
          <w:szCs w:val="24"/>
          <w:lang w:val="ru-RU"/>
        </w:rPr>
        <w:t>,</w:t>
      </w:r>
      <w:r w:rsidR="009913BC" w:rsidRPr="00007B10">
        <w:rPr>
          <w:szCs w:val="24"/>
          <w:vertAlign w:val="superscript"/>
          <w:lang w:val="sr-Cyrl-CS"/>
        </w:rPr>
        <w:footnoteReference w:id="3"/>
      </w:r>
      <w:r w:rsidR="009913BC" w:rsidRPr="00007B10">
        <w:rPr>
          <w:rFonts w:eastAsia="Calibri" w:cs="Times New Roman"/>
          <w:szCs w:val="24"/>
          <w:lang w:val="ru-RU"/>
        </w:rPr>
        <w:t xml:space="preserve"> Република Србија </w:t>
      </w:r>
      <w:r w:rsidRPr="00007B10">
        <w:rPr>
          <w:rFonts w:eastAsia="Calibri" w:cs="Times New Roman"/>
          <w:szCs w:val="24"/>
          <w:lang w:val="en-GB"/>
        </w:rPr>
        <w:t>je</w:t>
      </w:r>
      <w:r w:rsidRPr="00007B10">
        <w:rPr>
          <w:rFonts w:eastAsia="Calibri" w:cs="Times New Roman"/>
          <w:szCs w:val="24"/>
          <w:lang w:val="ru-RU"/>
        </w:rPr>
        <w:t xml:space="preserve"> </w:t>
      </w:r>
      <w:r w:rsidR="00F84AF4" w:rsidRPr="00007B10">
        <w:rPr>
          <w:rFonts w:eastAsia="Calibri" w:cs="Times New Roman"/>
          <w:szCs w:val="24"/>
          <w:lang w:val="ru-RU"/>
        </w:rPr>
        <w:t>приступила</w:t>
      </w:r>
      <w:r w:rsidR="009913BC" w:rsidRPr="00007B10">
        <w:rPr>
          <w:rFonts w:eastAsia="Calibri" w:cs="Times New Roman"/>
          <w:szCs w:val="24"/>
          <w:lang w:val="ru-RU"/>
        </w:rPr>
        <w:t xml:space="preserve"> овој иницијативи 2012. године</w:t>
      </w:r>
      <w:r w:rsidRPr="00007B10">
        <w:rPr>
          <w:rFonts w:eastAsia="Calibri" w:cs="Times New Roman"/>
          <w:szCs w:val="24"/>
          <w:lang w:val="ru-RU"/>
        </w:rPr>
        <w:t>,</w:t>
      </w:r>
      <w:r w:rsidR="009913BC" w:rsidRPr="00007B10">
        <w:rPr>
          <w:rFonts w:eastAsia="Calibri" w:cs="Times New Roman"/>
          <w:szCs w:val="24"/>
          <w:lang w:val="ru-RU"/>
        </w:rPr>
        <w:t xml:space="preserve"> обавез</w:t>
      </w:r>
      <w:r w:rsidRPr="00007B10">
        <w:rPr>
          <w:rFonts w:eastAsia="Calibri" w:cs="Times New Roman"/>
          <w:szCs w:val="24"/>
          <w:lang w:val="ru-RU"/>
        </w:rPr>
        <w:t xml:space="preserve">ујући </w:t>
      </w:r>
      <w:r w:rsidR="009913BC" w:rsidRPr="00007B10">
        <w:rPr>
          <w:rFonts w:eastAsia="Calibri" w:cs="Times New Roman"/>
          <w:szCs w:val="24"/>
          <w:lang w:val="ru-RU"/>
        </w:rPr>
        <w:t xml:space="preserve">се </w:t>
      </w:r>
      <w:r w:rsidRPr="00007B10">
        <w:rPr>
          <w:rFonts w:eastAsia="Calibri" w:cs="Times New Roman"/>
          <w:szCs w:val="24"/>
          <w:lang w:val="ru-RU"/>
        </w:rPr>
        <w:t xml:space="preserve">на </w:t>
      </w:r>
      <w:r w:rsidR="009913BC" w:rsidRPr="00007B10">
        <w:rPr>
          <w:rFonts w:eastAsia="Calibri" w:cs="Times New Roman"/>
          <w:szCs w:val="24"/>
          <w:lang w:val="ru-RU"/>
        </w:rPr>
        <w:t>пошт</w:t>
      </w:r>
      <w:r w:rsidRPr="00007B10">
        <w:rPr>
          <w:rFonts w:eastAsia="Calibri" w:cs="Times New Roman"/>
          <w:szCs w:val="24"/>
          <w:lang w:val="ru-RU"/>
        </w:rPr>
        <w:t>овање</w:t>
      </w:r>
      <w:r w:rsidR="009913BC" w:rsidRPr="00007B10">
        <w:rPr>
          <w:rFonts w:eastAsia="Calibri" w:cs="Times New Roman"/>
          <w:szCs w:val="24"/>
          <w:lang w:val="ru-RU"/>
        </w:rPr>
        <w:t xml:space="preserve"> принцип</w:t>
      </w:r>
      <w:r w:rsidRPr="00007B10">
        <w:rPr>
          <w:rFonts w:eastAsia="Calibri" w:cs="Times New Roman"/>
          <w:szCs w:val="24"/>
          <w:lang w:val="ru-RU"/>
        </w:rPr>
        <w:t>а</w:t>
      </w:r>
      <w:r w:rsidR="009913BC" w:rsidRPr="00007B10">
        <w:rPr>
          <w:rFonts w:eastAsia="Calibri" w:cs="Times New Roman"/>
          <w:szCs w:val="24"/>
          <w:lang w:val="ru-RU"/>
        </w:rPr>
        <w:t xml:space="preserve"> отворене управе садржан</w:t>
      </w:r>
      <w:r w:rsidRPr="00007B10">
        <w:rPr>
          <w:rFonts w:eastAsia="Calibri" w:cs="Times New Roman"/>
          <w:szCs w:val="24"/>
          <w:lang w:val="ru-RU"/>
        </w:rPr>
        <w:t>их</w:t>
      </w:r>
      <w:r w:rsidR="009913BC" w:rsidRPr="00007B10">
        <w:rPr>
          <w:rFonts w:eastAsia="Calibri" w:cs="Times New Roman"/>
          <w:szCs w:val="24"/>
          <w:lang w:val="ru-RU"/>
        </w:rPr>
        <w:t xml:space="preserve"> у Декларацији ПОУ</w:t>
      </w:r>
      <w:r w:rsidR="009913BC" w:rsidRPr="00007B10">
        <w:rPr>
          <w:rStyle w:val="FootnoteReference"/>
          <w:rFonts w:eastAsia="Calibri" w:cs="Times New Roman"/>
          <w:szCs w:val="24"/>
        </w:rPr>
        <w:footnoteReference w:id="4"/>
      </w:r>
      <w:r w:rsidR="009F1316" w:rsidRPr="00007B10">
        <w:rPr>
          <w:rFonts w:eastAsia="Calibri" w:cs="Times New Roman"/>
          <w:szCs w:val="24"/>
          <w:lang w:val="ru-RU"/>
        </w:rPr>
        <w:t xml:space="preserve"> и предузима</w:t>
      </w:r>
      <w:r w:rsidRPr="00007B10">
        <w:rPr>
          <w:rFonts w:eastAsia="Calibri" w:cs="Times New Roman"/>
          <w:szCs w:val="24"/>
          <w:lang w:val="ru-RU"/>
        </w:rPr>
        <w:t>ње</w:t>
      </w:r>
      <w:r w:rsidR="009F1316" w:rsidRPr="00007B10">
        <w:rPr>
          <w:rFonts w:eastAsia="Calibri" w:cs="Times New Roman"/>
          <w:szCs w:val="24"/>
          <w:lang w:val="ru-RU"/>
        </w:rPr>
        <w:t xml:space="preserve"> активности у правцу њиховог унапређивања кроз израду двогодишњих акционих планова.</w:t>
      </w:r>
      <w:r w:rsidR="00413061" w:rsidRPr="00007B10">
        <w:rPr>
          <w:rFonts w:eastAsia="Calibri" w:cs="Times New Roman"/>
          <w:szCs w:val="24"/>
          <w:lang w:val="ru-RU"/>
        </w:rPr>
        <w:t xml:space="preserve"> Израда и имплеменатција националних акционих планова представља најважнију компоненту </w:t>
      </w:r>
      <w:r w:rsidR="00413061" w:rsidRPr="00007B10">
        <w:rPr>
          <w:rFonts w:eastAsia="Calibri" w:cs="Times New Roman"/>
          <w:szCs w:val="24"/>
          <w:lang w:val="ru-RU"/>
        </w:rPr>
        <w:lastRenderedPageBreak/>
        <w:t xml:space="preserve">учешћа једне државе у Партнерству с обзиром на то да </w:t>
      </w:r>
      <w:r w:rsidR="00A604AE" w:rsidRPr="00007B10">
        <w:rPr>
          <w:rFonts w:eastAsia="Calibri" w:cs="Times New Roman"/>
          <w:szCs w:val="24"/>
          <w:lang w:val="ru-RU"/>
        </w:rPr>
        <w:t>њиховом реализацијом</w:t>
      </w:r>
      <w:r w:rsidR="00413061" w:rsidRPr="00007B10">
        <w:rPr>
          <w:rFonts w:eastAsia="Calibri" w:cs="Times New Roman"/>
          <w:szCs w:val="24"/>
          <w:lang w:val="ru-RU"/>
        </w:rPr>
        <w:t xml:space="preserve"> држава изражава своју посвећеност његовим основним вредностима</w:t>
      </w:r>
      <w:r w:rsidR="00827AB8" w:rsidRPr="00007B10">
        <w:rPr>
          <w:rFonts w:eastAsia="Calibri" w:cs="Times New Roman"/>
          <w:szCs w:val="24"/>
          <w:lang w:val="ru-RU"/>
        </w:rPr>
        <w:t>.</w:t>
      </w:r>
      <w:r w:rsidR="00413061" w:rsidRPr="00007B10">
        <w:rPr>
          <w:rFonts w:eastAsia="Calibri" w:cs="Times New Roman"/>
          <w:szCs w:val="24"/>
          <w:lang w:val="ru-RU"/>
        </w:rPr>
        <w:t xml:space="preserve"> Истовремено,</w:t>
      </w:r>
      <w:r w:rsidR="00A604AE" w:rsidRPr="00007B10">
        <w:rPr>
          <w:rFonts w:eastAsia="Calibri" w:cs="Times New Roman"/>
          <w:szCs w:val="24"/>
          <w:lang w:val="ru-RU"/>
        </w:rPr>
        <w:t xml:space="preserve"> ови акциони планови представљају снажан инструмент за унапређење постојећег стања у областима обухваћеним кључним вредностима ПОУ, јер се састоје од</w:t>
      </w:r>
      <w:r w:rsidR="00413061" w:rsidRPr="00007B10">
        <w:rPr>
          <w:rFonts w:eastAsia="Calibri" w:cs="Times New Roman"/>
          <w:szCs w:val="24"/>
          <w:lang w:val="ru-RU"/>
        </w:rPr>
        <w:t xml:space="preserve"> </w:t>
      </w:r>
      <w:r w:rsidR="00A604AE" w:rsidRPr="00007B10">
        <w:rPr>
          <w:rFonts w:eastAsia="Calibri" w:cs="Times New Roman"/>
          <w:szCs w:val="24"/>
          <w:lang w:val="ru-RU"/>
        </w:rPr>
        <w:t>амбициозних и конкретних обавеза чијим се спровођењем остварују принципи отворене управе.</w:t>
      </w:r>
      <w:r w:rsidR="00181D36" w:rsidRPr="00007B10">
        <w:rPr>
          <w:rFonts w:eastAsia="Calibri" w:cs="Times New Roman"/>
          <w:szCs w:val="24"/>
          <w:lang w:val="ru-RU"/>
        </w:rPr>
        <w:t xml:space="preserve"> Ко</w:t>
      </w:r>
      <w:r w:rsidR="00A604AE" w:rsidRPr="00007B10">
        <w:rPr>
          <w:rFonts w:eastAsia="Calibri" w:cs="Times New Roman"/>
          <w:szCs w:val="24"/>
          <w:lang w:val="ru-RU"/>
        </w:rPr>
        <w:t>н</w:t>
      </w:r>
      <w:r w:rsidR="00181D36" w:rsidRPr="00007B10">
        <w:rPr>
          <w:rFonts w:eastAsia="Calibri" w:cs="Times New Roman"/>
          <w:szCs w:val="24"/>
          <w:lang w:val="ru-RU"/>
        </w:rPr>
        <w:t>а</w:t>
      </w:r>
      <w:r w:rsidR="00A604AE" w:rsidRPr="00007B10">
        <w:rPr>
          <w:rFonts w:eastAsia="Calibri" w:cs="Times New Roman"/>
          <w:szCs w:val="24"/>
          <w:lang w:val="ru-RU"/>
        </w:rPr>
        <w:t>чно, Партнерство је широм света препознато као платформа за дијалог влада са ОЦД, привредом и грађанима</w:t>
      </w:r>
      <w:r w:rsidRPr="00007B10">
        <w:rPr>
          <w:rFonts w:eastAsia="Calibri" w:cs="Times New Roman"/>
          <w:szCs w:val="24"/>
          <w:lang w:val="ru-RU"/>
        </w:rPr>
        <w:t xml:space="preserve">, </w:t>
      </w:r>
      <w:r w:rsidR="00A604AE" w:rsidRPr="00007B10">
        <w:rPr>
          <w:rFonts w:eastAsia="Calibri" w:cs="Times New Roman"/>
          <w:szCs w:val="24"/>
          <w:lang w:val="ru-RU"/>
        </w:rPr>
        <w:t>кроз који се препознају њихове потребе и предузимају мере у правцу њиховог задовољавања.</w:t>
      </w:r>
    </w:p>
    <w:p w14:paraId="2F6D69D8" w14:textId="1DD0BED8" w:rsidR="00B74AA7" w:rsidRPr="00007B10" w:rsidRDefault="00A604AE" w:rsidP="00B74AA7">
      <w:pPr>
        <w:spacing w:after="120" w:line="240" w:lineRule="auto"/>
        <w:ind w:firstLine="720"/>
        <w:jc w:val="both"/>
        <w:rPr>
          <w:rFonts w:eastAsia="Calibri" w:cs="Times New Roman"/>
          <w:szCs w:val="24"/>
          <w:lang w:val="ru-RU"/>
        </w:rPr>
        <w:sectPr w:rsidR="00B74AA7" w:rsidRPr="00007B10" w:rsidSect="00B74AA7">
          <w:type w:val="continuous"/>
          <w:pgSz w:w="16834" w:h="11909" w:orient="landscape" w:code="9"/>
          <w:pgMar w:top="1418" w:right="1021" w:bottom="1418" w:left="1021" w:header="720" w:footer="0" w:gutter="0"/>
          <w:cols w:num="2" w:space="720"/>
          <w:docGrid w:linePitch="360"/>
        </w:sectPr>
      </w:pPr>
      <w:r w:rsidRPr="00007B10">
        <w:rPr>
          <w:rFonts w:eastAsia="Calibri" w:cs="Times New Roman"/>
          <w:szCs w:val="24"/>
          <w:lang w:val="ru-RU"/>
        </w:rPr>
        <w:t>Република Србија је до сада израдила и усвојила четири акциона плана, 2013, 2014, 2016. и 2018. године, с тим што је приликом усвајања</w:t>
      </w:r>
      <w:r w:rsidR="00181D36" w:rsidRPr="00007B10">
        <w:rPr>
          <w:rFonts w:eastAsia="Calibri" w:cs="Times New Roman"/>
          <w:szCs w:val="24"/>
          <w:lang w:val="ru-RU"/>
        </w:rPr>
        <w:t xml:space="preserve"> Акционог плана за 2013. годину</w:t>
      </w:r>
      <w:r w:rsidRPr="00007B10">
        <w:rPr>
          <w:rFonts w:eastAsia="Calibri" w:cs="Times New Roman"/>
          <w:szCs w:val="24"/>
          <w:lang w:val="ru-RU"/>
        </w:rPr>
        <w:t xml:space="preserve"> закључено да постоји потреба да се унапреди, тако да он није званично представљен иницијативи ПОУ, већ се приступило изради новог, унапређеног акционог плана. У складу са тим, Акциони план за спровођење иницијативе Партнерство за отворену управу у Републици</w:t>
      </w:r>
      <w:r w:rsidR="009D28B8" w:rsidRPr="00007B10">
        <w:rPr>
          <w:rFonts w:eastAsia="Calibri" w:cs="Times New Roman"/>
          <w:szCs w:val="24"/>
          <w:lang w:val="ru-RU"/>
        </w:rPr>
        <w:t xml:space="preserve"> Србији за 2014. и 2015. годину</w:t>
      </w:r>
      <w:r w:rsidRPr="00007B10">
        <w:rPr>
          <w:rFonts w:eastAsia="Calibri" w:cs="Times New Roman"/>
          <w:szCs w:val="24"/>
          <w:lang w:val="ru-RU"/>
        </w:rPr>
        <w:t xml:space="preserve"> сматра се првим акционим планом</w:t>
      </w:r>
      <w:r w:rsidR="00827AB8" w:rsidRPr="00007B10">
        <w:rPr>
          <w:rFonts w:eastAsia="Calibri" w:cs="Times New Roman"/>
          <w:szCs w:val="24"/>
          <w:lang w:val="ru-RU"/>
        </w:rPr>
        <w:t>, док је акциони план за период 2018-2020. године, који се разматра у овом извештају, трећи по реду.</w:t>
      </w:r>
      <w:r w:rsidR="00634327" w:rsidRPr="00007B10">
        <w:rPr>
          <w:rStyle w:val="FootnoteReference"/>
          <w:rFonts w:eastAsia="Calibri" w:cs="Times New Roman"/>
          <w:szCs w:val="24"/>
          <w:lang w:val="ru-RU"/>
        </w:rPr>
        <w:footnoteReference w:id="5"/>
      </w:r>
    </w:p>
    <w:p w14:paraId="404D11FE" w14:textId="1805BE97" w:rsidR="00F3523D" w:rsidRPr="00296992" w:rsidRDefault="00827AB8" w:rsidP="009D28B8">
      <w:pPr>
        <w:spacing w:after="120" w:line="240" w:lineRule="auto"/>
        <w:ind w:firstLine="720"/>
        <w:jc w:val="both"/>
        <w:rPr>
          <w:rFonts w:eastAsia="Calibri" w:cs="Times New Roman"/>
          <w:szCs w:val="24"/>
          <w:lang w:val="ru-RU"/>
        </w:rPr>
      </w:pPr>
      <w:r w:rsidRPr="00296992">
        <w:rPr>
          <w:rFonts w:eastAsia="Calibri" w:cs="Times New Roman"/>
          <w:szCs w:val="24"/>
          <w:lang w:val="ru-RU"/>
        </w:rPr>
        <w:lastRenderedPageBreak/>
        <w:t xml:space="preserve">Република Србија </w:t>
      </w:r>
      <w:r w:rsidR="00905A2E" w:rsidRPr="00296992">
        <w:rPr>
          <w:rFonts w:eastAsia="Calibri" w:cs="Times New Roman"/>
          <w:szCs w:val="24"/>
          <w:lang w:val="ru-RU"/>
        </w:rPr>
        <w:t>последњих година настоји да реформише своју јавну управу у правцу модерне, транспарентне, инклузивне и ка грађанима усмерене управе.</w:t>
      </w:r>
      <w:r w:rsidR="00631C05" w:rsidRPr="00296992">
        <w:rPr>
          <w:rFonts w:eastAsia="Calibri" w:cs="Times New Roman"/>
          <w:szCs w:val="24"/>
          <w:lang w:val="ru-RU"/>
        </w:rPr>
        <w:t xml:space="preserve"> Ови реформски процеси подстакнути су како спољним факторима, односно </w:t>
      </w:r>
      <w:r w:rsidR="00DC78F1" w:rsidRPr="00296992">
        <w:rPr>
          <w:rFonts w:eastAsia="Calibri" w:cs="Times New Roman"/>
          <w:szCs w:val="24"/>
          <w:lang w:val="ru-RU"/>
        </w:rPr>
        <w:t xml:space="preserve">чланством у ЕУ као спољнополитичким </w:t>
      </w:r>
      <w:r w:rsidR="00B91682" w:rsidRPr="00296992">
        <w:rPr>
          <w:rFonts w:eastAsia="Calibri" w:cs="Times New Roman"/>
          <w:szCs w:val="24"/>
          <w:lang w:val="ru-RU"/>
        </w:rPr>
        <w:t>приоритетом</w:t>
      </w:r>
      <w:r w:rsidR="00DC78F1" w:rsidRPr="00296992">
        <w:rPr>
          <w:rFonts w:eastAsia="Calibri" w:cs="Times New Roman"/>
          <w:szCs w:val="24"/>
          <w:lang w:val="ru-RU"/>
        </w:rPr>
        <w:t xml:space="preserve">, тако и националном политиком усмереном </w:t>
      </w:r>
      <w:r w:rsidR="00B91682" w:rsidRPr="00296992">
        <w:rPr>
          <w:rFonts w:eastAsia="Calibri" w:cs="Times New Roman"/>
          <w:szCs w:val="24"/>
          <w:lang w:val="ru-RU"/>
        </w:rPr>
        <w:t>ка изградњи</w:t>
      </w:r>
      <w:r w:rsidR="00DC78F1" w:rsidRPr="00296992">
        <w:rPr>
          <w:rFonts w:eastAsia="Calibri" w:cs="Times New Roman"/>
          <w:szCs w:val="24"/>
          <w:lang w:val="ru-RU"/>
        </w:rPr>
        <w:t xml:space="preserve"> модерне државе и друштва заснованих на савременим стандардима. </w:t>
      </w:r>
      <w:r w:rsidR="00B91682" w:rsidRPr="00296992">
        <w:rPr>
          <w:rFonts w:eastAsia="Calibri" w:cs="Times New Roman"/>
          <w:szCs w:val="24"/>
          <w:lang w:val="ru-RU"/>
        </w:rPr>
        <w:t>Отуда у новије време снажан подстрек реформама истовремено представљају, са једне стране, Стратегија</w:t>
      </w:r>
      <w:r w:rsidR="00631C05" w:rsidRPr="00296992">
        <w:rPr>
          <w:rFonts w:eastAsia="Calibri" w:cs="Times New Roman"/>
          <w:szCs w:val="24"/>
          <w:lang w:val="ru-RU"/>
        </w:rPr>
        <w:t xml:space="preserve"> проширења ЕУ на земље Западног Балкана</w:t>
      </w:r>
      <w:r w:rsidR="00B91682" w:rsidRPr="00296992">
        <w:rPr>
          <w:rStyle w:val="FootnoteReference"/>
          <w:rFonts w:eastAsia="Calibri" w:cs="Times New Roman"/>
          <w:szCs w:val="24"/>
        </w:rPr>
        <w:footnoteReference w:id="6"/>
      </w:r>
      <w:r w:rsidR="00631C05" w:rsidRPr="00296992">
        <w:rPr>
          <w:rFonts w:eastAsia="Calibri" w:cs="Times New Roman"/>
          <w:szCs w:val="24"/>
          <w:lang w:val="ru-RU"/>
        </w:rPr>
        <w:t xml:space="preserve"> која реформу јавне управе поставља као један од три стуба процеса приступања, заједно са владавином права и економским управљањем, </w:t>
      </w:r>
      <w:r w:rsidR="00B91682" w:rsidRPr="00296992">
        <w:rPr>
          <w:rFonts w:eastAsia="Calibri" w:cs="Times New Roman"/>
          <w:szCs w:val="24"/>
          <w:lang w:val="ru-RU"/>
        </w:rPr>
        <w:t>и са друге стране, сопствено праћење и евалуација остварених резултата у реформи јавне управе, које је посебан израз добило у првој Екстерној евалуацији Стратегије реформе јавне управе која је спроведена током 2018. и 2019. године.</w:t>
      </w:r>
      <w:r w:rsidR="00B91682" w:rsidRPr="00296992">
        <w:rPr>
          <w:rStyle w:val="FootnoteReference"/>
          <w:rFonts w:eastAsia="Calibri" w:cs="Times New Roman"/>
          <w:szCs w:val="24"/>
        </w:rPr>
        <w:footnoteReference w:id="7"/>
      </w:r>
    </w:p>
    <w:p w14:paraId="67B8238C" w14:textId="4E7B2865" w:rsidR="009913BC" w:rsidRPr="00007B10" w:rsidRDefault="00B91682" w:rsidP="00B91682">
      <w:pPr>
        <w:spacing w:after="120" w:line="240" w:lineRule="auto"/>
        <w:ind w:firstLine="720"/>
        <w:jc w:val="both"/>
        <w:rPr>
          <w:szCs w:val="24"/>
          <w:lang w:val="sr-Cyrl-CS"/>
        </w:rPr>
      </w:pPr>
      <w:r w:rsidRPr="00007B10">
        <w:rPr>
          <w:rFonts w:eastAsia="Calibri" w:cs="Times New Roman"/>
          <w:szCs w:val="24"/>
          <w:lang w:val="ru-RU"/>
        </w:rPr>
        <w:t xml:space="preserve">Имајући у виду претходно, учешће у ПОУ и активности које се у оквиру њега предузимају имају изузетно важну улогу и допринос целокупном процесу реформе јавне управе у Републици Србији. У питању су два комплементарна процеса, заснована на заједничким вредностима и усмерена ка истим циљевима међусобно се подупирујући и допуњујући. </w:t>
      </w:r>
      <w:r w:rsidR="009913BC" w:rsidRPr="00007B10">
        <w:rPr>
          <w:iCs/>
          <w:szCs w:val="24"/>
          <w:lang w:val="sr-Cyrl-CS"/>
        </w:rPr>
        <w:t>Начела на којима се заснива ова иницијат</w:t>
      </w:r>
      <w:r w:rsidR="005B16CB" w:rsidRPr="00007B10">
        <w:rPr>
          <w:iCs/>
          <w:szCs w:val="24"/>
          <w:lang w:val="sr-Cyrl-CS"/>
        </w:rPr>
        <w:t xml:space="preserve">ива </w:t>
      </w:r>
      <w:r w:rsidR="009913BC" w:rsidRPr="00007B10">
        <w:rPr>
          <w:iCs/>
          <w:szCs w:val="24"/>
          <w:lang w:val="sr-Cyrl-CS"/>
        </w:rPr>
        <w:t xml:space="preserve">су у складу </w:t>
      </w:r>
      <w:r w:rsidR="009913BC" w:rsidRPr="00007B10">
        <w:rPr>
          <w:szCs w:val="24"/>
          <w:lang w:val="sr-Cyrl-CS"/>
        </w:rPr>
        <w:t>са опредељењем Владе</w:t>
      </w:r>
      <w:r w:rsidRPr="00007B10">
        <w:rPr>
          <w:szCs w:val="24"/>
          <w:lang w:val="sr-Cyrl-CS"/>
        </w:rPr>
        <w:t xml:space="preserve"> Републике Србије</w:t>
      </w:r>
      <w:r w:rsidR="009913BC" w:rsidRPr="00007B10">
        <w:rPr>
          <w:szCs w:val="24"/>
          <w:lang w:val="sr-Cyrl-CS"/>
        </w:rPr>
        <w:t xml:space="preserve"> да се изгради управа заснована на општим принципима „добре владавине“ и „отворене управе“, односно обезбеди пуна имплементација владавине права и правне сигурности, јавности, одговорност</w:t>
      </w:r>
      <w:r w:rsidR="009913BC" w:rsidRPr="00007B10">
        <w:rPr>
          <w:szCs w:val="24"/>
          <w:lang w:val="ru-RU"/>
        </w:rPr>
        <w:t>и,</w:t>
      </w:r>
      <w:r w:rsidR="009913BC" w:rsidRPr="00007B10">
        <w:rPr>
          <w:szCs w:val="24"/>
          <w:lang w:val="sr-Cyrl-CS"/>
        </w:rPr>
        <w:t xml:space="preserve"> економичности и ефикасности. </w:t>
      </w:r>
      <w:r w:rsidRPr="00007B10">
        <w:rPr>
          <w:szCs w:val="24"/>
          <w:lang w:val="sr-Cyrl-CS"/>
        </w:rPr>
        <w:t xml:space="preserve">Поред тога, </w:t>
      </w:r>
      <w:r w:rsidRPr="00007B10">
        <w:rPr>
          <w:szCs w:val="24"/>
          <w:lang w:val="sr-Cyrl-CS"/>
        </w:rPr>
        <w:lastRenderedPageBreak/>
        <w:t>националне ПОУ процесе карактерише интензиван дијалог са различитим актерима, пре свега са цивилним друштвом, што додатно доприноси реалном сагледавању стања реформи, препознавању изазова, али</w:t>
      </w:r>
      <w:r w:rsidR="005B16CB" w:rsidRPr="00007B10">
        <w:rPr>
          <w:szCs w:val="24"/>
          <w:lang w:val="ru-RU"/>
        </w:rPr>
        <w:t xml:space="preserve"> и</w:t>
      </w:r>
      <w:r w:rsidR="005B16CB" w:rsidRPr="00007B10">
        <w:rPr>
          <w:szCs w:val="24"/>
          <w:lang w:val="sr-Cyrl-CS"/>
        </w:rPr>
        <w:t xml:space="preserve"> начина да се они</w:t>
      </w:r>
      <w:r w:rsidRPr="00007B10">
        <w:rPr>
          <w:szCs w:val="24"/>
          <w:lang w:val="sr-Cyrl-CS"/>
        </w:rPr>
        <w:t xml:space="preserve"> превазиђу у партнерству са ОЦД. Коначно, </w:t>
      </w:r>
      <w:r w:rsidR="009913BC" w:rsidRPr="00007B10">
        <w:rPr>
          <w:szCs w:val="24"/>
          <w:lang w:val="sr-Cyrl-CS"/>
        </w:rPr>
        <w:t xml:space="preserve">с обзиром на то да </w:t>
      </w:r>
      <w:r w:rsidRPr="00007B10">
        <w:rPr>
          <w:szCs w:val="24"/>
          <w:lang w:val="sr-Cyrl-CS"/>
        </w:rPr>
        <w:t>Партнерство</w:t>
      </w:r>
      <w:r w:rsidR="009913BC" w:rsidRPr="00007B10">
        <w:rPr>
          <w:szCs w:val="24"/>
          <w:lang w:val="sr-Cyrl-CS"/>
        </w:rPr>
        <w:t xml:space="preserve"> представља и међународни форум за дијалог и</w:t>
      </w:r>
      <w:r w:rsidR="005B16CB" w:rsidRPr="00007B10">
        <w:rPr>
          <w:szCs w:val="24"/>
          <w:lang w:val="sr-Cyrl-CS"/>
        </w:rPr>
        <w:t xml:space="preserve"> размену искустава између влада</w:t>
      </w:r>
      <w:r w:rsidR="009913BC" w:rsidRPr="00007B10">
        <w:rPr>
          <w:szCs w:val="24"/>
          <w:lang w:val="sr-Cyrl-CS"/>
        </w:rPr>
        <w:t xml:space="preserve">, </w:t>
      </w:r>
      <w:r w:rsidR="005B16CB" w:rsidRPr="00007B10">
        <w:rPr>
          <w:szCs w:val="24"/>
          <w:lang w:val="sr-Cyrl-CS"/>
        </w:rPr>
        <w:t>ОЦД</w:t>
      </w:r>
      <w:r w:rsidR="009913BC" w:rsidRPr="00007B10">
        <w:rPr>
          <w:szCs w:val="24"/>
          <w:lang w:val="sr-Cyrl-CS"/>
        </w:rPr>
        <w:t xml:space="preserve"> и приватног сектора, стална сарадња са </w:t>
      </w:r>
      <w:r w:rsidRPr="00007B10">
        <w:rPr>
          <w:szCs w:val="24"/>
          <w:lang w:val="sr-Cyrl-CS"/>
        </w:rPr>
        <w:t xml:space="preserve">другим </w:t>
      </w:r>
      <w:r w:rsidR="009913BC" w:rsidRPr="00007B10">
        <w:rPr>
          <w:szCs w:val="24"/>
          <w:lang w:val="sr-Cyrl-CS"/>
        </w:rPr>
        <w:t xml:space="preserve">земљама </w:t>
      </w:r>
      <w:r w:rsidRPr="00007B10">
        <w:rPr>
          <w:szCs w:val="24"/>
          <w:lang w:val="sr-Cyrl-CS"/>
        </w:rPr>
        <w:t>учесницама</w:t>
      </w:r>
      <w:r w:rsidR="009913BC" w:rsidRPr="00007B10">
        <w:rPr>
          <w:szCs w:val="24"/>
          <w:lang w:val="sr-Cyrl-CS"/>
        </w:rPr>
        <w:t xml:space="preserve"> </w:t>
      </w:r>
      <w:r w:rsidRPr="00007B10">
        <w:rPr>
          <w:szCs w:val="24"/>
          <w:lang w:val="sr-Cyrl-CS"/>
        </w:rPr>
        <w:t>у иницијативи представља додатни инструмент за оцену сопствених резултата, али и учења из искустава других.</w:t>
      </w:r>
    </w:p>
    <w:p w14:paraId="1E38AFBE" w14:textId="4A0866C9" w:rsidR="00B91682" w:rsidRPr="00007B10" w:rsidRDefault="00B91682" w:rsidP="00B91682">
      <w:pPr>
        <w:spacing w:after="120" w:line="240" w:lineRule="auto"/>
        <w:ind w:firstLine="720"/>
        <w:jc w:val="both"/>
        <w:rPr>
          <w:rFonts w:eastAsia="Calibri" w:cs="Times New Roman"/>
          <w:szCs w:val="24"/>
          <w:lang w:val="ru-RU"/>
        </w:rPr>
      </w:pPr>
      <w:r w:rsidRPr="00007B10">
        <w:rPr>
          <w:rFonts w:eastAsia="Calibri" w:cs="Times New Roman"/>
          <w:szCs w:val="24"/>
          <w:lang w:val="ru-RU"/>
        </w:rPr>
        <w:t>Посматрано из перспективе обавеза садржаних у досадашњим акционим плановима, учешће у ПОУ битно је допринело унапређењу законског оквира у појединим областима попут учешћа јавности у доношењу одлука или финансирања ОЦД из буџетских средстава,</w:t>
      </w:r>
      <w:r w:rsidRPr="00007B10">
        <w:rPr>
          <w:rStyle w:val="FootnoteReference"/>
          <w:rFonts w:eastAsia="Calibri" w:cs="Times New Roman"/>
          <w:szCs w:val="24"/>
        </w:rPr>
        <w:footnoteReference w:id="8"/>
      </w:r>
      <w:r w:rsidRPr="00007B10">
        <w:rPr>
          <w:rFonts w:eastAsia="Calibri" w:cs="Times New Roman"/>
          <w:szCs w:val="24"/>
          <w:lang w:val="ru-RU"/>
        </w:rPr>
        <w:t xml:space="preserve"> али и представљало покретачку снагу за теме као што су дигитализација јавних услуга и отворени подаци. Позиционирајући дигитализацију </w:t>
      </w:r>
      <w:r w:rsidR="005B16CB" w:rsidRPr="00007B10">
        <w:rPr>
          <w:rFonts w:eastAsia="Calibri" w:cs="Times New Roman"/>
          <w:szCs w:val="24"/>
          <w:lang w:val="ru-RU"/>
        </w:rPr>
        <w:t>јавне управе</w:t>
      </w:r>
      <w:r w:rsidRPr="00007B10">
        <w:rPr>
          <w:rFonts w:eastAsia="Calibri" w:cs="Times New Roman"/>
          <w:szCs w:val="24"/>
          <w:lang w:val="ru-RU"/>
        </w:rPr>
        <w:t xml:space="preserve"> и отварање података високо на лествици приоритета реформе јавне управе, Влада Републике Србије је посебан акценат ставила на употребу модерних технологија и иновација</w:t>
      </w:r>
      <w:r w:rsidR="00007B10">
        <w:rPr>
          <w:rFonts w:eastAsia="Calibri" w:cs="Times New Roman"/>
          <w:szCs w:val="24"/>
          <w:lang w:val="ru-RU"/>
        </w:rPr>
        <w:t>,</w:t>
      </w:r>
      <w:r w:rsidRPr="00007B10">
        <w:rPr>
          <w:rFonts w:eastAsia="Calibri" w:cs="Times New Roman"/>
          <w:szCs w:val="24"/>
          <w:lang w:val="ru-RU"/>
        </w:rPr>
        <w:t xml:space="preserve"> као посебну вредност ПОУ.</w:t>
      </w:r>
    </w:p>
    <w:p w14:paraId="07BBD9FC" w14:textId="7955FED2" w:rsidR="00B74AA7" w:rsidRPr="00EF0B3B" w:rsidRDefault="00B91682" w:rsidP="00B91682">
      <w:pPr>
        <w:spacing w:after="120" w:line="240" w:lineRule="auto"/>
        <w:ind w:firstLine="720"/>
        <w:jc w:val="both"/>
        <w:rPr>
          <w:szCs w:val="24"/>
          <w:lang w:val="sr-Cyrl-RS"/>
        </w:rPr>
        <w:sectPr w:rsidR="00B74AA7" w:rsidRPr="00EF0B3B" w:rsidSect="00B74AA7">
          <w:type w:val="continuous"/>
          <w:pgSz w:w="16834" w:h="11909" w:orient="landscape" w:code="9"/>
          <w:pgMar w:top="1418" w:right="1021" w:bottom="1418" w:left="1021" w:header="720" w:footer="0" w:gutter="0"/>
          <w:cols w:num="2" w:space="720"/>
          <w:docGrid w:linePitch="360"/>
        </w:sectPr>
      </w:pPr>
      <w:r w:rsidRPr="00007B10">
        <w:rPr>
          <w:rFonts w:eastAsia="Calibri" w:cs="Times New Roman"/>
          <w:szCs w:val="24"/>
          <w:lang w:val="ru-RU"/>
        </w:rPr>
        <w:t xml:space="preserve">У односу на </w:t>
      </w:r>
      <w:r w:rsidR="005B16CB" w:rsidRPr="00007B10">
        <w:rPr>
          <w:rFonts w:eastAsia="Calibri" w:cs="Times New Roman"/>
          <w:szCs w:val="24"/>
          <w:lang w:val="ru-RU"/>
        </w:rPr>
        <w:t xml:space="preserve">акциони план </w:t>
      </w:r>
      <w:r w:rsidRPr="00007B10">
        <w:rPr>
          <w:szCs w:val="24"/>
          <w:lang w:val="ru-RU"/>
        </w:rPr>
        <w:t>који је предмет овог извештаја, важно је истаћи да је њиме остварен континуитет у посвећености унапређењу стања у различитим</w:t>
      </w:r>
      <w:r w:rsidR="00EF0B3B" w:rsidRPr="00007B10">
        <w:rPr>
          <w:szCs w:val="24"/>
          <w:lang w:val="ru-RU"/>
        </w:rPr>
        <w:t xml:space="preserve"> областима ПОУ, настављен трен</w:t>
      </w:r>
      <w:r w:rsidR="00EF0B3B" w:rsidRPr="00007B10">
        <w:rPr>
          <w:szCs w:val="24"/>
          <w:lang w:val="sr-Cyrl-RS"/>
        </w:rPr>
        <w:t>д унапређења сарадње с</w:t>
      </w:r>
      <w:r w:rsidR="00672AF5" w:rsidRPr="00007B10">
        <w:rPr>
          <w:szCs w:val="24"/>
          <w:lang w:val="sr-Cyrl-RS"/>
        </w:rPr>
        <w:t xml:space="preserve">а цивилним </w:t>
      </w:r>
      <w:r w:rsidR="00A75988" w:rsidRPr="00007B10">
        <w:rPr>
          <w:szCs w:val="24"/>
          <w:lang w:val="sr-Cyrl-RS"/>
        </w:rPr>
        <w:t>друштвом, док</w:t>
      </w:r>
      <w:r w:rsidR="005B16CB" w:rsidRPr="00007B10">
        <w:rPr>
          <w:szCs w:val="24"/>
          <w:lang w:val="sr-Cyrl-RS"/>
        </w:rPr>
        <w:t xml:space="preserve"> је посебан напредак учињен у ангажовању и укључивању локалних самоуправа у активности везане за ПОУ</w:t>
      </w:r>
      <w:r w:rsidR="00685D1D">
        <w:rPr>
          <w:szCs w:val="24"/>
          <w:lang w:val="sr-Cyrl-RS"/>
        </w:rPr>
        <w:t>.</w:t>
      </w:r>
    </w:p>
    <w:p w14:paraId="18CDC911" w14:textId="28AB1274" w:rsidR="00B91682" w:rsidRPr="008E2156" w:rsidRDefault="00B91682" w:rsidP="00B74AA7">
      <w:pPr>
        <w:spacing w:before="240" w:after="240" w:line="240" w:lineRule="auto"/>
        <w:rPr>
          <w:rFonts w:eastAsia="Calibri" w:cs="Times New Roman"/>
          <w:b/>
          <w:sz w:val="28"/>
          <w:szCs w:val="28"/>
          <w:lang w:val="ru-RU"/>
        </w:rPr>
      </w:pPr>
      <w:r w:rsidRPr="008E2156">
        <w:rPr>
          <w:rFonts w:eastAsia="Calibri" w:cs="Times New Roman"/>
          <w:b/>
          <w:sz w:val="28"/>
          <w:szCs w:val="28"/>
          <w:lang w:val="ru-RU"/>
        </w:rPr>
        <w:lastRenderedPageBreak/>
        <w:t>2. ПРОЦЕС АКЦИОНОГ ПЛАНА</w:t>
      </w:r>
    </w:p>
    <w:p w14:paraId="29A74780" w14:textId="58836E81" w:rsidR="000B4C4E" w:rsidRDefault="00B91682" w:rsidP="00DF2290">
      <w:pPr>
        <w:spacing w:after="120" w:line="240" w:lineRule="auto"/>
        <w:ind w:firstLine="720"/>
        <w:jc w:val="both"/>
        <w:rPr>
          <w:rFonts w:cs="Times New Roman"/>
          <w:szCs w:val="24"/>
          <w:lang w:val="ru-RU"/>
        </w:rPr>
      </w:pPr>
      <w:r w:rsidRPr="00AE2DB4">
        <w:rPr>
          <w:rFonts w:eastAsia="Calibri" w:cs="Times New Roman"/>
          <w:szCs w:val="24"/>
          <w:lang w:val="ru-RU"/>
        </w:rPr>
        <w:t xml:space="preserve">Влада Републике Србије усвојила је </w:t>
      </w:r>
      <w:r w:rsidRPr="00AE2DB4">
        <w:rPr>
          <w:rFonts w:cs="Times New Roman"/>
          <w:szCs w:val="24"/>
          <w:lang w:val="ru-RU"/>
        </w:rPr>
        <w:t>Акциони план за спровођење иницијативе Партнерств</w:t>
      </w:r>
      <w:r w:rsidRPr="008B05A5">
        <w:rPr>
          <w:rFonts w:cs="Times New Roman"/>
          <w:szCs w:val="24"/>
        </w:rPr>
        <w:t>o</w:t>
      </w:r>
      <w:r w:rsidRPr="00AE2DB4">
        <w:rPr>
          <w:rFonts w:cs="Times New Roman"/>
          <w:szCs w:val="24"/>
          <w:lang w:val="ru-RU"/>
        </w:rPr>
        <w:t xml:space="preserve"> за отворену управу у Републици Србији за период 2018-2020. године</w:t>
      </w:r>
      <w:r w:rsidR="00007B10">
        <w:rPr>
          <w:rFonts w:cs="Times New Roman"/>
          <w:szCs w:val="24"/>
          <w:lang w:val="ru-RU"/>
        </w:rPr>
        <w:t xml:space="preserve"> (у даљем тексту: Акциони план)</w:t>
      </w:r>
      <w:r w:rsidRPr="00AE2DB4">
        <w:rPr>
          <w:rFonts w:cs="Times New Roman"/>
          <w:szCs w:val="24"/>
          <w:lang w:val="ru-RU"/>
        </w:rPr>
        <w:t xml:space="preserve"> на седници одржаној 27. децембра 2017. године. Предлагач Акционог плана било је Министарство државне управе и локалне самоуправе </w:t>
      </w:r>
      <w:r w:rsidR="001369AD">
        <w:rPr>
          <w:rFonts w:cs="Times New Roman"/>
          <w:szCs w:val="24"/>
          <w:lang w:val="ru-RU"/>
        </w:rPr>
        <w:t>(</w:t>
      </w:r>
      <w:r w:rsidR="00E26139">
        <w:rPr>
          <w:rFonts w:cs="Times New Roman"/>
          <w:szCs w:val="24"/>
          <w:lang w:val="ru-RU"/>
        </w:rPr>
        <w:t>у даљем тексту: МДУЛС)</w:t>
      </w:r>
      <w:r w:rsidR="007C5D9A">
        <w:rPr>
          <w:rFonts w:cs="Times New Roman"/>
          <w:szCs w:val="24"/>
          <w:lang w:val="ru-RU"/>
        </w:rPr>
        <w:t>,</w:t>
      </w:r>
      <w:r w:rsidR="00E26139">
        <w:rPr>
          <w:rFonts w:cs="Times New Roman"/>
          <w:szCs w:val="24"/>
          <w:lang w:val="ru-RU"/>
        </w:rPr>
        <w:t xml:space="preserve"> </w:t>
      </w:r>
      <w:r w:rsidRPr="00AE2DB4">
        <w:rPr>
          <w:rFonts w:cs="Times New Roman"/>
          <w:szCs w:val="24"/>
          <w:lang w:val="ru-RU"/>
        </w:rPr>
        <w:t>које је наставило да обавља улогу координатора учешћа Републике Србије у ПОУ и националне контакт тачке и у овом циклусу акционог плана.</w:t>
      </w:r>
    </w:p>
    <w:p w14:paraId="116EC76E" w14:textId="45334140" w:rsidR="003B6C72" w:rsidRPr="00D87CD8" w:rsidRDefault="007C5D9A" w:rsidP="00007B10">
      <w:pPr>
        <w:spacing w:after="240" w:line="240" w:lineRule="auto"/>
        <w:jc w:val="both"/>
        <w:rPr>
          <w:rFonts w:cs="Times New Roman"/>
          <w:szCs w:val="24"/>
          <w:lang w:val="sr-Cyrl-RS"/>
        </w:rPr>
      </w:pPr>
      <w:r>
        <w:rPr>
          <w:noProof/>
        </w:rPr>
        <mc:AlternateContent>
          <mc:Choice Requires="wps">
            <w:drawing>
              <wp:anchor distT="91440" distB="91440" distL="114300" distR="114300" simplePos="0" relativeHeight="251662336" behindDoc="0" locked="0" layoutInCell="1" allowOverlap="1" wp14:anchorId="0030F2B4" wp14:editId="05C6FE1A">
                <wp:simplePos x="0" y="0"/>
                <wp:positionH relativeFrom="column">
                  <wp:align>right</wp:align>
                </wp:positionH>
                <wp:positionV relativeFrom="paragraph">
                  <wp:posOffset>98425</wp:posOffset>
                </wp:positionV>
                <wp:extent cx="2459736" cy="2313432"/>
                <wp:effectExtent l="19050" t="19050" r="74295" b="488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736" cy="2313432"/>
                        </a:xfrm>
                        <a:prstGeom prst="foldedCorner">
                          <a:avLst>
                            <a:gd name="adj" fmla="val 12500"/>
                          </a:avLst>
                        </a:prstGeom>
                        <a:gradFill rotWithShape="1">
                          <a:gsLst>
                            <a:gs pos="0">
                              <a:srgbClr val="92D050"/>
                            </a:gs>
                            <a:gs pos="100000">
                              <a:srgbClr val="92D050">
                                <a:gamma/>
                                <a:shade val="46275"/>
                                <a:invGamma/>
                              </a:srgbClr>
                            </a:gs>
                          </a:gsLst>
                          <a:lin ang="5400000" scaled="1"/>
                        </a:gradFill>
                        <a:ln w="38100">
                          <a:solidFill>
                            <a:schemeClr val="accent6">
                              <a:lumMod val="7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5955D36C" w14:textId="77777777" w:rsidR="00296992" w:rsidRDefault="00296992" w:rsidP="00697093">
                            <w:pPr>
                              <w:spacing w:after="120"/>
                              <w:jc w:val="center"/>
                              <w:rPr>
                                <w:rFonts w:cs="Times New Roman"/>
                                <w:b/>
                                <w:color w:val="FFFFFF" w:themeColor="background1"/>
                                <w:sz w:val="20"/>
                                <w:szCs w:val="20"/>
                                <w:u w:val="single"/>
                                <w:lang w:val="sr-Cyrl-RS"/>
                              </w:rPr>
                            </w:pPr>
                          </w:p>
                          <w:p w14:paraId="4C9CB338" w14:textId="19EA1B92" w:rsidR="00296992" w:rsidRPr="008C3087" w:rsidRDefault="00296992" w:rsidP="00697093">
                            <w:pPr>
                              <w:spacing w:after="120"/>
                              <w:jc w:val="center"/>
                              <w:rPr>
                                <w:rFonts w:cs="Times New Roman"/>
                                <w:b/>
                                <w:color w:val="FFFFFF" w:themeColor="background1"/>
                                <w:sz w:val="20"/>
                                <w:szCs w:val="20"/>
                                <w:u w:val="single"/>
                                <w:lang w:val="sr-Cyrl-RS"/>
                              </w:rPr>
                            </w:pPr>
                            <w:r>
                              <w:rPr>
                                <w:rFonts w:cs="Times New Roman"/>
                                <w:b/>
                                <w:color w:val="FFFFFF" w:themeColor="background1"/>
                                <w:sz w:val="20"/>
                                <w:szCs w:val="20"/>
                                <w:u w:val="single"/>
                                <w:lang w:val="sr-Cyrl-RS"/>
                              </w:rPr>
                              <w:t>15</w:t>
                            </w:r>
                            <w:r w:rsidRPr="008C3087">
                              <w:rPr>
                                <w:rFonts w:cs="Times New Roman"/>
                                <w:b/>
                                <w:color w:val="FFFFFF" w:themeColor="background1"/>
                                <w:sz w:val="20"/>
                                <w:szCs w:val="20"/>
                                <w:u w:val="single"/>
                                <w:lang w:val="sr-Cyrl-RS"/>
                              </w:rPr>
                              <w:t xml:space="preserve"> ОБАВЕЗА – 5 ОБЛАСТИ</w:t>
                            </w:r>
                          </w:p>
                          <w:p w14:paraId="32945525"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отворени подаци/фискална транспарентност</w:t>
                            </w:r>
                          </w:p>
                          <w:p w14:paraId="7F933232"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интегритет власти</w:t>
                            </w:r>
                          </w:p>
                          <w:p w14:paraId="4CF9AC7D"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јавне услуге</w:t>
                            </w:r>
                          </w:p>
                          <w:p w14:paraId="215B08DC"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приступ информацијама</w:t>
                            </w:r>
                          </w:p>
                          <w:p w14:paraId="3C6FA468" w14:textId="77777777" w:rsidR="00296992" w:rsidRPr="00454452" w:rsidRDefault="00296992" w:rsidP="00697093">
                            <w:pPr>
                              <w:pStyle w:val="ListParagraph"/>
                              <w:numPr>
                                <w:ilvl w:val="0"/>
                                <w:numId w:val="41"/>
                              </w:numPr>
                              <w:spacing w:after="120"/>
                              <w:ind w:left="360"/>
                              <w:contextualSpacing w:val="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учешће грађана</w:t>
                            </w:r>
                          </w:p>
                          <w:p w14:paraId="2203045F" w14:textId="77777777" w:rsidR="00296992" w:rsidRPr="00454452" w:rsidRDefault="00296992" w:rsidP="00E0013D">
                            <w:pPr>
                              <w:pStyle w:val="ListParagraph"/>
                              <w:spacing w:after="0"/>
                              <w:ind w:left="0"/>
                              <w:contextualSpacing w:val="0"/>
                              <w:jc w:val="center"/>
                              <w:rPr>
                                <w:rFonts w:ascii="Times New Roman" w:hAnsi="Times New Roman"/>
                                <w:b/>
                                <w:color w:val="FFFFFF" w:themeColor="background1"/>
                                <w:sz w:val="20"/>
                                <w:szCs w:val="20"/>
                                <w:lang w:val="sr-Cyrl-RS"/>
                              </w:rPr>
                            </w:pPr>
                            <w:r w:rsidRPr="00454452">
                              <w:rPr>
                                <w:rFonts w:ascii="Times New Roman" w:hAnsi="Times New Roman"/>
                                <w:b/>
                                <w:color w:val="FFFFFF" w:themeColor="background1"/>
                                <w:sz w:val="20"/>
                                <w:szCs w:val="20"/>
                                <w:lang w:val="sr-Cyrl-RS"/>
                              </w:rPr>
                              <w:t>* * * * *</w:t>
                            </w:r>
                          </w:p>
                          <w:p w14:paraId="68CB7B23" w14:textId="77777777" w:rsidR="00296992" w:rsidRPr="00454452" w:rsidRDefault="00296992" w:rsidP="00CE0A0A">
                            <w:pPr>
                              <w:pStyle w:val="ListParagraph"/>
                              <w:spacing w:after="0"/>
                              <w:ind w:left="0"/>
                              <w:contextualSpacing w:val="0"/>
                              <w:jc w:val="center"/>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АП ПОУ 2018-2020.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30F2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 Box 2" o:spid="_x0000_s1026" type="#_x0000_t65" style="position:absolute;left:0;text-align:left;margin-left:142.5pt;margin-top:7.75pt;width:193.7pt;height:182.15pt;z-index:251662336;visibility:visible;mso-wrap-style:square;mso-width-percent:0;mso-height-percent:0;mso-wrap-distance-left:9pt;mso-wrap-distance-top:7.2pt;mso-wrap-distance-right:9pt;mso-wrap-distance-bottom:7.2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" fillcolor="#92d050" strokecolor="#538135 [2409]" strokeweight="3pt">
                <v:fill color2="#446025" rotate="t" focus="100%" type="gradient"/>
                <v:stroke joinstyle="miter"/>
                <v:shadow on="t" color="#7f5f00 [1607]" opacity=".5" offset="1pt"/>
                <v:textbox>
                  <w:txbxContent>
                    <w:p w14:paraId="5955D36C" w14:textId="77777777" w:rsidR="00296992" w:rsidRDefault="00296992" w:rsidP="00697093">
                      <w:pPr>
                        <w:spacing w:after="120"/>
                        <w:jc w:val="center"/>
                        <w:rPr>
                          <w:rFonts w:cs="Times New Roman"/>
                          <w:b/>
                          <w:color w:val="FFFFFF" w:themeColor="background1"/>
                          <w:sz w:val="20"/>
                          <w:szCs w:val="20"/>
                          <w:u w:val="single"/>
                          <w:lang w:val="sr-Cyrl-RS"/>
                        </w:rPr>
                      </w:pPr>
                    </w:p>
                    <w:p w14:paraId="4C9CB338" w14:textId="19EA1B92" w:rsidR="00296992" w:rsidRPr="008C3087" w:rsidRDefault="00296992" w:rsidP="00697093">
                      <w:pPr>
                        <w:spacing w:after="120"/>
                        <w:jc w:val="center"/>
                        <w:rPr>
                          <w:rFonts w:cs="Times New Roman"/>
                          <w:b/>
                          <w:color w:val="FFFFFF" w:themeColor="background1"/>
                          <w:sz w:val="20"/>
                          <w:szCs w:val="20"/>
                          <w:u w:val="single"/>
                          <w:lang w:val="sr-Cyrl-RS"/>
                        </w:rPr>
                      </w:pPr>
                      <w:r>
                        <w:rPr>
                          <w:rFonts w:cs="Times New Roman"/>
                          <w:b/>
                          <w:color w:val="FFFFFF" w:themeColor="background1"/>
                          <w:sz w:val="20"/>
                          <w:szCs w:val="20"/>
                          <w:u w:val="single"/>
                          <w:lang w:val="sr-Cyrl-RS"/>
                        </w:rPr>
                        <w:t>15</w:t>
                      </w:r>
                      <w:r w:rsidRPr="008C3087">
                        <w:rPr>
                          <w:rFonts w:cs="Times New Roman"/>
                          <w:b/>
                          <w:color w:val="FFFFFF" w:themeColor="background1"/>
                          <w:sz w:val="20"/>
                          <w:szCs w:val="20"/>
                          <w:u w:val="single"/>
                          <w:lang w:val="sr-Cyrl-RS"/>
                        </w:rPr>
                        <w:t xml:space="preserve"> ОБАВЕЗА – 5 ОБЛАСТИ</w:t>
                      </w:r>
                    </w:p>
                    <w:p w14:paraId="32945525"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отворени подаци/фискална транспарентност</w:t>
                      </w:r>
                    </w:p>
                    <w:p w14:paraId="7F933232"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интегритет власти</w:t>
                      </w:r>
                    </w:p>
                    <w:p w14:paraId="4CF9AC7D"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јавне услуге</w:t>
                      </w:r>
                    </w:p>
                    <w:p w14:paraId="215B08DC"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приступ информацијама</w:t>
                      </w:r>
                    </w:p>
                    <w:p w14:paraId="3C6FA468" w14:textId="77777777" w:rsidR="00296992" w:rsidRPr="00454452" w:rsidRDefault="00296992" w:rsidP="00697093">
                      <w:pPr>
                        <w:pStyle w:val="ListParagraph"/>
                        <w:numPr>
                          <w:ilvl w:val="0"/>
                          <w:numId w:val="41"/>
                        </w:numPr>
                        <w:spacing w:after="120"/>
                        <w:ind w:left="360"/>
                        <w:contextualSpacing w:val="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учешће грађана</w:t>
                      </w:r>
                    </w:p>
                    <w:p w14:paraId="2203045F" w14:textId="77777777" w:rsidR="00296992" w:rsidRPr="00454452" w:rsidRDefault="00296992" w:rsidP="00E0013D">
                      <w:pPr>
                        <w:pStyle w:val="ListParagraph"/>
                        <w:spacing w:after="0"/>
                        <w:ind w:left="0"/>
                        <w:contextualSpacing w:val="0"/>
                        <w:jc w:val="center"/>
                        <w:rPr>
                          <w:rFonts w:ascii="Times New Roman" w:hAnsi="Times New Roman"/>
                          <w:b/>
                          <w:color w:val="FFFFFF" w:themeColor="background1"/>
                          <w:sz w:val="20"/>
                          <w:szCs w:val="20"/>
                          <w:lang w:val="sr-Cyrl-RS"/>
                        </w:rPr>
                      </w:pPr>
                      <w:r w:rsidRPr="00454452">
                        <w:rPr>
                          <w:rFonts w:ascii="Times New Roman" w:hAnsi="Times New Roman"/>
                          <w:b/>
                          <w:color w:val="FFFFFF" w:themeColor="background1"/>
                          <w:sz w:val="20"/>
                          <w:szCs w:val="20"/>
                          <w:lang w:val="sr-Cyrl-RS"/>
                        </w:rPr>
                        <w:t>* * * * *</w:t>
                      </w:r>
                    </w:p>
                    <w:p w14:paraId="68CB7B23" w14:textId="77777777" w:rsidR="00296992" w:rsidRPr="00454452" w:rsidRDefault="00296992" w:rsidP="00CE0A0A">
                      <w:pPr>
                        <w:pStyle w:val="ListParagraph"/>
                        <w:spacing w:after="0"/>
                        <w:ind w:left="0"/>
                        <w:contextualSpacing w:val="0"/>
                        <w:jc w:val="center"/>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АП ПОУ 2018-2020.</w:t>
                      </w:r>
                    </w:p>
                  </w:txbxContent>
                </v:textbox>
                <w10:wrap type="square"/>
              </v:shape>
            </w:pict>
          </mc:Fallback>
        </mc:AlternateContent>
      </w:r>
      <w:r w:rsidR="00B91682" w:rsidRPr="00AE2DB4">
        <w:rPr>
          <w:rFonts w:cs="Times New Roman"/>
          <w:szCs w:val="24"/>
          <w:lang w:val="ru-RU"/>
        </w:rPr>
        <w:t>Акциони план садржи укупно 15 обавеза подељених по следе</w:t>
      </w:r>
      <w:r w:rsidR="00263EF0">
        <w:rPr>
          <w:rFonts w:cs="Times New Roman"/>
          <w:szCs w:val="24"/>
          <w:lang w:val="sr-Cyrl-RS"/>
        </w:rPr>
        <w:t>ћ</w:t>
      </w:r>
      <w:r w:rsidR="00B91682" w:rsidRPr="00AE2DB4">
        <w:rPr>
          <w:rFonts w:cs="Times New Roman"/>
          <w:szCs w:val="24"/>
          <w:lang w:val="ru-RU"/>
        </w:rPr>
        <w:t xml:space="preserve">им </w:t>
      </w:r>
      <w:r w:rsidR="00BC668B" w:rsidRPr="00AE2DB4">
        <w:rPr>
          <w:rFonts w:cs="Times New Roman"/>
          <w:szCs w:val="24"/>
          <w:lang w:val="ru-RU"/>
        </w:rPr>
        <w:t>областима: отворени</w:t>
      </w:r>
      <w:r w:rsidR="00B91682" w:rsidRPr="00AE2DB4">
        <w:rPr>
          <w:szCs w:val="24"/>
          <w:lang w:val="ru-RU"/>
        </w:rPr>
        <w:t xml:space="preserve"> подаци/фискална транспарентност </w:t>
      </w:r>
      <w:r w:rsidR="00007B10">
        <w:rPr>
          <w:szCs w:val="24"/>
          <w:lang w:val="ru-RU"/>
        </w:rPr>
        <w:t xml:space="preserve">                                         </w:t>
      </w:r>
      <w:r w:rsidR="00B91682" w:rsidRPr="00AE2DB4">
        <w:rPr>
          <w:szCs w:val="24"/>
          <w:lang w:val="ru-RU"/>
        </w:rPr>
        <w:t xml:space="preserve">(с обзиром на то да се већина обавеза у оквиру области Отворени подаци односи на фискалну транспарентност, ове две области су спојене у једну), </w:t>
      </w:r>
      <w:r w:rsidR="00D87CD8">
        <w:rPr>
          <w:szCs w:val="24"/>
          <w:lang w:val="sr-Cyrl-RS"/>
        </w:rPr>
        <w:t>интегритет власти, јавне услуге, приступ информацијама и учешће грађана.</w:t>
      </w:r>
    </w:p>
    <w:p w14:paraId="61E576D7" w14:textId="77777777" w:rsidR="00B91682" w:rsidRPr="00F84AF4" w:rsidRDefault="00B91682" w:rsidP="00685D1D">
      <w:pPr>
        <w:spacing w:before="240" w:after="240" w:line="240" w:lineRule="auto"/>
        <w:jc w:val="both"/>
        <w:rPr>
          <w:b/>
          <w:sz w:val="28"/>
          <w:szCs w:val="28"/>
          <w:lang w:val="ru-RU"/>
        </w:rPr>
      </w:pPr>
      <w:r w:rsidRPr="00F84AF4">
        <w:rPr>
          <w:b/>
          <w:sz w:val="28"/>
          <w:szCs w:val="28"/>
          <w:lang w:val="ru-RU"/>
        </w:rPr>
        <w:lastRenderedPageBreak/>
        <w:t xml:space="preserve">2А. Учешће и заједнички рад током ПОУ циклуса </w:t>
      </w:r>
    </w:p>
    <w:p w14:paraId="3B0CF291" w14:textId="7FFA857D" w:rsidR="00737D71" w:rsidRDefault="00932267" w:rsidP="00737D71">
      <w:pPr>
        <w:tabs>
          <w:tab w:val="left" w:pos="993"/>
        </w:tabs>
        <w:spacing w:after="120" w:line="240" w:lineRule="auto"/>
        <w:ind w:firstLine="720"/>
        <w:jc w:val="both"/>
        <w:rPr>
          <w:rFonts w:eastAsia="Calibri" w:cs="Times New Roman"/>
          <w:szCs w:val="24"/>
          <w:lang w:val="sr-Cyrl-RS"/>
        </w:rPr>
      </w:pPr>
      <w:r>
        <w:rPr>
          <w:rFonts w:eastAsia="Calibri" w:cs="Times New Roman"/>
          <w:szCs w:val="24"/>
          <w:lang w:val="sr-Cyrl-RS"/>
        </w:rPr>
        <w:t>У оквиру трећег циклуса</w:t>
      </w:r>
      <w:r w:rsidR="00737D71">
        <w:rPr>
          <w:rFonts w:eastAsia="Calibri" w:cs="Times New Roman"/>
          <w:szCs w:val="24"/>
          <w:lang w:val="sr-Cyrl-RS"/>
        </w:rPr>
        <w:t>,</w:t>
      </w:r>
      <w:r>
        <w:rPr>
          <w:rFonts w:eastAsia="Calibri" w:cs="Times New Roman"/>
          <w:szCs w:val="24"/>
          <w:lang w:val="sr-Cyrl-RS"/>
        </w:rPr>
        <w:t xml:space="preserve"> који обухвата период развијања и спровођења Акционог плана за период 2018-2020. године</w:t>
      </w:r>
      <w:r w:rsidR="00737D71">
        <w:rPr>
          <w:rFonts w:eastAsia="Calibri" w:cs="Times New Roman"/>
          <w:szCs w:val="24"/>
          <w:lang w:val="sr-Cyrl-RS"/>
        </w:rPr>
        <w:t>,</w:t>
      </w:r>
      <w:r>
        <w:rPr>
          <w:rFonts w:eastAsia="Calibri" w:cs="Times New Roman"/>
          <w:szCs w:val="24"/>
          <w:lang w:val="sr-Cyrl-RS"/>
        </w:rPr>
        <w:t xml:space="preserve"> Република Србија наставила је да унапређује све аспекте свог учешћа у ПОУ</w:t>
      </w:r>
      <w:r w:rsidR="002164C7">
        <w:rPr>
          <w:rFonts w:eastAsia="Calibri" w:cs="Times New Roman"/>
          <w:szCs w:val="24"/>
          <w:lang w:val="ru-RU"/>
        </w:rPr>
        <w:t xml:space="preserve"> – доступност и дистрибуцију информација о ПОУ</w:t>
      </w:r>
      <w:r w:rsidR="00A30608" w:rsidRPr="00A30608">
        <w:rPr>
          <w:rFonts w:eastAsia="Calibri" w:cs="Times New Roman"/>
          <w:szCs w:val="24"/>
          <w:lang w:val="ru-RU"/>
        </w:rPr>
        <w:t xml:space="preserve"> </w:t>
      </w:r>
      <w:r w:rsidR="00A30608">
        <w:rPr>
          <w:rFonts w:eastAsia="Calibri" w:cs="Times New Roman"/>
          <w:szCs w:val="24"/>
          <w:lang w:val="ru-RU"/>
        </w:rPr>
        <w:t>и националним активностима</w:t>
      </w:r>
      <w:r w:rsidR="002164C7">
        <w:rPr>
          <w:rFonts w:eastAsia="Calibri" w:cs="Times New Roman"/>
          <w:szCs w:val="24"/>
          <w:lang w:val="ru-RU"/>
        </w:rPr>
        <w:t>, простор за дијалог и заједнички рад, као и заједничко одлучивање</w:t>
      </w:r>
      <w:r w:rsidR="00747B1A">
        <w:rPr>
          <w:rFonts w:eastAsia="Calibri" w:cs="Times New Roman"/>
          <w:szCs w:val="24"/>
          <w:lang w:val="sr-Cyrl-RS"/>
        </w:rPr>
        <w:t xml:space="preserve">. </w:t>
      </w:r>
      <w:r>
        <w:rPr>
          <w:rFonts w:eastAsia="Calibri" w:cs="Times New Roman"/>
          <w:szCs w:val="24"/>
          <w:lang w:val="sr-Cyrl-RS"/>
        </w:rPr>
        <w:t>Водећи се ПОУ стандардима за учешће и заједнички рад,</w:t>
      </w:r>
      <w:r>
        <w:rPr>
          <w:rStyle w:val="FootnoteReference"/>
          <w:rFonts w:eastAsia="Calibri" w:cs="Times New Roman"/>
          <w:szCs w:val="24"/>
          <w:lang w:val="sr-Cyrl-RS"/>
        </w:rPr>
        <w:footnoteReference w:id="9"/>
      </w:r>
      <w:r>
        <w:rPr>
          <w:rFonts w:eastAsia="Calibri" w:cs="Times New Roman"/>
          <w:szCs w:val="24"/>
          <w:lang w:val="sr-Cyrl-RS"/>
        </w:rPr>
        <w:t xml:space="preserve"> као и препорукама </w:t>
      </w:r>
      <w:r w:rsidR="00F04AAD">
        <w:rPr>
          <w:rFonts w:eastAsia="Calibri" w:cs="Times New Roman"/>
          <w:szCs w:val="24"/>
          <w:lang w:val="sr-Cyrl-RS"/>
        </w:rPr>
        <w:t>Независног м</w:t>
      </w:r>
      <w:r>
        <w:rPr>
          <w:rFonts w:eastAsia="Calibri" w:cs="Times New Roman"/>
          <w:szCs w:val="24"/>
          <w:lang w:val="sr-Cyrl-RS"/>
        </w:rPr>
        <w:t xml:space="preserve">еханизма за извештавање (у даљем тексту: </w:t>
      </w:r>
      <w:r w:rsidR="00F04AAD">
        <w:rPr>
          <w:rFonts w:eastAsia="Calibri" w:cs="Times New Roman"/>
          <w:szCs w:val="24"/>
          <w:lang w:val="sr-Cyrl-RS"/>
        </w:rPr>
        <w:t>Н</w:t>
      </w:r>
      <w:r>
        <w:rPr>
          <w:rFonts w:eastAsia="Calibri" w:cs="Times New Roman"/>
          <w:szCs w:val="24"/>
          <w:lang w:val="sr-Cyrl-RS"/>
        </w:rPr>
        <w:t xml:space="preserve">МИ), </w:t>
      </w:r>
      <w:r w:rsidR="007D5876">
        <w:rPr>
          <w:rFonts w:eastAsia="Calibri" w:cs="Times New Roman"/>
          <w:szCs w:val="24"/>
          <w:lang w:val="sr-Cyrl-RS"/>
        </w:rPr>
        <w:t xml:space="preserve">уложени су додатни напори у правцу подизања нивоа обавештености јавности, али и државних органа, о ПОУ и активностима у оквиру њега, настављено је са унапређењем сарадње са цивилним друштвом и, што је посебно </w:t>
      </w:r>
      <w:r w:rsidR="00587FA9">
        <w:rPr>
          <w:rFonts w:eastAsia="Calibri" w:cs="Times New Roman"/>
          <w:szCs w:val="24"/>
          <w:lang w:val="sr-Cyrl-RS"/>
        </w:rPr>
        <w:t>важно</w:t>
      </w:r>
      <w:r w:rsidR="007D5876">
        <w:rPr>
          <w:rFonts w:eastAsia="Calibri" w:cs="Times New Roman"/>
          <w:szCs w:val="24"/>
          <w:lang w:val="sr-Cyrl-RS"/>
        </w:rPr>
        <w:t xml:space="preserve">, </w:t>
      </w:r>
      <w:r w:rsidR="00737D71">
        <w:rPr>
          <w:rFonts w:eastAsia="Calibri" w:cs="Times New Roman"/>
          <w:szCs w:val="24"/>
          <w:lang w:val="sr-Cyrl-RS"/>
        </w:rPr>
        <w:t>остварен је значајан напредак</w:t>
      </w:r>
      <w:r w:rsidR="007D5876">
        <w:rPr>
          <w:rFonts w:eastAsia="Calibri" w:cs="Times New Roman"/>
          <w:szCs w:val="24"/>
          <w:lang w:val="sr-Cyrl-RS"/>
        </w:rPr>
        <w:t xml:space="preserve"> у правцу укључивања локалних самоуправа у националне ПОУ активности</w:t>
      </w:r>
      <w:r w:rsidR="00F04AAD">
        <w:rPr>
          <w:rFonts w:eastAsia="Calibri" w:cs="Times New Roman"/>
          <w:szCs w:val="24"/>
          <w:lang w:val="sr-Cyrl-RS"/>
        </w:rPr>
        <w:t xml:space="preserve"> </w:t>
      </w:r>
      <w:r w:rsidR="007D5876">
        <w:rPr>
          <w:rFonts w:eastAsia="Calibri" w:cs="Times New Roman"/>
          <w:szCs w:val="24"/>
          <w:lang w:val="sr-Cyrl-RS"/>
        </w:rPr>
        <w:t xml:space="preserve">и подстицано </w:t>
      </w:r>
      <w:r w:rsidR="00F04AAD">
        <w:rPr>
          <w:rFonts w:eastAsia="Calibri" w:cs="Times New Roman"/>
          <w:szCs w:val="24"/>
          <w:lang w:val="sr-Cyrl-RS"/>
        </w:rPr>
        <w:t xml:space="preserve">је </w:t>
      </w:r>
      <w:r w:rsidR="00AE7D7E">
        <w:rPr>
          <w:rFonts w:eastAsia="Calibri" w:cs="Times New Roman"/>
          <w:szCs w:val="24"/>
          <w:lang w:val="sr-Cyrl-RS"/>
        </w:rPr>
        <w:t>имплементирање принципа и вредности отворене управе на локалном нивоу.</w:t>
      </w:r>
    </w:p>
    <w:p w14:paraId="7CC52C65" w14:textId="3DC8F05F" w:rsidR="00B74408" w:rsidRDefault="00680157" w:rsidP="00B74408">
      <w:pPr>
        <w:tabs>
          <w:tab w:val="left" w:pos="993"/>
        </w:tabs>
        <w:spacing w:after="120" w:line="240" w:lineRule="auto"/>
        <w:ind w:firstLine="720"/>
        <w:jc w:val="both"/>
        <w:rPr>
          <w:rFonts w:eastAsia="Calibri" w:cs="Times New Roman"/>
          <w:szCs w:val="24"/>
          <w:lang w:val="sr-Cyrl-RS"/>
        </w:rPr>
      </w:pPr>
      <w:r>
        <w:rPr>
          <w:rFonts w:eastAsia="Calibri" w:cs="Times New Roman"/>
          <w:szCs w:val="24"/>
          <w:lang w:val="sr-Cyrl-RS"/>
        </w:rPr>
        <w:t xml:space="preserve">У погледу </w:t>
      </w:r>
      <w:r w:rsidR="00737D71">
        <w:rPr>
          <w:rFonts w:eastAsia="Calibri" w:cs="Times New Roman"/>
          <w:b/>
          <w:szCs w:val="24"/>
          <w:lang w:val="sr-Cyrl-RS"/>
        </w:rPr>
        <w:t>обавештавања јавности, дост</w:t>
      </w:r>
      <w:r w:rsidRPr="00680157">
        <w:rPr>
          <w:rFonts w:eastAsia="Calibri" w:cs="Times New Roman"/>
          <w:b/>
          <w:szCs w:val="24"/>
          <w:lang w:val="sr-Cyrl-RS"/>
        </w:rPr>
        <w:t>у</w:t>
      </w:r>
      <w:r w:rsidR="00737D71">
        <w:rPr>
          <w:rFonts w:eastAsia="Calibri" w:cs="Times New Roman"/>
          <w:b/>
          <w:szCs w:val="24"/>
          <w:lang w:val="sr-Cyrl-RS"/>
        </w:rPr>
        <w:t>п</w:t>
      </w:r>
      <w:r w:rsidRPr="00680157">
        <w:rPr>
          <w:rFonts w:eastAsia="Calibri" w:cs="Times New Roman"/>
          <w:b/>
          <w:szCs w:val="24"/>
          <w:lang w:val="sr-Cyrl-RS"/>
        </w:rPr>
        <w:t xml:space="preserve">ности </w:t>
      </w:r>
      <w:r w:rsidR="00737D71">
        <w:rPr>
          <w:rFonts w:eastAsia="Calibri" w:cs="Times New Roman"/>
          <w:b/>
          <w:szCs w:val="24"/>
          <w:lang w:val="sr-Cyrl-RS"/>
        </w:rPr>
        <w:t xml:space="preserve">и ширења </w:t>
      </w:r>
      <w:r w:rsidRPr="00680157">
        <w:rPr>
          <w:rFonts w:eastAsia="Calibri" w:cs="Times New Roman"/>
          <w:b/>
          <w:szCs w:val="24"/>
          <w:lang w:val="sr-Cyrl-RS"/>
        </w:rPr>
        <w:t>информација о ПОУ</w:t>
      </w:r>
      <w:r w:rsidR="00737D71">
        <w:rPr>
          <w:rFonts w:eastAsia="Calibri" w:cs="Times New Roman"/>
          <w:b/>
          <w:szCs w:val="24"/>
          <w:lang w:val="sr-Cyrl-RS"/>
        </w:rPr>
        <w:t xml:space="preserve"> активностима</w:t>
      </w:r>
      <w:r w:rsidR="005A722B" w:rsidRPr="005A722B">
        <w:rPr>
          <w:rFonts w:eastAsia="Calibri" w:cs="Times New Roman"/>
          <w:szCs w:val="24"/>
          <w:lang w:val="sr-Cyrl-RS"/>
        </w:rPr>
        <w:t>,</w:t>
      </w:r>
      <w:r w:rsidR="00737D71">
        <w:rPr>
          <w:rFonts w:eastAsia="Calibri" w:cs="Times New Roman"/>
          <w:b/>
          <w:szCs w:val="24"/>
          <w:lang w:val="sr-Cyrl-RS"/>
        </w:rPr>
        <w:t xml:space="preserve"> </w:t>
      </w:r>
      <w:r w:rsidR="00737D71">
        <w:rPr>
          <w:rFonts w:eastAsia="Calibri" w:cs="Times New Roman"/>
          <w:szCs w:val="24"/>
          <w:lang w:val="sr-Cyrl-RS"/>
        </w:rPr>
        <w:t xml:space="preserve">у оквиру трећег циклуса </w:t>
      </w:r>
      <w:r w:rsidR="00A30608">
        <w:rPr>
          <w:rFonts w:eastAsia="Calibri" w:cs="Times New Roman"/>
          <w:szCs w:val="24"/>
          <w:lang w:val="sr-Cyrl-RS"/>
        </w:rPr>
        <w:t>повећана је разноврсност</w:t>
      </w:r>
      <w:r w:rsidR="00737D71">
        <w:rPr>
          <w:rFonts w:eastAsia="Calibri" w:cs="Times New Roman"/>
          <w:szCs w:val="24"/>
          <w:lang w:val="sr-Cyrl-RS"/>
        </w:rPr>
        <w:t xml:space="preserve"> канала комуникације </w:t>
      </w:r>
      <w:r w:rsidR="001369AD">
        <w:rPr>
          <w:rFonts w:eastAsia="Calibri" w:cs="Times New Roman"/>
          <w:szCs w:val="24"/>
          <w:lang w:val="sr-Cyrl-RS"/>
        </w:rPr>
        <w:t>у циљу допирања до што ширег круга актера</w:t>
      </w:r>
      <w:r w:rsidR="00A30608">
        <w:rPr>
          <w:rFonts w:eastAsia="Calibri" w:cs="Times New Roman"/>
          <w:szCs w:val="24"/>
          <w:lang w:val="sr-Cyrl-RS"/>
        </w:rPr>
        <w:t>, предузети су кораци у правцу једноставнијег и разумљивијег приступа грађанима и посебна пажња посвећена информисању локалних самоуправа, као и ОЦД које делују у локалним срединама</w:t>
      </w:r>
      <w:r w:rsidR="001369AD">
        <w:rPr>
          <w:rFonts w:eastAsia="Calibri" w:cs="Times New Roman"/>
          <w:szCs w:val="24"/>
          <w:lang w:val="sr-Cyrl-RS"/>
        </w:rPr>
        <w:t xml:space="preserve">. </w:t>
      </w:r>
    </w:p>
    <w:p w14:paraId="333D89C2" w14:textId="374F88CE" w:rsidR="00B74408" w:rsidRDefault="00B74408" w:rsidP="00B74408">
      <w:pPr>
        <w:tabs>
          <w:tab w:val="left" w:pos="993"/>
        </w:tabs>
        <w:spacing w:after="120" w:line="240" w:lineRule="auto"/>
        <w:ind w:firstLine="720"/>
        <w:jc w:val="both"/>
        <w:rPr>
          <w:rFonts w:eastAsia="Calibri" w:cs="Times New Roman"/>
          <w:szCs w:val="24"/>
          <w:lang w:val="sr-Cyrl-RS"/>
        </w:rPr>
        <w:sectPr w:rsidR="00B74408" w:rsidSect="00B74AA7">
          <w:type w:val="continuous"/>
          <w:pgSz w:w="16834" w:h="11909" w:orient="landscape" w:code="9"/>
          <w:pgMar w:top="1418" w:right="1021" w:bottom="1418" w:left="1021" w:header="720" w:footer="0" w:gutter="0"/>
          <w:cols w:num="2" w:space="720"/>
          <w:docGrid w:linePitch="360"/>
        </w:sectPr>
      </w:pPr>
      <w:r>
        <w:rPr>
          <w:rFonts w:eastAsia="Calibri" w:cs="Times New Roman"/>
          <w:szCs w:val="24"/>
          <w:lang w:val="sr-Cyrl-RS"/>
        </w:rPr>
        <w:t xml:space="preserve">Централно место </w:t>
      </w:r>
      <w:r w:rsidRPr="00B74408">
        <w:rPr>
          <w:rFonts w:eastAsia="Calibri" w:cs="Times New Roman"/>
          <w:szCs w:val="24"/>
          <w:lang w:val="sr-Cyrl-RS"/>
        </w:rPr>
        <w:t xml:space="preserve">за објављивање свих релеватних информација, укључујући све позиве, обавештења, вести и документа настала у процесу израде и спровођења Акционог плана, била ПОУ платформа </w:t>
      </w:r>
      <w:hyperlink r:id="rId13" w:history="1">
        <w:r w:rsidR="00236EA9" w:rsidRPr="00535547">
          <w:rPr>
            <w:rStyle w:val="Hyperlink"/>
            <w:rFonts w:eastAsia="Calibri" w:cs="Times New Roman"/>
            <w:szCs w:val="24"/>
            <w:lang w:val="sr-Cyrl-RS"/>
          </w:rPr>
          <w:t>www.ogp.rs</w:t>
        </w:r>
      </w:hyperlink>
      <w:r w:rsidR="00236EA9">
        <w:rPr>
          <w:rFonts w:eastAsia="Calibri" w:cs="Times New Roman"/>
          <w:szCs w:val="24"/>
          <w:lang w:val="sr-Cyrl-RS"/>
        </w:rPr>
        <w:t xml:space="preserve"> </w:t>
      </w:r>
      <w:r w:rsidRPr="00B74408">
        <w:rPr>
          <w:rFonts w:eastAsia="Calibri" w:cs="Times New Roman"/>
          <w:szCs w:val="24"/>
          <w:lang w:val="sr-Cyrl-RS"/>
        </w:rPr>
        <w:t>,</w:t>
      </w:r>
      <w:r w:rsidR="00236EA9">
        <w:rPr>
          <w:rFonts w:eastAsia="Calibri" w:cs="Times New Roman"/>
          <w:szCs w:val="24"/>
          <w:lang w:val="sr-Cyrl-RS"/>
        </w:rPr>
        <w:t xml:space="preserve"> која одговара стандардима ПОУ </w:t>
      </w:r>
    </w:p>
    <w:p w14:paraId="1351160F" w14:textId="5709503E" w:rsidR="008C52FC" w:rsidRDefault="009956DF" w:rsidP="00B74408">
      <w:pPr>
        <w:tabs>
          <w:tab w:val="left" w:pos="993"/>
        </w:tabs>
        <w:spacing w:after="120" w:line="240" w:lineRule="auto"/>
        <w:jc w:val="both"/>
        <w:rPr>
          <w:rFonts w:eastAsia="Calibri" w:cs="Times New Roman"/>
          <w:szCs w:val="24"/>
          <w:lang w:val="ru-RU"/>
        </w:rPr>
      </w:pPr>
      <w:r w:rsidRPr="00001305">
        <w:rPr>
          <w:rFonts w:eastAsia="Calibri" w:cs="Times New Roman"/>
          <w:szCs w:val="24"/>
          <w:lang w:val="ru-RU"/>
        </w:rPr>
        <w:lastRenderedPageBreak/>
        <w:t>у погледу видљивости, доступности и претражиости</w:t>
      </w:r>
      <w:r w:rsidR="001369AD" w:rsidRPr="00001305">
        <w:rPr>
          <w:rFonts w:eastAsia="Calibri" w:cs="Times New Roman"/>
          <w:szCs w:val="24"/>
          <w:lang w:val="ru-RU"/>
        </w:rPr>
        <w:t>.</w:t>
      </w:r>
      <w:r w:rsidRPr="00001305">
        <w:rPr>
          <w:rFonts w:eastAsia="Calibri" w:cs="Times New Roman"/>
          <w:szCs w:val="24"/>
          <w:lang w:val="ru-RU"/>
        </w:rPr>
        <w:t xml:space="preserve"> </w:t>
      </w:r>
      <w:r w:rsidR="001369AD" w:rsidRPr="00001305">
        <w:rPr>
          <w:rFonts w:eastAsia="Calibri" w:cs="Times New Roman"/>
          <w:szCs w:val="24"/>
          <w:lang w:val="ru-RU"/>
        </w:rPr>
        <w:t>За разлику од претходног циклуса у којем је ова платформа успостављена и одржавана од стране организације цивилног друштва ЦРТА уз подршку</w:t>
      </w:r>
      <w:r w:rsidR="00E26139" w:rsidRPr="00001305">
        <w:rPr>
          <w:rFonts w:eastAsia="Calibri" w:cs="Times New Roman"/>
          <w:szCs w:val="24"/>
          <w:lang w:val="ru-RU"/>
        </w:rPr>
        <w:t xml:space="preserve"> и сарадњу са</w:t>
      </w:r>
      <w:r w:rsidR="001369AD" w:rsidRPr="00001305">
        <w:rPr>
          <w:rFonts w:eastAsia="Calibri" w:cs="Times New Roman"/>
          <w:szCs w:val="24"/>
          <w:lang w:val="ru-RU"/>
        </w:rPr>
        <w:t xml:space="preserve"> </w:t>
      </w:r>
      <w:r w:rsidR="00E26139" w:rsidRPr="00001305">
        <w:rPr>
          <w:rFonts w:eastAsia="Calibri" w:cs="Times New Roman"/>
          <w:szCs w:val="24"/>
          <w:lang w:val="ru-RU"/>
        </w:rPr>
        <w:t>МДУЛС</w:t>
      </w:r>
      <w:r w:rsidR="001369AD" w:rsidRPr="00001305">
        <w:rPr>
          <w:rFonts w:eastAsia="Calibri" w:cs="Times New Roman"/>
          <w:szCs w:val="24"/>
          <w:lang w:val="ru-RU"/>
        </w:rPr>
        <w:t xml:space="preserve">, у </w:t>
      </w:r>
      <w:r w:rsidR="00E26139" w:rsidRPr="00001305">
        <w:rPr>
          <w:rFonts w:eastAsia="Calibri" w:cs="Times New Roman"/>
          <w:szCs w:val="24"/>
          <w:lang w:val="ru-RU"/>
        </w:rPr>
        <w:t>трећем циклусу</w:t>
      </w:r>
      <w:r w:rsidR="003F55AA" w:rsidRPr="00001305">
        <w:rPr>
          <w:rFonts w:eastAsia="Calibri" w:cs="Times New Roman"/>
          <w:szCs w:val="24"/>
          <w:lang w:val="ru-RU"/>
        </w:rPr>
        <w:t>,</w:t>
      </w:r>
      <w:r w:rsidR="00E26139" w:rsidRPr="00001305">
        <w:rPr>
          <w:rFonts w:eastAsia="Calibri" w:cs="Times New Roman"/>
          <w:szCs w:val="24"/>
          <w:lang w:val="ru-RU"/>
        </w:rPr>
        <w:t xml:space="preserve"> такође у сарадњи са МДУЛС</w:t>
      </w:r>
      <w:r w:rsidR="003F55AA" w:rsidRPr="00001305">
        <w:rPr>
          <w:rFonts w:eastAsia="Calibri" w:cs="Times New Roman"/>
          <w:szCs w:val="24"/>
          <w:lang w:val="ru-RU"/>
        </w:rPr>
        <w:t>,</w:t>
      </w:r>
      <w:r w:rsidR="00E26139" w:rsidRPr="00001305">
        <w:rPr>
          <w:rFonts w:eastAsia="Calibri" w:cs="Times New Roman"/>
          <w:szCs w:val="24"/>
          <w:lang w:val="ru-RU"/>
        </w:rPr>
        <w:t xml:space="preserve"> </w:t>
      </w:r>
      <w:r w:rsidR="003F55AA" w:rsidRPr="00001305">
        <w:rPr>
          <w:rFonts w:eastAsia="Calibri" w:cs="Times New Roman"/>
          <w:szCs w:val="24"/>
          <w:lang w:val="ru-RU"/>
        </w:rPr>
        <w:t xml:space="preserve">платформом </w:t>
      </w:r>
      <w:r w:rsidR="00F04AAD">
        <w:rPr>
          <w:rFonts w:eastAsia="Calibri" w:cs="Times New Roman"/>
          <w:szCs w:val="24"/>
          <w:lang w:val="ru-RU"/>
        </w:rPr>
        <w:t>је</w:t>
      </w:r>
      <w:r w:rsidR="003F55AA" w:rsidRPr="00001305">
        <w:rPr>
          <w:rFonts w:eastAsia="Calibri" w:cs="Times New Roman"/>
          <w:szCs w:val="24"/>
          <w:lang w:val="ru-RU"/>
        </w:rPr>
        <w:t xml:space="preserve"> </w:t>
      </w:r>
      <w:r w:rsidR="00E26139" w:rsidRPr="00001305">
        <w:rPr>
          <w:rFonts w:eastAsia="Calibri" w:cs="Times New Roman"/>
          <w:szCs w:val="24"/>
          <w:lang w:val="ru-RU"/>
        </w:rPr>
        <w:t>управљал</w:t>
      </w:r>
      <w:r w:rsidR="00F04AAD">
        <w:rPr>
          <w:rFonts w:eastAsia="Calibri" w:cs="Times New Roman"/>
          <w:szCs w:val="24"/>
          <w:lang w:val="ru-RU"/>
        </w:rPr>
        <w:t>а организација цивилног друштва</w:t>
      </w:r>
      <w:r w:rsidR="00E26139" w:rsidRPr="00001305">
        <w:rPr>
          <w:rFonts w:eastAsia="Calibri" w:cs="Times New Roman"/>
          <w:szCs w:val="24"/>
          <w:lang w:val="ru-RU"/>
        </w:rPr>
        <w:t xml:space="preserve"> Грађанске иницијативе</w:t>
      </w:r>
      <w:r w:rsidR="00F04AAD">
        <w:rPr>
          <w:rFonts w:eastAsia="Calibri" w:cs="Times New Roman"/>
          <w:szCs w:val="24"/>
          <w:lang w:val="ru-RU"/>
        </w:rPr>
        <w:t xml:space="preserve">. </w:t>
      </w:r>
      <w:r w:rsidR="00E26139" w:rsidRPr="00001305">
        <w:rPr>
          <w:rFonts w:eastAsia="Calibri" w:cs="Times New Roman"/>
          <w:szCs w:val="24"/>
          <w:lang w:val="ru-RU"/>
        </w:rPr>
        <w:t>За потребе праћења целокупног циклуса</w:t>
      </w:r>
      <w:r w:rsidR="00F04AAD">
        <w:rPr>
          <w:rFonts w:eastAsia="Calibri" w:cs="Times New Roman"/>
          <w:szCs w:val="24"/>
          <w:lang w:val="ru-RU"/>
        </w:rPr>
        <w:t>,</w:t>
      </w:r>
      <w:r w:rsidR="00E26139" w:rsidRPr="00001305">
        <w:rPr>
          <w:rFonts w:eastAsia="Calibri" w:cs="Times New Roman"/>
          <w:szCs w:val="24"/>
          <w:lang w:val="ru-RU"/>
        </w:rPr>
        <w:t xml:space="preserve"> </w:t>
      </w:r>
      <w:r w:rsidR="00A30608" w:rsidRPr="00001305">
        <w:rPr>
          <w:rFonts w:eastAsia="Calibri" w:cs="Times New Roman"/>
          <w:szCs w:val="24"/>
          <w:lang w:val="ru-RU"/>
        </w:rPr>
        <w:t xml:space="preserve">на платформи </w:t>
      </w:r>
      <w:r w:rsidR="00A30608">
        <w:rPr>
          <w:rFonts w:eastAsia="Calibri" w:cs="Times New Roman"/>
          <w:szCs w:val="24"/>
          <w:lang w:val="ru-RU"/>
        </w:rPr>
        <w:t xml:space="preserve">је </w:t>
      </w:r>
      <w:r w:rsidR="00E26139" w:rsidRPr="00001305">
        <w:rPr>
          <w:rFonts w:eastAsia="Calibri" w:cs="Times New Roman"/>
          <w:szCs w:val="24"/>
          <w:lang w:val="ru-RU"/>
        </w:rPr>
        <w:t xml:space="preserve">креирана посебна </w:t>
      </w:r>
      <w:r w:rsidR="00945543" w:rsidRPr="00001305">
        <w:rPr>
          <w:rFonts w:eastAsia="Calibri" w:cs="Times New Roman"/>
          <w:szCs w:val="24"/>
          <w:lang w:val="ru-RU"/>
        </w:rPr>
        <w:t>секција</w:t>
      </w:r>
      <w:r w:rsidR="00E26139" w:rsidRPr="00001305">
        <w:rPr>
          <w:rFonts w:eastAsia="Calibri" w:cs="Times New Roman"/>
          <w:szCs w:val="24"/>
          <w:lang w:val="ru-RU"/>
        </w:rPr>
        <w:t xml:space="preserve"> посвећена Акционом плану за период 2018-2020. године на којој су редовно пос</w:t>
      </w:r>
      <w:r w:rsidR="00945543" w:rsidRPr="00001305">
        <w:rPr>
          <w:rFonts w:eastAsia="Calibri" w:cs="Times New Roman"/>
          <w:szCs w:val="24"/>
          <w:lang w:val="ru-RU"/>
        </w:rPr>
        <w:t>тављана</w:t>
      </w:r>
      <w:r w:rsidR="003F55AA" w:rsidRPr="00001305">
        <w:rPr>
          <w:rFonts w:eastAsia="Calibri" w:cs="Times New Roman"/>
          <w:szCs w:val="24"/>
          <w:lang w:val="ru-RU"/>
        </w:rPr>
        <w:t xml:space="preserve"> сва релевантна документа и која представља репозиторијум отворене управе, у складу са стандардима ПОУ.</w:t>
      </w:r>
      <w:r w:rsidR="003F55AA" w:rsidRPr="00001305">
        <w:rPr>
          <w:rStyle w:val="FootnoteReference"/>
          <w:rFonts w:eastAsia="Calibri" w:cs="Times New Roman"/>
          <w:szCs w:val="24"/>
          <w:lang w:val="ru-RU"/>
        </w:rPr>
        <w:footnoteReference w:id="10"/>
      </w:r>
      <w:r w:rsidR="00945543" w:rsidRPr="00001305">
        <w:rPr>
          <w:rFonts w:eastAsia="Calibri" w:cs="Times New Roman"/>
          <w:szCs w:val="24"/>
          <w:lang w:val="ru-RU"/>
        </w:rPr>
        <w:t xml:space="preserve"> </w:t>
      </w:r>
    </w:p>
    <w:p w14:paraId="28C7F26D" w14:textId="19504291" w:rsidR="00F96EF8" w:rsidRPr="008C52FC" w:rsidRDefault="004D7442" w:rsidP="00F04AAD">
      <w:pPr>
        <w:tabs>
          <w:tab w:val="left" w:pos="993"/>
        </w:tabs>
        <w:spacing w:after="120" w:line="240" w:lineRule="auto"/>
        <w:ind w:firstLine="720"/>
        <w:jc w:val="both"/>
        <w:rPr>
          <w:rFonts w:eastAsia="Calibri" w:cs="Times New Roman"/>
          <w:szCs w:val="24"/>
          <w:lang w:val="sr-Cyrl-RS"/>
        </w:rPr>
      </w:pPr>
      <w:r>
        <w:rPr>
          <w:rFonts w:eastAsia="Calibri" w:cs="Times New Roman"/>
          <w:szCs w:val="24"/>
          <w:lang w:val="ru-RU"/>
        </w:rPr>
        <w:t>Ова секција садржи</w:t>
      </w:r>
      <w:r w:rsidR="001A2571">
        <w:rPr>
          <w:rFonts w:eastAsia="Calibri" w:cs="Times New Roman"/>
          <w:szCs w:val="24"/>
          <w:lang w:val="ru-RU"/>
        </w:rPr>
        <w:t xml:space="preserve"> Р</w:t>
      </w:r>
      <w:r w:rsidR="00A30608">
        <w:rPr>
          <w:rFonts w:eastAsia="Calibri" w:cs="Times New Roman"/>
          <w:szCs w:val="24"/>
          <w:lang w:val="ru-RU"/>
        </w:rPr>
        <w:t xml:space="preserve">ешење о формирању </w:t>
      </w:r>
      <w:r w:rsidR="00A30608" w:rsidRPr="00A30608">
        <w:rPr>
          <w:rFonts w:eastAsia="Calibri" w:cs="Times New Roman"/>
          <w:szCs w:val="24"/>
          <w:lang w:val="ru-RU"/>
        </w:rPr>
        <w:t>Посебне међуминистарске радне групе за израду трећег Акционог плана за период од 2018. до 2020. године и реализацију учешћа Републике Србије у иницијативи Партнерство за отворену управу  (у даљем тексту: Радна група)</w:t>
      </w:r>
      <w:r w:rsidR="00A30608">
        <w:rPr>
          <w:rFonts w:eastAsia="Calibri" w:cs="Times New Roman"/>
          <w:szCs w:val="24"/>
          <w:lang w:val="ru-RU"/>
        </w:rPr>
        <w:t>, Пословник о њеном раду, зат</w:t>
      </w:r>
      <w:r w:rsidR="005A722B">
        <w:rPr>
          <w:rFonts w:eastAsia="Calibri" w:cs="Times New Roman"/>
          <w:szCs w:val="24"/>
          <w:lang w:val="ru-RU"/>
        </w:rPr>
        <w:t>им записнике са свих састанака Р</w:t>
      </w:r>
      <w:r w:rsidR="00A30608">
        <w:rPr>
          <w:rFonts w:eastAsia="Calibri" w:cs="Times New Roman"/>
          <w:szCs w:val="24"/>
          <w:lang w:val="ru-RU"/>
        </w:rPr>
        <w:t xml:space="preserve">адне групе (у пуном и ужем саставу), извештаје са консултација, упутства и обрасце везане за израду акционог плана, извештаје о самопроцени, препоруке </w:t>
      </w:r>
      <w:r w:rsidR="00F04AAD">
        <w:rPr>
          <w:rFonts w:eastAsia="Calibri" w:cs="Times New Roman"/>
          <w:szCs w:val="24"/>
          <w:lang w:val="ru-RU"/>
        </w:rPr>
        <w:t>НМ</w:t>
      </w:r>
      <w:r w:rsidR="00A30608">
        <w:rPr>
          <w:rFonts w:eastAsia="Calibri" w:cs="Times New Roman"/>
          <w:szCs w:val="24"/>
          <w:lang w:val="ru-RU"/>
        </w:rPr>
        <w:t>И, као и</w:t>
      </w:r>
      <w:r>
        <w:rPr>
          <w:rFonts w:eastAsia="Calibri" w:cs="Times New Roman"/>
          <w:szCs w:val="24"/>
          <w:lang w:val="ru-RU"/>
        </w:rPr>
        <w:t xml:space="preserve"> календар планираних активности са </w:t>
      </w:r>
      <w:r w:rsidR="002164C7">
        <w:rPr>
          <w:rFonts w:eastAsia="Calibri" w:cs="Times New Roman"/>
          <w:szCs w:val="24"/>
          <w:lang w:val="ru-RU"/>
        </w:rPr>
        <w:t xml:space="preserve">оквирним </w:t>
      </w:r>
      <w:r w:rsidR="005B7D58">
        <w:rPr>
          <w:rFonts w:eastAsia="Calibri" w:cs="Times New Roman"/>
          <w:szCs w:val="24"/>
          <w:lang w:val="ru-RU"/>
        </w:rPr>
        <w:t>роко</w:t>
      </w:r>
      <w:r>
        <w:rPr>
          <w:rFonts w:eastAsia="Calibri" w:cs="Times New Roman"/>
          <w:szCs w:val="24"/>
          <w:lang w:val="ru-RU"/>
        </w:rPr>
        <w:t>вима</w:t>
      </w:r>
      <w:r w:rsidR="002164C7">
        <w:rPr>
          <w:rFonts w:eastAsia="Calibri" w:cs="Times New Roman"/>
          <w:szCs w:val="24"/>
          <w:lang w:val="ru-RU"/>
        </w:rPr>
        <w:t xml:space="preserve"> за њихову реализациј</w:t>
      </w:r>
      <w:r w:rsidR="001A2571">
        <w:rPr>
          <w:rFonts w:eastAsia="Calibri" w:cs="Times New Roman"/>
          <w:szCs w:val="24"/>
          <w:lang w:val="ru-RU"/>
        </w:rPr>
        <w:t>у.</w:t>
      </w:r>
      <w:r w:rsidR="002164C7">
        <w:rPr>
          <w:rFonts w:eastAsia="Calibri" w:cs="Times New Roman"/>
          <w:szCs w:val="24"/>
          <w:lang w:val="ru-RU"/>
        </w:rPr>
        <w:t xml:space="preserve"> </w:t>
      </w:r>
      <w:r w:rsidR="001A2571">
        <w:rPr>
          <w:rFonts w:eastAsia="Calibri" w:cs="Times New Roman"/>
          <w:szCs w:val="24"/>
          <w:lang w:val="ru-RU"/>
        </w:rPr>
        <w:t>На</w:t>
      </w:r>
      <w:r w:rsidR="002164C7">
        <w:rPr>
          <w:rFonts w:eastAsia="Times New Roman" w:cs="Times New Roman"/>
          <w:szCs w:val="24"/>
          <w:lang w:val="sr-Cyrl-RS"/>
        </w:rPr>
        <w:t xml:space="preserve"> самој платформи </w:t>
      </w:r>
      <w:r w:rsidR="005B7D58">
        <w:rPr>
          <w:rFonts w:eastAsia="Times New Roman" w:cs="Times New Roman"/>
          <w:szCs w:val="24"/>
          <w:lang w:val="sr-Cyrl-RS"/>
        </w:rPr>
        <w:t>доступне</w:t>
      </w:r>
      <w:r w:rsidR="001A2571">
        <w:rPr>
          <w:rFonts w:eastAsia="Times New Roman" w:cs="Times New Roman"/>
          <w:szCs w:val="24"/>
          <w:lang w:val="sr-Cyrl-RS"/>
        </w:rPr>
        <w:t xml:space="preserve"> </w:t>
      </w:r>
      <w:r w:rsidR="005B7D58">
        <w:rPr>
          <w:rFonts w:eastAsia="Times New Roman" w:cs="Times New Roman"/>
          <w:szCs w:val="24"/>
          <w:lang w:val="sr-Cyrl-RS"/>
        </w:rPr>
        <w:t>су и информације</w:t>
      </w:r>
      <w:r w:rsidR="009956DF" w:rsidRPr="00001305">
        <w:rPr>
          <w:rFonts w:eastAsia="Times New Roman" w:cs="Times New Roman"/>
          <w:szCs w:val="24"/>
          <w:lang w:val="sr-Cyrl-RS"/>
        </w:rPr>
        <w:t xml:space="preserve"> о институцији надлежној за спровођење иницијативе ПОУ</w:t>
      </w:r>
      <w:r w:rsidR="003866C0" w:rsidRPr="00001305">
        <w:rPr>
          <w:rFonts w:eastAsia="Times New Roman" w:cs="Times New Roman"/>
          <w:szCs w:val="24"/>
          <w:lang w:val="ru-RU"/>
        </w:rPr>
        <w:t xml:space="preserve"> </w:t>
      </w:r>
      <w:r w:rsidR="003866C0" w:rsidRPr="00001305">
        <w:rPr>
          <w:rFonts w:eastAsia="Times New Roman" w:cs="Times New Roman"/>
          <w:szCs w:val="24"/>
          <w:lang w:val="sr-Cyrl-RS"/>
        </w:rPr>
        <w:t>у Републици Србији</w:t>
      </w:r>
      <w:r w:rsidR="009956DF" w:rsidRPr="00001305">
        <w:rPr>
          <w:rFonts w:eastAsia="Times New Roman" w:cs="Times New Roman"/>
          <w:szCs w:val="24"/>
          <w:lang w:val="sr-Cyrl-RS"/>
        </w:rPr>
        <w:t xml:space="preserve"> и контакт особи.</w:t>
      </w:r>
      <w:r w:rsidR="009956DF" w:rsidRPr="00001305">
        <w:rPr>
          <w:rFonts w:eastAsia="Times New Roman" w:cs="Times New Roman"/>
          <w:szCs w:val="24"/>
          <w:vertAlign w:val="superscript"/>
          <w:lang w:val="sr-Cyrl-RS"/>
        </w:rPr>
        <w:footnoteReference w:id="11"/>
      </w:r>
    </w:p>
    <w:p w14:paraId="6F35E51B" w14:textId="77777777" w:rsidR="00A27431" w:rsidRDefault="00945543" w:rsidP="00E0435A">
      <w:pPr>
        <w:tabs>
          <w:tab w:val="left" w:pos="993"/>
        </w:tabs>
        <w:spacing w:after="120" w:line="240" w:lineRule="auto"/>
        <w:ind w:firstLine="720"/>
        <w:jc w:val="both"/>
        <w:rPr>
          <w:rFonts w:eastAsia="Calibri" w:cs="Times New Roman"/>
          <w:szCs w:val="24"/>
          <w:lang w:val="ru-RU"/>
        </w:rPr>
      </w:pPr>
      <w:r w:rsidRPr="00001305">
        <w:rPr>
          <w:rFonts w:eastAsia="Calibri" w:cs="Times New Roman"/>
          <w:szCs w:val="24"/>
          <w:lang w:val="ru-RU"/>
        </w:rPr>
        <w:t>Поред тога</w:t>
      </w:r>
      <w:r w:rsidR="009956DF" w:rsidRPr="00001305">
        <w:rPr>
          <w:rFonts w:eastAsia="Calibri" w:cs="Times New Roman"/>
          <w:szCs w:val="24"/>
          <w:lang w:val="ru-RU"/>
        </w:rPr>
        <w:t xml:space="preserve">, на веб презентацији МДУЛС такође </w:t>
      </w:r>
      <w:r w:rsidR="00F04AAD">
        <w:rPr>
          <w:rFonts w:eastAsia="Calibri" w:cs="Times New Roman"/>
          <w:szCs w:val="24"/>
          <w:lang w:val="ru-RU"/>
        </w:rPr>
        <w:t xml:space="preserve">се </w:t>
      </w:r>
      <w:r w:rsidR="009956DF" w:rsidRPr="00001305">
        <w:rPr>
          <w:rFonts w:eastAsia="Calibri" w:cs="Times New Roman"/>
          <w:szCs w:val="24"/>
          <w:lang w:val="ru-RU"/>
        </w:rPr>
        <w:t>ре</w:t>
      </w:r>
      <w:r w:rsidR="00747B1A">
        <w:rPr>
          <w:rFonts w:eastAsia="Calibri" w:cs="Times New Roman"/>
          <w:szCs w:val="24"/>
          <w:lang w:val="ru-RU"/>
        </w:rPr>
        <w:t>довно објављују све информације и</w:t>
      </w:r>
      <w:r w:rsidR="009956DF" w:rsidRPr="00001305">
        <w:rPr>
          <w:rFonts w:eastAsia="Calibri" w:cs="Times New Roman"/>
          <w:szCs w:val="24"/>
          <w:lang w:val="ru-RU"/>
        </w:rPr>
        <w:t xml:space="preserve"> документа и јавни позиви у вези са спровођењем ПОУ</w:t>
      </w:r>
      <w:r w:rsidR="00AF3162" w:rsidRPr="00001305">
        <w:rPr>
          <w:rFonts w:eastAsia="Calibri" w:cs="Times New Roman"/>
          <w:szCs w:val="24"/>
          <w:lang w:val="ru-RU"/>
        </w:rPr>
        <w:t>.</w:t>
      </w:r>
      <w:r w:rsidR="009956DF" w:rsidRPr="00001305">
        <w:rPr>
          <w:rStyle w:val="FootnoteReference"/>
          <w:rFonts w:eastAsia="Calibri" w:cs="Times New Roman"/>
          <w:szCs w:val="24"/>
          <w:lang w:val="ru-RU"/>
        </w:rPr>
        <w:footnoteReference w:id="12"/>
      </w:r>
      <w:r w:rsidR="00AF3162" w:rsidRPr="00001305">
        <w:rPr>
          <w:rFonts w:eastAsia="Calibri" w:cs="Times New Roman"/>
          <w:szCs w:val="24"/>
          <w:lang w:val="ru-RU"/>
        </w:rPr>
        <w:t xml:space="preserve"> Значајну</w:t>
      </w:r>
      <w:r w:rsidR="00AF3162">
        <w:rPr>
          <w:rFonts w:eastAsia="Calibri" w:cs="Times New Roman"/>
          <w:szCs w:val="24"/>
          <w:lang w:val="ru-RU"/>
        </w:rPr>
        <w:t xml:space="preserve"> подршку ширењу информација у овом циклусу пружили су Канцеларија за сарадњу са цивилним друштвом (у даљем тексту: КСЦД) и Грађанске иницијативе</w:t>
      </w:r>
      <w:r w:rsidR="003866C0">
        <w:rPr>
          <w:rFonts w:eastAsia="Calibri" w:cs="Times New Roman"/>
          <w:szCs w:val="24"/>
          <w:lang w:val="ru-RU"/>
        </w:rPr>
        <w:t>,</w:t>
      </w:r>
      <w:r w:rsidR="00AF3162">
        <w:rPr>
          <w:rFonts w:eastAsia="Calibri" w:cs="Times New Roman"/>
          <w:szCs w:val="24"/>
          <w:lang w:val="ru-RU"/>
        </w:rPr>
        <w:t xml:space="preserve"> који су на својим </w:t>
      </w:r>
      <w:r w:rsidR="00AF3162">
        <w:rPr>
          <w:rFonts w:eastAsia="Calibri" w:cs="Times New Roman"/>
          <w:szCs w:val="24"/>
          <w:lang w:val="ru-RU"/>
        </w:rPr>
        <w:lastRenderedPageBreak/>
        <w:t>веб</w:t>
      </w:r>
      <w:r w:rsidR="00AF3162" w:rsidRPr="00AF3162">
        <w:rPr>
          <w:rFonts w:eastAsia="Calibri" w:cs="Times New Roman"/>
          <w:szCs w:val="24"/>
          <w:lang w:val="ru-RU"/>
        </w:rPr>
        <w:t xml:space="preserve"> </w:t>
      </w:r>
      <w:r w:rsidR="00AF3162">
        <w:rPr>
          <w:rFonts w:eastAsia="Calibri" w:cs="Times New Roman"/>
          <w:szCs w:val="24"/>
          <w:lang w:val="ru-RU"/>
        </w:rPr>
        <w:t>презентацијама</w:t>
      </w:r>
      <w:r w:rsidR="00AF3162" w:rsidRPr="00AF3162">
        <w:rPr>
          <w:rFonts w:eastAsia="Calibri" w:cs="Times New Roman"/>
          <w:szCs w:val="24"/>
          <w:lang w:val="ru-RU"/>
        </w:rPr>
        <w:t xml:space="preserve"> обј</w:t>
      </w:r>
      <w:r w:rsidR="00AF3162">
        <w:rPr>
          <w:rFonts w:eastAsia="Calibri" w:cs="Times New Roman"/>
          <w:szCs w:val="24"/>
          <w:lang w:val="ru-RU"/>
        </w:rPr>
        <w:t xml:space="preserve">ављивали </w:t>
      </w:r>
      <w:r w:rsidR="00AF3162" w:rsidRPr="00AF3162">
        <w:rPr>
          <w:rFonts w:eastAsia="Calibri" w:cs="Times New Roman"/>
          <w:szCs w:val="24"/>
          <w:lang w:val="ru-RU"/>
        </w:rPr>
        <w:t>све јавне позиве заинтересованим странама, уз пра</w:t>
      </w:r>
      <w:r w:rsidR="00AF3162">
        <w:rPr>
          <w:rFonts w:eastAsia="Calibri" w:cs="Times New Roman"/>
          <w:szCs w:val="24"/>
          <w:lang w:val="ru-RU"/>
        </w:rPr>
        <w:t>тећу документацију, и достављали</w:t>
      </w:r>
      <w:r w:rsidR="00AF3162" w:rsidRPr="00AF3162">
        <w:rPr>
          <w:rFonts w:eastAsia="Calibri" w:cs="Times New Roman"/>
          <w:szCs w:val="24"/>
          <w:lang w:val="ru-RU"/>
        </w:rPr>
        <w:t xml:space="preserve"> директне позиве о</w:t>
      </w:r>
      <w:r w:rsidR="00AF3162">
        <w:rPr>
          <w:rFonts w:eastAsia="Calibri" w:cs="Times New Roman"/>
          <w:szCs w:val="24"/>
          <w:lang w:val="ru-RU"/>
        </w:rPr>
        <w:t>рганизацијама цивилног друштва путем својих мејлинг-листа</w:t>
      </w:r>
      <w:r w:rsidR="00AF3162" w:rsidRPr="00AF3162">
        <w:rPr>
          <w:rFonts w:eastAsia="Calibri" w:cs="Times New Roman"/>
          <w:szCs w:val="24"/>
          <w:lang w:val="ru-RU"/>
        </w:rPr>
        <w:t>.</w:t>
      </w:r>
      <w:r w:rsidR="00E0435A">
        <w:rPr>
          <w:rFonts w:eastAsia="Calibri" w:cs="Times New Roman"/>
          <w:szCs w:val="24"/>
          <w:lang w:val="ru-RU"/>
        </w:rPr>
        <w:t xml:space="preserve"> </w:t>
      </w:r>
    </w:p>
    <w:p w14:paraId="0E5C716B" w14:textId="37166814" w:rsidR="00E0435A" w:rsidRPr="00E0435A" w:rsidRDefault="004534D8" w:rsidP="00E0435A">
      <w:pPr>
        <w:tabs>
          <w:tab w:val="left" w:pos="993"/>
        </w:tabs>
        <w:spacing w:after="120" w:line="240" w:lineRule="auto"/>
        <w:ind w:firstLine="720"/>
        <w:jc w:val="both"/>
        <w:rPr>
          <w:rFonts w:eastAsia="Calibri" w:cs="Times New Roman"/>
          <w:szCs w:val="24"/>
          <w:lang w:val="ru-RU"/>
        </w:rPr>
      </w:pPr>
      <w:r w:rsidRPr="002164C7">
        <w:rPr>
          <w:rFonts w:eastAsia="Times New Roman" w:cs="Times New Roman"/>
          <w:szCs w:val="24"/>
          <w:lang w:val="sr-Cyrl-RS"/>
        </w:rPr>
        <w:t>Сви предлози ОЦД, као и повратне информације</w:t>
      </w:r>
      <w:r w:rsidR="001A2571">
        <w:rPr>
          <w:rFonts w:eastAsia="Times New Roman" w:cs="Times New Roman"/>
          <w:szCs w:val="24"/>
          <w:lang w:val="sr-Cyrl-RS"/>
        </w:rPr>
        <w:t xml:space="preserve"> о њиховом прихватању и укључивању у Акциони план</w:t>
      </w:r>
      <w:r w:rsidRPr="002164C7">
        <w:rPr>
          <w:rFonts w:eastAsia="Times New Roman" w:cs="Times New Roman"/>
          <w:szCs w:val="24"/>
          <w:lang w:val="sr-Cyrl-RS"/>
        </w:rPr>
        <w:t>,</w:t>
      </w:r>
      <w:r w:rsidR="001A2571">
        <w:rPr>
          <w:rFonts w:eastAsia="Times New Roman" w:cs="Times New Roman"/>
          <w:szCs w:val="24"/>
          <w:lang w:val="sr-Cyrl-RS"/>
        </w:rPr>
        <w:t xml:space="preserve"> односно разлозима за неукључивање,</w:t>
      </w:r>
      <w:r w:rsidR="003341B0">
        <w:rPr>
          <w:rFonts w:eastAsia="Times New Roman" w:cs="Times New Roman"/>
          <w:szCs w:val="24"/>
          <w:lang w:val="sr-Cyrl-RS"/>
        </w:rPr>
        <w:t xml:space="preserve"> објављивани су у оквиру </w:t>
      </w:r>
      <w:r w:rsidRPr="002164C7">
        <w:rPr>
          <w:rFonts w:eastAsia="Times New Roman" w:cs="Times New Roman"/>
          <w:szCs w:val="24"/>
          <w:lang w:val="sr-Cyrl-RS"/>
        </w:rPr>
        <w:t xml:space="preserve">записника са састанака </w:t>
      </w:r>
      <w:r w:rsidR="001A2571">
        <w:rPr>
          <w:rFonts w:eastAsia="Times New Roman" w:cs="Times New Roman"/>
          <w:szCs w:val="24"/>
          <w:lang w:val="sr-Cyrl-RS"/>
        </w:rPr>
        <w:t>Радне групе</w:t>
      </w:r>
      <w:r w:rsidRPr="002164C7">
        <w:rPr>
          <w:rFonts w:eastAsia="Times New Roman" w:cs="Times New Roman"/>
          <w:szCs w:val="24"/>
          <w:lang w:val="sr-Cyrl-RS"/>
        </w:rPr>
        <w:t xml:space="preserve">. </w:t>
      </w:r>
      <w:r w:rsidR="005B7D58">
        <w:rPr>
          <w:rFonts w:eastAsia="Times New Roman" w:cs="Times New Roman"/>
          <w:szCs w:val="24"/>
          <w:lang w:val="sr-Cyrl-RS"/>
        </w:rPr>
        <w:t xml:space="preserve">На тај начин се, кроз ове записнике, могао пратити развој Акционог плана, укључујући и разматрање и одлучивање о </w:t>
      </w:r>
      <w:r w:rsidR="00B4642E">
        <w:rPr>
          <w:rFonts w:eastAsia="Times New Roman" w:cs="Times New Roman"/>
          <w:szCs w:val="24"/>
          <w:lang w:val="sr-Cyrl-RS"/>
        </w:rPr>
        <w:t xml:space="preserve">предложеним </w:t>
      </w:r>
      <w:r w:rsidR="005B7D58">
        <w:rPr>
          <w:rFonts w:eastAsia="Times New Roman" w:cs="Times New Roman"/>
          <w:szCs w:val="24"/>
          <w:lang w:val="sr-Cyrl-RS"/>
        </w:rPr>
        <w:t xml:space="preserve">обавезама. </w:t>
      </w:r>
      <w:r w:rsidR="001A2571">
        <w:rPr>
          <w:rFonts w:eastAsia="Times New Roman" w:cs="Times New Roman"/>
          <w:szCs w:val="24"/>
          <w:lang w:val="sr-Cyrl-RS"/>
        </w:rPr>
        <w:t xml:space="preserve">Додатно, након одлучивања о свим предлозима </w:t>
      </w:r>
      <w:r w:rsidR="00B4642E">
        <w:rPr>
          <w:rFonts w:eastAsia="Times New Roman" w:cs="Times New Roman"/>
          <w:szCs w:val="24"/>
          <w:lang w:val="sr-Cyrl-RS"/>
        </w:rPr>
        <w:t xml:space="preserve">и креирања Нацрта акционог плана, </w:t>
      </w:r>
      <w:r w:rsidR="001A2571">
        <w:rPr>
          <w:rFonts w:eastAsia="Times New Roman" w:cs="Times New Roman"/>
          <w:szCs w:val="24"/>
          <w:lang w:val="sr-Cyrl-RS"/>
        </w:rPr>
        <w:t xml:space="preserve">сачињен је и објављен </w:t>
      </w:r>
      <w:r w:rsidR="0005375E">
        <w:rPr>
          <w:rFonts w:eastAsia="Times New Roman" w:cs="Times New Roman"/>
          <w:szCs w:val="24"/>
          <w:lang w:val="sr-Cyrl-RS"/>
        </w:rPr>
        <w:t>Репозиторијум обавеза</w:t>
      </w:r>
      <w:r w:rsidR="005A722B">
        <w:rPr>
          <w:rFonts w:eastAsia="Times New Roman" w:cs="Times New Roman"/>
          <w:szCs w:val="24"/>
          <w:lang w:val="sr-Cyrl-RS"/>
        </w:rPr>
        <w:t>,</w:t>
      </w:r>
      <w:r w:rsidR="0005375E">
        <w:rPr>
          <w:rFonts w:eastAsia="Times New Roman" w:cs="Times New Roman"/>
          <w:szCs w:val="24"/>
          <w:lang w:val="sr-Cyrl-RS"/>
        </w:rPr>
        <w:t xml:space="preserve"> у виду</w:t>
      </w:r>
      <w:r w:rsidR="00F04AAD">
        <w:rPr>
          <w:rFonts w:eastAsia="Times New Roman" w:cs="Times New Roman"/>
          <w:szCs w:val="24"/>
          <w:lang w:val="sr-Cyrl-RS"/>
        </w:rPr>
        <w:t xml:space="preserve"> </w:t>
      </w:r>
      <w:r w:rsidR="001A2571">
        <w:rPr>
          <w:rFonts w:eastAsia="Times New Roman" w:cs="Times New Roman"/>
          <w:szCs w:val="24"/>
          <w:lang w:val="sr-Cyrl-RS"/>
        </w:rPr>
        <w:t>преглед</w:t>
      </w:r>
      <w:r w:rsidR="0005375E">
        <w:rPr>
          <w:rFonts w:eastAsia="Times New Roman" w:cs="Times New Roman"/>
          <w:szCs w:val="24"/>
          <w:lang w:val="sr-Cyrl-RS"/>
        </w:rPr>
        <w:t>а</w:t>
      </w:r>
      <w:r w:rsidR="001A2571">
        <w:rPr>
          <w:rFonts w:eastAsia="Times New Roman" w:cs="Times New Roman"/>
          <w:szCs w:val="24"/>
          <w:lang w:val="sr-Cyrl-RS"/>
        </w:rPr>
        <w:t xml:space="preserve"> свих предлога обавеза са информацијама о предлагачу, </w:t>
      </w:r>
      <w:r w:rsidR="004D4667">
        <w:rPr>
          <w:rFonts w:eastAsia="Times New Roman" w:cs="Times New Roman"/>
          <w:szCs w:val="24"/>
          <w:lang w:val="sr-Cyrl-RS"/>
        </w:rPr>
        <w:t>циљу обавезе, одгов</w:t>
      </w:r>
      <w:r w:rsidR="00E0435A">
        <w:rPr>
          <w:rFonts w:eastAsia="Times New Roman" w:cs="Times New Roman"/>
          <w:szCs w:val="24"/>
          <w:lang w:val="sr-Cyrl-RS"/>
        </w:rPr>
        <w:t>орној</w:t>
      </w:r>
      <w:r w:rsidR="00E0435A" w:rsidRPr="00E0435A">
        <w:rPr>
          <w:rFonts w:eastAsia="Times New Roman" w:cs="Times New Roman"/>
          <w:szCs w:val="24"/>
          <w:lang w:val="sr-Cyrl-RS"/>
        </w:rPr>
        <w:t xml:space="preserve"> </w:t>
      </w:r>
      <w:r w:rsidR="00E0435A">
        <w:rPr>
          <w:rFonts w:eastAsia="Times New Roman" w:cs="Times New Roman"/>
          <w:szCs w:val="24"/>
          <w:lang w:val="sr-Cyrl-RS"/>
        </w:rPr>
        <w:t>институцији, статусу (прихваћен/није прихваћен) и образложењем у случају неприхватања.</w:t>
      </w:r>
      <w:r w:rsidR="00E0435A">
        <w:rPr>
          <w:rStyle w:val="FootnoteReference"/>
          <w:rFonts w:eastAsia="Times New Roman" w:cs="Times New Roman"/>
          <w:szCs w:val="24"/>
          <w:lang w:val="sr-Cyrl-RS"/>
        </w:rPr>
        <w:footnoteReference w:id="13"/>
      </w:r>
    </w:p>
    <w:p w14:paraId="0B77D723" w14:textId="02F33580" w:rsidR="00E0435A" w:rsidRDefault="00D62F9E" w:rsidP="00F96EF8">
      <w:pPr>
        <w:tabs>
          <w:tab w:val="left" w:pos="993"/>
        </w:tabs>
        <w:spacing w:after="120" w:line="240" w:lineRule="auto"/>
        <w:ind w:firstLine="720"/>
        <w:jc w:val="both"/>
        <w:rPr>
          <w:rFonts w:eastAsia="Times New Roman" w:cs="Times New Roman"/>
          <w:szCs w:val="24"/>
          <w:lang w:val="sr-Cyrl-RS"/>
        </w:rPr>
      </w:pPr>
      <w:r>
        <w:rPr>
          <w:rFonts w:eastAsia="Calibri" w:cs="Times New Roman"/>
          <w:noProof/>
          <w:szCs w:val="24"/>
        </w:rPr>
        <w:drawing>
          <wp:anchor distT="0" distB="0" distL="114300" distR="114300" simplePos="0" relativeHeight="251660288" behindDoc="0" locked="0" layoutInCell="1" allowOverlap="1" wp14:anchorId="39E3D2F6" wp14:editId="684C7F30">
            <wp:simplePos x="0" y="0"/>
            <wp:positionH relativeFrom="column">
              <wp:posOffset>1000125</wp:posOffset>
            </wp:positionH>
            <wp:positionV relativeFrom="margin">
              <wp:posOffset>2606675</wp:posOffset>
            </wp:positionV>
            <wp:extent cx="3086735" cy="2181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p.rs.png"/>
                    <pic:cNvPicPr/>
                  </pic:nvPicPr>
                  <pic:blipFill rotWithShape="1">
                    <a:blip r:embed="rId14">
                      <a:extLst>
                        <a:ext uri="{28A0092B-C50C-407E-A947-70E740481C1C}">
                          <a14:useLocalDpi xmlns:a14="http://schemas.microsoft.com/office/drawing/2010/main" val="0"/>
                        </a:ext>
                      </a:extLst>
                    </a:blip>
                    <a:srcRect r="1447" b="47399"/>
                    <a:stretch/>
                  </pic:blipFill>
                  <pic:spPr bwMode="auto">
                    <a:xfrm>
                      <a:off x="0" y="0"/>
                      <a:ext cx="308673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51536" w14:textId="77777777" w:rsidR="00E0435A" w:rsidRDefault="00E0435A" w:rsidP="00F96EF8">
      <w:pPr>
        <w:tabs>
          <w:tab w:val="left" w:pos="993"/>
        </w:tabs>
        <w:spacing w:after="120" w:line="240" w:lineRule="auto"/>
        <w:ind w:firstLine="720"/>
        <w:jc w:val="both"/>
        <w:rPr>
          <w:rFonts w:eastAsia="Times New Roman" w:cs="Times New Roman"/>
          <w:szCs w:val="24"/>
          <w:lang w:val="sr-Cyrl-RS"/>
        </w:rPr>
        <w:sectPr w:rsidR="00E0435A" w:rsidSect="00666908">
          <w:type w:val="continuous"/>
          <w:pgSz w:w="16834" w:h="11909" w:orient="landscape" w:code="9"/>
          <w:pgMar w:top="1418" w:right="1021" w:bottom="1418" w:left="1021" w:header="720" w:footer="0" w:gutter="0"/>
          <w:cols w:num="2" w:space="720"/>
          <w:docGrid w:linePitch="360"/>
        </w:sectPr>
      </w:pPr>
    </w:p>
    <w:p w14:paraId="5C910BDF" w14:textId="77777777" w:rsidR="001E3D0C" w:rsidRDefault="001E3D0C" w:rsidP="00E0435A">
      <w:pPr>
        <w:tabs>
          <w:tab w:val="left" w:pos="993"/>
        </w:tabs>
        <w:spacing w:after="120" w:line="240" w:lineRule="auto"/>
        <w:jc w:val="both"/>
        <w:rPr>
          <w:rFonts w:eastAsia="Times New Roman" w:cs="Times New Roman"/>
          <w:szCs w:val="24"/>
          <w:lang w:val="sr-Cyrl-RS"/>
        </w:rPr>
      </w:pPr>
    </w:p>
    <w:p w14:paraId="7702F5C4" w14:textId="71A391F7" w:rsidR="004534D8" w:rsidRPr="00F96EF8" w:rsidRDefault="00A27431" w:rsidP="00E0435A">
      <w:pPr>
        <w:tabs>
          <w:tab w:val="left" w:pos="993"/>
        </w:tabs>
        <w:spacing w:after="120" w:line="240" w:lineRule="auto"/>
        <w:jc w:val="both"/>
        <w:rPr>
          <w:rFonts w:eastAsia="Times New Roman" w:cs="Times New Roman"/>
          <w:szCs w:val="24"/>
          <w:lang w:val="sr-Cyrl-RS"/>
        </w:rPr>
      </w:pPr>
      <w:r w:rsidRPr="00A27431">
        <w:rPr>
          <w:rFonts w:ascii="Calibri" w:eastAsia="Calibri" w:hAnsi="Calibri" w:cs="Times New Roman"/>
          <w:noProof/>
          <w:sz w:val="22"/>
          <w:szCs w:val="24"/>
        </w:rPr>
        <mc:AlternateContent>
          <mc:Choice Requires="wps">
            <w:drawing>
              <wp:anchor distT="0" distB="0" distL="457200" distR="182880" simplePos="0" relativeHeight="251674624" behindDoc="0" locked="0" layoutInCell="0" allowOverlap="1" wp14:anchorId="3554AD0C" wp14:editId="268723FE">
                <wp:simplePos x="0" y="0"/>
                <wp:positionH relativeFrom="margin">
                  <wp:align>left</wp:align>
                </wp:positionH>
                <wp:positionV relativeFrom="margin">
                  <wp:align>center</wp:align>
                </wp:positionV>
                <wp:extent cx="2935224" cy="4617720"/>
                <wp:effectExtent l="19050" t="19050" r="36830" b="53975"/>
                <wp:wrapSquare wrapText="bothSides"/>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224" cy="4617720"/>
                        </a:xfrm>
                        <a:prstGeom prst="rect">
                          <a:avLst/>
                        </a:prstGeom>
                        <a:gradFill rotWithShape="1">
                          <a:gsLst>
                            <a:gs pos="0">
                              <a:srgbClr val="0070C0">
                                <a:alpha val="77000"/>
                              </a:srgbClr>
                            </a:gs>
                            <a:gs pos="100000">
                              <a:srgbClr val="0070C0">
                                <a:gamma/>
                                <a:shade val="46275"/>
                                <a:invGamma/>
                              </a:srgbClr>
                            </a:gs>
                          </a:gsLst>
                          <a:lin ang="5400000" scaled="1"/>
                        </a:gradFill>
                        <a:ln w="38100">
                          <a:solidFill>
                            <a:sysClr val="windowText" lastClr="000000">
                              <a:lumMod val="100000"/>
                              <a:lumOff val="0"/>
                            </a:sysClr>
                          </a:solidFill>
                          <a:miter lim="800000"/>
                          <a:headEnd/>
                          <a:tailEnd/>
                        </a:ln>
                        <a:effectLst>
                          <a:outerShdw dist="28398" dir="3806097" algn="ctr" rotWithShape="0">
                            <a:srgbClr val="5B9BD5">
                              <a:lumMod val="50000"/>
                              <a:lumOff val="0"/>
                              <a:alpha val="50000"/>
                            </a:srgbClr>
                          </a:outerShdw>
                        </a:effectLst>
                      </wps:spPr>
                      <wps:txbx>
                        <w:txbxContent>
                          <w:p w14:paraId="1FB97436"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ОСТВАРЕНИ</w:t>
                            </w:r>
                          </w:p>
                          <w:p w14:paraId="28AC0785" w14:textId="77777777" w:rsidR="00296992" w:rsidRPr="00672AF5" w:rsidRDefault="00296992" w:rsidP="00A27431">
                            <w:pPr>
                              <w:spacing w:after="120"/>
                              <w:jc w:val="center"/>
                              <w:rPr>
                                <w:rFonts w:eastAsia="Calibri" w:cs="Times New Roman"/>
                                <w:b/>
                                <w:color w:val="FFFFFF"/>
                                <w:sz w:val="20"/>
                                <w:szCs w:val="20"/>
                                <w:lang w:val="ru-RU"/>
                              </w:rPr>
                            </w:pPr>
                            <w:r w:rsidRPr="00672AF5">
                              <w:rPr>
                                <w:rFonts w:eastAsia="Calibri" w:cs="Times New Roman"/>
                                <w:b/>
                                <w:color w:val="FFFFFF"/>
                                <w:sz w:val="20"/>
                                <w:szCs w:val="20"/>
                                <w:lang w:val="ru-RU"/>
                              </w:rPr>
                              <w:t>ПОУ СТАНДАРДИ ТОКОМ 3. ЦИКЛУСА И ПРИПРЕМЕ АП:</w:t>
                            </w:r>
                          </w:p>
                          <w:p w14:paraId="6AA9533A"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ШИРЕЊЕ ИНФОРМАЦИЈА</w:t>
                            </w:r>
                          </w:p>
                          <w:p w14:paraId="7CEAD712" w14:textId="77777777" w:rsidR="00296992" w:rsidRPr="00672AF5" w:rsidRDefault="00296992" w:rsidP="00A27431">
                            <w:pPr>
                              <w:spacing w:after="0" w:line="240" w:lineRule="auto"/>
                              <w:jc w:val="center"/>
                              <w:rPr>
                                <w:rFonts w:eastAsia="Calibri" w:cs="Times New Roman"/>
                                <w:b/>
                                <w:color w:val="FFFFFF"/>
                                <w:sz w:val="20"/>
                                <w:szCs w:val="20"/>
                                <w:lang w:val="ru-RU"/>
                              </w:rPr>
                            </w:pPr>
                          </w:p>
                          <w:p w14:paraId="5849C92B" w14:textId="77777777" w:rsidR="00296992" w:rsidRPr="00672AF5" w:rsidRDefault="00296992" w:rsidP="00A27431">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национална </w:t>
                            </w:r>
                            <w:hyperlink r:id="rId15" w:history="1">
                              <w:r w:rsidRPr="00672AF5">
                                <w:rPr>
                                  <w:rStyle w:val="Hyperlink1"/>
                                  <w:rFonts w:ascii="Times New Roman" w:hAnsi="Times New Roman"/>
                                  <w:color w:val="FFFFFF"/>
                                  <w:sz w:val="20"/>
                                  <w:szCs w:val="20"/>
                                  <w:lang w:val="ru-RU"/>
                                </w:rPr>
                                <w:t>ogp.rs</w:t>
                              </w:r>
                            </w:hyperlink>
                            <w:r w:rsidRPr="00672AF5">
                              <w:rPr>
                                <w:rFonts w:ascii="Times New Roman" w:hAnsi="Times New Roman"/>
                                <w:color w:val="FFFFFF"/>
                                <w:sz w:val="20"/>
                                <w:szCs w:val="20"/>
                                <w:lang w:val="ru-RU"/>
                              </w:rPr>
                              <w:t xml:space="preserve"> страница на којој су проактивно објављиване све информације</w:t>
                            </w:r>
                          </w:p>
                          <w:p w14:paraId="21B76BBC"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информације </w:t>
                            </w:r>
                            <w:hyperlink r:id="rId16" w:history="1">
                              <w:r w:rsidRPr="00672AF5">
                                <w:rPr>
                                  <w:rStyle w:val="Hyperlink1"/>
                                  <w:rFonts w:ascii="Times New Roman" w:hAnsi="Times New Roman"/>
                                  <w:color w:val="FFFFFF"/>
                                  <w:sz w:val="20"/>
                                  <w:szCs w:val="20"/>
                                  <w:lang w:val="ru-RU"/>
                                </w:rPr>
                                <w:t>о водећој институцији и контакт особи</w:t>
                              </w:r>
                            </w:hyperlink>
                            <w:r w:rsidRPr="00672AF5">
                              <w:rPr>
                                <w:rFonts w:ascii="Times New Roman" w:hAnsi="Times New Roman"/>
                                <w:color w:val="FFFFFF"/>
                                <w:sz w:val="20"/>
                                <w:szCs w:val="20"/>
                                <w:lang w:val="ru-RU"/>
                              </w:rPr>
                              <w:t xml:space="preserve"> су јавно доступне</w:t>
                            </w:r>
                          </w:p>
                          <w:p w14:paraId="14ACE178"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w:t>
                            </w:r>
                            <w:hyperlink r:id="rId17" w:history="1">
                              <w:r w:rsidRPr="00672AF5">
                                <w:rPr>
                                  <w:rStyle w:val="Hyperlink1"/>
                                  <w:rFonts w:ascii="Times New Roman" w:hAnsi="Times New Roman"/>
                                  <w:color w:val="FFFFFF"/>
                                  <w:sz w:val="20"/>
                                  <w:szCs w:val="20"/>
                                  <w:lang w:val="ru-RU"/>
                                </w:rPr>
                                <w:t>репозиторијум</w:t>
                              </w:r>
                            </w:hyperlink>
                            <w:r w:rsidRPr="00672AF5">
                              <w:rPr>
                                <w:rFonts w:ascii="Times New Roman" w:hAnsi="Times New Roman"/>
                                <w:color w:val="FFFFFF"/>
                                <w:sz w:val="20"/>
                                <w:szCs w:val="20"/>
                                <w:lang w:val="ru-RU"/>
                              </w:rPr>
                              <w:t xml:space="preserve"> са свим документима везаним за ПОУ циклус</w:t>
                            </w:r>
                          </w:p>
                          <w:p w14:paraId="475267B9"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информације су током ПОУ циклуса објављиване унапред</w:t>
                            </w:r>
                          </w:p>
                          <w:p w14:paraId="3F6207B6"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коришћени су различити канали комуникације са јавношћу</w:t>
                            </w:r>
                          </w:p>
                          <w:p w14:paraId="2ECEB359" w14:textId="13D46C2A"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остварена је циљана комуникација са локалим </w:t>
                            </w:r>
                            <w:r>
                              <w:rPr>
                                <w:rFonts w:ascii="Times New Roman" w:hAnsi="Times New Roman"/>
                                <w:color w:val="FFFFFF"/>
                                <w:sz w:val="20"/>
                                <w:szCs w:val="20"/>
                                <w:lang w:val="ru-RU"/>
                              </w:rPr>
                              <w:t>заједницама</w:t>
                            </w:r>
                            <w:r w:rsidRPr="00672AF5">
                              <w:rPr>
                                <w:rFonts w:ascii="Times New Roman" w:hAnsi="Times New Roman"/>
                                <w:color w:val="FFFFFF"/>
                                <w:sz w:val="20"/>
                                <w:szCs w:val="20"/>
                                <w:lang w:val="ru-RU"/>
                              </w:rPr>
                              <w:t xml:space="preserve"> током циклуса</w:t>
                            </w:r>
                          </w:p>
                          <w:p w14:paraId="4AC33C31"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сви предлози обавеза са повратним информацијама су јавно доступни</w:t>
                            </w:r>
                          </w:p>
                          <w:p w14:paraId="3EE8FBFE" w14:textId="77777777" w:rsidR="00296992" w:rsidRPr="00672AF5" w:rsidRDefault="00296992" w:rsidP="00A27431">
                            <w:pPr>
                              <w:pStyle w:val="ListParagraph"/>
                              <w:numPr>
                                <w:ilvl w:val="0"/>
                                <w:numId w:val="38"/>
                              </w:numPr>
                              <w:spacing w:after="0" w:line="240" w:lineRule="auto"/>
                              <w:ind w:left="173"/>
                              <w:contextualSpacing w:val="0"/>
                              <w:rPr>
                                <w:rStyle w:val="PlaceholderText"/>
                                <w:rFonts w:ascii="Times New Roman" w:hAnsi="Times New Roman"/>
                                <w:color w:val="FFFFFF"/>
                                <w:lang w:val="ru-RU"/>
                              </w:rPr>
                            </w:pPr>
                            <w:r w:rsidRPr="00672AF5">
                              <w:rPr>
                                <w:rStyle w:val="PlaceholderText"/>
                                <w:rFonts w:ascii="Times New Roman" w:hAnsi="Times New Roman"/>
                                <w:color w:val="FFFFFF"/>
                                <w:sz w:val="20"/>
                                <w:szCs w:val="20"/>
                                <w:lang w:val="ru-RU"/>
                              </w:rPr>
                              <w:t xml:space="preserve">коришћени су различити материјали (визуелизације, инфографици, видео записи итд.) како би се ПОУ активности приближиле грађанима </w:t>
                            </w:r>
                          </w:p>
                        </w:txbxContent>
                      </wps:txbx>
                      <wps:bodyPr rot="0" vert="horz" wrap="square" lIns="182880" tIns="182880" rIns="182880" bIns="182880" anchor="t" anchorCtr="0" upright="1">
                        <a:spAutoFit/>
                      </wps:bodyPr>
                    </wps:wsp>
                  </a:graphicData>
                </a:graphic>
                <wp14:sizeRelH relativeFrom="page">
                  <wp14:pctWidth>0</wp14:pctWidth>
                </wp14:sizeRelH>
                <wp14:sizeRelV relativeFrom="margin">
                  <wp14:pctHeight>0</wp14:pctHeight>
                </wp14:sizeRelV>
              </wp:anchor>
            </w:drawing>
          </mc:Choice>
          <mc:Fallback>
            <w:pict>
              <v:rect w14:anchorId="3554AD0C" id="AutoShape 14" o:spid="_x0000_s1027" style="position:absolute;left:0;text-align:left;margin-left:0;margin-top:0;width:231.1pt;height:363.6pt;z-index:251674624;visibility:visible;mso-wrap-style:square;mso-width-percent:0;mso-height-percent:0;mso-wrap-distance-left:36pt;mso-wrap-distance-top:0;mso-wrap-distance-right:14.4pt;mso-wrap-distance-bottom:0;mso-position-horizontal:left;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" o:allowincell="f" fillcolor="#0070c0" strokeweight="3pt">
                <v:fill opacity="50462f" color2="#003459" rotate="t" focus="100%" type="gradient"/>
                <v:shadow on="t" color="#1f4e79" opacity=".5" offset="1pt"/>
                <v:textbox style="mso-fit-shape-to-text:t" inset="14.4pt,14.4pt,14.4pt,14.4pt">
                  <w:txbxContent>
                    <w:p w14:paraId="1FB97436"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ОСТВАРЕНИ</w:t>
                      </w:r>
                    </w:p>
                    <w:p w14:paraId="28AC0785" w14:textId="77777777" w:rsidR="00296992" w:rsidRPr="00672AF5" w:rsidRDefault="00296992" w:rsidP="00A27431">
                      <w:pPr>
                        <w:spacing w:after="120"/>
                        <w:jc w:val="center"/>
                        <w:rPr>
                          <w:rFonts w:eastAsia="Calibri" w:cs="Times New Roman"/>
                          <w:b/>
                          <w:color w:val="FFFFFF"/>
                          <w:sz w:val="20"/>
                          <w:szCs w:val="20"/>
                          <w:lang w:val="ru-RU"/>
                        </w:rPr>
                      </w:pPr>
                      <w:r w:rsidRPr="00672AF5">
                        <w:rPr>
                          <w:rFonts w:eastAsia="Calibri" w:cs="Times New Roman"/>
                          <w:b/>
                          <w:color w:val="FFFFFF"/>
                          <w:sz w:val="20"/>
                          <w:szCs w:val="20"/>
                          <w:lang w:val="ru-RU"/>
                        </w:rPr>
                        <w:t>ПОУ СТАНДАРДИ ТОКОМ 3. ЦИКЛУСА И ПРИПРЕМЕ АП:</w:t>
                      </w:r>
                    </w:p>
                    <w:p w14:paraId="6AA9533A"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ШИРЕЊЕ ИНФОРМАЦИЈА</w:t>
                      </w:r>
                    </w:p>
                    <w:p w14:paraId="7CEAD712" w14:textId="77777777" w:rsidR="00296992" w:rsidRPr="00672AF5" w:rsidRDefault="00296992" w:rsidP="00A27431">
                      <w:pPr>
                        <w:spacing w:after="0" w:line="240" w:lineRule="auto"/>
                        <w:jc w:val="center"/>
                        <w:rPr>
                          <w:rFonts w:eastAsia="Calibri" w:cs="Times New Roman"/>
                          <w:b/>
                          <w:color w:val="FFFFFF"/>
                          <w:sz w:val="20"/>
                          <w:szCs w:val="20"/>
                          <w:lang w:val="ru-RU"/>
                        </w:rPr>
                      </w:pPr>
                    </w:p>
                    <w:p w14:paraId="5849C92B" w14:textId="77777777" w:rsidR="00296992" w:rsidRPr="00672AF5" w:rsidRDefault="00296992" w:rsidP="00A27431">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национална </w:t>
                      </w:r>
                      <w:hyperlink r:id="rId18" w:history="1">
                        <w:r w:rsidRPr="00672AF5">
                          <w:rPr>
                            <w:rStyle w:val="Hyperlink1"/>
                            <w:rFonts w:ascii="Times New Roman" w:hAnsi="Times New Roman"/>
                            <w:color w:val="FFFFFF"/>
                            <w:sz w:val="20"/>
                            <w:szCs w:val="20"/>
                            <w:lang w:val="ru-RU"/>
                          </w:rPr>
                          <w:t>ogp.rs</w:t>
                        </w:r>
                      </w:hyperlink>
                      <w:r w:rsidRPr="00672AF5">
                        <w:rPr>
                          <w:rFonts w:ascii="Times New Roman" w:hAnsi="Times New Roman"/>
                          <w:color w:val="FFFFFF"/>
                          <w:sz w:val="20"/>
                          <w:szCs w:val="20"/>
                          <w:lang w:val="ru-RU"/>
                        </w:rPr>
                        <w:t xml:space="preserve"> страница на којој су проактивно објављиване све информације</w:t>
                      </w:r>
                    </w:p>
                    <w:p w14:paraId="21B76BBC"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информације </w:t>
                      </w:r>
                      <w:hyperlink r:id="rId19" w:history="1">
                        <w:r w:rsidRPr="00672AF5">
                          <w:rPr>
                            <w:rStyle w:val="Hyperlink1"/>
                            <w:rFonts w:ascii="Times New Roman" w:hAnsi="Times New Roman"/>
                            <w:color w:val="FFFFFF"/>
                            <w:sz w:val="20"/>
                            <w:szCs w:val="20"/>
                            <w:lang w:val="ru-RU"/>
                          </w:rPr>
                          <w:t>о водећој институцији и контакт особи</w:t>
                        </w:r>
                      </w:hyperlink>
                      <w:r w:rsidRPr="00672AF5">
                        <w:rPr>
                          <w:rFonts w:ascii="Times New Roman" w:hAnsi="Times New Roman"/>
                          <w:color w:val="FFFFFF"/>
                          <w:sz w:val="20"/>
                          <w:szCs w:val="20"/>
                          <w:lang w:val="ru-RU"/>
                        </w:rPr>
                        <w:t xml:space="preserve"> су јавно доступне</w:t>
                      </w:r>
                    </w:p>
                    <w:p w14:paraId="14ACE178"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w:t>
                      </w:r>
                      <w:hyperlink r:id="rId20" w:history="1">
                        <w:r w:rsidRPr="00672AF5">
                          <w:rPr>
                            <w:rStyle w:val="Hyperlink1"/>
                            <w:rFonts w:ascii="Times New Roman" w:hAnsi="Times New Roman"/>
                            <w:color w:val="FFFFFF"/>
                            <w:sz w:val="20"/>
                            <w:szCs w:val="20"/>
                            <w:lang w:val="ru-RU"/>
                          </w:rPr>
                          <w:t>репозиторијум</w:t>
                        </w:r>
                      </w:hyperlink>
                      <w:r w:rsidRPr="00672AF5">
                        <w:rPr>
                          <w:rFonts w:ascii="Times New Roman" w:hAnsi="Times New Roman"/>
                          <w:color w:val="FFFFFF"/>
                          <w:sz w:val="20"/>
                          <w:szCs w:val="20"/>
                          <w:lang w:val="ru-RU"/>
                        </w:rPr>
                        <w:t xml:space="preserve"> са свим документима везаним за ПОУ циклус</w:t>
                      </w:r>
                    </w:p>
                    <w:p w14:paraId="475267B9"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информације су током ПОУ циклуса објављиване унапред</w:t>
                      </w:r>
                    </w:p>
                    <w:p w14:paraId="3F6207B6"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коришћени су различити канали комуникације са јавношћу</w:t>
                      </w:r>
                    </w:p>
                    <w:p w14:paraId="2ECEB359" w14:textId="13D46C2A"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остварена је циљана комуникација са локалим </w:t>
                      </w:r>
                      <w:r>
                        <w:rPr>
                          <w:rFonts w:ascii="Times New Roman" w:hAnsi="Times New Roman"/>
                          <w:color w:val="FFFFFF"/>
                          <w:sz w:val="20"/>
                          <w:szCs w:val="20"/>
                          <w:lang w:val="ru-RU"/>
                        </w:rPr>
                        <w:t>заједницама</w:t>
                      </w:r>
                      <w:r w:rsidRPr="00672AF5">
                        <w:rPr>
                          <w:rFonts w:ascii="Times New Roman" w:hAnsi="Times New Roman"/>
                          <w:color w:val="FFFFFF"/>
                          <w:sz w:val="20"/>
                          <w:szCs w:val="20"/>
                          <w:lang w:val="ru-RU"/>
                        </w:rPr>
                        <w:t xml:space="preserve"> током циклуса</w:t>
                      </w:r>
                    </w:p>
                    <w:p w14:paraId="4AC33C31"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сви предлози обавеза са повратним информацијама су јавно доступни</w:t>
                      </w:r>
                    </w:p>
                    <w:p w14:paraId="3EE8FBFE" w14:textId="77777777" w:rsidR="00296992" w:rsidRPr="00672AF5" w:rsidRDefault="00296992" w:rsidP="00A27431">
                      <w:pPr>
                        <w:pStyle w:val="ListParagraph"/>
                        <w:numPr>
                          <w:ilvl w:val="0"/>
                          <w:numId w:val="38"/>
                        </w:numPr>
                        <w:spacing w:after="0" w:line="240" w:lineRule="auto"/>
                        <w:ind w:left="173"/>
                        <w:contextualSpacing w:val="0"/>
                        <w:rPr>
                          <w:rStyle w:val="PlaceholderText"/>
                          <w:rFonts w:ascii="Times New Roman" w:hAnsi="Times New Roman"/>
                          <w:color w:val="FFFFFF"/>
                          <w:lang w:val="ru-RU"/>
                        </w:rPr>
                      </w:pPr>
                      <w:r w:rsidRPr="00672AF5">
                        <w:rPr>
                          <w:rStyle w:val="PlaceholderText"/>
                          <w:rFonts w:ascii="Times New Roman" w:hAnsi="Times New Roman"/>
                          <w:color w:val="FFFFFF"/>
                          <w:sz w:val="20"/>
                          <w:szCs w:val="20"/>
                          <w:lang w:val="ru-RU"/>
                        </w:rPr>
                        <w:t xml:space="preserve">коришћени су различити материјали (визуелизације, инфографици, видео записи итд.) како би се ПОУ активности приближиле грађанима </w:t>
                      </w:r>
                    </w:p>
                  </w:txbxContent>
                </v:textbox>
                <w10:wrap type="square" anchorx="margin" anchory="margin"/>
              </v:rect>
            </w:pict>
          </mc:Fallback>
        </mc:AlternateContent>
      </w:r>
      <w:r w:rsidR="005B7D58">
        <w:rPr>
          <w:rFonts w:eastAsia="Times New Roman" w:cs="Times New Roman"/>
          <w:szCs w:val="24"/>
          <w:lang w:val="sr-Cyrl-RS"/>
        </w:rPr>
        <w:t>Такође,</w:t>
      </w:r>
      <w:r w:rsidR="00B4642E">
        <w:rPr>
          <w:rFonts w:eastAsia="Times New Roman" w:cs="Times New Roman"/>
          <w:szCs w:val="24"/>
          <w:lang w:val="sr-Cyrl-RS"/>
        </w:rPr>
        <w:t xml:space="preserve"> током читавог циклуса редовно су објављиване вести о текућим или спроведеним активностима</w:t>
      </w:r>
      <w:r w:rsidR="003341B0">
        <w:rPr>
          <w:rFonts w:eastAsia="Times New Roman" w:cs="Times New Roman"/>
          <w:szCs w:val="24"/>
          <w:lang w:val="sr-Cyrl-RS"/>
        </w:rPr>
        <w:t xml:space="preserve"> у оквиру националног ПОУ циклуса, другим националним напорима у остваривању принципа отворене управе, али и искуствима других држава учесница у Партнерству.</w:t>
      </w:r>
      <w:r w:rsidR="003341B0">
        <w:rPr>
          <w:rStyle w:val="FootnoteReference"/>
          <w:rFonts w:eastAsia="Times New Roman" w:cs="Times New Roman"/>
          <w:szCs w:val="24"/>
          <w:lang w:val="sr-Cyrl-RS"/>
        </w:rPr>
        <w:footnoteReference w:id="14"/>
      </w:r>
      <w:r w:rsidR="005B7D58">
        <w:rPr>
          <w:rFonts w:eastAsia="Times New Roman" w:cs="Times New Roman"/>
          <w:szCs w:val="24"/>
          <w:lang w:val="sr-Cyrl-RS"/>
        </w:rPr>
        <w:t xml:space="preserve"> С</w:t>
      </w:r>
      <w:r w:rsidR="004534D8" w:rsidRPr="002164C7">
        <w:rPr>
          <w:rFonts w:eastAsia="Times New Roman" w:cs="Times New Roman"/>
          <w:szCs w:val="24"/>
          <w:lang w:val="sr-Cyrl-RS"/>
        </w:rPr>
        <w:t xml:space="preserve">ве релевантне информације </w:t>
      </w:r>
      <w:r w:rsidR="00BF3C51" w:rsidRPr="002164C7">
        <w:rPr>
          <w:rFonts w:eastAsia="Times New Roman" w:cs="Times New Roman"/>
          <w:szCs w:val="24"/>
          <w:lang w:val="sr-Cyrl-RS"/>
        </w:rPr>
        <w:t>објављивале су</w:t>
      </w:r>
      <w:r w:rsidR="004534D8" w:rsidRPr="002164C7">
        <w:rPr>
          <w:rFonts w:eastAsia="Times New Roman" w:cs="Times New Roman"/>
          <w:szCs w:val="24"/>
          <w:lang w:val="sr-Cyrl-RS"/>
        </w:rPr>
        <w:t xml:space="preserve"> се унапред, како би се осигурао период припреме за учешће</w:t>
      </w:r>
      <w:r w:rsidR="005B7D58">
        <w:rPr>
          <w:rFonts w:eastAsia="Times New Roman" w:cs="Times New Roman"/>
          <w:szCs w:val="24"/>
          <w:lang w:val="sr-Cyrl-RS"/>
        </w:rPr>
        <w:t xml:space="preserve"> заинтересованих страна</w:t>
      </w:r>
      <w:r w:rsidR="004534D8" w:rsidRPr="002164C7">
        <w:rPr>
          <w:rFonts w:eastAsia="Times New Roman" w:cs="Times New Roman"/>
          <w:szCs w:val="24"/>
          <w:lang w:val="sr-Cyrl-RS"/>
        </w:rPr>
        <w:t xml:space="preserve"> у свим фазама процеса спровођења </w:t>
      </w:r>
      <w:r w:rsidR="005A722B">
        <w:rPr>
          <w:rFonts w:eastAsia="Times New Roman" w:cs="Times New Roman"/>
          <w:szCs w:val="24"/>
          <w:lang w:val="sr-Cyrl-RS"/>
        </w:rPr>
        <w:t>и</w:t>
      </w:r>
      <w:r w:rsidR="004534D8" w:rsidRPr="002164C7">
        <w:rPr>
          <w:rFonts w:eastAsia="Times New Roman" w:cs="Times New Roman"/>
          <w:szCs w:val="24"/>
          <w:lang w:val="sr-Cyrl-RS"/>
        </w:rPr>
        <w:t>ницијативе ПОУ. На овај начин јавности је било омогућено да прати</w:t>
      </w:r>
      <w:r w:rsidR="00BF3C51" w:rsidRPr="002164C7">
        <w:rPr>
          <w:rFonts w:eastAsia="Times New Roman" w:cs="Times New Roman"/>
          <w:szCs w:val="24"/>
          <w:lang w:val="sr-Cyrl-RS"/>
        </w:rPr>
        <w:t>, али и учествује у свим</w:t>
      </w:r>
      <w:r w:rsidR="004534D8" w:rsidRPr="002164C7">
        <w:rPr>
          <w:rFonts w:eastAsia="Times New Roman" w:cs="Times New Roman"/>
          <w:szCs w:val="24"/>
          <w:lang w:val="sr-Cyrl-RS"/>
        </w:rPr>
        <w:t xml:space="preserve"> активности</w:t>
      </w:r>
      <w:r w:rsidR="00BF3C51" w:rsidRPr="002164C7">
        <w:rPr>
          <w:rFonts w:eastAsia="Times New Roman" w:cs="Times New Roman"/>
          <w:szCs w:val="24"/>
          <w:lang w:val="sr-Cyrl-RS"/>
        </w:rPr>
        <w:t>ма</w:t>
      </w:r>
      <w:r w:rsidR="004534D8" w:rsidRPr="002164C7">
        <w:rPr>
          <w:rFonts w:eastAsia="Times New Roman" w:cs="Times New Roman"/>
          <w:szCs w:val="24"/>
          <w:lang w:val="sr-Cyrl-RS"/>
        </w:rPr>
        <w:t xml:space="preserve"> које се спроводе у оквиру ПОУ циклуса, од  </w:t>
      </w:r>
      <w:r w:rsidR="00BF3C51" w:rsidRPr="002164C7">
        <w:rPr>
          <w:rFonts w:eastAsia="Times New Roman" w:cs="Times New Roman"/>
          <w:szCs w:val="24"/>
          <w:lang w:val="sr-Cyrl-RS"/>
        </w:rPr>
        <w:t xml:space="preserve">његовог </w:t>
      </w:r>
      <w:r w:rsidR="004534D8" w:rsidRPr="002164C7">
        <w:rPr>
          <w:rFonts w:eastAsia="Times New Roman" w:cs="Times New Roman"/>
          <w:szCs w:val="24"/>
          <w:lang w:val="sr-Cyrl-RS"/>
        </w:rPr>
        <w:t>почетка</w:t>
      </w:r>
      <w:r w:rsidR="00BF3C51" w:rsidRPr="002164C7">
        <w:rPr>
          <w:rFonts w:eastAsia="Times New Roman" w:cs="Times New Roman"/>
          <w:szCs w:val="24"/>
          <w:lang w:val="sr-Cyrl-RS"/>
        </w:rPr>
        <w:t xml:space="preserve"> до финалних консултација које су претходиле усвајању Акционог плана. </w:t>
      </w:r>
    </w:p>
    <w:p w14:paraId="479B5C49" w14:textId="76F20AE8" w:rsidR="006648B2" w:rsidRDefault="0005375E" w:rsidP="0005375E">
      <w:pPr>
        <w:tabs>
          <w:tab w:val="left" w:pos="993"/>
          <w:tab w:val="left" w:pos="3600"/>
        </w:tabs>
        <w:spacing w:after="120" w:line="240" w:lineRule="auto"/>
        <w:jc w:val="both"/>
        <w:rPr>
          <w:rFonts w:eastAsia="Calibri" w:cs="Times New Roman"/>
          <w:szCs w:val="24"/>
          <w:lang w:val="sr-Cyrl-RS"/>
        </w:rPr>
      </w:pPr>
      <w:r>
        <w:rPr>
          <w:rFonts w:eastAsia="Calibri" w:cs="Times New Roman"/>
          <w:szCs w:val="24"/>
          <w:lang w:val="sr-Cyrl-RS"/>
        </w:rPr>
        <w:t xml:space="preserve">         </w:t>
      </w:r>
      <w:r w:rsidR="003866C0" w:rsidRPr="004D6305">
        <w:rPr>
          <w:rFonts w:eastAsia="Calibri" w:cs="Times New Roman"/>
          <w:szCs w:val="24"/>
          <w:lang w:val="sr-Cyrl-RS"/>
        </w:rPr>
        <w:t>У сврху промоције Партнерства и активности које су предузимане током трећег циклуса, али и допирања</w:t>
      </w:r>
      <w:r w:rsidR="00E171EF" w:rsidRPr="004D6305">
        <w:rPr>
          <w:rFonts w:eastAsia="Calibri" w:cs="Times New Roman"/>
          <w:szCs w:val="24"/>
          <w:lang w:val="sr-Cyrl-RS"/>
        </w:rPr>
        <w:t xml:space="preserve"> до што шире јавности</w:t>
      </w:r>
      <w:r w:rsidR="004D6305" w:rsidRPr="004D6305">
        <w:rPr>
          <w:rFonts w:eastAsia="Calibri" w:cs="Times New Roman"/>
          <w:szCs w:val="24"/>
          <w:lang w:val="sr-Cyrl-RS"/>
        </w:rPr>
        <w:t xml:space="preserve"> и подстицања учешћа у развијању, имплементацији и праћењу спровођења </w:t>
      </w:r>
      <w:r w:rsidR="004D6305">
        <w:rPr>
          <w:rFonts w:eastAsia="Calibri" w:cs="Times New Roman"/>
          <w:szCs w:val="24"/>
          <w:lang w:val="sr-Cyrl-RS"/>
        </w:rPr>
        <w:t>Акционог плана</w:t>
      </w:r>
      <w:r w:rsidR="00E171EF" w:rsidRPr="004D6305">
        <w:rPr>
          <w:rFonts w:eastAsia="Calibri" w:cs="Times New Roman"/>
          <w:szCs w:val="24"/>
          <w:lang w:val="sr-Cyrl-RS"/>
        </w:rPr>
        <w:t>, коришћени</w:t>
      </w:r>
      <w:r w:rsidR="003866C0" w:rsidRPr="004D6305">
        <w:rPr>
          <w:rFonts w:eastAsia="Calibri" w:cs="Times New Roman"/>
          <w:szCs w:val="24"/>
          <w:lang w:val="sr-Cyrl-RS"/>
        </w:rPr>
        <w:t xml:space="preserve"> су </w:t>
      </w:r>
      <w:r w:rsidR="00E171EF" w:rsidRPr="004D6305">
        <w:rPr>
          <w:rFonts w:eastAsia="Calibri" w:cs="Times New Roman"/>
          <w:szCs w:val="24"/>
          <w:lang w:val="sr-Cyrl-RS"/>
        </w:rPr>
        <w:t xml:space="preserve">модерни начини комуницирања путем друштвених мрежа </w:t>
      </w:r>
      <w:r w:rsidR="00E171EF" w:rsidRPr="00E171EF">
        <w:rPr>
          <w:rFonts w:eastAsia="Calibri" w:cs="Times New Roman"/>
          <w:i/>
          <w:szCs w:val="24"/>
        </w:rPr>
        <w:t>Face</w:t>
      </w:r>
      <w:r w:rsidR="003866C0" w:rsidRPr="00E171EF">
        <w:rPr>
          <w:rFonts w:eastAsia="Calibri" w:cs="Times New Roman"/>
          <w:i/>
          <w:szCs w:val="24"/>
        </w:rPr>
        <w:t>b</w:t>
      </w:r>
      <w:r w:rsidR="00E171EF" w:rsidRPr="00E171EF">
        <w:rPr>
          <w:rFonts w:eastAsia="Calibri" w:cs="Times New Roman"/>
          <w:i/>
          <w:szCs w:val="24"/>
        </w:rPr>
        <w:t>o</w:t>
      </w:r>
      <w:r w:rsidR="003866C0" w:rsidRPr="00E171EF">
        <w:rPr>
          <w:rFonts w:eastAsia="Calibri" w:cs="Times New Roman"/>
          <w:i/>
          <w:szCs w:val="24"/>
        </w:rPr>
        <w:t>ok</w:t>
      </w:r>
      <w:r w:rsidR="00E171EF">
        <w:rPr>
          <w:rFonts w:eastAsia="Calibri" w:cs="Times New Roman"/>
          <w:szCs w:val="24"/>
          <w:lang w:val="sr-Cyrl-RS"/>
        </w:rPr>
        <w:t>,</w:t>
      </w:r>
      <w:r w:rsidR="003866C0" w:rsidRPr="004D6305">
        <w:rPr>
          <w:rFonts w:eastAsia="Calibri" w:cs="Times New Roman"/>
          <w:szCs w:val="24"/>
          <w:lang w:val="sr-Cyrl-RS"/>
        </w:rPr>
        <w:t xml:space="preserve"> </w:t>
      </w:r>
      <w:r w:rsidR="003866C0" w:rsidRPr="00E171EF">
        <w:rPr>
          <w:rFonts w:eastAsia="Calibri" w:cs="Times New Roman"/>
          <w:i/>
          <w:szCs w:val="24"/>
        </w:rPr>
        <w:t>Twitter</w:t>
      </w:r>
      <w:r w:rsidR="00CE6ED1">
        <w:rPr>
          <w:rStyle w:val="FootnoteReference"/>
          <w:rFonts w:eastAsia="Calibri" w:cs="Times New Roman"/>
          <w:i/>
          <w:szCs w:val="24"/>
        </w:rPr>
        <w:footnoteReference w:id="15"/>
      </w:r>
      <w:r w:rsidR="003866C0" w:rsidRPr="004D6305">
        <w:rPr>
          <w:rFonts w:eastAsia="Calibri" w:cs="Times New Roman"/>
          <w:szCs w:val="24"/>
          <w:lang w:val="sr-Cyrl-RS"/>
        </w:rPr>
        <w:t xml:space="preserve"> </w:t>
      </w:r>
      <w:r w:rsidR="00E171EF" w:rsidRPr="004D6305">
        <w:rPr>
          <w:rFonts w:eastAsia="Calibri" w:cs="Times New Roman"/>
          <w:szCs w:val="24"/>
          <w:lang w:val="sr-Cyrl-RS"/>
        </w:rPr>
        <w:t xml:space="preserve">и </w:t>
      </w:r>
      <w:r w:rsidR="003866C0" w:rsidRPr="00E171EF">
        <w:rPr>
          <w:rFonts w:eastAsia="Calibri" w:cs="Times New Roman"/>
          <w:i/>
          <w:szCs w:val="24"/>
        </w:rPr>
        <w:t>Youtube</w:t>
      </w:r>
      <w:r w:rsidR="00CE6ED1">
        <w:rPr>
          <w:rFonts w:eastAsia="Calibri" w:cs="Times New Roman"/>
          <w:szCs w:val="24"/>
          <w:lang w:val="sr-Cyrl-RS"/>
        </w:rPr>
        <w:t>,</w:t>
      </w:r>
      <w:r w:rsidR="00E171EF">
        <w:rPr>
          <w:rFonts w:eastAsia="Calibri" w:cs="Times New Roman"/>
          <w:szCs w:val="24"/>
          <w:lang w:val="sr-Cyrl-RS"/>
        </w:rPr>
        <w:t xml:space="preserve"> уз употребу </w:t>
      </w:r>
      <w:r w:rsidR="00CE6ED1">
        <w:rPr>
          <w:rFonts w:eastAsia="Calibri" w:cs="Times New Roman"/>
          <w:szCs w:val="24"/>
          <w:lang w:val="sr-Cyrl-RS"/>
        </w:rPr>
        <w:t>аудио-визуелних и других сличних материјала. У том смислу, израђено је</w:t>
      </w:r>
      <w:r>
        <w:rPr>
          <w:rFonts w:eastAsia="Calibri" w:cs="Times New Roman"/>
          <w:szCs w:val="24"/>
          <w:lang w:val="sr-Cyrl-RS"/>
        </w:rPr>
        <w:t>,</w:t>
      </w:r>
      <w:r w:rsidR="00CE6ED1">
        <w:rPr>
          <w:rFonts w:eastAsia="Calibri" w:cs="Times New Roman"/>
          <w:szCs w:val="24"/>
          <w:lang w:val="sr-Cyrl-RS"/>
        </w:rPr>
        <w:t xml:space="preserve"> и</w:t>
      </w:r>
      <w:r>
        <w:rPr>
          <w:rFonts w:eastAsia="Calibri" w:cs="Times New Roman"/>
          <w:szCs w:val="24"/>
          <w:lang w:val="sr-Cyrl-RS"/>
        </w:rPr>
        <w:t xml:space="preserve"> </w:t>
      </w:r>
      <w:r w:rsidR="00CE6ED1">
        <w:rPr>
          <w:rFonts w:eastAsia="Calibri" w:cs="Times New Roman"/>
          <w:szCs w:val="24"/>
          <w:lang w:val="sr-Cyrl-RS"/>
        </w:rPr>
        <w:t xml:space="preserve">путем </w:t>
      </w:r>
      <w:r w:rsidR="00CE6ED1" w:rsidRPr="00CE6ED1">
        <w:rPr>
          <w:rFonts w:eastAsia="Calibri" w:cs="Times New Roman"/>
          <w:i/>
          <w:szCs w:val="24"/>
          <w:lang w:val="sr-Cyrl-RS"/>
        </w:rPr>
        <w:t>youtube</w:t>
      </w:r>
      <w:r w:rsidR="00CE6ED1">
        <w:rPr>
          <w:rFonts w:eastAsia="Calibri" w:cs="Times New Roman"/>
          <w:szCs w:val="24"/>
          <w:lang w:val="sr-Cyrl-RS"/>
        </w:rPr>
        <w:t xml:space="preserve">-а </w:t>
      </w:r>
      <w:r w:rsidR="00CA1038">
        <w:rPr>
          <w:rFonts w:eastAsia="Calibri" w:cs="Times New Roman"/>
          <w:szCs w:val="24"/>
          <w:lang w:val="sr-Cyrl-RS"/>
        </w:rPr>
        <w:t>и националне ПОУ платформе</w:t>
      </w:r>
      <w:r w:rsidR="00C40903">
        <w:rPr>
          <w:rFonts w:eastAsia="Calibri" w:cs="Times New Roman"/>
          <w:szCs w:val="24"/>
          <w:lang w:val="sr-Cyrl-RS"/>
        </w:rPr>
        <w:t>,</w:t>
      </w:r>
      <w:r w:rsidR="00CA1038">
        <w:rPr>
          <w:rFonts w:eastAsia="Calibri" w:cs="Times New Roman"/>
          <w:szCs w:val="24"/>
          <w:lang w:val="sr-Cyrl-RS"/>
        </w:rPr>
        <w:t xml:space="preserve"> </w:t>
      </w:r>
      <w:r w:rsidR="00CE6ED1">
        <w:rPr>
          <w:rFonts w:eastAsia="Calibri" w:cs="Times New Roman"/>
          <w:szCs w:val="24"/>
          <w:lang w:val="sr-Cyrl-RS"/>
        </w:rPr>
        <w:t>пласирано неко</w:t>
      </w:r>
      <w:r w:rsidR="004D6305">
        <w:rPr>
          <w:rFonts w:eastAsia="Calibri" w:cs="Times New Roman"/>
          <w:szCs w:val="24"/>
          <w:lang w:val="sr-Cyrl-RS"/>
        </w:rPr>
        <w:t>лико анимираних видео материјала</w:t>
      </w:r>
      <w:r w:rsidR="00CE6ED1">
        <w:rPr>
          <w:rFonts w:eastAsia="Calibri" w:cs="Times New Roman"/>
          <w:szCs w:val="24"/>
          <w:lang w:val="sr-Cyrl-RS"/>
        </w:rPr>
        <w:t xml:space="preserve"> посвећених Партнерству, са посебним фокусом на остваривање вредности ПОУ на локалном нивоу.</w:t>
      </w:r>
      <w:r w:rsidR="00CE6ED1">
        <w:rPr>
          <w:rStyle w:val="FootnoteReference"/>
          <w:rFonts w:eastAsia="Calibri" w:cs="Times New Roman"/>
          <w:szCs w:val="24"/>
          <w:lang w:val="sr-Cyrl-RS"/>
        </w:rPr>
        <w:footnoteReference w:id="16"/>
      </w:r>
    </w:p>
    <w:p w14:paraId="5CCD3B6E" w14:textId="64D47F35" w:rsidR="001E3D0C" w:rsidRPr="00B23E6D" w:rsidRDefault="003B48E3" w:rsidP="00B23E6D">
      <w:pPr>
        <w:tabs>
          <w:tab w:val="left" w:pos="993"/>
        </w:tabs>
        <w:spacing w:after="120" w:line="240" w:lineRule="auto"/>
        <w:ind w:firstLine="720"/>
        <w:jc w:val="both"/>
        <w:rPr>
          <w:rFonts w:eastAsia="Calibri" w:cs="Times New Roman"/>
          <w:szCs w:val="24"/>
          <w:lang w:val="sr-Cyrl-RS"/>
        </w:rPr>
        <w:sectPr w:rsidR="001E3D0C" w:rsidRPr="00B23E6D" w:rsidSect="00B74AA7">
          <w:type w:val="continuous"/>
          <w:pgSz w:w="16834" w:h="11909" w:orient="landscape" w:code="9"/>
          <w:pgMar w:top="1418" w:right="1021" w:bottom="1418" w:left="1021" w:header="720" w:footer="0" w:gutter="0"/>
          <w:cols w:space="720"/>
          <w:docGrid w:linePitch="360"/>
        </w:sectPr>
      </w:pPr>
      <w:r>
        <w:rPr>
          <w:rFonts w:eastAsia="Calibri" w:cs="Times New Roman"/>
          <w:szCs w:val="24"/>
          <w:lang w:val="sr-Cyrl-RS"/>
        </w:rPr>
        <w:t>Као што је већ истакнуто, посебан фокус у информисању и подизању свести током трећег ПОУ циклуса био је усмерен на локалне заједнице, односно јединице локалне самоуправе и ОЦД које делују у локалним срединама. У партнерству са конзорцијумом ОЦД који је подржан од стране донаторског фонда ПОУ</w:t>
      </w:r>
      <w:r w:rsidR="00580E5A">
        <w:rPr>
          <w:rFonts w:eastAsia="Calibri" w:cs="Times New Roman"/>
          <w:szCs w:val="24"/>
          <w:lang w:val="sr-Cyrl-RS"/>
        </w:rPr>
        <w:t>,</w:t>
      </w:r>
      <w:r>
        <w:rPr>
          <w:rFonts w:eastAsia="Calibri" w:cs="Times New Roman"/>
          <w:szCs w:val="24"/>
          <w:lang w:val="sr-Cyrl-RS"/>
        </w:rPr>
        <w:t xml:space="preserve"> реализоване су бројне активности </w:t>
      </w:r>
      <w:r w:rsidR="005766EE">
        <w:rPr>
          <w:rFonts w:eastAsia="Calibri" w:cs="Times New Roman"/>
          <w:szCs w:val="24"/>
          <w:lang w:val="sr-Cyrl-RS"/>
        </w:rPr>
        <w:t xml:space="preserve">које су имале за сврху промоцију вредности отворене управе и Партнерства на локалном нивоу, укључивање поменутих актера </w:t>
      </w:r>
      <w:r w:rsidR="005F2328">
        <w:rPr>
          <w:rFonts w:eastAsia="Calibri" w:cs="Times New Roman"/>
          <w:szCs w:val="24"/>
          <w:lang w:val="sr-Cyrl-RS"/>
        </w:rPr>
        <w:t>у израду и праћење А</w:t>
      </w:r>
      <w:r w:rsidR="005766EE">
        <w:rPr>
          <w:rFonts w:eastAsia="Calibri" w:cs="Times New Roman"/>
          <w:szCs w:val="24"/>
          <w:lang w:val="sr-Cyrl-RS"/>
        </w:rPr>
        <w:t>кционог плана, али и развој локалних акционих планова.</w:t>
      </w:r>
      <w:r>
        <w:rPr>
          <w:rFonts w:eastAsia="Calibri" w:cs="Times New Roman"/>
          <w:szCs w:val="24"/>
          <w:lang w:val="sr-Cyrl-RS"/>
        </w:rPr>
        <w:t xml:space="preserve"> </w:t>
      </w:r>
      <w:r w:rsidR="00622C6D">
        <w:rPr>
          <w:rFonts w:eastAsia="Calibri" w:cs="Times New Roman"/>
          <w:szCs w:val="24"/>
          <w:lang w:val="sr-Cyrl-RS"/>
        </w:rPr>
        <w:t>Ови н</w:t>
      </w:r>
      <w:r w:rsidR="00BD563E">
        <w:rPr>
          <w:rFonts w:eastAsia="Calibri" w:cs="Times New Roman"/>
          <w:szCs w:val="24"/>
          <w:lang w:val="sr-Cyrl-RS"/>
        </w:rPr>
        <w:t>апор</w:t>
      </w:r>
      <w:r w:rsidR="00622C6D">
        <w:rPr>
          <w:rFonts w:eastAsia="Calibri" w:cs="Times New Roman"/>
          <w:szCs w:val="24"/>
          <w:lang w:val="sr-Cyrl-RS"/>
        </w:rPr>
        <w:t xml:space="preserve">и резултирали су како укључивањем локалних самоуправа у </w:t>
      </w:r>
      <w:r w:rsidR="00BD563E">
        <w:rPr>
          <w:rFonts w:eastAsia="Calibri" w:cs="Times New Roman"/>
          <w:szCs w:val="24"/>
          <w:lang w:val="sr-Cyrl-RS"/>
        </w:rPr>
        <w:t>Радну групу задужену за израду и праћење Акционог плана ПОУ за период 2018-2020. године, тако и развојем неколико локалних акционих планова, о чему ће више речи бити у наставку.</w:t>
      </w:r>
    </w:p>
    <w:p w14:paraId="252898DB" w14:textId="5746302B" w:rsidR="007746FF" w:rsidRPr="005A722B" w:rsidRDefault="007746FF" w:rsidP="00B23E6D">
      <w:pPr>
        <w:tabs>
          <w:tab w:val="left" w:pos="-3969"/>
          <w:tab w:val="left" w:pos="3600"/>
        </w:tabs>
        <w:spacing w:after="120" w:line="240" w:lineRule="auto"/>
        <w:ind w:firstLine="720"/>
        <w:jc w:val="both"/>
        <w:rPr>
          <w:rFonts w:eastAsia="Times New Roman" w:cs="Times New Roman"/>
          <w:noProof/>
          <w:szCs w:val="24"/>
          <w:lang w:val="sr-Cyrl-RS" w:bidi="en-US"/>
        </w:rPr>
      </w:pPr>
      <w:r w:rsidRPr="005A722B">
        <w:rPr>
          <w:rFonts w:eastAsia="Times New Roman" w:cs="Times New Roman"/>
          <w:noProof/>
          <w:szCs w:val="24"/>
          <w:lang w:val="sr-Cyrl-RS" w:bidi="en-US"/>
        </w:rPr>
        <w:lastRenderedPageBreak/>
        <w:t>Када је у питању конзорцијум ОЦД, у марту 2018. године донаторски фонд иницијативе ПОУ објавио је конкурс за подршку ОЦД које су укључене у израду Акционог плана ради његове што успешније заједничке израде. МДУЛС је подржао две групе ОЦД које су се пријавиле на конкурс, од којих је средства добио конзоцијум који су предводиле Грађанске иницијативе из Београда, а остале ОЦД су: Транспарентност Србија (Београд), Асоцијација on-line медија (Ниш), Народни парламент (Лесковац), Едукациони центар (Лесковац) и Медија и реформ центар (Ниш). Наведене организације дале су значајан допринос у  координацији укључивања актера из цивилног и пословног сектора, на националном и локалном нивоу, у процес креирања Акционог плана и координацији консултација са цивилним друштвом и осталим заинтересованим актерима током његове израде, као и на праћењу његове имплементације.</w:t>
      </w:r>
    </w:p>
    <w:p w14:paraId="01FD4E80" w14:textId="074A6EAE" w:rsidR="007746FF" w:rsidRPr="005A722B" w:rsidRDefault="007746FF" w:rsidP="007746FF">
      <w:pPr>
        <w:tabs>
          <w:tab w:val="left" w:pos="993"/>
        </w:tabs>
        <w:spacing w:after="240" w:line="240" w:lineRule="auto"/>
        <w:ind w:firstLine="720"/>
        <w:jc w:val="both"/>
        <w:rPr>
          <w:rFonts w:eastAsia="Calibri" w:cs="Times New Roman"/>
          <w:szCs w:val="24"/>
          <w:lang w:val="sr-Cyrl-RS"/>
        </w:rPr>
      </w:pPr>
      <w:r w:rsidRPr="005A722B">
        <w:rPr>
          <w:rFonts w:eastAsia="Calibri" w:cs="Times New Roman"/>
          <w:szCs w:val="24"/>
          <w:lang w:val="sr-Cyrl-RS"/>
        </w:rPr>
        <w:t xml:space="preserve">Главни </w:t>
      </w:r>
      <w:r w:rsidRPr="005A722B">
        <w:rPr>
          <w:rFonts w:eastAsia="Calibri" w:cs="Times New Roman"/>
          <w:b/>
          <w:szCs w:val="24"/>
          <w:lang w:val="sr-Cyrl-RS"/>
        </w:rPr>
        <w:t>простор и платформа за дијалог и заједнички рад</w:t>
      </w:r>
      <w:r w:rsidRPr="005A722B">
        <w:rPr>
          <w:rFonts w:eastAsia="Calibri" w:cs="Times New Roman"/>
          <w:szCs w:val="24"/>
          <w:lang w:val="sr-Cyrl-RS"/>
        </w:rPr>
        <w:t xml:space="preserve"> током трећег ПОУ циклуса представљала је </w:t>
      </w:r>
      <w:r w:rsidRPr="005A722B">
        <w:rPr>
          <w:rFonts w:eastAsia="Calibri" w:cs="Times New Roman"/>
          <w:b/>
          <w:szCs w:val="24"/>
          <w:lang w:val="sr-Cyrl-RS"/>
        </w:rPr>
        <w:t>Посебна међуминистарска радна група за израду трећег Акционог плана за период 2018-2020. године и реализацију учешћа Републике Србије у иницијативи Партнерство за отворену управу</w:t>
      </w:r>
      <w:r w:rsidRPr="005A722B">
        <w:rPr>
          <w:rFonts w:eastAsia="Calibri" w:cs="Times New Roman"/>
          <w:szCs w:val="24"/>
          <w:lang w:val="sr-Cyrl-RS"/>
        </w:rPr>
        <w:t xml:space="preserve"> (у даљем тексту: Радна група), али се дијалог са свим заинтересованим странама одвијао и изван саме радне групе, односно кроз консултације са широм јавношћу током читавог ПОУ циклуса. </w:t>
      </w:r>
    </w:p>
    <w:p w14:paraId="4D5DC68C" w14:textId="77777777" w:rsidR="007746FF" w:rsidRDefault="007746FF" w:rsidP="007746FF">
      <w:pPr>
        <w:tabs>
          <w:tab w:val="left" w:pos="-3969"/>
          <w:tab w:val="left" w:pos="3600"/>
        </w:tabs>
        <w:spacing w:after="120" w:line="240" w:lineRule="auto"/>
        <w:ind w:firstLine="720"/>
        <w:jc w:val="both"/>
        <w:rPr>
          <w:rFonts w:eastAsia="Times New Roman" w:cs="Times New Roman"/>
          <w:noProof/>
          <w:szCs w:val="24"/>
          <w:lang w:val="sr-Cyrl-RS" w:bidi="en-US"/>
        </w:rPr>
      </w:pPr>
    </w:p>
    <w:p w14:paraId="042FB4B7" w14:textId="77777777" w:rsidR="007B1B53" w:rsidRDefault="007B1B53" w:rsidP="007746FF">
      <w:pPr>
        <w:tabs>
          <w:tab w:val="left" w:pos="-3969"/>
          <w:tab w:val="left" w:pos="3600"/>
        </w:tabs>
        <w:spacing w:after="120" w:line="240" w:lineRule="auto"/>
        <w:ind w:firstLine="720"/>
        <w:jc w:val="both"/>
        <w:rPr>
          <w:rFonts w:eastAsia="Times New Roman" w:cs="Times New Roman"/>
          <w:noProof/>
          <w:szCs w:val="24"/>
          <w:lang w:val="sr-Cyrl-RS" w:bidi="en-US"/>
        </w:rPr>
        <w:sectPr w:rsidR="007B1B53" w:rsidSect="001672AA">
          <w:headerReference w:type="default" r:id="rId21"/>
          <w:footerReference w:type="default" r:id="rId22"/>
          <w:pgSz w:w="16834" w:h="11909" w:orient="landscape" w:code="9"/>
          <w:pgMar w:top="1418" w:right="1021" w:bottom="1418" w:left="1021" w:header="720" w:footer="0" w:gutter="0"/>
          <w:cols w:space="720"/>
          <w:docGrid w:linePitch="360"/>
        </w:sectPr>
      </w:pPr>
    </w:p>
    <w:p w14:paraId="61D1ED66" w14:textId="4D84CDB2" w:rsidR="007746FF" w:rsidRPr="008E2156" w:rsidRDefault="001444D0" w:rsidP="007746FF">
      <w:pPr>
        <w:tabs>
          <w:tab w:val="left" w:pos="993"/>
        </w:tabs>
        <w:spacing w:after="240" w:line="240" w:lineRule="auto"/>
        <w:jc w:val="both"/>
        <w:rPr>
          <w:b/>
          <w:sz w:val="28"/>
          <w:szCs w:val="28"/>
          <w:lang w:val="ru-RU"/>
        </w:rPr>
      </w:pPr>
      <w:r w:rsidRPr="007746FF">
        <w:rPr>
          <w:rFonts w:ascii="Calibri" w:eastAsia="Calibri" w:hAnsi="Calibri" w:cs="Times New Roman"/>
          <w:noProof/>
          <w:sz w:val="22"/>
          <w:szCs w:val="24"/>
        </w:rPr>
        <w:lastRenderedPageBreak/>
        <w:drawing>
          <wp:anchor distT="0" distB="0" distL="182880" distR="114300" simplePos="0" relativeHeight="251685888" behindDoc="0" locked="0" layoutInCell="1" allowOverlap="1" wp14:anchorId="726F189B" wp14:editId="2922DF40">
            <wp:simplePos x="0" y="0"/>
            <wp:positionH relativeFrom="margin">
              <wp:posOffset>5220723</wp:posOffset>
            </wp:positionH>
            <wp:positionV relativeFrom="margin">
              <wp:posOffset>2196201</wp:posOffset>
            </wp:positionV>
            <wp:extent cx="3913632" cy="2871216"/>
            <wp:effectExtent l="19050" t="19050" r="10795" b="247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07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3632" cy="2871216"/>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7746FF" w:rsidRPr="008E2156">
        <w:rPr>
          <w:b/>
          <w:sz w:val="28"/>
          <w:szCs w:val="28"/>
          <w:lang w:val="ru-RU"/>
        </w:rPr>
        <w:t xml:space="preserve">2Б. Учешће и заједнички рад током израде Акционог плана </w:t>
      </w:r>
    </w:p>
    <w:p w14:paraId="4D8D4A81" w14:textId="1D5CE1C5" w:rsidR="007746FF" w:rsidRDefault="007746FF" w:rsidP="007746FF">
      <w:pPr>
        <w:tabs>
          <w:tab w:val="left" w:pos="993"/>
        </w:tabs>
        <w:spacing w:after="120" w:line="240" w:lineRule="auto"/>
        <w:ind w:firstLine="720"/>
        <w:jc w:val="both"/>
        <w:rPr>
          <w:rFonts w:eastAsia="Calibri" w:cs="Times New Roman"/>
          <w:szCs w:val="24"/>
          <w:lang w:val="sr-Cyrl-RS"/>
        </w:rPr>
      </w:pPr>
      <w:r w:rsidRPr="000430E7">
        <w:rPr>
          <w:rFonts w:eastAsia="Calibri" w:cs="Times New Roman"/>
          <w:szCs w:val="24"/>
          <w:lang w:val="sr-Cyrl-RS"/>
        </w:rPr>
        <w:t>Про</w:t>
      </w:r>
      <w:r>
        <w:rPr>
          <w:rFonts w:eastAsia="Calibri" w:cs="Times New Roman"/>
          <w:szCs w:val="24"/>
          <w:lang w:val="sr-Cyrl-RS"/>
        </w:rPr>
        <w:t>цес припреме А</w:t>
      </w:r>
      <w:r w:rsidRPr="000430E7">
        <w:rPr>
          <w:rFonts w:eastAsia="Calibri" w:cs="Times New Roman"/>
          <w:szCs w:val="24"/>
          <w:lang w:val="sr-Cyrl-RS"/>
        </w:rPr>
        <w:t>к</w:t>
      </w:r>
      <w:r>
        <w:rPr>
          <w:rFonts w:eastAsia="Calibri" w:cs="Times New Roman"/>
          <w:szCs w:val="24"/>
          <w:lang w:val="sr-Cyrl-RS"/>
        </w:rPr>
        <w:t>ционог плана званично је започет</w:t>
      </w:r>
      <w:r w:rsidRPr="000430E7">
        <w:rPr>
          <w:rFonts w:eastAsia="Calibri" w:cs="Times New Roman"/>
          <w:szCs w:val="24"/>
          <w:lang w:val="sr-Cyrl-RS"/>
        </w:rPr>
        <w:t xml:space="preserve"> у марту 2018. године,</w:t>
      </w:r>
      <w:r>
        <w:rPr>
          <w:rFonts w:eastAsia="Calibri" w:cs="Times New Roman"/>
          <w:szCs w:val="24"/>
          <w:lang w:val="sr-Cyrl-RS"/>
        </w:rPr>
        <w:t xml:space="preserve"> управо</w:t>
      </w:r>
      <w:r w:rsidRPr="000430E7">
        <w:rPr>
          <w:rFonts w:eastAsia="Calibri" w:cs="Times New Roman"/>
          <w:szCs w:val="24"/>
          <w:lang w:val="sr-Cyrl-RS"/>
        </w:rPr>
        <w:t xml:space="preserve"> оснивањем </w:t>
      </w:r>
      <w:r w:rsidR="00355B2E">
        <w:rPr>
          <w:rFonts w:eastAsia="Calibri" w:cs="Times New Roman"/>
          <w:szCs w:val="24"/>
          <w:lang w:val="sr-Cyrl-RS"/>
        </w:rPr>
        <w:t>наведене р</w:t>
      </w:r>
      <w:r>
        <w:rPr>
          <w:rFonts w:eastAsia="Calibri" w:cs="Times New Roman"/>
          <w:szCs w:val="24"/>
          <w:lang w:val="sr-Cyrl-RS"/>
        </w:rPr>
        <w:t xml:space="preserve">адне групе као </w:t>
      </w:r>
      <w:r w:rsidRPr="007654B0">
        <w:rPr>
          <w:rFonts w:eastAsia="Calibri" w:cs="Times New Roman"/>
          <w:b/>
          <w:szCs w:val="24"/>
          <w:lang w:val="sr-Cyrl-RS"/>
        </w:rPr>
        <w:t>форума заинтересованих страна</w:t>
      </w:r>
      <w:r>
        <w:rPr>
          <w:rFonts w:eastAsia="Calibri" w:cs="Times New Roman"/>
          <w:b/>
          <w:szCs w:val="24"/>
          <w:lang w:val="sr-Latn-RS"/>
        </w:rPr>
        <w:t>,</w:t>
      </w:r>
      <w:r w:rsidRPr="007654B0">
        <w:rPr>
          <w:rFonts w:eastAsia="Calibri" w:cs="Times New Roman"/>
          <w:b/>
          <w:szCs w:val="24"/>
          <w:lang w:val="sr-Cyrl-RS"/>
        </w:rPr>
        <w:t xml:space="preserve"> </w:t>
      </w:r>
      <w:r w:rsidRPr="008E2156">
        <w:rPr>
          <w:rFonts w:eastAsia="Calibri" w:cs="Times New Roman"/>
          <w:szCs w:val="24"/>
          <w:lang w:val="sr-Cyrl-RS"/>
        </w:rPr>
        <w:t>у складу са ПОУ стандардима</w:t>
      </w:r>
      <w:r>
        <w:rPr>
          <w:rFonts w:eastAsia="Calibri" w:cs="Times New Roman"/>
          <w:szCs w:val="24"/>
          <w:lang w:val="sr-Cyrl-RS"/>
        </w:rPr>
        <w:t xml:space="preserve">. </w:t>
      </w:r>
      <w:r w:rsidRPr="000430E7">
        <w:rPr>
          <w:rFonts w:eastAsia="Calibri" w:cs="Times New Roman"/>
          <w:szCs w:val="24"/>
          <w:lang w:val="sr-Cyrl-RS"/>
        </w:rPr>
        <w:t>Задаци Радне групе</w:t>
      </w:r>
      <w:r>
        <w:rPr>
          <w:rFonts w:eastAsia="Calibri" w:cs="Times New Roman"/>
          <w:szCs w:val="24"/>
          <w:lang w:val="sr-Cyrl-RS"/>
        </w:rPr>
        <w:t xml:space="preserve"> обихватали су: припрему</w:t>
      </w:r>
      <w:r w:rsidRPr="000430E7">
        <w:rPr>
          <w:rFonts w:eastAsia="Calibri" w:cs="Times New Roman"/>
          <w:szCs w:val="24"/>
          <w:lang w:val="sr-Cyrl-RS"/>
        </w:rPr>
        <w:t xml:space="preserve"> Нацрта акционог</w:t>
      </w:r>
      <w:r>
        <w:rPr>
          <w:rFonts w:eastAsia="Calibri" w:cs="Times New Roman"/>
          <w:szCs w:val="24"/>
          <w:lang w:val="sr-Cyrl-RS"/>
        </w:rPr>
        <w:t xml:space="preserve"> плана</w:t>
      </w:r>
      <w:r w:rsidRPr="000430E7">
        <w:rPr>
          <w:rFonts w:eastAsia="Calibri" w:cs="Times New Roman"/>
          <w:szCs w:val="24"/>
          <w:lang w:val="sr-Cyrl-RS"/>
        </w:rPr>
        <w:t xml:space="preserve">, спровођење поступка консултација са цивилним друштвом, праћење спровођења </w:t>
      </w:r>
      <w:r>
        <w:rPr>
          <w:rFonts w:eastAsia="Calibri" w:cs="Times New Roman"/>
          <w:szCs w:val="24"/>
          <w:lang w:val="sr-Cyrl-RS"/>
        </w:rPr>
        <w:t xml:space="preserve">обавеза и </w:t>
      </w:r>
      <w:r w:rsidRPr="000430E7">
        <w:rPr>
          <w:rFonts w:eastAsia="Calibri" w:cs="Times New Roman"/>
          <w:szCs w:val="24"/>
          <w:lang w:val="sr-Cyrl-RS"/>
        </w:rPr>
        <w:t>активности дефинисаних Акционим планом и поштовања предвиђених рокова, предлагање измена и допуна Акционог плана,</w:t>
      </w:r>
      <w:r>
        <w:rPr>
          <w:rFonts w:eastAsia="Calibri" w:cs="Times New Roman"/>
          <w:szCs w:val="24"/>
          <w:lang w:val="sr-Cyrl-RS"/>
        </w:rPr>
        <w:t xml:space="preserve"> као и израду</w:t>
      </w:r>
      <w:r w:rsidRPr="000430E7">
        <w:rPr>
          <w:rFonts w:eastAsia="Calibri" w:cs="Times New Roman"/>
          <w:szCs w:val="24"/>
          <w:lang w:val="sr-Cyrl-RS"/>
        </w:rPr>
        <w:t xml:space="preserve"> привремених и коначних извештаја о </w:t>
      </w:r>
      <w:r>
        <w:rPr>
          <w:rFonts w:eastAsia="Calibri" w:cs="Times New Roman"/>
          <w:szCs w:val="24"/>
          <w:lang w:val="sr-Cyrl-RS"/>
        </w:rPr>
        <w:t xml:space="preserve">његовом </w:t>
      </w:r>
      <w:r w:rsidRPr="000430E7">
        <w:rPr>
          <w:rFonts w:eastAsia="Calibri" w:cs="Times New Roman"/>
          <w:szCs w:val="24"/>
          <w:lang w:val="sr-Cyrl-RS"/>
        </w:rPr>
        <w:t>спровођењу.</w:t>
      </w:r>
      <w:r>
        <w:rPr>
          <w:rFonts w:eastAsia="Calibri" w:cs="Times New Roman"/>
          <w:szCs w:val="24"/>
          <w:lang w:val="sr-Cyrl-RS"/>
        </w:rPr>
        <w:t xml:space="preserve"> </w:t>
      </w:r>
      <w:r w:rsidRPr="000430E7">
        <w:rPr>
          <w:rFonts w:eastAsia="Calibri" w:cs="Times New Roman"/>
          <w:szCs w:val="24"/>
          <w:lang w:val="sr-Cyrl-RS"/>
        </w:rPr>
        <w:t xml:space="preserve">Радну групу </w:t>
      </w:r>
      <w:r>
        <w:rPr>
          <w:rFonts w:eastAsia="Calibri" w:cs="Times New Roman"/>
          <w:szCs w:val="24"/>
          <w:lang w:val="sr-Cyrl-RS"/>
        </w:rPr>
        <w:t xml:space="preserve">је </w:t>
      </w:r>
      <w:r w:rsidRPr="000430E7">
        <w:rPr>
          <w:rFonts w:eastAsia="Calibri" w:cs="Times New Roman"/>
          <w:szCs w:val="24"/>
          <w:lang w:val="sr-Cyrl-RS"/>
        </w:rPr>
        <w:t>чини</w:t>
      </w:r>
      <w:r>
        <w:rPr>
          <w:rFonts w:eastAsia="Calibri" w:cs="Times New Roman"/>
          <w:szCs w:val="24"/>
          <w:lang w:val="sr-Cyrl-RS"/>
        </w:rPr>
        <w:t>ло</w:t>
      </w:r>
      <w:r w:rsidRPr="000430E7">
        <w:rPr>
          <w:rFonts w:eastAsia="Calibri" w:cs="Times New Roman"/>
          <w:szCs w:val="24"/>
          <w:lang w:val="sr-Cyrl-RS"/>
        </w:rPr>
        <w:t xml:space="preserve"> укупно 37 чланова</w:t>
      </w:r>
      <w:r>
        <w:rPr>
          <w:rFonts w:eastAsia="Calibri" w:cs="Times New Roman"/>
          <w:szCs w:val="24"/>
          <w:lang w:val="sr-Cyrl-RS"/>
        </w:rPr>
        <w:t xml:space="preserve"> и исто толико заменика чланова</w:t>
      </w:r>
      <w:r w:rsidRPr="000430E7">
        <w:rPr>
          <w:rFonts w:eastAsia="Calibri" w:cs="Times New Roman"/>
          <w:szCs w:val="24"/>
          <w:lang w:val="sr-Cyrl-RS"/>
        </w:rPr>
        <w:t>, представника више министарстава, служби Владе, Јединице за импл</w:t>
      </w:r>
      <w:r>
        <w:rPr>
          <w:rFonts w:eastAsia="Calibri" w:cs="Times New Roman"/>
          <w:szCs w:val="24"/>
          <w:lang w:val="sr-Cyrl-RS"/>
        </w:rPr>
        <w:t xml:space="preserve">ементацију стратешких пројеката-ИТ и еУправа – </w:t>
      </w:r>
      <w:r w:rsidRPr="000430E7">
        <w:rPr>
          <w:rFonts w:eastAsia="Calibri" w:cs="Times New Roman"/>
          <w:szCs w:val="24"/>
          <w:lang w:val="sr-Cyrl-RS"/>
        </w:rPr>
        <w:t>Кабинет председника Владе, посебних организација, независних тела, Народне скупштине, Привредне коморе Србије, локалне самоуправе и ОЦД.</w:t>
      </w:r>
    </w:p>
    <w:p w14:paraId="32153E82" w14:textId="77777777" w:rsidR="001672AA" w:rsidRDefault="001672AA" w:rsidP="001672AA">
      <w:pPr>
        <w:tabs>
          <w:tab w:val="left" w:pos="-3969"/>
          <w:tab w:val="left" w:pos="3600"/>
        </w:tabs>
        <w:spacing w:after="120" w:line="240" w:lineRule="auto"/>
        <w:jc w:val="both"/>
        <w:rPr>
          <w:rFonts w:eastAsia="Times New Roman" w:cs="Times New Roman"/>
          <w:noProof/>
          <w:szCs w:val="24"/>
          <w:lang w:val="sr-Cyrl-RS" w:bidi="en-US"/>
        </w:rPr>
      </w:pPr>
    </w:p>
    <w:p w14:paraId="740BD3A5" w14:textId="77777777" w:rsidR="001672AA" w:rsidRDefault="001672AA" w:rsidP="001672AA">
      <w:pPr>
        <w:tabs>
          <w:tab w:val="left" w:pos="-3969"/>
          <w:tab w:val="left" w:pos="3600"/>
        </w:tabs>
        <w:spacing w:after="120" w:line="240" w:lineRule="auto"/>
        <w:jc w:val="both"/>
        <w:rPr>
          <w:rFonts w:eastAsia="Times New Roman" w:cs="Times New Roman"/>
          <w:noProof/>
          <w:szCs w:val="24"/>
          <w:lang w:val="sr-Cyrl-RS" w:bidi="en-US"/>
        </w:rPr>
      </w:pPr>
    </w:p>
    <w:p w14:paraId="1C92B4C8" w14:textId="77777777" w:rsidR="001672AA" w:rsidRDefault="001672AA" w:rsidP="001672AA">
      <w:pPr>
        <w:tabs>
          <w:tab w:val="left" w:pos="-3969"/>
          <w:tab w:val="left" w:pos="3600"/>
        </w:tabs>
        <w:spacing w:after="120" w:line="240" w:lineRule="auto"/>
        <w:jc w:val="both"/>
        <w:rPr>
          <w:rFonts w:eastAsia="Times New Roman" w:cs="Times New Roman"/>
          <w:noProof/>
          <w:szCs w:val="24"/>
          <w:lang w:val="sr-Cyrl-RS" w:bidi="en-US"/>
        </w:rPr>
        <w:sectPr w:rsidR="001672AA" w:rsidSect="007746FF">
          <w:type w:val="continuous"/>
          <w:pgSz w:w="16834" w:h="11909" w:orient="landscape" w:code="9"/>
          <w:pgMar w:top="1418" w:right="1021" w:bottom="1418" w:left="1021" w:header="720" w:footer="0" w:gutter="0"/>
          <w:cols w:space="720"/>
          <w:docGrid w:linePitch="360"/>
        </w:sectPr>
      </w:pPr>
    </w:p>
    <w:p w14:paraId="5A800709" w14:textId="77777777" w:rsidR="007746FF" w:rsidRDefault="007746FF" w:rsidP="001672AA">
      <w:pPr>
        <w:tabs>
          <w:tab w:val="left" w:pos="-3969"/>
          <w:tab w:val="left" w:pos="3600"/>
        </w:tabs>
        <w:spacing w:after="120" w:line="240" w:lineRule="auto"/>
        <w:jc w:val="both"/>
        <w:rPr>
          <w:rFonts w:eastAsia="Times New Roman" w:cs="Times New Roman"/>
          <w:noProof/>
          <w:szCs w:val="24"/>
          <w:lang w:val="sr-Cyrl-RS" w:bidi="en-US"/>
        </w:rPr>
        <w:sectPr w:rsidR="007746FF" w:rsidSect="001672AA">
          <w:type w:val="continuous"/>
          <w:pgSz w:w="16834" w:h="11909" w:orient="landscape" w:code="9"/>
          <w:pgMar w:top="1418" w:right="1021" w:bottom="1418" w:left="1021" w:header="720" w:footer="0" w:gutter="0"/>
          <w:cols w:space="720"/>
          <w:docGrid w:linePitch="360"/>
        </w:sectPr>
      </w:pPr>
    </w:p>
    <w:p w14:paraId="79E1FF45" w14:textId="77777777" w:rsidR="001672AA" w:rsidRPr="00713870" w:rsidRDefault="001672AA" w:rsidP="001444D0">
      <w:pPr>
        <w:tabs>
          <w:tab w:val="left" w:pos="993"/>
        </w:tabs>
        <w:spacing w:after="120" w:line="240" w:lineRule="auto"/>
        <w:ind w:firstLine="720"/>
        <w:jc w:val="both"/>
        <w:rPr>
          <w:rFonts w:eastAsia="Calibri" w:cs="Times New Roman"/>
          <w:szCs w:val="24"/>
          <w:lang w:val="sr-Cyrl-RS"/>
        </w:rPr>
      </w:pPr>
      <w:r w:rsidRPr="00713870">
        <w:rPr>
          <w:rFonts w:eastAsia="Calibri" w:cs="Times New Roman"/>
          <w:szCs w:val="24"/>
          <w:lang w:val="sr-Cyrl-RS"/>
        </w:rPr>
        <w:lastRenderedPageBreak/>
        <w:t xml:space="preserve">Кроз фер и транспарентну процедуру засновану на јавном позиву и унапред постављеним критеријумима </w:t>
      </w:r>
      <w:r w:rsidRPr="00263CD6">
        <w:rPr>
          <w:rFonts w:eastAsia="Calibri" w:cs="Times New Roman"/>
          <w:b/>
          <w:szCs w:val="24"/>
          <w:lang w:val="sr-Cyrl-RS"/>
        </w:rPr>
        <w:t>изабрани су представници шест ОЦД за чланове Радне групе</w:t>
      </w:r>
      <w:r w:rsidRPr="00713870">
        <w:rPr>
          <w:rFonts w:eastAsia="Calibri" w:cs="Times New Roman"/>
          <w:szCs w:val="24"/>
          <w:lang w:val="sr-Cyrl-RS"/>
        </w:rPr>
        <w:t xml:space="preserve">. У питању су представници свих ОЦД које су поднеле пријаве на објављени јавни позив, и то: </w:t>
      </w:r>
      <w:r w:rsidRPr="009B4A8C">
        <w:rPr>
          <w:rFonts w:eastAsia="Times New Roman" w:cs="Times New Roman"/>
          <w:noProof/>
          <w:szCs w:val="24"/>
          <w:lang w:val="sr-Cyrl-RS" w:bidi="en-US"/>
        </w:rPr>
        <w:t>Удружења грађана за демократију и грађанско образовање „Грађанске иницијативе“, Београд, Београдске отворене школе (БОШ), Београд, Центра за истраживање, транспарентност и одговорност (ЦРТА), Београд, Медија и реформ центра, Ниш, Асоцијације онлајн медија, Ниш, Удружења „Народни парламент“, Лесковац.</w:t>
      </w:r>
    </w:p>
    <w:p w14:paraId="6E0AEAAE" w14:textId="2EB06937" w:rsidR="001672AA" w:rsidRDefault="001672AA" w:rsidP="001672AA">
      <w:pPr>
        <w:spacing w:after="120" w:line="240" w:lineRule="auto"/>
        <w:ind w:firstLine="720"/>
        <w:jc w:val="both"/>
        <w:rPr>
          <w:rFonts w:eastAsia="Times New Roman" w:cs="Times New Roman"/>
          <w:noProof/>
          <w:szCs w:val="24"/>
          <w:lang w:val="sr-Cyrl-RS" w:bidi="en-US"/>
        </w:rPr>
      </w:pPr>
      <w:r w:rsidRPr="007654B0">
        <w:rPr>
          <w:rFonts w:eastAsia="Calibri" w:cs="Times New Roman"/>
          <w:szCs w:val="24"/>
          <w:lang w:val="sr-Cyrl-RS"/>
        </w:rPr>
        <w:t>Када је у питању сама процедура избора ОЦД,</w:t>
      </w:r>
      <w:r>
        <w:rPr>
          <w:rFonts w:eastAsia="Calibri" w:cs="Times New Roman"/>
          <w:szCs w:val="24"/>
          <w:lang w:val="sr-Cyrl-RS"/>
        </w:rPr>
        <w:t xml:space="preserve"> најпре је МДУЛС </w:t>
      </w:r>
      <w:r w:rsidRPr="000430E7">
        <w:rPr>
          <w:rFonts w:eastAsia="Times New Roman" w:cs="Times New Roman"/>
          <w:szCs w:val="24"/>
          <w:lang w:val="sr-Cyrl-RS"/>
        </w:rPr>
        <w:t xml:space="preserve">у сарадњи са КСЦД, у децембру 2017. године </w:t>
      </w:r>
      <w:r>
        <w:rPr>
          <w:rFonts w:eastAsia="Times New Roman" w:cs="Times New Roman"/>
          <w:szCs w:val="24"/>
          <w:lang w:val="sr-Cyrl-RS"/>
        </w:rPr>
        <w:t>упутио</w:t>
      </w:r>
      <w:r w:rsidRPr="000430E7">
        <w:rPr>
          <w:rFonts w:eastAsia="Times New Roman" w:cs="Times New Roman"/>
          <w:szCs w:val="24"/>
          <w:lang w:val="sr-Cyrl-RS"/>
        </w:rPr>
        <w:t xml:space="preserve"> јавни позив свим ОЦД</w:t>
      </w:r>
      <w:r>
        <w:rPr>
          <w:rFonts w:eastAsia="Times New Roman" w:cs="Times New Roman"/>
          <w:szCs w:val="24"/>
          <w:lang w:val="sr-Cyrl-RS"/>
        </w:rPr>
        <w:t xml:space="preserve"> на територији Републике Србије</w:t>
      </w:r>
      <w:r w:rsidR="00587FA9">
        <w:rPr>
          <w:rFonts w:eastAsia="Times New Roman" w:cs="Times New Roman"/>
          <w:szCs w:val="24"/>
          <w:lang w:val="sr-Cyrl-RS"/>
        </w:rPr>
        <w:t xml:space="preserve"> за учешће у раду Радне групе</w:t>
      </w:r>
      <w:r w:rsidRPr="000430E7">
        <w:rPr>
          <w:rFonts w:eastAsia="Times New Roman" w:cs="Times New Roman"/>
          <w:szCs w:val="24"/>
          <w:lang w:val="sr-Cyrl-RS"/>
        </w:rPr>
        <w:t xml:space="preserve"> који је</w:t>
      </w:r>
      <w:r>
        <w:rPr>
          <w:rFonts w:eastAsia="Times New Roman" w:cs="Times New Roman"/>
          <w:szCs w:val="24"/>
          <w:lang w:val="sr-Cyrl-RS"/>
        </w:rPr>
        <w:t xml:space="preserve"> објављен на веб презентацијама МДУЛС</w:t>
      </w:r>
      <w:r>
        <w:rPr>
          <w:rStyle w:val="FootnoteReference"/>
          <w:rFonts w:eastAsia="Times New Roman" w:cs="Times New Roman"/>
          <w:szCs w:val="24"/>
          <w:lang w:val="sr-Cyrl-RS"/>
        </w:rPr>
        <w:footnoteReference w:id="17"/>
      </w:r>
      <w:r>
        <w:rPr>
          <w:rFonts w:eastAsia="Times New Roman" w:cs="Times New Roman"/>
          <w:szCs w:val="24"/>
          <w:lang w:val="sr-Cyrl-RS"/>
        </w:rPr>
        <w:t xml:space="preserve"> и</w:t>
      </w:r>
      <w:r w:rsidRPr="000430E7">
        <w:rPr>
          <w:rFonts w:eastAsia="Times New Roman" w:cs="Times New Roman"/>
          <w:szCs w:val="24"/>
          <w:lang w:val="sr-Cyrl-RS"/>
        </w:rPr>
        <w:t xml:space="preserve"> КСЦД</w:t>
      </w:r>
      <w:r>
        <w:rPr>
          <w:rFonts w:eastAsia="Times New Roman" w:cs="Times New Roman"/>
          <w:szCs w:val="24"/>
          <w:lang w:val="sr-Cyrl-RS"/>
        </w:rPr>
        <w:t>,</w:t>
      </w:r>
      <w:r>
        <w:rPr>
          <w:rStyle w:val="FootnoteReference"/>
          <w:rFonts w:eastAsia="Times New Roman" w:cs="Times New Roman"/>
          <w:szCs w:val="24"/>
          <w:lang w:val="sr-Cyrl-RS"/>
        </w:rPr>
        <w:footnoteReference w:id="18"/>
      </w:r>
      <w:r>
        <w:rPr>
          <w:rFonts w:eastAsia="Times New Roman" w:cs="Times New Roman"/>
          <w:szCs w:val="24"/>
          <w:lang w:val="sr-Cyrl-RS"/>
        </w:rPr>
        <w:t xml:space="preserve"> као и на националној ПОУ платформи.</w:t>
      </w:r>
      <w:r>
        <w:rPr>
          <w:rStyle w:val="FootnoteReference"/>
          <w:rFonts w:eastAsia="Times New Roman" w:cs="Times New Roman"/>
          <w:szCs w:val="24"/>
          <w:lang w:val="sr-Cyrl-RS"/>
        </w:rPr>
        <w:footnoteReference w:id="19"/>
      </w:r>
      <w:r w:rsidRPr="000430E7">
        <w:rPr>
          <w:rFonts w:eastAsia="Times New Roman" w:cs="Times New Roman"/>
          <w:szCs w:val="24"/>
          <w:lang w:val="sr-Cyrl-RS"/>
        </w:rPr>
        <w:t xml:space="preserve"> </w:t>
      </w:r>
      <w:r>
        <w:rPr>
          <w:rFonts w:eastAsia="Times New Roman" w:cs="Times New Roman"/>
          <w:szCs w:val="24"/>
          <w:lang w:val="sr-Cyrl-RS"/>
        </w:rPr>
        <w:t xml:space="preserve">Позив је такође објављен и на друштвеним мрежама, а КСЦД је исти </w:t>
      </w:r>
      <w:r w:rsidRPr="000430E7">
        <w:rPr>
          <w:rFonts w:eastAsia="Times New Roman" w:cs="Times New Roman"/>
          <w:szCs w:val="24"/>
          <w:lang w:val="sr-Cyrl-RS"/>
        </w:rPr>
        <w:t xml:space="preserve">доставила и </w:t>
      </w:r>
      <w:r>
        <w:rPr>
          <w:rFonts w:eastAsia="Times New Roman" w:cs="Times New Roman"/>
          <w:szCs w:val="24"/>
          <w:lang w:val="sr-Cyrl-RS"/>
        </w:rPr>
        <w:t>путем</w:t>
      </w:r>
      <w:r w:rsidRPr="000430E7">
        <w:rPr>
          <w:rFonts w:eastAsia="Times New Roman" w:cs="Times New Roman"/>
          <w:szCs w:val="24"/>
          <w:lang w:val="sr-Cyrl-RS"/>
        </w:rPr>
        <w:t xml:space="preserve"> </w:t>
      </w:r>
      <w:r>
        <w:rPr>
          <w:rFonts w:eastAsia="Times New Roman" w:cs="Times New Roman"/>
          <w:szCs w:val="24"/>
          <w:lang w:val="sr-Cyrl-RS"/>
        </w:rPr>
        <w:t xml:space="preserve">своје </w:t>
      </w:r>
      <w:r w:rsidRPr="000430E7">
        <w:rPr>
          <w:rFonts w:eastAsia="Times New Roman" w:cs="Times New Roman"/>
          <w:szCs w:val="24"/>
          <w:lang w:val="sr-Cyrl-RS"/>
        </w:rPr>
        <w:t>мејлинг листе свим ОЦД на листи. Јавни позив је, поред свих релевантних</w:t>
      </w:r>
      <w:r w:rsidRPr="00713870">
        <w:rPr>
          <w:rFonts w:eastAsia="Times New Roman" w:cs="Times New Roman"/>
          <w:szCs w:val="24"/>
          <w:lang w:val="ru-RU"/>
        </w:rPr>
        <w:t xml:space="preserve"> </w:t>
      </w:r>
      <w:r>
        <w:rPr>
          <w:rFonts w:eastAsia="Times New Roman" w:cs="Times New Roman"/>
          <w:szCs w:val="24"/>
          <w:lang w:val="ru-RU"/>
        </w:rPr>
        <w:t>информација и упутстава</w:t>
      </w:r>
      <w:r w:rsidRPr="000430E7">
        <w:rPr>
          <w:rFonts w:eastAsia="Times New Roman" w:cs="Times New Roman"/>
          <w:szCs w:val="24"/>
          <w:lang w:val="sr-Cyrl-RS"/>
        </w:rPr>
        <w:t xml:space="preserve"> за учешће на конкурсу, садржао и критеријуме за избор ОЦД. Наведени критеријуми одражавали су намеру да се у рад Радне групе и израду Акционог плана укључе ОЦД које се баве и поседују пројектно искуство и експертизу у различитим областима у оквиру вредности ПОУ: </w:t>
      </w:r>
      <w:r w:rsidRPr="000430E7">
        <w:rPr>
          <w:rFonts w:eastAsia="Times New Roman" w:cs="Times New Roman"/>
          <w:bCs/>
          <w:noProof/>
          <w:szCs w:val="24"/>
          <w:lang w:val="ru-RU" w:bidi="en-US"/>
        </w:rPr>
        <w:t>доступност</w:t>
      </w:r>
      <w:r w:rsidRPr="000430E7">
        <w:rPr>
          <w:rFonts w:eastAsia="Times New Roman" w:cs="Times New Roman"/>
          <w:bCs/>
          <w:noProof/>
          <w:szCs w:val="24"/>
          <w:lang w:val="sr-Latn-RS" w:bidi="en-US"/>
        </w:rPr>
        <w:t xml:space="preserve"> </w:t>
      </w:r>
      <w:r w:rsidRPr="000430E7">
        <w:rPr>
          <w:rFonts w:eastAsia="Times New Roman" w:cs="Times New Roman"/>
          <w:bCs/>
          <w:noProof/>
          <w:szCs w:val="24"/>
          <w:lang w:val="ru-RU" w:bidi="en-US"/>
        </w:rPr>
        <w:t>података</w:t>
      </w:r>
      <w:r w:rsidRPr="000430E7">
        <w:rPr>
          <w:rFonts w:eastAsia="Times New Roman" w:cs="Times New Roman"/>
          <w:bCs/>
          <w:noProof/>
          <w:szCs w:val="24"/>
          <w:lang w:val="sr-Cyrl-RS" w:bidi="en-US"/>
        </w:rPr>
        <w:t xml:space="preserve">, </w:t>
      </w:r>
      <w:r w:rsidRPr="000430E7">
        <w:rPr>
          <w:rFonts w:eastAsia="Times New Roman" w:cs="Times New Roman"/>
          <w:noProof/>
          <w:szCs w:val="24"/>
          <w:lang w:val="ru-RU" w:bidi="en-US"/>
        </w:rPr>
        <w:t>приступ</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информацијама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од</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јавног</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значаја</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медији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информисање</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фискална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транспарентност</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јавно</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заступање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политике</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јачање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владавине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права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ширење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грађанске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свести</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борба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против</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корупције</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развој</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нових</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технологија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иновација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циљу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размене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информација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унапређења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јавних</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сервиса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укључивања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грађана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доношење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одлука</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отворени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подаци</w:t>
      </w:r>
      <w:r w:rsidRPr="000430E7">
        <w:rPr>
          <w:rFonts w:eastAsia="Times New Roman" w:cs="Times New Roman"/>
          <w:noProof/>
          <w:szCs w:val="24"/>
          <w:lang w:val="sr-Cyrl-RS" w:bidi="en-US"/>
        </w:rPr>
        <w:t>,</w:t>
      </w:r>
      <w:r w:rsidRPr="000430E7">
        <w:rPr>
          <w:rFonts w:eastAsia="Times New Roman" w:cs="Times New Roman"/>
          <w:noProof/>
          <w:szCs w:val="24"/>
          <w:lang w:val="sr-Latn-RS" w:bidi="en-US"/>
        </w:rPr>
        <w:t xml:space="preserve"> </w:t>
      </w:r>
      <w:r w:rsidRPr="000430E7">
        <w:rPr>
          <w:rFonts w:eastAsia="Times New Roman" w:cs="Times New Roman"/>
          <w:noProof/>
          <w:szCs w:val="24"/>
          <w:lang w:val="sr-Cyrl-RS" w:bidi="en-US"/>
        </w:rPr>
        <w:t xml:space="preserve">реформа </w:t>
      </w:r>
      <w:r w:rsidRPr="000430E7">
        <w:rPr>
          <w:rFonts w:eastAsia="Times New Roman" w:cs="Times New Roman"/>
          <w:noProof/>
          <w:szCs w:val="24"/>
          <w:lang w:val="sr-Cyrl-RS" w:bidi="en-US"/>
        </w:rPr>
        <w:lastRenderedPageBreak/>
        <w:t xml:space="preserve">јавне управе, </w:t>
      </w:r>
      <w:r w:rsidRPr="000430E7">
        <w:rPr>
          <w:rFonts w:eastAsia="Times New Roman" w:cs="Times New Roman"/>
          <w:noProof/>
          <w:szCs w:val="24"/>
          <w:lang w:val="ru-RU" w:bidi="en-US"/>
        </w:rPr>
        <w:t>Партнерство</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за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отворену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управу</w:t>
      </w:r>
      <w:r w:rsidRPr="000430E7">
        <w:rPr>
          <w:rFonts w:eastAsia="Times New Roman" w:cs="Times New Roman"/>
          <w:noProof/>
          <w:szCs w:val="24"/>
          <w:lang w:val="sr-Cyrl-RS" w:bidi="en-US"/>
        </w:rPr>
        <w:t xml:space="preserve">. С </w:t>
      </w:r>
      <w:r w:rsidRPr="000A4CD7">
        <w:rPr>
          <w:rFonts w:eastAsia="Times New Roman" w:cs="Times New Roman"/>
          <w:noProof/>
          <w:szCs w:val="24"/>
          <w:lang w:val="sr-Cyrl-RS" w:bidi="en-US"/>
        </w:rPr>
        <w:t xml:space="preserve">обзиром на </w:t>
      </w:r>
      <w:r w:rsidRPr="00954EA8">
        <w:rPr>
          <w:rFonts w:eastAsia="Times New Roman" w:cs="Times New Roman"/>
          <w:noProof/>
          <w:szCs w:val="24"/>
          <w:lang w:val="sr-Cyrl-RS" w:bidi="en-US"/>
        </w:rPr>
        <w:t xml:space="preserve">то да </w:t>
      </w:r>
      <w:r w:rsidRPr="007428B5">
        <w:rPr>
          <w:rFonts w:eastAsia="Times New Roman" w:cs="Times New Roman"/>
          <w:noProof/>
          <w:szCs w:val="24"/>
          <w:lang w:val="sr-Cyrl-RS" w:bidi="en-US"/>
        </w:rPr>
        <w:t>у</w:t>
      </w:r>
      <w:r w:rsidRPr="000430E7">
        <w:rPr>
          <w:rFonts w:eastAsia="Times New Roman" w:cs="Times New Roman"/>
          <w:noProof/>
          <w:szCs w:val="24"/>
          <w:lang w:val="sr-Cyrl-RS" w:bidi="en-US"/>
        </w:rPr>
        <w:t xml:space="preserve"> Републици Србији </w:t>
      </w:r>
      <w:r w:rsidR="00355B2E">
        <w:rPr>
          <w:rFonts w:eastAsia="Times New Roman" w:cs="Times New Roman"/>
          <w:noProof/>
          <w:szCs w:val="24"/>
          <w:lang w:val="sr-Cyrl-RS" w:bidi="en-US"/>
        </w:rPr>
        <w:t>делује преко 35.</w:t>
      </w:r>
      <w:r>
        <w:rPr>
          <w:rFonts w:eastAsia="Times New Roman" w:cs="Times New Roman"/>
          <w:noProof/>
          <w:szCs w:val="24"/>
          <w:lang w:val="sr-Cyrl-RS" w:bidi="en-US"/>
        </w:rPr>
        <w:t xml:space="preserve">000 ОЦД </w:t>
      </w:r>
      <w:r w:rsidRPr="000430E7">
        <w:rPr>
          <w:rFonts w:eastAsia="Times New Roman" w:cs="Times New Roman"/>
          <w:noProof/>
          <w:szCs w:val="24"/>
          <w:lang w:val="sr-Cyrl-RS" w:bidi="en-US"/>
        </w:rPr>
        <w:t>које се баве различитим областима</w:t>
      </w:r>
      <w:r>
        <w:rPr>
          <w:rFonts w:eastAsia="Times New Roman" w:cs="Times New Roman"/>
          <w:noProof/>
          <w:szCs w:val="24"/>
          <w:lang w:val="sr-Cyrl-RS" w:bidi="en-US"/>
        </w:rPr>
        <w:t xml:space="preserve"> (удружења, задужбине и фондације)</w:t>
      </w:r>
      <w:r w:rsidRPr="000430E7">
        <w:rPr>
          <w:rFonts w:eastAsia="Times New Roman" w:cs="Times New Roman"/>
          <w:noProof/>
          <w:szCs w:val="24"/>
          <w:lang w:val="sr-Cyrl-RS" w:bidi="en-US"/>
        </w:rPr>
        <w:t xml:space="preserve"> успостављање критеријума је било неопходно како би се постигла ефикасност у раду </w:t>
      </w:r>
      <w:r>
        <w:rPr>
          <w:rFonts w:eastAsia="Times New Roman" w:cs="Times New Roman"/>
          <w:noProof/>
          <w:szCs w:val="24"/>
          <w:lang w:val="sr-Cyrl-RS" w:bidi="en-US"/>
        </w:rPr>
        <w:t>Радне групе.</w:t>
      </w:r>
    </w:p>
    <w:p w14:paraId="33DA15B7" w14:textId="77777777" w:rsidR="001672AA" w:rsidRPr="000430E7" w:rsidRDefault="001672AA" w:rsidP="001672AA">
      <w:pPr>
        <w:spacing w:after="120" w:line="240" w:lineRule="auto"/>
        <w:ind w:firstLine="720"/>
        <w:jc w:val="both"/>
        <w:rPr>
          <w:rFonts w:eastAsia="Times New Roman" w:cs="Times New Roman"/>
          <w:szCs w:val="24"/>
          <w:lang w:val="sr-Cyrl-RS"/>
        </w:rPr>
      </w:pPr>
      <w:r w:rsidRPr="000430E7">
        <w:rPr>
          <w:rFonts w:eastAsia="Times New Roman" w:cs="Times New Roman"/>
          <w:noProof/>
          <w:szCs w:val="24"/>
          <w:lang w:val="sr-Cyrl-RS" w:bidi="en-US"/>
        </w:rPr>
        <w:t xml:space="preserve">Јавни позив је био отворен у периоду од 22. децембра 2017. године до 19. јануара 2018. године. </w:t>
      </w:r>
      <w:r w:rsidRPr="000430E7">
        <w:rPr>
          <w:rFonts w:eastAsia="Times New Roman" w:cs="Times New Roman"/>
          <w:szCs w:val="24"/>
          <w:lang w:val="sr-Cyrl-RS"/>
        </w:rPr>
        <w:t xml:space="preserve">Након истека рока за подношење пријава, завршеног поступка избора и истека рока за приговор, </w:t>
      </w:r>
      <w:r w:rsidRPr="000430E7">
        <w:rPr>
          <w:rFonts w:eastAsia="Times New Roman" w:cs="Times New Roman"/>
          <w:szCs w:val="24"/>
          <w:lang w:val="sr-Cyrl-RS" w:bidi="en-US"/>
        </w:rPr>
        <w:t>Комисија сачињена од представника КСЦД и МДУЛС, донела је коначну одлуку</w:t>
      </w:r>
      <w:r w:rsidRPr="000430E7">
        <w:rPr>
          <w:rFonts w:eastAsia="Times New Roman" w:cs="Times New Roman"/>
          <w:szCs w:val="24"/>
          <w:lang w:val="sr-Latn-CS" w:bidi="en-US"/>
        </w:rPr>
        <w:t xml:space="preserve"> </w:t>
      </w:r>
      <w:r w:rsidRPr="000430E7">
        <w:rPr>
          <w:rFonts w:eastAsia="Times New Roman" w:cs="Times New Roman"/>
          <w:szCs w:val="24"/>
          <w:lang w:val="sr-Cyrl-RS" w:bidi="en-US"/>
        </w:rPr>
        <w:t>о избору чланова</w:t>
      </w:r>
      <w:r>
        <w:rPr>
          <w:rFonts w:eastAsia="Times New Roman" w:cs="Times New Roman"/>
          <w:szCs w:val="24"/>
          <w:lang w:val="sr-Cyrl-RS" w:bidi="en-US"/>
        </w:rPr>
        <w:t xml:space="preserve"> и заменика чланова из реда ОЦД</w:t>
      </w:r>
      <w:r>
        <w:rPr>
          <w:rFonts w:eastAsia="Times New Roman" w:cs="Times New Roman"/>
          <w:szCs w:val="24"/>
          <w:lang w:val="sr-Latn-RS" w:bidi="en-US"/>
        </w:rPr>
        <w:t xml:space="preserve"> </w:t>
      </w:r>
      <w:r w:rsidRPr="000430E7">
        <w:rPr>
          <w:rFonts w:eastAsia="Times New Roman" w:cs="Times New Roman"/>
          <w:szCs w:val="24"/>
          <w:lang w:val="sr-Cyrl-RS" w:bidi="en-US"/>
        </w:rPr>
        <w:t>за чланство у Радној групи</w:t>
      </w:r>
      <w:r>
        <w:rPr>
          <w:rFonts w:eastAsia="Times New Roman" w:cs="Times New Roman"/>
          <w:szCs w:val="24"/>
          <w:lang w:val="sr-Latn-RS" w:bidi="en-US"/>
        </w:rPr>
        <w:t xml:space="preserve">. </w:t>
      </w:r>
      <w:r w:rsidRPr="000430E7">
        <w:rPr>
          <w:rFonts w:eastAsia="Times New Roman" w:cs="Times New Roman"/>
          <w:szCs w:val="24"/>
          <w:lang w:val="sr-Cyrl-RS" w:bidi="en-US"/>
        </w:rPr>
        <w:t>Л</w:t>
      </w:r>
      <w:r w:rsidRPr="000430E7">
        <w:rPr>
          <w:rFonts w:eastAsia="Times New Roman" w:cs="Times New Roman"/>
          <w:noProof/>
          <w:szCs w:val="24"/>
          <w:lang w:val="sr-Cyrl-RS" w:bidi="en-US"/>
        </w:rPr>
        <w:t>иста поднетих пријава, ранг листа и Одлука о предлогу ОЦД за чланство у Радној групи објављени су на сајту МДУЛС и КСЦД</w:t>
      </w:r>
      <w:r>
        <w:rPr>
          <w:rFonts w:eastAsia="Times New Roman" w:cs="Times New Roman"/>
          <w:noProof/>
          <w:szCs w:val="24"/>
          <w:lang w:val="sr-Cyrl-RS" w:bidi="en-US"/>
        </w:rPr>
        <w:t>.</w:t>
      </w:r>
      <w:r w:rsidRPr="000430E7">
        <w:rPr>
          <w:rFonts w:eastAsia="Times New Roman" w:cs="Times New Roman"/>
          <w:noProof/>
          <w:szCs w:val="24"/>
          <w:vertAlign w:val="superscript"/>
          <w:lang w:val="sr-Cyrl-RS" w:bidi="en-US"/>
        </w:rPr>
        <w:footnoteReference w:id="20"/>
      </w:r>
    </w:p>
    <w:p w14:paraId="507FD4BD" w14:textId="77777777" w:rsidR="001672AA" w:rsidRDefault="001672AA" w:rsidP="001672AA">
      <w:pPr>
        <w:tabs>
          <w:tab w:val="left" w:pos="-3969"/>
        </w:tabs>
        <w:spacing w:after="120" w:line="240" w:lineRule="auto"/>
        <w:jc w:val="both"/>
        <w:rPr>
          <w:rFonts w:eastAsia="Times New Roman" w:cs="Times New Roman"/>
          <w:noProof/>
          <w:szCs w:val="24"/>
          <w:lang w:val="sr-Cyrl-RS" w:bidi="en-US"/>
        </w:rPr>
      </w:pPr>
      <w:r w:rsidRPr="000430E7">
        <w:rPr>
          <w:rFonts w:eastAsia="Times New Roman" w:cs="Times New Roman"/>
          <w:noProof/>
          <w:szCs w:val="24"/>
          <w:lang w:val="sr-Cyrl-RS" w:bidi="en-US"/>
        </w:rPr>
        <w:tab/>
      </w:r>
      <w:r>
        <w:rPr>
          <w:rFonts w:eastAsia="Times New Roman" w:cs="Times New Roman"/>
          <w:noProof/>
          <w:szCs w:val="24"/>
          <w:lang w:val="sr-Cyrl-RS" w:bidi="en-US"/>
        </w:rPr>
        <w:t xml:space="preserve">У циљу приближавања вредности отворене управе локалним заједницама, али и увођења локалне перспективе и препознавања потреба на нивоу власти који је најближи грађанима, </w:t>
      </w:r>
      <w:r w:rsidRPr="000430E7">
        <w:rPr>
          <w:rFonts w:eastAsia="Times New Roman" w:cs="Times New Roman"/>
          <w:noProof/>
          <w:szCs w:val="24"/>
          <w:lang w:val="sr-Cyrl-RS" w:bidi="en-US"/>
        </w:rPr>
        <w:t xml:space="preserve">у овом циклусу израде Акционог плана у рад Радне групе </w:t>
      </w:r>
      <w:r w:rsidRPr="00565F0E">
        <w:rPr>
          <w:rFonts w:eastAsia="Times New Roman" w:cs="Times New Roman"/>
          <w:b/>
          <w:noProof/>
          <w:szCs w:val="24"/>
          <w:lang w:val="sr-Cyrl-RS" w:bidi="en-US"/>
        </w:rPr>
        <w:t>укључени су представници локалних самоуправа</w:t>
      </w:r>
      <w:r w:rsidRPr="000430E7">
        <w:rPr>
          <w:rFonts w:eastAsia="Times New Roman" w:cs="Times New Roman"/>
          <w:noProof/>
          <w:szCs w:val="24"/>
          <w:lang w:val="sr-Cyrl-RS" w:bidi="en-US"/>
        </w:rPr>
        <w:t>, и то: град</w:t>
      </w:r>
      <w:r>
        <w:rPr>
          <w:rFonts w:eastAsia="Times New Roman" w:cs="Times New Roman"/>
          <w:noProof/>
          <w:szCs w:val="24"/>
          <w:lang w:val="sr-Cyrl-RS" w:bidi="en-US"/>
        </w:rPr>
        <w:t>ови Шабац и Нови Пазар, општине</w:t>
      </w:r>
      <w:r w:rsidRPr="000430E7">
        <w:rPr>
          <w:rFonts w:eastAsia="Times New Roman" w:cs="Times New Roman"/>
          <w:noProof/>
          <w:szCs w:val="24"/>
          <w:lang w:val="sr-Cyrl-RS" w:bidi="en-US"/>
        </w:rPr>
        <w:t xml:space="preserve"> Рума</w:t>
      </w:r>
      <w:r>
        <w:rPr>
          <w:rFonts w:eastAsia="Times New Roman" w:cs="Times New Roman"/>
          <w:noProof/>
          <w:szCs w:val="24"/>
          <w:lang w:val="sr-Cyrl-RS" w:bidi="en-US"/>
        </w:rPr>
        <w:t xml:space="preserve"> и Параћин и градска општина Врачар</w:t>
      </w:r>
      <w:r w:rsidRPr="000430E7">
        <w:rPr>
          <w:rFonts w:eastAsia="Times New Roman" w:cs="Times New Roman"/>
          <w:noProof/>
          <w:szCs w:val="24"/>
          <w:lang w:val="sr-Cyrl-RS" w:bidi="en-US"/>
        </w:rPr>
        <w:t>.</w:t>
      </w:r>
    </w:p>
    <w:p w14:paraId="7BD4CDE8" w14:textId="1FB2099E" w:rsidR="001444D0" w:rsidRPr="005A0F38" w:rsidRDefault="001672AA" w:rsidP="001672AA">
      <w:pPr>
        <w:spacing w:after="120" w:line="240" w:lineRule="auto"/>
        <w:ind w:firstLine="720"/>
        <w:jc w:val="both"/>
        <w:rPr>
          <w:rFonts w:eastAsia="Times New Roman" w:cs="Times New Roman"/>
          <w:szCs w:val="24"/>
          <w:lang w:val="sr-Cyrl-RS"/>
        </w:rPr>
        <w:sectPr w:rsidR="001444D0" w:rsidRPr="005A0F38" w:rsidSect="001444D0">
          <w:type w:val="continuous"/>
          <w:pgSz w:w="16834" w:h="11909" w:orient="landscape" w:code="9"/>
          <w:pgMar w:top="1418" w:right="1021" w:bottom="1418" w:left="1021" w:header="720" w:footer="0" w:gutter="0"/>
          <w:cols w:num="2" w:space="720"/>
          <w:docGrid w:linePitch="360"/>
        </w:sectPr>
      </w:pPr>
      <w:r>
        <w:rPr>
          <w:rFonts w:eastAsia="Calibri" w:cs="Times New Roman"/>
          <w:szCs w:val="24"/>
          <w:lang w:val="sr-Cyrl-RS"/>
        </w:rPr>
        <w:t>Генерално гледано, к</w:t>
      </w:r>
      <w:r w:rsidRPr="000430E7">
        <w:rPr>
          <w:rFonts w:eastAsia="Calibri" w:cs="Times New Roman"/>
          <w:szCs w:val="24"/>
          <w:lang w:val="sr-Cyrl-RS"/>
        </w:rPr>
        <w:t xml:space="preserve">ад је у питању </w:t>
      </w:r>
      <w:r w:rsidRPr="00534347">
        <w:rPr>
          <w:rFonts w:eastAsia="Calibri" w:cs="Times New Roman"/>
          <w:b/>
          <w:szCs w:val="24"/>
          <w:lang w:val="sr-Cyrl-RS"/>
        </w:rPr>
        <w:t>састав Радне групе</w:t>
      </w:r>
      <w:r w:rsidRPr="000430E7">
        <w:rPr>
          <w:rFonts w:eastAsia="Calibri" w:cs="Times New Roman"/>
          <w:szCs w:val="24"/>
          <w:lang w:val="sr-Cyrl-RS"/>
        </w:rPr>
        <w:t xml:space="preserve">, важно је напоменути да је приликом њеног формирања </w:t>
      </w:r>
      <w:r w:rsidRPr="000430E7">
        <w:rPr>
          <w:rFonts w:eastAsia="Times New Roman" w:cs="Times New Roman"/>
          <w:szCs w:val="24"/>
          <w:lang w:val="sr-Cyrl-RS"/>
        </w:rPr>
        <w:t>у великој мери постигнут континуитет у односу на састав радне групе из претходног циклуса израде Акционог плана</w:t>
      </w:r>
      <w:r>
        <w:rPr>
          <w:rFonts w:eastAsia="Times New Roman" w:cs="Times New Roman"/>
          <w:szCs w:val="24"/>
          <w:lang w:val="sr-Cyrl-RS"/>
        </w:rPr>
        <w:t xml:space="preserve"> чиме је додатно обезбеђена</w:t>
      </w:r>
      <w:r w:rsidR="005A0F38">
        <w:rPr>
          <w:rFonts w:eastAsia="Times New Roman" w:cs="Times New Roman"/>
          <w:szCs w:val="24"/>
          <w:lang w:val="sr-Cyrl-RS"/>
        </w:rPr>
        <w:t xml:space="preserve"> ефикасност у њеном</w:t>
      </w:r>
      <w:r w:rsidR="005A0F38" w:rsidRPr="005A0F38">
        <w:rPr>
          <w:rFonts w:eastAsia="Times New Roman" w:cs="Times New Roman"/>
          <w:szCs w:val="24"/>
          <w:lang w:val="ru-RU"/>
        </w:rPr>
        <w:t xml:space="preserve">  </w:t>
      </w:r>
      <w:r w:rsidR="005A0F38">
        <w:rPr>
          <w:rFonts w:eastAsia="Times New Roman" w:cs="Times New Roman"/>
          <w:szCs w:val="24"/>
          <w:lang w:val="sr-Cyrl-RS"/>
        </w:rPr>
        <w:t xml:space="preserve"> раду и укупном учешћу Републике Србије у ПОУ. Измене у чланству догодиле су се углавном због персоналних промена у појединим органима. </w:t>
      </w:r>
    </w:p>
    <w:p w14:paraId="53112688" w14:textId="4B371F92" w:rsidR="001672AA" w:rsidRDefault="001672AA" w:rsidP="005A0F38">
      <w:pPr>
        <w:spacing w:after="120" w:line="240" w:lineRule="auto"/>
        <w:jc w:val="both"/>
        <w:rPr>
          <w:rFonts w:eastAsia="Calibri" w:cs="Times New Roman"/>
          <w:szCs w:val="24"/>
          <w:lang w:val="sr-Cyrl-RS"/>
        </w:rPr>
      </w:pPr>
      <w:r>
        <w:rPr>
          <w:rFonts w:eastAsia="Calibri" w:cs="Times New Roman"/>
          <w:szCs w:val="24"/>
          <w:lang w:val="sr-Cyrl-RS"/>
        </w:rPr>
        <w:lastRenderedPageBreak/>
        <w:t xml:space="preserve">Са друге стране, када је у питању учешће представника цивилног друштва, иако је кроз описану процедуру изабрано шест ОЦД, </w:t>
      </w:r>
      <w:r w:rsidRPr="00954EA8">
        <w:rPr>
          <w:rFonts w:eastAsia="Calibri" w:cs="Times New Roman"/>
          <w:b/>
          <w:szCs w:val="24"/>
          <w:lang w:val="sr-Cyrl-RS"/>
        </w:rPr>
        <w:t>Радна група је остала отворена за учешће свих заинтересованих организација током читавог циклуса израде и спровођења Акционог плана</w:t>
      </w:r>
      <w:r>
        <w:rPr>
          <w:rFonts w:eastAsia="Calibri" w:cs="Times New Roman"/>
          <w:szCs w:val="24"/>
          <w:lang w:val="sr-Cyrl-RS"/>
        </w:rPr>
        <w:t>. Тако су се у њен рад накнадно укључиле Транспарентност Србија из Београда и Едукациони центар из Лесковца, као чланице конзорцијума ОЦД подржаног од стране донаторског фонда ПОУ, иако формално нису учествовале на јавном позиву за избор ОЦД у Радну групу. Томе треба посебно додати да су у раду Радне групе учествовале четири ОЦД са седиштем изван главног града (</w:t>
      </w:r>
      <w:r w:rsidRPr="00240AB3">
        <w:rPr>
          <w:rFonts w:eastAsia="Calibri" w:cs="Times New Roman"/>
          <w:szCs w:val="24"/>
          <w:lang w:val="sr-Cyrl-RS"/>
        </w:rPr>
        <w:t>Медија и реформ центра, Ниш, Асоцијације онлајн медија, Ниш, Удружењ</w:t>
      </w:r>
      <w:r>
        <w:rPr>
          <w:rFonts w:eastAsia="Calibri" w:cs="Times New Roman"/>
          <w:szCs w:val="24"/>
          <w:lang w:val="sr-Cyrl-RS"/>
        </w:rPr>
        <w:t>а „Народни парламент“, Лесковац и Едукациони центар, Лесковац) што се може довести у директну везу са промотивним активностима и настојањем да се ПОУ приближи грађанима и</w:t>
      </w:r>
      <w:r w:rsidR="00F75BC4">
        <w:rPr>
          <w:rFonts w:eastAsia="Calibri" w:cs="Times New Roman"/>
          <w:szCs w:val="24"/>
          <w:lang w:val="sr-Cyrl-RS"/>
        </w:rPr>
        <w:t xml:space="preserve"> јавности на територији читаве Р</w:t>
      </w:r>
      <w:r>
        <w:rPr>
          <w:rFonts w:eastAsia="Calibri" w:cs="Times New Roman"/>
          <w:szCs w:val="24"/>
          <w:lang w:val="sr-Cyrl-RS"/>
        </w:rPr>
        <w:t>епублике Србије. Истовремено, ова чињеница представља значајан напредак у односу на претходни циклус везан за Акциони план ПОУ за 2016. и 2017. годину, када је у раду Радне групе учествовала само једна ОЦД изван Београда.</w:t>
      </w:r>
      <w:r>
        <w:rPr>
          <w:rStyle w:val="FootnoteReference"/>
          <w:rFonts w:eastAsia="Calibri" w:cs="Times New Roman"/>
          <w:szCs w:val="24"/>
          <w:lang w:val="sr-Cyrl-RS"/>
        </w:rPr>
        <w:footnoteReference w:id="21"/>
      </w:r>
      <w:r>
        <w:rPr>
          <w:rFonts w:eastAsia="Calibri" w:cs="Times New Roman"/>
          <w:szCs w:val="24"/>
          <w:lang w:val="sr-Cyrl-RS"/>
        </w:rPr>
        <w:t xml:space="preserve"> Коначно, током читавог циклуса, Радна група била је отворена за писане коментаре, предлоге и сугестије, чиме је омогућено учешће како члановима, тако и онима који то нису, да у ПОУ процесу учествују „на даљину“, односно када нису у могућности да присуствују састанцима Радне групе и другим догађајима који су организовани.</w:t>
      </w:r>
    </w:p>
    <w:p w14:paraId="5400215F" w14:textId="77777777" w:rsidR="001672AA" w:rsidRDefault="001672AA" w:rsidP="001672AA">
      <w:pPr>
        <w:spacing w:after="120" w:line="240" w:lineRule="auto"/>
        <w:ind w:firstLine="720"/>
        <w:jc w:val="both"/>
        <w:rPr>
          <w:rFonts w:eastAsia="Times New Roman" w:cs="Times New Roman"/>
          <w:noProof/>
          <w:szCs w:val="24"/>
          <w:lang w:val="sr-Cyrl-RS" w:bidi="en-US"/>
        </w:rPr>
      </w:pPr>
      <w:r>
        <w:rPr>
          <w:rFonts w:eastAsia="Calibri" w:cs="Times New Roman"/>
          <w:szCs w:val="24"/>
          <w:lang w:val="sr-Cyrl-RS"/>
        </w:rPr>
        <w:t xml:space="preserve">У односу на </w:t>
      </w:r>
      <w:r w:rsidRPr="004E7B7D">
        <w:rPr>
          <w:rFonts w:eastAsia="Calibri" w:cs="Times New Roman"/>
          <w:szCs w:val="24"/>
          <w:lang w:val="sr-Cyrl-RS"/>
        </w:rPr>
        <w:t>рад Радне групе</w:t>
      </w:r>
      <w:r>
        <w:rPr>
          <w:rFonts w:eastAsia="Calibri" w:cs="Times New Roman"/>
          <w:szCs w:val="24"/>
          <w:lang w:val="sr-Cyrl-RS"/>
        </w:rPr>
        <w:t xml:space="preserve">, већ на првом састанку који је одржан 30. марта 2018. године, Радна група је </w:t>
      </w:r>
      <w:r w:rsidRPr="000430E7">
        <w:rPr>
          <w:rFonts w:eastAsia="Times New Roman" w:cs="Times New Roman"/>
          <w:noProof/>
          <w:szCs w:val="24"/>
          <w:lang w:val="sr-Cyrl-RS" w:bidi="en-US"/>
        </w:rPr>
        <w:t xml:space="preserve">усвојила </w:t>
      </w:r>
      <w:r w:rsidRPr="004E7B7D">
        <w:rPr>
          <w:rFonts w:eastAsia="Times New Roman" w:cs="Times New Roman"/>
          <w:b/>
          <w:noProof/>
          <w:szCs w:val="24"/>
          <w:lang w:val="sr-Cyrl-RS" w:bidi="en-US"/>
        </w:rPr>
        <w:t xml:space="preserve">Пословник </w:t>
      </w:r>
      <w:r w:rsidRPr="004E7B7D">
        <w:rPr>
          <w:rFonts w:eastAsia="Times New Roman" w:cs="Times New Roman"/>
          <w:b/>
          <w:noProof/>
          <w:szCs w:val="24"/>
          <w:lang w:val="sr-Cyrl-RS" w:bidi="en-US"/>
        </w:rPr>
        <w:lastRenderedPageBreak/>
        <w:t>о раду</w:t>
      </w:r>
      <w:r w:rsidRPr="009C41BE">
        <w:rPr>
          <w:rFonts w:eastAsia="Times New Roman" w:cs="Times New Roman"/>
          <w:noProof/>
          <w:szCs w:val="24"/>
          <w:lang w:val="sr-Cyrl-RS" w:bidi="en-US"/>
        </w:rPr>
        <w:t xml:space="preserve"> </w:t>
      </w:r>
      <w:r>
        <w:rPr>
          <w:rFonts w:eastAsia="Times New Roman" w:cs="Times New Roman"/>
          <w:noProof/>
          <w:szCs w:val="24"/>
          <w:lang w:val="sr-Cyrl-RS" w:bidi="en-US"/>
        </w:rPr>
        <w:t>који,</w:t>
      </w:r>
      <w:r w:rsidRPr="000430E7">
        <w:rPr>
          <w:rFonts w:eastAsia="Times New Roman" w:cs="Times New Roman"/>
          <w:noProof/>
          <w:szCs w:val="24"/>
          <w:lang w:val="sr-Cyrl-RS" w:bidi="en-US"/>
        </w:rPr>
        <w:t xml:space="preserve"> поред процедура за рад </w:t>
      </w:r>
      <w:r>
        <w:rPr>
          <w:rFonts w:eastAsia="Times New Roman" w:cs="Times New Roman"/>
          <w:noProof/>
          <w:szCs w:val="24"/>
          <w:lang w:val="sr-Cyrl-RS" w:bidi="en-US"/>
        </w:rPr>
        <w:t>и</w:t>
      </w:r>
      <w:r w:rsidRPr="000430E7">
        <w:rPr>
          <w:rFonts w:eastAsia="Times New Roman" w:cs="Times New Roman"/>
          <w:noProof/>
          <w:szCs w:val="24"/>
          <w:lang w:val="sr-Cyrl-RS" w:bidi="en-US"/>
        </w:rPr>
        <w:t xml:space="preserve"> доношење одлука, садржи правила примопредаје чланства у случају персоналних измена, у циљу постизања континуитета у раду Радне групе.</w:t>
      </w:r>
      <w:r>
        <w:rPr>
          <w:rFonts w:eastAsia="Times New Roman" w:cs="Times New Roman"/>
          <w:noProof/>
          <w:szCs w:val="24"/>
          <w:lang w:val="sr-Cyrl-RS" w:bidi="en-US"/>
        </w:rPr>
        <w:t xml:space="preserve"> Пословник је јавно доступан,</w:t>
      </w:r>
      <w:r w:rsidRPr="000430E7">
        <w:rPr>
          <w:rFonts w:eastAsia="Times New Roman" w:cs="Times New Roman"/>
          <w:noProof/>
          <w:szCs w:val="24"/>
          <w:vertAlign w:val="superscript"/>
          <w:lang w:val="sr-Cyrl-RS" w:bidi="en-US"/>
        </w:rPr>
        <w:footnoteReference w:id="22"/>
      </w:r>
      <w:r>
        <w:rPr>
          <w:rFonts w:eastAsia="Times New Roman" w:cs="Times New Roman"/>
          <w:noProof/>
          <w:szCs w:val="24"/>
          <w:lang w:val="sr-Cyrl-RS" w:bidi="en-US"/>
        </w:rPr>
        <w:t xml:space="preserve"> и на тај начин реализована је једна од кључних препорука МНИ.</w:t>
      </w:r>
      <w:r w:rsidRPr="003B2BFC">
        <w:rPr>
          <w:lang w:val="ru-RU"/>
        </w:rPr>
        <w:t xml:space="preserve"> </w:t>
      </w:r>
      <w:r>
        <w:rPr>
          <w:rFonts w:eastAsia="Times New Roman" w:cs="Times New Roman"/>
          <w:noProof/>
          <w:szCs w:val="24"/>
          <w:lang w:val="sr-Cyrl-RS" w:bidi="en-US"/>
        </w:rPr>
        <w:t xml:space="preserve">Такође, на првом састанку су </w:t>
      </w:r>
      <w:r w:rsidRPr="003B2BFC">
        <w:rPr>
          <w:rFonts w:eastAsia="Times New Roman" w:cs="Times New Roman"/>
          <w:noProof/>
          <w:szCs w:val="24"/>
          <w:lang w:val="sr-Cyrl-RS" w:bidi="en-US"/>
        </w:rPr>
        <w:t>утврђени начин</w:t>
      </w:r>
      <w:r>
        <w:rPr>
          <w:rFonts w:eastAsia="Times New Roman" w:cs="Times New Roman"/>
          <w:noProof/>
          <w:szCs w:val="24"/>
          <w:lang w:val="sr-Cyrl-RS" w:bidi="en-US"/>
        </w:rPr>
        <w:t>и</w:t>
      </w:r>
      <w:r w:rsidRPr="003B2BFC">
        <w:rPr>
          <w:rFonts w:eastAsia="Times New Roman" w:cs="Times New Roman"/>
          <w:noProof/>
          <w:szCs w:val="24"/>
          <w:lang w:val="sr-Cyrl-RS" w:bidi="en-US"/>
        </w:rPr>
        <w:t xml:space="preserve"> сарадње, кораци за израду Акционог плана, као и календар активности. Иако је већина чланова већ била укључена у израду претходног Акционог плана, на овом састанку члановима је поново представљена иницијатива и вредности ПОУ, упутство за израду акционих планова, али и сврха успостављања </w:t>
      </w:r>
      <w:r>
        <w:rPr>
          <w:rFonts w:eastAsia="Times New Roman" w:cs="Times New Roman"/>
          <w:noProof/>
          <w:szCs w:val="24"/>
          <w:lang w:val="sr-Cyrl-RS" w:bidi="en-US"/>
        </w:rPr>
        <w:t>МНИ</w:t>
      </w:r>
      <w:r w:rsidRPr="003B2BFC">
        <w:rPr>
          <w:rFonts w:eastAsia="Times New Roman" w:cs="Times New Roman"/>
          <w:noProof/>
          <w:szCs w:val="24"/>
          <w:lang w:val="sr-Cyrl-RS" w:bidi="en-US"/>
        </w:rPr>
        <w:t>, као и њихове препоруке за овај циклус израде Акционог плана.</w:t>
      </w:r>
    </w:p>
    <w:p w14:paraId="240D1DEB" w14:textId="77777777" w:rsidR="001672AA" w:rsidRDefault="001672AA" w:rsidP="001672AA">
      <w:pPr>
        <w:spacing w:after="120" w:line="240" w:lineRule="auto"/>
        <w:ind w:firstLine="720"/>
        <w:jc w:val="both"/>
        <w:rPr>
          <w:rFonts w:eastAsia="Times New Roman" w:cs="Times New Roman"/>
          <w:noProof/>
          <w:szCs w:val="24"/>
          <w:lang w:val="sr-Cyrl-RS" w:bidi="en-US"/>
        </w:rPr>
      </w:pPr>
      <w:r>
        <w:rPr>
          <w:rFonts w:eastAsia="Times New Roman" w:cs="Times New Roman"/>
          <w:noProof/>
          <w:szCs w:val="24"/>
          <w:lang w:val="sr-Cyrl-RS" w:bidi="en-US"/>
        </w:rPr>
        <w:t xml:space="preserve">Током читавог трећег циклуса Радна група одржала је </w:t>
      </w:r>
      <w:r w:rsidRPr="009C41BE">
        <w:rPr>
          <w:rFonts w:eastAsia="Times New Roman" w:cs="Times New Roman"/>
          <w:b/>
          <w:noProof/>
          <w:szCs w:val="24"/>
          <w:lang w:val="sr-Cyrl-RS" w:bidi="en-US"/>
        </w:rPr>
        <w:t>укупно 1</w:t>
      </w:r>
      <w:r>
        <w:rPr>
          <w:rFonts w:eastAsia="Times New Roman" w:cs="Times New Roman"/>
          <w:b/>
          <w:noProof/>
          <w:szCs w:val="24"/>
          <w:lang w:val="sr-Cyrl-RS" w:bidi="en-US"/>
        </w:rPr>
        <w:t>2</w:t>
      </w:r>
      <w:r w:rsidRPr="009C41BE">
        <w:rPr>
          <w:rFonts w:eastAsia="Times New Roman" w:cs="Times New Roman"/>
          <w:b/>
          <w:noProof/>
          <w:szCs w:val="24"/>
          <w:lang w:val="sr-Cyrl-RS" w:bidi="en-US"/>
        </w:rPr>
        <w:t xml:space="preserve"> састанака</w:t>
      </w:r>
      <w:r>
        <w:rPr>
          <w:rFonts w:eastAsia="Times New Roman" w:cs="Times New Roman"/>
          <w:noProof/>
          <w:szCs w:val="24"/>
          <w:lang w:val="sr-Cyrl-RS" w:bidi="en-US"/>
        </w:rPr>
        <w:t xml:space="preserve"> од чега осам у пуном саставу и четири у ужем саставу. Тачније, у оквиру процеса припреме Акционог плана током 2018. године одржано је укупно осам састанака: четири састанка Радне групе у пуном саставу (</w:t>
      </w:r>
      <w:r w:rsidRPr="003E09C8">
        <w:rPr>
          <w:rFonts w:eastAsia="Times New Roman" w:cs="Times New Roman"/>
          <w:noProof/>
          <w:szCs w:val="24"/>
          <w:lang w:val="sr-Cyrl-RS" w:bidi="en-US"/>
        </w:rPr>
        <w:t>30. марта, 26. априла, 7. јуна и 9. октобра</w:t>
      </w:r>
      <w:r>
        <w:rPr>
          <w:rFonts w:eastAsia="Times New Roman" w:cs="Times New Roman"/>
          <w:noProof/>
          <w:szCs w:val="24"/>
          <w:lang w:val="sr-Cyrl-RS" w:bidi="en-US"/>
        </w:rPr>
        <w:t>) и четири састанка Радне групе у ужем саставу на којима су разматрани поједини предлози обавеза уз учешће предлагача и надлежних органа (</w:t>
      </w:r>
      <w:r w:rsidRPr="003E09C8">
        <w:rPr>
          <w:rFonts w:eastAsia="Times New Roman" w:cs="Times New Roman"/>
          <w:noProof/>
          <w:szCs w:val="24"/>
          <w:lang w:val="sr-Cyrl-RS" w:bidi="en-US"/>
        </w:rPr>
        <w:t>састанак са представницима Министарства културе 25. јуна 2018, два састанка у МДУЛС 9. јула и 22. августа 2018, састанак са представницима ИТЕ 30. августа 2018. године</w:t>
      </w:r>
      <w:r>
        <w:rPr>
          <w:rFonts w:eastAsia="Times New Roman" w:cs="Times New Roman"/>
          <w:noProof/>
          <w:szCs w:val="24"/>
          <w:lang w:val="sr-Cyrl-RS" w:bidi="en-US"/>
        </w:rPr>
        <w:t>). Пракса одржавања састанака Радне групе у ужем саставу једна је од научених лекција</w:t>
      </w:r>
      <w:r w:rsidRPr="003E09C8">
        <w:rPr>
          <w:rFonts w:eastAsia="Times New Roman" w:cs="Times New Roman"/>
          <w:noProof/>
          <w:szCs w:val="24"/>
          <w:lang w:val="sr-Cyrl-RS" w:bidi="en-US"/>
        </w:rPr>
        <w:t xml:space="preserve"> из претходних циклуса израде акционих планова</w:t>
      </w:r>
      <w:r>
        <w:rPr>
          <w:rFonts w:eastAsia="Times New Roman" w:cs="Times New Roman"/>
          <w:noProof/>
          <w:szCs w:val="24"/>
          <w:lang w:val="sr-Cyrl-RS" w:bidi="en-US"/>
        </w:rPr>
        <w:t>, а уведена је како би се унапредила</w:t>
      </w:r>
      <w:r w:rsidRPr="003E09C8">
        <w:rPr>
          <w:rFonts w:eastAsia="Times New Roman" w:cs="Times New Roman"/>
          <w:noProof/>
          <w:szCs w:val="24"/>
          <w:lang w:val="sr-Cyrl-RS" w:bidi="en-US"/>
        </w:rPr>
        <w:t xml:space="preserve"> </w:t>
      </w:r>
      <w:r>
        <w:rPr>
          <w:rFonts w:eastAsia="Times New Roman" w:cs="Times New Roman"/>
          <w:noProof/>
          <w:szCs w:val="24"/>
          <w:lang w:val="sr-Cyrl-RS" w:bidi="en-US"/>
        </w:rPr>
        <w:t>ефикасност</w:t>
      </w:r>
      <w:r w:rsidRPr="003E09C8">
        <w:rPr>
          <w:rFonts w:eastAsia="Times New Roman" w:cs="Times New Roman"/>
          <w:noProof/>
          <w:szCs w:val="24"/>
          <w:lang w:val="sr-Cyrl-RS" w:bidi="en-US"/>
        </w:rPr>
        <w:t xml:space="preserve"> рада Радне групе </w:t>
      </w:r>
      <w:r>
        <w:rPr>
          <w:rFonts w:eastAsia="Times New Roman" w:cs="Times New Roman"/>
          <w:noProof/>
          <w:szCs w:val="24"/>
          <w:lang w:val="sr-Cyrl-RS" w:bidi="en-US"/>
        </w:rPr>
        <w:t xml:space="preserve">која у пуном саставу окупља велики број чланова, али и како би се детаљније размотриле одређене теме и предложене обавезе. </w:t>
      </w:r>
    </w:p>
    <w:p w14:paraId="75B65BCC" w14:textId="77777777" w:rsidR="00134D39" w:rsidRDefault="00134D39" w:rsidP="001672AA">
      <w:pPr>
        <w:spacing w:after="120" w:line="240" w:lineRule="auto"/>
        <w:ind w:firstLine="720"/>
        <w:jc w:val="both"/>
        <w:rPr>
          <w:rFonts w:eastAsia="Times New Roman" w:cs="Times New Roman"/>
          <w:noProof/>
          <w:szCs w:val="24"/>
          <w:lang w:val="sr-Cyrl-RS" w:bidi="en-US"/>
        </w:rPr>
        <w:sectPr w:rsidR="00134D39" w:rsidSect="00134D39">
          <w:type w:val="continuous"/>
          <w:pgSz w:w="16834" w:h="11909" w:orient="landscape" w:code="9"/>
          <w:pgMar w:top="1418" w:right="1021" w:bottom="1418" w:left="1021" w:header="720" w:footer="0" w:gutter="0"/>
          <w:cols w:num="2" w:space="720"/>
          <w:docGrid w:linePitch="360"/>
        </w:sectPr>
      </w:pPr>
    </w:p>
    <w:p w14:paraId="26418322" w14:textId="502DB23A" w:rsidR="001672AA" w:rsidRPr="009C41BE" w:rsidRDefault="00134D39" w:rsidP="00134D39">
      <w:pPr>
        <w:spacing w:after="120" w:line="240" w:lineRule="auto"/>
        <w:jc w:val="both"/>
        <w:rPr>
          <w:rFonts w:eastAsia="Calibri" w:cs="Times New Roman"/>
          <w:szCs w:val="24"/>
          <w:lang w:val="sr-Cyrl-RS"/>
        </w:rPr>
      </w:pPr>
      <w:r>
        <w:rPr>
          <w:rFonts w:eastAsia="Calibri" w:cs="Times New Roman"/>
          <w:noProof/>
          <w:szCs w:val="24"/>
        </w:rPr>
        <w:lastRenderedPageBreak/>
        <w:drawing>
          <wp:anchor distT="0" distB="0" distL="114300" distR="114300" simplePos="0" relativeHeight="251676672" behindDoc="0" locked="0" layoutInCell="1" allowOverlap="1" wp14:anchorId="437AC65D" wp14:editId="2746D818">
            <wp:simplePos x="0" y="0"/>
            <wp:positionH relativeFrom="margin">
              <wp:align>right</wp:align>
            </wp:positionH>
            <wp:positionV relativeFrom="margin">
              <wp:align>top</wp:align>
            </wp:positionV>
            <wp:extent cx="5591175" cy="1748790"/>
            <wp:effectExtent l="57150" t="76200" r="28575" b="60960"/>
            <wp:wrapSquare wrapText="bothSides"/>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1672AA">
        <w:rPr>
          <w:rFonts w:eastAsia="Times New Roman" w:cs="Times New Roman"/>
          <w:noProof/>
          <w:szCs w:val="24"/>
          <w:lang w:val="sr-Cyrl-RS" w:bidi="en-US"/>
        </w:rPr>
        <w:t xml:space="preserve">Са друге стране, током периода имплементације, о чему ће више бити речено у наредном одељку Извештаја, одржана су три састанака Радне групе током 2019. </w:t>
      </w:r>
      <w:r w:rsidR="001655A3" w:rsidRPr="004334F2">
        <w:rPr>
          <w:rFonts w:eastAsia="Times New Roman" w:cs="Times New Roman"/>
          <w:noProof/>
          <w:szCs w:val="24"/>
          <w:lang w:val="ru-RU" w:bidi="en-US"/>
        </w:rPr>
        <w:t xml:space="preserve"> </w:t>
      </w:r>
      <w:r w:rsidR="001672AA">
        <w:rPr>
          <w:rFonts w:eastAsia="Times New Roman" w:cs="Times New Roman"/>
          <w:noProof/>
          <w:szCs w:val="24"/>
          <w:lang w:val="sr-Cyrl-RS" w:bidi="en-US"/>
        </w:rPr>
        <w:t xml:space="preserve">године на којима је разматран </w:t>
      </w:r>
      <w:r w:rsidR="001672AA" w:rsidRPr="00F73789">
        <w:rPr>
          <w:rFonts w:eastAsia="Times New Roman" w:cs="Times New Roman"/>
          <w:noProof/>
          <w:szCs w:val="24"/>
          <w:lang w:val="sr-Cyrl-RS" w:bidi="en-US"/>
        </w:rPr>
        <w:t>остварени напредак у спровођењу обавеза садржаних у Акционом плану. Поред тога, на првом састанку радне групе задужене за припрему новог Акционог плана ПОУ за период 2020-2022. године, који је одржан 19. маја 2020. године,</w:t>
      </w:r>
      <w:r w:rsidR="001672AA" w:rsidRPr="00F73789">
        <w:rPr>
          <w:rStyle w:val="FootnoteReference"/>
          <w:rFonts w:eastAsia="Times New Roman" w:cs="Times New Roman"/>
          <w:noProof/>
          <w:szCs w:val="24"/>
          <w:lang w:val="sr-Cyrl-RS" w:bidi="en-US"/>
        </w:rPr>
        <w:footnoteReference w:id="23"/>
      </w:r>
      <w:r w:rsidR="001672AA" w:rsidRPr="00F73789">
        <w:rPr>
          <w:rFonts w:eastAsia="Times New Roman" w:cs="Times New Roman"/>
          <w:noProof/>
          <w:szCs w:val="24"/>
          <w:lang w:val="sr-Cyrl-RS" w:bidi="en-US"/>
        </w:rPr>
        <w:t xml:space="preserve"> такође је разматран напредак у имплементацији тада још увек важећег акционог плана, с обзиром да је његово спровођење трајало до 31. августа 2020. године.</w:t>
      </w:r>
    </w:p>
    <w:p w14:paraId="3A50831F" w14:textId="5A740FDA" w:rsidR="001672AA" w:rsidRDefault="001672AA" w:rsidP="001672AA">
      <w:pPr>
        <w:spacing w:after="120" w:line="240" w:lineRule="auto"/>
        <w:ind w:firstLine="720"/>
        <w:jc w:val="both"/>
        <w:rPr>
          <w:rFonts w:eastAsia="Times New Roman" w:cs="Times New Roman"/>
          <w:noProof/>
          <w:szCs w:val="24"/>
          <w:lang w:val="sr-Cyrl-RS" w:bidi="en-US"/>
        </w:rPr>
      </w:pPr>
      <w:r>
        <w:rPr>
          <w:rFonts w:eastAsia="Times New Roman" w:cs="Times New Roman"/>
          <w:noProof/>
          <w:szCs w:val="24"/>
          <w:lang w:val="sr-Cyrl-RS" w:bidi="en-US"/>
        </w:rPr>
        <w:t>Записници са свих неведених састанака Радне групе редовно су објављивани, како на веб презентацији МДУЛС</w:t>
      </w:r>
      <w:r>
        <w:rPr>
          <w:rStyle w:val="FootnoteReference"/>
          <w:rFonts w:eastAsia="Times New Roman" w:cs="Times New Roman"/>
          <w:noProof/>
          <w:szCs w:val="24"/>
          <w:lang w:val="sr-Cyrl-RS" w:bidi="en-US"/>
        </w:rPr>
        <w:footnoteReference w:id="24"/>
      </w:r>
      <w:r>
        <w:rPr>
          <w:rFonts w:eastAsia="Times New Roman" w:cs="Times New Roman"/>
          <w:noProof/>
          <w:szCs w:val="24"/>
          <w:lang w:val="sr-Cyrl-RS" w:bidi="en-US"/>
        </w:rPr>
        <w:t xml:space="preserve"> тако и на националној ПОУ страници,</w:t>
      </w:r>
      <w:r>
        <w:rPr>
          <w:rStyle w:val="FootnoteReference"/>
          <w:rFonts w:eastAsia="Times New Roman" w:cs="Times New Roman"/>
          <w:noProof/>
          <w:szCs w:val="24"/>
          <w:lang w:val="sr-Cyrl-RS" w:bidi="en-US"/>
        </w:rPr>
        <w:footnoteReference w:id="25"/>
      </w:r>
      <w:r>
        <w:rPr>
          <w:rFonts w:eastAsia="Times New Roman" w:cs="Times New Roman"/>
          <w:noProof/>
          <w:szCs w:val="24"/>
          <w:lang w:val="sr-Cyrl-RS" w:bidi="en-US"/>
        </w:rPr>
        <w:t xml:space="preserve"> чиме је омогућено континуирано праћење процеса израде Акционог плана.</w:t>
      </w:r>
    </w:p>
    <w:p w14:paraId="35A81DF3" w14:textId="77777777" w:rsidR="00134D39" w:rsidRDefault="00134D39" w:rsidP="001672AA">
      <w:pPr>
        <w:spacing w:after="120" w:line="240" w:lineRule="auto"/>
        <w:ind w:firstLine="720"/>
        <w:jc w:val="both"/>
        <w:rPr>
          <w:rFonts w:eastAsia="Calibri" w:cs="Times New Roman"/>
          <w:szCs w:val="24"/>
          <w:lang w:val="sr-Cyrl-RS"/>
        </w:rPr>
        <w:sectPr w:rsidR="00134D39" w:rsidSect="00B74AA7">
          <w:type w:val="continuous"/>
          <w:pgSz w:w="16834" w:h="11909" w:orient="landscape" w:code="9"/>
          <w:pgMar w:top="1418" w:right="1021" w:bottom="1418" w:left="1021" w:header="720" w:footer="0" w:gutter="0"/>
          <w:cols w:space="720"/>
          <w:docGrid w:linePitch="360"/>
        </w:sectPr>
      </w:pPr>
    </w:p>
    <w:p w14:paraId="3DC318F3" w14:textId="4F1CA29F" w:rsidR="001672AA" w:rsidRDefault="001672AA" w:rsidP="001672AA">
      <w:pPr>
        <w:spacing w:after="120" w:line="240" w:lineRule="auto"/>
        <w:ind w:firstLine="720"/>
        <w:jc w:val="both"/>
        <w:rPr>
          <w:rFonts w:eastAsia="Calibri" w:cs="Times New Roman"/>
          <w:szCs w:val="24"/>
          <w:lang w:val="sr-Cyrl-RS"/>
        </w:rPr>
      </w:pPr>
      <w:r>
        <w:rPr>
          <w:rFonts w:eastAsia="Calibri" w:cs="Times New Roman"/>
          <w:szCs w:val="24"/>
          <w:lang w:val="sr-Cyrl-RS"/>
        </w:rPr>
        <w:lastRenderedPageBreak/>
        <w:t xml:space="preserve">Учешће свих заинтересованих грађана, ОЦД и других актера изван Радне групе омогућено је кроз </w:t>
      </w:r>
      <w:r w:rsidRPr="00F4471C">
        <w:rPr>
          <w:rFonts w:eastAsia="Calibri" w:cs="Times New Roman"/>
          <w:b/>
          <w:szCs w:val="24"/>
          <w:lang w:val="sr-Cyrl-RS"/>
        </w:rPr>
        <w:t>континуирани процес консултација који је спровођен од најраније фазе до самог усвајања Акционог плана</w:t>
      </w:r>
      <w:r>
        <w:rPr>
          <w:rFonts w:eastAsia="Calibri" w:cs="Times New Roman"/>
          <w:szCs w:val="24"/>
          <w:lang w:val="sr-Cyrl-RS"/>
        </w:rPr>
        <w:t xml:space="preserve">. </w:t>
      </w:r>
      <w:r>
        <w:rPr>
          <w:rFonts w:eastAsia="Times New Roman" w:cs="Times New Roman"/>
          <w:noProof/>
          <w:szCs w:val="24"/>
          <w:lang w:val="sr-Cyrl-RS" w:bidi="en-US"/>
        </w:rPr>
        <w:t xml:space="preserve">У Републици Србији већ други циклус израде акционог плана суштински је започет консултацијама са заинтересованим ОЦД. На тај начин, омогућено је учешће цивилног друштва у овом процесу </w:t>
      </w:r>
      <w:r w:rsidRPr="00196F1C">
        <w:rPr>
          <w:rFonts w:eastAsia="Times New Roman" w:cs="Times New Roman"/>
          <w:b/>
          <w:noProof/>
          <w:szCs w:val="24"/>
          <w:lang w:val="sr-Cyrl-RS" w:bidi="en-US"/>
        </w:rPr>
        <w:t>на самом његовом почетку, када се дефинишу приоритети и утв</w:t>
      </w:r>
      <w:r w:rsidR="00114CFA">
        <w:rPr>
          <w:rFonts w:eastAsia="Times New Roman" w:cs="Times New Roman"/>
          <w:b/>
          <w:noProof/>
          <w:szCs w:val="24"/>
          <w:lang w:val="sr-Cyrl-RS" w:bidi="en-US"/>
        </w:rPr>
        <w:t>р</w:t>
      </w:r>
      <w:r w:rsidRPr="00196F1C">
        <w:rPr>
          <w:rFonts w:eastAsia="Times New Roman" w:cs="Times New Roman"/>
          <w:b/>
          <w:noProof/>
          <w:szCs w:val="24"/>
          <w:lang w:val="sr-Cyrl-RS" w:bidi="en-US"/>
        </w:rPr>
        <w:t>ђују предлози</w:t>
      </w:r>
      <w:r>
        <w:rPr>
          <w:rFonts w:eastAsia="Times New Roman" w:cs="Times New Roman"/>
          <w:noProof/>
          <w:szCs w:val="24"/>
          <w:lang w:val="sr-Cyrl-RS" w:bidi="en-US"/>
        </w:rPr>
        <w:t xml:space="preserve"> обавеза за Акциони план. Другим речима, учешће и заједнички рад почињу од „белог папира“ уместо од већ припремљенe радне верзије или нацрта акционог плана. </w:t>
      </w:r>
    </w:p>
    <w:p w14:paraId="7FE332DA" w14:textId="77777777" w:rsidR="00134D39" w:rsidRDefault="001672AA" w:rsidP="001672AA">
      <w:pPr>
        <w:spacing w:after="120" w:line="240" w:lineRule="auto"/>
        <w:ind w:firstLine="720"/>
        <w:jc w:val="both"/>
        <w:rPr>
          <w:rFonts w:eastAsia="Times New Roman" w:cs="Times New Roman"/>
          <w:szCs w:val="24"/>
          <w:lang w:val="sr-Cyrl-RS" w:eastAsia="x-none"/>
        </w:rPr>
      </w:pPr>
      <w:r>
        <w:rPr>
          <w:rFonts w:eastAsia="Times New Roman" w:cs="Times New Roman"/>
          <w:noProof/>
          <w:szCs w:val="24"/>
          <w:lang w:val="sr-Cyrl-RS" w:bidi="en-US"/>
        </w:rPr>
        <w:lastRenderedPageBreak/>
        <w:t xml:space="preserve">У складу са тим, прве консултације реализоване су у периоду од 2. до 13. априла 2018. године. </w:t>
      </w:r>
      <w:r w:rsidRPr="000430E7">
        <w:rPr>
          <w:rFonts w:eastAsia="Times New Roman" w:cs="Times New Roman"/>
          <w:szCs w:val="24"/>
          <w:lang w:val="sr-Cyrl-RS" w:eastAsia="x-none"/>
        </w:rPr>
        <w:t>Радна група је</w:t>
      </w:r>
      <w:r>
        <w:rPr>
          <w:rFonts w:eastAsia="Times New Roman" w:cs="Times New Roman"/>
          <w:szCs w:val="24"/>
          <w:lang w:val="sr-Cyrl-RS" w:eastAsia="x-none"/>
        </w:rPr>
        <w:t xml:space="preserve"> 13. априла</w:t>
      </w:r>
      <w:r w:rsidRPr="000430E7">
        <w:rPr>
          <w:rFonts w:eastAsia="Times New Roman" w:cs="Times New Roman"/>
          <w:szCs w:val="24"/>
          <w:lang w:val="sr-Cyrl-RS" w:eastAsia="x-none"/>
        </w:rPr>
        <w:t xml:space="preserve"> одржала </w:t>
      </w:r>
      <w:r w:rsidRPr="00114CFA">
        <w:rPr>
          <w:rFonts w:eastAsia="Times New Roman" w:cs="Times New Roman"/>
          <w:b/>
          <w:szCs w:val="24"/>
          <w:lang w:val="sr-Cyrl-RS" w:eastAsia="x-none"/>
        </w:rPr>
        <w:t>консултативни састанак – Округли сто</w:t>
      </w:r>
      <w:r w:rsidRPr="000430E7">
        <w:rPr>
          <w:rFonts w:eastAsia="Times New Roman" w:cs="Times New Roman"/>
          <w:szCs w:val="24"/>
          <w:lang w:val="sr-Cyrl-RS" w:eastAsia="x-none"/>
        </w:rPr>
        <w:t xml:space="preserve"> са свим заинтересованим ОЦД, у циљу утврђивања приоритета и предлога обавеза које ће</w:t>
      </w:r>
      <w:r>
        <w:rPr>
          <w:rFonts w:eastAsia="Times New Roman" w:cs="Times New Roman"/>
          <w:szCs w:val="24"/>
          <w:lang w:val="sr-Cyrl-RS" w:eastAsia="x-none"/>
        </w:rPr>
        <w:t xml:space="preserve"> бити укључене у Акциони план. Уз ј</w:t>
      </w:r>
      <w:r w:rsidRPr="000430E7">
        <w:rPr>
          <w:rFonts w:eastAsia="Times New Roman" w:cs="Times New Roman"/>
          <w:szCs w:val="24"/>
          <w:lang w:val="sr-Cyrl-RS" w:eastAsia="x-none"/>
        </w:rPr>
        <w:t>авни позив за састанак</w:t>
      </w:r>
      <w:r>
        <w:rPr>
          <w:rStyle w:val="FootnoteReference"/>
          <w:rFonts w:eastAsia="Times New Roman" w:cs="Times New Roman"/>
          <w:szCs w:val="24"/>
          <w:lang w:val="sr-Cyrl-RS" w:eastAsia="x-none"/>
        </w:rPr>
        <w:footnoteReference w:id="26"/>
      </w:r>
      <w:r>
        <w:rPr>
          <w:rFonts w:eastAsia="Times New Roman" w:cs="Times New Roman"/>
          <w:szCs w:val="24"/>
          <w:lang w:val="sr-Cyrl-RS" w:eastAsia="x-none"/>
        </w:rPr>
        <w:t xml:space="preserve"> објављена су </w:t>
      </w:r>
      <w:r w:rsidRPr="000430E7">
        <w:rPr>
          <w:rFonts w:eastAsia="Times New Roman" w:cs="Times New Roman"/>
          <w:szCs w:val="24"/>
          <w:lang w:val="sr-Cyrl-RS" w:eastAsia="x-none"/>
        </w:rPr>
        <w:t>следећа документа: Упутство за израду Акционог плана, Водич за вредности ПОУ, Препоруке НМИ, Програм рада консултативног састанка, као и обрасци за дефинисање предлога обавеза и достављање писмених предлога.</w:t>
      </w:r>
      <w:r>
        <w:rPr>
          <w:rFonts w:eastAsia="Times New Roman" w:cs="Times New Roman"/>
          <w:szCs w:val="24"/>
          <w:lang w:val="sr-Cyrl-RS" w:eastAsia="x-none"/>
        </w:rPr>
        <w:t xml:space="preserve"> Поред чланова Радне групе из реда органа државне управе, састанку је </w:t>
      </w:r>
      <w:r w:rsidRPr="000430E7">
        <w:rPr>
          <w:rFonts w:eastAsia="Times New Roman" w:cs="Times New Roman"/>
          <w:szCs w:val="24"/>
          <w:lang w:val="sr-Cyrl-RS" w:eastAsia="x-none"/>
        </w:rPr>
        <w:t xml:space="preserve"> присуствовало 27 представника цивилног сектора. </w:t>
      </w:r>
    </w:p>
    <w:p w14:paraId="72B689CA" w14:textId="77777777" w:rsidR="00134D39" w:rsidRDefault="00134D39" w:rsidP="001672AA">
      <w:pPr>
        <w:spacing w:after="120" w:line="240" w:lineRule="auto"/>
        <w:ind w:firstLine="720"/>
        <w:jc w:val="both"/>
        <w:rPr>
          <w:rFonts w:eastAsia="Times New Roman" w:cs="Times New Roman"/>
          <w:szCs w:val="24"/>
          <w:lang w:val="sr-Cyrl-RS" w:eastAsia="x-none"/>
        </w:rPr>
        <w:sectPr w:rsidR="00134D39" w:rsidSect="00134D39">
          <w:type w:val="continuous"/>
          <w:pgSz w:w="16834" w:h="11909" w:orient="landscape" w:code="9"/>
          <w:pgMar w:top="1418" w:right="1021" w:bottom="1418" w:left="1021" w:header="720" w:footer="0" w:gutter="0"/>
          <w:cols w:num="2" w:space="720"/>
          <w:docGrid w:linePitch="360"/>
        </w:sectPr>
      </w:pPr>
    </w:p>
    <w:p w14:paraId="4E42F518" w14:textId="3623F146" w:rsidR="00D67234" w:rsidRDefault="004117DF" w:rsidP="00D67234">
      <w:pPr>
        <w:spacing w:after="120" w:line="240" w:lineRule="auto"/>
        <w:ind w:firstLine="720"/>
        <w:jc w:val="both"/>
        <w:rPr>
          <w:rFonts w:eastAsia="Calibri" w:cs="Times New Roman"/>
          <w:szCs w:val="24"/>
          <w:lang w:val="sr-Cyrl-RS"/>
        </w:rPr>
      </w:pPr>
      <w:r w:rsidRPr="004117DF">
        <w:rPr>
          <w:rFonts w:eastAsia="Times New Roman" w:cs="Times New Roman"/>
          <w:noProof/>
          <w:szCs w:val="24"/>
        </w:rPr>
        <w:lastRenderedPageBreak/>
        <mc:AlternateContent>
          <mc:Choice Requires="wps">
            <w:drawing>
              <wp:anchor distT="0" distB="0" distL="182880" distR="114300" simplePos="0" relativeHeight="251689984" behindDoc="0" locked="0" layoutInCell="0" allowOverlap="1" wp14:anchorId="68DEC74D" wp14:editId="05B45663">
                <wp:simplePos x="0" y="0"/>
                <wp:positionH relativeFrom="margin">
                  <wp:posOffset>6346190</wp:posOffset>
                </wp:positionH>
                <wp:positionV relativeFrom="margin">
                  <wp:posOffset>22860</wp:posOffset>
                </wp:positionV>
                <wp:extent cx="3017520" cy="4690872"/>
                <wp:effectExtent l="19050" t="19050" r="30480" b="52705"/>
                <wp:wrapSquare wrapText="bothSides"/>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4690872"/>
                        </a:xfrm>
                        <a:prstGeom prst="rect">
                          <a:avLst/>
                        </a:prstGeom>
                        <a:gradFill rotWithShape="1">
                          <a:gsLst>
                            <a:gs pos="0">
                              <a:srgbClr val="FD3121">
                                <a:alpha val="78000"/>
                              </a:srgbClr>
                            </a:gs>
                            <a:gs pos="100000">
                              <a:srgbClr val="FD3121">
                                <a:gamma/>
                                <a:shade val="46275"/>
                                <a:invGamma/>
                              </a:srgbClr>
                            </a:gs>
                          </a:gsLst>
                          <a:lin ang="5400000" scaled="1"/>
                        </a:gradFill>
                        <a:ln w="38100">
                          <a:solidFill>
                            <a:sysClr val="windowText" lastClr="000000">
                              <a:lumMod val="100000"/>
                              <a:lumOff val="0"/>
                            </a:sysClr>
                          </a:solidFill>
                          <a:miter lim="800000"/>
                          <a:headEnd/>
                          <a:tailEnd/>
                        </a:ln>
                        <a:effectLst>
                          <a:outerShdw dist="28398" dir="3806097" algn="ctr" rotWithShape="0">
                            <a:srgbClr val="C00000">
                              <a:alpha val="50000"/>
                            </a:srgbClr>
                          </a:outerShdw>
                        </a:effectLst>
                      </wps:spPr>
                      <wps:txbx>
                        <w:txbxContent>
                          <w:p w14:paraId="687C4A7B" w14:textId="77777777" w:rsidR="00296992" w:rsidRPr="00B163F3" w:rsidRDefault="00296992" w:rsidP="004117DF">
                            <w:pPr>
                              <w:spacing w:after="0"/>
                              <w:jc w:val="center"/>
                              <w:rPr>
                                <w:rFonts w:eastAsia="Calibri" w:cs="Times New Roman"/>
                                <w:color w:val="FFFFFF"/>
                                <w:sz w:val="20"/>
                                <w:szCs w:val="20"/>
                                <w:lang w:val="ru-RU"/>
                              </w:rPr>
                            </w:pPr>
                            <w:r w:rsidRPr="00B163F3">
                              <w:rPr>
                                <w:rFonts w:eastAsia="Calibri" w:cs="Times New Roman"/>
                                <w:color w:val="FFFFFF"/>
                                <w:sz w:val="20"/>
                                <w:szCs w:val="20"/>
                                <w:lang w:val="ru-RU"/>
                              </w:rPr>
                              <w:t>ОСТВАРЕНИ</w:t>
                            </w:r>
                          </w:p>
                          <w:p w14:paraId="0342383D" w14:textId="77777777" w:rsidR="00296992" w:rsidRPr="00B163F3" w:rsidRDefault="00296992" w:rsidP="004117DF">
                            <w:pPr>
                              <w:spacing w:after="120"/>
                              <w:jc w:val="center"/>
                              <w:rPr>
                                <w:rFonts w:eastAsia="Calibri" w:cs="Times New Roman"/>
                                <w:color w:val="FFFFFF"/>
                                <w:sz w:val="20"/>
                                <w:szCs w:val="20"/>
                                <w:lang w:val="ru-RU"/>
                              </w:rPr>
                            </w:pPr>
                            <w:r w:rsidRPr="00B163F3">
                              <w:rPr>
                                <w:rFonts w:eastAsia="Calibri" w:cs="Times New Roman"/>
                                <w:color w:val="FFFFFF"/>
                                <w:sz w:val="20"/>
                                <w:szCs w:val="20"/>
                                <w:lang w:val="ru-RU"/>
                              </w:rPr>
                              <w:t>ПОУ СТАНДАРДИ ТОКОМ 3. ЦИКЛУСА И ПРИПРЕМЕ АП:</w:t>
                            </w:r>
                          </w:p>
                          <w:p w14:paraId="1E7430B0" w14:textId="77777777" w:rsidR="00296992" w:rsidRPr="00B163F3" w:rsidRDefault="00296992" w:rsidP="004117DF">
                            <w:pPr>
                              <w:spacing w:after="0"/>
                              <w:jc w:val="center"/>
                              <w:rPr>
                                <w:rFonts w:eastAsia="Calibri" w:cs="Times New Roman"/>
                                <w:b/>
                                <w:color w:val="FFFFFF"/>
                                <w:sz w:val="20"/>
                                <w:szCs w:val="20"/>
                                <w:lang w:val="ru-RU"/>
                              </w:rPr>
                            </w:pPr>
                            <w:r w:rsidRPr="00B163F3">
                              <w:rPr>
                                <w:rFonts w:eastAsia="Calibri" w:cs="Times New Roman"/>
                                <w:b/>
                                <w:color w:val="FFFFFF"/>
                                <w:sz w:val="20"/>
                                <w:szCs w:val="20"/>
                                <w:lang w:val="ru-RU"/>
                              </w:rPr>
                              <w:t>ПРОСТОР И ПЛАТФОРМА ЗА ДИЈАЛОГ И ЗАЈЕДНИЧКИ РАД</w:t>
                            </w:r>
                          </w:p>
                          <w:p w14:paraId="6A7C9014" w14:textId="77777777" w:rsidR="00296992" w:rsidRPr="00B163F3" w:rsidRDefault="00296992" w:rsidP="004117DF">
                            <w:pPr>
                              <w:spacing w:after="0" w:line="259" w:lineRule="auto"/>
                              <w:jc w:val="center"/>
                              <w:rPr>
                                <w:rFonts w:eastAsia="Calibri" w:cs="Times New Roman"/>
                                <w:b/>
                                <w:color w:val="FFFFFF"/>
                                <w:sz w:val="20"/>
                                <w:szCs w:val="20"/>
                                <w:lang w:val="ru-RU"/>
                              </w:rPr>
                            </w:pPr>
                          </w:p>
                          <w:p w14:paraId="47B02C54" w14:textId="77777777" w:rsidR="00296992" w:rsidRPr="00B163F3" w:rsidRDefault="00296992" w:rsidP="004117DF">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форум заинтересаованих страна (Радна група) је формиран и редовно се састајао</w:t>
                            </w:r>
                          </w:p>
                          <w:p w14:paraId="4CA15CE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поред ОЦД изабраних јавним позивом укључене и ОЦД које су показале накнадно интересовање</w:t>
                            </w:r>
                          </w:p>
                          <w:p w14:paraId="65768B5F"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5 ЈЛС  део Радне групе</w:t>
                            </w:r>
                          </w:p>
                          <w:p w14:paraId="0FCD99DA"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Радна група активна током читавог циклуса у ширењу информација и подизању свести о ПОУ процесу</w:t>
                            </w:r>
                          </w:p>
                          <w:p w14:paraId="5D93E79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Style w:val="PlaceholderText"/>
                                <w:rFonts w:ascii="Times New Roman" w:hAnsi="Times New Roman"/>
                                <w:color w:val="FFFFFF"/>
                                <w:sz w:val="20"/>
                                <w:szCs w:val="20"/>
                                <w:lang w:val="ru-RU"/>
                              </w:rPr>
                              <w:t>јавности обезбеђене све информације потребне за учешће у ПОУ активностима</w:t>
                            </w:r>
                          </w:p>
                          <w:p w14:paraId="0E2913F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записници са свих састанака Радне групе јавно доступни</w:t>
                            </w:r>
                          </w:p>
                          <w:p w14:paraId="58F04286"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омогућено учешће јавности од најраније фазе до израде Нацрта АП кроз 6 консултативних састанака и прикупљање писаних предлога</w:t>
                            </w:r>
                          </w:p>
                          <w:p w14:paraId="1434ED51"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 xml:space="preserve">обезбеђене повратне информације о предлозима ОЦД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8DEC74D" id="Rectangle 69" o:spid="_x0000_s1028" style="position:absolute;left:0;text-align:left;margin-left:499.7pt;margin-top:1.8pt;width:237.6pt;height:369.35pt;z-index:251689984;visibility:visible;mso-wrap-style:square;mso-width-percent:0;mso-height-percent:0;mso-wrap-distance-left:14.4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" o:allowincell="f" fillcolor="#fd3121" strokeweight="3pt">
                <v:fill opacity="51118f" color2="#75170f" rotate="t" focus="100%" type="gradient"/>
                <v:shadow on="t" color="#c00000" opacity=".5" offset="1pt"/>
                <v:textbox inset="14.4pt,14.4pt,14.4pt,14.4pt">
                  <w:txbxContent>
                    <w:p w14:paraId="687C4A7B" w14:textId="77777777" w:rsidR="00296992" w:rsidRPr="00B163F3" w:rsidRDefault="00296992" w:rsidP="004117DF">
                      <w:pPr>
                        <w:spacing w:after="0"/>
                        <w:jc w:val="center"/>
                        <w:rPr>
                          <w:rFonts w:eastAsia="Calibri" w:cs="Times New Roman"/>
                          <w:color w:val="FFFFFF"/>
                          <w:sz w:val="20"/>
                          <w:szCs w:val="20"/>
                          <w:lang w:val="ru-RU"/>
                        </w:rPr>
                      </w:pPr>
                      <w:r w:rsidRPr="00B163F3">
                        <w:rPr>
                          <w:rFonts w:eastAsia="Calibri" w:cs="Times New Roman"/>
                          <w:color w:val="FFFFFF"/>
                          <w:sz w:val="20"/>
                          <w:szCs w:val="20"/>
                          <w:lang w:val="ru-RU"/>
                        </w:rPr>
                        <w:t>ОСТВАРЕНИ</w:t>
                      </w:r>
                    </w:p>
                    <w:p w14:paraId="0342383D" w14:textId="77777777" w:rsidR="00296992" w:rsidRPr="00B163F3" w:rsidRDefault="00296992" w:rsidP="004117DF">
                      <w:pPr>
                        <w:spacing w:after="120"/>
                        <w:jc w:val="center"/>
                        <w:rPr>
                          <w:rFonts w:eastAsia="Calibri" w:cs="Times New Roman"/>
                          <w:color w:val="FFFFFF"/>
                          <w:sz w:val="20"/>
                          <w:szCs w:val="20"/>
                          <w:lang w:val="ru-RU"/>
                        </w:rPr>
                      </w:pPr>
                      <w:r w:rsidRPr="00B163F3">
                        <w:rPr>
                          <w:rFonts w:eastAsia="Calibri" w:cs="Times New Roman"/>
                          <w:color w:val="FFFFFF"/>
                          <w:sz w:val="20"/>
                          <w:szCs w:val="20"/>
                          <w:lang w:val="ru-RU"/>
                        </w:rPr>
                        <w:t>ПОУ СТАНДАРДИ ТОКОМ 3. ЦИКЛУСА И ПРИПРЕМЕ АП:</w:t>
                      </w:r>
                    </w:p>
                    <w:p w14:paraId="1E7430B0" w14:textId="77777777" w:rsidR="00296992" w:rsidRPr="00B163F3" w:rsidRDefault="00296992" w:rsidP="004117DF">
                      <w:pPr>
                        <w:spacing w:after="0"/>
                        <w:jc w:val="center"/>
                        <w:rPr>
                          <w:rFonts w:eastAsia="Calibri" w:cs="Times New Roman"/>
                          <w:b/>
                          <w:color w:val="FFFFFF"/>
                          <w:sz w:val="20"/>
                          <w:szCs w:val="20"/>
                          <w:lang w:val="ru-RU"/>
                        </w:rPr>
                      </w:pPr>
                      <w:r w:rsidRPr="00B163F3">
                        <w:rPr>
                          <w:rFonts w:eastAsia="Calibri" w:cs="Times New Roman"/>
                          <w:b/>
                          <w:color w:val="FFFFFF"/>
                          <w:sz w:val="20"/>
                          <w:szCs w:val="20"/>
                          <w:lang w:val="ru-RU"/>
                        </w:rPr>
                        <w:t>ПРОСТОР И ПЛАТФОРМА ЗА ДИЈАЛОГ И ЗАЈЕДНИЧКИ РАД</w:t>
                      </w:r>
                    </w:p>
                    <w:p w14:paraId="6A7C9014" w14:textId="77777777" w:rsidR="00296992" w:rsidRPr="00B163F3" w:rsidRDefault="00296992" w:rsidP="004117DF">
                      <w:pPr>
                        <w:spacing w:after="0" w:line="259" w:lineRule="auto"/>
                        <w:jc w:val="center"/>
                        <w:rPr>
                          <w:rFonts w:eastAsia="Calibri" w:cs="Times New Roman"/>
                          <w:b/>
                          <w:color w:val="FFFFFF"/>
                          <w:sz w:val="20"/>
                          <w:szCs w:val="20"/>
                          <w:lang w:val="ru-RU"/>
                        </w:rPr>
                      </w:pPr>
                    </w:p>
                    <w:p w14:paraId="47B02C54" w14:textId="77777777" w:rsidR="00296992" w:rsidRPr="00B163F3" w:rsidRDefault="00296992" w:rsidP="004117DF">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форум заинтересаованих страна (Радна група) је формиран и редовно се састајао</w:t>
                      </w:r>
                    </w:p>
                    <w:p w14:paraId="4CA15CE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поред ОЦД изабраних јавним позивом укључене и ОЦД које су показале накнадно интересовање</w:t>
                      </w:r>
                    </w:p>
                    <w:p w14:paraId="65768B5F"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5 ЈЛС  део Радне групе</w:t>
                      </w:r>
                    </w:p>
                    <w:p w14:paraId="0FCD99DA"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Радна група активна током читавог циклуса у ширењу информација и подизању свести о ПОУ процесу</w:t>
                      </w:r>
                    </w:p>
                    <w:p w14:paraId="5D93E79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Style w:val="PlaceholderText"/>
                          <w:rFonts w:ascii="Times New Roman" w:hAnsi="Times New Roman"/>
                          <w:color w:val="FFFFFF"/>
                          <w:sz w:val="20"/>
                          <w:szCs w:val="20"/>
                          <w:lang w:val="ru-RU"/>
                        </w:rPr>
                        <w:t>јавности обезбеђене све информације потребне за учешће у ПОУ активностима</w:t>
                      </w:r>
                    </w:p>
                    <w:p w14:paraId="0E2913F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записници са свих састанака Радне групе јавно доступни</w:t>
                      </w:r>
                    </w:p>
                    <w:p w14:paraId="58F04286"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омогућено учешће јавности од најраније фазе до израде Нацрта АП кроз 6 консултативних састанака и прикупљање писаних предлога</w:t>
                      </w:r>
                    </w:p>
                    <w:p w14:paraId="1434ED51"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 xml:space="preserve">обезбеђене повратне информације о предлозима ОЦД </w:t>
                      </w:r>
                    </w:p>
                  </w:txbxContent>
                </v:textbox>
                <w10:wrap type="square" anchorx="margin" anchory="margin"/>
              </v:rect>
            </w:pict>
          </mc:Fallback>
        </mc:AlternateContent>
      </w:r>
      <w:r w:rsidR="00134D39">
        <w:rPr>
          <w:rFonts w:eastAsia="Times New Roman" w:cs="Times New Roman"/>
          <w:szCs w:val="24"/>
          <w:lang w:val="sr-Cyrl-RS" w:eastAsia="x-none"/>
        </w:rPr>
        <w:t xml:space="preserve">У уводном делу </w:t>
      </w:r>
      <w:r w:rsidR="001672AA" w:rsidRPr="000430E7">
        <w:rPr>
          <w:rFonts w:eastAsia="Times New Roman" w:cs="Times New Roman"/>
          <w:szCs w:val="24"/>
          <w:lang w:val="sr-Cyrl-RS" w:eastAsia="x-none"/>
        </w:rPr>
        <w:t>састанка свим учесницима је представљена иницијатива ПОУ, њене вредности, начин израде акционих планова и структура, НМИ и све остале чињенице релевантние з</w:t>
      </w:r>
      <w:r w:rsidR="001672AA" w:rsidRPr="000430E7">
        <w:rPr>
          <w:rFonts w:eastAsia="Times New Roman" w:cs="Times New Roman"/>
          <w:szCs w:val="24"/>
          <w:lang w:val="sr-Latn-RS" w:eastAsia="x-none"/>
        </w:rPr>
        <w:t>a</w:t>
      </w:r>
      <w:r w:rsidR="001672AA" w:rsidRPr="000430E7">
        <w:rPr>
          <w:rFonts w:eastAsia="Times New Roman" w:cs="Times New Roman"/>
          <w:szCs w:val="24"/>
          <w:lang w:val="sr-Cyrl-RS" w:eastAsia="x-none"/>
        </w:rPr>
        <w:t xml:space="preserve"> израду Акционог плана. Такође, представљени су и резултати имплементације другог Акционог плана</w:t>
      </w:r>
      <w:r w:rsidR="00D67234">
        <w:rPr>
          <w:rFonts w:eastAsia="Times New Roman" w:cs="Times New Roman"/>
          <w:szCs w:val="24"/>
          <w:lang w:val="sr-Cyrl-RS" w:eastAsia="x-none"/>
        </w:rPr>
        <w:t xml:space="preserve">, у циљу </w:t>
      </w:r>
      <w:r w:rsidR="00D67234" w:rsidRPr="000430E7">
        <w:rPr>
          <w:rFonts w:eastAsia="Times New Roman" w:cs="Times New Roman"/>
          <w:szCs w:val="24"/>
          <w:lang w:val="sr-Cyrl-RS" w:eastAsia="x-none"/>
        </w:rPr>
        <w:t xml:space="preserve">постизања континуитета. Након првог дела састанка, учесници су, у оквиру група које обрађују посебне теме,  предлагали, разматрали и дефинисали предлоге обавеза које би се могле укључити у трећи Акциони план. Као резултат заједничког рада чланова Радне групе и представника ОЦД, на састанку је прикупљено двадесет предлога обавеза, у оквиру тема: Учешће јавности, Приступ информацијама, Отворени подаци, Интегритет власти, Фискална транспарентност и Јавне услуге. Извештај са састанка, уз све предлоге, објављен је на </w:t>
      </w:r>
      <w:r w:rsidR="00D67234">
        <w:rPr>
          <w:rFonts w:eastAsia="Times New Roman" w:cs="Times New Roman"/>
          <w:szCs w:val="24"/>
          <w:lang w:val="sr-Cyrl-RS" w:eastAsia="x-none"/>
        </w:rPr>
        <w:t>националној ПОУ платформи,</w:t>
      </w:r>
      <w:r w:rsidR="00D67234">
        <w:rPr>
          <w:rStyle w:val="FootnoteReference"/>
          <w:rFonts w:eastAsia="Times New Roman" w:cs="Times New Roman"/>
          <w:szCs w:val="24"/>
          <w:lang w:val="sr-Cyrl-RS" w:eastAsia="x-none"/>
        </w:rPr>
        <w:footnoteReference w:id="27"/>
      </w:r>
      <w:r w:rsidR="00D67234">
        <w:rPr>
          <w:rFonts w:eastAsia="Times New Roman" w:cs="Times New Roman"/>
          <w:szCs w:val="24"/>
          <w:lang w:val="sr-Cyrl-RS" w:eastAsia="x-none"/>
        </w:rPr>
        <w:t xml:space="preserve"> као и на веб презентацијама</w:t>
      </w:r>
      <w:r w:rsidR="00D67234" w:rsidRPr="000430E7">
        <w:rPr>
          <w:rFonts w:eastAsia="Times New Roman" w:cs="Times New Roman"/>
          <w:szCs w:val="24"/>
          <w:lang w:val="sr-Cyrl-RS" w:eastAsia="x-none"/>
        </w:rPr>
        <w:t xml:space="preserve"> МДУЛС</w:t>
      </w:r>
      <w:r w:rsidR="00D67234">
        <w:rPr>
          <w:rFonts w:eastAsia="Times New Roman" w:cs="Times New Roman"/>
          <w:szCs w:val="24"/>
          <w:lang w:val="sr-Cyrl-RS" w:eastAsia="x-none"/>
        </w:rPr>
        <w:t xml:space="preserve"> и КСЦД.</w:t>
      </w:r>
      <w:r w:rsidR="00D67234">
        <w:rPr>
          <w:rStyle w:val="FootnoteReference"/>
          <w:rFonts w:eastAsia="Times New Roman" w:cs="Times New Roman"/>
          <w:szCs w:val="24"/>
          <w:lang w:val="sr-Cyrl-RS" w:eastAsia="x-none"/>
        </w:rPr>
        <w:footnoteReference w:id="28"/>
      </w:r>
      <w:r w:rsidR="00D67234" w:rsidRPr="000430E7">
        <w:rPr>
          <w:rFonts w:eastAsia="Times New Roman" w:cs="Times New Roman"/>
          <w:szCs w:val="24"/>
          <w:lang w:val="sr-Cyrl-RS" w:eastAsia="x-none"/>
        </w:rPr>
        <w:t xml:space="preserve"> </w:t>
      </w:r>
      <w:r w:rsidR="00D67234">
        <w:rPr>
          <w:rFonts w:eastAsia="Times New Roman" w:cs="Times New Roman"/>
          <w:szCs w:val="24"/>
          <w:lang w:val="sr-Cyrl-RS" w:eastAsia="x-none"/>
        </w:rPr>
        <w:t>Поред самог састанка, током периода трајања консултација заинтересована јавност могла је да упути предлоге обавеза и друге коментаре писаним путем, односно слањем путем електронске поште.</w:t>
      </w:r>
    </w:p>
    <w:p w14:paraId="26B00050" w14:textId="79C18217" w:rsidR="00D67234" w:rsidRPr="00D67234" w:rsidRDefault="00D67234" w:rsidP="00D67234">
      <w:pPr>
        <w:spacing w:after="120" w:line="240" w:lineRule="auto"/>
        <w:ind w:firstLine="720"/>
        <w:jc w:val="both"/>
        <w:rPr>
          <w:rFonts w:eastAsia="Calibri" w:cs="Times New Roman"/>
          <w:szCs w:val="24"/>
          <w:lang w:val="sr-Cyrl-RS"/>
        </w:rPr>
      </w:pPr>
      <w:r>
        <w:rPr>
          <w:rFonts w:eastAsia="Times New Roman" w:cs="Times New Roman"/>
          <w:szCs w:val="24"/>
          <w:lang w:val="sr-Cyrl-RS" w:eastAsia="x-none"/>
        </w:rPr>
        <w:t>Након спроведених консултација, с</w:t>
      </w:r>
      <w:r w:rsidRPr="000430E7">
        <w:rPr>
          <w:rFonts w:eastAsia="Times New Roman" w:cs="Times New Roman"/>
          <w:szCs w:val="24"/>
          <w:lang w:val="sr-Cyrl-RS" w:eastAsia="x-none"/>
        </w:rPr>
        <w:t>ви предлози ОЦД разматрани су на састанцима Радне групе и са релевантним државним органима у чијој су надлежности предложене обавезе. Већина пре</w:t>
      </w:r>
      <w:r>
        <w:rPr>
          <w:rFonts w:eastAsia="Times New Roman" w:cs="Times New Roman"/>
          <w:szCs w:val="24"/>
          <w:lang w:val="sr-Cyrl-RS" w:eastAsia="x-none"/>
        </w:rPr>
        <w:t>длога је укључена у Радну верзију акционог</w:t>
      </w:r>
      <w:r w:rsidRPr="000430E7">
        <w:rPr>
          <w:rFonts w:eastAsia="Times New Roman" w:cs="Times New Roman"/>
          <w:szCs w:val="24"/>
          <w:lang w:val="sr-Cyrl-RS" w:eastAsia="x-none"/>
        </w:rPr>
        <w:t xml:space="preserve"> план</w:t>
      </w:r>
      <w:r>
        <w:rPr>
          <w:rFonts w:eastAsia="Times New Roman" w:cs="Times New Roman"/>
          <w:szCs w:val="24"/>
          <w:lang w:val="sr-Cyrl-RS" w:eastAsia="x-none"/>
        </w:rPr>
        <w:t>а</w:t>
      </w:r>
      <w:r w:rsidRPr="000430E7">
        <w:rPr>
          <w:rFonts w:eastAsia="Times New Roman" w:cs="Times New Roman"/>
          <w:szCs w:val="24"/>
          <w:lang w:val="sr-Cyrl-RS" w:eastAsia="x-none"/>
        </w:rPr>
        <w:t xml:space="preserve">, док је за одређене предлоге закључено, са образложењем, да се не могу реализовати у оквиру овог акционог плана. </w:t>
      </w:r>
      <w:r>
        <w:rPr>
          <w:rFonts w:eastAsia="Times New Roman" w:cs="Times New Roman"/>
          <w:szCs w:val="24"/>
          <w:lang w:val="sr-Cyrl-RS" w:eastAsia="x-none"/>
        </w:rPr>
        <w:t>Процес разматрања обавеза, као и образложења у односу на оне предлоге који нису прихваћени, доступна су у оквиру записника са састнака Радне групе, као што је већ раније истакнуто.</w:t>
      </w:r>
    </w:p>
    <w:p w14:paraId="4908BCCA" w14:textId="77777777" w:rsidR="00D67234" w:rsidRDefault="00D67234" w:rsidP="00D67234">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Процес консултација, као и саме израде Акционог плана, настављен је затим током октобра 2018. године, одржавањем </w:t>
      </w:r>
      <w:r w:rsidRPr="00114CFA">
        <w:rPr>
          <w:rFonts w:eastAsia="Times New Roman" w:cs="Times New Roman"/>
          <w:b/>
          <w:szCs w:val="24"/>
          <w:lang w:val="sr-Cyrl-RS" w:eastAsia="x-none"/>
        </w:rPr>
        <w:t>два консултативна састанка – 5. октобра у Нишу и 8. октобра у Шапцу</w:t>
      </w:r>
      <w:r>
        <w:rPr>
          <w:rFonts w:eastAsia="Times New Roman" w:cs="Times New Roman"/>
          <w:szCs w:val="24"/>
          <w:lang w:val="sr-Cyrl-RS" w:eastAsia="x-none"/>
        </w:rPr>
        <w:t>. Састанци су реализовани у сарадњи МДУЛС и конзорцијума ОЦД који је подржан од стране донаторског фонда ПОУ. Позиви за учешће на овим састанцима упућени су свим заинтересованим учесницима путем националне ПОУ платформе и веб презентација МДУЛС и КСЦД,</w:t>
      </w:r>
      <w:r>
        <w:rPr>
          <w:rStyle w:val="FootnoteReference"/>
          <w:rFonts w:eastAsia="Times New Roman" w:cs="Times New Roman"/>
          <w:szCs w:val="24"/>
          <w:lang w:val="sr-Cyrl-RS" w:eastAsia="x-none"/>
        </w:rPr>
        <w:footnoteReference w:id="29"/>
      </w:r>
      <w:r>
        <w:rPr>
          <w:rFonts w:eastAsia="Times New Roman" w:cs="Times New Roman"/>
          <w:szCs w:val="24"/>
          <w:lang w:val="sr-Cyrl-RS" w:eastAsia="x-none"/>
        </w:rPr>
        <w:t xml:space="preserve"> док су на самим састанцима представници Радне групе представљали предлоге обавеза за нови Акциони план, а учесници имали прилику да изнесу своје коментаре </w:t>
      </w:r>
      <w:r>
        <w:rPr>
          <w:rFonts w:eastAsia="Times New Roman" w:cs="Times New Roman"/>
          <w:szCs w:val="24"/>
          <w:lang w:val="sr-Cyrl-RS" w:eastAsia="x-none"/>
        </w:rPr>
        <w:lastRenderedPageBreak/>
        <w:t>и сугестије. Поред тога, на састанцима је представљена и сама иницијатива ПОУ, затим досадашњи резултати учешћа Републике Србије у њој, са акцентом на реализацију претходног Акциовог плана за 2016. и 2017. годину, док су ОЦД поделила своја искуства учешћа у ПОУ активностима. Након ових састанака објављени су записници који садрже све релеватне информације.</w:t>
      </w:r>
      <w:r>
        <w:rPr>
          <w:rStyle w:val="FootnoteReference"/>
          <w:rFonts w:eastAsia="Times New Roman" w:cs="Times New Roman"/>
          <w:szCs w:val="24"/>
          <w:lang w:val="sr-Cyrl-RS" w:eastAsia="x-none"/>
        </w:rPr>
        <w:footnoteReference w:id="30"/>
      </w:r>
    </w:p>
    <w:p w14:paraId="65936535" w14:textId="77777777" w:rsidR="00D67234" w:rsidRDefault="00D67234" w:rsidP="00D67234">
      <w:pPr>
        <w:spacing w:after="120" w:line="240" w:lineRule="auto"/>
        <w:jc w:val="both"/>
        <w:rPr>
          <w:rFonts w:eastAsia="Times New Roman" w:cs="Times New Roman"/>
          <w:b/>
          <w:szCs w:val="24"/>
          <w:lang w:val="sr-Cyrl-RS"/>
        </w:rPr>
        <w:sectPr w:rsidR="00D67234" w:rsidSect="00EE7F49">
          <w:type w:val="continuous"/>
          <w:pgSz w:w="16834" w:h="11909" w:orient="landscape" w:code="9"/>
          <w:pgMar w:top="1418" w:right="1021" w:bottom="1418" w:left="1021" w:header="720" w:footer="0" w:gutter="0"/>
          <w:cols w:space="720"/>
          <w:docGrid w:linePitch="360"/>
        </w:sectPr>
      </w:pPr>
    </w:p>
    <w:p w14:paraId="72E5A63E" w14:textId="77777777" w:rsidR="00EE7F49" w:rsidRDefault="00EE7F49" w:rsidP="00D67234">
      <w:pPr>
        <w:spacing w:after="120" w:line="240" w:lineRule="auto"/>
        <w:jc w:val="both"/>
        <w:rPr>
          <w:rFonts w:eastAsia="Times New Roman" w:cs="Times New Roman"/>
          <w:b/>
          <w:szCs w:val="24"/>
          <w:lang w:val="sr-Cyrl-RS"/>
        </w:rPr>
        <w:sectPr w:rsidR="00EE7F49" w:rsidSect="00134D39">
          <w:type w:val="continuous"/>
          <w:pgSz w:w="16834" w:h="11909" w:orient="landscape" w:code="9"/>
          <w:pgMar w:top="1418" w:right="1021" w:bottom="1418" w:left="1021" w:header="720" w:footer="0" w:gutter="0"/>
          <w:cols w:space="720"/>
          <w:docGrid w:linePitch="360"/>
        </w:sectPr>
      </w:pPr>
    </w:p>
    <w:p w14:paraId="3C9B194D" w14:textId="77777777" w:rsidR="00523A3A" w:rsidRDefault="00523A3A" w:rsidP="006205F4">
      <w:pPr>
        <w:tabs>
          <w:tab w:val="left" w:pos="-3969"/>
        </w:tabs>
        <w:spacing w:after="120" w:line="240" w:lineRule="auto"/>
        <w:jc w:val="both"/>
        <w:rPr>
          <w:rFonts w:eastAsia="Times New Roman" w:cs="Times New Roman"/>
          <w:b/>
          <w:szCs w:val="24"/>
          <w:lang w:val="sr-Cyrl-RS"/>
        </w:rPr>
      </w:pPr>
    </w:p>
    <w:p w14:paraId="0EB36C64" w14:textId="450E0C50" w:rsidR="006205F4" w:rsidRDefault="00D67234" w:rsidP="006205F4">
      <w:pPr>
        <w:tabs>
          <w:tab w:val="left" w:pos="-3969"/>
        </w:tabs>
        <w:spacing w:after="120" w:line="240" w:lineRule="auto"/>
        <w:jc w:val="both"/>
        <w:rPr>
          <w:rFonts w:eastAsia="Times New Roman" w:cs="Times New Roman"/>
          <w:szCs w:val="24"/>
          <w:lang w:val="sr-Cyrl-RS"/>
        </w:rPr>
      </w:pPr>
      <w:r w:rsidRPr="00196F1C">
        <w:rPr>
          <w:rFonts w:eastAsia="Times New Roman" w:cs="Times New Roman"/>
          <w:b/>
          <w:noProof/>
          <w:szCs w:val="24"/>
        </w:rPr>
        <w:drawing>
          <wp:anchor distT="0" distB="0" distL="114300" distR="114300" simplePos="0" relativeHeight="251687936" behindDoc="0" locked="0" layoutInCell="1" allowOverlap="1" wp14:anchorId="6EEBAC4F" wp14:editId="5D0806C4">
            <wp:simplePos x="0" y="0"/>
            <wp:positionH relativeFrom="margin">
              <wp:align>left</wp:align>
            </wp:positionH>
            <wp:positionV relativeFrom="margin">
              <wp:align>center</wp:align>
            </wp:positionV>
            <wp:extent cx="5141595" cy="3087370"/>
            <wp:effectExtent l="0" t="38100" r="0" b="113030"/>
            <wp:wrapSquare wrapText="bothSides"/>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Pr="00196F1C">
        <w:rPr>
          <w:rFonts w:eastAsia="Times New Roman" w:cs="Times New Roman"/>
          <w:b/>
          <w:szCs w:val="24"/>
          <w:lang w:val="sr-Cyrl-RS"/>
        </w:rPr>
        <w:t>Радна верзија Нацрта акционог плана објављена је 13. новембра 2018. године</w:t>
      </w:r>
      <w:r w:rsidRPr="000430E7">
        <w:rPr>
          <w:rFonts w:eastAsia="Times New Roman" w:cs="Times New Roman"/>
          <w:szCs w:val="24"/>
          <w:lang w:val="sr-Cyrl-RS"/>
        </w:rPr>
        <w:t xml:space="preserve">, </w:t>
      </w:r>
      <w:r>
        <w:rPr>
          <w:rFonts w:eastAsia="Times New Roman" w:cs="Times New Roman"/>
          <w:szCs w:val="24"/>
          <w:lang w:val="sr-Cyrl-RS"/>
        </w:rPr>
        <w:t xml:space="preserve">заједно са најавом финалних консултација, </w:t>
      </w:r>
      <w:r w:rsidRPr="000430E7">
        <w:rPr>
          <w:rFonts w:eastAsia="Times New Roman" w:cs="Times New Roman"/>
          <w:szCs w:val="24"/>
          <w:lang w:val="sr-Cyrl-RS"/>
        </w:rPr>
        <w:t xml:space="preserve">две недеље пре </w:t>
      </w:r>
      <w:r>
        <w:rPr>
          <w:rFonts w:eastAsia="Times New Roman" w:cs="Times New Roman"/>
          <w:szCs w:val="24"/>
          <w:lang w:val="sr-Cyrl-RS"/>
        </w:rPr>
        <w:t xml:space="preserve">њиховог </w:t>
      </w:r>
      <w:r w:rsidRPr="000430E7">
        <w:rPr>
          <w:rFonts w:eastAsia="Times New Roman" w:cs="Times New Roman"/>
          <w:szCs w:val="24"/>
          <w:lang w:val="sr-Cyrl-RS"/>
        </w:rPr>
        <w:t>почетка</w:t>
      </w:r>
      <w:r>
        <w:rPr>
          <w:rFonts w:eastAsia="Times New Roman" w:cs="Times New Roman"/>
          <w:szCs w:val="24"/>
          <w:lang w:val="sr-Cyrl-RS"/>
        </w:rPr>
        <w:t>.</w:t>
      </w:r>
      <w:r w:rsidRPr="000430E7">
        <w:rPr>
          <w:rFonts w:eastAsia="Times New Roman" w:cs="Times New Roman"/>
          <w:szCs w:val="24"/>
          <w:vertAlign w:val="superscript"/>
          <w:lang w:val="sr-Cyrl-RS"/>
        </w:rPr>
        <w:footnoteReference w:id="31"/>
      </w:r>
      <w:r w:rsidRPr="000430E7">
        <w:rPr>
          <w:rFonts w:eastAsia="Times New Roman" w:cs="Times New Roman"/>
          <w:szCs w:val="24"/>
          <w:lang w:val="sr-Cyrl-RS"/>
        </w:rPr>
        <w:t xml:space="preserve"> </w:t>
      </w:r>
      <w:r>
        <w:rPr>
          <w:rFonts w:eastAsia="Times New Roman" w:cs="Times New Roman"/>
          <w:szCs w:val="24"/>
          <w:lang w:val="sr-Cyrl-RS"/>
        </w:rPr>
        <w:t xml:space="preserve">Позив за учешће у консултацијама са свим материјалима поновљен је на дан њиховог почетка, </w:t>
      </w:r>
      <w:r w:rsidRPr="000430E7">
        <w:rPr>
          <w:rFonts w:eastAsia="Times New Roman" w:cs="Times New Roman"/>
          <w:szCs w:val="24"/>
          <w:lang w:val="sr-Cyrl-RS"/>
        </w:rPr>
        <w:t>28. новембра</w:t>
      </w:r>
      <w:r>
        <w:rPr>
          <w:rFonts w:eastAsia="Times New Roman" w:cs="Times New Roman"/>
          <w:szCs w:val="24"/>
          <w:lang w:val="sr-Cyrl-RS"/>
        </w:rPr>
        <w:t>, а сам процес трајао је</w:t>
      </w:r>
      <w:r w:rsidRPr="000430E7">
        <w:rPr>
          <w:rFonts w:eastAsia="Times New Roman" w:cs="Times New Roman"/>
          <w:szCs w:val="24"/>
          <w:lang w:val="sr-Cyrl-RS"/>
        </w:rPr>
        <w:t xml:space="preserve"> до 12. децембра 2018. године.</w:t>
      </w:r>
      <w:r w:rsidR="00114CFA">
        <w:rPr>
          <w:rStyle w:val="FootnoteReference"/>
          <w:rFonts w:eastAsia="Times New Roman" w:cs="Times New Roman"/>
          <w:szCs w:val="24"/>
          <w:lang w:val="sr-Cyrl-RS"/>
        </w:rPr>
        <w:footnoteReference w:id="32"/>
      </w:r>
      <w:r>
        <w:rPr>
          <w:rFonts w:eastAsia="Times New Roman" w:cs="Times New Roman"/>
          <w:szCs w:val="24"/>
          <w:lang w:val="sr-Cyrl-RS"/>
        </w:rPr>
        <w:t xml:space="preserve"> Током консултација одржана су </w:t>
      </w:r>
      <w:r w:rsidRPr="00114CFA">
        <w:rPr>
          <w:rFonts w:eastAsia="Times New Roman" w:cs="Times New Roman"/>
          <w:b/>
          <w:szCs w:val="24"/>
          <w:lang w:val="sr-Cyrl-RS"/>
        </w:rPr>
        <w:t>три састанка – у Београду, Новом Саду и Крагујевцу</w:t>
      </w:r>
      <w:r>
        <w:rPr>
          <w:rFonts w:eastAsia="Times New Roman" w:cs="Times New Roman"/>
          <w:szCs w:val="24"/>
          <w:lang w:val="sr-Cyrl-RS"/>
        </w:rPr>
        <w:t xml:space="preserve"> – у складу са раније најављеним</w:t>
      </w:r>
      <w:r w:rsidR="006205F4" w:rsidRPr="006205F4">
        <w:rPr>
          <w:rFonts w:eastAsia="Times New Roman" w:cs="Times New Roman"/>
          <w:szCs w:val="24"/>
          <w:lang w:val="sr-Cyrl-RS"/>
        </w:rPr>
        <w:t xml:space="preserve"> </w:t>
      </w:r>
      <w:r w:rsidR="006205F4">
        <w:rPr>
          <w:rFonts w:eastAsia="Times New Roman" w:cs="Times New Roman"/>
          <w:szCs w:val="24"/>
          <w:lang w:val="sr-Cyrl-RS"/>
        </w:rPr>
        <w:t>распоредом, уз истовремено постојање могућности слања писаних коментара на Нацрт акционог плана путем електронске поште. Након окончаних консултација припремљен је и објављен Извештај о финалним консултацијама,</w:t>
      </w:r>
      <w:r w:rsidR="006205F4">
        <w:rPr>
          <w:rStyle w:val="FootnoteReference"/>
          <w:rFonts w:eastAsia="Times New Roman" w:cs="Times New Roman"/>
          <w:szCs w:val="24"/>
          <w:lang w:val="sr-Cyrl-RS"/>
        </w:rPr>
        <w:footnoteReference w:id="33"/>
      </w:r>
      <w:r w:rsidR="006205F4">
        <w:rPr>
          <w:rFonts w:eastAsia="Times New Roman" w:cs="Times New Roman"/>
          <w:szCs w:val="24"/>
          <w:lang w:val="sr-Cyrl-RS"/>
        </w:rPr>
        <w:t xml:space="preserve"> а Предлог акционог плана упућен Влади на усвајање у складу са одредбама Пословника Владе.</w:t>
      </w:r>
    </w:p>
    <w:p w14:paraId="6ED28DCB" w14:textId="695B695B" w:rsidR="00134D39" w:rsidRDefault="00134D39" w:rsidP="00D67234">
      <w:pPr>
        <w:spacing w:after="120" w:line="240" w:lineRule="auto"/>
        <w:jc w:val="both"/>
        <w:rPr>
          <w:rFonts w:eastAsia="Times New Roman" w:cs="Times New Roman"/>
          <w:szCs w:val="24"/>
          <w:lang w:val="sr-Cyrl-RS" w:eastAsia="x-none"/>
        </w:rPr>
        <w:sectPr w:rsidR="00134D39" w:rsidSect="00134D39">
          <w:type w:val="continuous"/>
          <w:pgSz w:w="16834" w:h="11909" w:orient="landscape" w:code="9"/>
          <w:pgMar w:top="1418" w:right="1021" w:bottom="1418" w:left="1021" w:header="720" w:footer="0" w:gutter="0"/>
          <w:cols w:space="720"/>
          <w:docGrid w:linePitch="360"/>
        </w:sectPr>
      </w:pPr>
    </w:p>
    <w:p w14:paraId="392BD122" w14:textId="63A9EE31" w:rsidR="00D67234" w:rsidRDefault="001672AA" w:rsidP="00D67234">
      <w:pPr>
        <w:tabs>
          <w:tab w:val="left" w:pos="-3969"/>
        </w:tabs>
        <w:spacing w:after="120" w:line="240" w:lineRule="auto"/>
        <w:jc w:val="both"/>
        <w:rPr>
          <w:rFonts w:eastAsia="Times New Roman" w:cs="Times New Roman"/>
          <w:szCs w:val="24"/>
          <w:lang w:val="sr-Cyrl-RS"/>
        </w:rPr>
      </w:pPr>
      <w:r>
        <w:rPr>
          <w:rFonts w:eastAsia="Times New Roman" w:cs="Times New Roman"/>
          <w:szCs w:val="24"/>
          <w:lang w:val="sr-Cyrl-RS" w:eastAsia="x-none"/>
        </w:rPr>
        <w:lastRenderedPageBreak/>
        <w:tab/>
      </w:r>
    </w:p>
    <w:p w14:paraId="0FAF8836" w14:textId="55F5846E" w:rsidR="006205F4" w:rsidRDefault="001672AA" w:rsidP="001672AA">
      <w:pPr>
        <w:tabs>
          <w:tab w:val="left" w:pos="-3969"/>
        </w:tabs>
        <w:spacing w:after="120" w:line="240" w:lineRule="auto"/>
        <w:jc w:val="both"/>
        <w:rPr>
          <w:rFonts w:eastAsia="Times New Roman" w:cs="Times New Roman"/>
          <w:szCs w:val="24"/>
          <w:lang w:val="sr-Cyrl-RS" w:eastAsia="x-none"/>
        </w:rPr>
      </w:pPr>
      <w:r>
        <w:rPr>
          <w:rFonts w:eastAsia="Times New Roman" w:cs="Times New Roman"/>
          <w:szCs w:val="24"/>
          <w:lang w:val="sr-Cyrl-RS" w:eastAsia="x-none"/>
        </w:rPr>
        <w:tab/>
      </w:r>
    </w:p>
    <w:p w14:paraId="6F25ED3A" w14:textId="680820D1" w:rsidR="006205F4" w:rsidRDefault="006205F4" w:rsidP="001672AA">
      <w:pPr>
        <w:tabs>
          <w:tab w:val="left" w:pos="-3969"/>
        </w:tabs>
        <w:spacing w:after="120" w:line="240" w:lineRule="auto"/>
        <w:jc w:val="both"/>
        <w:rPr>
          <w:rFonts w:eastAsia="Times New Roman" w:cs="Times New Roman"/>
          <w:szCs w:val="24"/>
          <w:lang w:val="sr-Cyrl-RS" w:eastAsia="x-none"/>
        </w:rPr>
      </w:pPr>
    </w:p>
    <w:p w14:paraId="32A68362" w14:textId="3026BCF7" w:rsidR="0032581E" w:rsidRPr="00291934" w:rsidRDefault="003C3E78" w:rsidP="003C3E78">
      <w:pPr>
        <w:tabs>
          <w:tab w:val="left" w:pos="-3969"/>
        </w:tabs>
        <w:spacing w:after="120" w:line="240" w:lineRule="auto"/>
        <w:ind w:firstLine="720"/>
        <w:jc w:val="both"/>
        <w:rPr>
          <w:rFonts w:eastAsia="Times New Roman" w:cs="Times New Roman"/>
          <w:szCs w:val="24"/>
          <w:lang w:val="sr-Cyrl-RS" w:eastAsia="x-none"/>
        </w:rPr>
      </w:pPr>
      <w:r w:rsidRPr="00291934">
        <w:rPr>
          <w:rFonts w:eastAsia="Times New Roman" w:cs="Times New Roman"/>
          <w:noProof/>
          <w:szCs w:val="24"/>
        </w:rPr>
        <w:lastRenderedPageBreak/>
        <mc:AlternateContent>
          <mc:Choice Requires="wps">
            <w:drawing>
              <wp:anchor distT="0" distB="0" distL="114300" distR="114300" simplePos="0" relativeHeight="251691008" behindDoc="0" locked="0" layoutInCell="1" allowOverlap="1" wp14:anchorId="02C039C5" wp14:editId="487CA898">
                <wp:simplePos x="0" y="0"/>
                <wp:positionH relativeFrom="margin">
                  <wp:align>left</wp:align>
                </wp:positionH>
                <wp:positionV relativeFrom="margin">
                  <wp:align>center</wp:align>
                </wp:positionV>
                <wp:extent cx="2633472" cy="5449824"/>
                <wp:effectExtent l="19050" t="19050" r="33655" b="55880"/>
                <wp:wrapSquare wrapText="bothSides"/>
                <wp:docPr id="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472" cy="5449824"/>
                        </a:xfrm>
                        <a:prstGeom prst="rect">
                          <a:avLst/>
                        </a:prstGeom>
                        <a:gradFill rotWithShape="1">
                          <a:gsLst>
                            <a:gs pos="0">
                              <a:srgbClr val="70AD47">
                                <a:lumMod val="75000"/>
                                <a:lumOff val="0"/>
                                <a:alpha val="78000"/>
                              </a:srgbClr>
                            </a:gs>
                            <a:gs pos="100000">
                              <a:srgbClr val="70AD47">
                                <a:lumMod val="75000"/>
                                <a:lumOff val="0"/>
                                <a:gamma/>
                                <a:shade val="46275"/>
                                <a:invGamma/>
                              </a:srgb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1B00D961" w14:textId="77777777" w:rsidR="00296992" w:rsidRPr="008C3087" w:rsidRDefault="00296992" w:rsidP="003C3E78">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0AA01D42" w14:textId="77777777" w:rsidR="00296992" w:rsidRPr="008C3087" w:rsidRDefault="00296992" w:rsidP="003C3E78">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3. ЦИКЛУСА И</w:t>
                            </w:r>
                            <w:r>
                              <w:rPr>
                                <w:rFonts w:eastAsia="Calibri" w:cs="Times New Roman"/>
                                <w:color w:val="FFFFFF" w:themeColor="background1"/>
                                <w:sz w:val="20"/>
                                <w:szCs w:val="20"/>
                                <w:lang w:val="ru-RU"/>
                              </w:rPr>
                              <w:t xml:space="preserve"> ПРИПРЕМЕ АП</w:t>
                            </w:r>
                            <w:r w:rsidRPr="008C3087">
                              <w:rPr>
                                <w:rFonts w:eastAsia="Calibri" w:cs="Times New Roman"/>
                                <w:color w:val="FFFFFF" w:themeColor="background1"/>
                                <w:sz w:val="20"/>
                                <w:szCs w:val="20"/>
                                <w:lang w:val="ru-RU"/>
                              </w:rPr>
                              <w:t>:</w:t>
                            </w:r>
                          </w:p>
                          <w:p w14:paraId="3B8F173D" w14:textId="77777777" w:rsidR="00296992" w:rsidRDefault="00296992" w:rsidP="003C3E78">
                            <w:pPr>
                              <w:spacing w:after="0" w:line="240" w:lineRule="auto"/>
                              <w:jc w:val="center"/>
                              <w:rPr>
                                <w:rFonts w:eastAsia="Calibri" w:cs="Times New Roman"/>
                                <w:b/>
                                <w:color w:val="FFFFFF" w:themeColor="background1"/>
                                <w:sz w:val="20"/>
                                <w:szCs w:val="20"/>
                                <w:lang w:val="ru-RU"/>
                              </w:rPr>
                            </w:pPr>
                            <w:r w:rsidRPr="0029681A">
                              <w:rPr>
                                <w:rFonts w:eastAsia="Calibri" w:cs="Times New Roman"/>
                                <w:b/>
                                <w:color w:val="FFFFFF" w:themeColor="background1"/>
                                <w:sz w:val="20"/>
                                <w:szCs w:val="20"/>
                                <w:lang w:val="ru-RU"/>
                              </w:rPr>
                              <w:t>СУВЛАСНИШТВО И ЗАЈЕДНИЧКО ОДЛУЧИВАЊЕ</w:t>
                            </w:r>
                          </w:p>
                          <w:p w14:paraId="7B7B43B7" w14:textId="77777777" w:rsidR="00296992" w:rsidRPr="008C3087" w:rsidRDefault="00296992" w:rsidP="003C3E78">
                            <w:pPr>
                              <w:spacing w:after="0" w:line="259" w:lineRule="auto"/>
                              <w:jc w:val="center"/>
                              <w:rPr>
                                <w:rFonts w:eastAsia="Calibri" w:cs="Times New Roman"/>
                                <w:b/>
                                <w:color w:val="FFFFFF" w:themeColor="background1"/>
                                <w:sz w:val="20"/>
                                <w:szCs w:val="20"/>
                                <w:lang w:val="ru-RU"/>
                              </w:rPr>
                            </w:pPr>
                          </w:p>
                          <w:p w14:paraId="42E1CB67" w14:textId="77777777" w:rsidR="00296992" w:rsidRPr="008C3087" w:rsidRDefault="00296992" w:rsidP="003C3E78">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форум заинтересаованих страна (Радна група) окупља владине и невладине актере са различитим ставовима</w:t>
                            </w:r>
                          </w:p>
                          <w:p w14:paraId="6B44F513"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ОЦД изабране кроз фер и транспарентну процедуру</w:t>
                            </w:r>
                          </w:p>
                          <w:p w14:paraId="4F7ABEC1" w14:textId="77777777" w:rsidR="00296992"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највећи број представника државних органа руководиоци унутрашњих јединица</w:t>
                            </w:r>
                          </w:p>
                          <w:p w14:paraId="32F4DED6"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 Радне групе уређен заједнички договореним Пословником о раду</w:t>
                            </w:r>
                          </w:p>
                          <w:p w14:paraId="771580B8"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одлучује консензусом</w:t>
                            </w:r>
                          </w:p>
                          <w:p w14:paraId="0EF80FE7"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редовно комуницирала и извештавала ширу јавност о својим одлукама и</w:t>
                            </w:r>
                            <w:r w:rsidRPr="00063276">
                              <w:rPr>
                                <w:rFonts w:ascii="Times New Roman" w:hAnsi="Times New Roman"/>
                                <w:color w:val="FFFFFF" w:themeColor="background1"/>
                                <w:sz w:val="20"/>
                                <w:szCs w:val="20"/>
                                <w:lang w:val="ru-RU"/>
                              </w:rPr>
                              <w:t xml:space="preserve"> активностима </w:t>
                            </w:r>
                            <w:r>
                              <w:rPr>
                                <w:rFonts w:ascii="Times New Roman" w:hAnsi="Times New Roman"/>
                                <w:color w:val="FFFFFF" w:themeColor="background1"/>
                                <w:sz w:val="20"/>
                                <w:szCs w:val="20"/>
                                <w:lang w:val="ru-RU"/>
                              </w:rPr>
                              <w:t>(записници и извештаји са састанак, као и вести са догађаја редовно су објављивани)</w:t>
                            </w:r>
                          </w:p>
                          <w:p w14:paraId="5D86CA89"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предлози обавеза разматрани су у транспарентном и отвореном процесу</w:t>
                            </w:r>
                          </w:p>
                          <w:p w14:paraId="1714DDC3"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одређени предлози укључени у АП након заједничке корекције ОЦД и надлежног органа</w:t>
                            </w:r>
                          </w:p>
                          <w:p w14:paraId="168C3C36"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понуђена су образложења за предлоге који нису укључени у АП</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C039C5" id="Rectangle 70" o:spid="_x0000_s1029" style="position:absolute;left:0;text-align:left;margin-left:0;margin-top:0;width:207.35pt;height:429.1pt;z-index:25169100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" fillcolor="#548235" strokeweight="3pt">
                <v:fill opacity="51118f" color2="#273c19" rotate="t" focus="100%" type="gradient"/>
                <v:shadow on="t" color="#385723" opacity=".5" offset="1pt"/>
                <v:textbox inset="14.4pt,14.4pt,14.4pt,14.4pt">
                  <w:txbxContent>
                    <w:p w14:paraId="1B00D961" w14:textId="77777777" w:rsidR="00296992" w:rsidRPr="008C3087" w:rsidRDefault="00296992" w:rsidP="003C3E78">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0AA01D42" w14:textId="77777777" w:rsidR="00296992" w:rsidRPr="008C3087" w:rsidRDefault="00296992" w:rsidP="003C3E78">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3. ЦИКЛУСА И</w:t>
                      </w:r>
                      <w:r>
                        <w:rPr>
                          <w:rFonts w:eastAsia="Calibri" w:cs="Times New Roman"/>
                          <w:color w:val="FFFFFF" w:themeColor="background1"/>
                          <w:sz w:val="20"/>
                          <w:szCs w:val="20"/>
                          <w:lang w:val="ru-RU"/>
                        </w:rPr>
                        <w:t xml:space="preserve"> ПРИПРЕМЕ АП</w:t>
                      </w:r>
                      <w:r w:rsidRPr="008C3087">
                        <w:rPr>
                          <w:rFonts w:eastAsia="Calibri" w:cs="Times New Roman"/>
                          <w:color w:val="FFFFFF" w:themeColor="background1"/>
                          <w:sz w:val="20"/>
                          <w:szCs w:val="20"/>
                          <w:lang w:val="ru-RU"/>
                        </w:rPr>
                        <w:t>:</w:t>
                      </w:r>
                    </w:p>
                    <w:p w14:paraId="3B8F173D" w14:textId="77777777" w:rsidR="00296992" w:rsidRDefault="00296992" w:rsidP="003C3E78">
                      <w:pPr>
                        <w:spacing w:after="0" w:line="240" w:lineRule="auto"/>
                        <w:jc w:val="center"/>
                        <w:rPr>
                          <w:rFonts w:eastAsia="Calibri" w:cs="Times New Roman"/>
                          <w:b/>
                          <w:color w:val="FFFFFF" w:themeColor="background1"/>
                          <w:sz w:val="20"/>
                          <w:szCs w:val="20"/>
                          <w:lang w:val="ru-RU"/>
                        </w:rPr>
                      </w:pPr>
                      <w:r w:rsidRPr="0029681A">
                        <w:rPr>
                          <w:rFonts w:eastAsia="Calibri" w:cs="Times New Roman"/>
                          <w:b/>
                          <w:color w:val="FFFFFF" w:themeColor="background1"/>
                          <w:sz w:val="20"/>
                          <w:szCs w:val="20"/>
                          <w:lang w:val="ru-RU"/>
                        </w:rPr>
                        <w:t>СУВЛАСНИШТВО И ЗАЈЕДНИЧКО ОДЛУЧИВАЊЕ</w:t>
                      </w:r>
                    </w:p>
                    <w:p w14:paraId="7B7B43B7" w14:textId="77777777" w:rsidR="00296992" w:rsidRPr="008C3087" w:rsidRDefault="00296992" w:rsidP="003C3E78">
                      <w:pPr>
                        <w:spacing w:after="0" w:line="259" w:lineRule="auto"/>
                        <w:jc w:val="center"/>
                        <w:rPr>
                          <w:rFonts w:eastAsia="Calibri" w:cs="Times New Roman"/>
                          <w:b/>
                          <w:color w:val="FFFFFF" w:themeColor="background1"/>
                          <w:sz w:val="20"/>
                          <w:szCs w:val="20"/>
                          <w:lang w:val="ru-RU"/>
                        </w:rPr>
                      </w:pPr>
                    </w:p>
                    <w:p w14:paraId="42E1CB67" w14:textId="77777777" w:rsidR="00296992" w:rsidRPr="008C3087" w:rsidRDefault="00296992" w:rsidP="003C3E78">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форум заинтересаованих страна (Радна група) окупља владине и невладине актере са различитим ставовима</w:t>
                      </w:r>
                    </w:p>
                    <w:p w14:paraId="6B44F513"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ОЦД изабране кроз фер и транспарентну процедуру</w:t>
                      </w:r>
                    </w:p>
                    <w:p w14:paraId="4F7ABEC1" w14:textId="77777777" w:rsidR="00296992"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највећи број представника државних органа руководиоци унутрашњих јединица</w:t>
                      </w:r>
                    </w:p>
                    <w:p w14:paraId="32F4DED6"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 Радне групе уређен заједнички договореним Пословником о раду</w:t>
                      </w:r>
                    </w:p>
                    <w:p w14:paraId="771580B8"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одлучује консензусом</w:t>
                      </w:r>
                    </w:p>
                    <w:p w14:paraId="0EF80FE7"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редовно комуницирала и извештавала ширу јавност о својим одлукама и</w:t>
                      </w:r>
                      <w:r w:rsidRPr="00063276">
                        <w:rPr>
                          <w:rFonts w:ascii="Times New Roman" w:hAnsi="Times New Roman"/>
                          <w:color w:val="FFFFFF" w:themeColor="background1"/>
                          <w:sz w:val="20"/>
                          <w:szCs w:val="20"/>
                          <w:lang w:val="ru-RU"/>
                        </w:rPr>
                        <w:t xml:space="preserve"> активностима </w:t>
                      </w:r>
                      <w:r>
                        <w:rPr>
                          <w:rFonts w:ascii="Times New Roman" w:hAnsi="Times New Roman"/>
                          <w:color w:val="FFFFFF" w:themeColor="background1"/>
                          <w:sz w:val="20"/>
                          <w:szCs w:val="20"/>
                          <w:lang w:val="ru-RU"/>
                        </w:rPr>
                        <w:t>(записници и извештаји са састанак, као и вести са догађаја редовно су објављивани)</w:t>
                      </w:r>
                    </w:p>
                    <w:p w14:paraId="5D86CA89"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предлози обавеза разматрани су у транспарентном и отвореном процесу</w:t>
                      </w:r>
                    </w:p>
                    <w:p w14:paraId="1714DDC3"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одређени предлози укључени у АП након заједничке корекције ОЦД и надлежног органа</w:t>
                      </w:r>
                    </w:p>
                    <w:p w14:paraId="168C3C36"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понуђена су образложења за предлоге који нису укључени у АП</w:t>
                      </w:r>
                    </w:p>
                  </w:txbxContent>
                </v:textbox>
                <w10:wrap type="square" anchorx="margin" anchory="margin"/>
              </v:rect>
            </w:pict>
          </mc:Fallback>
        </mc:AlternateContent>
      </w:r>
      <w:r w:rsidR="001D07FE" w:rsidRPr="00291934">
        <w:rPr>
          <w:rFonts w:eastAsia="Times New Roman" w:cs="Times New Roman"/>
          <w:szCs w:val="24"/>
          <w:lang w:val="sr-Cyrl-RS" w:eastAsia="x-none"/>
        </w:rPr>
        <w:t>К</w:t>
      </w:r>
      <w:r w:rsidR="001672AA" w:rsidRPr="00291934">
        <w:rPr>
          <w:rFonts w:eastAsia="Times New Roman" w:cs="Times New Roman"/>
          <w:szCs w:val="24"/>
          <w:lang w:val="sr-Cyrl-RS" w:eastAsia="x-none"/>
        </w:rPr>
        <w:t xml:space="preserve">ада су у питању ПОУ стандарди за </w:t>
      </w:r>
      <w:r w:rsidR="001672AA" w:rsidRPr="00291934">
        <w:rPr>
          <w:rFonts w:eastAsia="Times New Roman" w:cs="Times New Roman"/>
          <w:b/>
          <w:szCs w:val="24"/>
          <w:lang w:val="sr-Cyrl-RS" w:eastAsia="x-none"/>
        </w:rPr>
        <w:t>сувласништво и заједничко одлучивање</w:t>
      </w:r>
      <w:r w:rsidR="00291934" w:rsidRPr="00291934">
        <w:rPr>
          <w:rFonts w:eastAsia="Times New Roman" w:cs="Times New Roman"/>
          <w:szCs w:val="24"/>
          <w:lang w:val="sr-Cyrl-RS" w:eastAsia="x-none"/>
        </w:rPr>
        <w:t>,</w:t>
      </w:r>
      <w:r w:rsidR="001672AA" w:rsidRPr="00291934">
        <w:rPr>
          <w:rFonts w:eastAsia="Times New Roman" w:cs="Times New Roman"/>
          <w:szCs w:val="24"/>
          <w:lang w:val="sr-Cyrl-RS" w:eastAsia="x-none"/>
        </w:rPr>
        <w:t xml:space="preserve"> Радна група окупила је владине и невладине актере са различитим ставовима </w:t>
      </w:r>
      <w:r w:rsidR="00AA7195" w:rsidRPr="00291934">
        <w:rPr>
          <w:rFonts w:eastAsia="Times New Roman" w:cs="Times New Roman"/>
          <w:szCs w:val="24"/>
          <w:lang w:val="sr-Cyrl-RS" w:eastAsia="x-none"/>
        </w:rPr>
        <w:t>и мишљењима о којима је дискутовано</w:t>
      </w:r>
      <w:r w:rsidR="001672AA" w:rsidRPr="00291934">
        <w:rPr>
          <w:rFonts w:eastAsia="Times New Roman" w:cs="Times New Roman"/>
          <w:szCs w:val="24"/>
          <w:lang w:val="sr-Cyrl-RS" w:eastAsia="x-none"/>
        </w:rPr>
        <w:t xml:space="preserve"> у оквиру форума. Представници невладиног сектора изабрани су кроз фер и транспарентну процедуру са циљем да се изаберу компетентне ОЦД које ће својим искуством и екпертизом директно доприносити и бити партнер у спровођењу ПОУ активности. Такође, Радна група била је отворена за учешће осталих заинтересованих ОЦД, како кроз присуство на њеним састанцима, тако и кроз друге видове комуникације попут писаног обраћања. Када су у питању представници органа државне управе, односно Владе, највећи број чланова форума у трећем циклусу били су државни службеници који руководе организационим јединицама чији је делокруг повезан са вредностима и принципима отворене управе. Један број чланова обухватао је државне службенике на положају, најчешће у рангу помоћника ресорног министра или секретара министарства, док је Радном групом председавао државни секретар у МДУЛС. </w:t>
      </w:r>
    </w:p>
    <w:p w14:paraId="1BFC5929" w14:textId="0E3112AE" w:rsidR="003C3E78" w:rsidRDefault="001672AA" w:rsidP="003C3E78">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Начин рада Радне групе је договорен од стране свих чланова и усвојен у виду Пословника о раду. Због великог броја органа државне управе који су представљени у Радној групи услед повезаности њихових надлежности и делокруга са ПОУ вредностима</w:t>
      </w:r>
      <w:r w:rsidR="0032581E">
        <w:rPr>
          <w:rFonts w:eastAsia="Times New Roman" w:cs="Times New Roman"/>
          <w:szCs w:val="24"/>
          <w:lang w:val="sr-Cyrl-RS" w:eastAsia="x-none"/>
        </w:rPr>
        <w:t>,</w:t>
      </w:r>
      <w:r>
        <w:rPr>
          <w:rFonts w:eastAsia="Times New Roman" w:cs="Times New Roman"/>
          <w:szCs w:val="24"/>
          <w:lang w:val="sr-Cyrl-RS" w:eastAsia="x-none"/>
        </w:rPr>
        <w:t xml:space="preserve"> није било могуће обезбедити једнаку заступљеност владиних и невладиних актера, јер би то довело у питање ефикасност рада самог форума. Ипак, овај недостатак компензован је одредбом Пословника о раду Радне групе у складу са којом се одлуке у оквиру Радне групе доносе консезусом, чиме је спречена могућност прегласавања. Поред комуникације унутар Радне групе, форум је током трећег циклуса </w:t>
      </w:r>
      <w:r w:rsidRPr="00650916">
        <w:rPr>
          <w:rFonts w:eastAsia="Times New Roman" w:cs="Times New Roman"/>
          <w:szCs w:val="24"/>
          <w:lang w:val="sr-Cyrl-RS" w:eastAsia="x-none"/>
        </w:rPr>
        <w:t>проактивно комуницира</w:t>
      </w:r>
      <w:r>
        <w:rPr>
          <w:rFonts w:eastAsia="Times New Roman" w:cs="Times New Roman"/>
          <w:szCs w:val="24"/>
          <w:lang w:val="sr-Cyrl-RS" w:eastAsia="x-none"/>
        </w:rPr>
        <w:t>о</w:t>
      </w:r>
      <w:r w:rsidRPr="00650916">
        <w:rPr>
          <w:rFonts w:eastAsia="Times New Roman" w:cs="Times New Roman"/>
          <w:szCs w:val="24"/>
          <w:lang w:val="sr-Cyrl-RS" w:eastAsia="x-none"/>
        </w:rPr>
        <w:t xml:space="preserve"> и извештава</w:t>
      </w:r>
      <w:r>
        <w:rPr>
          <w:rFonts w:eastAsia="Times New Roman" w:cs="Times New Roman"/>
          <w:szCs w:val="24"/>
          <w:lang w:val="sr-Cyrl-RS" w:eastAsia="x-none"/>
        </w:rPr>
        <w:t>о</w:t>
      </w:r>
      <w:r w:rsidRPr="00650916">
        <w:rPr>
          <w:rFonts w:eastAsia="Times New Roman" w:cs="Times New Roman"/>
          <w:szCs w:val="24"/>
          <w:lang w:val="sr-Cyrl-RS" w:eastAsia="x-none"/>
        </w:rPr>
        <w:t xml:space="preserve"> </w:t>
      </w:r>
      <w:r w:rsidR="0032581E" w:rsidRPr="00650916">
        <w:rPr>
          <w:rFonts w:eastAsia="Times New Roman" w:cs="Times New Roman"/>
          <w:szCs w:val="24"/>
          <w:lang w:val="sr-Cyrl-RS" w:eastAsia="x-none"/>
        </w:rPr>
        <w:t xml:space="preserve">ширу </w:t>
      </w:r>
      <w:r w:rsidR="0032581E">
        <w:rPr>
          <w:rFonts w:eastAsia="Times New Roman" w:cs="Times New Roman"/>
          <w:szCs w:val="24"/>
          <w:lang w:val="sr-Cyrl-RS" w:eastAsia="x-none"/>
        </w:rPr>
        <w:t>јавност</w:t>
      </w:r>
      <w:r w:rsidR="0032581E" w:rsidRPr="00650916">
        <w:rPr>
          <w:rFonts w:eastAsia="Times New Roman" w:cs="Times New Roman"/>
          <w:szCs w:val="24"/>
          <w:lang w:val="sr-Cyrl-RS" w:eastAsia="x-none"/>
        </w:rPr>
        <w:t xml:space="preserve"> </w:t>
      </w:r>
      <w:r w:rsidRPr="00650916">
        <w:rPr>
          <w:rFonts w:eastAsia="Times New Roman" w:cs="Times New Roman"/>
          <w:szCs w:val="24"/>
          <w:lang w:val="sr-Cyrl-RS" w:eastAsia="x-none"/>
        </w:rPr>
        <w:t>о својим одлукама, активностима и резултатима</w:t>
      </w:r>
      <w:r>
        <w:rPr>
          <w:rFonts w:eastAsia="Times New Roman" w:cs="Times New Roman"/>
          <w:szCs w:val="24"/>
          <w:lang w:val="sr-Cyrl-RS" w:eastAsia="x-none"/>
        </w:rPr>
        <w:t>, како путем редовног објављивања записника са састанака Радне групе, тако и кроз учешће њених представника на различитим догађајима.</w:t>
      </w:r>
    </w:p>
    <w:p w14:paraId="2986C1F6" w14:textId="36BA9261" w:rsidR="003C3E78" w:rsidRPr="007A2437" w:rsidRDefault="001672AA" w:rsidP="007A2437">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Током процеса припреме Акционог плана, Радна група се редовно састајала, укључујући састанке у пуном саставу, али и уже састанке поводом појединих предлога обавеза. У разматрању предлога обавеза учествовали су како преставници ОЦД, тако и представници надлежних државних органа, у транспарентном и отвореном процесу. На тај начин, неке обавезе предложене од стране ОЦД прихваћене су у потпуности, одређени број је коригован кроз сарадњу предлагача и надлежног државног органа, док је поводом једног броја предлога обавеза надлежни орган заузео став да исти није могуће спровести у оквиру Акционог плана ПОУ за период 2018-2020. године и за то понудио јасно образложење.</w:t>
      </w:r>
    </w:p>
    <w:p w14:paraId="69A4281C" w14:textId="77777777" w:rsidR="004B63C8" w:rsidRDefault="004B63C8" w:rsidP="001672AA">
      <w:pPr>
        <w:tabs>
          <w:tab w:val="left" w:pos="-3969"/>
        </w:tabs>
        <w:spacing w:after="240" w:line="240" w:lineRule="auto"/>
        <w:jc w:val="both"/>
        <w:rPr>
          <w:rFonts w:eastAsia="Times New Roman" w:cs="Times New Roman"/>
          <w:b/>
          <w:sz w:val="28"/>
          <w:szCs w:val="28"/>
          <w:lang w:val="sr-Cyrl-RS" w:eastAsia="x-none"/>
        </w:rPr>
        <w:sectPr w:rsidR="004B63C8" w:rsidSect="00B74AA7">
          <w:type w:val="continuous"/>
          <w:pgSz w:w="16834" w:h="11909" w:orient="landscape" w:code="9"/>
          <w:pgMar w:top="1418" w:right="1021" w:bottom="1418" w:left="1021" w:header="720" w:footer="0" w:gutter="0"/>
          <w:cols w:space="720"/>
          <w:docGrid w:linePitch="360"/>
        </w:sectPr>
      </w:pPr>
    </w:p>
    <w:p w14:paraId="72B29DA3" w14:textId="65BB0802" w:rsidR="001672AA" w:rsidRDefault="001672AA" w:rsidP="001672AA">
      <w:pPr>
        <w:tabs>
          <w:tab w:val="left" w:pos="-3969"/>
        </w:tabs>
        <w:spacing w:after="240" w:line="240" w:lineRule="auto"/>
        <w:jc w:val="both"/>
        <w:rPr>
          <w:rFonts w:eastAsia="Times New Roman" w:cs="Times New Roman"/>
          <w:b/>
          <w:sz w:val="28"/>
          <w:szCs w:val="28"/>
          <w:lang w:val="sr-Cyrl-RS" w:eastAsia="x-none"/>
        </w:rPr>
      </w:pPr>
      <w:r>
        <w:rPr>
          <w:rFonts w:eastAsia="Times New Roman" w:cs="Times New Roman"/>
          <w:b/>
          <w:sz w:val="28"/>
          <w:szCs w:val="28"/>
          <w:lang w:val="sr-Cyrl-RS" w:eastAsia="x-none"/>
        </w:rPr>
        <w:lastRenderedPageBreak/>
        <w:t>2В</w:t>
      </w:r>
      <w:r w:rsidRPr="00196F1C">
        <w:rPr>
          <w:rFonts w:eastAsia="Times New Roman" w:cs="Times New Roman"/>
          <w:b/>
          <w:sz w:val="28"/>
          <w:szCs w:val="28"/>
          <w:lang w:val="sr-Cyrl-RS" w:eastAsia="x-none"/>
        </w:rPr>
        <w:t xml:space="preserve">. Учешће и </w:t>
      </w:r>
      <w:r w:rsidRPr="00365232">
        <w:rPr>
          <w:rFonts w:eastAsia="Times New Roman" w:cs="Times New Roman"/>
          <w:b/>
          <w:sz w:val="28"/>
          <w:szCs w:val="28"/>
          <w:lang w:val="sr-Cyrl-RS" w:eastAsia="x-none"/>
        </w:rPr>
        <w:t>заједнички рад током спровођења, праћења и извештавања о Акционом плану</w:t>
      </w:r>
      <w:r>
        <w:rPr>
          <w:rFonts w:eastAsia="Times New Roman" w:cs="Times New Roman"/>
          <w:b/>
          <w:sz w:val="28"/>
          <w:szCs w:val="28"/>
          <w:lang w:val="sr-Cyrl-RS" w:eastAsia="x-none"/>
        </w:rPr>
        <w:t xml:space="preserve"> </w:t>
      </w:r>
    </w:p>
    <w:p w14:paraId="49566E8D" w14:textId="70B3B41A" w:rsidR="001672AA" w:rsidRPr="004C08B2" w:rsidRDefault="004B63C8"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noProof/>
          <w:szCs w:val="24"/>
        </w:rPr>
        <mc:AlternateContent>
          <mc:Choice Requires="wps">
            <w:drawing>
              <wp:anchor distT="0" distB="0" distL="118745" distR="114300" simplePos="0" relativeHeight="251680768" behindDoc="0" locked="0" layoutInCell="0" allowOverlap="1" wp14:anchorId="3604EAB0" wp14:editId="67F87DA0">
                <wp:simplePos x="0" y="0"/>
                <wp:positionH relativeFrom="margin">
                  <wp:posOffset>7432409</wp:posOffset>
                </wp:positionH>
                <wp:positionV relativeFrom="page">
                  <wp:posOffset>2115879</wp:posOffset>
                </wp:positionV>
                <wp:extent cx="1883664" cy="3749040"/>
                <wp:effectExtent l="19050" t="19050" r="40640" b="60960"/>
                <wp:wrapSquare wrapText="bothSides"/>
                <wp:docPr id="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664" cy="3749040"/>
                        </a:xfrm>
                        <a:prstGeom prst="rect">
                          <a:avLst/>
                        </a:prstGeom>
                        <a:gradFill rotWithShape="1">
                          <a:gsLst>
                            <a:gs pos="0">
                              <a:srgbClr val="FFC000"/>
                            </a:gs>
                            <a:gs pos="100000">
                              <a:sysClr val="windowText" lastClr="000000">
                                <a:lumMod val="75000"/>
                                <a:lumOff val="25000"/>
                              </a:sys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42DFC954"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1E3B6A1E"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6862C921"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ШИРЕЊЕ ИНФОРМАЦИЈА</w:t>
                            </w:r>
                          </w:p>
                          <w:p w14:paraId="30CAD4BA"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04F9FF6" w14:textId="7FCC911C"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4 састанка Радне групе на којима је разматран напредак у спровођењу АП</w:t>
                            </w:r>
                          </w:p>
                          <w:p w14:paraId="39B889A4"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ширење информација и праћење напретка омогућено кроз редовну објаву записника са састанака Радне групе</w:t>
                            </w:r>
                          </w:p>
                          <w:p w14:paraId="4D1CB6D5" w14:textId="41A0ACF4" w:rsidR="00296992" w:rsidRPr="004B63C8" w:rsidRDefault="00296992" w:rsidP="004B63C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припремљена и објављена два извештаја – шестомесечни (сачиниле ОЦД) и годишњи (самопроцена)</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604EAB0" id="_x0000_s1030" style="position:absolute;left:0;text-align:left;margin-left:585.25pt;margin-top:166.6pt;width:148.3pt;height:295.2pt;z-index:251680768;visibility:visible;mso-wrap-style:square;mso-width-percent:0;mso-height-percent:0;mso-wrap-distance-left:9.35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" o:allowincell="f" fillcolor="#ffc000" strokeweight="3pt">
                <v:fill color2="#404040" rotate="t" focus="100%" type="gradient"/>
                <v:shadow on="t" color="#385723" opacity=".5" offset="1pt"/>
                <v:textbox inset="14.4pt,14.4pt,14.4pt,14.4pt">
                  <w:txbxContent>
                    <w:p w14:paraId="42DFC954"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1E3B6A1E"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6862C921"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ШИРЕЊЕ ИНФОРМАЦИЈА</w:t>
                      </w:r>
                    </w:p>
                    <w:p w14:paraId="30CAD4BA"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04F9FF6" w14:textId="7FCC911C"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4 састанка Радне групе на којима је разматран напредак у спровођењу АП</w:t>
                      </w:r>
                    </w:p>
                    <w:p w14:paraId="39B889A4"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ширење информација и праћење напретка омогућено кроз редовну објаву записника са састанака Радне групе</w:t>
                      </w:r>
                    </w:p>
                    <w:p w14:paraId="4D1CB6D5" w14:textId="41A0ACF4" w:rsidR="00296992" w:rsidRPr="004B63C8" w:rsidRDefault="00296992" w:rsidP="004B63C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припремљена и објављена два извештаја – шестомесечни (сачиниле ОЦД) и годишњи (самопроцена)</w:t>
                      </w:r>
                    </w:p>
                  </w:txbxContent>
                </v:textbox>
                <w10:wrap type="square" anchorx="margin" anchory="page"/>
              </v:rect>
            </w:pict>
          </mc:Fallback>
        </mc:AlternateContent>
      </w:r>
      <w:r w:rsidR="001672AA">
        <w:rPr>
          <w:rFonts w:eastAsia="Times New Roman" w:cs="Times New Roman"/>
          <w:szCs w:val="24"/>
          <w:lang w:val="sr-Cyrl-RS" w:eastAsia="x-none"/>
        </w:rPr>
        <w:t xml:space="preserve">Током периода </w:t>
      </w:r>
      <w:r w:rsidR="001672AA" w:rsidRPr="00365232">
        <w:rPr>
          <w:rFonts w:eastAsia="Times New Roman" w:cs="Times New Roman"/>
          <w:szCs w:val="24"/>
          <w:lang w:val="sr-Cyrl-RS" w:eastAsia="x-none"/>
        </w:rPr>
        <w:t>имплементације</w:t>
      </w:r>
      <w:r w:rsidR="001672AA">
        <w:rPr>
          <w:rFonts w:eastAsia="Times New Roman" w:cs="Times New Roman"/>
          <w:szCs w:val="24"/>
          <w:lang w:val="sr-Cyrl-RS" w:eastAsia="x-none"/>
        </w:rPr>
        <w:t xml:space="preserve"> </w:t>
      </w:r>
      <w:r w:rsidR="001672AA" w:rsidRPr="00365232">
        <w:rPr>
          <w:rFonts w:eastAsia="Times New Roman" w:cs="Times New Roman"/>
          <w:szCs w:val="24"/>
          <w:lang w:val="sr-Cyrl-RS" w:eastAsia="x-none"/>
        </w:rPr>
        <w:t>Акционог</w:t>
      </w:r>
      <w:r w:rsidR="001672AA">
        <w:rPr>
          <w:rFonts w:eastAsia="Times New Roman" w:cs="Times New Roman"/>
          <w:szCs w:val="24"/>
          <w:lang w:val="sr-Cyrl-RS" w:eastAsia="x-none"/>
        </w:rPr>
        <w:t xml:space="preserve"> плана, п</w:t>
      </w:r>
      <w:r w:rsidR="001672AA" w:rsidRPr="008C2001">
        <w:rPr>
          <w:rFonts w:eastAsia="Times New Roman" w:cs="Times New Roman"/>
          <w:szCs w:val="24"/>
          <w:lang w:val="sr-Cyrl-RS" w:eastAsia="x-none"/>
        </w:rPr>
        <w:t xml:space="preserve">роцес праћења </w:t>
      </w:r>
      <w:r w:rsidR="001672AA">
        <w:rPr>
          <w:rFonts w:eastAsia="Times New Roman" w:cs="Times New Roman"/>
          <w:szCs w:val="24"/>
          <w:lang w:val="sr-Cyrl-RS" w:eastAsia="x-none"/>
        </w:rPr>
        <w:t>његовог спровођења, као и процес</w:t>
      </w:r>
      <w:r w:rsidR="001672AA" w:rsidRPr="008C2001">
        <w:rPr>
          <w:rFonts w:eastAsia="Times New Roman" w:cs="Times New Roman"/>
          <w:szCs w:val="24"/>
          <w:lang w:val="sr-Cyrl-RS" w:eastAsia="x-none"/>
        </w:rPr>
        <w:t xml:space="preserve"> извештавања</w:t>
      </w:r>
      <w:r w:rsidR="001672AA">
        <w:rPr>
          <w:rFonts w:eastAsia="Times New Roman" w:cs="Times New Roman"/>
          <w:szCs w:val="24"/>
          <w:lang w:val="sr-Cyrl-RS" w:eastAsia="x-none"/>
        </w:rPr>
        <w:t>,</w:t>
      </w:r>
      <w:r w:rsidR="001672AA" w:rsidRPr="008C2001">
        <w:rPr>
          <w:rFonts w:eastAsia="Times New Roman" w:cs="Times New Roman"/>
          <w:szCs w:val="24"/>
          <w:lang w:val="sr-Cyrl-RS" w:eastAsia="x-none"/>
        </w:rPr>
        <w:t xml:space="preserve"> </w:t>
      </w:r>
      <w:r w:rsidR="001672AA">
        <w:rPr>
          <w:rFonts w:eastAsia="Times New Roman" w:cs="Times New Roman"/>
          <w:szCs w:val="24"/>
          <w:lang w:val="sr-Cyrl-RS" w:eastAsia="x-none"/>
        </w:rPr>
        <w:t xml:space="preserve">одвијао се у сарадњи свих укључених актера на три основна начина: </w:t>
      </w:r>
      <w:r w:rsidR="001672AA" w:rsidRPr="006406CD">
        <w:rPr>
          <w:rFonts w:eastAsia="Times New Roman" w:cs="Times New Roman"/>
          <w:b/>
          <w:szCs w:val="24"/>
          <w:lang w:val="sr-Cyrl-RS" w:eastAsia="x-none"/>
        </w:rPr>
        <w:t>кроз састанке Радне групе</w:t>
      </w:r>
      <w:r w:rsidR="001672AA">
        <w:rPr>
          <w:rFonts w:eastAsia="Times New Roman" w:cs="Times New Roman"/>
          <w:szCs w:val="24"/>
          <w:lang w:val="sr-Cyrl-RS" w:eastAsia="x-none"/>
        </w:rPr>
        <w:t xml:space="preserve">, на којима су надлежни органи извештавали остале чланове форума о напретку у спровођењу обавеза, затим кроз </w:t>
      </w:r>
      <w:r w:rsidR="001672AA" w:rsidRPr="00302ADF">
        <w:rPr>
          <w:rFonts w:eastAsia="Times New Roman" w:cs="Times New Roman"/>
          <w:b/>
          <w:szCs w:val="24"/>
          <w:lang w:val="sr-Cyrl-RS" w:eastAsia="x-none"/>
        </w:rPr>
        <w:t>израду одговарајућ</w:t>
      </w:r>
      <w:r w:rsidR="001672AA">
        <w:rPr>
          <w:rFonts w:eastAsia="Times New Roman" w:cs="Times New Roman"/>
          <w:b/>
          <w:szCs w:val="24"/>
          <w:lang w:val="sr-Cyrl-RS" w:eastAsia="x-none"/>
        </w:rPr>
        <w:t>и</w:t>
      </w:r>
      <w:r w:rsidR="001672AA" w:rsidRPr="00302ADF">
        <w:rPr>
          <w:rFonts w:eastAsia="Times New Roman" w:cs="Times New Roman"/>
          <w:b/>
          <w:szCs w:val="24"/>
          <w:lang w:val="sr-Cyrl-RS" w:eastAsia="x-none"/>
        </w:rPr>
        <w:t>х извештаја о спровођењу Акционог плана</w:t>
      </w:r>
      <w:r w:rsidR="001672AA">
        <w:rPr>
          <w:rFonts w:eastAsia="Times New Roman" w:cs="Times New Roman"/>
          <w:szCs w:val="24"/>
          <w:lang w:val="sr-Cyrl-RS" w:eastAsia="x-none"/>
        </w:rPr>
        <w:t xml:space="preserve">, као и </w:t>
      </w:r>
      <w:r w:rsidR="001672AA" w:rsidRPr="006406CD">
        <w:rPr>
          <w:rFonts w:eastAsia="Times New Roman" w:cs="Times New Roman"/>
          <w:b/>
          <w:szCs w:val="24"/>
          <w:lang w:val="sr-Cyrl-RS" w:eastAsia="x-none"/>
        </w:rPr>
        <w:t>кроз догађаје који су организовани за ширу јавност</w:t>
      </w:r>
      <w:r w:rsidR="001672AA">
        <w:rPr>
          <w:rFonts w:eastAsia="Times New Roman" w:cs="Times New Roman"/>
          <w:szCs w:val="24"/>
          <w:lang w:val="sr-Cyrl-RS" w:eastAsia="x-none"/>
        </w:rPr>
        <w:t xml:space="preserve">, на којима су представљани како резултати спровођења појединачних обавеза из Акционог плана, тако и укупна достигнућа у погледу учешћа Републике Србије у ПОУ и вршена промоција ове иницијативе. Притом, важно је имати у виду да је  последњих шест месеци имплементације овог акционог плана обухватало глобалну пандемију вируса </w:t>
      </w:r>
      <w:r w:rsidR="00056C1C">
        <w:rPr>
          <w:rFonts w:eastAsia="Times New Roman" w:cs="Times New Roman"/>
          <w:szCs w:val="24"/>
          <w:lang w:val="sr-Cyrl-RS" w:eastAsia="x-none"/>
        </w:rPr>
        <w:t>КОВИД</w:t>
      </w:r>
      <w:r w:rsidR="001672AA" w:rsidRPr="004C08B2">
        <w:rPr>
          <w:rFonts w:eastAsia="Times New Roman" w:cs="Times New Roman"/>
          <w:szCs w:val="24"/>
          <w:lang w:val="ru-RU" w:eastAsia="x-none"/>
        </w:rPr>
        <w:t>-19</w:t>
      </w:r>
      <w:r w:rsidR="001672AA">
        <w:rPr>
          <w:rFonts w:eastAsia="Times New Roman" w:cs="Times New Roman"/>
          <w:szCs w:val="24"/>
          <w:lang w:val="ru-RU" w:eastAsia="x-none"/>
        </w:rPr>
        <w:t xml:space="preserve"> која је своје последице имала и у Републици Србији, те да су у наведеном периоду расписани и одржани избори на свим нивоим – републичком, покрајинском и локалном. Наведене околности свакако су утицале на ефикасност учешћа и заједничког рада током спровођења, праћења и извештавања о Акционом плану. </w:t>
      </w:r>
    </w:p>
    <w:p w14:paraId="13DBE646" w14:textId="196529A8" w:rsidR="001672AA" w:rsidRPr="00945F7C" w:rsidRDefault="001672AA" w:rsidP="001672AA">
      <w:pPr>
        <w:tabs>
          <w:tab w:val="left" w:pos="-3969"/>
        </w:tabs>
        <w:spacing w:after="120" w:line="240" w:lineRule="auto"/>
        <w:ind w:firstLine="720"/>
        <w:jc w:val="both"/>
        <w:rPr>
          <w:rFonts w:eastAsia="Times New Roman" w:cs="Times New Roman"/>
          <w:szCs w:val="24"/>
          <w:lang w:val="sr-Cyrl-RS" w:eastAsia="x-none"/>
        </w:rPr>
      </w:pPr>
      <w:r w:rsidRPr="00A328D7">
        <w:rPr>
          <w:rFonts w:eastAsia="Times New Roman" w:cs="Times New Roman"/>
          <w:szCs w:val="24"/>
          <w:lang w:val="sr-Cyrl-RS" w:eastAsia="x-none"/>
        </w:rPr>
        <w:t xml:space="preserve">Као што је раније напоменуто, </w:t>
      </w:r>
      <w:r w:rsidRPr="00FF69B0">
        <w:rPr>
          <w:rFonts w:eastAsia="Times New Roman" w:cs="Times New Roman"/>
          <w:b/>
          <w:szCs w:val="24"/>
          <w:lang w:val="sr-Cyrl-RS" w:eastAsia="x-none"/>
        </w:rPr>
        <w:t>Радна група је током периода имплементације Акционог плана одржала четири састанка</w:t>
      </w:r>
      <w:r w:rsidRPr="00A328D7">
        <w:rPr>
          <w:rFonts w:eastAsia="Times New Roman" w:cs="Times New Roman"/>
          <w:szCs w:val="24"/>
          <w:lang w:val="sr-Cyrl-RS" w:eastAsia="x-none"/>
        </w:rPr>
        <w:t xml:space="preserve"> на којима је разматрала степен испуњености и остварени напредак у спровођењу обавеза, али и изазове и наредне кораке који предстоје. Састанци су одржани 8. априла, 12. јула, 11. децембра 2019. године и 19. маја 2020. године.</w:t>
      </w:r>
      <w:r w:rsidRPr="00A328D7">
        <w:rPr>
          <w:rStyle w:val="FootnoteReference"/>
          <w:rFonts w:eastAsia="Times New Roman" w:cs="Times New Roman"/>
          <w:szCs w:val="24"/>
          <w:lang w:val="sr-Cyrl-RS" w:eastAsia="x-none"/>
        </w:rPr>
        <w:footnoteReference w:id="34"/>
      </w:r>
      <w:r w:rsidRPr="00A328D7">
        <w:rPr>
          <w:rFonts w:eastAsia="Times New Roman" w:cs="Times New Roman"/>
          <w:szCs w:val="24"/>
          <w:lang w:val="sr-Cyrl-RS" w:eastAsia="x-none"/>
        </w:rPr>
        <w:t xml:space="preserve"> Процес праћења и извештавања у оквиру Радне групе одвијао се тако што су органи државне управе надлежни за спровођење обавеза на састанцима извештавали о оствареном напретку и осталим повезаним питањима, након чега је форум дискутовао о представљеним резултатима. Праћење спровођења обавеза од стране шире јавности и </w:t>
      </w:r>
      <w:r w:rsidRPr="00A328D7">
        <w:rPr>
          <w:rFonts w:eastAsia="Times New Roman" w:cs="Times New Roman"/>
          <w:b/>
          <w:szCs w:val="24"/>
          <w:lang w:val="sr-Cyrl-RS" w:eastAsia="x-none"/>
        </w:rPr>
        <w:t xml:space="preserve">ширење информација </w:t>
      </w:r>
      <w:r w:rsidRPr="00A328D7">
        <w:rPr>
          <w:rFonts w:eastAsia="Times New Roman" w:cs="Times New Roman"/>
          <w:szCs w:val="24"/>
          <w:lang w:val="sr-Cyrl-RS" w:eastAsia="x-none"/>
        </w:rPr>
        <w:t>од стране Радне групе у погледу степена оствареног напретка</w:t>
      </w:r>
      <w:r w:rsidRPr="00A328D7">
        <w:rPr>
          <w:rFonts w:eastAsia="Times New Roman" w:cs="Times New Roman"/>
          <w:b/>
          <w:szCs w:val="24"/>
          <w:lang w:val="sr-Cyrl-RS" w:eastAsia="x-none"/>
        </w:rPr>
        <w:t xml:space="preserve"> </w:t>
      </w:r>
      <w:r w:rsidRPr="00A328D7">
        <w:rPr>
          <w:rFonts w:eastAsia="Times New Roman" w:cs="Times New Roman"/>
          <w:szCs w:val="24"/>
          <w:lang w:val="sr-Cyrl-RS" w:eastAsia="x-none"/>
        </w:rPr>
        <w:t>омогућено је редовним објављивањем записника са састанака Радне групе са свим релевантним информацијама, на веб презентацији МДУЛС</w:t>
      </w:r>
      <w:r w:rsidRPr="00A328D7">
        <w:rPr>
          <w:rStyle w:val="FootnoteReference"/>
          <w:rFonts w:eastAsia="Times New Roman" w:cs="Times New Roman"/>
          <w:szCs w:val="24"/>
          <w:lang w:val="sr-Cyrl-RS" w:eastAsia="x-none"/>
        </w:rPr>
        <w:footnoteReference w:id="35"/>
      </w:r>
      <w:r w:rsidRPr="00A328D7">
        <w:rPr>
          <w:rFonts w:eastAsia="Times New Roman" w:cs="Times New Roman"/>
          <w:szCs w:val="24"/>
          <w:lang w:val="sr-Cyrl-RS" w:eastAsia="x-none"/>
        </w:rPr>
        <w:t xml:space="preserve"> и платформи ПОУ.</w:t>
      </w:r>
      <w:r w:rsidRPr="00A328D7">
        <w:rPr>
          <w:rStyle w:val="FootnoteReference"/>
          <w:rFonts w:eastAsia="Times New Roman" w:cs="Times New Roman"/>
          <w:szCs w:val="24"/>
          <w:lang w:val="sr-Cyrl-RS" w:eastAsia="x-none"/>
        </w:rPr>
        <w:footnoteReference w:id="36"/>
      </w:r>
      <w:r w:rsidRPr="00945F7C">
        <w:rPr>
          <w:rFonts w:eastAsia="Times New Roman" w:cs="Times New Roman"/>
          <w:szCs w:val="24"/>
          <w:lang w:val="sr-Cyrl-RS" w:eastAsia="x-none"/>
        </w:rPr>
        <w:t xml:space="preserve"> </w:t>
      </w:r>
    </w:p>
    <w:p w14:paraId="761DD71B" w14:textId="65E7DCD3" w:rsidR="001672AA" w:rsidRDefault="001672AA"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Поред праћења спровођења кроз поменуте записнике, током 2019. године припремљена су и објављена </w:t>
      </w:r>
      <w:r w:rsidRPr="00011153">
        <w:rPr>
          <w:rFonts w:eastAsia="Times New Roman" w:cs="Times New Roman"/>
          <w:b/>
          <w:szCs w:val="24"/>
          <w:lang w:val="sr-Cyrl-RS" w:eastAsia="x-none"/>
        </w:rPr>
        <w:t>два извештаја о имплементацији Акционог плана</w:t>
      </w:r>
      <w:r>
        <w:rPr>
          <w:rFonts w:eastAsia="Times New Roman" w:cs="Times New Roman"/>
          <w:szCs w:val="24"/>
          <w:lang w:val="sr-Cyrl-RS" w:eastAsia="x-none"/>
        </w:rPr>
        <w:t xml:space="preserve">. Грађанске иницијативе у сарадњи са партнерским ОЦД окупљеним у оквиру пројекта подржаног од стране донаторског фонда ПОУ израдиле су </w:t>
      </w:r>
      <w:r w:rsidRPr="00106218">
        <w:rPr>
          <w:rFonts w:eastAsia="Times New Roman" w:cs="Times New Roman"/>
          <w:b/>
          <w:szCs w:val="24"/>
          <w:lang w:val="sr-Cyrl-RS" w:eastAsia="x-none"/>
        </w:rPr>
        <w:t xml:space="preserve">Извештај о спровођењу Акционог плана за спровођење </w:t>
      </w:r>
      <w:r w:rsidRPr="005E5EF0">
        <w:rPr>
          <w:rFonts w:eastAsia="Times New Roman" w:cs="Times New Roman"/>
          <w:b/>
          <w:szCs w:val="24"/>
          <w:lang w:val="sr-Cyrl-RS" w:eastAsia="x-none"/>
        </w:rPr>
        <w:t>ПОУ у Републици Србији за период 2018-2020. године</w:t>
      </w:r>
      <w:r w:rsidRPr="005E5EF0">
        <w:rPr>
          <w:rFonts w:eastAsia="Times New Roman" w:cs="Times New Roman"/>
          <w:szCs w:val="24"/>
          <w:lang w:val="sr-Cyrl-RS" w:eastAsia="x-none"/>
        </w:rPr>
        <w:t xml:space="preserve">, након </w:t>
      </w:r>
      <w:r w:rsidRPr="00011153">
        <w:rPr>
          <w:rFonts w:eastAsia="Times New Roman" w:cs="Times New Roman"/>
          <w:b/>
          <w:szCs w:val="24"/>
          <w:lang w:val="sr-Cyrl-RS" w:eastAsia="x-none"/>
        </w:rPr>
        <w:t>првих шест месеци његове примене</w:t>
      </w:r>
      <w:r w:rsidRPr="005E5EF0">
        <w:rPr>
          <w:rFonts w:eastAsia="Times New Roman" w:cs="Times New Roman"/>
          <w:szCs w:val="24"/>
          <w:lang w:val="sr-Cyrl-RS" w:eastAsia="x-none"/>
        </w:rPr>
        <w:t>.</w:t>
      </w:r>
      <w:r w:rsidRPr="005E5EF0">
        <w:rPr>
          <w:rStyle w:val="FootnoteReference"/>
          <w:rFonts w:eastAsia="Times New Roman" w:cs="Times New Roman"/>
          <w:szCs w:val="24"/>
          <w:lang w:val="sr-Cyrl-RS" w:eastAsia="x-none"/>
        </w:rPr>
        <w:footnoteReference w:id="37"/>
      </w:r>
      <w:r w:rsidRPr="005E5EF0">
        <w:rPr>
          <w:rFonts w:eastAsia="Times New Roman" w:cs="Times New Roman"/>
          <w:szCs w:val="24"/>
          <w:lang w:val="sr-Cyrl-RS" w:eastAsia="x-none"/>
        </w:rPr>
        <w:t xml:space="preserve"> </w:t>
      </w:r>
      <w:r w:rsidR="004B63C8">
        <w:rPr>
          <w:rFonts w:eastAsia="Times New Roman" w:cs="Times New Roman"/>
          <w:szCs w:val="24"/>
          <w:lang w:val="sr-Cyrl-RS" w:eastAsia="x-none"/>
        </w:rPr>
        <w:t xml:space="preserve">                                     </w:t>
      </w:r>
      <w:r w:rsidRPr="005E5EF0">
        <w:rPr>
          <w:rFonts w:eastAsia="Times New Roman" w:cs="Times New Roman"/>
          <w:szCs w:val="24"/>
          <w:lang w:val="sr-Cyrl-RS" w:eastAsia="x-none"/>
        </w:rPr>
        <w:lastRenderedPageBreak/>
        <w:t>Овај извештај сачињен је на основу истраживања, анализе и обраде јавно доступних информација, редовне комуникације са представникцима органа државне управе и ОЦД, као информација изнетих на састанцима радних група за ПОУ и реформу јавне управе.</w:t>
      </w:r>
      <w:r>
        <w:rPr>
          <w:rFonts w:eastAsia="Times New Roman" w:cs="Times New Roman"/>
          <w:szCs w:val="24"/>
          <w:lang w:val="sr-Cyrl-RS" w:eastAsia="x-none"/>
        </w:rPr>
        <w:t xml:space="preserve"> Поводом представљања налаза Извештаја 29. јула 2019. године организован је догађај </w:t>
      </w:r>
      <w:r w:rsidRPr="00011153">
        <w:rPr>
          <w:rFonts w:eastAsia="Times New Roman" w:cs="Times New Roman"/>
          <w:i/>
          <w:szCs w:val="24"/>
          <w:lang w:val="sr-Cyrl-RS" w:eastAsia="x-none"/>
        </w:rPr>
        <w:t>Шта ради Влада да би управа била отворенија, одговорнија и ефикаснија, а грађани задовољнији?</w:t>
      </w:r>
      <w:r w:rsidR="00F20412">
        <w:rPr>
          <w:rFonts w:eastAsia="Times New Roman" w:cs="Times New Roman"/>
          <w:szCs w:val="24"/>
          <w:lang w:val="sr-Cyrl-RS" w:eastAsia="x-none"/>
        </w:rPr>
        <w:t>,</w:t>
      </w:r>
      <w:r>
        <w:rPr>
          <w:rFonts w:eastAsia="Times New Roman" w:cs="Times New Roman"/>
          <w:szCs w:val="24"/>
          <w:lang w:val="sr-Cyrl-RS" w:eastAsia="x-none"/>
        </w:rPr>
        <w:t xml:space="preserve"> на којем су представници ОЦД и органа државне управе-чланови Радне групе говорили о оствареним резултатима у имплементацији Акционог плана и даљим корацима у том правцу.</w:t>
      </w:r>
      <w:r>
        <w:rPr>
          <w:rStyle w:val="FootnoteReference"/>
          <w:rFonts w:eastAsia="Times New Roman" w:cs="Times New Roman"/>
          <w:szCs w:val="24"/>
          <w:lang w:val="sr-Cyrl-RS" w:eastAsia="x-none"/>
        </w:rPr>
        <w:footnoteReference w:id="38"/>
      </w:r>
      <w:r>
        <w:rPr>
          <w:rFonts w:eastAsia="Times New Roman" w:cs="Times New Roman"/>
          <w:szCs w:val="24"/>
          <w:lang w:val="sr-Cyrl-RS" w:eastAsia="x-none"/>
        </w:rPr>
        <w:t xml:space="preserve"> Кроз сарадњу чланова Радне групе припремљен је </w:t>
      </w:r>
      <w:r w:rsidRPr="00945F7C">
        <w:rPr>
          <w:rFonts w:eastAsia="Times New Roman" w:cs="Times New Roman"/>
          <w:b/>
          <w:szCs w:val="24"/>
          <w:lang w:val="sr-Cyrl-RS" w:eastAsia="x-none"/>
        </w:rPr>
        <w:t>Годишњи извештај</w:t>
      </w:r>
      <w:r>
        <w:rPr>
          <w:rFonts w:eastAsia="Times New Roman" w:cs="Times New Roman"/>
          <w:b/>
          <w:szCs w:val="24"/>
          <w:lang w:val="sr-Cyrl-RS" w:eastAsia="x-none"/>
        </w:rPr>
        <w:t xml:space="preserve"> - самопроцена</w:t>
      </w:r>
      <w:r w:rsidRPr="00945F7C">
        <w:rPr>
          <w:rFonts w:eastAsia="Times New Roman" w:cs="Times New Roman"/>
          <w:b/>
          <w:szCs w:val="24"/>
          <w:lang w:val="sr-Cyrl-RS" w:eastAsia="x-none"/>
        </w:rPr>
        <w:t xml:space="preserve"> о спровођењу Акционог плана</w:t>
      </w:r>
      <w:r>
        <w:rPr>
          <w:rFonts w:eastAsia="Times New Roman" w:cs="Times New Roman"/>
          <w:b/>
          <w:szCs w:val="24"/>
          <w:lang w:val="sr-Cyrl-RS" w:eastAsia="x-none"/>
        </w:rPr>
        <w:t xml:space="preserve"> </w:t>
      </w:r>
      <w:r w:rsidRPr="00945F7C">
        <w:rPr>
          <w:rFonts w:eastAsia="Times New Roman" w:cs="Times New Roman"/>
          <w:szCs w:val="24"/>
          <w:lang w:val="sr-Cyrl-RS" w:eastAsia="x-none"/>
        </w:rPr>
        <w:t xml:space="preserve">који је разматран на </w:t>
      </w:r>
      <w:r>
        <w:rPr>
          <w:rFonts w:eastAsia="Times New Roman" w:cs="Times New Roman"/>
          <w:szCs w:val="24"/>
          <w:lang w:val="sr-Cyrl-RS" w:eastAsia="x-none"/>
        </w:rPr>
        <w:t>састанку Радне групе одржаном 11</w:t>
      </w:r>
      <w:r w:rsidRPr="00945F7C">
        <w:rPr>
          <w:rFonts w:eastAsia="Times New Roman" w:cs="Times New Roman"/>
          <w:szCs w:val="24"/>
          <w:lang w:val="sr-Cyrl-RS" w:eastAsia="x-none"/>
        </w:rPr>
        <w:t>. децембра 2019. године</w:t>
      </w:r>
      <w:r>
        <w:rPr>
          <w:rFonts w:eastAsia="Times New Roman" w:cs="Times New Roman"/>
          <w:szCs w:val="24"/>
          <w:lang w:val="sr-Cyrl-RS" w:eastAsia="x-none"/>
        </w:rPr>
        <w:t>, а након тога објављен на веб презентацији МДУЛС</w:t>
      </w:r>
      <w:r>
        <w:rPr>
          <w:rStyle w:val="FootnoteReference"/>
          <w:rFonts w:eastAsia="Times New Roman" w:cs="Times New Roman"/>
          <w:szCs w:val="24"/>
          <w:lang w:val="sr-Cyrl-RS" w:eastAsia="x-none"/>
        </w:rPr>
        <w:footnoteReference w:id="39"/>
      </w:r>
      <w:r>
        <w:rPr>
          <w:rFonts w:eastAsia="Times New Roman" w:cs="Times New Roman"/>
          <w:szCs w:val="24"/>
          <w:lang w:val="sr-Cyrl-RS" w:eastAsia="x-none"/>
        </w:rPr>
        <w:t xml:space="preserve"> и ПОУ платформи.</w:t>
      </w:r>
      <w:r>
        <w:rPr>
          <w:rStyle w:val="FootnoteReference"/>
          <w:rFonts w:eastAsia="Times New Roman" w:cs="Times New Roman"/>
          <w:szCs w:val="24"/>
          <w:lang w:val="sr-Cyrl-RS" w:eastAsia="x-none"/>
        </w:rPr>
        <w:footnoteReference w:id="40"/>
      </w:r>
    </w:p>
    <w:p w14:paraId="71D2122E" w14:textId="352581AE" w:rsidR="001672AA" w:rsidRPr="006636F4" w:rsidRDefault="001672AA"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Када су у питању стандарди ПОУ у погледу </w:t>
      </w:r>
      <w:r w:rsidRPr="00FF69B0">
        <w:rPr>
          <w:rFonts w:eastAsia="Times New Roman" w:cs="Times New Roman"/>
          <w:b/>
          <w:szCs w:val="24"/>
          <w:lang w:val="sr-Cyrl-RS" w:eastAsia="x-none"/>
        </w:rPr>
        <w:t>простор</w:t>
      </w:r>
      <w:r>
        <w:rPr>
          <w:rFonts w:eastAsia="Times New Roman" w:cs="Times New Roman"/>
          <w:b/>
          <w:szCs w:val="24"/>
          <w:lang w:val="sr-Cyrl-RS" w:eastAsia="x-none"/>
        </w:rPr>
        <w:t>а и платформе</w:t>
      </w:r>
      <w:r w:rsidRPr="00FF69B0">
        <w:rPr>
          <w:rFonts w:eastAsia="Times New Roman" w:cs="Times New Roman"/>
          <w:b/>
          <w:szCs w:val="24"/>
          <w:lang w:val="sr-Cyrl-RS" w:eastAsia="x-none"/>
        </w:rPr>
        <w:t xml:space="preserve"> за дијалог и заједнички рад</w:t>
      </w:r>
      <w:r>
        <w:rPr>
          <w:rFonts w:eastAsia="Times New Roman" w:cs="Times New Roman"/>
          <w:b/>
          <w:szCs w:val="24"/>
          <w:lang w:val="sr-Cyrl-RS" w:eastAsia="x-none"/>
        </w:rPr>
        <w:t>,</w:t>
      </w:r>
      <w:r>
        <w:rPr>
          <w:rFonts w:eastAsia="Times New Roman" w:cs="Times New Roman"/>
          <w:szCs w:val="24"/>
          <w:lang w:val="sr-Cyrl-RS" w:eastAsia="x-none"/>
        </w:rPr>
        <w:t xml:space="preserve"> током имплементације Акционог плана одржана су два отворена догађаја на којима су разматрани остварени резултати. Први такав догађај обухвата поменуто представљање извештаја о спровођењу Акционог плана за првих шест месеци које је одржано у јулу 2019. године и било отворено за све заинтересоване представнике цивилног друштва.</w:t>
      </w:r>
      <w:r>
        <w:rPr>
          <w:rStyle w:val="FootnoteReference"/>
          <w:rFonts w:eastAsia="Times New Roman" w:cs="Times New Roman"/>
          <w:szCs w:val="24"/>
          <w:lang w:val="sr-Cyrl-RS" w:eastAsia="x-none"/>
        </w:rPr>
        <w:footnoteReference w:id="41"/>
      </w:r>
      <w:r>
        <w:rPr>
          <w:rFonts w:eastAsia="Times New Roman" w:cs="Times New Roman"/>
          <w:szCs w:val="24"/>
          <w:lang w:val="sr-Cyrl-RS" w:eastAsia="x-none"/>
        </w:rPr>
        <w:t xml:space="preserve"> Са друге стране, током јуна 2020. године реализована је серија од 8 </w:t>
      </w:r>
      <w:r>
        <w:rPr>
          <w:rFonts w:eastAsia="Times New Roman" w:cs="Times New Roman"/>
          <w:szCs w:val="24"/>
          <w:lang w:val="sr-Cyrl-RS" w:eastAsia="x-none"/>
        </w:rPr>
        <w:lastRenderedPageBreak/>
        <w:t xml:space="preserve">консултативних </w:t>
      </w:r>
      <w:r w:rsidRPr="00010C8A">
        <w:rPr>
          <w:rFonts w:eastAsia="Times New Roman" w:cs="Times New Roman"/>
          <w:i/>
          <w:szCs w:val="24"/>
          <w:lang w:eastAsia="x-none"/>
        </w:rPr>
        <w:t>online</w:t>
      </w:r>
      <w:r w:rsidRPr="00010C8A">
        <w:rPr>
          <w:rFonts w:eastAsia="Times New Roman" w:cs="Times New Roman"/>
          <w:szCs w:val="24"/>
          <w:lang w:val="ru-RU" w:eastAsia="x-none"/>
        </w:rPr>
        <w:t xml:space="preserve"> </w:t>
      </w:r>
      <w:r>
        <w:rPr>
          <w:rFonts w:eastAsia="Times New Roman" w:cs="Times New Roman"/>
          <w:szCs w:val="24"/>
          <w:lang w:val="ru-RU" w:eastAsia="x-none"/>
        </w:rPr>
        <w:t>састанака на којима су утврђивани приоритети и прикупљани предлози обавеза за нови Акциони план за период 2020-2022. године. Иако ови састанци нису у примарном фокусу имали праћење спровођења претходног акционог плана, на сваком од консултативних састанака који су организовани по темама које одговарају вредностима ПОУ представљени су и главни резултати у спровођењу Акционог плана за период 2018-2020. године у конкретној области која је била тема састанка. Учешће на састанцима било је отворено за све заинтересоване представнике ОЦД.</w:t>
      </w:r>
      <w:r>
        <w:rPr>
          <w:rStyle w:val="FootnoteReference"/>
          <w:rFonts w:eastAsia="Times New Roman" w:cs="Times New Roman"/>
          <w:szCs w:val="24"/>
          <w:lang w:val="ru-RU" w:eastAsia="x-none"/>
        </w:rPr>
        <w:footnoteReference w:id="42"/>
      </w:r>
    </w:p>
    <w:p w14:paraId="231053CB" w14:textId="524EFE0B" w:rsidR="001672AA" w:rsidRDefault="001672AA" w:rsidP="001672AA">
      <w:pPr>
        <w:spacing w:after="120" w:line="240" w:lineRule="auto"/>
        <w:jc w:val="both"/>
        <w:rPr>
          <w:rFonts w:eastAsia="Calibri" w:cs="Times New Roman"/>
          <w:szCs w:val="24"/>
          <w:shd w:val="clear" w:color="auto" w:fill="FFFFFF"/>
          <w:lang w:val="ru-RU"/>
        </w:rPr>
      </w:pPr>
      <w:r>
        <w:rPr>
          <w:rFonts w:eastAsia="Calibri" w:cs="Times New Roman"/>
          <w:szCs w:val="24"/>
          <w:shd w:val="clear" w:color="auto" w:fill="FFFFFF"/>
          <w:lang w:val="ru-RU"/>
        </w:rPr>
        <w:t xml:space="preserve">Својеврстан простор за дијалог, али промоцију ПОУ и резултата досадашњег учешћа Републике Србије у овој иницијативи, представљало је </w:t>
      </w:r>
      <w:r>
        <w:rPr>
          <w:rFonts w:eastAsia="Calibri" w:cs="Times New Roman"/>
          <w:b/>
          <w:szCs w:val="24"/>
          <w:shd w:val="clear" w:color="auto" w:fill="FFFFFF"/>
          <w:lang w:val="ru-RU"/>
        </w:rPr>
        <w:t>обележавање</w:t>
      </w:r>
      <w:r w:rsidRPr="006061D5">
        <w:rPr>
          <w:rFonts w:eastAsia="Calibri" w:cs="Times New Roman"/>
          <w:b/>
          <w:szCs w:val="24"/>
          <w:shd w:val="clear" w:color="auto" w:fill="FFFFFF"/>
          <w:lang w:val="ru-RU"/>
        </w:rPr>
        <w:t xml:space="preserve"> Недеља ПОУ у Републици Србији</w:t>
      </w:r>
      <w:r>
        <w:rPr>
          <w:rFonts w:eastAsia="Calibri" w:cs="Times New Roman"/>
          <w:szCs w:val="24"/>
          <w:shd w:val="clear" w:color="auto" w:fill="FFFFFF"/>
          <w:lang w:val="ru-RU"/>
        </w:rPr>
        <w:t>, различитим</w:t>
      </w:r>
      <w:r w:rsidRPr="006061D5">
        <w:rPr>
          <w:rFonts w:eastAsia="Calibri" w:cs="Times New Roman"/>
          <w:szCs w:val="24"/>
          <w:shd w:val="clear" w:color="auto" w:fill="FFFFFF"/>
          <w:lang w:val="ru-RU"/>
        </w:rPr>
        <w:t xml:space="preserve"> догађајима на националном, али и локалном нивоу</w:t>
      </w:r>
      <w:r w:rsidR="003A3E39">
        <w:rPr>
          <w:rFonts w:eastAsia="Calibri" w:cs="Times New Roman"/>
          <w:szCs w:val="24"/>
          <w:shd w:val="clear" w:color="auto" w:fill="FFFFFF"/>
          <w:lang w:val="ru-RU"/>
        </w:rPr>
        <w:t>,</w:t>
      </w:r>
      <w:r w:rsidRPr="00603CBB">
        <w:rPr>
          <w:rFonts w:eastAsia="Calibri" w:cs="Times New Roman"/>
          <w:szCs w:val="24"/>
          <w:shd w:val="clear" w:color="auto" w:fill="FFFFFF"/>
          <w:lang w:val="ru-RU"/>
        </w:rPr>
        <w:t xml:space="preserve"> </w:t>
      </w:r>
      <w:r>
        <w:rPr>
          <w:rFonts w:eastAsia="Calibri" w:cs="Times New Roman"/>
          <w:szCs w:val="24"/>
          <w:shd w:val="clear" w:color="auto" w:fill="FFFFFF"/>
          <w:lang w:val="ru-RU"/>
        </w:rPr>
        <w:t>у</w:t>
      </w:r>
      <w:r w:rsidRPr="006061D5">
        <w:rPr>
          <w:rFonts w:eastAsia="Calibri" w:cs="Times New Roman"/>
          <w:szCs w:val="24"/>
          <w:shd w:val="clear" w:color="auto" w:fill="FFFFFF"/>
          <w:lang w:val="ru-RU"/>
        </w:rPr>
        <w:t xml:space="preserve"> периоду од 11. до 15. марта 2019. године. У оквиру обележавања почетка израде локалних акционих планова, али и у сврху промоције ПОУ на локалном нивоу, одржани су округли столови 11. марта у Власотинцу и Лапову и 12. марта у Сомбору како би се иницирао дијалог између грађана, цивилног друштва, пословног сектора и локалне самоуправе и подстакле активности које представљају одговор на стварне потребе грађана у областима обухваћеним Партнерство</w:t>
      </w:r>
      <w:r w:rsidRPr="00603CBB">
        <w:rPr>
          <w:rFonts w:eastAsia="Calibri" w:cs="Times New Roman"/>
          <w:szCs w:val="24"/>
          <w:shd w:val="clear" w:color="auto" w:fill="FFFFFF"/>
          <w:lang w:val="ru-RU"/>
        </w:rPr>
        <w:t>м.</w:t>
      </w:r>
      <w:r w:rsidRPr="00603CBB">
        <w:rPr>
          <w:rFonts w:eastAsia="Calibri" w:cs="Times New Roman"/>
          <w:szCs w:val="24"/>
          <w:shd w:val="clear" w:color="auto" w:fill="FFFFFF"/>
          <w:vertAlign w:val="superscript"/>
          <w:lang w:val="ru-RU"/>
        </w:rPr>
        <w:footnoteReference w:id="43"/>
      </w:r>
      <w:r>
        <w:rPr>
          <w:rFonts w:eastAsia="Calibri" w:cs="Times New Roman"/>
          <w:szCs w:val="24"/>
          <w:shd w:val="clear" w:color="auto" w:fill="FFFFFF"/>
          <w:lang w:val="ru-RU"/>
        </w:rPr>
        <w:t xml:space="preserve"> </w:t>
      </w:r>
    </w:p>
    <w:p w14:paraId="785D101D" w14:textId="77777777" w:rsidR="004B63C8" w:rsidRDefault="004B63C8" w:rsidP="001672AA">
      <w:pPr>
        <w:spacing w:after="120" w:line="240" w:lineRule="auto"/>
        <w:ind w:firstLine="720"/>
        <w:jc w:val="both"/>
        <w:rPr>
          <w:rFonts w:eastAsia="Calibri" w:cs="Times New Roman"/>
          <w:szCs w:val="24"/>
          <w:lang w:val="ru-RU"/>
        </w:rPr>
        <w:sectPr w:rsidR="004B63C8" w:rsidSect="004B63C8">
          <w:type w:val="continuous"/>
          <w:pgSz w:w="16834" w:h="11909" w:orient="landscape" w:code="9"/>
          <w:pgMar w:top="1418" w:right="1021" w:bottom="1418" w:left="1021" w:header="720" w:footer="0" w:gutter="0"/>
          <w:cols w:num="2" w:space="720"/>
          <w:docGrid w:linePitch="360"/>
        </w:sectPr>
      </w:pPr>
    </w:p>
    <w:p w14:paraId="0C3FA3AF" w14:textId="5802DE3B" w:rsidR="00572069" w:rsidRPr="003A3E39" w:rsidRDefault="00315979" w:rsidP="001672AA">
      <w:pPr>
        <w:spacing w:after="120" w:line="240" w:lineRule="auto"/>
        <w:ind w:firstLine="720"/>
        <w:jc w:val="both"/>
        <w:rPr>
          <w:rFonts w:eastAsia="Calibri" w:cs="Times New Roman"/>
          <w:szCs w:val="24"/>
          <w:lang w:val="ru-RU"/>
        </w:rPr>
      </w:pPr>
      <w:r w:rsidRPr="003A3E39">
        <w:rPr>
          <w:rFonts w:eastAsia="Calibri" w:cs="Times New Roman"/>
          <w:noProof/>
          <w:szCs w:val="24"/>
        </w:rPr>
        <w:lastRenderedPageBreak/>
        <w:drawing>
          <wp:anchor distT="0" distB="0" distL="114300" distR="114300" simplePos="0" relativeHeight="251681792" behindDoc="0" locked="0" layoutInCell="1" allowOverlap="1" wp14:anchorId="69562BCB" wp14:editId="07F700FB">
            <wp:simplePos x="0" y="0"/>
            <wp:positionH relativeFrom="margin">
              <wp:posOffset>627380</wp:posOffset>
            </wp:positionH>
            <wp:positionV relativeFrom="paragraph">
              <wp:posOffset>2182495</wp:posOffset>
            </wp:positionV>
            <wp:extent cx="3273425" cy="1837690"/>
            <wp:effectExtent l="19050" t="19050" r="22225" b="1016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гп њеек.jpg"/>
                    <pic:cNvPicPr/>
                  </pic:nvPicPr>
                  <pic:blipFill>
                    <a:blip r:embed="rId34">
                      <a:extLst>
                        <a:ext uri="{28A0092B-C50C-407E-A947-70E740481C1C}">
                          <a14:useLocalDpi xmlns:a14="http://schemas.microsoft.com/office/drawing/2010/main" val="0"/>
                        </a:ext>
                      </a:extLst>
                    </a:blip>
                    <a:stretch>
                      <a:fillRect/>
                    </a:stretch>
                  </pic:blipFill>
                  <pic:spPr>
                    <a:xfrm>
                      <a:off x="0" y="0"/>
                      <a:ext cx="3273425" cy="1837690"/>
                    </a:xfrm>
                    <a:prstGeom prst="rect">
                      <a:avLst/>
                    </a:prstGeom>
                    <a:ln w="19050">
                      <a:solidFill>
                        <a:srgbClr val="5B9BD5">
                          <a:lumMod val="75000"/>
                        </a:srgbClr>
                      </a:solidFill>
                    </a:ln>
                  </pic:spPr>
                </pic:pic>
              </a:graphicData>
            </a:graphic>
            <wp14:sizeRelH relativeFrom="margin">
              <wp14:pctWidth>0</wp14:pctWidth>
            </wp14:sizeRelH>
            <wp14:sizeRelV relativeFrom="margin">
              <wp14:pctHeight>0</wp14:pctHeight>
            </wp14:sizeRelV>
          </wp:anchor>
        </w:drawing>
      </w:r>
      <w:r w:rsidR="001672AA" w:rsidRPr="003A3E39">
        <w:rPr>
          <w:rFonts w:eastAsia="Calibri" w:cs="Times New Roman"/>
          <w:szCs w:val="24"/>
          <w:lang w:val="ru-RU"/>
        </w:rPr>
        <w:t xml:space="preserve">Завршни догађај у обележавању Недеље ПОУ, била је национална конференција одржана 15. марта 2019. године под називом </w:t>
      </w:r>
      <w:r w:rsidR="001672AA" w:rsidRPr="003A3E39">
        <w:rPr>
          <w:rFonts w:eastAsia="Calibri" w:cs="Times New Roman"/>
          <w:i/>
          <w:szCs w:val="24"/>
          <w:lang w:val="ru-RU"/>
        </w:rPr>
        <w:t>Партнерство за отворену управу у Србији – Отвореност у служби поверења</w:t>
      </w:r>
      <w:r w:rsidR="001672AA" w:rsidRPr="003A3E39">
        <w:rPr>
          <w:rFonts w:eastAsia="Calibri" w:cs="Times New Roman"/>
          <w:szCs w:val="24"/>
          <w:lang w:val="ru-RU"/>
        </w:rPr>
        <w:t xml:space="preserve">, коју је МДУЛС реализовао у сарадњи са Мисијом ОЕБС у Србији и уз подршку пројекта Подршка за бољу комуникацију и разумевање реформе јавне управе. У уводном делу конференције, којој су присуствовали представници државних органа, локалних самоуправа и цивилног сектора из целе Србије, учесницима су се обратили председница Владе Републике Србије, министар државне управе и локалне самоуправе, затим шеф </w:t>
      </w:r>
      <w:r w:rsidR="001672AA" w:rsidRPr="003A3E39">
        <w:rPr>
          <w:rFonts w:eastAsia="Calibri" w:cs="Times New Roman"/>
          <w:szCs w:val="24"/>
          <w:lang w:val="ru-RU"/>
          <w14:shadow w14:blurRad="50800" w14:dist="50800" w14:dir="5400000" w14:sx="0" w14:sy="0" w14:kx="0" w14:ky="0" w14:algn="ctr">
            <w14:schemeClr w14:val="tx2">
              <w14:lumMod w14:val="20000"/>
              <w14:lumOff w14:val="80000"/>
            </w14:schemeClr>
          </w14:shadow>
        </w:rPr>
        <w:t>делегације</w:t>
      </w:r>
      <w:r w:rsidR="001672AA" w:rsidRPr="003A3E39">
        <w:rPr>
          <w:rFonts w:eastAsia="Calibri" w:cs="Times New Roman"/>
          <w:szCs w:val="24"/>
          <w:lang w:val="ru-RU"/>
        </w:rPr>
        <w:t xml:space="preserve"> Европске уније у Србији, шеф мисије ОЕБС у Србији и в.д. сталног представника УНДП у Србији.</w:t>
      </w:r>
      <w:r w:rsidR="001672AA" w:rsidRPr="003A3E39">
        <w:rPr>
          <w:rFonts w:eastAsia="Calibri" w:cs="Times New Roman"/>
          <w:szCs w:val="24"/>
          <w:vertAlign w:val="superscript"/>
          <w:lang w:val="ru-RU"/>
        </w:rPr>
        <w:footnoteReference w:id="44"/>
      </w:r>
      <w:r w:rsidR="001672AA" w:rsidRPr="003A3E39">
        <w:rPr>
          <w:rFonts w:eastAsia="Calibri" w:cs="Times New Roman"/>
          <w:szCs w:val="24"/>
          <w:lang w:val="ru-RU"/>
        </w:rPr>
        <w:t xml:space="preserve"> </w:t>
      </w:r>
      <w:r w:rsidR="00572069" w:rsidRPr="003A3E39">
        <w:rPr>
          <w:rFonts w:eastAsia="Calibri" w:cs="Times New Roman"/>
          <w:szCs w:val="24"/>
          <w:lang w:val="ru-RU"/>
        </w:rPr>
        <w:t xml:space="preserve">                                                                    </w:t>
      </w:r>
    </w:p>
    <w:p w14:paraId="67E79CE4" w14:textId="48A0B314" w:rsidR="00572069" w:rsidRDefault="00572069" w:rsidP="00572069">
      <w:pPr>
        <w:spacing w:after="120" w:line="240" w:lineRule="auto"/>
        <w:jc w:val="both"/>
        <w:rPr>
          <w:rFonts w:eastAsia="Calibri" w:cs="Times New Roman"/>
          <w:szCs w:val="24"/>
          <w:lang w:val="ru-RU"/>
        </w:rPr>
      </w:pPr>
    </w:p>
    <w:p w14:paraId="3B7AD6BB" w14:textId="77777777" w:rsidR="00572069" w:rsidRDefault="00572069" w:rsidP="00572069">
      <w:pPr>
        <w:spacing w:after="120" w:line="240" w:lineRule="auto"/>
        <w:jc w:val="both"/>
        <w:rPr>
          <w:rFonts w:eastAsia="Calibri" w:cs="Times New Roman"/>
          <w:szCs w:val="24"/>
          <w:lang w:val="ru-RU"/>
        </w:rPr>
      </w:pPr>
    </w:p>
    <w:p w14:paraId="728CA018" w14:textId="77777777" w:rsidR="00572069" w:rsidRDefault="00572069" w:rsidP="00572069">
      <w:pPr>
        <w:spacing w:after="120" w:line="240" w:lineRule="auto"/>
        <w:jc w:val="both"/>
        <w:rPr>
          <w:rFonts w:eastAsia="Calibri" w:cs="Times New Roman"/>
          <w:szCs w:val="24"/>
          <w:lang w:val="ru-RU"/>
        </w:rPr>
      </w:pPr>
    </w:p>
    <w:p w14:paraId="17E6A298" w14:textId="77777777" w:rsidR="00572069" w:rsidRDefault="00572069" w:rsidP="00572069">
      <w:pPr>
        <w:spacing w:after="120" w:line="240" w:lineRule="auto"/>
        <w:jc w:val="both"/>
        <w:rPr>
          <w:rFonts w:eastAsia="Calibri" w:cs="Times New Roman"/>
          <w:szCs w:val="24"/>
          <w:lang w:val="ru-RU"/>
        </w:rPr>
      </w:pPr>
    </w:p>
    <w:p w14:paraId="05F86E06" w14:textId="77777777" w:rsidR="00572069" w:rsidRDefault="00572069" w:rsidP="00572069">
      <w:pPr>
        <w:spacing w:after="120" w:line="240" w:lineRule="auto"/>
        <w:jc w:val="both"/>
        <w:rPr>
          <w:rFonts w:eastAsia="Calibri" w:cs="Times New Roman"/>
          <w:szCs w:val="24"/>
          <w:lang w:val="ru-RU"/>
        </w:rPr>
      </w:pPr>
    </w:p>
    <w:p w14:paraId="26A196A0" w14:textId="77777777" w:rsidR="00572069" w:rsidRDefault="00572069" w:rsidP="00572069">
      <w:pPr>
        <w:spacing w:after="120" w:line="240" w:lineRule="auto"/>
        <w:jc w:val="both"/>
        <w:rPr>
          <w:rFonts w:eastAsia="Calibri" w:cs="Times New Roman"/>
          <w:szCs w:val="24"/>
          <w:lang w:val="ru-RU"/>
        </w:rPr>
      </w:pPr>
    </w:p>
    <w:p w14:paraId="201C45AE" w14:textId="77777777" w:rsidR="00572069" w:rsidRDefault="00572069" w:rsidP="00572069">
      <w:pPr>
        <w:spacing w:after="120" w:line="240" w:lineRule="auto"/>
        <w:jc w:val="both"/>
        <w:rPr>
          <w:rFonts w:eastAsia="Calibri" w:cs="Times New Roman"/>
          <w:szCs w:val="24"/>
          <w:lang w:val="ru-RU"/>
        </w:rPr>
      </w:pPr>
    </w:p>
    <w:p w14:paraId="77A9D79C" w14:textId="77777777" w:rsidR="00572069" w:rsidRDefault="00572069" w:rsidP="00572069">
      <w:pPr>
        <w:spacing w:after="120" w:line="240" w:lineRule="auto"/>
        <w:jc w:val="both"/>
        <w:rPr>
          <w:rFonts w:eastAsia="Calibri" w:cs="Times New Roman"/>
          <w:szCs w:val="24"/>
          <w:lang w:val="ru-RU"/>
        </w:rPr>
      </w:pPr>
    </w:p>
    <w:p w14:paraId="446B4792" w14:textId="73B257DF" w:rsidR="001672AA" w:rsidRPr="00B82E02" w:rsidRDefault="001672AA" w:rsidP="00572069">
      <w:pPr>
        <w:spacing w:after="120" w:line="240" w:lineRule="auto"/>
        <w:jc w:val="both"/>
        <w:rPr>
          <w:rFonts w:eastAsia="Calibri" w:cs="Times New Roman"/>
          <w:szCs w:val="24"/>
          <w:lang w:val="ru-RU"/>
        </w:rPr>
      </w:pPr>
      <w:r w:rsidRPr="006061D5">
        <w:rPr>
          <w:rFonts w:eastAsia="Calibri" w:cs="Times New Roman"/>
          <w:szCs w:val="24"/>
          <w:lang w:val="ru-RU"/>
        </w:rPr>
        <w:t>Након уводних обраћања одржан је панел у којем су своја искуства везана за учешће у националним ПОУ активностима</w:t>
      </w:r>
      <w:r>
        <w:rPr>
          <w:rFonts w:eastAsia="Calibri" w:cs="Times New Roman"/>
          <w:szCs w:val="24"/>
          <w:lang w:val="ru-RU"/>
        </w:rPr>
        <w:t>, уз осврт на текући Акциони план за период 2018-2020. године,</w:t>
      </w:r>
      <w:r w:rsidRPr="006061D5">
        <w:rPr>
          <w:rFonts w:eastAsia="Calibri" w:cs="Times New Roman"/>
          <w:szCs w:val="24"/>
          <w:lang w:val="ru-RU"/>
        </w:rPr>
        <w:t xml:space="preserve"> изнели представници државних органа, донаторске заједнице и цивилног сектора и представљени су примери добре праксе од стране </w:t>
      </w:r>
      <w:r w:rsidR="003A3E39">
        <w:rPr>
          <w:rFonts w:eastAsia="Calibri" w:cs="Times New Roman"/>
          <w:szCs w:val="24"/>
          <w:lang w:val="ru-RU"/>
        </w:rPr>
        <w:t>локалних самоуправа</w:t>
      </w:r>
      <w:r w:rsidRPr="006061D5">
        <w:rPr>
          <w:rFonts w:eastAsia="Calibri" w:cs="Times New Roman"/>
          <w:szCs w:val="24"/>
          <w:lang w:val="ru-RU"/>
        </w:rPr>
        <w:t xml:space="preserve"> које су се определиле да развијају локалне акционе </w:t>
      </w:r>
      <w:r w:rsidRPr="006061D5">
        <w:rPr>
          <w:rFonts w:eastAsia="Calibri" w:cs="Times New Roman"/>
          <w:szCs w:val="24"/>
          <w:lang w:val="ru-RU"/>
        </w:rPr>
        <w:lastRenderedPageBreak/>
        <w:t>планове за отворену управу. Завршни део Конференције обухватио је рад у ужим групама које су биле посвећене дискусији о стању и начинима за унапређење принципа отворене управе у Србији и прибли</w:t>
      </w:r>
      <w:r>
        <w:rPr>
          <w:rFonts w:eastAsia="Calibri" w:cs="Times New Roman"/>
          <w:szCs w:val="24"/>
          <w:lang w:val="ru-RU"/>
        </w:rPr>
        <w:t>жавању вредности ПОУ грађанима.</w:t>
      </w:r>
      <w:r w:rsidRPr="00B82E02">
        <w:rPr>
          <w:rFonts w:eastAsia="Times New Roman" w:cs="Times New Roman"/>
          <w:noProof/>
          <w:szCs w:val="24"/>
          <w:lang w:val="ru-RU"/>
        </w:rPr>
        <w:t xml:space="preserve"> </w:t>
      </w:r>
    </w:p>
    <w:p w14:paraId="5E08EB8F" w14:textId="77777777" w:rsidR="00572069" w:rsidRDefault="001672AA"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noProof/>
          <w:szCs w:val="24"/>
        </w:rPr>
        <mc:AlternateContent>
          <mc:Choice Requires="wps">
            <w:drawing>
              <wp:anchor distT="0" distB="0" distL="118745" distR="114300" simplePos="0" relativeHeight="251682816" behindDoc="0" locked="0" layoutInCell="0" allowOverlap="1" wp14:anchorId="510C774C" wp14:editId="7B07E1A3">
                <wp:simplePos x="0" y="0"/>
                <wp:positionH relativeFrom="margin">
                  <wp:posOffset>7532666</wp:posOffset>
                </wp:positionH>
                <wp:positionV relativeFrom="paragraph">
                  <wp:posOffset>1103734</wp:posOffset>
                </wp:positionV>
                <wp:extent cx="1883664" cy="3227832"/>
                <wp:effectExtent l="19050" t="19050" r="40640" b="48895"/>
                <wp:wrapSquare wrapText="bothSides"/>
                <wp:docPr id="1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664" cy="3227832"/>
                        </a:xfrm>
                        <a:prstGeom prst="rect">
                          <a:avLst/>
                        </a:prstGeom>
                        <a:gradFill rotWithShape="1">
                          <a:gsLst>
                            <a:gs pos="0">
                              <a:srgbClr val="BE1285"/>
                            </a:gs>
                            <a:gs pos="100000">
                              <a:sysClr val="windowText" lastClr="000000">
                                <a:lumMod val="75000"/>
                                <a:lumOff val="25000"/>
                              </a:sys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619EFA4B"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2AF5052F"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14D4B22B"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ПРОСТОР И ПЛАТФОРМА ЗА ДИЈАЛОГ И ЗАЈЕДНИЧКИ РАД</w:t>
                            </w:r>
                          </w:p>
                          <w:p w14:paraId="3EC3EA25"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CFA7510" w14:textId="77777777"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2 отворена састанка са ОЦД</w:t>
                            </w:r>
                          </w:p>
                          <w:p w14:paraId="2F69EF09"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обележена Недеља ПОУ у Србији</w:t>
                            </w:r>
                          </w:p>
                          <w:p w14:paraId="0E03E871" w14:textId="77777777" w:rsidR="00296992" w:rsidRPr="008C3087"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развијена сарадња са НМИ – дистрибуција извештаја и учешће на догађајима</w:t>
                            </w:r>
                          </w:p>
                          <w:p w14:paraId="46F8E50F" w14:textId="77777777" w:rsidR="00296992" w:rsidRPr="0022741E" w:rsidRDefault="00296992" w:rsidP="001672AA">
                            <w:pPr>
                              <w:spacing w:after="120" w:line="240" w:lineRule="auto"/>
                              <w:ind w:left="-187"/>
                              <w:rPr>
                                <w:color w:val="FFFFFF" w:themeColor="background1"/>
                                <w:sz w:val="20"/>
                                <w:szCs w:val="20"/>
                                <w:lang w:val="ru-RU"/>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10C774C" id="_x0000_s1031" style="position:absolute;left:0;text-align:left;margin-left:593.1pt;margin-top:86.9pt;width:148.3pt;height:254.15pt;z-index:251682816;visibility:visible;mso-wrap-style:square;mso-width-percent:0;mso-height-percent:0;mso-wrap-distance-left:9.35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" o:allowincell="f" fillcolor="#be1285" strokeweight="3pt">
                <v:fill color2="#404040" rotate="t" focus="100%" type="gradient"/>
                <v:shadow on="t" color="#385723" opacity=".5" offset="1pt"/>
                <v:textbox inset="14.4pt,14.4pt,14.4pt,14.4pt">
                  <w:txbxContent>
                    <w:p w14:paraId="619EFA4B"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2AF5052F"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14D4B22B"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ПРОСТОР И ПЛАТФОРМА ЗА ДИЈАЛОГ И ЗАЈЕДНИЧКИ РАД</w:t>
                      </w:r>
                    </w:p>
                    <w:p w14:paraId="3EC3EA25"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CFA7510" w14:textId="77777777"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2 отворена састанка са ОЦД</w:t>
                      </w:r>
                    </w:p>
                    <w:p w14:paraId="2F69EF09"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обележена Недеља ПОУ у Србији</w:t>
                      </w:r>
                    </w:p>
                    <w:p w14:paraId="0E03E871" w14:textId="77777777" w:rsidR="00296992" w:rsidRPr="008C3087"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развијена сарадња са НМИ – дистрибуција извештаја и учешће на догађајима</w:t>
                      </w:r>
                    </w:p>
                    <w:p w14:paraId="46F8E50F" w14:textId="77777777" w:rsidR="00296992" w:rsidRPr="0022741E" w:rsidRDefault="00296992" w:rsidP="001672AA">
                      <w:pPr>
                        <w:spacing w:after="120" w:line="240" w:lineRule="auto"/>
                        <w:ind w:left="-187"/>
                        <w:rPr>
                          <w:color w:val="FFFFFF" w:themeColor="background1"/>
                          <w:sz w:val="20"/>
                          <w:szCs w:val="20"/>
                          <w:lang w:val="ru-RU"/>
                        </w:rPr>
                      </w:pPr>
                    </w:p>
                  </w:txbxContent>
                </v:textbox>
                <w10:wrap type="square" anchorx="margin"/>
              </v:rect>
            </w:pict>
          </mc:Fallback>
        </mc:AlternateContent>
      </w:r>
      <w:r>
        <w:rPr>
          <w:rFonts w:eastAsia="Times New Roman" w:cs="Times New Roman"/>
          <w:szCs w:val="24"/>
          <w:lang w:val="sr-Cyrl-RS" w:eastAsia="x-none"/>
        </w:rPr>
        <w:t xml:space="preserve">Према стандардима ПОУ, у оквиру простора и платформе за дијалог и заједнички рад током имплементације, спровођења и извештавања о Акционом плану, прати се и </w:t>
      </w:r>
      <w:r w:rsidRPr="00024847">
        <w:rPr>
          <w:rFonts w:eastAsia="Times New Roman" w:cs="Times New Roman"/>
          <w:b/>
          <w:szCs w:val="24"/>
          <w:lang w:val="sr-Cyrl-RS" w:eastAsia="x-none"/>
        </w:rPr>
        <w:t>сарадња наци</w:t>
      </w:r>
      <w:r>
        <w:rPr>
          <w:rFonts w:eastAsia="Times New Roman" w:cs="Times New Roman"/>
          <w:b/>
          <w:szCs w:val="24"/>
          <w:lang w:val="sr-Cyrl-RS" w:eastAsia="x-none"/>
        </w:rPr>
        <w:t>оналне владе са НМ</w:t>
      </w:r>
      <w:r w:rsidRPr="00024847">
        <w:rPr>
          <w:rFonts w:eastAsia="Times New Roman" w:cs="Times New Roman"/>
          <w:b/>
          <w:szCs w:val="24"/>
          <w:lang w:val="sr-Cyrl-RS" w:eastAsia="x-none"/>
        </w:rPr>
        <w:t>И</w:t>
      </w:r>
      <w:r>
        <w:rPr>
          <w:rFonts w:eastAsia="Times New Roman" w:cs="Times New Roman"/>
          <w:szCs w:val="24"/>
          <w:lang w:val="sr-Cyrl-RS" w:eastAsia="x-none"/>
        </w:rPr>
        <w:t>. У том смислу, током читавог трећег циклуса Акционог плана, МДУЛС, као орган државне управе који управља учешћем Републике Србије у ПОУ, наставио је да координира сарадњу НМИ са другим владиним институцијама и Радном групом. Чланови Радне групе, укључујући представнике органа државне управе, учествовали су у процесима израде извештаја које је НМИ припремао током овог циклуса кроз анкете и интервјуе са представницима НМИ. МДУЛС је нацрте ових извештаја прослеђивао Радној групи позивајући чланове да доставе своје коментаре, док су МДУЛС и КСЦД на својим веб презентацијама објављивали јавне позиве за достављање коментара заинтересоване јавности. Коначне верзије извештаја са препорукама представљане су на састанцима Радне групе и објављене на веб презентацији МДУЛС.</w:t>
      </w:r>
      <w:r>
        <w:rPr>
          <w:rStyle w:val="FootnoteReference"/>
          <w:rFonts w:eastAsia="Times New Roman" w:cs="Times New Roman"/>
          <w:szCs w:val="24"/>
          <w:lang w:val="sr-Cyrl-RS" w:eastAsia="x-none"/>
        </w:rPr>
        <w:footnoteReference w:id="45"/>
      </w:r>
      <w:r>
        <w:rPr>
          <w:rFonts w:eastAsia="Times New Roman" w:cs="Times New Roman"/>
          <w:szCs w:val="24"/>
          <w:lang w:val="sr-Cyrl-RS" w:eastAsia="x-none"/>
        </w:rPr>
        <w:t xml:space="preserve"> </w:t>
      </w:r>
    </w:p>
    <w:p w14:paraId="0A0C543F" w14:textId="77777777" w:rsidR="00572069" w:rsidRDefault="00572069" w:rsidP="001672AA">
      <w:pPr>
        <w:tabs>
          <w:tab w:val="left" w:pos="-3969"/>
        </w:tabs>
        <w:spacing w:after="120" w:line="240" w:lineRule="auto"/>
        <w:ind w:firstLine="720"/>
        <w:jc w:val="both"/>
        <w:rPr>
          <w:rFonts w:eastAsia="Times New Roman" w:cs="Times New Roman"/>
          <w:szCs w:val="24"/>
          <w:lang w:val="sr-Cyrl-RS" w:eastAsia="x-none"/>
        </w:rPr>
        <w:sectPr w:rsidR="00572069" w:rsidSect="004B63C8">
          <w:type w:val="continuous"/>
          <w:pgSz w:w="16834" w:h="11909" w:orient="landscape" w:code="9"/>
          <w:pgMar w:top="1418" w:right="1021" w:bottom="1418" w:left="1021" w:header="720" w:footer="0" w:gutter="0"/>
          <w:cols w:num="2" w:space="720"/>
          <w:docGrid w:linePitch="360"/>
        </w:sectPr>
      </w:pPr>
    </w:p>
    <w:p w14:paraId="4161A9BF" w14:textId="45CDFC52" w:rsidR="00572069" w:rsidRDefault="00572069" w:rsidP="00572069">
      <w:pPr>
        <w:tabs>
          <w:tab w:val="left" w:pos="-3969"/>
        </w:tabs>
        <w:spacing w:after="120" w:line="240" w:lineRule="auto"/>
        <w:ind w:firstLine="720"/>
        <w:jc w:val="both"/>
        <w:rPr>
          <w:rFonts w:eastAsia="Times New Roman" w:cs="Times New Roman"/>
          <w:szCs w:val="24"/>
          <w:lang w:val="sr-Cyrl-RS" w:eastAsia="x-none"/>
        </w:rPr>
      </w:pPr>
      <w:r>
        <w:rPr>
          <w:noProof/>
        </w:rPr>
        <w:lastRenderedPageBreak/>
        <w:drawing>
          <wp:anchor distT="0" distB="0" distL="114300" distR="114300" simplePos="0" relativeHeight="251694080" behindDoc="0" locked="0" layoutInCell="1" allowOverlap="1" wp14:anchorId="13FA8591" wp14:editId="059EFD45">
            <wp:simplePos x="0" y="0"/>
            <wp:positionH relativeFrom="margin">
              <wp:align>left</wp:align>
            </wp:positionH>
            <wp:positionV relativeFrom="paragraph">
              <wp:posOffset>488</wp:posOffset>
            </wp:positionV>
            <wp:extent cx="4905375" cy="2599690"/>
            <wp:effectExtent l="19050" t="19050" r="28575" b="10160"/>
            <wp:wrapSquare wrapText="bothSides"/>
            <wp:docPr id="40" name="Picture 40" descr="https://cep.org.rs/wp-content/uploads/2018/04/IMG_9701-1024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p.org.rs/wp-content/uploads/2018/04/IMG_9701-1024x54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2599690"/>
                    </a:xfrm>
                    <a:prstGeom prst="rect">
                      <a:avLst/>
                    </a:prstGeom>
                    <a:noFill/>
                    <a:ln w="19050">
                      <a:solidFill>
                        <a:schemeClr val="tx1"/>
                      </a:solidFill>
                    </a:ln>
                  </pic:spPr>
                </pic:pic>
              </a:graphicData>
            </a:graphic>
          </wp:anchor>
        </w:drawing>
      </w:r>
    </w:p>
    <w:p w14:paraId="31F6F97D" w14:textId="5FAAC148" w:rsidR="00572069" w:rsidRPr="00572069" w:rsidRDefault="001672AA" w:rsidP="00572069">
      <w:pPr>
        <w:tabs>
          <w:tab w:val="left" w:pos="-3969"/>
        </w:tabs>
        <w:spacing w:after="120" w:line="240" w:lineRule="auto"/>
        <w:ind w:firstLine="720"/>
        <w:jc w:val="both"/>
        <w:rPr>
          <w:rFonts w:eastAsia="Times New Roman" w:cs="Times New Roman"/>
          <w:noProof/>
          <w:szCs w:val="24"/>
          <w:lang w:val="ru-RU"/>
        </w:rPr>
      </w:pPr>
      <w:r>
        <w:rPr>
          <w:rFonts w:eastAsia="Times New Roman" w:cs="Times New Roman"/>
          <w:szCs w:val="24"/>
          <w:lang w:val="sr-Cyrl-RS" w:eastAsia="x-none"/>
        </w:rPr>
        <w:t xml:space="preserve">Поред тога, представници државних органа учествовали су на догађају под називом </w:t>
      </w:r>
      <w:r w:rsidRPr="00D934F4">
        <w:rPr>
          <w:rFonts w:eastAsia="Times New Roman" w:cs="Times New Roman"/>
          <w:i/>
          <w:szCs w:val="24"/>
          <w:lang w:val="sr-Cyrl-RS" w:eastAsia="x-none"/>
        </w:rPr>
        <w:t>Достигнући и</w:t>
      </w:r>
      <w:r>
        <w:rPr>
          <w:rFonts w:eastAsia="Times New Roman" w:cs="Times New Roman"/>
          <w:i/>
          <w:szCs w:val="24"/>
          <w:lang w:val="sr-Cyrl-RS" w:eastAsia="x-none"/>
        </w:rPr>
        <w:t xml:space="preserve"> изазови отварања управе у Србији</w:t>
      </w:r>
      <w:r>
        <w:rPr>
          <w:rFonts w:eastAsia="Times New Roman" w:cs="Times New Roman"/>
          <w:szCs w:val="24"/>
          <w:lang w:val="sr-Cyrl-RS" w:eastAsia="x-none"/>
        </w:rPr>
        <w:t>,</w:t>
      </w:r>
      <w:r>
        <w:rPr>
          <w:rFonts w:eastAsia="Times New Roman" w:cs="Times New Roman"/>
          <w:i/>
          <w:szCs w:val="24"/>
          <w:lang w:val="sr-Cyrl-RS" w:eastAsia="x-none"/>
        </w:rPr>
        <w:t xml:space="preserve"> </w:t>
      </w:r>
      <w:r w:rsidRPr="00D934F4">
        <w:rPr>
          <w:rFonts w:eastAsia="Times New Roman" w:cs="Times New Roman"/>
          <w:szCs w:val="24"/>
          <w:lang w:val="sr-Cyrl-RS" w:eastAsia="x-none"/>
        </w:rPr>
        <w:t xml:space="preserve">који је НМИ организовао </w:t>
      </w:r>
      <w:r>
        <w:rPr>
          <w:rFonts w:eastAsia="Times New Roman" w:cs="Times New Roman"/>
          <w:szCs w:val="24"/>
          <w:lang w:val="sr-Cyrl-RS" w:eastAsia="x-none"/>
        </w:rPr>
        <w:t>у априлу 2018. године</w:t>
      </w:r>
      <w:r w:rsidRPr="00D934F4">
        <w:rPr>
          <w:rFonts w:eastAsia="Times New Roman" w:cs="Times New Roman"/>
          <w:szCs w:val="24"/>
          <w:lang w:val="sr-Cyrl-RS" w:eastAsia="x-none"/>
        </w:rPr>
        <w:t xml:space="preserve"> поводом представљања Привременог извештаја о напретку спровођења Акционог плана ПОУ за 20</w:t>
      </w:r>
      <w:r>
        <w:rPr>
          <w:rFonts w:eastAsia="Times New Roman" w:cs="Times New Roman"/>
          <w:szCs w:val="24"/>
          <w:lang w:val="sr-Cyrl-RS" w:eastAsia="x-none"/>
        </w:rPr>
        <w:t>16. и 2017. годину, односно извештаја који оцењује напредак у спровођењу током прве године његове имплементације. На овом догађају Влада је делегирала представнике високог ранга, те су у уводном панелу учествовали помоћник министра државне управе и локалне самоуправе, в.д. директора Републичког секретаријата за јавне политике и в.д. директора КСЦД.</w:t>
      </w:r>
      <w:r>
        <w:rPr>
          <w:rStyle w:val="FootnoteReference"/>
          <w:rFonts w:eastAsia="Times New Roman" w:cs="Times New Roman"/>
          <w:szCs w:val="24"/>
          <w:lang w:val="sr-Cyrl-RS" w:eastAsia="x-none"/>
        </w:rPr>
        <w:footnoteReference w:id="46"/>
      </w:r>
      <w:r w:rsidR="00572069">
        <w:rPr>
          <w:rFonts w:eastAsia="Times New Roman" w:cs="Times New Roman"/>
          <w:noProof/>
          <w:szCs w:val="24"/>
          <w:lang w:val="ru-RU"/>
        </w:rPr>
        <w:t xml:space="preserve"> </w:t>
      </w:r>
      <w:r w:rsidR="00572069" w:rsidRPr="00572069">
        <w:rPr>
          <w:rFonts w:eastAsia="Times New Roman" w:cs="Times New Roman"/>
          <w:szCs w:val="24"/>
          <w:lang w:val="ru-RU" w:eastAsia="x-none"/>
        </w:rPr>
        <w:t xml:space="preserve">                                                                                                                                       </w:t>
      </w:r>
    </w:p>
    <w:p w14:paraId="7B5842D8" w14:textId="1D86E979" w:rsidR="00572069" w:rsidRPr="00572069" w:rsidRDefault="00572069" w:rsidP="00572069">
      <w:pPr>
        <w:tabs>
          <w:tab w:val="left" w:pos="-3969"/>
        </w:tabs>
        <w:spacing w:after="120" w:line="240" w:lineRule="auto"/>
        <w:ind w:firstLine="720"/>
        <w:jc w:val="both"/>
        <w:rPr>
          <w:rFonts w:eastAsia="Times New Roman" w:cs="Times New Roman"/>
          <w:szCs w:val="24"/>
          <w:lang w:val="ru-RU" w:eastAsia="x-none"/>
        </w:rPr>
      </w:pPr>
      <w:r>
        <w:rPr>
          <w:rFonts w:eastAsia="Times New Roman" w:cs="Times New Roman"/>
          <w:noProof/>
          <w:szCs w:val="24"/>
        </w:rPr>
        <mc:AlternateContent>
          <mc:Choice Requires="wps">
            <w:drawing>
              <wp:anchor distT="0" distB="0" distL="182880" distR="457200" simplePos="0" relativeHeight="251693056" behindDoc="0" locked="0" layoutInCell="0" allowOverlap="1" wp14:anchorId="528B6A0C" wp14:editId="1E411224">
                <wp:simplePos x="0" y="0"/>
                <wp:positionH relativeFrom="margin">
                  <wp:posOffset>7500767</wp:posOffset>
                </wp:positionH>
                <wp:positionV relativeFrom="paragraph">
                  <wp:posOffset>15949</wp:posOffset>
                </wp:positionV>
                <wp:extent cx="1883664" cy="2916936"/>
                <wp:effectExtent l="19050" t="19050" r="40640" b="55245"/>
                <wp:wrapSquare wrapText="bothSides"/>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664" cy="2916936"/>
                        </a:xfrm>
                        <a:prstGeom prst="rect">
                          <a:avLst/>
                        </a:prstGeom>
                        <a:gradFill rotWithShape="1">
                          <a:gsLst>
                            <a:gs pos="0">
                              <a:srgbClr val="0BB3C5"/>
                            </a:gs>
                            <a:gs pos="100000">
                              <a:sysClr val="windowText" lastClr="000000">
                                <a:lumMod val="75000"/>
                                <a:lumOff val="25000"/>
                              </a:sys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3F90D22B" w14:textId="77777777" w:rsidR="00296992" w:rsidRPr="008C3087" w:rsidRDefault="00296992" w:rsidP="00572069">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31DB9BD5" w14:textId="77777777" w:rsidR="00296992" w:rsidRPr="008C3087" w:rsidRDefault="00296992" w:rsidP="00572069">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50F60D8C" w14:textId="77777777" w:rsidR="00296992" w:rsidRDefault="00296992" w:rsidP="00572069">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СУВЛАСНИШТВО И ЗАЈЕДНИЧКО ОДЛУЧИВАЊЕ</w:t>
                            </w:r>
                          </w:p>
                          <w:p w14:paraId="0A72A587" w14:textId="77777777" w:rsidR="00296992" w:rsidRPr="008C3087" w:rsidRDefault="00296992" w:rsidP="00572069">
                            <w:pPr>
                              <w:spacing w:after="0" w:line="259" w:lineRule="auto"/>
                              <w:jc w:val="center"/>
                              <w:rPr>
                                <w:rFonts w:eastAsia="Calibri" w:cs="Times New Roman"/>
                                <w:b/>
                                <w:color w:val="FFFFFF" w:themeColor="background1"/>
                                <w:sz w:val="20"/>
                                <w:szCs w:val="20"/>
                                <w:lang w:val="ru-RU"/>
                              </w:rPr>
                            </w:pPr>
                          </w:p>
                          <w:p w14:paraId="34C5CCFC" w14:textId="21C6ECD4" w:rsidR="00296992"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sr-Cyrl-RS"/>
                              </w:rPr>
                              <w:t>активна улога Радне групе у разматрању спровођења АП и наћина за његово унапређење</w:t>
                            </w:r>
                          </w:p>
                          <w:p w14:paraId="6B44F492" w14:textId="77777777" w:rsidR="00296992" w:rsidRPr="008C3087"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разматра и даје коментаре на извештаје о самопроцени</w:t>
                            </w:r>
                          </w:p>
                          <w:p w14:paraId="4F677EA6" w14:textId="77777777" w:rsidR="00296992" w:rsidRPr="0022741E" w:rsidRDefault="00296992" w:rsidP="00572069">
                            <w:pPr>
                              <w:spacing w:after="120" w:line="240" w:lineRule="auto"/>
                              <w:ind w:left="-187"/>
                              <w:rPr>
                                <w:color w:val="FFFFFF" w:themeColor="background1"/>
                                <w:sz w:val="20"/>
                                <w:szCs w:val="20"/>
                                <w:lang w:val="ru-RU"/>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28B6A0C" id="_x0000_s1032" style="position:absolute;left:0;text-align:left;margin-left:590.6pt;margin-top:1.25pt;width:148.3pt;height:229.7pt;z-index:251693056;visibility:visible;mso-wrap-style:square;mso-width-percent:0;mso-height-percent:0;mso-wrap-distance-left:14.4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" o:allowincell="f" fillcolor="#0bb3c5" strokeweight="3pt">
                <v:fill color2="#404040" rotate="t" focus="100%" type="gradient"/>
                <v:shadow on="t" color="#385723" opacity=".5" offset="1pt"/>
                <v:textbox inset="14.4pt,14.4pt,14.4pt,14.4pt">
                  <w:txbxContent>
                    <w:p w14:paraId="3F90D22B" w14:textId="77777777" w:rsidR="00296992" w:rsidRPr="008C3087" w:rsidRDefault="00296992" w:rsidP="00572069">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31DB9BD5" w14:textId="77777777" w:rsidR="00296992" w:rsidRPr="008C3087" w:rsidRDefault="00296992" w:rsidP="00572069">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50F60D8C" w14:textId="77777777" w:rsidR="00296992" w:rsidRDefault="00296992" w:rsidP="00572069">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СУВЛАСНИШТВО И ЗАЈЕДНИЧКО ОДЛУЧИВАЊЕ</w:t>
                      </w:r>
                    </w:p>
                    <w:p w14:paraId="0A72A587" w14:textId="77777777" w:rsidR="00296992" w:rsidRPr="008C3087" w:rsidRDefault="00296992" w:rsidP="00572069">
                      <w:pPr>
                        <w:spacing w:after="0" w:line="259" w:lineRule="auto"/>
                        <w:jc w:val="center"/>
                        <w:rPr>
                          <w:rFonts w:eastAsia="Calibri" w:cs="Times New Roman"/>
                          <w:b/>
                          <w:color w:val="FFFFFF" w:themeColor="background1"/>
                          <w:sz w:val="20"/>
                          <w:szCs w:val="20"/>
                          <w:lang w:val="ru-RU"/>
                        </w:rPr>
                      </w:pPr>
                    </w:p>
                    <w:p w14:paraId="34C5CCFC" w14:textId="21C6ECD4" w:rsidR="00296992"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sr-Cyrl-RS"/>
                        </w:rPr>
                        <w:t>активна улога Радне групе у разматрању спровођења АП и наћина за његово унапређење</w:t>
                      </w:r>
                    </w:p>
                    <w:p w14:paraId="6B44F492" w14:textId="77777777" w:rsidR="00296992" w:rsidRPr="008C3087"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разматра и даје коментаре на извештаје о самопроцени</w:t>
                      </w:r>
                    </w:p>
                    <w:p w14:paraId="4F677EA6" w14:textId="77777777" w:rsidR="00296992" w:rsidRPr="0022741E" w:rsidRDefault="00296992" w:rsidP="00572069">
                      <w:pPr>
                        <w:spacing w:after="120" w:line="240" w:lineRule="auto"/>
                        <w:ind w:left="-187"/>
                        <w:rPr>
                          <w:color w:val="FFFFFF" w:themeColor="background1"/>
                          <w:sz w:val="20"/>
                          <w:szCs w:val="20"/>
                          <w:lang w:val="ru-RU"/>
                        </w:rPr>
                      </w:pPr>
                    </w:p>
                  </w:txbxContent>
                </v:textbox>
                <w10:wrap type="square" anchorx="margin"/>
              </v:rect>
            </w:pict>
          </mc:Fallback>
        </mc:AlternateContent>
      </w:r>
    </w:p>
    <w:p w14:paraId="0409536E" w14:textId="77777777" w:rsidR="00572069" w:rsidRPr="00572069" w:rsidRDefault="00572069" w:rsidP="00572069">
      <w:pPr>
        <w:tabs>
          <w:tab w:val="left" w:pos="-3969"/>
        </w:tabs>
        <w:spacing w:after="120" w:line="240" w:lineRule="auto"/>
        <w:ind w:firstLine="720"/>
        <w:jc w:val="both"/>
        <w:rPr>
          <w:rFonts w:eastAsia="Times New Roman" w:cs="Times New Roman"/>
          <w:szCs w:val="24"/>
          <w:lang w:val="ru-RU" w:eastAsia="x-none"/>
        </w:rPr>
      </w:pPr>
    </w:p>
    <w:p w14:paraId="74D25948" w14:textId="77777777" w:rsidR="00572069" w:rsidRPr="00572069" w:rsidRDefault="00572069" w:rsidP="00572069">
      <w:pPr>
        <w:tabs>
          <w:tab w:val="left" w:pos="-3969"/>
        </w:tabs>
        <w:spacing w:after="120" w:line="240" w:lineRule="auto"/>
        <w:ind w:firstLine="720"/>
        <w:jc w:val="both"/>
        <w:rPr>
          <w:rFonts w:eastAsia="Times New Roman" w:cs="Times New Roman"/>
          <w:szCs w:val="24"/>
          <w:lang w:val="ru-RU" w:eastAsia="x-none"/>
        </w:rPr>
      </w:pPr>
    </w:p>
    <w:p w14:paraId="1C3D6524" w14:textId="6ACDFC63" w:rsidR="00572069" w:rsidRDefault="00572069" w:rsidP="00572069">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Коначно, у погледу ПОУ стандарда везаних за </w:t>
      </w:r>
      <w:r w:rsidRPr="00766DA8">
        <w:rPr>
          <w:rFonts w:eastAsia="Times New Roman" w:cs="Times New Roman"/>
          <w:b/>
          <w:szCs w:val="24"/>
          <w:lang w:val="sr-Cyrl-RS" w:eastAsia="x-none"/>
        </w:rPr>
        <w:t>сувласништво и заједничко одлучивање током имплементације</w:t>
      </w:r>
      <w:r>
        <w:rPr>
          <w:rFonts w:eastAsia="Times New Roman" w:cs="Times New Roman"/>
          <w:szCs w:val="24"/>
          <w:lang w:val="sr-Cyrl-RS" w:eastAsia="x-none"/>
        </w:rPr>
        <w:t>, већ је наглашена кључна улога Радне групе, као форума</w:t>
      </w:r>
      <w:r w:rsidRPr="00766DA8">
        <w:rPr>
          <w:rFonts w:eastAsia="Times New Roman" w:cs="Times New Roman"/>
          <w:szCs w:val="24"/>
          <w:lang w:val="sr-Cyrl-RS" w:eastAsia="x-none"/>
        </w:rPr>
        <w:t xml:space="preserve"> заинтересованих страна</w:t>
      </w:r>
      <w:r>
        <w:rPr>
          <w:rFonts w:eastAsia="Times New Roman" w:cs="Times New Roman"/>
          <w:szCs w:val="24"/>
          <w:lang w:val="sr-Cyrl-RS" w:eastAsia="x-none"/>
        </w:rPr>
        <w:t>,</w:t>
      </w:r>
      <w:r w:rsidRPr="00766DA8">
        <w:rPr>
          <w:rFonts w:eastAsia="Times New Roman" w:cs="Times New Roman"/>
          <w:szCs w:val="24"/>
          <w:lang w:val="sr-Cyrl-RS" w:eastAsia="x-none"/>
        </w:rPr>
        <w:t xml:space="preserve"> </w:t>
      </w:r>
      <w:r>
        <w:rPr>
          <w:rFonts w:eastAsia="Times New Roman" w:cs="Times New Roman"/>
          <w:szCs w:val="24"/>
          <w:lang w:val="sr-Cyrl-RS" w:eastAsia="x-none"/>
        </w:rPr>
        <w:t>у надгледању и праћењу спровођења Акционог плана, али и разматрању</w:t>
      </w:r>
      <w:r w:rsidRPr="00766DA8">
        <w:rPr>
          <w:rFonts w:eastAsia="Times New Roman" w:cs="Times New Roman"/>
          <w:szCs w:val="24"/>
          <w:lang w:val="sr-Cyrl-RS" w:eastAsia="x-none"/>
        </w:rPr>
        <w:t xml:space="preserve"> </w:t>
      </w:r>
      <w:r>
        <w:rPr>
          <w:rFonts w:eastAsia="Times New Roman" w:cs="Times New Roman"/>
          <w:szCs w:val="24"/>
          <w:lang w:val="sr-Cyrl-RS" w:eastAsia="x-none"/>
        </w:rPr>
        <w:t xml:space="preserve">начина за његово унапређење. Такође, поред тога што су чланови Радне групе били директно укључени у израду извештаја о самопроцени кроз достављање прилога, нацрти ових извештаја били су достављани форуму ради давања коментара и повратних информација о садржају самих извештаја. У том смислу је и Нацрт коначног извештаја-самопроцене о спровођењу Акционог плана за спровођење иницијативе ПОУ за период 2018-2020. године упућен члановима Радне групе у новембру 2020. године ради давања коментара и сугестија, истовремено са његовим објављивањем на јавне консултације.  </w:t>
      </w:r>
    </w:p>
    <w:p w14:paraId="7A5DDDA2" w14:textId="77777777" w:rsidR="00572069" w:rsidRDefault="00572069" w:rsidP="001232AC">
      <w:pPr>
        <w:spacing w:after="120" w:line="240" w:lineRule="auto"/>
        <w:jc w:val="both"/>
        <w:rPr>
          <w:rFonts w:eastAsia="Times New Roman" w:cs="Times New Roman"/>
          <w:noProof/>
          <w:szCs w:val="24"/>
          <w:lang w:val="sr-Cyrl-RS" w:bidi="en-US"/>
        </w:rPr>
        <w:sectPr w:rsidR="00572069" w:rsidSect="00572069">
          <w:type w:val="continuous"/>
          <w:pgSz w:w="16834" w:h="11909" w:orient="landscape" w:code="9"/>
          <w:pgMar w:top="1418" w:right="1021" w:bottom="1418" w:left="1021" w:header="720" w:footer="0" w:gutter="0"/>
          <w:cols w:space="720"/>
          <w:docGrid w:linePitch="360"/>
        </w:sectPr>
      </w:pPr>
    </w:p>
    <w:p w14:paraId="65D8DF01" w14:textId="77777777" w:rsidR="00572069" w:rsidRDefault="00572069" w:rsidP="000430E7">
      <w:pPr>
        <w:tabs>
          <w:tab w:val="left" w:pos="-3969"/>
        </w:tabs>
        <w:spacing w:after="120" w:line="240" w:lineRule="auto"/>
        <w:jc w:val="both"/>
        <w:rPr>
          <w:rFonts w:eastAsia="Times New Roman" w:cs="Times New Roman"/>
          <w:b/>
          <w:sz w:val="28"/>
          <w:szCs w:val="28"/>
          <w:lang w:val="sr-Cyrl-RS" w:eastAsia="x-none"/>
        </w:rPr>
        <w:sectPr w:rsidR="00572069" w:rsidSect="00572069">
          <w:type w:val="continuous"/>
          <w:pgSz w:w="16834" w:h="11909" w:orient="landscape" w:code="9"/>
          <w:pgMar w:top="1418" w:right="1021" w:bottom="1418" w:left="1021" w:header="720" w:footer="0" w:gutter="0"/>
          <w:cols w:space="720"/>
          <w:docGrid w:linePitch="360"/>
        </w:sectPr>
      </w:pPr>
    </w:p>
    <w:p w14:paraId="56B626AC" w14:textId="77777777" w:rsidR="001672AA" w:rsidRDefault="001672AA" w:rsidP="000430E7">
      <w:pPr>
        <w:tabs>
          <w:tab w:val="left" w:pos="-3969"/>
        </w:tabs>
        <w:spacing w:after="120" w:line="240" w:lineRule="auto"/>
        <w:jc w:val="both"/>
        <w:rPr>
          <w:rFonts w:eastAsia="Times New Roman" w:cs="Times New Roman"/>
          <w:b/>
          <w:sz w:val="28"/>
          <w:szCs w:val="28"/>
          <w:lang w:val="sr-Cyrl-RS" w:eastAsia="x-none"/>
        </w:rPr>
      </w:pPr>
    </w:p>
    <w:p w14:paraId="5953AC16" w14:textId="5D597602" w:rsidR="00361B29" w:rsidRPr="000D29AC" w:rsidRDefault="00153465" w:rsidP="000D29AC">
      <w:pPr>
        <w:tabs>
          <w:tab w:val="left" w:pos="-3969"/>
        </w:tabs>
        <w:spacing w:after="120" w:line="240" w:lineRule="auto"/>
        <w:jc w:val="both"/>
        <w:rPr>
          <w:rFonts w:eastAsia="Times New Roman" w:cs="Times New Roman"/>
          <w:b/>
          <w:sz w:val="28"/>
          <w:szCs w:val="28"/>
          <w:lang w:val="sr-Cyrl-RS" w:eastAsia="x-none"/>
        </w:rPr>
      </w:pPr>
      <w:r w:rsidRPr="004F79C9">
        <w:rPr>
          <w:rFonts w:eastAsia="Times New Roman" w:cs="Times New Roman"/>
          <w:b/>
          <w:sz w:val="28"/>
          <w:szCs w:val="28"/>
          <w:lang w:val="sr-Cyrl-RS" w:eastAsia="x-none"/>
        </w:rPr>
        <w:lastRenderedPageBreak/>
        <w:t xml:space="preserve">3. </w:t>
      </w:r>
      <w:r w:rsidR="005748FF">
        <w:rPr>
          <w:rFonts w:eastAsia="Times New Roman" w:cs="Times New Roman"/>
          <w:b/>
          <w:sz w:val="28"/>
          <w:szCs w:val="28"/>
          <w:lang w:val="sr-Cyrl-RS" w:eastAsia="x-none"/>
        </w:rPr>
        <w:t>ПРЕПОРУКЕ НМ</w:t>
      </w:r>
      <w:r w:rsidR="006E23DD" w:rsidRPr="004F79C9">
        <w:rPr>
          <w:rFonts w:eastAsia="Times New Roman" w:cs="Times New Roman"/>
          <w:b/>
          <w:sz w:val="28"/>
          <w:szCs w:val="28"/>
          <w:lang w:val="sr-Cyrl-RS" w:eastAsia="x-none"/>
        </w:rPr>
        <w:t>И</w:t>
      </w:r>
    </w:p>
    <w:p w14:paraId="2BD2CB3B" w14:textId="77777777" w:rsidR="000D29AC" w:rsidRDefault="000D29AC" w:rsidP="004F79C9">
      <w:pPr>
        <w:tabs>
          <w:tab w:val="left" w:pos="-2977"/>
        </w:tabs>
        <w:spacing w:after="120" w:line="240" w:lineRule="auto"/>
        <w:jc w:val="both"/>
        <w:rPr>
          <w:rFonts w:eastAsia="Times New Roman" w:cs="Times New Roman"/>
          <w:szCs w:val="24"/>
          <w:lang w:val="sr-Cyrl-RS"/>
        </w:rPr>
      </w:pPr>
    </w:p>
    <w:p w14:paraId="4C11229D" w14:textId="77777777" w:rsidR="000D29AC" w:rsidRDefault="000D29AC" w:rsidP="004F79C9">
      <w:pPr>
        <w:tabs>
          <w:tab w:val="left" w:pos="-2977"/>
        </w:tabs>
        <w:spacing w:after="120" w:line="240" w:lineRule="auto"/>
        <w:jc w:val="both"/>
        <w:rPr>
          <w:rFonts w:eastAsia="Times New Roman" w:cs="Times New Roman"/>
          <w:szCs w:val="24"/>
          <w:lang w:val="sr-Cyrl-RS"/>
        </w:rPr>
      </w:pPr>
    </w:p>
    <w:tbl>
      <w:tblPr>
        <w:tblStyle w:val="GridTable4-Accent1"/>
        <w:tblW w:w="14321" w:type="dxa"/>
        <w:jc w:val="center"/>
        <w:tblLook w:val="04A0" w:firstRow="1" w:lastRow="0" w:firstColumn="1" w:lastColumn="0" w:noHBand="0" w:noVBand="1"/>
      </w:tblPr>
      <w:tblGrid>
        <w:gridCol w:w="11778"/>
        <w:gridCol w:w="1224"/>
        <w:gridCol w:w="1319"/>
      </w:tblGrid>
      <w:tr w:rsidR="00361B29" w:rsidRPr="00192D7C" w14:paraId="6E5E2B39" w14:textId="77777777" w:rsidTr="005748FF">
        <w:trPr>
          <w:cnfStyle w:val="100000000000" w:firstRow="1" w:lastRow="0" w:firstColumn="0" w:lastColumn="0" w:oddVBand="0" w:evenVBand="0" w:oddHBand="0"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28D7B6E0" w14:textId="52DE1D50" w:rsidR="00361B29" w:rsidRPr="00192D7C" w:rsidRDefault="0045249A" w:rsidP="00361B29">
            <w:pPr>
              <w:jc w:val="center"/>
              <w:rPr>
                <w:rFonts w:cs="Times New Roman"/>
                <w:color w:val="auto"/>
                <w:lang w:val="sr-Cyrl-RS"/>
              </w:rPr>
            </w:pPr>
            <w:r w:rsidRPr="00192D7C">
              <w:rPr>
                <w:rFonts w:cs="Times New Roman"/>
                <w:color w:val="auto"/>
                <w:lang w:val="sr-Cyrl-RS"/>
              </w:rPr>
              <w:t>ПРЕГЛЕД ПРЕПОРУКА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768F6791" w14:textId="77777777" w:rsidR="00361B29" w:rsidRPr="00192D7C" w:rsidRDefault="00361B29" w:rsidP="00361B29">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lang w:val="sr-Cyrl-RS"/>
              </w:rPr>
            </w:pPr>
            <w:r w:rsidRPr="00192D7C">
              <w:rPr>
                <w:rFonts w:cs="Times New Roman"/>
                <w:color w:val="auto"/>
                <w:sz w:val="22"/>
                <w:lang w:val="sr-Cyrl-RS"/>
              </w:rPr>
              <w:t>Узета у обзир</w:t>
            </w: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76852EB7" w14:textId="77777777" w:rsidR="00361B29" w:rsidRPr="00192D7C" w:rsidRDefault="00361B29" w:rsidP="00361B29">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lang w:val="sr-Cyrl-RS"/>
              </w:rPr>
            </w:pPr>
            <w:r w:rsidRPr="00192D7C">
              <w:rPr>
                <w:rFonts w:cs="Times New Roman"/>
                <w:color w:val="auto"/>
                <w:sz w:val="22"/>
                <w:lang w:val="sr-Cyrl-RS"/>
              </w:rPr>
              <w:t>Укључена у Акциони план</w:t>
            </w:r>
          </w:p>
        </w:tc>
      </w:tr>
      <w:tr w:rsidR="00361B29" w:rsidRPr="00976929" w14:paraId="15B5AABB" w14:textId="77777777" w:rsidTr="005748FF">
        <w:trPr>
          <w:cnfStyle w:val="000000100000" w:firstRow="0" w:lastRow="0" w:firstColumn="0" w:lastColumn="0" w:oddVBand="0" w:evenVBand="0" w:oddHBand="1" w:evenHBand="0" w:firstRowFirstColumn="0" w:firstRowLastColumn="0" w:lastRowFirstColumn="0" w:lastRowLastColumn="0"/>
          <w:trHeight w:val="1336"/>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tcPr>
          <w:p w14:paraId="2DAD1694" w14:textId="51AD5E72" w:rsidR="00361B29" w:rsidRPr="00192D7C" w:rsidRDefault="00361B29" w:rsidP="00361B29">
            <w:pPr>
              <w:spacing w:after="120"/>
              <w:rPr>
                <w:rFonts w:cs="Times New Roman"/>
                <w:b w:val="0"/>
                <w:sz w:val="22"/>
                <w:lang w:val="ru-RU"/>
              </w:rPr>
            </w:pPr>
            <w:r w:rsidRPr="00192D7C">
              <w:rPr>
                <w:rFonts w:cs="Times New Roman"/>
                <w:b w:val="0"/>
                <w:sz w:val="22"/>
                <w:lang w:val="sr-Cyrl-RS"/>
              </w:rPr>
              <w:t>1.</w:t>
            </w:r>
            <w:r w:rsidRPr="00192D7C">
              <w:rPr>
                <w:rFonts w:cs="Times New Roman"/>
                <w:b w:val="0"/>
                <w:sz w:val="22"/>
                <w:lang w:val="ru-RU"/>
              </w:rPr>
              <w:t xml:space="preserve"> Како би се обезбедио континуитет активности ПОУ у контексту честих промена у државној управи и високе учесталости изборног процеса, неопходни су одговарајући механизми примопредаје посла за службенике који </w:t>
            </w:r>
            <w:r w:rsidR="005748FF" w:rsidRPr="00192D7C">
              <w:rPr>
                <w:rFonts w:cs="Times New Roman"/>
                <w:b w:val="0"/>
                <w:sz w:val="22"/>
                <w:lang w:val="ru-RU"/>
              </w:rPr>
              <w:t xml:space="preserve">учествују у овим активностима. </w:t>
            </w:r>
            <w:r w:rsidRPr="00192D7C">
              <w:rPr>
                <w:rFonts w:cs="Times New Roman"/>
                <w:b w:val="0"/>
                <w:sz w:val="22"/>
                <w:lang w:val="ru-RU"/>
              </w:rPr>
              <w:t>Н</w:t>
            </w:r>
            <w:r w:rsidR="005748FF" w:rsidRPr="00192D7C">
              <w:rPr>
                <w:rFonts w:cs="Times New Roman"/>
                <w:b w:val="0"/>
                <w:sz w:val="22"/>
                <w:lang w:val="ru-RU"/>
              </w:rPr>
              <w:t>М</w:t>
            </w:r>
            <w:r w:rsidRPr="00192D7C">
              <w:rPr>
                <w:rFonts w:cs="Times New Roman"/>
                <w:b w:val="0"/>
                <w:sz w:val="22"/>
                <w:lang w:val="ru-RU"/>
              </w:rPr>
              <w:t>И препоручује успостављање форума са више заинтересованих учесника чије би одговарајуће надлежности и опсег посла покриле све фазе циклуса акционог плана, укључујући имплементацију.</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vAlign w:val="center"/>
          </w:tcPr>
          <w:p w14:paraId="644802C1"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vAlign w:val="center"/>
          </w:tcPr>
          <w:p w14:paraId="399EA1E5"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r w:rsidR="0045249A" w:rsidRPr="00192D7C" w14:paraId="23DEDE63" w14:textId="77777777" w:rsidTr="005748FF">
        <w:trPr>
          <w:trHeight w:val="1027"/>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tcPr>
          <w:p w14:paraId="756387EB"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2.</w:t>
            </w:r>
            <w:r w:rsidRPr="00192D7C">
              <w:rPr>
                <w:rFonts w:ascii="Calibri" w:hAnsi="Calibri" w:cs="Times New Roman"/>
                <w:b w:val="0"/>
                <w:sz w:val="22"/>
                <w:lang w:val="ru-RU"/>
              </w:rPr>
              <w:t xml:space="preserve"> </w:t>
            </w:r>
            <w:r w:rsidRPr="00192D7C">
              <w:rPr>
                <w:rFonts w:cs="Times New Roman"/>
                <w:b w:val="0"/>
                <w:sz w:val="22"/>
                <w:lang w:val="sr-Cyrl-RS"/>
              </w:rPr>
              <w:t>Како би се повећала финансијска транспарентност, наредни акциони план треба да укључи обавезу увођења концепта отвореног буџетирања на националном и локалном нивоу, уз посебно објављивање финансијских планова и извештаја о трошковима у облику отворених података.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vAlign w:val="center"/>
          </w:tcPr>
          <w:p w14:paraId="06624739" w14:textId="77777777" w:rsidR="00361B29" w:rsidRPr="004334F2" w:rsidRDefault="00361B29" w:rsidP="005748F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vAlign w:val="center"/>
          </w:tcPr>
          <w:p w14:paraId="03530B23" w14:textId="06D6C223" w:rsidR="00361B29" w:rsidRPr="004334F2" w:rsidRDefault="00CE7DD9" w:rsidP="000D29AC">
            <w:pPr>
              <w:ind w:left="360"/>
              <w:cnfStyle w:val="000000000000" w:firstRow="0" w:lastRow="0" w:firstColumn="0" w:lastColumn="0" w:oddVBand="0" w:evenVBand="0" w:oddHBand="0" w:evenHBand="0" w:firstRowFirstColumn="0" w:firstRowLastColumn="0" w:lastRowFirstColumn="0" w:lastRowLastColumn="0"/>
              <w:rPr>
                <w:rFonts w:cs="Times New Roman"/>
                <w:b/>
                <w:sz w:val="28"/>
                <w:szCs w:val="28"/>
                <w:lang w:val="ru-RU"/>
              </w:rPr>
            </w:pPr>
            <w:r w:rsidRPr="004334F2">
              <w:rPr>
                <w:rFonts w:cs="Times New Roman"/>
                <w:b/>
                <w:sz w:val="28"/>
                <w:szCs w:val="28"/>
                <w:lang w:val="ru-RU"/>
              </w:rPr>
              <w:t>Х</w:t>
            </w:r>
          </w:p>
        </w:tc>
      </w:tr>
      <w:tr w:rsidR="00361B29" w:rsidRPr="00976929" w14:paraId="31BFC185" w14:textId="77777777" w:rsidTr="005748FF">
        <w:trPr>
          <w:cnfStyle w:val="000000100000" w:firstRow="0" w:lastRow="0" w:firstColumn="0" w:lastColumn="0" w:oddVBand="0" w:evenVBand="0" w:oddHBand="1" w:evenHBand="0" w:firstRowFirstColumn="0" w:firstRowLastColumn="0" w:lastRowFirstColumn="0" w:lastRowLastColumn="0"/>
          <w:trHeight w:val="1027"/>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tcPr>
          <w:p w14:paraId="380636F0"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3. Како би се обезбедио континуитет обавеза које имају висок утицај, Влада треба да осигура наставак и јачање оних активности за које се показало да остварују велики утицај. На пример, текућа обавеза у вези са порталом отворених података треба да се надогради како би обухватила шири опсег институција и скупова података.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vAlign w:val="center"/>
          </w:tcPr>
          <w:p w14:paraId="61765DCB"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vAlign w:val="center"/>
          </w:tcPr>
          <w:p w14:paraId="14F90EF6"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r w:rsidR="0045249A" w:rsidRPr="00976929" w14:paraId="1897EC68" w14:textId="77777777" w:rsidTr="000D29AC">
        <w:trPr>
          <w:trHeight w:val="892"/>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tcPr>
          <w:p w14:paraId="246FD01A"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4.</w:t>
            </w:r>
            <w:r w:rsidRPr="00192D7C">
              <w:rPr>
                <w:rFonts w:ascii="Calibri" w:hAnsi="Calibri" w:cs="Times New Roman"/>
                <w:b w:val="0"/>
                <w:sz w:val="22"/>
                <w:lang w:val="ru-RU"/>
              </w:rPr>
              <w:t xml:space="preserve"> </w:t>
            </w:r>
            <w:r w:rsidRPr="00192D7C">
              <w:rPr>
                <w:rFonts w:cs="Times New Roman"/>
                <w:b w:val="0"/>
                <w:sz w:val="22"/>
                <w:lang w:val="sr-Cyrl-RS"/>
              </w:rPr>
              <w:t>Фокусирати се на обавезе са јасним механизмима учешћа грађана и унапређења јавне одговорности. Проширити начине грађанског доприноса, попут портала који је развио Секретаријат за јавне политике, а који је тренутно ограничен на представнике привреде. Органи треба да осигурају транспарентност и правовременост одговарања на предлоге грађана.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vAlign w:val="center"/>
          </w:tcPr>
          <w:p w14:paraId="708F458B" w14:textId="77777777" w:rsidR="00361B29" w:rsidRPr="004334F2" w:rsidRDefault="00361B29" w:rsidP="005748F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vAlign w:val="center"/>
          </w:tcPr>
          <w:p w14:paraId="436BC601" w14:textId="77777777" w:rsidR="00361B29" w:rsidRPr="004334F2" w:rsidRDefault="00361B29" w:rsidP="005748F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r>
      <w:tr w:rsidR="00361B29" w:rsidRPr="00976929" w14:paraId="76A0824B" w14:textId="77777777" w:rsidTr="005748FF">
        <w:trPr>
          <w:cnfStyle w:val="000000100000" w:firstRow="0" w:lastRow="0" w:firstColumn="0" w:lastColumn="0" w:oddVBand="0" w:evenVBand="0" w:oddHBand="1" w:evenHBand="0" w:firstRowFirstColumn="0" w:firstRowLastColumn="0" w:lastRowFirstColumn="0" w:lastRowLastColumn="0"/>
          <w:trHeight w:val="976"/>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tcPr>
          <w:p w14:paraId="175515AB"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5. Развити усмеренији комуникацијски приступ и активности подизања свести, како би се повећало учешће грађана у формулисању обавеза за наредни акциони план. Додатно, Влада треба да размотри јачање сарадње са ОЦД на централном и локалном нивоу.</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vAlign w:val="center"/>
          </w:tcPr>
          <w:p w14:paraId="362D0A54"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vAlign w:val="center"/>
          </w:tcPr>
          <w:p w14:paraId="78F1FDBF"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bl>
    <w:p w14:paraId="79FD9AA3" w14:textId="77777777" w:rsidR="00361B29" w:rsidRPr="00361B29" w:rsidRDefault="00361B29" w:rsidP="004F79C9">
      <w:pPr>
        <w:tabs>
          <w:tab w:val="left" w:pos="-2977"/>
        </w:tabs>
        <w:spacing w:after="120" w:line="240" w:lineRule="auto"/>
        <w:jc w:val="both"/>
        <w:rPr>
          <w:rFonts w:eastAsia="Times New Roman" w:cs="Times New Roman"/>
          <w:szCs w:val="24"/>
          <w:lang w:val="ru-RU"/>
        </w:rPr>
      </w:pPr>
    </w:p>
    <w:p w14:paraId="1C879640" w14:textId="77777777" w:rsidR="000D29AC" w:rsidRDefault="000D29AC" w:rsidP="005748FF">
      <w:pPr>
        <w:spacing w:after="120" w:line="240" w:lineRule="auto"/>
        <w:ind w:firstLine="720"/>
        <w:jc w:val="both"/>
        <w:rPr>
          <w:rFonts w:eastAsia="Times New Roman" w:cs="Times New Roman"/>
          <w:noProof/>
          <w:szCs w:val="24"/>
          <w:lang w:val="sr-Cyrl-RS" w:bidi="en-US"/>
        </w:rPr>
        <w:sectPr w:rsidR="000D29AC" w:rsidSect="00B74AA7">
          <w:type w:val="continuous"/>
          <w:pgSz w:w="16834" w:h="11909" w:orient="landscape" w:code="9"/>
          <w:pgMar w:top="1418" w:right="1021" w:bottom="1418" w:left="1021" w:header="720" w:footer="0" w:gutter="0"/>
          <w:cols w:space="720"/>
          <w:docGrid w:linePitch="360"/>
        </w:sectPr>
      </w:pPr>
    </w:p>
    <w:p w14:paraId="11224678" w14:textId="4E6BE6F1" w:rsidR="00361B29" w:rsidRPr="004334F2" w:rsidRDefault="005748FF" w:rsidP="005748FF">
      <w:pPr>
        <w:spacing w:after="120" w:line="240" w:lineRule="auto"/>
        <w:ind w:firstLine="720"/>
        <w:jc w:val="both"/>
        <w:rPr>
          <w:rFonts w:ascii="Calibri" w:eastAsia="Calibri" w:hAnsi="Calibri" w:cs="Calibri"/>
          <w:sz w:val="20"/>
          <w:szCs w:val="20"/>
          <w:lang w:val="sr-Cyrl-RS"/>
        </w:rPr>
      </w:pPr>
      <w:r w:rsidRPr="009847AC">
        <w:rPr>
          <w:rFonts w:eastAsia="Times New Roman" w:cs="Times New Roman"/>
          <w:noProof/>
          <w:szCs w:val="24"/>
          <w:lang w:val="sr-Cyrl-RS" w:bidi="en-US"/>
        </w:rPr>
        <w:lastRenderedPageBreak/>
        <w:t xml:space="preserve">У складу са </w:t>
      </w:r>
      <w:r w:rsidRPr="000D29AC">
        <w:rPr>
          <w:rFonts w:eastAsia="Times New Roman" w:cs="Times New Roman"/>
          <w:b/>
          <w:noProof/>
          <w:color w:val="385623" w:themeColor="accent6" w:themeShade="80"/>
          <w:szCs w:val="24"/>
          <w:u w:val="single"/>
          <w:lang w:val="sr-Cyrl-RS" w:bidi="en-US"/>
        </w:rPr>
        <w:t>кључном препоруком НМИ 1</w:t>
      </w:r>
      <w:r w:rsidRPr="005748FF">
        <w:rPr>
          <w:rFonts w:eastAsia="Times New Roman" w:cs="Times New Roman"/>
          <w:noProof/>
          <w:szCs w:val="24"/>
          <w:lang w:val="sr-Cyrl-RS" w:bidi="en-US"/>
        </w:rPr>
        <w:t xml:space="preserve">, </w:t>
      </w:r>
      <w:r w:rsidRPr="009847AC">
        <w:rPr>
          <w:rFonts w:eastAsia="Times New Roman" w:cs="Times New Roman"/>
          <w:noProof/>
          <w:szCs w:val="24"/>
          <w:lang w:val="sr-Cyrl-RS" w:bidi="en-US"/>
        </w:rPr>
        <w:t>Радна група је усвојила Пословник о раду, који је објављен на сајту МДУЛС</w:t>
      </w:r>
      <w:r w:rsidRPr="009847AC">
        <w:rPr>
          <w:rFonts w:eastAsia="Times New Roman" w:cs="Times New Roman"/>
          <w:noProof/>
          <w:szCs w:val="24"/>
          <w:vertAlign w:val="superscript"/>
          <w:lang w:val="sr-Cyrl-RS" w:bidi="en-US"/>
        </w:rPr>
        <w:footnoteReference w:id="47"/>
      </w:r>
      <w:r w:rsidRPr="009847AC">
        <w:rPr>
          <w:rFonts w:eastAsia="Times New Roman" w:cs="Times New Roman"/>
          <w:noProof/>
          <w:szCs w:val="24"/>
          <w:lang w:val="sr-Cyrl-RS" w:bidi="en-US"/>
        </w:rPr>
        <w:t xml:space="preserve"> и који, поред процедура за рад Радне групе и за доношење одлука, садржи правила примопредаје чланства у случају персоналних измена, у циљу постизања континуитета у раду Радне групе. </w:t>
      </w:r>
    </w:p>
    <w:p w14:paraId="42C2FBFF" w14:textId="2F184E83" w:rsidR="000430E7" w:rsidRPr="009847AC" w:rsidRDefault="000430E7" w:rsidP="004F79C9">
      <w:pPr>
        <w:tabs>
          <w:tab w:val="left" w:pos="-2977"/>
        </w:tabs>
        <w:spacing w:after="120" w:line="240" w:lineRule="auto"/>
        <w:jc w:val="both"/>
        <w:rPr>
          <w:rFonts w:eastAsia="Times New Roman" w:cs="Times New Roman"/>
          <w:szCs w:val="24"/>
          <w:lang w:val="sr-Cyrl-RS"/>
        </w:rPr>
      </w:pPr>
      <w:r w:rsidRPr="000430E7">
        <w:rPr>
          <w:rFonts w:eastAsia="Times New Roman" w:cs="Times New Roman"/>
          <w:szCs w:val="24"/>
          <w:lang w:val="sr-Cyrl-RS"/>
        </w:rPr>
        <w:tab/>
      </w:r>
      <w:r w:rsidRPr="009847AC">
        <w:rPr>
          <w:rFonts w:eastAsia="Times New Roman" w:cs="Times New Roman"/>
          <w:szCs w:val="24"/>
          <w:lang w:val="sr-Cyrl-RS"/>
        </w:rPr>
        <w:t xml:space="preserve">У складу са </w:t>
      </w:r>
      <w:r w:rsidRPr="000D29AC">
        <w:rPr>
          <w:rFonts w:eastAsia="Times New Roman" w:cs="Times New Roman"/>
          <w:b/>
          <w:color w:val="1F3864" w:themeColor="accent5" w:themeShade="80"/>
          <w:szCs w:val="24"/>
          <w:u w:val="single"/>
          <w:lang w:val="sr-Cyrl-RS"/>
        </w:rPr>
        <w:t>кључном препоруком НМИ 2</w:t>
      </w:r>
      <w:r w:rsidRPr="000430E7">
        <w:rPr>
          <w:rFonts w:eastAsia="Times New Roman" w:cs="Times New Roman"/>
          <w:szCs w:val="24"/>
          <w:lang w:val="sr-Cyrl-RS"/>
        </w:rPr>
        <w:t xml:space="preserve">, </w:t>
      </w:r>
      <w:r w:rsidRPr="009847AC">
        <w:rPr>
          <w:rFonts w:eastAsia="Times New Roman" w:cs="Times New Roman"/>
          <w:szCs w:val="24"/>
          <w:lang w:val="sr-Cyrl-RS"/>
        </w:rPr>
        <w:t>у циљу унапређења фискалне транспарентности, у Акциони план је укључена и обавеза објављивања буџета Републике Србије у машински читљивом формату.</w:t>
      </w:r>
      <w:r w:rsidR="00CE7DD9" w:rsidRPr="009847AC">
        <w:rPr>
          <w:rFonts w:eastAsia="Times New Roman" w:cs="Times New Roman"/>
          <w:szCs w:val="24"/>
          <w:lang w:val="sr-Cyrl-RS"/>
        </w:rPr>
        <w:t xml:space="preserve"> Међутим, као </w:t>
      </w:r>
      <w:r w:rsidR="009847AC">
        <w:rPr>
          <w:rFonts w:eastAsia="Times New Roman" w:cs="Times New Roman"/>
          <w:szCs w:val="24"/>
          <w:lang w:val="sr-Cyrl-RS"/>
        </w:rPr>
        <w:t>део наведене обавезе није укључе</w:t>
      </w:r>
      <w:r w:rsidR="00CE7DD9" w:rsidRPr="009847AC">
        <w:rPr>
          <w:rFonts w:eastAsia="Times New Roman" w:cs="Times New Roman"/>
          <w:szCs w:val="24"/>
          <w:lang w:val="sr-Cyrl-RS"/>
        </w:rPr>
        <w:t>но</w:t>
      </w:r>
      <w:r w:rsidR="00CE7DD9" w:rsidRPr="009847AC">
        <w:rPr>
          <w:lang w:val="ru-RU"/>
        </w:rPr>
        <w:t xml:space="preserve"> </w:t>
      </w:r>
      <w:r w:rsidR="00CE7DD9" w:rsidRPr="009847AC">
        <w:rPr>
          <w:rFonts w:eastAsia="Times New Roman" w:cs="Times New Roman"/>
          <w:szCs w:val="24"/>
          <w:lang w:val="sr-Cyrl-RS"/>
        </w:rPr>
        <w:t>објављивање финансијских планова и извештаја о трошковима у облику отворених података. Када су у</w:t>
      </w:r>
      <w:r w:rsidR="009847AC">
        <w:rPr>
          <w:rFonts w:eastAsia="Times New Roman" w:cs="Times New Roman"/>
          <w:szCs w:val="24"/>
          <w:lang w:val="sr-Cyrl-RS"/>
        </w:rPr>
        <w:t xml:space="preserve"> </w:t>
      </w:r>
      <w:r w:rsidR="00CE7DD9" w:rsidRPr="009847AC">
        <w:rPr>
          <w:rFonts w:eastAsia="Times New Roman" w:cs="Times New Roman"/>
          <w:szCs w:val="24"/>
          <w:lang w:val="sr-Cyrl-RS"/>
        </w:rPr>
        <w:t>питању буџети локалних самоуправа, п</w:t>
      </w:r>
      <w:r w:rsidRPr="009847AC">
        <w:rPr>
          <w:rFonts w:eastAsia="Times New Roman" w:cs="Times New Roman"/>
          <w:szCs w:val="24"/>
          <w:lang w:val="sr-Cyrl-RS"/>
        </w:rPr>
        <w:t xml:space="preserve">отребно је напоменути да је </w:t>
      </w:r>
      <w:r w:rsidR="00CE7DD9" w:rsidRPr="009847AC">
        <w:rPr>
          <w:rFonts w:eastAsia="Times New Roman" w:cs="Times New Roman"/>
          <w:szCs w:val="24"/>
          <w:lang w:val="sr-Cyrl-RS"/>
        </w:rPr>
        <w:t xml:space="preserve">њихово </w:t>
      </w:r>
      <w:r w:rsidRPr="009847AC">
        <w:rPr>
          <w:rFonts w:eastAsia="Times New Roman" w:cs="Times New Roman"/>
          <w:szCs w:val="24"/>
          <w:lang w:val="sr-Cyrl-RS"/>
        </w:rPr>
        <w:t>објављивање надлежности локалних самоуправа, те предлог ове обавезе није било могуће укључити у национални Акциони план.</w:t>
      </w:r>
      <w:r w:rsidR="00CE7DD9" w:rsidRPr="009847AC">
        <w:rPr>
          <w:rFonts w:eastAsia="Times New Roman" w:cs="Times New Roman"/>
          <w:szCs w:val="24"/>
          <w:lang w:val="sr-Cyrl-RS"/>
        </w:rPr>
        <w:t xml:space="preserve"> Имајући у виду претходно, као и чињеницу да обавез</w:t>
      </w:r>
      <w:r w:rsidR="009847AC">
        <w:rPr>
          <w:rFonts w:eastAsia="Times New Roman" w:cs="Times New Roman"/>
          <w:szCs w:val="24"/>
          <w:lang w:val="sr-Cyrl-RS"/>
        </w:rPr>
        <w:t>а, онако како је дефинисана у Ак</w:t>
      </w:r>
      <w:r w:rsidR="00CE7DD9" w:rsidRPr="009847AC">
        <w:rPr>
          <w:rFonts w:eastAsia="Times New Roman" w:cs="Times New Roman"/>
          <w:szCs w:val="24"/>
          <w:lang w:val="sr-Cyrl-RS"/>
        </w:rPr>
        <w:t xml:space="preserve">ционом плану, није реализована, препорука </w:t>
      </w:r>
      <w:r w:rsidR="004334F2" w:rsidRPr="009847AC">
        <w:rPr>
          <w:rFonts w:eastAsia="Times New Roman" w:cs="Times New Roman"/>
          <w:szCs w:val="24"/>
          <w:lang w:val="sr-Cyrl-RS"/>
        </w:rPr>
        <w:t>се не може сматрати имплементира</w:t>
      </w:r>
      <w:r w:rsidR="00CE7DD9" w:rsidRPr="009847AC">
        <w:rPr>
          <w:rFonts w:eastAsia="Times New Roman" w:cs="Times New Roman"/>
          <w:szCs w:val="24"/>
          <w:lang w:val="sr-Cyrl-RS"/>
        </w:rPr>
        <w:t>ном.</w:t>
      </w:r>
    </w:p>
    <w:p w14:paraId="4D4A3908" w14:textId="4DC85912" w:rsidR="000430E7" w:rsidRPr="000430E7" w:rsidRDefault="000430E7" w:rsidP="004F79C9">
      <w:pPr>
        <w:tabs>
          <w:tab w:val="left" w:pos="-2977"/>
        </w:tabs>
        <w:spacing w:after="120" w:line="240" w:lineRule="auto"/>
        <w:jc w:val="both"/>
        <w:rPr>
          <w:rFonts w:eastAsia="Times New Roman" w:cs="Times New Roman"/>
          <w:szCs w:val="24"/>
          <w:lang w:val="sr-Cyrl-RS"/>
        </w:rPr>
      </w:pPr>
      <w:r w:rsidRPr="000430E7">
        <w:rPr>
          <w:rFonts w:eastAsia="Times New Roman" w:cs="Times New Roman"/>
          <w:szCs w:val="24"/>
          <w:lang w:val="sr-Cyrl-RS"/>
        </w:rPr>
        <w:tab/>
        <w:t xml:space="preserve">У складу са </w:t>
      </w:r>
      <w:r w:rsidRPr="000D29AC">
        <w:rPr>
          <w:rFonts w:eastAsia="Times New Roman" w:cs="Times New Roman"/>
          <w:b/>
          <w:color w:val="806000" w:themeColor="accent4" w:themeShade="80"/>
          <w:szCs w:val="24"/>
          <w:u w:val="single"/>
          <w:lang w:val="sr-Cyrl-RS"/>
        </w:rPr>
        <w:t>кључном препоруком НМИ 3</w:t>
      </w:r>
      <w:r w:rsidRPr="000430E7">
        <w:rPr>
          <w:rFonts w:eastAsia="Times New Roman" w:cs="Times New Roman"/>
          <w:szCs w:val="24"/>
          <w:lang w:val="sr-Cyrl-RS"/>
        </w:rPr>
        <w:t>, континуитет обавеза које имају висок утицај постигнут је у појединим областима, као што је област отворених података, док су поједине обавезе које нису у потпуности испуњене током имплементације другог Акционог плана, поново укључене ради њихове потпуне реализације</w:t>
      </w:r>
      <w:r w:rsidR="00CE7DD9">
        <w:rPr>
          <w:rFonts w:eastAsia="Times New Roman" w:cs="Times New Roman"/>
          <w:szCs w:val="24"/>
          <w:lang w:val="sr-Cyrl-RS"/>
        </w:rPr>
        <w:t>, као што је случај са успостављањем електронског Информатора о раду</w:t>
      </w:r>
      <w:r w:rsidRPr="000430E7">
        <w:rPr>
          <w:rFonts w:eastAsia="Times New Roman" w:cs="Times New Roman"/>
          <w:szCs w:val="24"/>
          <w:lang w:val="sr-Cyrl-RS"/>
        </w:rPr>
        <w:t xml:space="preserve">.  </w:t>
      </w:r>
      <w:r w:rsidRPr="000430E7">
        <w:rPr>
          <w:rFonts w:eastAsia="Times New Roman" w:cs="Times New Roman"/>
          <w:szCs w:val="24"/>
          <w:lang w:val="sr-Cyrl-RS"/>
        </w:rPr>
        <w:tab/>
      </w:r>
    </w:p>
    <w:p w14:paraId="337AC81E" w14:textId="7F366B10" w:rsidR="000430E7" w:rsidRPr="004334F2" w:rsidRDefault="000430E7" w:rsidP="004F79C9">
      <w:pPr>
        <w:tabs>
          <w:tab w:val="left" w:pos="-2977"/>
        </w:tabs>
        <w:spacing w:after="120" w:line="240" w:lineRule="auto"/>
        <w:jc w:val="both"/>
        <w:rPr>
          <w:rFonts w:eastAsia="Times New Roman" w:cs="Times New Roman"/>
          <w:szCs w:val="24"/>
          <w:lang w:val="sr-Cyrl-RS"/>
        </w:rPr>
      </w:pPr>
      <w:r w:rsidRPr="000430E7">
        <w:rPr>
          <w:rFonts w:eastAsia="Times New Roman" w:cs="Times New Roman"/>
          <w:szCs w:val="24"/>
          <w:lang w:val="sr-Cyrl-RS"/>
        </w:rPr>
        <w:tab/>
      </w:r>
      <w:r w:rsidRPr="000430E7">
        <w:rPr>
          <w:rFonts w:eastAsia="Times New Roman" w:cs="Times New Roman"/>
          <w:szCs w:val="24"/>
          <w:lang w:val="sr-Latn-CS"/>
        </w:rPr>
        <w:t xml:space="preserve">У складу са </w:t>
      </w:r>
      <w:r w:rsidRPr="000D29AC">
        <w:rPr>
          <w:rFonts w:eastAsia="Times New Roman" w:cs="Times New Roman"/>
          <w:b/>
          <w:color w:val="525252" w:themeColor="accent3" w:themeShade="80"/>
          <w:szCs w:val="24"/>
          <w:u w:val="single"/>
          <w:lang w:val="sr-Latn-CS"/>
        </w:rPr>
        <w:t>кључном препоруком НМИ 4</w:t>
      </w:r>
      <w:r w:rsidRPr="000430E7">
        <w:rPr>
          <w:rFonts w:eastAsia="Times New Roman" w:cs="Times New Roman"/>
          <w:szCs w:val="24"/>
          <w:lang w:val="sr-Latn-CS"/>
        </w:rPr>
        <w:t xml:space="preserve">, у овом акционом плану дефинисан је и наставак појединих обавеза из другог </w:t>
      </w:r>
      <w:r w:rsidRPr="004334F2">
        <w:rPr>
          <w:rFonts w:eastAsia="Times New Roman" w:cs="Times New Roman"/>
          <w:szCs w:val="24"/>
          <w:lang w:val="sr-Latn-CS"/>
        </w:rPr>
        <w:lastRenderedPageBreak/>
        <w:t xml:space="preserve">Акционог плана које се односе на механизме учешћа грађана и унапређење јавне одговорности, као што је обавеза Поједностављење административних </w:t>
      </w:r>
      <w:r w:rsidR="00632B64" w:rsidRPr="004334F2">
        <w:rPr>
          <w:rFonts w:eastAsia="Times New Roman" w:cs="Times New Roman"/>
          <w:szCs w:val="24"/>
          <w:lang w:val="sr-Latn-CS"/>
        </w:rPr>
        <w:t>поступака и регулативе – еПАПИР.</w:t>
      </w:r>
      <w:r w:rsidR="00632B64" w:rsidRPr="004334F2">
        <w:rPr>
          <w:rFonts w:eastAsia="Times New Roman" w:cs="Times New Roman"/>
          <w:szCs w:val="24"/>
          <w:lang w:val="sr-Cyrl-RS"/>
        </w:rPr>
        <w:t xml:space="preserve"> Такође, у Акциони план укључена је и обавеза</w:t>
      </w:r>
      <w:r w:rsidR="00632B64" w:rsidRPr="004334F2">
        <w:rPr>
          <w:lang w:val="sr-Cyrl-RS"/>
        </w:rPr>
        <w:t xml:space="preserve"> </w:t>
      </w:r>
      <w:r w:rsidR="00632B64" w:rsidRPr="004334F2">
        <w:rPr>
          <w:rFonts w:eastAsia="Times New Roman" w:cs="Times New Roman"/>
          <w:szCs w:val="24"/>
          <w:lang w:val="sr-Cyrl-RS"/>
        </w:rPr>
        <w:t xml:space="preserve">која подразумева увођење законских основа и успостављање електронског система за е- грађанско изјашњавање која има за циљ омогућавање директног учешћа грађана у доношењу одлука кроз електронско покретање и учешће у механизмима као што су грађанска иницијатива и референдум. </w:t>
      </w:r>
      <w:r w:rsidRPr="004334F2">
        <w:rPr>
          <w:rFonts w:eastAsia="Times New Roman" w:cs="Times New Roman"/>
          <w:szCs w:val="24"/>
          <w:lang w:val="sr-Latn-CS"/>
        </w:rPr>
        <w:t xml:space="preserve"> </w:t>
      </w:r>
      <w:r w:rsidR="00632B64" w:rsidRPr="004334F2">
        <w:rPr>
          <w:rFonts w:eastAsia="Times New Roman" w:cs="Times New Roman"/>
          <w:szCs w:val="24"/>
          <w:lang w:val="sr-Cyrl-RS"/>
        </w:rPr>
        <w:t>Треба додати да су поједине обавезе,</w:t>
      </w:r>
      <w:r w:rsidRPr="004334F2">
        <w:rPr>
          <w:rFonts w:eastAsia="Times New Roman" w:cs="Times New Roman"/>
          <w:szCs w:val="24"/>
          <w:lang w:val="sr-Latn-CS"/>
        </w:rPr>
        <w:t xml:space="preserve"> у складу са општим препорукама НМИ</w:t>
      </w:r>
      <w:r w:rsidR="00632B64" w:rsidRPr="004334F2">
        <w:rPr>
          <w:rFonts w:eastAsia="Times New Roman" w:cs="Times New Roman"/>
          <w:szCs w:val="24"/>
          <w:lang w:val="sr-Cyrl-RS"/>
        </w:rPr>
        <w:t>,</w:t>
      </w:r>
      <w:r w:rsidRPr="004334F2">
        <w:rPr>
          <w:rFonts w:eastAsia="Times New Roman" w:cs="Times New Roman"/>
          <w:szCs w:val="24"/>
          <w:lang w:val="sr-Latn-CS"/>
        </w:rPr>
        <w:t xml:space="preserve"> додатно развијене на основу стеченог искуства, као што је обавеза Подршка унапређењу сарадње органа јавне управе и организација цивилног друштва у процесу припреме, доношења и праћење примене прописа</w:t>
      </w:r>
      <w:r w:rsidRPr="004334F2">
        <w:rPr>
          <w:rFonts w:eastAsia="Times New Roman" w:cs="Times New Roman"/>
          <w:szCs w:val="24"/>
          <w:lang w:val="sr-Cyrl-RS"/>
        </w:rPr>
        <w:t>.</w:t>
      </w:r>
      <w:r w:rsidR="00CE7DD9" w:rsidRPr="004334F2">
        <w:rPr>
          <w:rFonts w:eastAsia="Times New Roman" w:cs="Times New Roman"/>
          <w:szCs w:val="24"/>
          <w:lang w:val="sr-Cyrl-RS"/>
        </w:rPr>
        <w:t xml:space="preserve"> Ова обавеза интегрисала је претходну препоруку НМИ која је подразумевала организовање заједничких обука за државне службенике и ОЦД на тему сарадње, као и</w:t>
      </w:r>
      <w:r w:rsidR="00632B64" w:rsidRPr="004334F2">
        <w:rPr>
          <w:rFonts w:eastAsia="Times New Roman" w:cs="Times New Roman"/>
          <w:szCs w:val="24"/>
          <w:lang w:val="sr-Cyrl-RS"/>
        </w:rPr>
        <w:t xml:space="preserve"> израду одговарајућег приручника на ову тему.</w:t>
      </w:r>
    </w:p>
    <w:p w14:paraId="2F362DCA" w14:textId="417D8E0B" w:rsidR="000D29AC" w:rsidRPr="00FD610B" w:rsidRDefault="00333F0A" w:rsidP="00FD610B">
      <w:pPr>
        <w:tabs>
          <w:tab w:val="left" w:pos="-2977"/>
        </w:tabs>
        <w:spacing w:after="120" w:line="240" w:lineRule="auto"/>
        <w:jc w:val="both"/>
        <w:rPr>
          <w:rFonts w:eastAsia="Times New Roman" w:cs="Times New Roman"/>
          <w:szCs w:val="24"/>
          <w:lang w:val="sr-Cyrl-RS"/>
        </w:rPr>
        <w:sectPr w:rsidR="000D29AC" w:rsidRPr="00FD610B" w:rsidSect="000D29AC">
          <w:type w:val="continuous"/>
          <w:pgSz w:w="16834" w:h="11909" w:orient="landscape" w:code="9"/>
          <w:pgMar w:top="1418" w:right="1021" w:bottom="1418" w:left="1021" w:header="720" w:footer="0" w:gutter="0"/>
          <w:cols w:num="2" w:space="720"/>
          <w:docGrid w:linePitch="360"/>
        </w:sectPr>
      </w:pPr>
      <w:r w:rsidRPr="000430E7">
        <w:rPr>
          <w:rFonts w:eastAsia="Times New Roman" w:cs="Times New Roman"/>
          <w:szCs w:val="24"/>
          <w:lang w:val="sr-Cyrl-RS"/>
        </w:rPr>
        <w:tab/>
      </w:r>
      <w:r w:rsidRPr="000D29AC">
        <w:rPr>
          <w:rFonts w:eastAsia="Times New Roman" w:cs="Times New Roman"/>
          <w:b/>
          <w:noProof/>
          <w:color w:val="833C0B" w:themeColor="accent2" w:themeShade="80"/>
          <w:szCs w:val="24"/>
          <w:u w:val="single"/>
          <w:lang w:val="sr-Cyrl-RS" w:bidi="en-US"/>
        </w:rPr>
        <w:t>Кључна препорука НМИ 5</w:t>
      </w:r>
      <w:r w:rsidRPr="000430E7">
        <w:rPr>
          <w:rFonts w:eastAsia="Times New Roman" w:cs="Times New Roman"/>
          <w:noProof/>
          <w:szCs w:val="24"/>
          <w:lang w:val="sr-Cyrl-RS" w:bidi="en-US"/>
        </w:rPr>
        <w:t xml:space="preserve"> </w:t>
      </w:r>
      <w:r w:rsidRPr="00632B64">
        <w:rPr>
          <w:rFonts w:eastAsia="Times New Roman" w:cs="Times New Roman"/>
          <w:noProof/>
          <w:szCs w:val="24"/>
          <w:lang w:val="sr-Cyrl-RS" w:bidi="en-US"/>
        </w:rPr>
        <w:t xml:space="preserve">односи се на усмеренији комуникацијски приступ и активности подизања свести и јачање сарадње са ОЦД на централном и локалном нивоу. У том циљу, </w:t>
      </w:r>
      <w:r w:rsidR="00632B64">
        <w:rPr>
          <w:rFonts w:eastAsia="Times New Roman" w:cs="Times New Roman"/>
          <w:noProof/>
          <w:szCs w:val="24"/>
          <w:lang w:val="sr-Cyrl-RS" w:bidi="en-US"/>
        </w:rPr>
        <w:t>уложени су значајни напори како током периода припреме, тако и током спровођења Акционог плана. Р</w:t>
      </w:r>
      <w:r w:rsidRPr="00632B64">
        <w:rPr>
          <w:rFonts w:eastAsia="Times New Roman" w:cs="Times New Roman"/>
          <w:szCs w:val="24"/>
          <w:lang w:val="sr-Cyrl-RS"/>
        </w:rPr>
        <w:t xml:space="preserve">ади промоције иницијативе ПОУ на локалном нивоу, </w:t>
      </w:r>
      <w:r w:rsidR="00632B64">
        <w:rPr>
          <w:rFonts w:eastAsia="Times New Roman" w:cs="Times New Roman"/>
          <w:szCs w:val="24"/>
          <w:lang w:val="sr-Cyrl-RS"/>
        </w:rPr>
        <w:t>разматрања резултата из претходног, али и предлога обавеза за трећи Акциони план, одржана су четири састанка изван Београда 2018. године, као и неколико догађаја у 2019. години у оквиру обележавања Недеље ПОУ у Србији.</w:t>
      </w:r>
      <w:r w:rsidR="00632B64">
        <w:rPr>
          <w:rStyle w:val="FootnoteReference"/>
          <w:rFonts w:eastAsia="Times New Roman" w:cs="Times New Roman"/>
          <w:szCs w:val="24"/>
          <w:lang w:val="sr-Cyrl-RS"/>
        </w:rPr>
        <w:footnoteReference w:id="48"/>
      </w:r>
    </w:p>
    <w:p w14:paraId="3E47D6FF" w14:textId="4EDFA4DD" w:rsidR="00333F0A" w:rsidRPr="00A221C5" w:rsidRDefault="00333F0A" w:rsidP="00DC0405">
      <w:pPr>
        <w:tabs>
          <w:tab w:val="left" w:pos="-2977"/>
        </w:tabs>
        <w:spacing w:after="240" w:line="240" w:lineRule="auto"/>
        <w:jc w:val="both"/>
        <w:rPr>
          <w:rFonts w:eastAsia="Times New Roman" w:cs="Times New Roman"/>
          <w:b/>
          <w:sz w:val="28"/>
          <w:szCs w:val="28"/>
          <w:lang w:val="sr-Cyrl-RS"/>
        </w:rPr>
      </w:pPr>
      <w:r w:rsidRPr="00A221C5">
        <w:rPr>
          <w:rFonts w:eastAsia="Times New Roman" w:cs="Times New Roman"/>
          <w:b/>
          <w:sz w:val="28"/>
          <w:szCs w:val="28"/>
          <w:lang w:val="sr-Cyrl-RS"/>
        </w:rPr>
        <w:lastRenderedPageBreak/>
        <w:t>4. ПРЕГЛЕД СПРОВОЂЕЊА ОБАВЕЗА ИЗ АКЦИОНОГ ПЛАНА</w:t>
      </w:r>
    </w:p>
    <w:p w14:paraId="3E83B0F1" w14:textId="1C31F3AD" w:rsidR="00DC0405" w:rsidRDefault="00DC0405" w:rsidP="008F0E49">
      <w:pPr>
        <w:tabs>
          <w:tab w:val="left" w:pos="-2977"/>
        </w:tabs>
        <w:spacing w:after="120" w:line="240" w:lineRule="auto"/>
        <w:ind w:firstLine="720"/>
        <w:jc w:val="both"/>
        <w:rPr>
          <w:rFonts w:eastAsia="Times New Roman" w:cs="Times New Roman"/>
          <w:szCs w:val="24"/>
          <w:lang w:val="sr-Latn-RS"/>
        </w:rPr>
      </w:pPr>
      <w:r>
        <w:rPr>
          <w:noProof/>
        </w:rPr>
        <w:drawing>
          <wp:anchor distT="0" distB="0" distL="114300" distR="114300" simplePos="0" relativeHeight="251696128" behindDoc="0" locked="0" layoutInCell="1" allowOverlap="1" wp14:anchorId="19DD469D" wp14:editId="0B4746AF">
            <wp:simplePos x="0" y="0"/>
            <wp:positionH relativeFrom="column">
              <wp:posOffset>5276215</wp:posOffset>
            </wp:positionH>
            <wp:positionV relativeFrom="paragraph">
              <wp:posOffset>11430</wp:posOffset>
            </wp:positionV>
            <wp:extent cx="4067175" cy="2200275"/>
            <wp:effectExtent l="57150" t="38100" r="47625" b="66675"/>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31788BC" w14:textId="06BE57A6" w:rsidR="00DC0405" w:rsidRDefault="00DC0405" w:rsidP="00DC0405">
      <w:pPr>
        <w:tabs>
          <w:tab w:val="left" w:pos="-2977"/>
        </w:tabs>
        <w:spacing w:after="120" w:line="240" w:lineRule="auto"/>
        <w:ind w:firstLine="720"/>
        <w:jc w:val="both"/>
        <w:rPr>
          <w:color w:val="000000"/>
          <w:spacing w:val="-6"/>
          <w:szCs w:val="24"/>
          <w:lang w:val="sr-Cyrl-CS"/>
        </w:rPr>
      </w:pPr>
      <w:r>
        <w:rPr>
          <w:rFonts w:eastAsia="Times New Roman" w:cs="Times New Roman"/>
          <w:szCs w:val="24"/>
          <w:lang w:val="sr-Latn-RS"/>
        </w:rPr>
        <w:t>O</w:t>
      </w:r>
      <w:r w:rsidRPr="00DC0405">
        <w:rPr>
          <w:rFonts w:eastAsia="Times New Roman" w:cs="Times New Roman"/>
          <w:szCs w:val="24"/>
          <w:lang w:val="ru-RU"/>
        </w:rPr>
        <w:t xml:space="preserve">вај </w:t>
      </w:r>
      <w:r>
        <w:rPr>
          <w:rFonts w:eastAsia="Times New Roman" w:cs="Times New Roman"/>
          <w:szCs w:val="24"/>
          <w:lang w:val="sr-Cyrl-RS"/>
        </w:rPr>
        <w:t>преглед</w:t>
      </w:r>
      <w:r w:rsidRPr="00DC0405">
        <w:rPr>
          <w:rFonts w:eastAsia="Times New Roman" w:cs="Times New Roman"/>
          <w:szCs w:val="24"/>
          <w:lang w:val="ru-RU"/>
        </w:rPr>
        <w:t xml:space="preserve"> је сачињен на основу </w:t>
      </w:r>
      <w:r>
        <w:rPr>
          <w:rFonts w:eastAsia="Times New Roman" w:cs="Times New Roman"/>
          <w:szCs w:val="24"/>
          <w:lang w:val="sr-Cyrl-RS"/>
        </w:rPr>
        <w:t xml:space="preserve">појединачних извештаја органа надлежних за спровођење обавеза. </w:t>
      </w:r>
      <w:r>
        <w:rPr>
          <w:color w:val="000000"/>
          <w:szCs w:val="24"/>
          <w:lang w:val="sr-Cyrl-CS"/>
        </w:rPr>
        <w:t>Преглед</w:t>
      </w:r>
      <w:r w:rsidRPr="009E7538">
        <w:rPr>
          <w:color w:val="000000"/>
          <w:szCs w:val="24"/>
          <w:lang w:val="sr-Cyrl-CS"/>
        </w:rPr>
        <w:t xml:space="preserve"> обухвата период имплементације од </w:t>
      </w:r>
      <w:r>
        <w:rPr>
          <w:color w:val="000000"/>
          <w:szCs w:val="24"/>
          <w:lang w:val="sr-Cyrl-CS"/>
        </w:rPr>
        <w:t>децембра 2018</w:t>
      </w:r>
      <w:r w:rsidRPr="009E7538">
        <w:rPr>
          <w:color w:val="000000"/>
          <w:szCs w:val="24"/>
          <w:lang w:val="sr-Cyrl-CS"/>
        </w:rPr>
        <w:t xml:space="preserve">. године до </w:t>
      </w:r>
      <w:r>
        <w:rPr>
          <w:color w:val="000000"/>
          <w:szCs w:val="24"/>
          <w:lang w:val="sr-Cyrl-CS"/>
        </w:rPr>
        <w:t>31. августа 2020</w:t>
      </w:r>
      <w:r w:rsidRPr="009E7538">
        <w:rPr>
          <w:color w:val="000000"/>
          <w:szCs w:val="24"/>
          <w:lang w:val="sr-Cyrl-CS"/>
        </w:rPr>
        <w:t>. године и приказује стање у односу на имплементацију преузетих обавеза.</w:t>
      </w:r>
      <w:r>
        <w:rPr>
          <w:color w:val="000000"/>
          <w:szCs w:val="24"/>
          <w:lang w:val="sr-Cyrl-CS"/>
        </w:rPr>
        <w:t xml:space="preserve"> </w:t>
      </w:r>
      <w:r>
        <w:rPr>
          <w:rFonts w:eastAsia="Times New Roman" w:cs="Times New Roman"/>
          <w:szCs w:val="24"/>
          <w:lang w:val="sr-Cyrl-RS"/>
        </w:rPr>
        <w:t xml:space="preserve">Од укупно 15 обавеза (14 обавеза и једна препорука Владе Републике Србије Народној скупштини), у потпуности су испуњене 3 обавезе (20%), у знатној мери 9 (60%), у мањој мери </w:t>
      </w:r>
      <w:r w:rsidR="00315979">
        <w:rPr>
          <w:rFonts w:eastAsia="Times New Roman" w:cs="Times New Roman"/>
          <w:szCs w:val="24"/>
          <w:lang w:val="sr-Cyrl-RS"/>
        </w:rPr>
        <w:t>2 (13</w:t>
      </w:r>
      <w:r>
        <w:rPr>
          <w:rFonts w:eastAsia="Times New Roman" w:cs="Times New Roman"/>
          <w:szCs w:val="24"/>
          <w:lang w:val="sr-Cyrl-RS"/>
        </w:rPr>
        <w:t xml:space="preserve">%), док једна обавеза није започета (7%). Степен имплементације обавеза мери се у односу на спроведене активности </w:t>
      </w:r>
      <w:r w:rsidRPr="000F3817">
        <w:rPr>
          <w:color w:val="000000"/>
          <w:spacing w:val="-6"/>
          <w:szCs w:val="24"/>
          <w:lang w:val="sr-Cyrl-CS"/>
        </w:rPr>
        <w:t>са јасно дефинисаним роковима</w:t>
      </w:r>
      <w:r>
        <w:rPr>
          <w:color w:val="000000"/>
          <w:spacing w:val="-6"/>
          <w:szCs w:val="24"/>
          <w:lang w:val="sr-Cyrl-CS"/>
        </w:rPr>
        <w:t xml:space="preserve"> и надлежним институцијама, </w:t>
      </w:r>
      <w:r w:rsidRPr="000F3817">
        <w:rPr>
          <w:color w:val="000000"/>
          <w:spacing w:val="-6"/>
          <w:szCs w:val="24"/>
          <w:lang w:val="sr-Cyrl-CS"/>
        </w:rPr>
        <w:t xml:space="preserve">у оквиру </w:t>
      </w:r>
      <w:r>
        <w:rPr>
          <w:color w:val="000000"/>
          <w:spacing w:val="-6"/>
          <w:szCs w:val="24"/>
          <w:lang w:val="sr-Cyrl-CS"/>
        </w:rPr>
        <w:t xml:space="preserve">сваке обавезе.  </w:t>
      </w:r>
    </w:p>
    <w:p w14:paraId="18E586CA" w14:textId="7EF824FD" w:rsidR="00DC0405" w:rsidRDefault="008F0E49" w:rsidP="00DC0405">
      <w:pPr>
        <w:tabs>
          <w:tab w:val="left" w:pos="-2977"/>
        </w:tabs>
        <w:spacing w:after="120" w:line="240" w:lineRule="auto"/>
        <w:ind w:firstLine="720"/>
        <w:jc w:val="both"/>
        <w:rPr>
          <w:color w:val="000000"/>
          <w:spacing w:val="-6"/>
          <w:szCs w:val="24"/>
          <w:lang w:val="sr-Cyrl-CS"/>
        </w:rPr>
      </w:pPr>
      <w:r>
        <w:rPr>
          <w:noProof/>
        </w:rPr>
        <w:drawing>
          <wp:anchor distT="0" distB="0" distL="114300" distR="114300" simplePos="0" relativeHeight="251697152" behindDoc="0" locked="0" layoutInCell="1" allowOverlap="1" wp14:anchorId="40964D31" wp14:editId="625BF3A8">
            <wp:simplePos x="0" y="0"/>
            <wp:positionH relativeFrom="margin">
              <wp:align>left</wp:align>
            </wp:positionH>
            <wp:positionV relativeFrom="margin">
              <wp:posOffset>2671445</wp:posOffset>
            </wp:positionV>
            <wp:extent cx="5240655" cy="2867025"/>
            <wp:effectExtent l="57150" t="38100" r="55245" b="6667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14:paraId="3870BBD7" w14:textId="302B0F56" w:rsidR="00DC0405" w:rsidRDefault="00DC0405" w:rsidP="00DC0405">
      <w:pPr>
        <w:tabs>
          <w:tab w:val="left" w:pos="-2977"/>
        </w:tabs>
        <w:spacing w:after="120" w:line="240" w:lineRule="auto"/>
        <w:ind w:firstLine="720"/>
        <w:jc w:val="both"/>
        <w:rPr>
          <w:color w:val="000000"/>
          <w:spacing w:val="-6"/>
          <w:szCs w:val="24"/>
          <w:lang w:val="sr-Cyrl-CS"/>
        </w:rPr>
      </w:pPr>
    </w:p>
    <w:p w14:paraId="2652B0BF" w14:textId="77777777" w:rsidR="006D2738" w:rsidRDefault="006D2738" w:rsidP="00DC0405">
      <w:pPr>
        <w:tabs>
          <w:tab w:val="left" w:pos="-2977"/>
        </w:tabs>
        <w:spacing w:after="120" w:line="240" w:lineRule="auto"/>
        <w:jc w:val="both"/>
        <w:rPr>
          <w:color w:val="000000"/>
          <w:spacing w:val="-6"/>
          <w:szCs w:val="24"/>
          <w:lang w:val="sr-Cyrl-CS"/>
        </w:rPr>
      </w:pPr>
    </w:p>
    <w:p w14:paraId="4D535D89" w14:textId="77777777" w:rsidR="006D2738" w:rsidRDefault="006D2738" w:rsidP="00DC0405">
      <w:pPr>
        <w:tabs>
          <w:tab w:val="left" w:pos="-2977"/>
        </w:tabs>
        <w:spacing w:after="120" w:line="240" w:lineRule="auto"/>
        <w:jc w:val="both"/>
        <w:rPr>
          <w:color w:val="000000"/>
          <w:spacing w:val="-6"/>
          <w:szCs w:val="24"/>
          <w:lang w:val="sr-Cyrl-CS"/>
        </w:rPr>
      </w:pPr>
    </w:p>
    <w:p w14:paraId="389FCCFF" w14:textId="6A477140" w:rsidR="00DC0405" w:rsidRDefault="00031413" w:rsidP="00DC0405">
      <w:pPr>
        <w:tabs>
          <w:tab w:val="left" w:pos="-2977"/>
        </w:tabs>
        <w:spacing w:after="120" w:line="240" w:lineRule="auto"/>
        <w:jc w:val="both"/>
        <w:rPr>
          <w:color w:val="000000"/>
          <w:spacing w:val="-6"/>
          <w:szCs w:val="24"/>
          <w:lang w:val="sr-Cyrl-CS"/>
        </w:rPr>
      </w:pPr>
      <w:r>
        <w:rPr>
          <w:color w:val="000000"/>
          <w:spacing w:val="-6"/>
          <w:szCs w:val="24"/>
          <w:lang w:val="sr-Cyrl-CS"/>
        </w:rPr>
        <w:t>Од укупног броја, МДУЛС је био одговоран за спровођење 5 обавеза (33%), КСЦД за 3 (20%)</w:t>
      </w:r>
      <w:r w:rsidR="006D2738">
        <w:rPr>
          <w:color w:val="000000"/>
          <w:spacing w:val="-6"/>
          <w:szCs w:val="24"/>
          <w:lang w:val="sr-Cyrl-CS"/>
        </w:rPr>
        <w:t>, одговорност за по једну обав</w:t>
      </w:r>
      <w:r>
        <w:rPr>
          <w:color w:val="000000"/>
          <w:spacing w:val="-6"/>
          <w:szCs w:val="24"/>
          <w:lang w:val="sr-Cyrl-CS"/>
        </w:rPr>
        <w:t xml:space="preserve">езу </w:t>
      </w:r>
      <w:r w:rsidR="006D2738">
        <w:rPr>
          <w:color w:val="000000"/>
          <w:spacing w:val="-6"/>
          <w:szCs w:val="24"/>
          <w:lang w:val="sr-Cyrl-CS"/>
        </w:rPr>
        <w:t>(6.67</w:t>
      </w:r>
      <w:r>
        <w:rPr>
          <w:color w:val="000000"/>
          <w:spacing w:val="-6"/>
          <w:szCs w:val="24"/>
          <w:lang w:val="sr-Cyrl-CS"/>
        </w:rPr>
        <w:t xml:space="preserve">%) имали су Републички секретаријат за јавне политике, Канцеларија за ИТ и електронску управу, Министарство финансија, Министарство заштите животне средине, Агенција за борбу против корупције и Народна скупштина, док </w:t>
      </w:r>
      <w:r w:rsidR="00C31551">
        <w:rPr>
          <w:color w:val="000000"/>
          <w:spacing w:val="-6"/>
          <w:szCs w:val="24"/>
          <w:lang w:val="sr-Cyrl-CS"/>
        </w:rPr>
        <w:t>је спровођење једне обавезе укључивало два органа - Министа</w:t>
      </w:r>
      <w:r>
        <w:rPr>
          <w:color w:val="000000"/>
          <w:spacing w:val="-6"/>
          <w:szCs w:val="24"/>
          <w:lang w:val="sr-Cyrl-CS"/>
        </w:rPr>
        <w:t>р</w:t>
      </w:r>
      <w:r w:rsidR="00C31551">
        <w:rPr>
          <w:color w:val="000000"/>
          <w:spacing w:val="-6"/>
          <w:szCs w:val="24"/>
          <w:lang w:val="sr-Cyrl-CS"/>
        </w:rPr>
        <w:t>с</w:t>
      </w:r>
      <w:r>
        <w:rPr>
          <w:color w:val="000000"/>
          <w:spacing w:val="-6"/>
          <w:szCs w:val="24"/>
          <w:lang w:val="sr-Cyrl-CS"/>
        </w:rPr>
        <w:t>тво к</w:t>
      </w:r>
      <w:r w:rsidR="00C31551">
        <w:rPr>
          <w:color w:val="000000"/>
          <w:spacing w:val="-6"/>
          <w:szCs w:val="24"/>
          <w:lang w:val="sr-Cyrl-CS"/>
        </w:rPr>
        <w:t>ултуре и информисања и Агенцију</w:t>
      </w:r>
      <w:r>
        <w:rPr>
          <w:color w:val="000000"/>
          <w:spacing w:val="-6"/>
          <w:szCs w:val="24"/>
          <w:lang w:val="sr-Cyrl-CS"/>
        </w:rPr>
        <w:t xml:space="preserve"> за привредне регистре</w:t>
      </w:r>
      <w:r w:rsidR="00C31551">
        <w:rPr>
          <w:color w:val="000000"/>
          <w:spacing w:val="-6"/>
          <w:szCs w:val="24"/>
          <w:lang w:val="sr-Cyrl-CS"/>
        </w:rPr>
        <w:t xml:space="preserve"> (по 3,33%)</w:t>
      </w:r>
      <w:r>
        <w:rPr>
          <w:color w:val="000000"/>
          <w:spacing w:val="-6"/>
          <w:szCs w:val="24"/>
          <w:lang w:val="sr-Cyrl-CS"/>
        </w:rPr>
        <w:t>.</w:t>
      </w:r>
    </w:p>
    <w:p w14:paraId="658816AB" w14:textId="4A50ECA1" w:rsidR="00DC0405" w:rsidRPr="00794366" w:rsidRDefault="00DC0405" w:rsidP="00DC0405">
      <w:pPr>
        <w:tabs>
          <w:tab w:val="left" w:pos="-2977"/>
        </w:tabs>
        <w:spacing w:after="120" w:line="240" w:lineRule="auto"/>
        <w:ind w:firstLine="720"/>
        <w:jc w:val="both"/>
        <w:rPr>
          <w:color w:val="000000"/>
          <w:spacing w:val="-6"/>
          <w:szCs w:val="24"/>
          <w:lang w:val="sr-Cyrl-CS"/>
        </w:rPr>
      </w:pPr>
    </w:p>
    <w:p w14:paraId="47865015" w14:textId="77777777" w:rsidR="002113C0" w:rsidRDefault="002113C0" w:rsidP="005C1031">
      <w:pPr>
        <w:spacing w:after="120"/>
        <w:rPr>
          <w:rFonts w:eastAsia="Times New Roman"/>
          <w:b/>
          <w:szCs w:val="24"/>
          <w:lang w:val="sr-Cyrl-RS"/>
        </w:rPr>
      </w:pPr>
    </w:p>
    <w:p w14:paraId="28BC57A1" w14:textId="77777777" w:rsidR="005C1031" w:rsidRDefault="005C1031" w:rsidP="005C1031">
      <w:pPr>
        <w:spacing w:after="0"/>
        <w:jc w:val="center"/>
        <w:rPr>
          <w:rFonts w:eastAsia="Times New Roman"/>
          <w:b/>
          <w:szCs w:val="24"/>
          <w:lang w:val="sr-Cyrl-RS"/>
        </w:rPr>
      </w:pPr>
    </w:p>
    <w:p w14:paraId="20A169E4" w14:textId="072E43DA" w:rsidR="00A97DD5" w:rsidRDefault="00A97DD5" w:rsidP="005C1031">
      <w:pPr>
        <w:spacing w:after="0"/>
        <w:jc w:val="center"/>
        <w:rPr>
          <w:rFonts w:eastAsia="Times New Roman"/>
          <w:b/>
          <w:szCs w:val="24"/>
          <w:lang w:val="sr-Cyrl-RS"/>
        </w:rPr>
      </w:pPr>
      <w:r w:rsidRPr="00CC394A">
        <w:rPr>
          <w:rFonts w:eastAsia="Times New Roman"/>
          <w:b/>
          <w:szCs w:val="24"/>
          <w:lang w:val="sr-Cyrl-RS"/>
        </w:rPr>
        <w:t>ТАБЕЛАРНИ ПРЕГЛЕД НИВОА И</w:t>
      </w:r>
      <w:r>
        <w:rPr>
          <w:rFonts w:eastAsia="Times New Roman"/>
          <w:b/>
          <w:szCs w:val="24"/>
          <w:lang w:val="sr-Cyrl-RS"/>
        </w:rPr>
        <w:t>МПЛЕМЕНТАЦИЈЕ ПРЕУЗЕТИХ ОБАВЕЗА</w:t>
      </w:r>
      <w:r w:rsidR="0077028A">
        <w:rPr>
          <w:rFonts w:eastAsia="Times New Roman"/>
          <w:b/>
          <w:szCs w:val="24"/>
          <w:lang w:val="sr-Cyrl-RS"/>
        </w:rPr>
        <w:t xml:space="preserve"> (1/2)</w:t>
      </w:r>
    </w:p>
    <w:p w14:paraId="2017AE4C" w14:textId="77777777" w:rsidR="002113C0" w:rsidRPr="00A97DD5" w:rsidRDefault="002113C0" w:rsidP="00A97DD5">
      <w:pPr>
        <w:spacing w:after="120"/>
        <w:jc w:val="center"/>
        <w:rPr>
          <w:rFonts w:eastAsia="Times New Roman"/>
          <w:b/>
          <w:szCs w:val="24"/>
          <w:lang w:val="sr-Cyrl-RS"/>
        </w:rPr>
      </w:pPr>
    </w:p>
    <w:tbl>
      <w:tblPr>
        <w:tblStyle w:val="GridTable5Dark-Accent2"/>
        <w:tblW w:w="14660" w:type="dxa"/>
        <w:jc w:val="center"/>
        <w:tblLayout w:type="fixed"/>
        <w:tblLook w:val="04A0" w:firstRow="1" w:lastRow="0" w:firstColumn="1" w:lastColumn="0" w:noHBand="0" w:noVBand="1"/>
      </w:tblPr>
      <w:tblGrid>
        <w:gridCol w:w="11600"/>
        <w:gridCol w:w="810"/>
        <w:gridCol w:w="720"/>
        <w:gridCol w:w="810"/>
        <w:gridCol w:w="720"/>
      </w:tblGrid>
      <w:tr w:rsidR="004334F2" w:rsidRPr="004334F2" w14:paraId="7B2234EE" w14:textId="77777777" w:rsidTr="004334F2">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1600" w:type="dxa"/>
            <w:vMerge w:val="restart"/>
            <w:shd w:val="clear" w:color="auto" w:fill="A8D08D" w:themeFill="accent6" w:themeFillTint="99"/>
            <w:noWrap/>
            <w:vAlign w:val="center"/>
            <w:hideMark/>
          </w:tcPr>
          <w:p w14:paraId="1D36B687" w14:textId="2868C5DE" w:rsidR="000D29AC" w:rsidRPr="004334F2" w:rsidRDefault="000D29AC" w:rsidP="007E6CC7">
            <w:pPr>
              <w:ind w:right="-1100"/>
              <w:jc w:val="center"/>
              <w:rPr>
                <w:rFonts w:eastAsia="Times New Roman"/>
                <w:b w:val="0"/>
                <w:bCs w:val="0"/>
                <w:color w:val="auto"/>
                <w:sz w:val="32"/>
                <w:szCs w:val="32"/>
                <w:lang w:val="sr-Cyrl-RS"/>
              </w:rPr>
            </w:pPr>
            <w:r w:rsidRPr="004334F2">
              <w:rPr>
                <w:rFonts w:eastAsia="Times New Roman"/>
                <w:color w:val="auto"/>
                <w:sz w:val="32"/>
                <w:szCs w:val="32"/>
                <w:lang w:val="sr-Cyrl-RS"/>
              </w:rPr>
              <w:t>НАЗИВ ОБАВЕЗЕ</w:t>
            </w:r>
          </w:p>
        </w:tc>
        <w:tc>
          <w:tcPr>
            <w:tcW w:w="3060" w:type="dxa"/>
            <w:gridSpan w:val="4"/>
            <w:shd w:val="clear" w:color="auto" w:fill="A8D08D" w:themeFill="accent6" w:themeFillTint="99"/>
            <w:vAlign w:val="center"/>
            <w:hideMark/>
          </w:tcPr>
          <w:p w14:paraId="57052325" w14:textId="77777777" w:rsidR="000D29AC" w:rsidRPr="004334F2" w:rsidRDefault="000D29AC" w:rsidP="00A543BE">
            <w:pPr>
              <w:ind w:right="162"/>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4"/>
              </w:rPr>
            </w:pPr>
            <w:r w:rsidRPr="004334F2">
              <w:rPr>
                <w:rFonts w:eastAsia="Times New Roman"/>
                <w:color w:val="auto"/>
                <w:szCs w:val="24"/>
              </w:rPr>
              <w:t>Ниво имплементације</w:t>
            </w:r>
          </w:p>
        </w:tc>
      </w:tr>
      <w:tr w:rsidR="004334F2" w:rsidRPr="004334F2" w14:paraId="0B62E93F" w14:textId="77777777" w:rsidTr="004334F2">
        <w:trPr>
          <w:cnfStyle w:val="000000100000" w:firstRow="0" w:lastRow="0" w:firstColumn="0" w:lastColumn="0" w:oddVBand="0" w:evenVBand="0" w:oddHBand="1" w:evenHBand="0" w:firstRowFirstColumn="0" w:firstRowLastColumn="0" w:lastRowFirstColumn="0" w:lastRowLastColumn="0"/>
          <w:trHeight w:val="1413"/>
          <w:jc w:val="center"/>
        </w:trPr>
        <w:tc>
          <w:tcPr>
            <w:cnfStyle w:val="001000000000" w:firstRow="0" w:lastRow="0" w:firstColumn="1" w:lastColumn="0" w:oddVBand="0" w:evenVBand="0" w:oddHBand="0" w:evenHBand="0" w:firstRowFirstColumn="0" w:firstRowLastColumn="0" w:lastRowFirstColumn="0" w:lastRowLastColumn="0"/>
            <w:tcW w:w="11600" w:type="dxa"/>
            <w:vMerge/>
            <w:shd w:val="clear" w:color="auto" w:fill="A8D08D" w:themeFill="accent6" w:themeFillTint="99"/>
            <w:noWrap/>
            <w:hideMark/>
          </w:tcPr>
          <w:p w14:paraId="6A557D47" w14:textId="7927ADED" w:rsidR="000D29AC" w:rsidRPr="004334F2" w:rsidRDefault="000D29AC" w:rsidP="000D29AC">
            <w:pPr>
              <w:ind w:right="-1100"/>
              <w:rPr>
                <w:rFonts w:eastAsia="Times New Roman"/>
                <w:b w:val="0"/>
                <w:bCs w:val="0"/>
                <w:color w:val="auto"/>
                <w:szCs w:val="24"/>
                <w:lang w:val="sr-Cyrl-RS"/>
              </w:rPr>
            </w:pPr>
          </w:p>
        </w:tc>
        <w:tc>
          <w:tcPr>
            <w:tcW w:w="810" w:type="dxa"/>
            <w:shd w:val="clear" w:color="auto" w:fill="A8D08D" w:themeFill="accent6" w:themeFillTint="99"/>
            <w:textDirection w:val="btLr"/>
            <w:hideMark/>
          </w:tcPr>
          <w:p w14:paraId="6CB3FF81" w14:textId="77777777" w:rsidR="000D29AC" w:rsidRPr="004334F2" w:rsidRDefault="000D29AC"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4334F2">
              <w:rPr>
                <w:rFonts w:eastAsia="Times New Roman"/>
                <w:b/>
                <w:bCs/>
                <w:sz w:val="22"/>
                <w:lang w:val="sr-Cyrl-CS"/>
              </w:rPr>
              <w:t>Спровођење није започело</w:t>
            </w:r>
          </w:p>
        </w:tc>
        <w:tc>
          <w:tcPr>
            <w:tcW w:w="720" w:type="dxa"/>
            <w:shd w:val="clear" w:color="auto" w:fill="A8D08D" w:themeFill="accent6" w:themeFillTint="99"/>
            <w:textDirection w:val="btLr"/>
            <w:hideMark/>
          </w:tcPr>
          <w:p w14:paraId="505DFB96" w14:textId="77777777" w:rsidR="000D29AC" w:rsidRPr="004334F2" w:rsidRDefault="000D29AC"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4334F2">
              <w:rPr>
                <w:rFonts w:eastAsia="Times New Roman"/>
                <w:b/>
                <w:bCs/>
                <w:sz w:val="22"/>
                <w:lang w:val="sr-Cyrl-CS"/>
              </w:rPr>
              <w:t>Спроведено у мањој мери</w:t>
            </w:r>
          </w:p>
        </w:tc>
        <w:tc>
          <w:tcPr>
            <w:tcW w:w="810" w:type="dxa"/>
            <w:shd w:val="clear" w:color="auto" w:fill="A8D08D" w:themeFill="accent6" w:themeFillTint="99"/>
            <w:textDirection w:val="btLr"/>
            <w:hideMark/>
          </w:tcPr>
          <w:p w14:paraId="40898FEB" w14:textId="77777777" w:rsidR="000D29AC" w:rsidRPr="004334F2" w:rsidRDefault="000D29AC"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4334F2">
              <w:rPr>
                <w:rFonts w:eastAsia="Times New Roman"/>
                <w:b/>
                <w:bCs/>
                <w:sz w:val="22"/>
                <w:lang w:val="sr-Cyrl-CS"/>
              </w:rPr>
              <w:t>Спроведено у знатној мери</w:t>
            </w:r>
          </w:p>
        </w:tc>
        <w:tc>
          <w:tcPr>
            <w:tcW w:w="720" w:type="dxa"/>
            <w:shd w:val="clear" w:color="auto" w:fill="A8D08D" w:themeFill="accent6" w:themeFillTint="99"/>
            <w:textDirection w:val="btLr"/>
            <w:hideMark/>
          </w:tcPr>
          <w:p w14:paraId="78630FD2" w14:textId="77777777" w:rsidR="000D29AC" w:rsidRPr="004334F2" w:rsidRDefault="000D29AC" w:rsidP="00A543BE">
            <w:pPr>
              <w:pStyle w:val="Addres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2"/>
                <w:lang w:val="sr-Cyrl-CS"/>
              </w:rPr>
            </w:pPr>
            <w:r w:rsidRPr="004334F2">
              <w:rPr>
                <w:rFonts w:ascii="Times New Roman" w:eastAsia="Times New Roman" w:hAnsi="Times New Roman"/>
                <w:b/>
                <w:bCs/>
                <w:color w:val="auto"/>
                <w:sz w:val="22"/>
                <w:lang w:val="sr-Cyrl-CS"/>
              </w:rPr>
              <w:t>Спроведено у потпуности</w:t>
            </w:r>
          </w:p>
        </w:tc>
      </w:tr>
      <w:tr w:rsidR="004334F2" w:rsidRPr="004334F2" w14:paraId="444025E6" w14:textId="77777777" w:rsidTr="004334F2">
        <w:trPr>
          <w:trHeight w:val="637"/>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C9AD666" w14:textId="77777777" w:rsidR="00031E49" w:rsidRPr="004334F2" w:rsidRDefault="00031E49" w:rsidP="00A543BE">
            <w:pPr>
              <w:jc w:val="both"/>
              <w:rPr>
                <w:rFonts w:eastAsia="Times New Roman"/>
                <w:b w:val="0"/>
                <w:bCs w:val="0"/>
                <w:color w:val="auto"/>
                <w:sz w:val="22"/>
                <w:lang w:val="ru-RU"/>
              </w:rPr>
            </w:pPr>
            <w:r w:rsidRPr="004334F2">
              <w:rPr>
                <w:color w:val="auto"/>
                <w:sz w:val="22"/>
                <w:lang w:val="sr-Cyrl-RS"/>
              </w:rPr>
              <w:t>ОБАВЕЗА 1: Објављивање Закона о буџету Републике Србије у машински читљивом формату</w:t>
            </w:r>
          </w:p>
        </w:tc>
        <w:tc>
          <w:tcPr>
            <w:tcW w:w="810" w:type="dxa"/>
            <w:noWrap/>
            <w:vAlign w:val="center"/>
            <w:hideMark/>
          </w:tcPr>
          <w:p w14:paraId="0B1FEFF5"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sz w:val="32"/>
                <w:szCs w:val="32"/>
              </w:rPr>
              <w:t>√</w:t>
            </w:r>
          </w:p>
        </w:tc>
        <w:tc>
          <w:tcPr>
            <w:tcW w:w="720" w:type="dxa"/>
            <w:noWrap/>
            <w:vAlign w:val="center"/>
            <w:hideMark/>
          </w:tcPr>
          <w:p w14:paraId="634548DE"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rPr>
            </w:pPr>
          </w:p>
        </w:tc>
        <w:tc>
          <w:tcPr>
            <w:tcW w:w="810" w:type="dxa"/>
            <w:noWrap/>
            <w:vAlign w:val="center"/>
            <w:hideMark/>
          </w:tcPr>
          <w:p w14:paraId="740955B2"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rPr>
            </w:pPr>
          </w:p>
        </w:tc>
        <w:tc>
          <w:tcPr>
            <w:tcW w:w="720" w:type="dxa"/>
            <w:noWrap/>
            <w:vAlign w:val="center"/>
            <w:hideMark/>
          </w:tcPr>
          <w:p w14:paraId="252980D5"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r>
      <w:tr w:rsidR="004334F2" w:rsidRPr="004334F2" w14:paraId="2FD9DA5B" w14:textId="77777777" w:rsidTr="004334F2">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BFABD12" w14:textId="358E7D43"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ru-RU"/>
              </w:rPr>
              <w:t xml:space="preserve">ОБАВЕЗА </w:t>
            </w:r>
            <w:r w:rsidR="00E81A8F" w:rsidRPr="004334F2">
              <w:rPr>
                <w:rFonts w:eastAsia="Times New Roman"/>
                <w:color w:val="auto"/>
                <w:sz w:val="22"/>
                <w:lang w:val="ru-RU"/>
              </w:rPr>
              <w:t>2: Израда</w:t>
            </w:r>
            <w:r w:rsidRPr="004334F2">
              <w:rPr>
                <w:color w:val="auto"/>
                <w:sz w:val="22"/>
                <w:lang w:val="sr-Cyrl-RS"/>
              </w:rPr>
              <w:t xml:space="preserve"> Е-Календара јавних конкурса за финансирање пројеката и програма организација цивилног друштва из средстава буџета органа јавне управе Републике Србије</w:t>
            </w:r>
          </w:p>
        </w:tc>
        <w:tc>
          <w:tcPr>
            <w:tcW w:w="810" w:type="dxa"/>
            <w:shd w:val="clear" w:color="auto" w:fill="F4B083" w:themeFill="accent2" w:themeFillTint="99"/>
            <w:noWrap/>
            <w:vAlign w:val="center"/>
            <w:hideMark/>
          </w:tcPr>
          <w:p w14:paraId="0D34578C"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2C0F6104"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6509910C"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sz w:val="32"/>
                <w:szCs w:val="32"/>
              </w:rPr>
              <w:t>√</w:t>
            </w:r>
          </w:p>
        </w:tc>
        <w:tc>
          <w:tcPr>
            <w:tcW w:w="720" w:type="dxa"/>
            <w:shd w:val="clear" w:color="auto" w:fill="F4B083" w:themeFill="accent2" w:themeFillTint="99"/>
            <w:noWrap/>
            <w:vAlign w:val="center"/>
            <w:hideMark/>
          </w:tcPr>
          <w:p w14:paraId="3B0E54D9"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p>
        </w:tc>
      </w:tr>
      <w:tr w:rsidR="004334F2" w:rsidRPr="004334F2" w14:paraId="43EBE3A9" w14:textId="77777777" w:rsidTr="004334F2">
        <w:trPr>
          <w:trHeight w:val="655"/>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539AA083"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3: </w:t>
            </w:r>
            <w:r w:rsidRPr="004334F2">
              <w:rPr>
                <w:color w:val="auto"/>
                <w:sz w:val="22"/>
                <w:lang w:val="sr-Cyrl-RS"/>
              </w:rPr>
              <w:t>Обезбеђивање доступности података о планираним и утрошеним средствима у оквиру локалних фондова за заштиту животне средине</w:t>
            </w:r>
          </w:p>
        </w:tc>
        <w:tc>
          <w:tcPr>
            <w:tcW w:w="810" w:type="dxa"/>
            <w:shd w:val="clear" w:color="auto" w:fill="F4B083" w:themeFill="accent2" w:themeFillTint="99"/>
            <w:noWrap/>
            <w:vAlign w:val="center"/>
            <w:hideMark/>
          </w:tcPr>
          <w:p w14:paraId="6E0C980E"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7432427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472C2F3C"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051CFB9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p>
        </w:tc>
      </w:tr>
      <w:tr w:rsidR="004334F2" w:rsidRPr="004334F2" w14:paraId="5054CC4A" w14:textId="77777777" w:rsidTr="004334F2">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4B899925"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4: </w:t>
            </w:r>
            <w:r w:rsidRPr="004334F2">
              <w:rPr>
                <w:color w:val="auto"/>
                <w:sz w:val="22"/>
                <w:lang w:val="sr-Cyrl-RS"/>
              </w:rPr>
              <w:t>Отварање података из конкурса за финансирање рада удружења и суфинансирање израде медијских садржаја од јавног интереса</w:t>
            </w:r>
          </w:p>
        </w:tc>
        <w:tc>
          <w:tcPr>
            <w:tcW w:w="810" w:type="dxa"/>
            <w:shd w:val="clear" w:color="auto" w:fill="F4B083" w:themeFill="accent2" w:themeFillTint="99"/>
            <w:noWrap/>
            <w:vAlign w:val="center"/>
            <w:hideMark/>
          </w:tcPr>
          <w:p w14:paraId="78C4F69B"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3735942A"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1D81F2D7"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1D4DE4F2"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p>
        </w:tc>
      </w:tr>
      <w:tr w:rsidR="004334F2" w:rsidRPr="004334F2" w14:paraId="094926DE" w14:textId="77777777" w:rsidTr="004334F2">
        <w:trPr>
          <w:trHeight w:val="637"/>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02E0B72"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5: </w:t>
            </w:r>
            <w:r w:rsidRPr="004334F2">
              <w:rPr>
                <w:color w:val="auto"/>
                <w:sz w:val="22"/>
                <w:lang w:val="ru-RU"/>
              </w:rPr>
              <w:t xml:space="preserve">Израда </w:t>
            </w:r>
            <w:r w:rsidRPr="004334F2">
              <w:rPr>
                <w:color w:val="auto"/>
                <w:sz w:val="22"/>
                <w:lang w:val="sr-Cyrl-RS"/>
              </w:rPr>
              <w:t xml:space="preserve">Извештаја/показатеља о </w:t>
            </w:r>
            <w:r w:rsidRPr="004334F2">
              <w:rPr>
                <w:color w:val="auto"/>
                <w:sz w:val="22"/>
                <w:lang w:val="ru-RU"/>
              </w:rPr>
              <w:t>ОЦД (удружењ</w:t>
            </w:r>
            <w:r w:rsidRPr="004334F2">
              <w:rPr>
                <w:color w:val="auto"/>
                <w:sz w:val="22"/>
                <w:lang w:val="sr-Cyrl-RS"/>
              </w:rPr>
              <w:t>им</w:t>
            </w:r>
            <w:r w:rsidRPr="004334F2">
              <w:rPr>
                <w:color w:val="auto"/>
                <w:sz w:val="22"/>
                <w:lang w:val="ru-RU"/>
              </w:rPr>
              <w:t>а, фондација</w:t>
            </w:r>
            <w:r w:rsidRPr="004334F2">
              <w:rPr>
                <w:color w:val="auto"/>
                <w:sz w:val="22"/>
                <w:lang w:val="sr-Cyrl-RS"/>
              </w:rPr>
              <w:t>ма</w:t>
            </w:r>
            <w:r w:rsidRPr="004334F2">
              <w:rPr>
                <w:color w:val="auto"/>
                <w:sz w:val="22"/>
                <w:lang w:val="ru-RU"/>
              </w:rPr>
              <w:t xml:space="preserve"> и задужбина</w:t>
            </w:r>
            <w:r w:rsidRPr="004334F2">
              <w:rPr>
                <w:color w:val="auto"/>
                <w:sz w:val="22"/>
                <w:lang w:val="sr-Cyrl-RS"/>
              </w:rPr>
              <w:t>ма</w:t>
            </w:r>
            <w:r w:rsidRPr="004334F2">
              <w:rPr>
                <w:color w:val="auto"/>
                <w:sz w:val="22"/>
                <w:lang w:val="ru-RU"/>
              </w:rPr>
              <w:t>)</w:t>
            </w:r>
            <w:r w:rsidRPr="004334F2">
              <w:rPr>
                <w:color w:val="auto"/>
                <w:sz w:val="22"/>
                <w:lang w:val="sr-Cyrl-RS"/>
              </w:rPr>
              <w:t xml:space="preserve"> у отвореном формату</w:t>
            </w:r>
          </w:p>
        </w:tc>
        <w:tc>
          <w:tcPr>
            <w:tcW w:w="810" w:type="dxa"/>
            <w:shd w:val="clear" w:color="auto" w:fill="F4B083" w:themeFill="accent2" w:themeFillTint="99"/>
            <w:noWrap/>
            <w:vAlign w:val="center"/>
            <w:hideMark/>
          </w:tcPr>
          <w:p w14:paraId="617A091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21BB16FD"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216DAFC5"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07FCD377"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p>
        </w:tc>
      </w:tr>
      <w:tr w:rsidR="004334F2" w:rsidRPr="004334F2" w14:paraId="30C3E259" w14:textId="77777777" w:rsidTr="004334F2">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5664D3AF"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6: </w:t>
            </w:r>
            <w:r w:rsidRPr="004334F2">
              <w:rPr>
                <w:color w:val="auto"/>
                <w:sz w:val="22"/>
                <w:lang w:val="ru-RU"/>
              </w:rPr>
              <w:t>Изменити Правилник о документацији која се прилаже у поступку регистрације медија у Регистар медија и технички унапредити приказ података у Регистру</w:t>
            </w:r>
          </w:p>
        </w:tc>
        <w:tc>
          <w:tcPr>
            <w:tcW w:w="810" w:type="dxa"/>
            <w:shd w:val="clear" w:color="auto" w:fill="C45911" w:themeFill="accent2" w:themeFillShade="BF"/>
            <w:noWrap/>
            <w:vAlign w:val="center"/>
            <w:hideMark/>
          </w:tcPr>
          <w:p w14:paraId="7519D3E3"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C45911" w:themeFill="accent2" w:themeFillShade="BF"/>
            <w:noWrap/>
            <w:vAlign w:val="center"/>
            <w:hideMark/>
          </w:tcPr>
          <w:p w14:paraId="7AE29A35"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lang w:val="ru-RU"/>
              </w:rPr>
            </w:pPr>
          </w:p>
        </w:tc>
        <w:tc>
          <w:tcPr>
            <w:tcW w:w="810" w:type="dxa"/>
            <w:shd w:val="clear" w:color="auto" w:fill="C45911" w:themeFill="accent2" w:themeFillShade="BF"/>
            <w:noWrap/>
            <w:vAlign w:val="center"/>
            <w:hideMark/>
          </w:tcPr>
          <w:p w14:paraId="6242CF13"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highlight w:val="yellow"/>
                <w:lang w:val="ru-RU"/>
              </w:rPr>
            </w:pPr>
          </w:p>
        </w:tc>
        <w:tc>
          <w:tcPr>
            <w:tcW w:w="720" w:type="dxa"/>
            <w:shd w:val="clear" w:color="auto" w:fill="C45911" w:themeFill="accent2" w:themeFillShade="BF"/>
            <w:noWrap/>
            <w:vAlign w:val="center"/>
            <w:hideMark/>
          </w:tcPr>
          <w:p w14:paraId="380EF46E"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r>
      <w:tr w:rsidR="004334F2" w:rsidRPr="004334F2" w14:paraId="510F0CEB" w14:textId="77777777" w:rsidTr="004334F2">
        <w:trPr>
          <w:trHeight w:val="63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5CF479F" w14:textId="5337132F" w:rsidR="00031E49" w:rsidRPr="004334F2" w:rsidRDefault="00341278" w:rsidP="00A543BE">
            <w:pPr>
              <w:jc w:val="both"/>
              <w:rPr>
                <w:rFonts w:eastAsia="Times New Roman"/>
                <w:b w:val="0"/>
                <w:bCs w:val="0"/>
                <w:color w:val="auto"/>
                <w:sz w:val="22"/>
                <w:lang w:val="ru-RU"/>
              </w:rPr>
            </w:pPr>
            <w:r w:rsidRPr="004334F2">
              <w:rPr>
                <w:rFonts w:eastAsia="Times New Roman"/>
                <w:color w:val="auto"/>
                <w:sz w:val="22"/>
                <w:lang w:val="sr-Cyrl-RS"/>
              </w:rPr>
              <w:t>ОБАВЕЗА 7: Помоћ и праћење процеса усвајања ЛАП</w:t>
            </w:r>
          </w:p>
        </w:tc>
        <w:tc>
          <w:tcPr>
            <w:tcW w:w="810" w:type="dxa"/>
            <w:shd w:val="clear" w:color="auto" w:fill="F4B083" w:themeFill="accent2" w:themeFillTint="99"/>
            <w:noWrap/>
            <w:vAlign w:val="center"/>
            <w:hideMark/>
          </w:tcPr>
          <w:p w14:paraId="5BFB900D"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5CD2352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ru-RU"/>
              </w:rPr>
            </w:pPr>
          </w:p>
        </w:tc>
        <w:tc>
          <w:tcPr>
            <w:tcW w:w="810" w:type="dxa"/>
            <w:shd w:val="clear" w:color="auto" w:fill="F4B083" w:themeFill="accent2" w:themeFillTint="99"/>
            <w:noWrap/>
            <w:vAlign w:val="center"/>
            <w:hideMark/>
          </w:tcPr>
          <w:p w14:paraId="074D6792"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3F8AF61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r>
      <w:tr w:rsidR="004334F2" w:rsidRPr="004334F2" w14:paraId="6979C2EC" w14:textId="77777777" w:rsidTr="004334F2">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040FD068" w14:textId="77777777" w:rsidR="00031E49" w:rsidRDefault="00031E49" w:rsidP="00A543BE">
            <w:pPr>
              <w:jc w:val="both"/>
              <w:rPr>
                <w:color w:val="auto"/>
                <w:sz w:val="22"/>
                <w:lang w:val="sr-Cyrl-RS"/>
              </w:rPr>
            </w:pPr>
            <w:r w:rsidRPr="004334F2">
              <w:rPr>
                <w:rFonts w:eastAsia="Times New Roman"/>
                <w:color w:val="auto"/>
                <w:sz w:val="22"/>
                <w:lang w:val="sr-Cyrl-RS"/>
              </w:rPr>
              <w:t xml:space="preserve">ОБАВЕЗА 8:  </w:t>
            </w:r>
            <w:r w:rsidRPr="004334F2">
              <w:rPr>
                <w:color w:val="auto"/>
                <w:sz w:val="22"/>
                <w:lang w:val="sr-Cyrl-RS"/>
              </w:rPr>
              <w:t>Ажурирање бирачког списка</w:t>
            </w:r>
          </w:p>
          <w:p w14:paraId="496F814A" w14:textId="77777777" w:rsidR="004334F2" w:rsidRPr="004334F2" w:rsidRDefault="004334F2" w:rsidP="00A543BE">
            <w:pPr>
              <w:jc w:val="both"/>
              <w:rPr>
                <w:rFonts w:eastAsia="Times New Roman"/>
                <w:b w:val="0"/>
                <w:bCs w:val="0"/>
                <w:color w:val="auto"/>
                <w:sz w:val="22"/>
              </w:rPr>
            </w:pPr>
          </w:p>
        </w:tc>
        <w:tc>
          <w:tcPr>
            <w:tcW w:w="810" w:type="dxa"/>
            <w:shd w:val="clear" w:color="auto" w:fill="C45911" w:themeFill="accent2" w:themeFillShade="BF"/>
            <w:noWrap/>
            <w:vAlign w:val="center"/>
            <w:hideMark/>
          </w:tcPr>
          <w:p w14:paraId="55BFDFA1"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720" w:type="dxa"/>
            <w:shd w:val="clear" w:color="auto" w:fill="C45911" w:themeFill="accent2" w:themeFillShade="BF"/>
            <w:noWrap/>
            <w:vAlign w:val="center"/>
            <w:hideMark/>
          </w:tcPr>
          <w:p w14:paraId="3CF304F8"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810" w:type="dxa"/>
            <w:shd w:val="clear" w:color="auto" w:fill="C45911" w:themeFill="accent2" w:themeFillShade="BF"/>
            <w:noWrap/>
            <w:vAlign w:val="center"/>
            <w:hideMark/>
          </w:tcPr>
          <w:p w14:paraId="521283FF"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720" w:type="dxa"/>
            <w:shd w:val="clear" w:color="auto" w:fill="C45911" w:themeFill="accent2" w:themeFillShade="BF"/>
            <w:noWrap/>
            <w:vAlign w:val="center"/>
            <w:hideMark/>
          </w:tcPr>
          <w:p w14:paraId="2B5EA8AD"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r>
    </w:tbl>
    <w:p w14:paraId="474B5856" w14:textId="77777777" w:rsidR="00DC0405" w:rsidRDefault="00DC0405" w:rsidP="00DC0405">
      <w:pPr>
        <w:tabs>
          <w:tab w:val="left" w:pos="-2977"/>
        </w:tabs>
        <w:spacing w:after="120" w:line="240" w:lineRule="auto"/>
        <w:ind w:firstLine="720"/>
        <w:jc w:val="both"/>
        <w:rPr>
          <w:color w:val="000000"/>
          <w:spacing w:val="-6"/>
          <w:szCs w:val="24"/>
          <w:lang w:val="sr-Cyrl-CS"/>
        </w:rPr>
      </w:pPr>
    </w:p>
    <w:p w14:paraId="5C7A9600" w14:textId="77777777" w:rsidR="005C1031" w:rsidRDefault="005C1031" w:rsidP="0077028A">
      <w:pPr>
        <w:spacing w:after="120"/>
        <w:jc w:val="center"/>
        <w:rPr>
          <w:rFonts w:eastAsia="Times New Roman"/>
          <w:b/>
          <w:szCs w:val="24"/>
          <w:lang w:val="sr-Cyrl-RS"/>
        </w:rPr>
      </w:pPr>
    </w:p>
    <w:p w14:paraId="7A22B21B" w14:textId="65D96806" w:rsidR="002113C0" w:rsidRDefault="0077028A" w:rsidP="005C1031">
      <w:pPr>
        <w:spacing w:after="0"/>
        <w:jc w:val="center"/>
        <w:rPr>
          <w:rFonts w:eastAsia="Times New Roman"/>
          <w:b/>
          <w:szCs w:val="24"/>
          <w:lang w:val="sr-Cyrl-RS"/>
        </w:rPr>
      </w:pPr>
      <w:r w:rsidRPr="00CC394A">
        <w:rPr>
          <w:rFonts w:eastAsia="Times New Roman"/>
          <w:b/>
          <w:szCs w:val="24"/>
          <w:lang w:val="sr-Cyrl-RS"/>
        </w:rPr>
        <w:t>ТАБЕЛАРНИ ПРЕГЛЕД НИВОА И</w:t>
      </w:r>
      <w:r>
        <w:rPr>
          <w:rFonts w:eastAsia="Times New Roman"/>
          <w:b/>
          <w:szCs w:val="24"/>
          <w:lang w:val="sr-Cyrl-RS"/>
        </w:rPr>
        <w:t>МПЛЕМЕНТАЦИЈЕ ПРЕУЗЕТИХ ОБАВЕЗА (2/2)</w:t>
      </w:r>
    </w:p>
    <w:p w14:paraId="7EF94EF7" w14:textId="77777777" w:rsidR="005C1031" w:rsidRPr="005C1031" w:rsidRDefault="005C1031" w:rsidP="005C1031">
      <w:pPr>
        <w:spacing w:after="120"/>
        <w:jc w:val="center"/>
        <w:rPr>
          <w:rFonts w:eastAsia="Times New Roman"/>
          <w:b/>
          <w:szCs w:val="24"/>
          <w:lang w:val="sr-Cyrl-RS"/>
        </w:rPr>
      </w:pPr>
    </w:p>
    <w:tbl>
      <w:tblPr>
        <w:tblStyle w:val="GridTable5Dark-Accent1"/>
        <w:tblW w:w="14660" w:type="dxa"/>
        <w:jc w:val="center"/>
        <w:tblLayout w:type="fixed"/>
        <w:tblLook w:val="04A0" w:firstRow="1" w:lastRow="0" w:firstColumn="1" w:lastColumn="0" w:noHBand="0" w:noVBand="1"/>
      </w:tblPr>
      <w:tblGrid>
        <w:gridCol w:w="11600"/>
        <w:gridCol w:w="810"/>
        <w:gridCol w:w="720"/>
        <w:gridCol w:w="810"/>
        <w:gridCol w:w="720"/>
      </w:tblGrid>
      <w:tr w:rsidR="00A97F2A" w:rsidRPr="00A97F2A" w14:paraId="0DF6C635" w14:textId="77777777" w:rsidTr="00A97F2A">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1600" w:type="dxa"/>
            <w:vMerge w:val="restart"/>
            <w:shd w:val="clear" w:color="auto" w:fill="A8D08D" w:themeFill="accent6" w:themeFillTint="99"/>
            <w:noWrap/>
            <w:vAlign w:val="center"/>
            <w:hideMark/>
          </w:tcPr>
          <w:p w14:paraId="307F2C99" w14:textId="77777777" w:rsidR="002113C0" w:rsidRPr="00A97F2A" w:rsidRDefault="002113C0" w:rsidP="00A25D82">
            <w:pPr>
              <w:ind w:right="-1100"/>
              <w:jc w:val="center"/>
              <w:rPr>
                <w:rFonts w:eastAsia="Times New Roman"/>
                <w:bCs w:val="0"/>
                <w:color w:val="auto"/>
                <w:sz w:val="32"/>
                <w:szCs w:val="32"/>
                <w:lang w:val="sr-Cyrl-RS"/>
              </w:rPr>
            </w:pPr>
            <w:r w:rsidRPr="00A97F2A">
              <w:rPr>
                <w:rFonts w:eastAsia="Times New Roman"/>
                <w:bCs w:val="0"/>
                <w:color w:val="auto"/>
                <w:sz w:val="32"/>
                <w:szCs w:val="32"/>
                <w:lang w:val="sr-Cyrl-RS"/>
              </w:rPr>
              <w:t>НАЗИВ ОБАВЕЗЕ</w:t>
            </w:r>
          </w:p>
        </w:tc>
        <w:tc>
          <w:tcPr>
            <w:tcW w:w="3060" w:type="dxa"/>
            <w:gridSpan w:val="4"/>
            <w:shd w:val="clear" w:color="auto" w:fill="A8D08D" w:themeFill="accent6" w:themeFillTint="99"/>
            <w:vAlign w:val="center"/>
            <w:hideMark/>
          </w:tcPr>
          <w:p w14:paraId="19DEA899" w14:textId="77777777" w:rsidR="002113C0" w:rsidRPr="00A97F2A" w:rsidRDefault="002113C0" w:rsidP="00A25D82">
            <w:pPr>
              <w:ind w:right="162"/>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4"/>
              </w:rPr>
            </w:pPr>
            <w:r w:rsidRPr="00A97F2A">
              <w:rPr>
                <w:rFonts w:eastAsia="Times New Roman"/>
                <w:bCs w:val="0"/>
                <w:color w:val="auto"/>
                <w:szCs w:val="24"/>
              </w:rPr>
              <w:t>Ниво имплементације</w:t>
            </w:r>
          </w:p>
        </w:tc>
      </w:tr>
      <w:tr w:rsidR="00A97F2A" w:rsidRPr="00A97F2A" w14:paraId="4198B6CB" w14:textId="77777777" w:rsidTr="00823045">
        <w:trPr>
          <w:cnfStyle w:val="000000100000" w:firstRow="0" w:lastRow="0" w:firstColumn="0" w:lastColumn="0" w:oddVBand="0" w:evenVBand="0" w:oddHBand="1" w:evenHBand="0" w:firstRowFirstColumn="0" w:firstRowLastColumn="0" w:lastRowFirstColumn="0" w:lastRowLastColumn="0"/>
          <w:trHeight w:val="1524"/>
          <w:jc w:val="center"/>
        </w:trPr>
        <w:tc>
          <w:tcPr>
            <w:cnfStyle w:val="001000000000" w:firstRow="0" w:lastRow="0" w:firstColumn="1" w:lastColumn="0" w:oddVBand="0" w:evenVBand="0" w:oddHBand="0" w:evenHBand="0" w:firstRowFirstColumn="0" w:firstRowLastColumn="0" w:lastRowFirstColumn="0" w:lastRowLastColumn="0"/>
            <w:tcW w:w="11600" w:type="dxa"/>
            <w:vMerge/>
            <w:shd w:val="clear" w:color="auto" w:fill="A8D08D" w:themeFill="accent6" w:themeFillTint="99"/>
            <w:noWrap/>
            <w:vAlign w:val="center"/>
            <w:hideMark/>
          </w:tcPr>
          <w:p w14:paraId="4F1EA3D0" w14:textId="77777777" w:rsidR="002113C0" w:rsidRPr="00A97F2A" w:rsidRDefault="002113C0" w:rsidP="00A25D82">
            <w:pPr>
              <w:ind w:right="-1100"/>
              <w:rPr>
                <w:rFonts w:eastAsia="Times New Roman"/>
                <w:bCs w:val="0"/>
                <w:color w:val="auto"/>
                <w:szCs w:val="24"/>
                <w:lang w:val="sr-Cyrl-RS"/>
              </w:rPr>
            </w:pPr>
          </w:p>
        </w:tc>
        <w:tc>
          <w:tcPr>
            <w:tcW w:w="810" w:type="dxa"/>
            <w:shd w:val="clear" w:color="auto" w:fill="A8D08D" w:themeFill="accent6" w:themeFillTint="99"/>
            <w:textDirection w:val="btLr"/>
            <w:vAlign w:val="center"/>
            <w:hideMark/>
          </w:tcPr>
          <w:p w14:paraId="657F441E"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A97F2A">
              <w:rPr>
                <w:rFonts w:eastAsia="Times New Roman"/>
                <w:b/>
                <w:bCs/>
                <w:sz w:val="22"/>
                <w:lang w:val="sr-Cyrl-CS"/>
              </w:rPr>
              <w:t>Спровођење није започело</w:t>
            </w:r>
          </w:p>
        </w:tc>
        <w:tc>
          <w:tcPr>
            <w:tcW w:w="720" w:type="dxa"/>
            <w:shd w:val="clear" w:color="auto" w:fill="A8D08D" w:themeFill="accent6" w:themeFillTint="99"/>
            <w:textDirection w:val="btLr"/>
            <w:vAlign w:val="center"/>
            <w:hideMark/>
          </w:tcPr>
          <w:p w14:paraId="5E651FC5"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A97F2A">
              <w:rPr>
                <w:rFonts w:eastAsia="Times New Roman"/>
                <w:b/>
                <w:bCs/>
                <w:sz w:val="22"/>
                <w:lang w:val="sr-Cyrl-CS"/>
              </w:rPr>
              <w:t>Спроведено у мањој мери</w:t>
            </w:r>
          </w:p>
        </w:tc>
        <w:tc>
          <w:tcPr>
            <w:tcW w:w="810" w:type="dxa"/>
            <w:shd w:val="clear" w:color="auto" w:fill="A8D08D" w:themeFill="accent6" w:themeFillTint="99"/>
            <w:textDirection w:val="btLr"/>
            <w:vAlign w:val="center"/>
            <w:hideMark/>
          </w:tcPr>
          <w:p w14:paraId="68809F7B"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A97F2A">
              <w:rPr>
                <w:rFonts w:eastAsia="Times New Roman"/>
                <w:b/>
                <w:bCs/>
                <w:sz w:val="22"/>
                <w:lang w:val="sr-Cyrl-CS"/>
              </w:rPr>
              <w:t>Спроведено у знатној мери</w:t>
            </w:r>
          </w:p>
        </w:tc>
        <w:tc>
          <w:tcPr>
            <w:tcW w:w="720" w:type="dxa"/>
            <w:shd w:val="clear" w:color="auto" w:fill="A8D08D" w:themeFill="accent6" w:themeFillTint="99"/>
            <w:textDirection w:val="btLr"/>
            <w:vAlign w:val="center"/>
            <w:hideMark/>
          </w:tcPr>
          <w:p w14:paraId="29732680" w14:textId="77777777" w:rsidR="002113C0" w:rsidRPr="00A97F2A" w:rsidRDefault="002113C0" w:rsidP="00A25D82">
            <w:pPr>
              <w:pStyle w:val="Addres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2"/>
                <w:lang w:val="sr-Cyrl-CS"/>
              </w:rPr>
            </w:pPr>
            <w:r w:rsidRPr="00A97F2A">
              <w:rPr>
                <w:rFonts w:ascii="Times New Roman" w:eastAsia="Times New Roman" w:hAnsi="Times New Roman"/>
                <w:b/>
                <w:bCs/>
                <w:color w:val="auto"/>
                <w:sz w:val="22"/>
                <w:lang w:val="sr-Cyrl-CS"/>
              </w:rPr>
              <w:t>Спроведено у потпуности</w:t>
            </w:r>
          </w:p>
        </w:tc>
      </w:tr>
      <w:tr w:rsidR="00A97F2A" w:rsidRPr="00A97F2A" w14:paraId="5334B338" w14:textId="77777777" w:rsidTr="00A97F2A">
        <w:trPr>
          <w:trHeight w:val="556"/>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A836A63" w14:textId="77777777" w:rsidR="002113C0" w:rsidRPr="00350ECA" w:rsidRDefault="002113C0" w:rsidP="00A25D82">
            <w:pPr>
              <w:jc w:val="both"/>
              <w:rPr>
                <w:rFonts w:eastAsia="Times New Roman"/>
                <w:bCs w:val="0"/>
                <w:color w:val="auto"/>
                <w:szCs w:val="24"/>
                <w:lang w:val="ru-RU"/>
              </w:rPr>
            </w:pPr>
            <w:r w:rsidRPr="00350ECA">
              <w:rPr>
                <w:rFonts w:eastAsia="Times New Roman"/>
                <w:bCs w:val="0"/>
                <w:color w:val="auto"/>
                <w:szCs w:val="24"/>
                <w:lang w:val="sr-Cyrl-CS"/>
              </w:rPr>
              <w:t xml:space="preserve">ОБАВЕЗА 9:  </w:t>
            </w:r>
            <w:r w:rsidRPr="00350ECA">
              <w:rPr>
                <w:color w:val="auto"/>
                <w:szCs w:val="24"/>
                <w:lang w:val="ru-RU"/>
              </w:rPr>
              <w:t>Поједностављење административних поступака и регулативе – еПАПИР</w:t>
            </w:r>
          </w:p>
        </w:tc>
        <w:tc>
          <w:tcPr>
            <w:tcW w:w="810" w:type="dxa"/>
            <w:shd w:val="clear" w:color="auto" w:fill="F4B083" w:themeFill="accent2" w:themeFillTint="99"/>
            <w:noWrap/>
            <w:vAlign w:val="center"/>
            <w:hideMark/>
          </w:tcPr>
          <w:p w14:paraId="4E9557A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52501C33"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6656A066"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A97F2A">
              <w:rPr>
                <w:rFonts w:eastAsia="Times New Roman"/>
                <w:b/>
                <w:bCs/>
                <w:sz w:val="32"/>
                <w:szCs w:val="32"/>
              </w:rPr>
              <w:t>√</w:t>
            </w:r>
          </w:p>
        </w:tc>
        <w:tc>
          <w:tcPr>
            <w:tcW w:w="720" w:type="dxa"/>
            <w:shd w:val="clear" w:color="auto" w:fill="F4B083" w:themeFill="accent2" w:themeFillTint="99"/>
            <w:noWrap/>
            <w:vAlign w:val="center"/>
            <w:hideMark/>
          </w:tcPr>
          <w:p w14:paraId="24545B06"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r>
      <w:tr w:rsidR="00A97F2A" w:rsidRPr="00A97F2A" w14:paraId="5EB5D66E" w14:textId="77777777" w:rsidTr="00A97F2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27CC5478" w14:textId="77777777" w:rsidR="002113C0" w:rsidRPr="009847AC" w:rsidRDefault="002113C0" w:rsidP="00A25D82">
            <w:pPr>
              <w:jc w:val="both"/>
              <w:textAlignment w:val="baseline"/>
              <w:rPr>
                <w:rFonts w:eastAsia="Times New Roman"/>
                <w:bCs w:val="0"/>
                <w:color w:val="auto"/>
                <w:szCs w:val="24"/>
                <w:lang w:val="ru-RU"/>
              </w:rPr>
            </w:pPr>
            <w:r w:rsidRPr="009847AC">
              <w:rPr>
                <w:rFonts w:eastAsia="Times New Roman"/>
                <w:bCs w:val="0"/>
                <w:color w:val="auto"/>
                <w:szCs w:val="24"/>
                <w:lang w:val="sr-Cyrl-RS"/>
              </w:rPr>
              <w:t xml:space="preserve">ОБАВЕЗА 10:  </w:t>
            </w:r>
            <w:r w:rsidRPr="009847AC">
              <w:rPr>
                <w:color w:val="auto"/>
                <w:lang w:val="ru-RU"/>
              </w:rPr>
              <w:t>Успостављање Електронске огласне табле за све органе државне управе и локалне самоуправе</w:t>
            </w:r>
          </w:p>
        </w:tc>
        <w:tc>
          <w:tcPr>
            <w:tcW w:w="810" w:type="dxa"/>
            <w:shd w:val="clear" w:color="auto" w:fill="F4B083" w:themeFill="accent2" w:themeFillTint="99"/>
            <w:noWrap/>
            <w:vAlign w:val="center"/>
            <w:hideMark/>
          </w:tcPr>
          <w:p w14:paraId="64D1535D" w14:textId="77777777" w:rsidR="002113C0" w:rsidRPr="009847AC"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4D77F379" w14:textId="77777777" w:rsidR="002113C0" w:rsidRPr="009847AC"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0DC436E3" w14:textId="77777777" w:rsidR="002113C0" w:rsidRPr="009847AC"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r w:rsidRPr="009847AC">
              <w:rPr>
                <w:rFonts w:eastAsia="Times New Roman"/>
                <w:b/>
                <w:bCs/>
                <w:sz w:val="32"/>
                <w:szCs w:val="32"/>
              </w:rPr>
              <w:t>√</w:t>
            </w:r>
          </w:p>
        </w:tc>
        <w:tc>
          <w:tcPr>
            <w:tcW w:w="720" w:type="dxa"/>
            <w:shd w:val="clear" w:color="auto" w:fill="F4B083" w:themeFill="accent2" w:themeFillTint="99"/>
            <w:noWrap/>
            <w:vAlign w:val="center"/>
            <w:hideMark/>
          </w:tcPr>
          <w:p w14:paraId="3B7A5258"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r>
      <w:tr w:rsidR="00A97F2A" w:rsidRPr="00A97F2A" w14:paraId="19481B05" w14:textId="77777777" w:rsidTr="00A97F2A">
        <w:trPr>
          <w:trHeight w:val="61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00F01959" w14:textId="77777777" w:rsidR="002113C0" w:rsidRPr="00A97F2A" w:rsidRDefault="002113C0" w:rsidP="00A25D82">
            <w:pPr>
              <w:jc w:val="both"/>
              <w:rPr>
                <w:rFonts w:eastAsia="Times New Roman"/>
                <w:bCs w:val="0"/>
                <w:color w:val="auto"/>
                <w:szCs w:val="24"/>
                <w:lang w:val="ru-RU"/>
              </w:rPr>
            </w:pPr>
            <w:r w:rsidRPr="00A97F2A">
              <w:rPr>
                <w:rFonts w:eastAsia="Times New Roman"/>
                <w:bCs w:val="0"/>
                <w:color w:val="auto"/>
                <w:szCs w:val="24"/>
                <w:lang w:val="sr-Cyrl-CS"/>
              </w:rPr>
              <w:t xml:space="preserve">ОБАВЕЗА 11: </w:t>
            </w:r>
            <w:r w:rsidRPr="00A97F2A">
              <w:rPr>
                <w:bCs w:val="0"/>
                <w:color w:val="auto"/>
                <w:lang w:val="sr-Cyrl-RS"/>
              </w:rPr>
              <w:t>Унапређење проактивне транспарентности – Информатора о раду</w:t>
            </w:r>
          </w:p>
        </w:tc>
        <w:tc>
          <w:tcPr>
            <w:tcW w:w="810" w:type="dxa"/>
            <w:shd w:val="clear" w:color="auto" w:fill="F7CAAC" w:themeFill="accent2" w:themeFillTint="66"/>
            <w:noWrap/>
            <w:vAlign w:val="center"/>
            <w:hideMark/>
          </w:tcPr>
          <w:p w14:paraId="1609279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7CAAC" w:themeFill="accent2" w:themeFillTint="66"/>
            <w:noWrap/>
            <w:vAlign w:val="center"/>
            <w:hideMark/>
          </w:tcPr>
          <w:p w14:paraId="78400DBD"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A97F2A">
              <w:rPr>
                <w:rFonts w:eastAsia="Times New Roman"/>
                <w:b/>
                <w:bCs/>
                <w:sz w:val="32"/>
                <w:szCs w:val="32"/>
              </w:rPr>
              <w:t>√</w:t>
            </w:r>
          </w:p>
        </w:tc>
        <w:tc>
          <w:tcPr>
            <w:tcW w:w="810" w:type="dxa"/>
            <w:shd w:val="clear" w:color="auto" w:fill="F7CAAC" w:themeFill="accent2" w:themeFillTint="66"/>
            <w:noWrap/>
            <w:vAlign w:val="center"/>
            <w:hideMark/>
          </w:tcPr>
          <w:p w14:paraId="4C5C011C"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c>
          <w:tcPr>
            <w:tcW w:w="720" w:type="dxa"/>
            <w:shd w:val="clear" w:color="auto" w:fill="F7CAAC" w:themeFill="accent2" w:themeFillTint="66"/>
            <w:noWrap/>
            <w:vAlign w:val="center"/>
            <w:hideMark/>
          </w:tcPr>
          <w:p w14:paraId="00A3718F"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p>
        </w:tc>
      </w:tr>
      <w:tr w:rsidR="00A97F2A" w:rsidRPr="00A97F2A" w14:paraId="79520433" w14:textId="77777777" w:rsidTr="00A97F2A">
        <w:trPr>
          <w:cnfStyle w:val="000000100000" w:firstRow="0" w:lastRow="0" w:firstColumn="0" w:lastColumn="0" w:oddVBand="0" w:evenVBand="0" w:oddHBand="1" w:evenHBand="0" w:firstRowFirstColumn="0" w:firstRowLastColumn="0" w:lastRowFirstColumn="0" w:lastRowLastColumn="0"/>
          <w:trHeight w:val="718"/>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7E415EC3" w14:textId="77777777" w:rsidR="002113C0" w:rsidRPr="00A97F2A" w:rsidRDefault="002113C0" w:rsidP="00A25D82">
            <w:pPr>
              <w:jc w:val="both"/>
              <w:rPr>
                <w:rFonts w:eastAsia="Times New Roman"/>
                <w:bCs w:val="0"/>
                <w:color w:val="auto"/>
                <w:szCs w:val="24"/>
                <w:highlight w:val="yellow"/>
                <w:lang w:val="ru-RU"/>
              </w:rPr>
            </w:pPr>
            <w:r w:rsidRPr="009847AC">
              <w:rPr>
                <w:rFonts w:eastAsia="Times New Roman"/>
                <w:bCs w:val="0"/>
                <w:color w:val="auto"/>
                <w:szCs w:val="24"/>
                <w:lang w:val="sr-Cyrl-RS"/>
              </w:rPr>
              <w:t xml:space="preserve">ОБАВЕЗА 12: </w:t>
            </w:r>
            <w:r w:rsidRPr="009847AC">
              <w:rPr>
                <w:bCs w:val="0"/>
                <w:color w:val="auto"/>
                <w:lang w:val="sr-Cyrl-RS"/>
              </w:rPr>
              <w:t>Измена закона о слободном приступу информацијама од јавног значаја</w:t>
            </w:r>
          </w:p>
        </w:tc>
        <w:tc>
          <w:tcPr>
            <w:tcW w:w="810" w:type="dxa"/>
            <w:shd w:val="clear" w:color="auto" w:fill="F7CAAC" w:themeFill="accent2" w:themeFillTint="66"/>
            <w:noWrap/>
            <w:vAlign w:val="center"/>
            <w:hideMark/>
          </w:tcPr>
          <w:p w14:paraId="2CDD6347"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7CAAC" w:themeFill="accent2" w:themeFillTint="66"/>
            <w:noWrap/>
            <w:vAlign w:val="center"/>
            <w:hideMark/>
          </w:tcPr>
          <w:p w14:paraId="44366366"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A97F2A">
              <w:rPr>
                <w:rFonts w:eastAsia="Times New Roman"/>
                <w:b/>
                <w:bCs/>
                <w:sz w:val="32"/>
                <w:szCs w:val="32"/>
              </w:rPr>
              <w:t>√</w:t>
            </w:r>
          </w:p>
        </w:tc>
        <w:tc>
          <w:tcPr>
            <w:tcW w:w="810" w:type="dxa"/>
            <w:shd w:val="clear" w:color="auto" w:fill="F7CAAC" w:themeFill="accent2" w:themeFillTint="66"/>
            <w:noWrap/>
            <w:vAlign w:val="center"/>
            <w:hideMark/>
          </w:tcPr>
          <w:p w14:paraId="75901A44"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720" w:type="dxa"/>
            <w:shd w:val="clear" w:color="auto" w:fill="F7CAAC" w:themeFill="accent2" w:themeFillTint="66"/>
            <w:noWrap/>
            <w:vAlign w:val="center"/>
            <w:hideMark/>
          </w:tcPr>
          <w:p w14:paraId="344C9738"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p>
        </w:tc>
      </w:tr>
      <w:tr w:rsidR="00A97F2A" w:rsidRPr="00A97F2A" w14:paraId="31483154" w14:textId="77777777" w:rsidTr="00A97F2A">
        <w:trPr>
          <w:trHeight w:val="592"/>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5A7815F5" w14:textId="77777777" w:rsidR="002113C0" w:rsidRPr="00A97F2A" w:rsidRDefault="002113C0" w:rsidP="00A25D82">
            <w:pPr>
              <w:jc w:val="both"/>
              <w:rPr>
                <w:rFonts w:eastAsia="Times New Roman"/>
                <w:bCs w:val="0"/>
                <w:color w:val="auto"/>
                <w:szCs w:val="24"/>
                <w:lang w:val="ru-RU"/>
              </w:rPr>
            </w:pPr>
            <w:r w:rsidRPr="00A97F2A">
              <w:rPr>
                <w:rFonts w:eastAsia="Times New Roman"/>
                <w:bCs w:val="0"/>
                <w:color w:val="auto"/>
                <w:szCs w:val="24"/>
                <w:lang w:val="sr-Cyrl-RS"/>
              </w:rPr>
              <w:t xml:space="preserve">ОБАВЕЗА 13: </w:t>
            </w:r>
            <w:r w:rsidRPr="00A97F2A">
              <w:rPr>
                <w:iCs/>
                <w:color w:val="auto"/>
                <w:lang w:val="sr-Cyrl-RS"/>
              </w:rPr>
              <w:t>Подршка унапређењу сарадње органа јавне управе и организација цивилног друштва у процесу припреме, доношења и праћење примене прописа</w:t>
            </w:r>
          </w:p>
        </w:tc>
        <w:tc>
          <w:tcPr>
            <w:tcW w:w="810" w:type="dxa"/>
            <w:shd w:val="clear" w:color="auto" w:fill="F4B083" w:themeFill="accent2" w:themeFillTint="99"/>
            <w:noWrap/>
            <w:vAlign w:val="center"/>
            <w:hideMark/>
          </w:tcPr>
          <w:p w14:paraId="4BEF348A"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32BF787C"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767E0B87"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r w:rsidRPr="00A97F2A">
              <w:rPr>
                <w:rFonts w:eastAsia="Times New Roman"/>
                <w:b/>
                <w:bCs/>
                <w:sz w:val="32"/>
                <w:szCs w:val="32"/>
              </w:rPr>
              <w:t>√</w:t>
            </w:r>
          </w:p>
        </w:tc>
        <w:tc>
          <w:tcPr>
            <w:tcW w:w="720" w:type="dxa"/>
            <w:shd w:val="clear" w:color="auto" w:fill="F4B083" w:themeFill="accent2" w:themeFillTint="99"/>
            <w:noWrap/>
            <w:vAlign w:val="center"/>
            <w:hideMark/>
          </w:tcPr>
          <w:p w14:paraId="5C8D3C1E"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r>
      <w:tr w:rsidR="00A97F2A" w:rsidRPr="00A97F2A" w14:paraId="118A2886" w14:textId="77777777" w:rsidTr="00A97F2A">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3999229B" w14:textId="77777777" w:rsidR="002113C0" w:rsidRPr="00A97F2A" w:rsidRDefault="002113C0" w:rsidP="00A25D82">
            <w:pPr>
              <w:jc w:val="both"/>
              <w:rPr>
                <w:rFonts w:eastAsia="Times New Roman"/>
                <w:bCs w:val="0"/>
                <w:color w:val="auto"/>
                <w:szCs w:val="24"/>
                <w:lang w:val="ru-RU"/>
              </w:rPr>
            </w:pPr>
            <w:r w:rsidRPr="00A97F2A">
              <w:rPr>
                <w:rFonts w:eastAsia="Times New Roman"/>
                <w:bCs w:val="0"/>
                <w:color w:val="auto"/>
                <w:szCs w:val="24"/>
                <w:lang w:val="sr-Cyrl-RS"/>
              </w:rPr>
              <w:t xml:space="preserve">ОБАВЕЗА 14: </w:t>
            </w:r>
            <w:r w:rsidRPr="00A97F2A">
              <w:rPr>
                <w:color w:val="auto"/>
                <w:lang w:val="sr-Cyrl-RS"/>
              </w:rPr>
              <w:t>Увођење законских основа и успостављање електронског система за е- грађанско изјашњавање</w:t>
            </w:r>
          </w:p>
        </w:tc>
        <w:tc>
          <w:tcPr>
            <w:tcW w:w="810" w:type="dxa"/>
            <w:shd w:val="clear" w:color="auto" w:fill="F4B083" w:themeFill="accent2" w:themeFillTint="99"/>
            <w:noWrap/>
            <w:vAlign w:val="center"/>
            <w:hideMark/>
          </w:tcPr>
          <w:p w14:paraId="42D16BE6"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77253D5A"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6AAFADFD"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r w:rsidRPr="00A97F2A">
              <w:rPr>
                <w:rFonts w:eastAsia="Times New Roman"/>
                <w:b/>
                <w:bCs/>
                <w:sz w:val="32"/>
                <w:szCs w:val="32"/>
              </w:rPr>
              <w:t>√</w:t>
            </w:r>
          </w:p>
        </w:tc>
        <w:tc>
          <w:tcPr>
            <w:tcW w:w="720" w:type="dxa"/>
            <w:shd w:val="clear" w:color="auto" w:fill="F4B083" w:themeFill="accent2" w:themeFillTint="99"/>
            <w:noWrap/>
            <w:vAlign w:val="center"/>
            <w:hideMark/>
          </w:tcPr>
          <w:p w14:paraId="70B2AC55"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r>
      <w:tr w:rsidR="00A97F2A" w:rsidRPr="00A97F2A" w14:paraId="595E5946" w14:textId="77777777" w:rsidTr="00A97F2A">
        <w:trPr>
          <w:trHeight w:val="457"/>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tcPr>
          <w:p w14:paraId="0C005DCF" w14:textId="77777777" w:rsidR="004334F2" w:rsidRPr="00A97F2A" w:rsidRDefault="002113C0" w:rsidP="00A25D82">
            <w:pPr>
              <w:jc w:val="both"/>
              <w:rPr>
                <w:bCs w:val="0"/>
                <w:color w:val="auto"/>
                <w:lang w:val="sr-Cyrl-RS"/>
              </w:rPr>
            </w:pPr>
            <w:r w:rsidRPr="00A97F2A">
              <w:rPr>
                <w:bCs w:val="0"/>
                <w:color w:val="auto"/>
                <w:lang w:val="sr-Latn-RS"/>
              </w:rPr>
              <w:t xml:space="preserve">Јачање транспарентности и партиципативности </w:t>
            </w:r>
            <w:r w:rsidRPr="00A97F2A">
              <w:rPr>
                <w:bCs w:val="0"/>
                <w:color w:val="auto"/>
                <w:lang w:val="sr-Cyrl-RS"/>
              </w:rPr>
              <w:t xml:space="preserve">на </w:t>
            </w:r>
            <w:r w:rsidRPr="00A97F2A">
              <w:rPr>
                <w:bCs w:val="0"/>
                <w:color w:val="auto"/>
                <w:lang w:val="sr-Latn-RS"/>
              </w:rPr>
              <w:t>седница</w:t>
            </w:r>
            <w:r w:rsidRPr="00A97F2A">
              <w:rPr>
                <w:bCs w:val="0"/>
                <w:color w:val="auto"/>
                <w:lang w:val="sr-Cyrl-RS"/>
              </w:rPr>
              <w:t>ма</w:t>
            </w:r>
            <w:r w:rsidRPr="00A97F2A">
              <w:rPr>
                <w:bCs w:val="0"/>
                <w:color w:val="auto"/>
                <w:lang w:val="sr-Latn-RS"/>
              </w:rPr>
              <w:t xml:space="preserve"> одбора</w:t>
            </w:r>
            <w:r w:rsidRPr="00A97F2A">
              <w:rPr>
                <w:bCs w:val="0"/>
                <w:color w:val="auto"/>
                <w:lang w:val="sr-Cyrl-RS"/>
              </w:rPr>
              <w:t xml:space="preserve"> Народне скупштине ван седишта </w:t>
            </w:r>
          </w:p>
          <w:p w14:paraId="7C416907" w14:textId="051B802E" w:rsidR="002113C0" w:rsidRPr="00A97F2A" w:rsidRDefault="002113C0" w:rsidP="00A25D82">
            <w:pPr>
              <w:jc w:val="both"/>
              <w:rPr>
                <w:rFonts w:eastAsia="Times New Roman"/>
                <w:bCs w:val="0"/>
                <w:color w:val="auto"/>
                <w:szCs w:val="24"/>
                <w:lang w:val="sr-Cyrl-RS"/>
              </w:rPr>
            </w:pPr>
            <w:r w:rsidRPr="00A97F2A">
              <w:rPr>
                <w:bCs w:val="0"/>
                <w:color w:val="auto"/>
                <w:lang w:val="sr-Cyrl-RS"/>
              </w:rPr>
              <w:t xml:space="preserve">   </w:t>
            </w:r>
          </w:p>
        </w:tc>
        <w:tc>
          <w:tcPr>
            <w:tcW w:w="810" w:type="dxa"/>
            <w:shd w:val="clear" w:color="auto" w:fill="C45911" w:themeFill="accent2" w:themeFillShade="BF"/>
            <w:noWrap/>
            <w:vAlign w:val="center"/>
          </w:tcPr>
          <w:p w14:paraId="7467354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p>
        </w:tc>
        <w:tc>
          <w:tcPr>
            <w:tcW w:w="720" w:type="dxa"/>
            <w:shd w:val="clear" w:color="auto" w:fill="C45911" w:themeFill="accent2" w:themeFillShade="BF"/>
            <w:noWrap/>
            <w:vAlign w:val="center"/>
          </w:tcPr>
          <w:p w14:paraId="36735822"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p>
        </w:tc>
        <w:tc>
          <w:tcPr>
            <w:tcW w:w="810" w:type="dxa"/>
            <w:shd w:val="clear" w:color="auto" w:fill="C45911" w:themeFill="accent2" w:themeFillShade="BF"/>
            <w:noWrap/>
            <w:vAlign w:val="center"/>
          </w:tcPr>
          <w:p w14:paraId="0208CF85"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p>
        </w:tc>
        <w:tc>
          <w:tcPr>
            <w:tcW w:w="720" w:type="dxa"/>
            <w:shd w:val="clear" w:color="auto" w:fill="C45911" w:themeFill="accent2" w:themeFillShade="BF"/>
            <w:noWrap/>
            <w:vAlign w:val="center"/>
          </w:tcPr>
          <w:p w14:paraId="270DD98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r w:rsidRPr="00A97F2A">
              <w:rPr>
                <w:rFonts w:eastAsia="Times New Roman"/>
                <w:b/>
                <w:bCs/>
                <w:sz w:val="32"/>
                <w:szCs w:val="32"/>
              </w:rPr>
              <w:t>√</w:t>
            </w:r>
          </w:p>
        </w:tc>
      </w:tr>
    </w:tbl>
    <w:p w14:paraId="359E6E99" w14:textId="77777777" w:rsidR="00132CFE" w:rsidRDefault="00132CFE" w:rsidP="00DC0405">
      <w:pPr>
        <w:tabs>
          <w:tab w:val="left" w:pos="-2977"/>
        </w:tabs>
        <w:spacing w:after="120" w:line="240" w:lineRule="auto"/>
        <w:ind w:firstLine="720"/>
        <w:jc w:val="both"/>
        <w:rPr>
          <w:rFonts w:eastAsia="Times New Roman" w:cs="Times New Roman"/>
          <w:szCs w:val="24"/>
          <w:lang w:val="sr-Cyrl-RS"/>
        </w:rPr>
      </w:pPr>
    </w:p>
    <w:p w14:paraId="6360EB68" w14:textId="77777777" w:rsidR="00132CFE" w:rsidRPr="00B66980" w:rsidRDefault="00132CFE" w:rsidP="0057245B">
      <w:pPr>
        <w:tabs>
          <w:tab w:val="left" w:pos="-2977"/>
        </w:tabs>
        <w:spacing w:after="120" w:line="240" w:lineRule="auto"/>
        <w:jc w:val="both"/>
        <w:rPr>
          <w:rFonts w:eastAsia="Times New Roman" w:cs="Times New Roman"/>
          <w:szCs w:val="24"/>
        </w:rPr>
      </w:pPr>
    </w:p>
    <w:p w14:paraId="7699A26E" w14:textId="77777777" w:rsidR="005C1031" w:rsidRDefault="005C1031" w:rsidP="0077028A">
      <w:pPr>
        <w:tabs>
          <w:tab w:val="left" w:pos="-2977"/>
        </w:tabs>
        <w:spacing w:after="360" w:line="240" w:lineRule="auto"/>
        <w:jc w:val="both"/>
        <w:rPr>
          <w:rFonts w:eastAsia="Times New Roman" w:cs="Times New Roman"/>
          <w:b/>
          <w:szCs w:val="24"/>
          <w:lang w:val="sr-Cyrl-RS"/>
        </w:rPr>
      </w:pPr>
    </w:p>
    <w:p w14:paraId="1833CE8C" w14:textId="22955F4C" w:rsidR="00132CFE" w:rsidRPr="00580CA3" w:rsidRDefault="005C1031" w:rsidP="005C1031">
      <w:pPr>
        <w:tabs>
          <w:tab w:val="left" w:pos="-2977"/>
        </w:tabs>
        <w:spacing w:before="240" w:after="240" w:line="240" w:lineRule="auto"/>
        <w:jc w:val="both"/>
        <w:rPr>
          <w:rFonts w:eastAsia="Times New Roman" w:cs="Times New Roman"/>
          <w:b/>
          <w:szCs w:val="24"/>
          <w:lang w:val="sr-Cyrl-RS"/>
        </w:rPr>
      </w:pPr>
      <w:r>
        <w:rPr>
          <w:rFonts w:eastAsia="Times New Roman" w:cs="Times New Roman"/>
          <w:b/>
          <w:szCs w:val="24"/>
          <w:lang w:val="sr-Cyrl-RS"/>
        </w:rPr>
        <w:lastRenderedPageBreak/>
        <w:t>А</w:t>
      </w:r>
      <w:r w:rsidR="00580CA3" w:rsidRPr="00580CA3">
        <w:rPr>
          <w:rFonts w:eastAsia="Times New Roman" w:cs="Times New Roman"/>
          <w:b/>
          <w:szCs w:val="24"/>
          <w:lang w:val="sr-Cyrl-RS"/>
        </w:rPr>
        <w:t xml:space="preserve">. </w:t>
      </w:r>
      <w:r w:rsidR="00580CA3" w:rsidRPr="002E3971">
        <w:rPr>
          <w:rFonts w:eastAsia="Times New Roman" w:cs="Times New Roman"/>
          <w:b/>
          <w:szCs w:val="24"/>
          <w:u w:val="single"/>
          <w:lang w:val="sr-Cyrl-RS"/>
        </w:rPr>
        <w:t>ОТВОРЕНИ ПОДАЦИ/ФИСКАЛНА ТРАНСПАРЕНТНОСТ</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9"/>
        <w:gridCol w:w="4853"/>
        <w:gridCol w:w="2456"/>
        <w:gridCol w:w="2456"/>
        <w:gridCol w:w="2435"/>
      </w:tblGrid>
      <w:tr w:rsidR="00580CA3" w:rsidRPr="00976929" w14:paraId="17D84366" w14:textId="77777777" w:rsidTr="00432211">
        <w:tc>
          <w:tcPr>
            <w:tcW w:w="5000" w:type="pct"/>
            <w:gridSpan w:val="5"/>
            <w:shd w:val="clear" w:color="auto" w:fill="FABF8F"/>
            <w:tcMar>
              <w:top w:w="100" w:type="dxa"/>
              <w:left w:w="100" w:type="dxa"/>
              <w:bottom w:w="100" w:type="dxa"/>
              <w:right w:w="100" w:type="dxa"/>
            </w:tcMar>
            <w:hideMark/>
          </w:tcPr>
          <w:p w14:paraId="76117C3E" w14:textId="290F47B5" w:rsidR="00580CA3" w:rsidRPr="00603F87" w:rsidRDefault="00580CA3" w:rsidP="00432211">
            <w:pPr>
              <w:spacing w:before="120" w:after="120" w:line="240" w:lineRule="auto"/>
              <w:jc w:val="center"/>
              <w:rPr>
                <w:rFonts w:eastAsia="Times New Roman" w:cs="Times New Roman"/>
                <w:b/>
                <w:szCs w:val="24"/>
                <w:lang w:val="sr-Latn-RS"/>
              </w:rPr>
            </w:pPr>
            <w:r w:rsidRPr="00603F87">
              <w:rPr>
                <w:rFonts w:eastAsia="Corbel" w:cs="Times New Roman"/>
                <w:b/>
                <w:bCs/>
                <w:szCs w:val="24"/>
                <w:shd w:val="clear" w:color="auto" w:fill="FABF8F"/>
                <w:lang w:val="sr-Cyrl-RS"/>
              </w:rPr>
              <w:t xml:space="preserve">ОБАВЕЗА 1:  </w:t>
            </w:r>
            <w:r w:rsidRPr="00603F87">
              <w:rPr>
                <w:rFonts w:eastAsia="Corbel" w:cs="Times New Roman"/>
                <w:b/>
                <w:szCs w:val="24"/>
                <w:lang w:val="ru-RU"/>
              </w:rPr>
              <w:t>Објављивање Закона о буџету Републике Србије у машински читљивом формату</w:t>
            </w:r>
          </w:p>
        </w:tc>
      </w:tr>
      <w:tr w:rsidR="00192D7C" w:rsidRPr="00603F87" w14:paraId="1C4B35A1" w14:textId="77777777" w:rsidTr="00432211">
        <w:trPr>
          <w:trHeight w:val="420"/>
        </w:trPr>
        <w:tc>
          <w:tcPr>
            <w:tcW w:w="5000" w:type="pct"/>
            <w:gridSpan w:val="5"/>
            <w:tcMar>
              <w:top w:w="100" w:type="dxa"/>
              <w:left w:w="100" w:type="dxa"/>
              <w:bottom w:w="100" w:type="dxa"/>
              <w:right w:w="100" w:type="dxa"/>
            </w:tcMar>
            <w:hideMark/>
          </w:tcPr>
          <w:p w14:paraId="5E9E50AE" w14:textId="77777777" w:rsidR="00580CA3" w:rsidRPr="00603F87" w:rsidRDefault="00580CA3" w:rsidP="00432211">
            <w:pPr>
              <w:autoSpaceDE w:val="0"/>
              <w:autoSpaceDN w:val="0"/>
              <w:adjustRightInd w:val="0"/>
              <w:spacing w:after="0" w:line="240" w:lineRule="auto"/>
              <w:jc w:val="center"/>
              <w:rPr>
                <w:rFonts w:eastAsia="Times New Roman" w:cs="Times New Roman"/>
                <w:b/>
                <w:sz w:val="20"/>
                <w:szCs w:val="20"/>
                <w:lang w:val="sr-Cyrl-RS"/>
              </w:rPr>
            </w:pPr>
            <w:r w:rsidRPr="00603F87">
              <w:rPr>
                <w:rFonts w:eastAsia="Times New Roman" w:cs="Times New Roman"/>
                <w:b/>
                <w:sz w:val="20"/>
                <w:szCs w:val="20"/>
                <w:lang w:val="sr-Cyrl-RS"/>
              </w:rPr>
              <w:t>Временски период – датум почетка и завршетка обавезе</w:t>
            </w:r>
          </w:p>
          <w:p w14:paraId="1FD3D2D0" w14:textId="456E371C" w:rsidR="00580CA3" w:rsidRPr="00603F87" w:rsidRDefault="007D06FC" w:rsidP="00432211">
            <w:pPr>
              <w:spacing w:after="0" w:line="240" w:lineRule="auto"/>
              <w:jc w:val="center"/>
              <w:rPr>
                <w:rFonts w:eastAsia="Corbel" w:cs="Times New Roman"/>
                <w:sz w:val="20"/>
                <w:szCs w:val="20"/>
                <w:lang w:val="sr-Cyrl-RS"/>
              </w:rPr>
            </w:pPr>
            <w:r w:rsidRPr="00603F87">
              <w:rPr>
                <w:rFonts w:eastAsia="Times New Roman" w:cs="Times New Roman"/>
                <w:sz w:val="20"/>
                <w:szCs w:val="20"/>
                <w:lang w:val="sr-Cyrl-RS"/>
              </w:rPr>
              <w:t>спровођење није започето</w:t>
            </w:r>
          </w:p>
        </w:tc>
      </w:tr>
      <w:tr w:rsidR="00192D7C" w:rsidRPr="00603F87" w14:paraId="11077ADD" w14:textId="77777777" w:rsidTr="00432211">
        <w:tc>
          <w:tcPr>
            <w:tcW w:w="822" w:type="pct"/>
            <w:shd w:val="clear" w:color="auto" w:fill="D9D9D9"/>
            <w:tcMar>
              <w:top w:w="100" w:type="dxa"/>
              <w:left w:w="100" w:type="dxa"/>
              <w:bottom w:w="100" w:type="dxa"/>
              <w:right w:w="100" w:type="dxa"/>
            </w:tcMar>
            <w:hideMark/>
          </w:tcPr>
          <w:p w14:paraId="0C552095" w14:textId="77777777" w:rsidR="00580CA3" w:rsidRPr="00603F87" w:rsidRDefault="00580CA3" w:rsidP="00432211">
            <w:pPr>
              <w:spacing w:after="0" w:line="240" w:lineRule="auto"/>
              <w:ind w:right="41"/>
              <w:jc w:val="center"/>
              <w:rPr>
                <w:rFonts w:eastAsia="Corbel" w:cs="Times New Roman"/>
                <w:sz w:val="20"/>
                <w:szCs w:val="20"/>
              </w:rPr>
            </w:pPr>
            <w:r w:rsidRPr="00603F87">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38CFA55C" w14:textId="1EB2E715" w:rsidR="00580CA3" w:rsidRPr="00603F87" w:rsidRDefault="00580CA3" w:rsidP="00432211">
            <w:pPr>
              <w:spacing w:after="0" w:line="240" w:lineRule="auto"/>
              <w:rPr>
                <w:rFonts w:eastAsia="Corbel" w:cs="Times New Roman"/>
                <w:sz w:val="20"/>
                <w:szCs w:val="20"/>
                <w:lang w:val="sr-Latn-RS"/>
              </w:rPr>
            </w:pPr>
            <w:r w:rsidRPr="00603F87">
              <w:rPr>
                <w:rFonts w:eastAsia="Corbel" w:cs="Times New Roman"/>
                <w:sz w:val="20"/>
                <w:szCs w:val="20"/>
                <w:lang w:val="ru-RU"/>
              </w:rPr>
              <w:t>Министарство финансија</w:t>
            </w:r>
          </w:p>
        </w:tc>
      </w:tr>
      <w:tr w:rsidR="00192D7C" w:rsidRPr="00603F87" w14:paraId="32FC338C" w14:textId="77777777" w:rsidTr="00432211">
        <w:trPr>
          <w:trHeight w:val="420"/>
        </w:trPr>
        <w:tc>
          <w:tcPr>
            <w:tcW w:w="5000" w:type="pct"/>
            <w:gridSpan w:val="5"/>
            <w:shd w:val="clear" w:color="auto" w:fill="D9D9D9"/>
            <w:tcMar>
              <w:top w:w="100" w:type="dxa"/>
              <w:left w:w="100" w:type="dxa"/>
              <w:bottom w:w="100" w:type="dxa"/>
              <w:right w:w="100" w:type="dxa"/>
            </w:tcMar>
            <w:vAlign w:val="center"/>
            <w:hideMark/>
          </w:tcPr>
          <w:p w14:paraId="67012BDA"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bCs/>
                <w:sz w:val="20"/>
                <w:szCs w:val="20"/>
                <w:shd w:val="clear" w:color="auto" w:fill="D9D9D9"/>
              </w:rPr>
              <w:t>Опис обавезе</w:t>
            </w:r>
          </w:p>
        </w:tc>
      </w:tr>
      <w:tr w:rsidR="00192D7C" w:rsidRPr="00976929" w14:paraId="7EED9C18" w14:textId="77777777" w:rsidTr="00580CA3">
        <w:trPr>
          <w:trHeight w:val="497"/>
        </w:trPr>
        <w:tc>
          <w:tcPr>
            <w:tcW w:w="822" w:type="pct"/>
            <w:shd w:val="clear" w:color="auto" w:fill="D9D9D9"/>
            <w:tcMar>
              <w:top w:w="100" w:type="dxa"/>
              <w:left w:w="100" w:type="dxa"/>
              <w:bottom w:w="100" w:type="dxa"/>
              <w:right w:w="100" w:type="dxa"/>
            </w:tcMar>
            <w:hideMark/>
          </w:tcPr>
          <w:p w14:paraId="1052442D" w14:textId="77777777" w:rsidR="00580CA3" w:rsidRPr="00603F87" w:rsidRDefault="00580CA3" w:rsidP="00432211">
            <w:pPr>
              <w:spacing w:after="180" w:line="240" w:lineRule="auto"/>
              <w:jc w:val="center"/>
              <w:rPr>
                <w:rFonts w:eastAsia="Corbel" w:cs="Times New Roman"/>
                <w:sz w:val="20"/>
                <w:szCs w:val="20"/>
                <w:lang w:val="ru-RU"/>
              </w:rPr>
            </w:pPr>
            <w:r w:rsidRPr="00603F87">
              <w:rPr>
                <w:rFonts w:eastAsia="Times New Roman" w:cs="Times New Roman"/>
                <w:sz w:val="20"/>
                <w:szCs w:val="20"/>
                <w:lang w:val="ru-RU"/>
              </w:rPr>
              <w:t>Проблем којим се обавеза бави</w:t>
            </w:r>
          </w:p>
        </w:tc>
        <w:tc>
          <w:tcPr>
            <w:tcW w:w="4178" w:type="pct"/>
            <w:gridSpan w:val="4"/>
            <w:tcMar>
              <w:top w:w="100" w:type="dxa"/>
              <w:left w:w="100" w:type="dxa"/>
              <w:bottom w:w="100" w:type="dxa"/>
              <w:right w:w="100" w:type="dxa"/>
            </w:tcMar>
            <w:hideMark/>
          </w:tcPr>
          <w:p w14:paraId="6E2E3D2B" w14:textId="3FC52E0B" w:rsidR="00580CA3" w:rsidRPr="00603F87" w:rsidRDefault="00580CA3" w:rsidP="00580CA3">
            <w:pPr>
              <w:spacing w:after="0" w:line="240" w:lineRule="auto"/>
              <w:jc w:val="both"/>
              <w:rPr>
                <w:rFonts w:eastAsia="Corbel" w:cs="Times New Roman"/>
                <w:sz w:val="20"/>
                <w:szCs w:val="20"/>
                <w:lang w:val="sr-Latn-CS"/>
              </w:rPr>
            </w:pPr>
            <w:r w:rsidRPr="00603F87">
              <w:rPr>
                <w:rFonts w:eastAsia="Corbel" w:cs="Times New Roman"/>
                <w:sz w:val="20"/>
                <w:szCs w:val="20"/>
                <w:lang w:val="sr-Cyrl-RS"/>
              </w:rPr>
              <w:t>Буџет Републике Србије се не објављује у машинско читљивом формату.</w:t>
            </w:r>
          </w:p>
        </w:tc>
      </w:tr>
      <w:tr w:rsidR="00192D7C" w:rsidRPr="00976929" w14:paraId="362B9048" w14:textId="77777777" w:rsidTr="00432211">
        <w:trPr>
          <w:trHeight w:val="440"/>
        </w:trPr>
        <w:tc>
          <w:tcPr>
            <w:tcW w:w="822" w:type="pct"/>
            <w:shd w:val="clear" w:color="auto" w:fill="D9D9D9"/>
            <w:tcMar>
              <w:top w:w="100" w:type="dxa"/>
              <w:left w:w="100" w:type="dxa"/>
              <w:bottom w:w="100" w:type="dxa"/>
              <w:right w:w="100" w:type="dxa"/>
            </w:tcMar>
            <w:hideMark/>
          </w:tcPr>
          <w:p w14:paraId="7C8A401F" w14:textId="77777777" w:rsidR="00580CA3" w:rsidRPr="00603F87" w:rsidRDefault="00580CA3" w:rsidP="00432211">
            <w:pPr>
              <w:spacing w:after="180" w:line="240" w:lineRule="auto"/>
              <w:jc w:val="center"/>
              <w:rPr>
                <w:rFonts w:eastAsia="Times New Roman" w:cs="Times New Roman"/>
                <w:sz w:val="20"/>
                <w:szCs w:val="20"/>
              </w:rPr>
            </w:pPr>
            <w:r w:rsidRPr="00603F87">
              <w:rPr>
                <w:rFonts w:eastAsia="Times New Roman" w:cs="Times New Roman"/>
                <w:sz w:val="20"/>
                <w:szCs w:val="20"/>
              </w:rPr>
              <w:t>Обавеза</w:t>
            </w:r>
          </w:p>
        </w:tc>
        <w:tc>
          <w:tcPr>
            <w:tcW w:w="4178" w:type="pct"/>
            <w:gridSpan w:val="4"/>
            <w:tcMar>
              <w:top w:w="100" w:type="dxa"/>
              <w:left w:w="100" w:type="dxa"/>
              <w:bottom w:w="100" w:type="dxa"/>
              <w:right w:w="100" w:type="dxa"/>
            </w:tcMar>
            <w:hideMark/>
          </w:tcPr>
          <w:p w14:paraId="241E36DD" w14:textId="5B854441" w:rsidR="00580CA3" w:rsidRPr="00603F87" w:rsidRDefault="00580CA3" w:rsidP="00580CA3">
            <w:pPr>
              <w:spacing w:after="0" w:line="240" w:lineRule="auto"/>
              <w:jc w:val="both"/>
              <w:rPr>
                <w:rFonts w:eastAsia="Corbel" w:cs="Times New Roman"/>
                <w:sz w:val="20"/>
                <w:szCs w:val="20"/>
                <w:lang w:val="sr-Cyrl-RS"/>
              </w:rPr>
            </w:pPr>
            <w:r w:rsidRPr="00603F87">
              <w:rPr>
                <w:rFonts w:eastAsia="Corbel" w:cs="Times New Roman"/>
                <w:sz w:val="20"/>
                <w:szCs w:val="20"/>
                <w:lang w:val="sr-Cyrl-RS"/>
              </w:rPr>
              <w:t>Министарство финансија ће објављивати Закон о буџету РС поред постојећег начина исказивања у PDF формату, и у WORD и EXCEL формату.</w:t>
            </w:r>
          </w:p>
        </w:tc>
      </w:tr>
      <w:tr w:rsidR="00192D7C" w:rsidRPr="00976929" w14:paraId="208D0DEE" w14:textId="77777777" w:rsidTr="00432211">
        <w:trPr>
          <w:trHeight w:val="440"/>
        </w:trPr>
        <w:tc>
          <w:tcPr>
            <w:tcW w:w="822" w:type="pct"/>
            <w:shd w:val="clear" w:color="auto" w:fill="D9D9D9"/>
            <w:tcMar>
              <w:top w:w="100" w:type="dxa"/>
              <w:left w:w="100" w:type="dxa"/>
              <w:bottom w:w="100" w:type="dxa"/>
              <w:right w:w="100" w:type="dxa"/>
            </w:tcMar>
            <w:hideMark/>
          </w:tcPr>
          <w:p w14:paraId="404AE562" w14:textId="77777777" w:rsidR="00580CA3" w:rsidRPr="00603F87" w:rsidRDefault="00580CA3" w:rsidP="00432211">
            <w:pPr>
              <w:spacing w:after="180" w:line="240" w:lineRule="auto"/>
              <w:jc w:val="center"/>
              <w:rPr>
                <w:rFonts w:eastAsia="Times New Roman" w:cs="Times New Roman"/>
                <w:sz w:val="20"/>
                <w:szCs w:val="20"/>
                <w:lang w:val="sr-Cyrl-RS"/>
              </w:rPr>
            </w:pPr>
            <w:r w:rsidRPr="00603F87">
              <w:rPr>
                <w:rFonts w:eastAsia="Times New Roman" w:cs="Times New Roman"/>
                <w:sz w:val="20"/>
                <w:szCs w:val="20"/>
                <w:lang w:val="sr-Cyrl-RS"/>
              </w:rPr>
              <w:t>Како ће обавеза допринети решавању проблема?</w:t>
            </w:r>
          </w:p>
        </w:tc>
        <w:tc>
          <w:tcPr>
            <w:tcW w:w="4178" w:type="pct"/>
            <w:gridSpan w:val="4"/>
            <w:tcMar>
              <w:top w:w="100" w:type="dxa"/>
              <w:left w:w="100" w:type="dxa"/>
              <w:bottom w:w="100" w:type="dxa"/>
              <w:right w:w="100" w:type="dxa"/>
            </w:tcMar>
            <w:hideMark/>
          </w:tcPr>
          <w:p w14:paraId="324F200B" w14:textId="3031A10F" w:rsidR="00580CA3" w:rsidRPr="00603F87" w:rsidRDefault="00580CA3" w:rsidP="00580CA3">
            <w:pPr>
              <w:spacing w:after="0" w:line="240" w:lineRule="auto"/>
              <w:jc w:val="both"/>
              <w:rPr>
                <w:rFonts w:eastAsia="Corbel" w:cs="Times New Roman"/>
                <w:sz w:val="20"/>
                <w:szCs w:val="20"/>
                <w:lang w:val="sr-Cyrl-RS"/>
              </w:rPr>
            </w:pPr>
            <w:r w:rsidRPr="00603F87">
              <w:rPr>
                <w:rFonts w:eastAsia="Corbel" w:cs="Times New Roman"/>
                <w:sz w:val="20"/>
                <w:szCs w:val="20"/>
                <w:lang w:val="sr-Cyrl-RS"/>
              </w:rPr>
              <w:t>Закон о буџету објављиваће се у WORD и EXCEL формату, на веб сајту Министарства финансија. На тај начин, у складу са принципом транспарентности државне управе, широј јавности био би олакшан приступ садржају Закона буџету, што би поједноставило поступак његовог  преузимања као и  електронске обраде ради даљег презентовања.Тиме би се унапредио процес интерпретације података који су јавно доступни, што би олакшало коришћење ових података.</w:t>
            </w:r>
          </w:p>
        </w:tc>
      </w:tr>
      <w:tr w:rsidR="00192D7C" w:rsidRPr="00976929" w14:paraId="40F15538" w14:textId="77777777" w:rsidTr="00432211">
        <w:trPr>
          <w:trHeight w:val="420"/>
        </w:trPr>
        <w:tc>
          <w:tcPr>
            <w:tcW w:w="822" w:type="pct"/>
            <w:shd w:val="clear" w:color="auto" w:fill="D9D9D9"/>
            <w:tcMar>
              <w:top w:w="100" w:type="dxa"/>
              <w:left w:w="100" w:type="dxa"/>
              <w:bottom w:w="100" w:type="dxa"/>
              <w:right w:w="100" w:type="dxa"/>
            </w:tcMar>
            <w:hideMark/>
          </w:tcPr>
          <w:p w14:paraId="5E5C2552" w14:textId="77777777" w:rsidR="00580CA3" w:rsidRPr="00603F87" w:rsidRDefault="00580CA3" w:rsidP="00432211">
            <w:pPr>
              <w:spacing w:after="180" w:line="240" w:lineRule="auto"/>
              <w:jc w:val="center"/>
              <w:rPr>
                <w:rFonts w:eastAsia="Corbel" w:cs="Times New Roman"/>
                <w:sz w:val="20"/>
                <w:szCs w:val="20"/>
                <w:lang w:val="sr-Cyrl-RS"/>
              </w:rPr>
            </w:pPr>
            <w:r w:rsidRPr="00603F87">
              <w:rPr>
                <w:rFonts w:eastAsia="Times New Roman" w:cs="Times New Roman"/>
                <w:sz w:val="20"/>
                <w:szCs w:val="20"/>
                <w:lang w:val="sr-Cyrl-RS"/>
              </w:rPr>
              <w:t>Зашто је обавеза релевантна у односу на ОГП вредности</w:t>
            </w:r>
          </w:p>
        </w:tc>
        <w:tc>
          <w:tcPr>
            <w:tcW w:w="4178" w:type="pct"/>
            <w:gridSpan w:val="4"/>
            <w:tcMar>
              <w:top w:w="100" w:type="dxa"/>
              <w:left w:w="100" w:type="dxa"/>
              <w:bottom w:w="100" w:type="dxa"/>
              <w:right w:w="100" w:type="dxa"/>
            </w:tcMar>
            <w:hideMark/>
          </w:tcPr>
          <w:p w14:paraId="6AF12A51" w14:textId="41429D19" w:rsidR="00580CA3" w:rsidRPr="00603F87" w:rsidRDefault="00580CA3" w:rsidP="00580CA3">
            <w:pPr>
              <w:spacing w:after="0" w:line="240" w:lineRule="auto"/>
              <w:jc w:val="both"/>
              <w:rPr>
                <w:rFonts w:eastAsia="Corbel" w:cs="Times New Roman"/>
                <w:sz w:val="20"/>
                <w:szCs w:val="20"/>
                <w:lang w:val="sr-Cyrl-RS"/>
              </w:rPr>
            </w:pPr>
            <w:r w:rsidRPr="00603F87">
              <w:rPr>
                <w:rFonts w:eastAsia="Corbel" w:cs="Times New Roman"/>
                <w:sz w:val="20"/>
                <w:szCs w:val="20"/>
                <w:lang w:val="sr-Cyrl-RS"/>
              </w:rPr>
              <w:t>Објављивање буџета у машинско читљивом формату је у потпуности у складу са принципима отворене управе које прокламује и Партнерство за отворену управу. Ако би се подаци објављивали у машинско читљивом формату дошло би до унапређења доступности података.</w:t>
            </w:r>
          </w:p>
        </w:tc>
      </w:tr>
      <w:tr w:rsidR="00580CA3" w:rsidRPr="00603F87" w14:paraId="3653D055" w14:textId="77777777" w:rsidTr="00432211">
        <w:trPr>
          <w:trHeight w:val="420"/>
        </w:trPr>
        <w:tc>
          <w:tcPr>
            <w:tcW w:w="822" w:type="pct"/>
            <w:shd w:val="clear" w:color="auto" w:fill="D9D9D9"/>
            <w:tcMar>
              <w:top w:w="100" w:type="dxa"/>
              <w:left w:w="100" w:type="dxa"/>
              <w:bottom w:w="100" w:type="dxa"/>
              <w:right w:w="100" w:type="dxa"/>
            </w:tcMar>
            <w:hideMark/>
          </w:tcPr>
          <w:p w14:paraId="505BB1DB" w14:textId="77777777" w:rsidR="00580CA3" w:rsidRPr="00603F87" w:rsidRDefault="00580CA3" w:rsidP="00580CA3">
            <w:pPr>
              <w:spacing w:after="0" w:line="240" w:lineRule="auto"/>
              <w:jc w:val="center"/>
              <w:rPr>
                <w:rFonts w:eastAsia="Times New Roman" w:cs="Times New Roman"/>
                <w:sz w:val="20"/>
                <w:szCs w:val="20"/>
              </w:rPr>
            </w:pPr>
            <w:r w:rsidRPr="00603F87">
              <w:rPr>
                <w:rFonts w:eastAsia="Times New Roman" w:cs="Times New Roman"/>
                <w:sz w:val="20"/>
                <w:szCs w:val="20"/>
              </w:rPr>
              <w:t xml:space="preserve">Додатне информације </w:t>
            </w:r>
          </w:p>
          <w:p w14:paraId="2D479F3B" w14:textId="68C2F2DA" w:rsidR="00580CA3" w:rsidRPr="00603F87" w:rsidRDefault="00580CA3" w:rsidP="00580CA3">
            <w:pPr>
              <w:spacing w:after="180" w:line="240" w:lineRule="auto"/>
              <w:jc w:val="center"/>
              <w:rPr>
                <w:rFonts w:eastAsia="Times New Roman" w:cs="Times New Roman"/>
                <w:sz w:val="20"/>
                <w:szCs w:val="20"/>
              </w:rPr>
            </w:pPr>
            <w:r w:rsidRPr="00603F87">
              <w:rPr>
                <w:rFonts w:eastAsia="Times New Roman" w:cs="Times New Roman"/>
                <w:sz w:val="20"/>
                <w:szCs w:val="20"/>
              </w:rPr>
              <w:t>(није обавезно)</w:t>
            </w:r>
          </w:p>
        </w:tc>
        <w:tc>
          <w:tcPr>
            <w:tcW w:w="4178" w:type="pct"/>
            <w:gridSpan w:val="4"/>
            <w:tcMar>
              <w:top w:w="100" w:type="dxa"/>
              <w:left w:w="100" w:type="dxa"/>
              <w:bottom w:w="100" w:type="dxa"/>
              <w:right w:w="100" w:type="dxa"/>
            </w:tcMar>
            <w:hideMark/>
          </w:tcPr>
          <w:p w14:paraId="2FB46357" w14:textId="77777777" w:rsidR="00580CA3" w:rsidRPr="00603F87" w:rsidRDefault="00580CA3" w:rsidP="00432211">
            <w:pPr>
              <w:spacing w:after="0" w:line="240" w:lineRule="auto"/>
              <w:jc w:val="both"/>
              <w:rPr>
                <w:rFonts w:eastAsia="Corbel" w:cs="Times New Roman"/>
                <w:sz w:val="20"/>
                <w:szCs w:val="20"/>
                <w:lang w:val="sr-Cyrl-RS"/>
              </w:rPr>
            </w:pPr>
          </w:p>
        </w:tc>
      </w:tr>
      <w:tr w:rsidR="00580CA3" w:rsidRPr="00603F87" w14:paraId="770F126A" w14:textId="77777777" w:rsidTr="007D06FC">
        <w:tc>
          <w:tcPr>
            <w:tcW w:w="822" w:type="pct"/>
            <w:vMerge w:val="restart"/>
            <w:shd w:val="clear" w:color="auto" w:fill="D9D9D9"/>
            <w:tcMar>
              <w:top w:w="100" w:type="dxa"/>
              <w:left w:w="100" w:type="dxa"/>
              <w:bottom w:w="100" w:type="dxa"/>
              <w:right w:w="100" w:type="dxa"/>
            </w:tcMar>
            <w:hideMark/>
          </w:tcPr>
          <w:p w14:paraId="486C0A8B"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sz w:val="20"/>
                <w:szCs w:val="20"/>
                <w:lang w:val="sr-Cyrl-CS"/>
              </w:rPr>
              <w:t>Ниво реализације</w:t>
            </w:r>
          </w:p>
        </w:tc>
        <w:tc>
          <w:tcPr>
            <w:tcW w:w="1662" w:type="pct"/>
            <w:shd w:val="clear" w:color="auto" w:fill="D9D9D9"/>
            <w:tcMar>
              <w:top w:w="100" w:type="dxa"/>
              <w:left w:w="100" w:type="dxa"/>
              <w:bottom w:w="100" w:type="dxa"/>
              <w:right w:w="100" w:type="dxa"/>
            </w:tcMar>
            <w:hideMark/>
          </w:tcPr>
          <w:p w14:paraId="73DD6324"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Спровођење није започело</w:t>
            </w:r>
            <w:r w:rsidRPr="00603F87">
              <w:rPr>
                <w:rFonts w:eastAsia="Corbel" w:cs="Times New Roman"/>
                <w:sz w:val="20"/>
                <w:szCs w:val="20"/>
                <w:shd w:val="clear" w:color="auto" w:fill="D9D9D9"/>
              </w:rPr>
              <w:t xml:space="preserve"> </w:t>
            </w:r>
          </w:p>
        </w:tc>
        <w:tc>
          <w:tcPr>
            <w:tcW w:w="841" w:type="pct"/>
            <w:shd w:val="clear" w:color="auto" w:fill="D9D9D9"/>
            <w:tcMar>
              <w:top w:w="100" w:type="dxa"/>
              <w:left w:w="100" w:type="dxa"/>
              <w:bottom w:w="100" w:type="dxa"/>
              <w:right w:w="100" w:type="dxa"/>
            </w:tcMar>
            <w:hideMark/>
          </w:tcPr>
          <w:p w14:paraId="0F314475"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Спроведено у мањој мери</w:t>
            </w:r>
          </w:p>
        </w:tc>
        <w:tc>
          <w:tcPr>
            <w:tcW w:w="841" w:type="pct"/>
            <w:shd w:val="clear" w:color="auto" w:fill="D9D9D9"/>
            <w:tcMar>
              <w:top w:w="100" w:type="dxa"/>
              <w:left w:w="100" w:type="dxa"/>
              <w:bottom w:w="100" w:type="dxa"/>
              <w:right w:w="100" w:type="dxa"/>
            </w:tcMar>
            <w:hideMark/>
          </w:tcPr>
          <w:p w14:paraId="701BF107"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Спроведено у знатној мери</w:t>
            </w:r>
          </w:p>
        </w:tc>
        <w:tc>
          <w:tcPr>
            <w:tcW w:w="834" w:type="pct"/>
            <w:shd w:val="clear" w:color="auto" w:fill="D9D9D9"/>
            <w:tcMar>
              <w:top w:w="100" w:type="dxa"/>
              <w:left w:w="100" w:type="dxa"/>
              <w:bottom w:w="100" w:type="dxa"/>
              <w:right w:w="100" w:type="dxa"/>
            </w:tcMar>
            <w:hideMark/>
          </w:tcPr>
          <w:p w14:paraId="7AFA800B"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Спроведено у потпуности</w:t>
            </w:r>
          </w:p>
        </w:tc>
      </w:tr>
      <w:tr w:rsidR="00580CA3" w:rsidRPr="00603F87" w14:paraId="797724B9" w14:textId="77777777" w:rsidTr="007D06FC">
        <w:trPr>
          <w:trHeight w:val="474"/>
        </w:trPr>
        <w:tc>
          <w:tcPr>
            <w:tcW w:w="822" w:type="pct"/>
            <w:vMerge/>
            <w:vAlign w:val="center"/>
            <w:hideMark/>
          </w:tcPr>
          <w:p w14:paraId="1842666B" w14:textId="77777777" w:rsidR="00580CA3" w:rsidRPr="00603F87" w:rsidRDefault="00580CA3" w:rsidP="00432211">
            <w:pPr>
              <w:spacing w:after="180" w:line="240" w:lineRule="auto"/>
              <w:rPr>
                <w:rFonts w:eastAsia="Corbel" w:cs="Times New Roman"/>
                <w:sz w:val="20"/>
                <w:szCs w:val="20"/>
              </w:rPr>
            </w:pPr>
          </w:p>
        </w:tc>
        <w:tc>
          <w:tcPr>
            <w:tcW w:w="1662" w:type="pct"/>
            <w:tcMar>
              <w:top w:w="100" w:type="dxa"/>
              <w:left w:w="100" w:type="dxa"/>
              <w:bottom w:w="100" w:type="dxa"/>
              <w:right w:w="100" w:type="dxa"/>
            </w:tcMar>
            <w:hideMark/>
          </w:tcPr>
          <w:p w14:paraId="465FDEBA" w14:textId="77777777" w:rsidR="00580CA3" w:rsidRPr="00603F87" w:rsidRDefault="00580CA3" w:rsidP="007D06FC">
            <w:pPr>
              <w:pStyle w:val="ListParagraph"/>
              <w:numPr>
                <w:ilvl w:val="0"/>
                <w:numId w:val="44"/>
              </w:numPr>
              <w:spacing w:after="0" w:line="240" w:lineRule="auto"/>
              <w:ind w:left="2448"/>
              <w:contextualSpacing w:val="0"/>
              <w:rPr>
                <w:rFonts w:ascii="Times New Roman" w:eastAsia="Corbel" w:hAnsi="Times New Roman"/>
                <w:sz w:val="20"/>
                <w:szCs w:val="20"/>
              </w:rPr>
            </w:pPr>
          </w:p>
        </w:tc>
        <w:tc>
          <w:tcPr>
            <w:tcW w:w="841" w:type="pct"/>
            <w:tcMar>
              <w:top w:w="100" w:type="dxa"/>
              <w:left w:w="100" w:type="dxa"/>
              <w:bottom w:w="100" w:type="dxa"/>
              <w:right w:w="100" w:type="dxa"/>
            </w:tcMar>
            <w:hideMark/>
          </w:tcPr>
          <w:p w14:paraId="66F066D3" w14:textId="77777777" w:rsidR="00580CA3" w:rsidRPr="00603F87" w:rsidRDefault="00580CA3" w:rsidP="00432211">
            <w:pPr>
              <w:spacing w:after="180" w:line="240" w:lineRule="auto"/>
              <w:rPr>
                <w:rFonts w:eastAsia="Times New Roman" w:cs="Times New Roman"/>
                <w:sz w:val="20"/>
                <w:szCs w:val="20"/>
              </w:rPr>
            </w:pPr>
          </w:p>
        </w:tc>
        <w:tc>
          <w:tcPr>
            <w:tcW w:w="841" w:type="pct"/>
            <w:tcMar>
              <w:top w:w="100" w:type="dxa"/>
              <w:left w:w="100" w:type="dxa"/>
              <w:bottom w:w="100" w:type="dxa"/>
              <w:right w:w="100" w:type="dxa"/>
            </w:tcMar>
            <w:vAlign w:val="center"/>
          </w:tcPr>
          <w:p w14:paraId="2FA5A404" w14:textId="77777777" w:rsidR="00580CA3" w:rsidRPr="00603F87" w:rsidRDefault="00580CA3" w:rsidP="00580CA3">
            <w:pPr>
              <w:spacing w:after="0" w:line="240" w:lineRule="auto"/>
              <w:ind w:left="360"/>
              <w:jc w:val="center"/>
              <w:rPr>
                <w:rFonts w:eastAsia="Times New Roman" w:cs="Times New Roman"/>
                <w:b/>
                <w:sz w:val="20"/>
                <w:szCs w:val="20"/>
                <w:lang w:val="sr-Latn-RS"/>
              </w:rPr>
            </w:pPr>
          </w:p>
        </w:tc>
        <w:tc>
          <w:tcPr>
            <w:tcW w:w="834" w:type="pct"/>
            <w:tcMar>
              <w:top w:w="100" w:type="dxa"/>
              <w:left w:w="100" w:type="dxa"/>
              <w:bottom w:w="100" w:type="dxa"/>
              <w:right w:w="100" w:type="dxa"/>
            </w:tcMar>
            <w:vAlign w:val="center"/>
            <w:hideMark/>
          </w:tcPr>
          <w:p w14:paraId="0091EE7F" w14:textId="77777777" w:rsidR="00580CA3" w:rsidRPr="00603F87" w:rsidRDefault="00580CA3" w:rsidP="00432211">
            <w:pPr>
              <w:spacing w:after="180" w:line="240" w:lineRule="auto"/>
              <w:jc w:val="center"/>
              <w:rPr>
                <w:rFonts w:eastAsia="Times New Roman" w:cs="Times New Roman"/>
                <w:b/>
                <w:sz w:val="20"/>
                <w:szCs w:val="20"/>
                <w:lang w:val="sr-Cyrl-RS"/>
              </w:rPr>
            </w:pPr>
          </w:p>
        </w:tc>
      </w:tr>
      <w:tr w:rsidR="00192D7C" w:rsidRPr="00976929" w14:paraId="462C1A7C" w14:textId="77777777" w:rsidTr="00432211">
        <w:tc>
          <w:tcPr>
            <w:tcW w:w="822" w:type="pct"/>
            <w:shd w:val="clear" w:color="auto" w:fill="D9D9D9"/>
            <w:tcMar>
              <w:top w:w="100" w:type="dxa"/>
              <w:left w:w="100" w:type="dxa"/>
              <w:bottom w:w="100" w:type="dxa"/>
              <w:right w:w="100" w:type="dxa"/>
            </w:tcMar>
            <w:hideMark/>
          </w:tcPr>
          <w:p w14:paraId="6AC8BBF3" w14:textId="77777777" w:rsidR="00580CA3" w:rsidRPr="00603F87" w:rsidRDefault="00580CA3" w:rsidP="007D06FC">
            <w:pPr>
              <w:spacing w:after="0" w:line="240" w:lineRule="auto"/>
              <w:jc w:val="center"/>
              <w:rPr>
                <w:rFonts w:eastAsia="Corbel" w:cs="Times New Roman"/>
                <w:sz w:val="20"/>
                <w:szCs w:val="20"/>
              </w:rPr>
            </w:pPr>
            <w:r w:rsidRPr="00603F87">
              <w:rPr>
                <w:rFonts w:eastAsia="Corbel" w:cs="Times New Roman"/>
                <w:sz w:val="20"/>
                <w:szCs w:val="20"/>
                <w:lang w:val="sr-Cyrl-CS"/>
              </w:rPr>
              <w:lastRenderedPageBreak/>
              <w:t>Опис резултата</w:t>
            </w:r>
          </w:p>
        </w:tc>
        <w:tc>
          <w:tcPr>
            <w:tcW w:w="4178" w:type="pct"/>
            <w:gridSpan w:val="4"/>
            <w:tcMar>
              <w:top w:w="100" w:type="dxa"/>
              <w:left w:w="100" w:type="dxa"/>
              <w:bottom w:w="100" w:type="dxa"/>
              <w:right w:w="100" w:type="dxa"/>
            </w:tcMar>
            <w:hideMark/>
          </w:tcPr>
          <w:p w14:paraId="1F48C7F7" w14:textId="2BAF30F6" w:rsidR="00580CA3" w:rsidRPr="00603F87" w:rsidRDefault="007D06FC" w:rsidP="00432211">
            <w:pPr>
              <w:spacing w:after="180" w:line="240" w:lineRule="auto"/>
              <w:jc w:val="both"/>
              <w:rPr>
                <w:rFonts w:eastAsia="Corbel" w:cs="Times New Roman"/>
                <w:sz w:val="20"/>
                <w:szCs w:val="20"/>
                <w:lang w:val="ru-RU"/>
              </w:rPr>
            </w:pPr>
            <w:r w:rsidRPr="00603F87">
              <w:rPr>
                <w:rFonts w:eastAsia="Corbel" w:cs="Times New Roman"/>
                <w:sz w:val="20"/>
                <w:szCs w:val="20"/>
                <w:lang w:val="sr-Cyrl-RS"/>
              </w:rPr>
              <w:t xml:space="preserve">Министарство финансија објавило је Закон о буџету за 2019. годину у </w:t>
            </w:r>
            <w:r w:rsidRPr="00603F87">
              <w:rPr>
                <w:rFonts w:eastAsia="Corbel" w:cs="Times New Roman"/>
                <w:sz w:val="20"/>
                <w:szCs w:val="20"/>
              </w:rPr>
              <w:t>word</w:t>
            </w:r>
            <w:r w:rsidRPr="00603F87">
              <w:rPr>
                <w:rFonts w:eastAsia="Corbel" w:cs="Times New Roman"/>
                <w:sz w:val="20"/>
                <w:szCs w:val="20"/>
                <w:lang w:val="ru-RU"/>
              </w:rPr>
              <w:t xml:space="preserve"> документу.</w:t>
            </w:r>
          </w:p>
        </w:tc>
      </w:tr>
      <w:tr w:rsidR="00192D7C" w:rsidRPr="00603F87" w14:paraId="11073056" w14:textId="77777777" w:rsidTr="00432211">
        <w:tc>
          <w:tcPr>
            <w:tcW w:w="822" w:type="pct"/>
            <w:shd w:val="clear" w:color="auto" w:fill="D9D9D9"/>
            <w:tcMar>
              <w:top w:w="100" w:type="dxa"/>
              <w:left w:w="100" w:type="dxa"/>
              <w:bottom w:w="100" w:type="dxa"/>
              <w:right w:w="100" w:type="dxa"/>
            </w:tcMar>
            <w:hideMark/>
          </w:tcPr>
          <w:p w14:paraId="2500D307" w14:textId="77777777" w:rsidR="00580CA3" w:rsidRPr="00603F87" w:rsidRDefault="00580CA3" w:rsidP="00432211">
            <w:pPr>
              <w:spacing w:after="180" w:line="240" w:lineRule="auto"/>
              <w:jc w:val="center"/>
              <w:rPr>
                <w:rFonts w:eastAsia="Corbel" w:cs="Times New Roman"/>
                <w:sz w:val="20"/>
                <w:szCs w:val="20"/>
                <w:lang w:val="ru-RU"/>
              </w:rPr>
            </w:pPr>
            <w:r w:rsidRPr="00603F87">
              <w:rPr>
                <w:rFonts w:eastAsia="Corbel" w:cs="Times New Roman"/>
                <w:sz w:val="20"/>
                <w:szCs w:val="20"/>
                <w:lang w:val="sr-Cyrl-CS"/>
              </w:rPr>
              <w:t>Следећи кораци</w:t>
            </w:r>
          </w:p>
        </w:tc>
        <w:tc>
          <w:tcPr>
            <w:tcW w:w="4178" w:type="pct"/>
            <w:gridSpan w:val="4"/>
            <w:tcMar>
              <w:top w:w="100" w:type="dxa"/>
              <w:left w:w="100" w:type="dxa"/>
              <w:bottom w:w="100" w:type="dxa"/>
              <w:right w:w="100" w:type="dxa"/>
            </w:tcMar>
            <w:hideMark/>
          </w:tcPr>
          <w:p w14:paraId="2BAC6E10" w14:textId="68DD6274" w:rsidR="00580CA3" w:rsidRPr="00603F87" w:rsidRDefault="007D06FC" w:rsidP="00432211">
            <w:pPr>
              <w:spacing w:after="180" w:line="240" w:lineRule="auto"/>
              <w:jc w:val="both"/>
              <w:rPr>
                <w:rFonts w:eastAsia="Corbel" w:cs="Times New Roman"/>
                <w:b/>
                <w:sz w:val="20"/>
                <w:szCs w:val="20"/>
                <w:lang w:val="sr-Cyrl-RS"/>
              </w:rPr>
            </w:pPr>
            <w:r w:rsidRPr="00603F87">
              <w:rPr>
                <w:rFonts w:eastAsia="Corbel" w:cs="Times New Roman"/>
                <w:b/>
                <w:sz w:val="20"/>
                <w:szCs w:val="20"/>
                <w:lang w:val="sr-Cyrl-RS"/>
              </w:rPr>
              <w:t>/</w:t>
            </w:r>
          </w:p>
        </w:tc>
      </w:tr>
      <w:tr w:rsidR="00192D7C" w:rsidRPr="00603F87" w14:paraId="3694B641" w14:textId="77777777" w:rsidTr="007D06FC">
        <w:tc>
          <w:tcPr>
            <w:tcW w:w="2484" w:type="pct"/>
            <w:gridSpan w:val="2"/>
            <w:shd w:val="clear" w:color="auto" w:fill="D9D9D9"/>
            <w:tcMar>
              <w:top w:w="100" w:type="dxa"/>
              <w:left w:w="100" w:type="dxa"/>
              <w:bottom w:w="100" w:type="dxa"/>
              <w:right w:w="100" w:type="dxa"/>
            </w:tcMar>
            <w:hideMark/>
          </w:tcPr>
          <w:p w14:paraId="5BD60285" w14:textId="77777777" w:rsidR="00580CA3" w:rsidRPr="00603F87" w:rsidRDefault="00580CA3" w:rsidP="00432211">
            <w:pPr>
              <w:spacing w:after="180" w:line="240" w:lineRule="auto"/>
              <w:jc w:val="center"/>
              <w:rPr>
                <w:rFonts w:eastAsia="Corbel" w:cs="Times New Roman"/>
                <w:sz w:val="20"/>
                <w:szCs w:val="20"/>
                <w:lang w:val="ru-RU"/>
              </w:rPr>
            </w:pPr>
            <w:r w:rsidRPr="00603F87">
              <w:rPr>
                <w:rFonts w:eastAsia="Corbel" w:cs="Times New Roman"/>
                <w:sz w:val="20"/>
                <w:szCs w:val="20"/>
                <w:lang w:val="sr-Cyrl-CS"/>
              </w:rPr>
              <w:t>Статус активности</w:t>
            </w:r>
          </w:p>
        </w:tc>
        <w:tc>
          <w:tcPr>
            <w:tcW w:w="841" w:type="pct"/>
            <w:shd w:val="clear" w:color="auto" w:fill="D9D9D9"/>
            <w:tcMar>
              <w:top w:w="100" w:type="dxa"/>
              <w:left w:w="100" w:type="dxa"/>
              <w:bottom w:w="100" w:type="dxa"/>
              <w:right w:w="100" w:type="dxa"/>
            </w:tcMar>
            <w:hideMark/>
          </w:tcPr>
          <w:p w14:paraId="3C2B99C2" w14:textId="77777777" w:rsidR="00580CA3" w:rsidRPr="00603F87" w:rsidRDefault="00580CA3" w:rsidP="00432211">
            <w:pPr>
              <w:spacing w:after="180" w:line="240" w:lineRule="auto"/>
              <w:jc w:val="center"/>
              <w:rPr>
                <w:rFonts w:eastAsia="Corbel" w:cs="Times New Roman"/>
                <w:sz w:val="20"/>
                <w:szCs w:val="20"/>
                <w:lang w:val="sr-Cyrl-CS"/>
              </w:rPr>
            </w:pPr>
            <w:r w:rsidRPr="00603F87">
              <w:rPr>
                <w:rFonts w:eastAsia="Corbel" w:cs="Times New Roman"/>
                <w:sz w:val="20"/>
                <w:szCs w:val="20"/>
                <w:lang w:val="sr-Cyrl-CS"/>
              </w:rPr>
              <w:t>Датум почетка:</w:t>
            </w:r>
          </w:p>
        </w:tc>
        <w:tc>
          <w:tcPr>
            <w:tcW w:w="841" w:type="pct"/>
            <w:shd w:val="clear" w:color="auto" w:fill="D9D9D9"/>
            <w:tcMar>
              <w:top w:w="100" w:type="dxa"/>
              <w:left w:w="100" w:type="dxa"/>
              <w:bottom w:w="100" w:type="dxa"/>
              <w:right w:w="100" w:type="dxa"/>
            </w:tcMar>
            <w:hideMark/>
          </w:tcPr>
          <w:p w14:paraId="6FB68176" w14:textId="77777777" w:rsidR="00580CA3" w:rsidRPr="00603F87" w:rsidRDefault="00580CA3" w:rsidP="00432211">
            <w:pPr>
              <w:spacing w:after="180" w:line="240" w:lineRule="auto"/>
              <w:jc w:val="center"/>
              <w:rPr>
                <w:rFonts w:eastAsia="Corbel" w:cs="Times New Roman"/>
                <w:sz w:val="20"/>
                <w:szCs w:val="20"/>
                <w:lang w:val="sr-Cyrl-CS"/>
              </w:rPr>
            </w:pPr>
            <w:r w:rsidRPr="00603F87">
              <w:rPr>
                <w:rFonts w:eastAsia="Corbel" w:cs="Times New Roman"/>
                <w:sz w:val="20"/>
                <w:szCs w:val="20"/>
                <w:lang w:val="sr-Cyrl-CS"/>
              </w:rPr>
              <w:t>Датум завршетка:</w:t>
            </w:r>
          </w:p>
        </w:tc>
        <w:tc>
          <w:tcPr>
            <w:tcW w:w="834" w:type="pct"/>
            <w:shd w:val="clear" w:color="auto" w:fill="D9D9D9"/>
            <w:tcMar>
              <w:top w:w="100" w:type="dxa"/>
              <w:left w:w="100" w:type="dxa"/>
              <w:bottom w:w="100" w:type="dxa"/>
              <w:right w:w="100" w:type="dxa"/>
            </w:tcMar>
            <w:hideMark/>
          </w:tcPr>
          <w:p w14:paraId="479191D7" w14:textId="77777777" w:rsidR="00580CA3" w:rsidRPr="00603F87" w:rsidRDefault="00580CA3" w:rsidP="00432211">
            <w:pPr>
              <w:spacing w:after="180" w:line="240" w:lineRule="auto"/>
              <w:jc w:val="center"/>
              <w:rPr>
                <w:rFonts w:eastAsia="Corbel" w:cs="Times New Roman"/>
                <w:sz w:val="20"/>
                <w:szCs w:val="20"/>
                <w:lang w:val="sr-Cyrl-CS"/>
              </w:rPr>
            </w:pPr>
            <w:r w:rsidRPr="00603F87">
              <w:rPr>
                <w:rFonts w:eastAsia="Corbel" w:cs="Times New Roman"/>
                <w:sz w:val="20"/>
                <w:szCs w:val="20"/>
                <w:lang w:val="sr-Cyrl-CS"/>
              </w:rPr>
              <w:t>Ниво реализације</w:t>
            </w:r>
          </w:p>
        </w:tc>
      </w:tr>
      <w:tr w:rsidR="00192D7C" w:rsidRPr="00603F87" w14:paraId="10E29A32" w14:textId="77777777" w:rsidTr="007D06FC">
        <w:tc>
          <w:tcPr>
            <w:tcW w:w="2484" w:type="pct"/>
            <w:gridSpan w:val="2"/>
            <w:tcMar>
              <w:top w:w="100" w:type="dxa"/>
              <w:left w:w="100" w:type="dxa"/>
              <w:bottom w:w="100" w:type="dxa"/>
              <w:right w:w="100" w:type="dxa"/>
            </w:tcMar>
            <w:hideMark/>
          </w:tcPr>
          <w:p w14:paraId="0220AA98" w14:textId="63E23541" w:rsidR="00580CA3" w:rsidRPr="00603F87" w:rsidRDefault="00580CA3" w:rsidP="00432211">
            <w:pPr>
              <w:spacing w:after="0" w:line="240" w:lineRule="auto"/>
              <w:jc w:val="both"/>
              <w:rPr>
                <w:rFonts w:eastAsia="Times New Roman" w:cs="Times New Roman"/>
                <w:sz w:val="20"/>
                <w:szCs w:val="20"/>
                <w:lang w:val="ru-RU"/>
              </w:rPr>
            </w:pPr>
            <w:r w:rsidRPr="00603F87">
              <w:rPr>
                <w:rFonts w:eastAsia="Times New Roman" w:cs="Times New Roman"/>
                <w:sz w:val="20"/>
                <w:szCs w:val="20"/>
                <w:lang w:val="sr-Cyrl-RS"/>
              </w:rPr>
              <w:t xml:space="preserve">1. </w:t>
            </w:r>
            <w:r w:rsidR="007D06FC" w:rsidRPr="00603F87">
              <w:rPr>
                <w:rFonts w:eastAsia="Times New Roman" w:cs="Times New Roman"/>
                <w:sz w:val="20"/>
                <w:szCs w:val="20"/>
                <w:lang w:val="sr-Cyrl-RS"/>
              </w:rPr>
              <w:t>Закон о буџету објављен  и у машински читљивом облику, на веб сајту Министарства финансија</w:t>
            </w:r>
          </w:p>
        </w:tc>
        <w:tc>
          <w:tcPr>
            <w:tcW w:w="841" w:type="pct"/>
            <w:tcMar>
              <w:top w:w="100" w:type="dxa"/>
              <w:left w:w="100" w:type="dxa"/>
              <w:bottom w:w="100" w:type="dxa"/>
              <w:right w:w="100" w:type="dxa"/>
            </w:tcMar>
            <w:vAlign w:val="center"/>
            <w:hideMark/>
          </w:tcPr>
          <w:p w14:paraId="3A3D2791" w14:textId="48764969" w:rsidR="00580CA3" w:rsidRPr="00603F87" w:rsidRDefault="007D06FC" w:rsidP="00432211">
            <w:pPr>
              <w:spacing w:after="0" w:line="240" w:lineRule="auto"/>
              <w:jc w:val="center"/>
              <w:rPr>
                <w:rFonts w:eastAsia="Times New Roman" w:cs="Times New Roman"/>
                <w:sz w:val="20"/>
                <w:szCs w:val="20"/>
                <w:lang w:val="sr-Cyrl-RS"/>
              </w:rPr>
            </w:pPr>
            <w:r w:rsidRPr="00603F87">
              <w:rPr>
                <w:rFonts w:eastAsia="Times New Roman" w:cs="Times New Roman"/>
                <w:sz w:val="20"/>
                <w:szCs w:val="20"/>
                <w:lang w:val="sr-Cyrl-RS"/>
              </w:rPr>
              <w:t>/</w:t>
            </w:r>
          </w:p>
        </w:tc>
        <w:tc>
          <w:tcPr>
            <w:tcW w:w="841" w:type="pct"/>
            <w:tcMar>
              <w:top w:w="100" w:type="dxa"/>
              <w:left w:w="100" w:type="dxa"/>
              <w:bottom w:w="100" w:type="dxa"/>
              <w:right w:w="100" w:type="dxa"/>
            </w:tcMar>
            <w:vAlign w:val="center"/>
            <w:hideMark/>
          </w:tcPr>
          <w:p w14:paraId="5723AECF" w14:textId="64D86BCD" w:rsidR="00580CA3" w:rsidRPr="00603F87" w:rsidRDefault="007D06FC" w:rsidP="00432211">
            <w:pPr>
              <w:spacing w:after="0" w:line="240" w:lineRule="auto"/>
              <w:jc w:val="center"/>
              <w:rPr>
                <w:rFonts w:eastAsia="Times New Roman" w:cs="Times New Roman"/>
                <w:sz w:val="20"/>
                <w:szCs w:val="20"/>
                <w:lang w:val="sr-Cyrl-RS"/>
              </w:rPr>
            </w:pPr>
            <w:r w:rsidRPr="00603F87">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0EF61079" w14:textId="796508DF" w:rsidR="00580CA3" w:rsidRPr="00603F87" w:rsidRDefault="007D06FC" w:rsidP="007D06FC">
            <w:pPr>
              <w:spacing w:after="0" w:line="240" w:lineRule="auto"/>
              <w:jc w:val="center"/>
              <w:rPr>
                <w:rFonts w:eastAsia="Times New Roman" w:cs="Times New Roman"/>
                <w:sz w:val="20"/>
                <w:szCs w:val="20"/>
                <w:lang w:val="sr-Cyrl-RS"/>
              </w:rPr>
            </w:pPr>
            <w:r w:rsidRPr="00603F87">
              <w:rPr>
                <w:rFonts w:eastAsia="Times New Roman" w:cs="Times New Roman"/>
                <w:sz w:val="20"/>
                <w:szCs w:val="20"/>
                <w:lang w:val="sr-Cyrl-RS"/>
              </w:rPr>
              <w:t>Није започето</w:t>
            </w:r>
          </w:p>
        </w:tc>
      </w:tr>
      <w:tr w:rsidR="00192D7C" w:rsidRPr="00603F87" w14:paraId="14091421" w14:textId="77777777" w:rsidTr="00432211">
        <w:trPr>
          <w:trHeight w:val="420"/>
        </w:trPr>
        <w:tc>
          <w:tcPr>
            <w:tcW w:w="5000" w:type="pct"/>
            <w:gridSpan w:val="5"/>
            <w:shd w:val="clear" w:color="auto" w:fill="D9D9D9"/>
            <w:tcMar>
              <w:top w:w="100" w:type="dxa"/>
              <w:left w:w="100" w:type="dxa"/>
              <w:bottom w:w="100" w:type="dxa"/>
              <w:right w:w="100" w:type="dxa"/>
            </w:tcMar>
            <w:hideMark/>
          </w:tcPr>
          <w:p w14:paraId="579F4439"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sz w:val="20"/>
                <w:szCs w:val="20"/>
                <w:lang w:val="sr-Cyrl-CS"/>
              </w:rPr>
              <w:t xml:space="preserve">Контакт </w:t>
            </w:r>
          </w:p>
        </w:tc>
      </w:tr>
      <w:tr w:rsidR="00192D7C" w:rsidRPr="00603F87" w14:paraId="1CC696CF"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3B56032A"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6DC43F8B" w14:textId="013C709B" w:rsidR="00580CA3" w:rsidRPr="00603F87" w:rsidRDefault="007D06FC" w:rsidP="00432211">
            <w:pPr>
              <w:spacing w:after="0" w:line="240" w:lineRule="auto"/>
              <w:jc w:val="both"/>
              <w:rPr>
                <w:rFonts w:eastAsia="Corbel" w:cs="Times New Roman"/>
                <w:sz w:val="20"/>
                <w:szCs w:val="20"/>
                <w:lang w:val="ru-RU"/>
              </w:rPr>
            </w:pPr>
            <w:r w:rsidRPr="00603F87">
              <w:rPr>
                <w:rFonts w:eastAsia="Corbel" w:cs="Times New Roman"/>
                <w:sz w:val="20"/>
                <w:szCs w:val="20"/>
                <w:lang w:val="ru-RU"/>
              </w:rPr>
              <w:t>Министарство финансија</w:t>
            </w:r>
            <w:r w:rsidR="00580CA3" w:rsidRPr="00603F87">
              <w:rPr>
                <w:rFonts w:eastAsia="Corbel" w:cs="Times New Roman"/>
                <w:sz w:val="20"/>
                <w:szCs w:val="20"/>
                <w:lang w:val="ru-RU"/>
              </w:rPr>
              <w:t xml:space="preserve"> </w:t>
            </w:r>
          </w:p>
        </w:tc>
      </w:tr>
      <w:tr w:rsidR="00192D7C" w:rsidRPr="00603F87" w14:paraId="4A3E2115"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0994387A" w14:textId="77777777" w:rsidR="00580CA3" w:rsidRPr="00603F87" w:rsidRDefault="00580CA3" w:rsidP="00432211">
            <w:pPr>
              <w:spacing w:after="0" w:line="240" w:lineRule="auto"/>
              <w:jc w:val="center"/>
              <w:rPr>
                <w:rFonts w:eastAsia="Corbel" w:cs="Times New Roman"/>
                <w:sz w:val="20"/>
                <w:szCs w:val="20"/>
                <w:lang w:val="ru-RU"/>
              </w:rPr>
            </w:pPr>
            <w:r w:rsidRPr="00603F87">
              <w:rPr>
                <w:rFonts w:eastAsia="Times New Roman" w:cs="Times New Roman"/>
                <w:sz w:val="20"/>
                <w:szCs w:val="20"/>
                <w:lang w:val="ru-RU"/>
              </w:rPr>
              <w:t xml:space="preserve">Име </w:t>
            </w:r>
            <w:r w:rsidRPr="00603F87">
              <w:rPr>
                <w:rFonts w:eastAsia="Times New Roman" w:cs="Times New Roman"/>
                <w:sz w:val="20"/>
                <w:szCs w:val="20"/>
                <w:lang w:val="sr-Cyrl-CS"/>
              </w:rPr>
              <w:t>одговорне особе из институције која је носилац активности</w:t>
            </w:r>
          </w:p>
        </w:tc>
        <w:tc>
          <w:tcPr>
            <w:tcW w:w="4178" w:type="pct"/>
            <w:gridSpan w:val="4"/>
            <w:tcMar>
              <w:top w:w="100" w:type="dxa"/>
              <w:left w:w="100" w:type="dxa"/>
              <w:bottom w:w="100" w:type="dxa"/>
              <w:right w:w="100" w:type="dxa"/>
            </w:tcMar>
            <w:vAlign w:val="center"/>
            <w:hideMark/>
          </w:tcPr>
          <w:p w14:paraId="1647596B" w14:textId="37AD7A18" w:rsidR="00580CA3" w:rsidRPr="00603F87" w:rsidRDefault="007D06FC" w:rsidP="007D06FC">
            <w:pPr>
              <w:spacing w:after="0" w:line="240" w:lineRule="auto"/>
              <w:rPr>
                <w:rFonts w:eastAsia="Corbel" w:cs="Times New Roman"/>
                <w:sz w:val="20"/>
                <w:szCs w:val="20"/>
                <w:lang w:val="sr-Cyrl-RS"/>
              </w:rPr>
            </w:pPr>
            <w:r w:rsidRPr="00603F87">
              <w:rPr>
                <w:rFonts w:eastAsia="Corbel" w:cs="Times New Roman"/>
                <w:sz w:val="20"/>
                <w:szCs w:val="20"/>
                <w:lang w:val="sr-Cyrl-RS"/>
              </w:rPr>
              <w:t xml:space="preserve">Бранислав Стипановић, </w:t>
            </w:r>
          </w:p>
        </w:tc>
      </w:tr>
      <w:tr w:rsidR="00192D7C" w:rsidRPr="00976929" w14:paraId="73E5E4EB"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4C87F9D8"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Звање, Сектор</w:t>
            </w:r>
          </w:p>
        </w:tc>
        <w:tc>
          <w:tcPr>
            <w:tcW w:w="4178" w:type="pct"/>
            <w:gridSpan w:val="4"/>
            <w:tcMar>
              <w:top w:w="100" w:type="dxa"/>
              <w:left w:w="100" w:type="dxa"/>
              <w:bottom w:w="100" w:type="dxa"/>
              <w:right w:w="100" w:type="dxa"/>
            </w:tcMar>
            <w:vAlign w:val="center"/>
            <w:hideMark/>
          </w:tcPr>
          <w:p w14:paraId="1788BDCB" w14:textId="14195EAA" w:rsidR="00580CA3" w:rsidRPr="00603F87" w:rsidRDefault="007D06FC" w:rsidP="00432211">
            <w:pPr>
              <w:spacing w:after="0" w:line="240" w:lineRule="auto"/>
              <w:rPr>
                <w:rFonts w:eastAsia="Corbel" w:cs="Times New Roman"/>
                <w:sz w:val="20"/>
                <w:szCs w:val="20"/>
                <w:lang w:val="sr-Latn-RS"/>
              </w:rPr>
            </w:pPr>
            <w:r w:rsidRPr="00603F87">
              <w:rPr>
                <w:rFonts w:eastAsia="Corbel" w:cs="Times New Roman"/>
                <w:bCs/>
                <w:sz w:val="20"/>
                <w:szCs w:val="20"/>
                <w:lang w:val="sr-Latn-RS" w:eastAsia="sr-Latn-RS"/>
              </w:rPr>
              <w:t>руководилац Групе за информативну подршку буџета</w:t>
            </w:r>
          </w:p>
        </w:tc>
      </w:tr>
      <w:tr w:rsidR="00192D7C" w:rsidRPr="00976929" w14:paraId="40408A3E"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558BF2D9"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Електронска пошта и телефон</w:t>
            </w:r>
          </w:p>
        </w:tc>
        <w:tc>
          <w:tcPr>
            <w:tcW w:w="4178" w:type="pct"/>
            <w:gridSpan w:val="4"/>
            <w:tcMar>
              <w:top w:w="100" w:type="dxa"/>
              <w:left w:w="100" w:type="dxa"/>
              <w:bottom w:w="100" w:type="dxa"/>
              <w:right w:w="100" w:type="dxa"/>
            </w:tcMar>
            <w:vAlign w:val="center"/>
            <w:hideMark/>
          </w:tcPr>
          <w:p w14:paraId="74F042D3" w14:textId="7B31DBB2" w:rsidR="00580CA3" w:rsidRPr="00603F87" w:rsidRDefault="00296992" w:rsidP="007D06FC">
            <w:pPr>
              <w:spacing w:after="0" w:line="240" w:lineRule="auto"/>
              <w:rPr>
                <w:rFonts w:cs="Times New Roman"/>
                <w:sz w:val="20"/>
                <w:szCs w:val="20"/>
                <w:lang w:val="sr-Cyrl-RS"/>
              </w:rPr>
            </w:pPr>
            <w:hyperlink r:id="rId38" w:history="1">
              <w:r w:rsidR="00603F87" w:rsidRPr="00A04652">
                <w:rPr>
                  <w:rStyle w:val="Hyperlink"/>
                  <w:rFonts w:cs="Times New Roman"/>
                  <w:sz w:val="20"/>
                  <w:szCs w:val="20"/>
                </w:rPr>
                <w:t>branislav</w:t>
              </w:r>
              <w:r w:rsidR="00603F87" w:rsidRPr="00A04652">
                <w:rPr>
                  <w:rStyle w:val="Hyperlink"/>
                  <w:rFonts w:cs="Times New Roman"/>
                  <w:sz w:val="20"/>
                  <w:szCs w:val="20"/>
                  <w:lang w:val="ru-RU"/>
                </w:rPr>
                <w:t>.</w:t>
              </w:r>
              <w:r w:rsidR="00603F87" w:rsidRPr="00A04652">
                <w:rPr>
                  <w:rStyle w:val="Hyperlink"/>
                  <w:rFonts w:cs="Times New Roman"/>
                  <w:sz w:val="20"/>
                  <w:szCs w:val="20"/>
                </w:rPr>
                <w:t>stipanovic</w:t>
              </w:r>
              <w:r w:rsidR="00603F87" w:rsidRPr="00A04652">
                <w:rPr>
                  <w:rStyle w:val="Hyperlink"/>
                  <w:rFonts w:cs="Times New Roman"/>
                  <w:sz w:val="20"/>
                  <w:szCs w:val="20"/>
                  <w:lang w:val="ru-RU"/>
                </w:rPr>
                <w:t>@</w:t>
              </w:r>
              <w:r w:rsidR="00603F87" w:rsidRPr="00A04652">
                <w:rPr>
                  <w:rStyle w:val="Hyperlink"/>
                  <w:rFonts w:cs="Times New Roman"/>
                  <w:sz w:val="20"/>
                  <w:szCs w:val="20"/>
                </w:rPr>
                <w:t>mfin</w:t>
              </w:r>
              <w:r w:rsidR="00603F87" w:rsidRPr="00A04652">
                <w:rPr>
                  <w:rStyle w:val="Hyperlink"/>
                  <w:rFonts w:cs="Times New Roman"/>
                  <w:sz w:val="20"/>
                  <w:szCs w:val="20"/>
                  <w:lang w:val="ru-RU"/>
                </w:rPr>
                <w:t>.</w:t>
              </w:r>
              <w:r w:rsidR="00603F87" w:rsidRPr="00A04652">
                <w:rPr>
                  <w:rStyle w:val="Hyperlink"/>
                  <w:rFonts w:cs="Times New Roman"/>
                  <w:sz w:val="20"/>
                  <w:szCs w:val="20"/>
                </w:rPr>
                <w:t>gov</w:t>
              </w:r>
              <w:r w:rsidR="00603F87" w:rsidRPr="00A04652">
                <w:rPr>
                  <w:rStyle w:val="Hyperlink"/>
                  <w:rFonts w:cs="Times New Roman"/>
                  <w:sz w:val="20"/>
                  <w:szCs w:val="20"/>
                  <w:lang w:val="ru-RU"/>
                </w:rPr>
                <w:t>.</w:t>
              </w:r>
              <w:r w:rsidR="00603F87" w:rsidRPr="00A04652">
                <w:rPr>
                  <w:rStyle w:val="Hyperlink"/>
                  <w:rFonts w:cs="Times New Roman"/>
                  <w:sz w:val="20"/>
                  <w:szCs w:val="20"/>
                </w:rPr>
                <w:t>rs</w:t>
              </w:r>
            </w:hyperlink>
            <w:r w:rsidR="00603F87">
              <w:rPr>
                <w:rFonts w:cs="Times New Roman"/>
                <w:sz w:val="20"/>
                <w:szCs w:val="20"/>
                <w:lang w:val="sr-Cyrl-RS"/>
              </w:rPr>
              <w:t xml:space="preserve"> </w:t>
            </w:r>
            <w:r w:rsidR="007D06FC" w:rsidRPr="00603F87">
              <w:rPr>
                <w:rFonts w:cs="Times New Roman"/>
                <w:sz w:val="20"/>
                <w:szCs w:val="20"/>
                <w:lang w:val="sr-Cyrl-RS"/>
              </w:rPr>
              <w:t xml:space="preserve">, </w:t>
            </w:r>
            <w:r w:rsidR="007D06FC" w:rsidRPr="00603F87">
              <w:rPr>
                <w:rFonts w:cs="Times New Roman"/>
                <w:sz w:val="20"/>
                <w:szCs w:val="20"/>
                <w:lang w:val="ru-RU"/>
              </w:rPr>
              <w:t>тел. 3642 915</w:t>
            </w:r>
          </w:p>
        </w:tc>
      </w:tr>
      <w:tr w:rsidR="00580CA3" w:rsidRPr="00603F87" w14:paraId="16ED298A" w14:textId="77777777" w:rsidTr="00432211">
        <w:trPr>
          <w:trHeight w:val="262"/>
        </w:trPr>
        <w:tc>
          <w:tcPr>
            <w:tcW w:w="822" w:type="pct"/>
            <w:shd w:val="clear" w:color="auto" w:fill="D9D9D9"/>
            <w:tcMar>
              <w:top w:w="100" w:type="dxa"/>
              <w:left w:w="100" w:type="dxa"/>
              <w:bottom w:w="100" w:type="dxa"/>
              <w:right w:w="100" w:type="dxa"/>
            </w:tcMar>
            <w:vAlign w:val="center"/>
          </w:tcPr>
          <w:p w14:paraId="07045474"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Остали учесници</w:t>
            </w:r>
          </w:p>
          <w:p w14:paraId="4C289725" w14:textId="77777777" w:rsidR="00580CA3" w:rsidRPr="00603F87" w:rsidRDefault="00580CA3" w:rsidP="00432211">
            <w:pPr>
              <w:spacing w:after="0" w:line="240" w:lineRule="auto"/>
              <w:jc w:val="center"/>
              <w:rPr>
                <w:rFonts w:eastAsia="Corbel" w:cs="Times New Roman"/>
                <w:sz w:val="20"/>
                <w:szCs w:val="20"/>
              </w:rPr>
            </w:pPr>
          </w:p>
        </w:tc>
        <w:tc>
          <w:tcPr>
            <w:tcW w:w="4178" w:type="pct"/>
            <w:gridSpan w:val="4"/>
            <w:tcMar>
              <w:top w:w="100" w:type="dxa"/>
              <w:left w:w="100" w:type="dxa"/>
              <w:bottom w:w="100" w:type="dxa"/>
              <w:right w:w="100" w:type="dxa"/>
            </w:tcMar>
            <w:vAlign w:val="center"/>
          </w:tcPr>
          <w:p w14:paraId="4C3B3856" w14:textId="2CE62A3B" w:rsidR="00580CA3" w:rsidRPr="00603F87" w:rsidRDefault="007D06FC" w:rsidP="00432211">
            <w:pPr>
              <w:spacing w:after="0" w:line="240" w:lineRule="auto"/>
              <w:rPr>
                <w:rFonts w:eastAsia="Corbel" w:cs="Times New Roman"/>
                <w:sz w:val="20"/>
                <w:szCs w:val="20"/>
                <w:lang w:val="sr-Latn-RS"/>
              </w:rPr>
            </w:pPr>
            <w:r w:rsidRPr="00603F87">
              <w:rPr>
                <w:rFonts w:eastAsia="Corbel" w:cs="Times New Roman"/>
                <w:sz w:val="20"/>
                <w:szCs w:val="20"/>
                <w:lang w:val="sr-Cyrl-RS"/>
              </w:rPr>
              <w:t>/</w:t>
            </w:r>
          </w:p>
        </w:tc>
      </w:tr>
    </w:tbl>
    <w:p w14:paraId="1E138C31" w14:textId="77777777" w:rsidR="00544FCD" w:rsidRDefault="00544FCD" w:rsidP="00431A72">
      <w:pPr>
        <w:tabs>
          <w:tab w:val="left" w:pos="-2977"/>
        </w:tabs>
        <w:spacing w:after="120" w:line="240" w:lineRule="auto"/>
        <w:jc w:val="both"/>
        <w:rPr>
          <w:rFonts w:eastAsia="Times New Roman" w:cs="Times New Roman"/>
          <w:szCs w:val="24"/>
          <w:lang w:val="sr-Cyrl-RS"/>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9"/>
        <w:gridCol w:w="4853"/>
        <w:gridCol w:w="2456"/>
        <w:gridCol w:w="2456"/>
        <w:gridCol w:w="2435"/>
      </w:tblGrid>
      <w:tr w:rsidR="007E3E50" w:rsidRPr="00976929" w14:paraId="0656E4DE" w14:textId="77777777" w:rsidTr="00032C35">
        <w:trPr>
          <w:jc w:val="center"/>
        </w:trPr>
        <w:tc>
          <w:tcPr>
            <w:tcW w:w="5000" w:type="pct"/>
            <w:gridSpan w:val="5"/>
            <w:shd w:val="clear" w:color="auto" w:fill="FABF8F"/>
            <w:tcMar>
              <w:top w:w="100" w:type="dxa"/>
              <w:left w:w="100" w:type="dxa"/>
              <w:bottom w:w="100" w:type="dxa"/>
              <w:right w:w="100" w:type="dxa"/>
            </w:tcMar>
            <w:hideMark/>
          </w:tcPr>
          <w:p w14:paraId="619E05F1" w14:textId="77777777" w:rsidR="007E3E50" w:rsidRPr="001655A3" w:rsidRDefault="007E3E50" w:rsidP="007E3E50">
            <w:pPr>
              <w:spacing w:before="120" w:after="120" w:line="240" w:lineRule="auto"/>
              <w:jc w:val="center"/>
              <w:rPr>
                <w:rFonts w:eastAsia="Times New Roman" w:cs="Times New Roman"/>
                <w:b/>
                <w:szCs w:val="24"/>
                <w:lang w:val="sr-Latn-RS"/>
              </w:rPr>
            </w:pPr>
            <w:r w:rsidRPr="001655A3">
              <w:rPr>
                <w:rFonts w:eastAsia="Corbel" w:cs="Times New Roman"/>
                <w:b/>
                <w:bCs/>
                <w:szCs w:val="24"/>
                <w:shd w:val="clear" w:color="auto" w:fill="FABF8F"/>
                <w:lang w:val="sr-Cyrl-RS"/>
              </w:rPr>
              <w:lastRenderedPageBreak/>
              <w:t xml:space="preserve">ОБАВЕЗА </w:t>
            </w:r>
            <w:r w:rsidRPr="001655A3">
              <w:rPr>
                <w:rFonts w:eastAsia="Corbel" w:cs="Times New Roman"/>
                <w:b/>
                <w:bCs/>
                <w:szCs w:val="24"/>
                <w:shd w:val="clear" w:color="auto" w:fill="FABF8F"/>
                <w:lang w:val="sr-Latn-RS"/>
              </w:rPr>
              <w:t>2</w:t>
            </w:r>
            <w:r w:rsidRPr="001655A3">
              <w:rPr>
                <w:rFonts w:eastAsia="Corbel" w:cs="Times New Roman"/>
                <w:b/>
                <w:bCs/>
                <w:szCs w:val="24"/>
                <w:shd w:val="clear" w:color="auto" w:fill="FABF8F"/>
                <w:lang w:val="sr-Cyrl-RS"/>
              </w:rPr>
              <w:t xml:space="preserve">:  </w:t>
            </w:r>
            <w:r w:rsidRPr="001655A3">
              <w:rPr>
                <w:rFonts w:eastAsia="Corbel" w:cs="Times New Roman"/>
                <w:b/>
                <w:szCs w:val="24"/>
                <w:lang w:val="ru-RU"/>
              </w:rPr>
              <w:t>Израда Е-Календара јавних конкурса за финансирање пројеката и програма организација цивилног друштва из средстава буџета органа јавне управе Републике Србије</w:t>
            </w:r>
          </w:p>
        </w:tc>
      </w:tr>
      <w:tr w:rsidR="007E3E50" w:rsidRPr="00976929" w14:paraId="2D0DD48F" w14:textId="77777777" w:rsidTr="00032C35">
        <w:trPr>
          <w:trHeight w:val="420"/>
          <w:jc w:val="center"/>
        </w:trPr>
        <w:tc>
          <w:tcPr>
            <w:tcW w:w="5000" w:type="pct"/>
            <w:gridSpan w:val="5"/>
            <w:tcMar>
              <w:top w:w="100" w:type="dxa"/>
              <w:left w:w="100" w:type="dxa"/>
              <w:bottom w:w="100" w:type="dxa"/>
              <w:right w:w="100" w:type="dxa"/>
            </w:tcMar>
            <w:hideMark/>
          </w:tcPr>
          <w:p w14:paraId="4E96C4DB" w14:textId="77777777" w:rsidR="007E3E50" w:rsidRPr="001655A3" w:rsidRDefault="007E3E50" w:rsidP="007E3E50">
            <w:pPr>
              <w:autoSpaceDE w:val="0"/>
              <w:autoSpaceDN w:val="0"/>
              <w:adjustRightInd w:val="0"/>
              <w:spacing w:after="0" w:line="240" w:lineRule="auto"/>
              <w:jc w:val="center"/>
              <w:rPr>
                <w:rFonts w:eastAsia="Times New Roman" w:cs="Times New Roman"/>
                <w:b/>
                <w:sz w:val="20"/>
                <w:szCs w:val="20"/>
                <w:lang w:val="sr-Cyrl-RS"/>
              </w:rPr>
            </w:pPr>
            <w:r w:rsidRPr="001655A3">
              <w:rPr>
                <w:rFonts w:eastAsia="Times New Roman" w:cs="Times New Roman"/>
                <w:b/>
                <w:sz w:val="20"/>
                <w:szCs w:val="20"/>
                <w:lang w:val="sr-Cyrl-RS"/>
              </w:rPr>
              <w:t>Временски период – датум почетка и завршетка обавезе</w:t>
            </w:r>
          </w:p>
          <w:p w14:paraId="0220529C" w14:textId="4AF82F74" w:rsidR="007E3E50" w:rsidRPr="001655A3" w:rsidRDefault="007E3E50" w:rsidP="00A03AAB">
            <w:pPr>
              <w:spacing w:after="0" w:line="240" w:lineRule="auto"/>
              <w:jc w:val="center"/>
              <w:rPr>
                <w:rFonts w:eastAsia="Corbel" w:cs="Times New Roman"/>
                <w:sz w:val="20"/>
                <w:szCs w:val="20"/>
                <w:lang w:val="sr-Latn-RS"/>
              </w:rPr>
            </w:pPr>
            <w:r w:rsidRPr="001655A3">
              <w:rPr>
                <w:rFonts w:eastAsia="Times New Roman" w:cs="Times New Roman"/>
                <w:sz w:val="20"/>
                <w:szCs w:val="20"/>
                <w:lang w:val="sr-Latn-RS"/>
              </w:rPr>
              <w:t>IV</w:t>
            </w:r>
            <w:r w:rsidRPr="001655A3">
              <w:rPr>
                <w:rFonts w:eastAsia="Times New Roman" w:cs="Times New Roman"/>
                <w:sz w:val="20"/>
                <w:szCs w:val="20"/>
                <w:lang w:val="ru-RU"/>
              </w:rPr>
              <w:t xml:space="preserve"> квартал 2018. </w:t>
            </w:r>
            <w:r w:rsidRPr="001655A3">
              <w:rPr>
                <w:rFonts w:eastAsia="Times New Roman" w:cs="Times New Roman"/>
                <w:sz w:val="20"/>
                <w:szCs w:val="20"/>
                <w:lang w:val="sr-Cyrl-RS"/>
              </w:rPr>
              <w:t xml:space="preserve">године </w:t>
            </w:r>
            <w:r w:rsidRPr="001655A3">
              <w:rPr>
                <w:rFonts w:eastAsia="Corbel" w:cs="Times New Roman"/>
                <w:sz w:val="20"/>
                <w:szCs w:val="20"/>
                <w:lang w:val="sr-Cyrl-RS"/>
              </w:rPr>
              <w:t>-</w:t>
            </w:r>
            <w:r w:rsidRPr="001655A3">
              <w:rPr>
                <w:rFonts w:eastAsia="Corbel" w:cs="Times New Roman"/>
                <w:sz w:val="20"/>
                <w:szCs w:val="20"/>
                <w:lang w:val="sr-Latn-RS"/>
              </w:rPr>
              <w:t xml:space="preserve"> </w:t>
            </w:r>
            <w:r w:rsidR="00A03AAB" w:rsidRPr="001655A3">
              <w:rPr>
                <w:rFonts w:eastAsia="Times New Roman" w:cs="Times New Roman"/>
                <w:sz w:val="20"/>
                <w:szCs w:val="20"/>
                <w:lang w:val="sr-Latn-RS"/>
              </w:rPr>
              <w:t>I квартал 2020. године</w:t>
            </w:r>
          </w:p>
        </w:tc>
      </w:tr>
      <w:tr w:rsidR="004B0929" w:rsidRPr="00976929" w14:paraId="4B9CA0AF" w14:textId="77777777" w:rsidTr="00032C35">
        <w:trPr>
          <w:jc w:val="center"/>
        </w:trPr>
        <w:tc>
          <w:tcPr>
            <w:tcW w:w="822" w:type="pct"/>
            <w:shd w:val="clear" w:color="auto" w:fill="D9D9D9"/>
            <w:tcMar>
              <w:top w:w="100" w:type="dxa"/>
              <w:left w:w="100" w:type="dxa"/>
              <w:bottom w:w="100" w:type="dxa"/>
              <w:right w:w="100" w:type="dxa"/>
            </w:tcMar>
            <w:hideMark/>
          </w:tcPr>
          <w:p w14:paraId="06A03A09" w14:textId="77777777" w:rsidR="007E3E50" w:rsidRPr="001655A3" w:rsidRDefault="007E3E50" w:rsidP="007E3E50">
            <w:pPr>
              <w:spacing w:after="0" w:line="240" w:lineRule="auto"/>
              <w:ind w:right="41"/>
              <w:jc w:val="center"/>
              <w:rPr>
                <w:rFonts w:eastAsia="Corbel" w:cs="Times New Roman"/>
                <w:sz w:val="20"/>
                <w:szCs w:val="20"/>
              </w:rPr>
            </w:pPr>
            <w:r w:rsidRPr="001655A3">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4BDF2BB5" w14:textId="652CE064" w:rsidR="007E3E50" w:rsidRPr="001655A3" w:rsidRDefault="007E3E50" w:rsidP="007E3E50">
            <w:pPr>
              <w:spacing w:after="0" w:line="240" w:lineRule="auto"/>
              <w:rPr>
                <w:rFonts w:eastAsia="Corbel" w:cs="Times New Roman"/>
                <w:sz w:val="20"/>
                <w:szCs w:val="20"/>
                <w:lang w:val="sr-Latn-RS"/>
              </w:rPr>
            </w:pPr>
            <w:r w:rsidRPr="001655A3">
              <w:rPr>
                <w:rFonts w:eastAsia="Corbel" w:cs="Times New Roman"/>
                <w:sz w:val="20"/>
                <w:szCs w:val="20"/>
                <w:lang w:val="ru-RU"/>
              </w:rPr>
              <w:t>Канцеларија за сарадњу са цивилним друштвом</w:t>
            </w:r>
            <w:r w:rsidR="00C8592F" w:rsidRPr="001655A3">
              <w:rPr>
                <w:rStyle w:val="FootnoteReference"/>
                <w:rFonts w:eastAsia="Corbel" w:cs="Times New Roman"/>
                <w:sz w:val="20"/>
                <w:szCs w:val="20"/>
                <w:lang w:val="ru-RU"/>
              </w:rPr>
              <w:footnoteReference w:id="49"/>
            </w:r>
          </w:p>
        </w:tc>
      </w:tr>
      <w:tr w:rsidR="007E3E50" w:rsidRPr="00431A72" w14:paraId="278D4069" w14:textId="77777777" w:rsidTr="00032C35">
        <w:trPr>
          <w:trHeight w:val="420"/>
          <w:jc w:val="center"/>
        </w:trPr>
        <w:tc>
          <w:tcPr>
            <w:tcW w:w="5000" w:type="pct"/>
            <w:gridSpan w:val="5"/>
            <w:shd w:val="clear" w:color="auto" w:fill="D9D9D9"/>
            <w:tcMar>
              <w:top w:w="100" w:type="dxa"/>
              <w:left w:w="100" w:type="dxa"/>
              <w:bottom w:w="100" w:type="dxa"/>
              <w:right w:w="100" w:type="dxa"/>
            </w:tcMar>
            <w:vAlign w:val="center"/>
            <w:hideMark/>
          </w:tcPr>
          <w:p w14:paraId="52CD42EC"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bCs/>
                <w:sz w:val="20"/>
                <w:szCs w:val="20"/>
                <w:shd w:val="clear" w:color="auto" w:fill="D9D9D9"/>
              </w:rPr>
              <w:t>Опис обавезе</w:t>
            </w:r>
          </w:p>
        </w:tc>
      </w:tr>
      <w:tr w:rsidR="004B0929" w:rsidRPr="00976929" w14:paraId="1412319C" w14:textId="77777777" w:rsidTr="00032C35">
        <w:trPr>
          <w:trHeight w:val="420"/>
          <w:jc w:val="center"/>
        </w:trPr>
        <w:tc>
          <w:tcPr>
            <w:tcW w:w="822" w:type="pct"/>
            <w:shd w:val="clear" w:color="auto" w:fill="D9D9D9"/>
            <w:tcMar>
              <w:top w:w="100" w:type="dxa"/>
              <w:left w:w="100" w:type="dxa"/>
              <w:bottom w:w="100" w:type="dxa"/>
              <w:right w:w="100" w:type="dxa"/>
            </w:tcMar>
            <w:hideMark/>
          </w:tcPr>
          <w:p w14:paraId="70ECCC77" w14:textId="77777777" w:rsidR="007E3E50" w:rsidRPr="001655A3" w:rsidRDefault="007E3E50" w:rsidP="007E3E50">
            <w:pPr>
              <w:spacing w:after="180" w:line="240" w:lineRule="auto"/>
              <w:jc w:val="center"/>
              <w:rPr>
                <w:rFonts w:eastAsia="Corbel" w:cs="Times New Roman"/>
                <w:sz w:val="20"/>
                <w:szCs w:val="20"/>
                <w:lang w:val="ru-RU"/>
              </w:rPr>
            </w:pPr>
            <w:r w:rsidRPr="001655A3">
              <w:rPr>
                <w:rFonts w:eastAsia="Times New Roman" w:cs="Times New Roman"/>
                <w:sz w:val="20"/>
                <w:szCs w:val="20"/>
                <w:lang w:val="ru-RU"/>
              </w:rPr>
              <w:t>Проблем којим се обавеза бави</w:t>
            </w:r>
          </w:p>
        </w:tc>
        <w:tc>
          <w:tcPr>
            <w:tcW w:w="4178" w:type="pct"/>
            <w:gridSpan w:val="4"/>
            <w:tcMar>
              <w:top w:w="100" w:type="dxa"/>
              <w:left w:w="100" w:type="dxa"/>
              <w:bottom w:w="100" w:type="dxa"/>
              <w:right w:w="100" w:type="dxa"/>
            </w:tcMar>
            <w:hideMark/>
          </w:tcPr>
          <w:p w14:paraId="476CE6A5" w14:textId="00DFEA18" w:rsidR="007E3E50" w:rsidRPr="001655A3" w:rsidRDefault="007E3E50" w:rsidP="00D618D1">
            <w:pPr>
              <w:spacing w:after="120" w:line="240" w:lineRule="auto"/>
              <w:jc w:val="both"/>
              <w:textAlignment w:val="baseline"/>
              <w:rPr>
                <w:rFonts w:eastAsia="Corbel" w:cs="Times New Roman"/>
                <w:sz w:val="20"/>
                <w:szCs w:val="20"/>
                <w:lang w:val="sr-Latn-RS"/>
              </w:rPr>
            </w:pPr>
            <w:r w:rsidRPr="001655A3">
              <w:rPr>
                <w:rFonts w:eastAsia="Corbel" w:cs="Times New Roman"/>
                <w:sz w:val="20"/>
                <w:szCs w:val="20"/>
                <w:lang w:val="sr-Cyrl-RS"/>
              </w:rPr>
              <w:t xml:space="preserve">Почев од 2013. године, Канцеларија за сарадњу са цивилним друштвом (Канцеларија) почетком сваке календарске године прикупља информације од органа државне и покрајинске управе о планираним конкурсима за финансирање пројеката/програма организација цивилног друштва (ОЦД) и у складу са прикупљеним подацима, израђује и објављује Календар јавних конкурса за финансирање пројеката и програма удружења и других организација цивилног друштва из средстава буџета органа државне управе Републике Србије и АП Војводине (Календар конкурса). Процес израде одвија се тако што Канцеларија доставља органима државне и покрајинске управе образац у виду </w:t>
            </w:r>
            <w:r w:rsidRPr="001655A3">
              <w:rPr>
                <w:rFonts w:eastAsia="Corbel" w:cs="Times New Roman"/>
                <w:sz w:val="20"/>
                <w:szCs w:val="20"/>
                <w:lang w:val="sr-Latn-RS"/>
              </w:rPr>
              <w:t>еxцел</w:t>
            </w:r>
            <w:r w:rsidRPr="001655A3">
              <w:rPr>
                <w:rFonts w:eastAsia="Corbel" w:cs="Times New Roman"/>
                <w:sz w:val="20"/>
                <w:szCs w:val="20"/>
                <w:lang w:val="sr-Cyrl-RS"/>
              </w:rPr>
              <w:t xml:space="preserve"> табеле коју органи попуњавају подацима о називу и области конкурса, учесницима, оквирним роковима и предвиђеним финансијским средствима и другим релевантним подацима, и достављају их назад Канцеларији. Сви прикупљани обрасци обрађују се и уносе у јединствену </w:t>
            </w:r>
            <w:r w:rsidRPr="001655A3">
              <w:rPr>
                <w:rFonts w:eastAsia="Corbel" w:cs="Times New Roman"/>
                <w:sz w:val="20"/>
                <w:szCs w:val="20"/>
                <w:lang w:val="sr-Latn-RS"/>
              </w:rPr>
              <w:t xml:space="preserve">еxцел </w:t>
            </w:r>
            <w:r w:rsidRPr="001655A3">
              <w:rPr>
                <w:rFonts w:eastAsia="Corbel" w:cs="Times New Roman"/>
                <w:sz w:val="20"/>
                <w:szCs w:val="20"/>
                <w:lang w:val="sr-Cyrl-RS"/>
              </w:rPr>
              <w:t>табелу и објављују на сајту Канцеларије у облику Календара конкурса у машински читљивом формату.</w:t>
            </w:r>
          </w:p>
          <w:p w14:paraId="37D913B2"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Нова Уредба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РСˮ, број 16/18) уводи важне новине у правцу повећања транспарентности процеса доделе средстава почев од самог њиховог планирања, и то управо увођењем обавезе објављивања годишњег плана расписивања јавних конкурса најкасније до 31. јануара и достављања информација Канцеларији, која затим објављује Календар јавних конкурса свих надлежних органа на својој интернет страници. Поред увођења Календара конкурса као обавезног, поменуте одредбе уводе и јединице локалне самоуправе међу органе који су у обавези да достављају податке Канцеларији (до сада су подаци прикупљани од органа државне и покрајинске управе и то на добровољној бази).</w:t>
            </w:r>
          </w:p>
          <w:p w14:paraId="1DD55FA5"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Такође, Канцеларија од 2011. године прати и реализацију јавних конкурса за доделу буџетских средстава удружењима и другим организацијама цивилног друштва кроз израду Годишњег збирног извештаја о утрошку средстава</w:t>
            </w:r>
            <w:r w:rsidRPr="001655A3">
              <w:rPr>
                <w:rFonts w:eastAsia="Corbel" w:cs="Times New Roman"/>
                <w:sz w:val="20"/>
                <w:szCs w:val="20"/>
                <w:lang w:val="ru-RU"/>
              </w:rPr>
              <w:t xml:space="preserve"> </w:t>
            </w:r>
            <w:r w:rsidRPr="001655A3">
              <w:rPr>
                <w:rFonts w:eastAsia="Corbel" w:cs="Times New Roman"/>
                <w:sz w:val="20"/>
                <w:szCs w:val="20"/>
                <w:lang w:val="sr-Cyrl-RS"/>
              </w:rPr>
              <w:t xml:space="preserve">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(Годишњи збирни извештај). Овај Извештај се израђује на основу података које органи управе са сва три нивоа власти (републички, </w:t>
            </w:r>
            <w:r w:rsidRPr="001655A3">
              <w:rPr>
                <w:rFonts w:eastAsia="Corbel" w:cs="Times New Roman"/>
                <w:sz w:val="20"/>
                <w:szCs w:val="20"/>
                <w:lang w:val="sr-Cyrl-RS"/>
              </w:rPr>
              <w:lastRenderedPageBreak/>
              <w:t xml:space="preserve">покрајински и локални) достављају Канцеларији кроз попуњавање </w:t>
            </w:r>
            <w:r w:rsidRPr="001655A3">
              <w:rPr>
                <w:rFonts w:eastAsia="Corbel" w:cs="Times New Roman"/>
                <w:sz w:val="20"/>
                <w:szCs w:val="20"/>
                <w:lang w:val="sr-Latn-RS"/>
              </w:rPr>
              <w:t xml:space="preserve">онлине </w:t>
            </w:r>
            <w:r w:rsidRPr="001655A3">
              <w:rPr>
                <w:rFonts w:eastAsia="Corbel" w:cs="Times New Roman"/>
                <w:sz w:val="20"/>
                <w:szCs w:val="20"/>
                <w:lang w:val="sr-Cyrl-RS"/>
              </w:rPr>
              <w:t>упитника, који се затим обрађују и обједињују у збирне податке о висини додељених средстава, броју подржаних пројеката и програма, њиховим областима, начину доделе средстава и слично.</w:t>
            </w:r>
          </w:p>
          <w:p w14:paraId="1DC2F776"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Према последњим подацима Канцеларије, упркос обавези објављивања резултата јавних конкурса на интернет страницама надлежних органа, то се чини у 77% случајева, као додатни начин користи се огласна табла органа, док у 8% случајева резултати нису објављени.</w:t>
            </w:r>
          </w:p>
          <w:p w14:paraId="5B9C3E63" w14:textId="77777777" w:rsidR="007E3E50" w:rsidRPr="001655A3" w:rsidRDefault="007E3E50" w:rsidP="00D618D1">
            <w:pPr>
              <w:spacing w:after="120" w:line="240" w:lineRule="auto"/>
              <w:jc w:val="both"/>
              <w:rPr>
                <w:rFonts w:eastAsia="Corbel" w:cs="Times New Roman"/>
                <w:sz w:val="20"/>
                <w:szCs w:val="20"/>
                <w:lang w:val="sr-Latn-CS"/>
              </w:rPr>
            </w:pPr>
            <w:r w:rsidRPr="001655A3">
              <w:rPr>
                <w:rFonts w:eastAsia="Corbel" w:cs="Times New Roman"/>
                <w:sz w:val="20"/>
                <w:szCs w:val="20"/>
                <w:lang w:val="sr-Cyrl-RS"/>
              </w:rPr>
              <w:t>Међутим, упркос високом проценту објављивања резултата, пракса показује да се они најчешће објављују у формату који није машински читљив што онемогућава истраживачко-аналитичке радње и даље укрштање података, као и потребу за постојањем централног места (јединствене базе) на којем би били доступни подаци о свим планираним, али и објављеним и реализованим јавним конкурсима органа јавне управе и њиховим резултатима у машински читљивом формату.</w:t>
            </w:r>
          </w:p>
        </w:tc>
      </w:tr>
      <w:tr w:rsidR="004B0929" w:rsidRPr="00976929" w14:paraId="7B3A2FA3" w14:textId="77777777" w:rsidTr="00032C35">
        <w:trPr>
          <w:trHeight w:val="440"/>
          <w:jc w:val="center"/>
        </w:trPr>
        <w:tc>
          <w:tcPr>
            <w:tcW w:w="822" w:type="pct"/>
            <w:shd w:val="clear" w:color="auto" w:fill="D9D9D9"/>
            <w:tcMar>
              <w:top w:w="100" w:type="dxa"/>
              <w:left w:w="100" w:type="dxa"/>
              <w:bottom w:w="100" w:type="dxa"/>
              <w:right w:w="100" w:type="dxa"/>
            </w:tcMar>
            <w:hideMark/>
          </w:tcPr>
          <w:p w14:paraId="1905F8C1" w14:textId="77777777" w:rsidR="007E3E50" w:rsidRPr="001655A3" w:rsidRDefault="007E3E50" w:rsidP="007E3E50">
            <w:pPr>
              <w:spacing w:after="180" w:line="240" w:lineRule="auto"/>
              <w:jc w:val="center"/>
              <w:rPr>
                <w:rFonts w:eastAsia="Times New Roman" w:cs="Times New Roman"/>
                <w:sz w:val="20"/>
                <w:szCs w:val="20"/>
              </w:rPr>
            </w:pPr>
            <w:r w:rsidRPr="001655A3">
              <w:rPr>
                <w:rFonts w:eastAsia="Times New Roman" w:cs="Times New Roman"/>
                <w:sz w:val="20"/>
                <w:szCs w:val="20"/>
              </w:rPr>
              <w:lastRenderedPageBreak/>
              <w:t>Обавеза</w:t>
            </w:r>
          </w:p>
        </w:tc>
        <w:tc>
          <w:tcPr>
            <w:tcW w:w="4178" w:type="pct"/>
            <w:gridSpan w:val="4"/>
            <w:tcMar>
              <w:top w:w="100" w:type="dxa"/>
              <w:left w:w="100" w:type="dxa"/>
              <w:bottom w:w="100" w:type="dxa"/>
              <w:right w:w="100" w:type="dxa"/>
            </w:tcMar>
            <w:hideMark/>
          </w:tcPr>
          <w:p w14:paraId="1524B7BE"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Обавеза подразумева израду електронског Календара конкурса у виду апликације путем које би надлежни органи са свих нивоа власти објављивали:</w:t>
            </w:r>
          </w:p>
          <w:p w14:paraId="3CA9AD45" w14:textId="77777777" w:rsidR="007E3E50" w:rsidRPr="001655A3" w:rsidRDefault="007E3E50" w:rsidP="007E3E50">
            <w:pPr>
              <w:numPr>
                <w:ilvl w:val="0"/>
                <w:numId w:val="42"/>
              </w:numPr>
              <w:spacing w:after="0" w:line="240" w:lineRule="auto"/>
              <w:contextualSpacing/>
              <w:jc w:val="both"/>
              <w:textAlignment w:val="baseline"/>
              <w:rPr>
                <w:rFonts w:eastAsia="Calibri" w:cs="Times New Roman"/>
                <w:sz w:val="20"/>
                <w:szCs w:val="20"/>
                <w:lang w:val="sr-Cyrl-RS"/>
              </w:rPr>
            </w:pPr>
            <w:r w:rsidRPr="001655A3">
              <w:rPr>
                <w:rFonts w:eastAsia="Calibri" w:cs="Times New Roman"/>
                <w:sz w:val="20"/>
                <w:szCs w:val="20"/>
                <w:lang w:val="sr-Cyrl-RS"/>
              </w:rPr>
              <w:t>податке о планираним јавним конкурсима намењеним финансирању ОЦД у текућој години, у складу са одредбама Уредбе</w:t>
            </w:r>
            <w:r w:rsidRPr="001655A3">
              <w:rPr>
                <w:rFonts w:eastAsia="Calibri" w:cs="Times New Roman"/>
                <w:sz w:val="20"/>
                <w:szCs w:val="20"/>
                <w:lang w:val="ru-RU"/>
              </w:rPr>
              <w:t xml:space="preserve"> (</w:t>
            </w:r>
            <w:r w:rsidRPr="001655A3">
              <w:rPr>
                <w:rFonts w:eastAsia="Calibri" w:cs="Times New Roman"/>
                <w:sz w:val="20"/>
                <w:szCs w:val="20"/>
                <w:lang w:val="sr-Cyrl-RS"/>
              </w:rPr>
              <w:t>пре њиховог расписивања, почетком године);</w:t>
            </w:r>
          </w:p>
          <w:p w14:paraId="54690136" w14:textId="77777777" w:rsidR="007E3E50" w:rsidRPr="001655A3" w:rsidRDefault="007E3E50" w:rsidP="007E3E50">
            <w:pPr>
              <w:numPr>
                <w:ilvl w:val="0"/>
                <w:numId w:val="42"/>
              </w:numPr>
              <w:spacing w:after="0" w:line="240" w:lineRule="auto"/>
              <w:contextualSpacing/>
              <w:jc w:val="both"/>
              <w:textAlignment w:val="baseline"/>
              <w:rPr>
                <w:rFonts w:eastAsia="Calibri" w:cs="Times New Roman"/>
                <w:sz w:val="20"/>
                <w:szCs w:val="20"/>
                <w:lang w:val="sr-Cyrl-RS"/>
              </w:rPr>
            </w:pPr>
            <w:r w:rsidRPr="001655A3">
              <w:rPr>
                <w:rFonts w:eastAsia="Calibri" w:cs="Times New Roman"/>
                <w:sz w:val="20"/>
                <w:szCs w:val="20"/>
                <w:lang w:val="sr-Cyrl-RS"/>
              </w:rPr>
              <w:t>расписане конкурсе са свом конкурсном документацијом (или линком ка месту на интернету на којем се они могу пронаћи);</w:t>
            </w:r>
          </w:p>
          <w:p w14:paraId="5B6069F4" w14:textId="3A18244D" w:rsidR="007E3E50" w:rsidRPr="001655A3" w:rsidRDefault="007E3E50" w:rsidP="00D618D1">
            <w:pPr>
              <w:numPr>
                <w:ilvl w:val="0"/>
                <w:numId w:val="42"/>
              </w:numPr>
              <w:spacing w:after="120" w:line="240" w:lineRule="auto"/>
              <w:ind w:left="792"/>
              <w:jc w:val="both"/>
              <w:textAlignment w:val="baseline"/>
              <w:rPr>
                <w:rFonts w:eastAsia="Calibri" w:cs="Times New Roman"/>
                <w:sz w:val="20"/>
                <w:szCs w:val="20"/>
                <w:lang w:val="sr-Cyrl-RS"/>
              </w:rPr>
            </w:pPr>
            <w:r w:rsidRPr="001655A3">
              <w:rPr>
                <w:rFonts w:eastAsia="Calibri" w:cs="Times New Roman"/>
                <w:sz w:val="20"/>
                <w:szCs w:val="20"/>
                <w:lang w:val="sr-Cyrl-RS"/>
              </w:rPr>
              <w:t>резултате објављених конкурса, укључујући и основне податке о подржаним прој</w:t>
            </w:r>
            <w:r w:rsidR="00D618D1" w:rsidRPr="001655A3">
              <w:rPr>
                <w:rFonts w:eastAsia="Calibri" w:cs="Times New Roman"/>
                <w:sz w:val="20"/>
                <w:szCs w:val="20"/>
                <w:lang w:val="sr-Cyrl-RS"/>
              </w:rPr>
              <w:t>ектима/програмима и корисницима.</w:t>
            </w:r>
          </w:p>
          <w:p w14:paraId="1CCDA0B7"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Додатно, резултати претраге Календара могли би да се преузимају у машински читљивом формату (опен дата). Поред тога што би служила као база података, апликација би садржала и сам Календар који би могао да се претражује по различитим критеријумима (област конкурса, надлежни орган, рокови и сл.), а преузимање добијених резултата претраге у машински читљивом формату омогућавао би даљу обраду садржаних података у аналитичке сврхе.</w:t>
            </w:r>
          </w:p>
          <w:p w14:paraId="179B559D"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Општи циљ обавезе јесте подизање нивоа транспарентности у финансирању ОЦД из буџетских средстава током читавог поступка доделе средстава, као и концентрација свих конкурса органа јавне управе на једном месту.</w:t>
            </w:r>
          </w:p>
          <w:p w14:paraId="3D30264D" w14:textId="77777777" w:rsidR="007E3E50"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У складу са тим, очекује се да реализација обавезе учини процес финансирања ОЦД битно транспарентнијим, све конкурсе и податке везане за њих лакше доступним заинтересованој јавности и подигне капацитете државних органа у области електронске управе у Србији.</w:t>
            </w:r>
          </w:p>
        </w:tc>
      </w:tr>
      <w:tr w:rsidR="004B0929" w:rsidRPr="00976929" w14:paraId="2D5A06C8" w14:textId="77777777" w:rsidTr="00032C35">
        <w:trPr>
          <w:trHeight w:val="440"/>
          <w:jc w:val="center"/>
        </w:trPr>
        <w:tc>
          <w:tcPr>
            <w:tcW w:w="822" w:type="pct"/>
            <w:shd w:val="clear" w:color="auto" w:fill="D9D9D9"/>
            <w:tcMar>
              <w:top w:w="100" w:type="dxa"/>
              <w:left w:w="100" w:type="dxa"/>
              <w:bottom w:w="100" w:type="dxa"/>
              <w:right w:w="100" w:type="dxa"/>
            </w:tcMar>
            <w:hideMark/>
          </w:tcPr>
          <w:p w14:paraId="02426DFD" w14:textId="77777777" w:rsidR="007E3E50" w:rsidRPr="001655A3" w:rsidRDefault="007E3E50" w:rsidP="007E3E50">
            <w:pPr>
              <w:spacing w:after="180" w:line="240" w:lineRule="auto"/>
              <w:jc w:val="center"/>
              <w:rPr>
                <w:rFonts w:eastAsia="Times New Roman" w:cs="Times New Roman"/>
                <w:sz w:val="20"/>
                <w:szCs w:val="20"/>
                <w:lang w:val="sr-Cyrl-RS"/>
              </w:rPr>
            </w:pPr>
            <w:r w:rsidRPr="001655A3">
              <w:rPr>
                <w:rFonts w:eastAsia="Times New Roman" w:cs="Times New Roman"/>
                <w:sz w:val="20"/>
                <w:szCs w:val="20"/>
                <w:lang w:val="sr-Cyrl-RS"/>
              </w:rPr>
              <w:t>Како ће обавеза допринети решавању проблема?</w:t>
            </w:r>
          </w:p>
        </w:tc>
        <w:tc>
          <w:tcPr>
            <w:tcW w:w="4178" w:type="pct"/>
            <w:gridSpan w:val="4"/>
            <w:tcMar>
              <w:top w:w="100" w:type="dxa"/>
              <w:left w:w="100" w:type="dxa"/>
              <w:bottom w:w="100" w:type="dxa"/>
              <w:right w:w="100" w:type="dxa"/>
            </w:tcMar>
            <w:hideMark/>
          </w:tcPr>
          <w:p w14:paraId="49823A6F" w14:textId="77777777" w:rsidR="007E3E50" w:rsidRPr="001655A3" w:rsidRDefault="007E3E50" w:rsidP="00D618D1">
            <w:pPr>
              <w:spacing w:after="120" w:line="240" w:lineRule="auto"/>
              <w:jc w:val="both"/>
              <w:rPr>
                <w:rFonts w:eastAsia="Times New Roman" w:cs="Times New Roman"/>
                <w:sz w:val="20"/>
                <w:szCs w:val="20"/>
                <w:lang w:val="sr-Cyrl-RS"/>
              </w:rPr>
            </w:pPr>
            <w:r w:rsidRPr="001655A3">
              <w:rPr>
                <w:rFonts w:eastAsia="Corbel" w:cs="Times New Roman"/>
                <w:sz w:val="20"/>
                <w:szCs w:val="20"/>
                <w:lang w:val="sr-Cyrl-RS"/>
              </w:rPr>
              <w:t xml:space="preserve">Електронски </w:t>
            </w:r>
            <w:r w:rsidRPr="001655A3">
              <w:rPr>
                <w:rFonts w:eastAsia="Times New Roman" w:cs="Times New Roman"/>
                <w:sz w:val="20"/>
                <w:szCs w:val="20"/>
                <w:lang w:val="sr-Cyrl-RS"/>
              </w:rPr>
              <w:t>к</w:t>
            </w:r>
            <w:r w:rsidRPr="001655A3">
              <w:rPr>
                <w:rFonts w:eastAsia="Times New Roman" w:cs="Times New Roman"/>
                <w:sz w:val="20"/>
                <w:szCs w:val="20"/>
                <w:lang w:val="ru-RU"/>
              </w:rPr>
              <w:t xml:space="preserve">алендар јавних конкурса </w:t>
            </w:r>
            <w:r w:rsidRPr="001655A3">
              <w:rPr>
                <w:rFonts w:eastAsia="Times New Roman" w:cs="Times New Roman"/>
                <w:sz w:val="20"/>
                <w:szCs w:val="20"/>
                <w:lang w:val="sr-Cyrl-RS"/>
              </w:rPr>
              <w:t>ће битно унапредити досадашњи процес праћења свих планираних јавних конкурса намењених финансирању ОЦД, укључујући и процес израде Календара и Годишњег збирног извештаја и учинити их доступнијим за употребу и једноставнијим за даљу анализу.</w:t>
            </w:r>
          </w:p>
          <w:p w14:paraId="24087EA8" w14:textId="77777777" w:rsidR="007E3E50" w:rsidRPr="001655A3" w:rsidRDefault="007E3E50" w:rsidP="00D618D1">
            <w:pPr>
              <w:spacing w:after="120" w:line="240" w:lineRule="auto"/>
              <w:jc w:val="both"/>
              <w:rPr>
                <w:rFonts w:eastAsia="Times New Roman" w:cs="Times New Roman"/>
                <w:sz w:val="20"/>
                <w:szCs w:val="20"/>
                <w:lang w:val="sr-Cyrl-RS"/>
              </w:rPr>
            </w:pPr>
            <w:r w:rsidRPr="001655A3">
              <w:rPr>
                <w:rFonts w:eastAsia="Times New Roman" w:cs="Times New Roman"/>
                <w:sz w:val="20"/>
                <w:szCs w:val="20"/>
                <w:lang w:val="sr-Cyrl-RS"/>
              </w:rPr>
              <w:t>Поред тога, олакшаће и унапредиће приступ информацијама о планираним и објављеним конкурсима, и што је посебно значајно, о резултатима, њиховом концентрацијом на једном месту.</w:t>
            </w:r>
          </w:p>
          <w:p w14:paraId="74EFC4B3" w14:textId="77777777" w:rsidR="007E3E50" w:rsidRPr="001655A3" w:rsidRDefault="007E3E50" w:rsidP="00D618D1">
            <w:pPr>
              <w:spacing w:after="120" w:line="240" w:lineRule="auto"/>
              <w:jc w:val="both"/>
              <w:rPr>
                <w:rFonts w:eastAsia="Times New Roman" w:cs="Times New Roman"/>
                <w:sz w:val="20"/>
                <w:szCs w:val="20"/>
                <w:lang w:val="sr-Cyrl-RS"/>
              </w:rPr>
            </w:pPr>
            <w:r w:rsidRPr="001655A3">
              <w:rPr>
                <w:rFonts w:eastAsia="Times New Roman" w:cs="Times New Roman"/>
                <w:sz w:val="20"/>
                <w:szCs w:val="20"/>
                <w:lang w:val="sr-Cyrl-RS"/>
              </w:rPr>
              <w:t xml:space="preserve">Свеукупно, ова обавеза ће повећати транспарентност и </w:t>
            </w:r>
            <w:r w:rsidRPr="001655A3">
              <w:rPr>
                <w:rFonts w:eastAsia="Times New Roman" w:cs="Times New Roman"/>
                <w:sz w:val="20"/>
                <w:szCs w:val="20"/>
                <w:lang w:val="ru-RU"/>
              </w:rPr>
              <w:t xml:space="preserve">видљивост подршке </w:t>
            </w:r>
            <w:r w:rsidRPr="001655A3">
              <w:rPr>
                <w:rFonts w:eastAsia="Times New Roman" w:cs="Times New Roman"/>
                <w:sz w:val="20"/>
                <w:szCs w:val="20"/>
                <w:lang w:val="sr-Cyrl-RS"/>
              </w:rPr>
              <w:t>ОЦД</w:t>
            </w:r>
            <w:r w:rsidRPr="001655A3">
              <w:rPr>
                <w:rFonts w:eastAsia="Times New Roman" w:cs="Times New Roman"/>
                <w:sz w:val="20"/>
                <w:szCs w:val="20"/>
                <w:lang w:val="ru-RU"/>
              </w:rPr>
              <w:t xml:space="preserve"> од стране </w:t>
            </w:r>
            <w:r w:rsidRPr="001655A3">
              <w:rPr>
                <w:rFonts w:eastAsia="Times New Roman" w:cs="Times New Roman"/>
                <w:sz w:val="20"/>
                <w:szCs w:val="20"/>
                <w:lang w:val="sr-Cyrl-RS"/>
              </w:rPr>
              <w:t>свих органа управе</w:t>
            </w:r>
            <w:r w:rsidRPr="001655A3">
              <w:rPr>
                <w:rFonts w:eastAsia="Times New Roman" w:cs="Times New Roman"/>
                <w:sz w:val="20"/>
                <w:szCs w:val="20"/>
                <w:lang w:val="ru-RU"/>
              </w:rPr>
              <w:t xml:space="preserve">, као и укупног износа планираних финансијских средстава које Република Србија </w:t>
            </w:r>
            <w:r w:rsidRPr="001655A3">
              <w:rPr>
                <w:rFonts w:eastAsia="Times New Roman" w:cs="Times New Roman"/>
                <w:sz w:val="20"/>
                <w:szCs w:val="20"/>
                <w:lang w:val="sr-Cyrl-RS"/>
              </w:rPr>
              <w:t xml:space="preserve">на свим нивоима </w:t>
            </w:r>
            <w:r w:rsidRPr="001655A3">
              <w:rPr>
                <w:rFonts w:eastAsia="Times New Roman" w:cs="Times New Roman"/>
                <w:sz w:val="20"/>
                <w:szCs w:val="20"/>
                <w:lang w:val="ru-RU"/>
              </w:rPr>
              <w:t xml:space="preserve">издваја за финансирање удружења и других </w:t>
            </w:r>
            <w:r w:rsidRPr="001655A3">
              <w:rPr>
                <w:rFonts w:eastAsia="Times New Roman" w:cs="Times New Roman"/>
                <w:sz w:val="20"/>
                <w:szCs w:val="20"/>
                <w:lang w:val="sr-Cyrl-RS"/>
              </w:rPr>
              <w:t>ОЦД.</w:t>
            </w:r>
          </w:p>
        </w:tc>
      </w:tr>
      <w:tr w:rsidR="004B0929" w:rsidRPr="00976929" w14:paraId="482436DB" w14:textId="77777777" w:rsidTr="00032C35">
        <w:trPr>
          <w:trHeight w:val="420"/>
          <w:jc w:val="center"/>
        </w:trPr>
        <w:tc>
          <w:tcPr>
            <w:tcW w:w="822" w:type="pct"/>
            <w:shd w:val="clear" w:color="auto" w:fill="D9D9D9"/>
            <w:tcMar>
              <w:top w:w="100" w:type="dxa"/>
              <w:left w:w="100" w:type="dxa"/>
              <w:bottom w:w="100" w:type="dxa"/>
              <w:right w:w="100" w:type="dxa"/>
            </w:tcMar>
            <w:hideMark/>
          </w:tcPr>
          <w:p w14:paraId="71C2F4F4" w14:textId="77777777" w:rsidR="007E3E50" w:rsidRPr="001655A3" w:rsidRDefault="007E3E50" w:rsidP="007E3E50">
            <w:pPr>
              <w:spacing w:after="180" w:line="240" w:lineRule="auto"/>
              <w:jc w:val="center"/>
              <w:rPr>
                <w:rFonts w:eastAsia="Corbel" w:cs="Times New Roman"/>
                <w:sz w:val="20"/>
                <w:szCs w:val="20"/>
                <w:lang w:val="sr-Cyrl-RS"/>
              </w:rPr>
            </w:pPr>
            <w:r w:rsidRPr="001655A3">
              <w:rPr>
                <w:rFonts w:eastAsia="Times New Roman" w:cs="Times New Roman"/>
                <w:sz w:val="20"/>
                <w:szCs w:val="20"/>
                <w:lang w:val="sr-Cyrl-RS"/>
              </w:rPr>
              <w:lastRenderedPageBreak/>
              <w:t>Зашто је обавеза релевантна у односу на ОГП вредности</w:t>
            </w:r>
          </w:p>
        </w:tc>
        <w:tc>
          <w:tcPr>
            <w:tcW w:w="4178" w:type="pct"/>
            <w:gridSpan w:val="4"/>
            <w:tcMar>
              <w:top w:w="100" w:type="dxa"/>
              <w:left w:w="100" w:type="dxa"/>
              <w:bottom w:w="100" w:type="dxa"/>
              <w:right w:w="100" w:type="dxa"/>
            </w:tcMar>
            <w:hideMark/>
          </w:tcPr>
          <w:p w14:paraId="5F3C2DB9" w14:textId="77777777" w:rsidR="007E3E50"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 xml:space="preserve">Обавеза је релевантна у односу на фискалну транспарентност органа јавне власти, с обзиром да се </w:t>
            </w:r>
            <w:r w:rsidRPr="001655A3">
              <w:rPr>
                <w:rFonts w:eastAsia="Corbel" w:cs="Times New Roman"/>
                <w:sz w:val="20"/>
                <w:szCs w:val="20"/>
                <w:lang w:val="ru-RU"/>
              </w:rPr>
              <w:t>односи на објављивање</w:t>
            </w:r>
            <w:r w:rsidRPr="001655A3">
              <w:rPr>
                <w:rFonts w:eastAsia="Corbel" w:cs="Times New Roman"/>
                <w:sz w:val="20"/>
                <w:szCs w:val="20"/>
                <w:lang w:val="sr-Latn-CS"/>
              </w:rPr>
              <w:t xml:space="preserve"> више информација, побољшањ</w:t>
            </w:r>
            <w:r w:rsidRPr="001655A3">
              <w:rPr>
                <w:rFonts w:eastAsia="Corbel" w:cs="Times New Roman"/>
                <w:sz w:val="20"/>
                <w:szCs w:val="20"/>
                <w:lang w:val="ru-RU"/>
              </w:rPr>
              <w:t>е</w:t>
            </w:r>
            <w:r w:rsidRPr="001655A3">
              <w:rPr>
                <w:rFonts w:eastAsia="Corbel" w:cs="Times New Roman"/>
                <w:sz w:val="20"/>
                <w:szCs w:val="20"/>
                <w:lang w:val="sr-Latn-CS"/>
              </w:rPr>
              <w:t xml:space="preserve"> квалитета објављених информација</w:t>
            </w:r>
            <w:r w:rsidRPr="001655A3">
              <w:rPr>
                <w:rFonts w:eastAsia="Corbel" w:cs="Times New Roman"/>
                <w:sz w:val="20"/>
                <w:szCs w:val="20"/>
                <w:lang w:val="sr-Cyrl-RS"/>
              </w:rPr>
              <w:t xml:space="preserve"> и</w:t>
            </w:r>
            <w:r w:rsidRPr="001655A3">
              <w:rPr>
                <w:rFonts w:eastAsia="Corbel" w:cs="Times New Roman"/>
                <w:sz w:val="20"/>
                <w:szCs w:val="20"/>
                <w:lang w:val="sr-Latn-CS"/>
              </w:rPr>
              <w:t xml:space="preserve"> </w:t>
            </w:r>
            <w:r w:rsidRPr="001655A3">
              <w:rPr>
                <w:rFonts w:eastAsia="Corbel" w:cs="Times New Roman"/>
                <w:sz w:val="20"/>
                <w:szCs w:val="20"/>
                <w:lang w:val="ru-RU"/>
              </w:rPr>
              <w:t xml:space="preserve">унапређење </w:t>
            </w:r>
            <w:r w:rsidRPr="001655A3">
              <w:rPr>
                <w:rFonts w:eastAsia="Corbel" w:cs="Times New Roman"/>
                <w:sz w:val="20"/>
                <w:szCs w:val="20"/>
                <w:lang w:val="sr-Latn-CS"/>
              </w:rPr>
              <w:t>доступности информација</w:t>
            </w:r>
            <w:r w:rsidRPr="001655A3">
              <w:rPr>
                <w:rFonts w:eastAsia="Corbel" w:cs="Times New Roman"/>
                <w:sz w:val="20"/>
                <w:szCs w:val="20"/>
                <w:lang w:val="sr-Cyrl-RS"/>
              </w:rPr>
              <w:t xml:space="preserve"> о конкурсима, и уопште финансирању програма и пројекта ОЦД из буџетских средстава. Додатну вредност обавези даје објављивање података у машински читљивом формату, чиме се омогућава њихова даља обрада и коришћење у аналитичке сврхе.</w:t>
            </w:r>
          </w:p>
          <w:p w14:paraId="22B3006E" w14:textId="77777777" w:rsidR="007E3E50" w:rsidRPr="001655A3" w:rsidRDefault="007E3E50" w:rsidP="00D618D1">
            <w:pPr>
              <w:spacing w:after="0" w:line="240" w:lineRule="auto"/>
              <w:jc w:val="both"/>
              <w:rPr>
                <w:rFonts w:eastAsia="Corbel" w:cs="Times New Roman"/>
                <w:sz w:val="20"/>
                <w:szCs w:val="20"/>
                <w:lang w:val="sr-Cyrl-RS"/>
              </w:rPr>
            </w:pPr>
            <w:r w:rsidRPr="001655A3">
              <w:rPr>
                <w:rFonts w:eastAsia="Corbel" w:cs="Times New Roman"/>
                <w:sz w:val="20"/>
                <w:szCs w:val="20"/>
                <w:lang w:val="sr-Cyrl-RS"/>
              </w:rPr>
              <w:t>Коначно, обавеза подразумева и употребу нових технологија и иновација што додатно утиче на њену релевантност у односу на ОГП вредности.</w:t>
            </w:r>
          </w:p>
        </w:tc>
      </w:tr>
      <w:tr w:rsidR="004B0929" w:rsidRPr="00431A72" w14:paraId="4B2862BE" w14:textId="77777777" w:rsidTr="00F55DBD">
        <w:trPr>
          <w:trHeight w:val="470"/>
          <w:jc w:val="center"/>
        </w:trPr>
        <w:tc>
          <w:tcPr>
            <w:tcW w:w="822" w:type="pct"/>
            <w:shd w:val="clear" w:color="auto" w:fill="D9D9D9"/>
            <w:tcMar>
              <w:top w:w="100" w:type="dxa"/>
              <w:left w:w="100" w:type="dxa"/>
              <w:bottom w:w="100" w:type="dxa"/>
              <w:right w:w="100" w:type="dxa"/>
            </w:tcMar>
            <w:hideMark/>
          </w:tcPr>
          <w:p w14:paraId="6B0E6EFC" w14:textId="40DAD549" w:rsidR="007E3E50" w:rsidRPr="001655A3" w:rsidRDefault="00D618D1" w:rsidP="00D618D1">
            <w:pPr>
              <w:spacing w:after="180" w:line="240" w:lineRule="auto"/>
              <w:jc w:val="center"/>
              <w:rPr>
                <w:rFonts w:eastAsia="Times New Roman" w:cs="Times New Roman"/>
                <w:sz w:val="20"/>
                <w:szCs w:val="20"/>
              </w:rPr>
            </w:pPr>
            <w:r w:rsidRPr="001655A3">
              <w:rPr>
                <w:rFonts w:eastAsia="Times New Roman" w:cs="Times New Roman"/>
                <w:sz w:val="20"/>
                <w:szCs w:val="20"/>
              </w:rPr>
              <w:t xml:space="preserve">Додатне информације </w:t>
            </w:r>
            <w:r w:rsidR="007E3E50" w:rsidRPr="001655A3">
              <w:rPr>
                <w:rFonts w:eastAsia="Times New Roman" w:cs="Times New Roman"/>
                <w:sz w:val="20"/>
                <w:szCs w:val="20"/>
              </w:rPr>
              <w:t>(није обавезно)</w:t>
            </w:r>
          </w:p>
        </w:tc>
        <w:tc>
          <w:tcPr>
            <w:tcW w:w="4178" w:type="pct"/>
            <w:gridSpan w:val="4"/>
            <w:tcMar>
              <w:top w:w="100" w:type="dxa"/>
              <w:left w:w="100" w:type="dxa"/>
              <w:bottom w:w="100" w:type="dxa"/>
              <w:right w:w="100" w:type="dxa"/>
            </w:tcMar>
            <w:hideMark/>
          </w:tcPr>
          <w:p w14:paraId="23C4ACDD" w14:textId="77777777" w:rsidR="007E3E50" w:rsidRPr="001655A3" w:rsidRDefault="007E3E50" w:rsidP="007E3E50">
            <w:pPr>
              <w:spacing w:after="0" w:line="240" w:lineRule="auto"/>
              <w:jc w:val="both"/>
              <w:rPr>
                <w:rFonts w:eastAsia="Corbel" w:cs="Times New Roman"/>
                <w:sz w:val="20"/>
                <w:szCs w:val="20"/>
                <w:lang w:val="sr-Cyrl-RS"/>
              </w:rPr>
            </w:pPr>
          </w:p>
        </w:tc>
      </w:tr>
      <w:tr w:rsidR="004B0929" w:rsidRPr="00431A72" w14:paraId="2AF23B8A" w14:textId="77777777" w:rsidTr="00032C35">
        <w:trPr>
          <w:jc w:val="center"/>
        </w:trPr>
        <w:tc>
          <w:tcPr>
            <w:tcW w:w="822" w:type="pct"/>
            <w:vMerge w:val="restart"/>
            <w:shd w:val="clear" w:color="auto" w:fill="D9D9D9"/>
            <w:tcMar>
              <w:top w:w="100" w:type="dxa"/>
              <w:left w:w="100" w:type="dxa"/>
              <w:bottom w:w="100" w:type="dxa"/>
              <w:right w:w="100" w:type="dxa"/>
            </w:tcMar>
            <w:hideMark/>
          </w:tcPr>
          <w:p w14:paraId="6760DF4C"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sz w:val="20"/>
                <w:szCs w:val="20"/>
                <w:lang w:val="sr-Cyrl-CS"/>
              </w:rPr>
              <w:t>Ниво реализације</w:t>
            </w:r>
          </w:p>
        </w:tc>
        <w:tc>
          <w:tcPr>
            <w:tcW w:w="1662" w:type="pct"/>
            <w:shd w:val="clear" w:color="auto" w:fill="D9D9D9"/>
            <w:tcMar>
              <w:top w:w="100" w:type="dxa"/>
              <w:left w:w="100" w:type="dxa"/>
              <w:bottom w:w="100" w:type="dxa"/>
              <w:right w:w="100" w:type="dxa"/>
            </w:tcMar>
            <w:hideMark/>
          </w:tcPr>
          <w:p w14:paraId="0A63635E"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Спровођење није започело</w:t>
            </w:r>
            <w:r w:rsidRPr="001655A3">
              <w:rPr>
                <w:rFonts w:eastAsia="Corbel" w:cs="Times New Roman"/>
                <w:sz w:val="20"/>
                <w:szCs w:val="20"/>
                <w:shd w:val="clear" w:color="auto" w:fill="D9D9D9"/>
              </w:rPr>
              <w:t xml:space="preserve"> </w:t>
            </w:r>
          </w:p>
        </w:tc>
        <w:tc>
          <w:tcPr>
            <w:tcW w:w="841" w:type="pct"/>
            <w:shd w:val="clear" w:color="auto" w:fill="D9D9D9"/>
            <w:tcMar>
              <w:top w:w="100" w:type="dxa"/>
              <w:left w:w="100" w:type="dxa"/>
              <w:bottom w:w="100" w:type="dxa"/>
              <w:right w:w="100" w:type="dxa"/>
            </w:tcMar>
            <w:hideMark/>
          </w:tcPr>
          <w:p w14:paraId="21E7D12F"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Спроведено у мањој мери</w:t>
            </w:r>
          </w:p>
        </w:tc>
        <w:tc>
          <w:tcPr>
            <w:tcW w:w="841" w:type="pct"/>
            <w:shd w:val="clear" w:color="auto" w:fill="D9D9D9"/>
            <w:tcMar>
              <w:top w:w="100" w:type="dxa"/>
              <w:left w:w="100" w:type="dxa"/>
              <w:bottom w:w="100" w:type="dxa"/>
              <w:right w:w="100" w:type="dxa"/>
            </w:tcMar>
            <w:hideMark/>
          </w:tcPr>
          <w:p w14:paraId="5550CF37"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Спроведено у знатној мери</w:t>
            </w:r>
          </w:p>
        </w:tc>
        <w:tc>
          <w:tcPr>
            <w:tcW w:w="836" w:type="pct"/>
            <w:shd w:val="clear" w:color="auto" w:fill="D9D9D9"/>
            <w:tcMar>
              <w:top w:w="100" w:type="dxa"/>
              <w:left w:w="100" w:type="dxa"/>
              <w:bottom w:w="100" w:type="dxa"/>
              <w:right w:w="100" w:type="dxa"/>
            </w:tcMar>
            <w:hideMark/>
          </w:tcPr>
          <w:p w14:paraId="182A5457"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Спроведено у потпуности</w:t>
            </w:r>
          </w:p>
        </w:tc>
      </w:tr>
      <w:tr w:rsidR="004B0929" w:rsidRPr="00431A72" w14:paraId="06D2BBA7" w14:textId="77777777" w:rsidTr="00175267">
        <w:trPr>
          <w:trHeight w:val="479"/>
          <w:jc w:val="center"/>
        </w:trPr>
        <w:tc>
          <w:tcPr>
            <w:tcW w:w="822" w:type="pct"/>
            <w:vMerge/>
            <w:vAlign w:val="center"/>
            <w:hideMark/>
          </w:tcPr>
          <w:p w14:paraId="29E2DDDF" w14:textId="77777777" w:rsidR="007E3E50" w:rsidRPr="001655A3" w:rsidRDefault="007E3E50" w:rsidP="007E3E50">
            <w:pPr>
              <w:spacing w:after="180" w:line="240" w:lineRule="auto"/>
              <w:rPr>
                <w:rFonts w:eastAsia="Corbel" w:cs="Times New Roman"/>
                <w:sz w:val="20"/>
                <w:szCs w:val="20"/>
              </w:rPr>
            </w:pPr>
          </w:p>
        </w:tc>
        <w:tc>
          <w:tcPr>
            <w:tcW w:w="1662" w:type="pct"/>
            <w:tcMar>
              <w:top w:w="100" w:type="dxa"/>
              <w:left w:w="100" w:type="dxa"/>
              <w:bottom w:w="100" w:type="dxa"/>
              <w:right w:w="100" w:type="dxa"/>
            </w:tcMar>
            <w:hideMark/>
          </w:tcPr>
          <w:p w14:paraId="7F668B73" w14:textId="77777777" w:rsidR="007E3E50" w:rsidRPr="001655A3" w:rsidRDefault="007E3E50" w:rsidP="00762CDF">
            <w:pPr>
              <w:spacing w:after="0" w:line="240" w:lineRule="auto"/>
              <w:rPr>
                <w:rFonts w:eastAsia="Corbel" w:cs="Times New Roman"/>
                <w:sz w:val="20"/>
                <w:szCs w:val="20"/>
              </w:rPr>
            </w:pPr>
          </w:p>
        </w:tc>
        <w:tc>
          <w:tcPr>
            <w:tcW w:w="841" w:type="pct"/>
            <w:tcMar>
              <w:top w:w="100" w:type="dxa"/>
              <w:left w:w="100" w:type="dxa"/>
              <w:bottom w:w="100" w:type="dxa"/>
              <w:right w:w="100" w:type="dxa"/>
            </w:tcMar>
            <w:hideMark/>
          </w:tcPr>
          <w:p w14:paraId="1C00BA02" w14:textId="77777777" w:rsidR="007E3E50" w:rsidRPr="001655A3" w:rsidRDefault="007E3E50" w:rsidP="00762CDF">
            <w:pPr>
              <w:spacing w:after="0" w:line="240" w:lineRule="auto"/>
              <w:rPr>
                <w:rFonts w:eastAsia="Times New Roman" w:cs="Times New Roman"/>
                <w:sz w:val="20"/>
                <w:szCs w:val="20"/>
              </w:rPr>
            </w:pPr>
          </w:p>
        </w:tc>
        <w:tc>
          <w:tcPr>
            <w:tcW w:w="841" w:type="pct"/>
            <w:tcMar>
              <w:top w:w="100" w:type="dxa"/>
              <w:left w:w="100" w:type="dxa"/>
              <w:bottom w:w="100" w:type="dxa"/>
              <w:right w:w="100" w:type="dxa"/>
            </w:tcMar>
            <w:vAlign w:val="center"/>
            <w:hideMark/>
          </w:tcPr>
          <w:p w14:paraId="62ECA2AF" w14:textId="01440042" w:rsidR="007E3E50" w:rsidRPr="00603F87" w:rsidRDefault="007E3E50" w:rsidP="00ED2AB3">
            <w:pPr>
              <w:pStyle w:val="ListParagraph"/>
              <w:numPr>
                <w:ilvl w:val="0"/>
                <w:numId w:val="43"/>
              </w:numPr>
              <w:spacing w:after="0" w:line="240" w:lineRule="auto"/>
              <w:contextualSpacing w:val="0"/>
              <w:jc w:val="center"/>
              <w:rPr>
                <w:rFonts w:ascii="Times New Roman" w:eastAsia="Times New Roman" w:hAnsi="Times New Roman"/>
                <w:b/>
                <w:sz w:val="32"/>
                <w:szCs w:val="32"/>
                <w:lang w:val="sr-Latn-RS"/>
              </w:rPr>
            </w:pPr>
          </w:p>
        </w:tc>
        <w:tc>
          <w:tcPr>
            <w:tcW w:w="836" w:type="pct"/>
            <w:tcMar>
              <w:top w:w="100" w:type="dxa"/>
              <w:left w:w="100" w:type="dxa"/>
              <w:bottom w:w="100" w:type="dxa"/>
              <w:right w:w="100" w:type="dxa"/>
            </w:tcMar>
            <w:vAlign w:val="center"/>
            <w:hideMark/>
          </w:tcPr>
          <w:p w14:paraId="2B2A0A1D" w14:textId="77777777" w:rsidR="007E3E50" w:rsidRPr="001655A3" w:rsidRDefault="007E3E50" w:rsidP="007E3E50">
            <w:pPr>
              <w:spacing w:after="180" w:line="240" w:lineRule="auto"/>
              <w:jc w:val="center"/>
              <w:rPr>
                <w:rFonts w:eastAsia="Times New Roman" w:cs="Times New Roman"/>
                <w:b/>
                <w:sz w:val="20"/>
                <w:szCs w:val="20"/>
                <w:lang w:val="sr-Cyrl-RS"/>
              </w:rPr>
            </w:pPr>
          </w:p>
        </w:tc>
      </w:tr>
      <w:tr w:rsidR="004B0929" w:rsidRPr="00976929" w14:paraId="24A812AF" w14:textId="77777777" w:rsidTr="00032C35">
        <w:trPr>
          <w:jc w:val="center"/>
        </w:trPr>
        <w:tc>
          <w:tcPr>
            <w:tcW w:w="822" w:type="pct"/>
            <w:shd w:val="clear" w:color="auto" w:fill="D9D9D9"/>
            <w:tcMar>
              <w:top w:w="100" w:type="dxa"/>
              <w:left w:w="100" w:type="dxa"/>
              <w:bottom w:w="100" w:type="dxa"/>
              <w:right w:w="100" w:type="dxa"/>
            </w:tcMar>
            <w:hideMark/>
          </w:tcPr>
          <w:p w14:paraId="5D75A339" w14:textId="77777777" w:rsidR="007E3E50" w:rsidRPr="00431A72" w:rsidRDefault="007E3E50" w:rsidP="007E3E50">
            <w:pPr>
              <w:spacing w:after="180" w:line="240" w:lineRule="auto"/>
              <w:jc w:val="center"/>
              <w:rPr>
                <w:rFonts w:eastAsia="Corbel" w:cs="Times New Roman"/>
                <w:color w:val="262626"/>
                <w:sz w:val="20"/>
                <w:szCs w:val="20"/>
              </w:rPr>
            </w:pPr>
            <w:r w:rsidRPr="00431A72">
              <w:rPr>
                <w:rFonts w:eastAsia="Corbel" w:cs="Times New Roman"/>
                <w:color w:val="000000"/>
                <w:sz w:val="20"/>
                <w:szCs w:val="20"/>
                <w:lang w:val="sr-Cyrl-CS"/>
              </w:rPr>
              <w:t>Опис резултата</w:t>
            </w:r>
          </w:p>
        </w:tc>
        <w:tc>
          <w:tcPr>
            <w:tcW w:w="4178" w:type="pct"/>
            <w:gridSpan w:val="4"/>
            <w:tcMar>
              <w:top w:w="100" w:type="dxa"/>
              <w:left w:w="100" w:type="dxa"/>
              <w:bottom w:w="100" w:type="dxa"/>
              <w:right w:w="100" w:type="dxa"/>
            </w:tcMar>
            <w:hideMark/>
          </w:tcPr>
          <w:p w14:paraId="71938997" w14:textId="52A245FB" w:rsidR="00D618D1"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 xml:space="preserve">Апликација је израђена. </w:t>
            </w:r>
            <w:r w:rsidRPr="001655A3">
              <w:rPr>
                <w:rFonts w:eastAsia="Corbel" w:cs="Times New Roman"/>
                <w:sz w:val="20"/>
                <w:szCs w:val="20"/>
                <w:lang w:val="ru-RU"/>
              </w:rPr>
              <w:t xml:space="preserve">Израда апликације за прикупљање података и приказ </w:t>
            </w:r>
            <w:hyperlink r:id="rId39" w:history="1">
              <w:r w:rsidRPr="00603F87">
                <w:rPr>
                  <w:rStyle w:val="Hyperlink"/>
                  <w:rFonts w:eastAsia="Corbel" w:cs="Times New Roman"/>
                  <w:sz w:val="20"/>
                  <w:szCs w:val="20"/>
                  <w:lang w:val="ru-RU"/>
                </w:rPr>
                <w:t>Календара јавних конкурса</w:t>
              </w:r>
            </w:hyperlink>
            <w:r w:rsidRPr="001655A3">
              <w:rPr>
                <w:rFonts w:eastAsia="Corbel" w:cs="Times New Roman"/>
                <w:sz w:val="20"/>
                <w:szCs w:val="20"/>
                <w:lang w:val="ru-RU"/>
              </w:rPr>
              <w:t xml:space="preserve"> омогућена је пројектом "Отворени подаци - отворене могућности" који спроводи Програм Уједињених нација за развој (УНДП) у партнерству са Канцеларијом за информационе технологије и електронску управу, уз подршку Светске банке, Фонда за добру управу Уједињеног Краљевства и Шведске агенције за међународни развој и сарадњу</w:t>
            </w:r>
            <w:r w:rsidRPr="001655A3">
              <w:rPr>
                <w:rFonts w:eastAsia="Corbel" w:cs="Times New Roman"/>
                <w:sz w:val="20"/>
                <w:szCs w:val="20"/>
                <w:lang w:val="sr-Cyrl-RS"/>
              </w:rPr>
              <w:t>.</w:t>
            </w:r>
          </w:p>
          <w:p w14:paraId="23060296" w14:textId="3109A3F1" w:rsidR="00D618D1"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Од пуштања апликације у рад, Канцеларија је континуирано давала подршку органима јавне управе у попуњавању апликације и достављању</w:t>
            </w:r>
            <w:r w:rsidR="00F55DBD" w:rsidRPr="001655A3">
              <w:rPr>
                <w:rFonts w:eastAsia="Corbel" w:cs="Times New Roman"/>
                <w:sz w:val="20"/>
                <w:szCs w:val="20"/>
                <w:lang w:val="sr-Cyrl-RS"/>
              </w:rPr>
              <w:t xml:space="preserve"> података за Календар конкурса. </w:t>
            </w:r>
            <w:r w:rsidRPr="001655A3">
              <w:rPr>
                <w:rFonts w:eastAsia="Corbel" w:cs="Times New Roman"/>
                <w:sz w:val="20"/>
                <w:szCs w:val="20"/>
                <w:lang w:val="sr-Cyrl-RS"/>
              </w:rPr>
              <w:t>Прикупљени су подаци за 2019. годину: 781 планиран конкурс од стране 175 органа јавне управе</w:t>
            </w:r>
            <w:r w:rsidRPr="001655A3">
              <w:rPr>
                <w:rFonts w:eastAsia="Corbel" w:cs="Times New Roman"/>
                <w:sz w:val="20"/>
                <w:szCs w:val="20"/>
                <w:lang w:val="ru-RU"/>
              </w:rPr>
              <w:t xml:space="preserve"> </w:t>
            </w:r>
            <w:r w:rsidRPr="001655A3">
              <w:rPr>
                <w:rFonts w:eastAsia="Corbel" w:cs="Times New Roman"/>
                <w:sz w:val="20"/>
                <w:szCs w:val="20"/>
                <w:lang w:val="sr-Cyrl-RS"/>
              </w:rPr>
              <w:t>(90% од укупног броја)</w:t>
            </w:r>
            <w:r w:rsidRPr="001655A3">
              <w:rPr>
                <w:rFonts w:eastAsia="Corbel" w:cs="Times New Roman"/>
                <w:sz w:val="20"/>
                <w:szCs w:val="20"/>
                <w:lang w:val="sr-Latn-RS"/>
              </w:rPr>
              <w:t>.</w:t>
            </w:r>
          </w:p>
          <w:p w14:paraId="41E90D17" w14:textId="7CFAF359" w:rsidR="007E3E50" w:rsidRPr="001655A3" w:rsidRDefault="007E3E50" w:rsidP="00F55DBD">
            <w:pPr>
              <w:spacing w:after="0" w:line="240" w:lineRule="auto"/>
              <w:jc w:val="both"/>
              <w:rPr>
                <w:rFonts w:eastAsia="Corbel" w:cs="Times New Roman"/>
                <w:sz w:val="20"/>
                <w:szCs w:val="20"/>
                <w:lang w:val="sr-Cyrl-RS"/>
              </w:rPr>
            </w:pPr>
            <w:r w:rsidRPr="001655A3">
              <w:rPr>
                <w:rFonts w:eastAsia="Corbel" w:cs="Times New Roman"/>
                <w:sz w:val="20"/>
                <w:szCs w:val="20"/>
                <w:lang w:val="sr-Cyrl-RS"/>
              </w:rPr>
              <w:t xml:space="preserve">Имајући у виду потребу да се Календар јавних конкурса објави у што ранијем периоду календарске године како би остварио своју сврху благовременог обавештавања ОЦД о планираним конкурсима, те да је његова припрема захтевала више ресурса и времена него што је било очекивано, Канцеларија је одлучила да за 2019. годину Календар садржи само податке о планираним конкурсима, не и њихове резултате, јер би то захтевало додатно време и кашњење са објављивањем целокупне апликације. Услед тога, активност 4. није реализована, односно од органа управе није ни тражено да достављају податке о резултатима конкурса, јер апликација није била развијена у том сегменту. </w:t>
            </w:r>
          </w:p>
        </w:tc>
      </w:tr>
      <w:tr w:rsidR="004B0929" w:rsidRPr="00976929" w14:paraId="4362CA13" w14:textId="77777777" w:rsidTr="00032C35">
        <w:trPr>
          <w:jc w:val="center"/>
        </w:trPr>
        <w:tc>
          <w:tcPr>
            <w:tcW w:w="822" w:type="pct"/>
            <w:shd w:val="clear" w:color="auto" w:fill="D9D9D9"/>
            <w:tcMar>
              <w:top w:w="100" w:type="dxa"/>
              <w:left w:w="100" w:type="dxa"/>
              <w:bottom w:w="100" w:type="dxa"/>
              <w:right w:w="100" w:type="dxa"/>
            </w:tcMar>
            <w:hideMark/>
          </w:tcPr>
          <w:p w14:paraId="5EE1898E" w14:textId="6C1D9098" w:rsidR="007E3E50" w:rsidRPr="00431A72" w:rsidRDefault="007E3E50" w:rsidP="007E3E50">
            <w:pPr>
              <w:spacing w:after="180" w:line="240" w:lineRule="auto"/>
              <w:jc w:val="center"/>
              <w:rPr>
                <w:rFonts w:eastAsia="Corbel" w:cs="Times New Roman"/>
                <w:color w:val="262626"/>
                <w:sz w:val="20"/>
                <w:szCs w:val="20"/>
              </w:rPr>
            </w:pPr>
            <w:r w:rsidRPr="00431A72">
              <w:rPr>
                <w:rFonts w:eastAsia="Corbel" w:cs="Times New Roman"/>
                <w:color w:val="000000"/>
                <w:sz w:val="20"/>
                <w:szCs w:val="20"/>
                <w:lang w:val="sr-Cyrl-CS"/>
              </w:rPr>
              <w:t>Следећи кораци</w:t>
            </w:r>
          </w:p>
        </w:tc>
        <w:tc>
          <w:tcPr>
            <w:tcW w:w="4178" w:type="pct"/>
            <w:gridSpan w:val="4"/>
            <w:tcMar>
              <w:top w:w="100" w:type="dxa"/>
              <w:left w:w="100" w:type="dxa"/>
              <w:bottom w:w="100" w:type="dxa"/>
              <w:right w:w="100" w:type="dxa"/>
            </w:tcMar>
            <w:hideMark/>
          </w:tcPr>
          <w:p w14:paraId="51E030C2" w14:textId="37EBB3AD" w:rsidR="003A716B" w:rsidRPr="001655A3" w:rsidRDefault="003A716B" w:rsidP="00603F87">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Планирано је да се у наредном периоду предузму активности у правцу надградње Календара конкурса обезбеђивањем техничких предуслова и прикупљања података о реализацији конкурса.</w:t>
            </w:r>
          </w:p>
          <w:p w14:paraId="0D66FF74" w14:textId="7B74A420" w:rsidR="003A716B" w:rsidRPr="001655A3" w:rsidRDefault="003A716B" w:rsidP="00F55DBD">
            <w:pPr>
              <w:spacing w:after="0" w:line="240" w:lineRule="auto"/>
              <w:jc w:val="both"/>
              <w:rPr>
                <w:rFonts w:eastAsia="Corbel" w:cs="Times New Roman"/>
                <w:sz w:val="20"/>
                <w:szCs w:val="20"/>
                <w:lang w:val="sr-Latn-RS"/>
              </w:rPr>
            </w:pPr>
            <w:r w:rsidRPr="001655A3">
              <w:rPr>
                <w:rFonts w:eastAsia="Corbel" w:cs="Times New Roman"/>
                <w:sz w:val="20"/>
                <w:szCs w:val="20"/>
                <w:lang w:val="sr-Cyrl-RS"/>
              </w:rPr>
              <w:t>НАПОМЕНА: Рокови који следе унети су у односу на рокове предвиђене Акционим планом, односно имајући у виду израду апликације и попуњавање Календара конкурса за 2019. годину. У том смислу, потребно је нагласити да је Канцел</w:t>
            </w:r>
            <w:r w:rsidR="00F55DBD" w:rsidRPr="001655A3">
              <w:rPr>
                <w:rFonts w:eastAsia="Corbel" w:cs="Times New Roman"/>
                <w:sz w:val="20"/>
                <w:szCs w:val="20"/>
                <w:lang w:val="sr-Cyrl-RS"/>
              </w:rPr>
              <w:t xml:space="preserve">арија процес прикупљања податка </w:t>
            </w:r>
            <w:r w:rsidRPr="001655A3">
              <w:rPr>
                <w:rFonts w:eastAsia="Corbel" w:cs="Times New Roman"/>
                <w:sz w:val="20"/>
                <w:szCs w:val="20"/>
                <w:lang w:val="sr-Cyrl-RS"/>
              </w:rPr>
              <w:lastRenderedPageBreak/>
              <w:t>реализовала и за 2020. годину</w:t>
            </w:r>
            <w:r w:rsidRPr="001655A3">
              <w:rPr>
                <w:lang w:val="ru-RU"/>
              </w:rPr>
              <w:t xml:space="preserve">, </w:t>
            </w:r>
            <w:r w:rsidRPr="001655A3">
              <w:rPr>
                <w:sz w:val="20"/>
                <w:szCs w:val="20"/>
                <w:lang w:val="ru-RU"/>
              </w:rPr>
              <w:t xml:space="preserve">тако да Календар тренутно садржи </w:t>
            </w:r>
            <w:r w:rsidRPr="001655A3">
              <w:rPr>
                <w:rFonts w:eastAsia="Corbel" w:cs="Times New Roman"/>
                <w:sz w:val="20"/>
                <w:szCs w:val="20"/>
                <w:lang w:val="sr-Cyrl-RS"/>
              </w:rPr>
              <w:t>728 планираних конкурса, с тим да је поступак прикупљања података за 2020. годину је привремено прекинут услед ванредног стања.Тачније, од момента успостављања апликације у фебруару 2019. године, процес уношења података је континуиран.</w:t>
            </w:r>
          </w:p>
        </w:tc>
      </w:tr>
      <w:tr w:rsidR="004B0929" w:rsidRPr="003A716B" w14:paraId="3DCBCC7B" w14:textId="77777777" w:rsidTr="00032C35">
        <w:trPr>
          <w:jc w:val="center"/>
        </w:trPr>
        <w:tc>
          <w:tcPr>
            <w:tcW w:w="2483" w:type="pct"/>
            <w:gridSpan w:val="2"/>
            <w:shd w:val="clear" w:color="auto" w:fill="D9D9D9"/>
            <w:tcMar>
              <w:top w:w="100" w:type="dxa"/>
              <w:left w:w="100" w:type="dxa"/>
              <w:bottom w:w="100" w:type="dxa"/>
              <w:right w:w="100" w:type="dxa"/>
            </w:tcMar>
            <w:hideMark/>
          </w:tcPr>
          <w:p w14:paraId="3FEF18F0" w14:textId="77777777" w:rsidR="007E3E50" w:rsidRPr="001655A3" w:rsidRDefault="007E3E50" w:rsidP="007E3E50">
            <w:pPr>
              <w:spacing w:after="180" w:line="240" w:lineRule="auto"/>
              <w:jc w:val="center"/>
              <w:rPr>
                <w:rFonts w:eastAsia="Corbel" w:cs="Times New Roman"/>
                <w:sz w:val="20"/>
                <w:szCs w:val="20"/>
                <w:lang w:val="ru-RU"/>
              </w:rPr>
            </w:pPr>
            <w:r w:rsidRPr="001655A3">
              <w:rPr>
                <w:rFonts w:eastAsia="Corbel" w:cs="Times New Roman"/>
                <w:sz w:val="20"/>
                <w:szCs w:val="20"/>
                <w:lang w:val="sr-Cyrl-CS"/>
              </w:rPr>
              <w:lastRenderedPageBreak/>
              <w:t>Статус активности</w:t>
            </w:r>
          </w:p>
        </w:tc>
        <w:tc>
          <w:tcPr>
            <w:tcW w:w="841" w:type="pct"/>
            <w:shd w:val="clear" w:color="auto" w:fill="D9D9D9"/>
            <w:tcMar>
              <w:top w:w="100" w:type="dxa"/>
              <w:left w:w="100" w:type="dxa"/>
              <w:bottom w:w="100" w:type="dxa"/>
              <w:right w:w="100" w:type="dxa"/>
            </w:tcMar>
            <w:hideMark/>
          </w:tcPr>
          <w:p w14:paraId="529C8774" w14:textId="77777777" w:rsidR="007E3E50" w:rsidRPr="001655A3" w:rsidRDefault="007E3E50" w:rsidP="007E3E50">
            <w:pPr>
              <w:spacing w:after="180" w:line="240" w:lineRule="auto"/>
              <w:jc w:val="center"/>
              <w:rPr>
                <w:rFonts w:eastAsia="Corbel" w:cs="Times New Roman"/>
                <w:sz w:val="20"/>
                <w:szCs w:val="20"/>
                <w:lang w:val="sr-Cyrl-CS"/>
              </w:rPr>
            </w:pPr>
            <w:r w:rsidRPr="001655A3">
              <w:rPr>
                <w:rFonts w:eastAsia="Corbel" w:cs="Times New Roman"/>
                <w:sz w:val="20"/>
                <w:szCs w:val="20"/>
                <w:lang w:val="sr-Cyrl-CS"/>
              </w:rPr>
              <w:t>Датум почетка:</w:t>
            </w:r>
          </w:p>
        </w:tc>
        <w:tc>
          <w:tcPr>
            <w:tcW w:w="841" w:type="pct"/>
            <w:shd w:val="clear" w:color="auto" w:fill="D9D9D9"/>
            <w:tcMar>
              <w:top w:w="100" w:type="dxa"/>
              <w:left w:w="100" w:type="dxa"/>
              <w:bottom w:w="100" w:type="dxa"/>
              <w:right w:w="100" w:type="dxa"/>
            </w:tcMar>
            <w:hideMark/>
          </w:tcPr>
          <w:p w14:paraId="5A0545EE" w14:textId="77777777" w:rsidR="007E3E50" w:rsidRPr="001655A3" w:rsidRDefault="007E3E50" w:rsidP="007E3E50">
            <w:pPr>
              <w:spacing w:after="180" w:line="240" w:lineRule="auto"/>
              <w:jc w:val="center"/>
              <w:rPr>
                <w:rFonts w:eastAsia="Corbel" w:cs="Times New Roman"/>
                <w:sz w:val="20"/>
                <w:szCs w:val="20"/>
                <w:lang w:val="sr-Cyrl-CS"/>
              </w:rPr>
            </w:pPr>
            <w:r w:rsidRPr="001655A3">
              <w:rPr>
                <w:rFonts w:eastAsia="Corbel" w:cs="Times New Roman"/>
                <w:sz w:val="20"/>
                <w:szCs w:val="20"/>
                <w:lang w:val="sr-Cyrl-CS"/>
              </w:rPr>
              <w:t>Датум завршетка:</w:t>
            </w:r>
          </w:p>
        </w:tc>
        <w:tc>
          <w:tcPr>
            <w:tcW w:w="836" w:type="pct"/>
            <w:shd w:val="clear" w:color="auto" w:fill="D9D9D9"/>
            <w:tcMar>
              <w:top w:w="100" w:type="dxa"/>
              <w:left w:w="100" w:type="dxa"/>
              <w:bottom w:w="100" w:type="dxa"/>
              <w:right w:w="100" w:type="dxa"/>
            </w:tcMar>
            <w:hideMark/>
          </w:tcPr>
          <w:p w14:paraId="17589EAB" w14:textId="77777777" w:rsidR="007E3E50" w:rsidRPr="001655A3" w:rsidRDefault="007E3E50" w:rsidP="007E3E50">
            <w:pPr>
              <w:spacing w:after="180" w:line="240" w:lineRule="auto"/>
              <w:jc w:val="center"/>
              <w:rPr>
                <w:rFonts w:eastAsia="Corbel" w:cs="Times New Roman"/>
                <w:sz w:val="20"/>
                <w:szCs w:val="20"/>
                <w:lang w:val="sr-Cyrl-CS"/>
              </w:rPr>
            </w:pPr>
            <w:r w:rsidRPr="001655A3">
              <w:rPr>
                <w:rFonts w:eastAsia="Corbel" w:cs="Times New Roman"/>
                <w:sz w:val="20"/>
                <w:szCs w:val="20"/>
                <w:lang w:val="sr-Cyrl-CS"/>
              </w:rPr>
              <w:t>Ниво реализације</w:t>
            </w:r>
          </w:p>
        </w:tc>
      </w:tr>
      <w:tr w:rsidR="007E3E50" w:rsidRPr="00947C1B" w14:paraId="72EB0012" w14:textId="77777777" w:rsidTr="00032C35">
        <w:trPr>
          <w:jc w:val="center"/>
        </w:trPr>
        <w:tc>
          <w:tcPr>
            <w:tcW w:w="2483" w:type="pct"/>
            <w:gridSpan w:val="2"/>
            <w:tcMar>
              <w:top w:w="100" w:type="dxa"/>
              <w:left w:w="100" w:type="dxa"/>
              <w:bottom w:w="100" w:type="dxa"/>
              <w:right w:w="100" w:type="dxa"/>
            </w:tcMar>
            <w:hideMark/>
          </w:tcPr>
          <w:p w14:paraId="4E7053AA" w14:textId="77777777" w:rsidR="007E3E50" w:rsidRPr="001655A3" w:rsidRDefault="007E3E50" w:rsidP="007E3E50">
            <w:pPr>
              <w:spacing w:after="0" w:line="240" w:lineRule="auto"/>
              <w:jc w:val="both"/>
              <w:rPr>
                <w:rFonts w:eastAsia="Times New Roman" w:cs="Times New Roman"/>
                <w:sz w:val="20"/>
                <w:szCs w:val="20"/>
                <w:lang w:val="ru-RU"/>
              </w:rPr>
            </w:pPr>
            <w:r w:rsidRPr="001655A3">
              <w:rPr>
                <w:rFonts w:eastAsia="Times New Roman" w:cs="Times New Roman"/>
                <w:sz w:val="20"/>
                <w:szCs w:val="20"/>
                <w:lang w:val="sr-Cyrl-RS"/>
              </w:rPr>
              <w:t xml:space="preserve">1. Структурисање упитника и припрема софтвера за прикупљање података </w:t>
            </w:r>
          </w:p>
        </w:tc>
        <w:tc>
          <w:tcPr>
            <w:tcW w:w="841" w:type="pct"/>
            <w:tcMar>
              <w:top w:w="100" w:type="dxa"/>
              <w:left w:w="100" w:type="dxa"/>
              <w:bottom w:w="100" w:type="dxa"/>
              <w:right w:w="100" w:type="dxa"/>
            </w:tcMar>
            <w:vAlign w:val="center"/>
            <w:hideMark/>
          </w:tcPr>
          <w:p w14:paraId="46467773" w14:textId="63DDCC64" w:rsidR="007E3E50" w:rsidRPr="001655A3" w:rsidRDefault="007E3E50" w:rsidP="003A716B">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 xml:space="preserve">IV </w:t>
            </w:r>
            <w:r w:rsidRPr="001655A3">
              <w:rPr>
                <w:rFonts w:eastAsia="Times New Roman" w:cs="Times New Roman"/>
                <w:sz w:val="20"/>
                <w:szCs w:val="20"/>
                <w:lang w:val="sr-Cyrl-RS"/>
              </w:rPr>
              <w:t xml:space="preserve">квартал 2018. године </w:t>
            </w:r>
          </w:p>
        </w:tc>
        <w:tc>
          <w:tcPr>
            <w:tcW w:w="841" w:type="pct"/>
            <w:tcMar>
              <w:top w:w="100" w:type="dxa"/>
              <w:left w:w="100" w:type="dxa"/>
              <w:bottom w:w="100" w:type="dxa"/>
              <w:right w:w="100" w:type="dxa"/>
            </w:tcMar>
            <w:vAlign w:val="center"/>
            <w:hideMark/>
          </w:tcPr>
          <w:p w14:paraId="186156B0" w14:textId="77777777" w:rsidR="007E3E50" w:rsidRPr="001655A3" w:rsidRDefault="007E3E50" w:rsidP="007E3E50">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2019.</w:t>
            </w:r>
          </w:p>
        </w:tc>
        <w:tc>
          <w:tcPr>
            <w:tcW w:w="836" w:type="pct"/>
            <w:tcMar>
              <w:top w:w="100" w:type="dxa"/>
              <w:left w:w="100" w:type="dxa"/>
              <w:bottom w:w="100" w:type="dxa"/>
              <w:right w:w="100" w:type="dxa"/>
            </w:tcMar>
            <w:vAlign w:val="center"/>
          </w:tcPr>
          <w:p w14:paraId="69476498" w14:textId="7A099FCE"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443754C9" w14:textId="77777777" w:rsidTr="00350ECA">
        <w:trPr>
          <w:trHeight w:val="344"/>
          <w:jc w:val="center"/>
        </w:trPr>
        <w:tc>
          <w:tcPr>
            <w:tcW w:w="2483" w:type="pct"/>
            <w:gridSpan w:val="2"/>
            <w:tcMar>
              <w:top w:w="100" w:type="dxa"/>
              <w:left w:w="100" w:type="dxa"/>
              <w:bottom w:w="100" w:type="dxa"/>
              <w:right w:w="100" w:type="dxa"/>
            </w:tcMar>
            <w:hideMark/>
          </w:tcPr>
          <w:p w14:paraId="3C6E9F1C" w14:textId="77777777" w:rsidR="007E3E50" w:rsidRPr="001655A3" w:rsidRDefault="007E3E50" w:rsidP="007E3E50">
            <w:pPr>
              <w:spacing w:after="0" w:line="240" w:lineRule="auto"/>
              <w:jc w:val="both"/>
              <w:rPr>
                <w:rFonts w:eastAsia="Times New Roman" w:cs="Times New Roman"/>
                <w:sz w:val="20"/>
                <w:szCs w:val="20"/>
                <w:lang w:val="ru-RU"/>
              </w:rPr>
            </w:pPr>
            <w:r w:rsidRPr="001655A3">
              <w:rPr>
                <w:rFonts w:eastAsia="Times New Roman" w:cs="Times New Roman"/>
                <w:sz w:val="20"/>
                <w:szCs w:val="20"/>
                <w:lang w:val="sr-Cyrl-RS"/>
              </w:rPr>
              <w:t>2. Подршка органима јавне управе у попуњавању упитника</w:t>
            </w:r>
          </w:p>
        </w:tc>
        <w:tc>
          <w:tcPr>
            <w:tcW w:w="841" w:type="pct"/>
            <w:tcMar>
              <w:top w:w="100" w:type="dxa"/>
              <w:left w:w="100" w:type="dxa"/>
              <w:bottom w:w="100" w:type="dxa"/>
              <w:right w:w="100" w:type="dxa"/>
            </w:tcMar>
            <w:vAlign w:val="center"/>
            <w:hideMark/>
          </w:tcPr>
          <w:p w14:paraId="3869AA92" w14:textId="4B2E5509" w:rsidR="007E3E50" w:rsidRPr="001655A3" w:rsidRDefault="007E3E50" w:rsidP="00350ECA">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Latn-RS"/>
              </w:rPr>
              <w:t>I</w:t>
            </w:r>
            <w:r w:rsidR="00032C35" w:rsidRPr="001655A3">
              <w:rPr>
                <w:rFonts w:eastAsia="Times New Roman" w:cs="Times New Roman"/>
                <w:sz w:val="20"/>
                <w:szCs w:val="20"/>
                <w:lang w:val="sr-Cyrl-RS"/>
              </w:rPr>
              <w:t xml:space="preserve"> квартал 2019. године</w:t>
            </w:r>
          </w:p>
        </w:tc>
        <w:tc>
          <w:tcPr>
            <w:tcW w:w="841" w:type="pct"/>
            <w:tcMar>
              <w:top w:w="100" w:type="dxa"/>
              <w:left w:w="100" w:type="dxa"/>
              <w:bottom w:w="100" w:type="dxa"/>
              <w:right w:w="100" w:type="dxa"/>
            </w:tcMar>
            <w:vAlign w:val="center"/>
            <w:hideMark/>
          </w:tcPr>
          <w:p w14:paraId="48C17E14" w14:textId="4EF85A31" w:rsidR="007E3E50" w:rsidRPr="001655A3" w:rsidRDefault="00032C35" w:rsidP="00032C35">
            <w:pPr>
              <w:spacing w:after="0" w:line="240" w:lineRule="auto"/>
              <w:jc w:val="center"/>
              <w:rPr>
                <w:rFonts w:eastAsia="Times New Roman" w:cs="Times New Roman"/>
                <w:sz w:val="20"/>
                <w:szCs w:val="20"/>
                <w:highlight w:val="yellow"/>
                <w:lang w:val="ru-RU"/>
              </w:rPr>
            </w:pPr>
            <w:r w:rsidRPr="001655A3">
              <w:rPr>
                <w:rFonts w:eastAsia="Times New Roman" w:cs="Times New Roman"/>
                <w:sz w:val="20"/>
                <w:szCs w:val="20"/>
                <w:lang w:val="sr-Latn-RS"/>
              </w:rPr>
              <w:t>II квартал 2019. године</w:t>
            </w:r>
          </w:p>
        </w:tc>
        <w:tc>
          <w:tcPr>
            <w:tcW w:w="836" w:type="pct"/>
            <w:tcMar>
              <w:top w:w="100" w:type="dxa"/>
              <w:left w:w="100" w:type="dxa"/>
              <w:bottom w:w="100" w:type="dxa"/>
              <w:right w:w="100" w:type="dxa"/>
            </w:tcMar>
            <w:vAlign w:val="center"/>
          </w:tcPr>
          <w:p w14:paraId="420E9357" w14:textId="0AC6A7BA"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7CAC5679" w14:textId="77777777" w:rsidTr="00032C35">
        <w:trPr>
          <w:jc w:val="center"/>
        </w:trPr>
        <w:tc>
          <w:tcPr>
            <w:tcW w:w="2483" w:type="pct"/>
            <w:gridSpan w:val="2"/>
            <w:tcMar>
              <w:top w:w="100" w:type="dxa"/>
              <w:left w:w="100" w:type="dxa"/>
              <w:bottom w:w="100" w:type="dxa"/>
              <w:right w:w="100" w:type="dxa"/>
            </w:tcMar>
            <w:hideMark/>
          </w:tcPr>
          <w:p w14:paraId="19BC773E" w14:textId="77777777" w:rsidR="007E3E50" w:rsidRPr="001655A3" w:rsidRDefault="007E3E50" w:rsidP="004B0929">
            <w:pPr>
              <w:spacing w:after="0" w:line="240" w:lineRule="auto"/>
              <w:jc w:val="both"/>
              <w:rPr>
                <w:rFonts w:eastAsia="Times New Roman" w:cs="Times New Roman"/>
                <w:sz w:val="20"/>
                <w:szCs w:val="20"/>
                <w:lang w:val="sr-Latn-RS"/>
              </w:rPr>
            </w:pPr>
            <w:r w:rsidRPr="001655A3">
              <w:rPr>
                <w:rFonts w:eastAsia="Times New Roman" w:cs="Times New Roman"/>
                <w:sz w:val="20"/>
                <w:szCs w:val="20"/>
                <w:lang w:val="sr-Cyrl-RS"/>
              </w:rPr>
              <w:t>3. Промоција Е-Календара конкурса</w:t>
            </w:r>
          </w:p>
        </w:tc>
        <w:tc>
          <w:tcPr>
            <w:tcW w:w="841" w:type="pct"/>
            <w:tcMar>
              <w:top w:w="100" w:type="dxa"/>
              <w:left w:w="100" w:type="dxa"/>
              <w:bottom w:w="100" w:type="dxa"/>
              <w:right w:w="100" w:type="dxa"/>
            </w:tcMar>
            <w:vAlign w:val="center"/>
            <w:hideMark/>
          </w:tcPr>
          <w:p w14:paraId="6E373F4A" w14:textId="4B810905" w:rsidR="007E3E50" w:rsidRPr="001655A3" w:rsidRDefault="007E3E50" w:rsidP="00032C35">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2019. године </w:t>
            </w:r>
          </w:p>
        </w:tc>
        <w:tc>
          <w:tcPr>
            <w:tcW w:w="841" w:type="pct"/>
            <w:tcMar>
              <w:top w:w="100" w:type="dxa"/>
              <w:left w:w="100" w:type="dxa"/>
              <w:bottom w:w="100" w:type="dxa"/>
              <w:right w:w="100" w:type="dxa"/>
            </w:tcMar>
            <w:vAlign w:val="center"/>
            <w:hideMark/>
          </w:tcPr>
          <w:p w14:paraId="5A600CD7" w14:textId="7A8974C5" w:rsidR="007E3E50" w:rsidRPr="001655A3" w:rsidRDefault="007E3E50" w:rsidP="00032C35">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Latn-RS"/>
              </w:rPr>
              <w:t>I</w:t>
            </w:r>
            <w:r w:rsidRPr="001655A3">
              <w:rPr>
                <w:rFonts w:eastAsia="Times New Roman" w:cs="Times New Roman"/>
                <w:sz w:val="20"/>
                <w:szCs w:val="20"/>
              </w:rPr>
              <w:t>II</w:t>
            </w:r>
            <w:r w:rsidRPr="001655A3">
              <w:rPr>
                <w:rFonts w:eastAsia="Times New Roman" w:cs="Times New Roman"/>
                <w:sz w:val="20"/>
                <w:szCs w:val="20"/>
                <w:lang w:val="sr-Cyrl-RS"/>
              </w:rPr>
              <w:t xml:space="preserve"> квартал 20</w:t>
            </w:r>
            <w:r w:rsidR="00032C35" w:rsidRPr="001655A3">
              <w:rPr>
                <w:rFonts w:eastAsia="Times New Roman" w:cs="Times New Roman"/>
                <w:sz w:val="20"/>
                <w:szCs w:val="20"/>
                <w:lang w:val="ru-RU"/>
              </w:rPr>
              <w:t>19</w:t>
            </w:r>
            <w:r w:rsidR="00032C35" w:rsidRPr="001655A3">
              <w:rPr>
                <w:rFonts w:eastAsia="Times New Roman" w:cs="Times New Roman"/>
                <w:sz w:val="20"/>
                <w:szCs w:val="20"/>
                <w:lang w:val="sr-Cyrl-RS"/>
              </w:rPr>
              <w:t xml:space="preserve">. године </w:t>
            </w:r>
          </w:p>
        </w:tc>
        <w:tc>
          <w:tcPr>
            <w:tcW w:w="836" w:type="pct"/>
            <w:tcMar>
              <w:top w:w="100" w:type="dxa"/>
              <w:left w:w="100" w:type="dxa"/>
              <w:bottom w:w="100" w:type="dxa"/>
              <w:right w:w="100" w:type="dxa"/>
            </w:tcMar>
            <w:vAlign w:val="center"/>
          </w:tcPr>
          <w:p w14:paraId="31D96960" w14:textId="29130A87"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44720559" w14:textId="77777777" w:rsidTr="00032C35">
        <w:trPr>
          <w:jc w:val="center"/>
        </w:trPr>
        <w:tc>
          <w:tcPr>
            <w:tcW w:w="2483" w:type="pct"/>
            <w:gridSpan w:val="2"/>
            <w:tcMar>
              <w:top w:w="100" w:type="dxa"/>
              <w:left w:w="100" w:type="dxa"/>
              <w:bottom w:w="100" w:type="dxa"/>
              <w:right w:w="100" w:type="dxa"/>
            </w:tcMar>
          </w:tcPr>
          <w:p w14:paraId="7A7E4E8C" w14:textId="77777777" w:rsidR="007E3E50" w:rsidRPr="001655A3" w:rsidRDefault="007E3E50" w:rsidP="007E3E50">
            <w:pPr>
              <w:spacing w:after="0" w:line="240" w:lineRule="auto"/>
              <w:jc w:val="both"/>
              <w:rPr>
                <w:rFonts w:eastAsia="Times New Roman" w:cs="Times New Roman"/>
                <w:sz w:val="20"/>
                <w:szCs w:val="20"/>
                <w:lang w:val="sr-Cyrl-RS"/>
              </w:rPr>
            </w:pPr>
            <w:r w:rsidRPr="001655A3">
              <w:rPr>
                <w:rFonts w:eastAsia="Times New Roman" w:cs="Times New Roman"/>
                <w:sz w:val="20"/>
                <w:szCs w:val="20"/>
                <w:lang w:val="sr-Cyrl-RS"/>
              </w:rPr>
              <w:t>4. Праћење и подршка органима јавне управе у објављивању резултата конкурса</w:t>
            </w:r>
          </w:p>
        </w:tc>
        <w:tc>
          <w:tcPr>
            <w:tcW w:w="841" w:type="pct"/>
            <w:tcMar>
              <w:top w:w="100" w:type="dxa"/>
              <w:left w:w="100" w:type="dxa"/>
              <w:bottom w:w="100" w:type="dxa"/>
              <w:right w:w="100" w:type="dxa"/>
            </w:tcMar>
            <w:vAlign w:val="center"/>
          </w:tcPr>
          <w:p w14:paraId="5A9854F5" w14:textId="491A2D7F" w:rsidR="007E3E50" w:rsidRPr="001655A3" w:rsidRDefault="007E3E50" w:rsidP="007E3E50">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Cyrl-RS"/>
              </w:rPr>
              <w:t xml:space="preserve"> </w:t>
            </w:r>
            <w:r w:rsidR="00032C35" w:rsidRPr="001655A3">
              <w:rPr>
                <w:rFonts w:eastAsia="Times New Roman" w:cs="Times New Roman"/>
                <w:sz w:val="20"/>
                <w:szCs w:val="20"/>
                <w:lang w:val="sr-Cyrl-RS"/>
              </w:rPr>
              <w:t>/</w:t>
            </w:r>
          </w:p>
        </w:tc>
        <w:tc>
          <w:tcPr>
            <w:tcW w:w="841" w:type="pct"/>
            <w:tcMar>
              <w:top w:w="100" w:type="dxa"/>
              <w:left w:w="100" w:type="dxa"/>
              <w:bottom w:w="100" w:type="dxa"/>
              <w:right w:w="100" w:type="dxa"/>
            </w:tcMar>
            <w:vAlign w:val="center"/>
          </w:tcPr>
          <w:p w14:paraId="21001DD6" w14:textId="0C502D31" w:rsidR="007E3E50" w:rsidRPr="001655A3" w:rsidRDefault="00032C35" w:rsidP="007E3E50">
            <w:pPr>
              <w:spacing w:after="0" w:line="240" w:lineRule="auto"/>
              <w:jc w:val="center"/>
              <w:rPr>
                <w:rFonts w:eastAsia="Times New Roman" w:cs="Times New Roman"/>
                <w:sz w:val="20"/>
                <w:szCs w:val="20"/>
                <w:lang w:val="ru-RU"/>
              </w:rPr>
            </w:pPr>
            <w:r w:rsidRPr="001655A3">
              <w:rPr>
                <w:rFonts w:eastAsia="Times New Roman" w:cs="Times New Roman"/>
                <w:sz w:val="20"/>
                <w:szCs w:val="20"/>
                <w:lang w:val="ru-RU"/>
              </w:rPr>
              <w:t>/</w:t>
            </w:r>
          </w:p>
        </w:tc>
        <w:tc>
          <w:tcPr>
            <w:tcW w:w="836" w:type="pct"/>
            <w:tcMar>
              <w:top w:w="100" w:type="dxa"/>
              <w:left w:w="100" w:type="dxa"/>
              <w:bottom w:w="100" w:type="dxa"/>
              <w:right w:w="100" w:type="dxa"/>
            </w:tcMar>
            <w:vAlign w:val="center"/>
          </w:tcPr>
          <w:p w14:paraId="1C8564A0" w14:textId="713D456A"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Није започето</w:t>
            </w:r>
          </w:p>
        </w:tc>
      </w:tr>
      <w:tr w:rsidR="007E3E50" w:rsidRPr="00431A72" w14:paraId="48BF59B7" w14:textId="77777777" w:rsidTr="00032C35">
        <w:trPr>
          <w:jc w:val="center"/>
        </w:trPr>
        <w:tc>
          <w:tcPr>
            <w:tcW w:w="2483" w:type="pct"/>
            <w:gridSpan w:val="2"/>
            <w:tcMar>
              <w:top w:w="100" w:type="dxa"/>
              <w:left w:w="100" w:type="dxa"/>
              <w:bottom w:w="100" w:type="dxa"/>
              <w:right w:w="100" w:type="dxa"/>
            </w:tcMar>
          </w:tcPr>
          <w:p w14:paraId="6543FC26" w14:textId="77777777" w:rsidR="007E3E50" w:rsidRPr="001655A3" w:rsidRDefault="007E3E50" w:rsidP="007E3E50">
            <w:pPr>
              <w:spacing w:after="0" w:line="240" w:lineRule="auto"/>
              <w:jc w:val="both"/>
              <w:rPr>
                <w:rFonts w:eastAsia="Times New Roman" w:cs="Times New Roman"/>
                <w:sz w:val="20"/>
                <w:szCs w:val="20"/>
                <w:lang w:val="sr-Cyrl-RS"/>
              </w:rPr>
            </w:pPr>
            <w:r w:rsidRPr="001655A3">
              <w:rPr>
                <w:rFonts w:eastAsia="Times New Roman" w:cs="Times New Roman"/>
                <w:sz w:val="20"/>
                <w:szCs w:val="20"/>
                <w:lang w:val="sr-Cyrl-RS"/>
              </w:rPr>
              <w:t>5. Анализа употребе Е-Календара конкурса за 2019. годину</w:t>
            </w:r>
          </w:p>
        </w:tc>
        <w:tc>
          <w:tcPr>
            <w:tcW w:w="841" w:type="pct"/>
            <w:tcMar>
              <w:top w:w="100" w:type="dxa"/>
              <w:left w:w="100" w:type="dxa"/>
              <w:bottom w:w="100" w:type="dxa"/>
              <w:right w:w="100" w:type="dxa"/>
            </w:tcMar>
            <w:vAlign w:val="center"/>
          </w:tcPr>
          <w:p w14:paraId="7C2D2F51" w14:textId="0BCFC6C9" w:rsidR="007E3E50" w:rsidRPr="001655A3" w:rsidRDefault="007E3E50" w:rsidP="00175267">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2019. године </w:t>
            </w:r>
          </w:p>
        </w:tc>
        <w:tc>
          <w:tcPr>
            <w:tcW w:w="841" w:type="pct"/>
            <w:tcMar>
              <w:top w:w="100" w:type="dxa"/>
              <w:left w:w="100" w:type="dxa"/>
              <w:bottom w:w="100" w:type="dxa"/>
              <w:right w:w="100" w:type="dxa"/>
            </w:tcMar>
            <w:vAlign w:val="center"/>
          </w:tcPr>
          <w:p w14:paraId="6C7D3DBE" w14:textId="3D09B183" w:rsidR="007E3E50" w:rsidRPr="001655A3" w:rsidRDefault="007E3E50" w:rsidP="00175267">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2020. године </w:t>
            </w:r>
          </w:p>
        </w:tc>
        <w:tc>
          <w:tcPr>
            <w:tcW w:w="836" w:type="pct"/>
            <w:tcMar>
              <w:top w:w="100" w:type="dxa"/>
              <w:left w:w="100" w:type="dxa"/>
              <w:bottom w:w="100" w:type="dxa"/>
              <w:right w:w="100" w:type="dxa"/>
            </w:tcMar>
            <w:vAlign w:val="center"/>
          </w:tcPr>
          <w:p w14:paraId="1BB6A407" w14:textId="58A976E3"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3AB7A57E" w14:textId="77777777" w:rsidTr="00032C35">
        <w:trPr>
          <w:trHeight w:val="420"/>
          <w:jc w:val="center"/>
        </w:trPr>
        <w:tc>
          <w:tcPr>
            <w:tcW w:w="5000" w:type="pct"/>
            <w:gridSpan w:val="5"/>
            <w:shd w:val="clear" w:color="auto" w:fill="D9D9D9"/>
            <w:tcMar>
              <w:top w:w="100" w:type="dxa"/>
              <w:left w:w="100" w:type="dxa"/>
              <w:bottom w:w="100" w:type="dxa"/>
              <w:right w:w="100" w:type="dxa"/>
            </w:tcMar>
            <w:hideMark/>
          </w:tcPr>
          <w:p w14:paraId="6FE18BA8"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sz w:val="20"/>
                <w:szCs w:val="20"/>
                <w:lang w:val="sr-Cyrl-CS"/>
              </w:rPr>
              <w:t xml:space="preserve">Контакт </w:t>
            </w:r>
          </w:p>
        </w:tc>
      </w:tr>
      <w:tr w:rsidR="004B0929" w:rsidRPr="00976929" w14:paraId="0538B06B"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3254972F" w14:textId="77777777" w:rsidR="007E3E50" w:rsidRPr="00431A72" w:rsidRDefault="007E3E50"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7238B9B1" w14:textId="77777777" w:rsidR="007E3E50" w:rsidRPr="001655A3" w:rsidRDefault="007E3E50" w:rsidP="007E3E50">
            <w:pPr>
              <w:spacing w:after="0" w:line="240" w:lineRule="auto"/>
              <w:jc w:val="both"/>
              <w:rPr>
                <w:rFonts w:eastAsia="Corbel" w:cs="Times New Roman"/>
                <w:sz w:val="20"/>
                <w:szCs w:val="20"/>
                <w:lang w:val="ru-RU"/>
              </w:rPr>
            </w:pPr>
            <w:r w:rsidRPr="001655A3">
              <w:rPr>
                <w:rFonts w:eastAsia="Corbel" w:cs="Times New Roman"/>
                <w:sz w:val="20"/>
                <w:szCs w:val="20"/>
                <w:lang w:val="ru-RU"/>
              </w:rPr>
              <w:t xml:space="preserve">Канцеларија за сарадњу са цивилним друштвом </w:t>
            </w:r>
          </w:p>
        </w:tc>
      </w:tr>
      <w:tr w:rsidR="004B0929" w:rsidRPr="00431A72" w14:paraId="6040B926"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6AD4A8BF" w14:textId="77777777" w:rsidR="007E3E50" w:rsidRPr="00431A72" w:rsidRDefault="007E3E50" w:rsidP="004B0929">
            <w:pPr>
              <w:spacing w:after="0" w:line="240" w:lineRule="auto"/>
              <w:jc w:val="center"/>
              <w:rPr>
                <w:rFonts w:eastAsia="Corbel" w:cs="Times New Roman"/>
                <w:color w:val="262626"/>
                <w:sz w:val="20"/>
                <w:szCs w:val="20"/>
                <w:lang w:val="ru-RU"/>
              </w:rPr>
            </w:pPr>
            <w:r w:rsidRPr="00431A72">
              <w:rPr>
                <w:rFonts w:eastAsia="Times New Roman" w:cs="Times New Roman"/>
                <w:color w:val="000000"/>
                <w:sz w:val="20"/>
                <w:szCs w:val="20"/>
                <w:lang w:val="ru-RU"/>
              </w:rPr>
              <w:t xml:space="preserve">Име </w:t>
            </w:r>
            <w:r w:rsidRPr="00431A72">
              <w:rPr>
                <w:rFonts w:eastAsia="Times New Roman" w:cs="Times New Roman"/>
                <w:color w:val="000000"/>
                <w:sz w:val="20"/>
                <w:szCs w:val="20"/>
                <w:lang w:val="sr-Cyrl-CS"/>
              </w:rPr>
              <w:t>одговорне особе из институције која је носилац активности</w:t>
            </w:r>
          </w:p>
        </w:tc>
        <w:tc>
          <w:tcPr>
            <w:tcW w:w="4178" w:type="pct"/>
            <w:gridSpan w:val="4"/>
            <w:tcMar>
              <w:top w:w="100" w:type="dxa"/>
              <w:left w:w="100" w:type="dxa"/>
              <w:bottom w:w="100" w:type="dxa"/>
              <w:right w:w="100" w:type="dxa"/>
            </w:tcMar>
            <w:vAlign w:val="center"/>
            <w:hideMark/>
          </w:tcPr>
          <w:p w14:paraId="7B5AAA35" w14:textId="77777777" w:rsidR="007E3E50" w:rsidRPr="001655A3" w:rsidRDefault="007E3E50" w:rsidP="007E3E50">
            <w:pPr>
              <w:spacing w:after="0" w:line="240" w:lineRule="auto"/>
              <w:rPr>
                <w:rFonts w:eastAsia="Corbel" w:cs="Times New Roman"/>
                <w:sz w:val="20"/>
                <w:szCs w:val="20"/>
                <w:lang w:val="sr-Cyrl-RS"/>
              </w:rPr>
            </w:pPr>
            <w:r w:rsidRPr="001655A3">
              <w:rPr>
                <w:rFonts w:eastAsia="Corbel" w:cs="Times New Roman"/>
                <w:sz w:val="20"/>
                <w:szCs w:val="20"/>
                <w:lang w:val="sr-Cyrl-RS"/>
              </w:rPr>
              <w:t>Милена Недељков</w:t>
            </w:r>
          </w:p>
        </w:tc>
      </w:tr>
      <w:tr w:rsidR="004B0929" w:rsidRPr="00976929" w14:paraId="12015E30"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2E0BD76C" w14:textId="77777777" w:rsidR="007E3E50" w:rsidRPr="00431A72" w:rsidRDefault="007E3E50"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Звање, Сектор</w:t>
            </w:r>
          </w:p>
        </w:tc>
        <w:tc>
          <w:tcPr>
            <w:tcW w:w="4178" w:type="pct"/>
            <w:gridSpan w:val="4"/>
            <w:tcMar>
              <w:top w:w="100" w:type="dxa"/>
              <w:left w:w="100" w:type="dxa"/>
              <w:bottom w:w="100" w:type="dxa"/>
              <w:right w:w="100" w:type="dxa"/>
            </w:tcMar>
            <w:vAlign w:val="center"/>
            <w:hideMark/>
          </w:tcPr>
          <w:p w14:paraId="1754244D" w14:textId="77777777" w:rsidR="007E3E50" w:rsidRPr="001655A3" w:rsidRDefault="007E3E50" w:rsidP="007E3E50">
            <w:pPr>
              <w:spacing w:after="0" w:line="240" w:lineRule="auto"/>
              <w:rPr>
                <w:rFonts w:eastAsia="Corbel" w:cs="Times New Roman"/>
                <w:sz w:val="20"/>
                <w:szCs w:val="20"/>
                <w:lang w:val="sr-Latn-RS"/>
              </w:rPr>
            </w:pPr>
            <w:r w:rsidRPr="001655A3">
              <w:rPr>
                <w:rFonts w:eastAsia="Corbel" w:cs="Times New Roman"/>
                <w:bCs/>
                <w:sz w:val="20"/>
                <w:szCs w:val="20"/>
                <w:lang w:val="sr-Latn-RS" w:eastAsia="sr-Latn-RS"/>
              </w:rPr>
              <w:t xml:space="preserve">Шефица </w:t>
            </w:r>
            <w:r w:rsidRPr="001655A3">
              <w:rPr>
                <w:rFonts w:eastAsia="Corbel" w:cs="Times New Roman"/>
                <w:bCs/>
                <w:sz w:val="20"/>
                <w:szCs w:val="20"/>
                <w:lang w:val="ru-RU" w:eastAsia="sr-Latn-RS"/>
              </w:rPr>
              <w:t>одсека за планирање и стварање подстицајног окрузења за развој цивилног друштва</w:t>
            </w:r>
          </w:p>
        </w:tc>
      </w:tr>
      <w:tr w:rsidR="004B0929" w:rsidRPr="00431A72" w14:paraId="6E4BED50"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59872476" w14:textId="77777777" w:rsidR="007E3E50" w:rsidRPr="00431A72" w:rsidRDefault="007E3E50"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Електронска пошта и телефон</w:t>
            </w:r>
          </w:p>
        </w:tc>
        <w:tc>
          <w:tcPr>
            <w:tcW w:w="4178" w:type="pct"/>
            <w:gridSpan w:val="4"/>
            <w:tcMar>
              <w:top w:w="100" w:type="dxa"/>
              <w:left w:w="100" w:type="dxa"/>
              <w:bottom w:w="100" w:type="dxa"/>
              <w:right w:w="100" w:type="dxa"/>
            </w:tcMar>
            <w:vAlign w:val="center"/>
            <w:hideMark/>
          </w:tcPr>
          <w:p w14:paraId="308EB895" w14:textId="77777777" w:rsidR="007E3E50" w:rsidRPr="00D618D1" w:rsidRDefault="00296992" w:rsidP="007E3E50">
            <w:pPr>
              <w:spacing w:after="0" w:line="240" w:lineRule="auto"/>
              <w:rPr>
                <w:rFonts w:eastAsia="Corbel" w:cs="Times New Roman"/>
                <w:color w:val="262626"/>
                <w:sz w:val="20"/>
                <w:szCs w:val="20"/>
                <w:lang w:val="sr-Cyrl-RS"/>
              </w:rPr>
            </w:pPr>
            <w:hyperlink r:id="rId40" w:history="1">
              <w:r w:rsidR="007E3E50" w:rsidRPr="00D618D1">
                <w:rPr>
                  <w:rFonts w:eastAsia="Corbel" w:cs="Times New Roman"/>
                  <w:color w:val="0000FF"/>
                  <w:sz w:val="20"/>
                  <w:szCs w:val="20"/>
                  <w:u w:val="single"/>
                  <w:lang w:eastAsia="sr-Latn-RS"/>
                </w:rPr>
                <w:t>milena.banovic@civilnodrustvo.gov.rs</w:t>
              </w:r>
            </w:hyperlink>
            <w:r w:rsidR="007E3E50" w:rsidRPr="00D618D1">
              <w:rPr>
                <w:rFonts w:eastAsia="Corbel" w:cs="Times New Roman"/>
                <w:color w:val="44546A"/>
                <w:sz w:val="20"/>
                <w:szCs w:val="20"/>
                <w:lang w:val="sr-Cyrl-RS"/>
              </w:rPr>
              <w:t>;</w:t>
            </w:r>
            <w:r w:rsidR="007E3E50" w:rsidRPr="00D618D1">
              <w:rPr>
                <w:rFonts w:eastAsia="Corbel" w:cs="Times New Roman"/>
                <w:color w:val="44546A"/>
                <w:sz w:val="20"/>
                <w:szCs w:val="20"/>
                <w:lang w:val="sr-Latn-RS"/>
              </w:rPr>
              <w:t xml:space="preserve"> </w:t>
            </w:r>
            <w:r w:rsidR="007E3E50" w:rsidRPr="00D618D1">
              <w:rPr>
                <w:rFonts w:eastAsia="Corbel" w:cs="Times New Roman"/>
                <w:sz w:val="20"/>
                <w:szCs w:val="20"/>
                <w:lang w:val="sr-Cyrl-RS"/>
              </w:rPr>
              <w:t>011/3130-972</w:t>
            </w:r>
          </w:p>
        </w:tc>
      </w:tr>
      <w:tr w:rsidR="004B0929" w:rsidRPr="00976929" w14:paraId="27607788" w14:textId="77777777" w:rsidTr="00032C35">
        <w:trPr>
          <w:trHeight w:val="262"/>
          <w:jc w:val="center"/>
        </w:trPr>
        <w:tc>
          <w:tcPr>
            <w:tcW w:w="822" w:type="pct"/>
            <w:shd w:val="clear" w:color="auto" w:fill="D9D9D9"/>
            <w:tcMar>
              <w:top w:w="100" w:type="dxa"/>
              <w:left w:w="100" w:type="dxa"/>
              <w:bottom w:w="100" w:type="dxa"/>
              <w:right w:w="100" w:type="dxa"/>
            </w:tcMar>
            <w:vAlign w:val="center"/>
          </w:tcPr>
          <w:p w14:paraId="74054989" w14:textId="77777777" w:rsidR="004B0929" w:rsidRPr="00431A72" w:rsidRDefault="004B0929"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Остали учесници</w:t>
            </w:r>
          </w:p>
          <w:p w14:paraId="23773EA4" w14:textId="09E2FB38" w:rsidR="004B0929" w:rsidRPr="00431A72" w:rsidRDefault="004B0929" w:rsidP="004B0929">
            <w:pPr>
              <w:spacing w:after="0" w:line="240" w:lineRule="auto"/>
              <w:jc w:val="center"/>
              <w:rPr>
                <w:rFonts w:eastAsia="Corbel" w:cs="Times New Roman"/>
                <w:color w:val="262626"/>
                <w:sz w:val="20"/>
                <w:szCs w:val="20"/>
              </w:rPr>
            </w:pPr>
          </w:p>
        </w:tc>
        <w:tc>
          <w:tcPr>
            <w:tcW w:w="4178" w:type="pct"/>
            <w:gridSpan w:val="4"/>
            <w:tcMar>
              <w:top w:w="100" w:type="dxa"/>
              <w:left w:w="100" w:type="dxa"/>
              <w:bottom w:w="100" w:type="dxa"/>
              <w:right w:w="100" w:type="dxa"/>
            </w:tcMar>
            <w:vAlign w:val="center"/>
          </w:tcPr>
          <w:p w14:paraId="30AAE6AE" w14:textId="77777777" w:rsidR="004B0929" w:rsidRPr="001655A3" w:rsidRDefault="004B0929" w:rsidP="007E3E50">
            <w:pPr>
              <w:spacing w:after="0" w:line="240" w:lineRule="auto"/>
              <w:rPr>
                <w:rFonts w:ascii="Corbel" w:eastAsia="Corbel" w:hAnsi="Corbel" w:cs="Times New Roman"/>
                <w:sz w:val="20"/>
                <w:szCs w:val="20"/>
                <w:lang w:val="sr-Latn-RS"/>
              </w:rPr>
            </w:pPr>
            <w:r w:rsidRPr="001655A3">
              <w:rPr>
                <w:rFonts w:eastAsia="Corbel" w:cs="Times New Roman"/>
                <w:sz w:val="20"/>
                <w:szCs w:val="20"/>
                <w:lang w:val="sr-Cyrl-RS"/>
              </w:rPr>
              <w:t>Канцеларија за информационе технологије и е-управу, УНДП, ОЦД, СКГО</w:t>
            </w:r>
          </w:p>
        </w:tc>
      </w:tr>
    </w:tbl>
    <w:p w14:paraId="57BD9F2B" w14:textId="77777777" w:rsidR="00132CFE" w:rsidRDefault="00132CFE" w:rsidP="00BD605E">
      <w:pPr>
        <w:tabs>
          <w:tab w:val="left" w:pos="-2977"/>
        </w:tabs>
        <w:spacing w:after="120" w:line="240" w:lineRule="auto"/>
        <w:jc w:val="both"/>
        <w:rPr>
          <w:rFonts w:eastAsia="Times New Roman" w:cs="Times New Roman"/>
          <w:szCs w:val="24"/>
          <w:lang w:val="sr-Cyrl-RS"/>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9"/>
        <w:gridCol w:w="4853"/>
        <w:gridCol w:w="2456"/>
        <w:gridCol w:w="2456"/>
        <w:gridCol w:w="2435"/>
      </w:tblGrid>
      <w:tr w:rsidR="00DC4C65" w:rsidRPr="00976929" w14:paraId="4516E566" w14:textId="77777777" w:rsidTr="00C91639">
        <w:trPr>
          <w:jc w:val="center"/>
        </w:trPr>
        <w:tc>
          <w:tcPr>
            <w:tcW w:w="5000" w:type="pct"/>
            <w:gridSpan w:val="5"/>
            <w:shd w:val="clear" w:color="auto" w:fill="FABF8F"/>
            <w:tcMar>
              <w:top w:w="100" w:type="dxa"/>
              <w:left w:w="100" w:type="dxa"/>
              <w:bottom w:w="100" w:type="dxa"/>
              <w:right w:w="100" w:type="dxa"/>
            </w:tcMar>
            <w:hideMark/>
          </w:tcPr>
          <w:p w14:paraId="0AA70927" w14:textId="77777777" w:rsidR="00DC4C65" w:rsidRPr="001C6214" w:rsidRDefault="00DC4C65" w:rsidP="00DC4C65">
            <w:pPr>
              <w:spacing w:before="120" w:after="120" w:line="240" w:lineRule="auto"/>
              <w:jc w:val="center"/>
              <w:rPr>
                <w:rFonts w:eastAsia="Times New Roman" w:cs="Times New Roman"/>
                <w:b/>
                <w:szCs w:val="24"/>
                <w:lang w:val="sr-Latn-RS"/>
              </w:rPr>
            </w:pPr>
            <w:r w:rsidRPr="001C6214">
              <w:rPr>
                <w:rFonts w:eastAsia="Corbel" w:cs="Times New Roman"/>
                <w:b/>
                <w:bCs/>
                <w:szCs w:val="24"/>
                <w:shd w:val="clear" w:color="auto" w:fill="FABF8F"/>
                <w:lang w:val="sr-Cyrl-RS"/>
              </w:rPr>
              <w:lastRenderedPageBreak/>
              <w:t xml:space="preserve">ОБАВЕЗА 3:  </w:t>
            </w:r>
            <w:r w:rsidRPr="001C6214">
              <w:rPr>
                <w:rFonts w:eastAsia="Corbel" w:cs="Times New Roman"/>
                <w:b/>
                <w:bCs/>
                <w:szCs w:val="24"/>
                <w:shd w:val="clear" w:color="auto" w:fill="FABF8F"/>
                <w:lang w:val="sr-Latn-RS"/>
              </w:rPr>
              <w:t>Обезбеђивање доступности података о планираним и утрошеним средствима у оквиру локалних фондова за заштиту животне средине</w:t>
            </w:r>
          </w:p>
        </w:tc>
      </w:tr>
      <w:tr w:rsidR="00DC4C65" w:rsidRPr="00976929" w14:paraId="4831FEFD" w14:textId="77777777" w:rsidTr="00C91639">
        <w:trPr>
          <w:trHeight w:val="420"/>
          <w:jc w:val="center"/>
        </w:trPr>
        <w:tc>
          <w:tcPr>
            <w:tcW w:w="5000" w:type="pct"/>
            <w:gridSpan w:val="5"/>
            <w:tcMar>
              <w:top w:w="100" w:type="dxa"/>
              <w:left w:w="100" w:type="dxa"/>
              <w:bottom w:w="100" w:type="dxa"/>
              <w:right w:w="100" w:type="dxa"/>
            </w:tcMar>
            <w:hideMark/>
          </w:tcPr>
          <w:p w14:paraId="1A6B57CB" w14:textId="77777777" w:rsidR="00DC4C65" w:rsidRPr="00FA6B8C" w:rsidRDefault="00DC4C65" w:rsidP="00DC4C65">
            <w:pPr>
              <w:autoSpaceDE w:val="0"/>
              <w:autoSpaceDN w:val="0"/>
              <w:adjustRightInd w:val="0"/>
              <w:spacing w:after="0" w:line="240" w:lineRule="auto"/>
              <w:jc w:val="center"/>
              <w:rPr>
                <w:rFonts w:eastAsia="Times New Roman" w:cs="Times New Roman"/>
                <w:b/>
                <w:sz w:val="20"/>
                <w:szCs w:val="20"/>
                <w:lang w:val="sr-Cyrl-RS"/>
              </w:rPr>
            </w:pPr>
            <w:r w:rsidRPr="00FA6B8C">
              <w:rPr>
                <w:rFonts w:eastAsia="Times New Roman" w:cs="Times New Roman"/>
                <w:b/>
                <w:sz w:val="20"/>
                <w:szCs w:val="20"/>
                <w:lang w:val="sr-Cyrl-RS"/>
              </w:rPr>
              <w:t>Временски период – датум почетка и завршетка обавезе</w:t>
            </w:r>
          </w:p>
          <w:p w14:paraId="2313C324" w14:textId="43CCAEE0" w:rsidR="00DC4C65" w:rsidRPr="001C6214" w:rsidRDefault="00F55DBD" w:rsidP="00F55DBD">
            <w:pPr>
              <w:spacing w:after="0" w:line="240" w:lineRule="auto"/>
              <w:jc w:val="center"/>
              <w:rPr>
                <w:rFonts w:eastAsia="Corbel" w:cs="Times New Roman"/>
                <w:sz w:val="20"/>
                <w:szCs w:val="20"/>
                <w:lang w:val="sr-Cyrl-RS"/>
              </w:rPr>
            </w:pPr>
            <w:r w:rsidRPr="001C6214">
              <w:rPr>
                <w:rFonts w:eastAsia="Times New Roman" w:cs="Times New Roman"/>
                <w:sz w:val="20"/>
                <w:szCs w:val="20"/>
              </w:rPr>
              <w:t>II</w:t>
            </w:r>
            <w:r w:rsidRPr="001C6214">
              <w:rPr>
                <w:rFonts w:eastAsia="Times New Roman" w:cs="Times New Roman"/>
                <w:sz w:val="20"/>
                <w:szCs w:val="20"/>
                <w:lang w:val="ru-RU"/>
              </w:rPr>
              <w:t xml:space="preserve"> кв</w:t>
            </w:r>
            <w:r w:rsidRPr="001C6214">
              <w:rPr>
                <w:rFonts w:eastAsia="Times New Roman" w:cs="Times New Roman"/>
                <w:sz w:val="20"/>
                <w:szCs w:val="20"/>
              </w:rPr>
              <w:t>a</w:t>
            </w:r>
            <w:r w:rsidRPr="001C6214">
              <w:rPr>
                <w:rFonts w:eastAsia="Times New Roman" w:cs="Times New Roman"/>
                <w:sz w:val="20"/>
                <w:szCs w:val="20"/>
                <w:lang w:val="ru-RU"/>
              </w:rPr>
              <w:t>рт</w:t>
            </w:r>
            <w:r w:rsidRPr="001C6214">
              <w:rPr>
                <w:rFonts w:eastAsia="Times New Roman" w:cs="Times New Roman"/>
                <w:sz w:val="20"/>
                <w:szCs w:val="20"/>
              </w:rPr>
              <w:t>a</w:t>
            </w:r>
            <w:r w:rsidRPr="001C6214">
              <w:rPr>
                <w:rFonts w:eastAsia="Times New Roman" w:cs="Times New Roman"/>
                <w:sz w:val="20"/>
                <w:szCs w:val="20"/>
                <w:lang w:val="ru-RU"/>
              </w:rPr>
              <w:t xml:space="preserve">л 2019. </w:t>
            </w:r>
            <w:r w:rsidRPr="001C6214">
              <w:rPr>
                <w:rFonts w:eastAsia="Times New Roman" w:cs="Times New Roman"/>
                <w:sz w:val="20"/>
                <w:szCs w:val="20"/>
                <w:lang w:val="sr-Cyrl-RS"/>
              </w:rPr>
              <w:t>године</w:t>
            </w:r>
            <w:r w:rsidR="00DC4C65" w:rsidRPr="001C6214">
              <w:rPr>
                <w:rFonts w:eastAsia="Times New Roman" w:cs="Times New Roman"/>
                <w:sz w:val="20"/>
                <w:szCs w:val="20"/>
                <w:lang w:val="sr-Cyrl-RS"/>
              </w:rPr>
              <w:t xml:space="preserve"> </w:t>
            </w:r>
            <w:r w:rsidRPr="001C6214">
              <w:rPr>
                <w:rFonts w:eastAsia="Corbel" w:cs="Times New Roman"/>
                <w:sz w:val="20"/>
                <w:szCs w:val="20"/>
                <w:lang w:val="sr-Cyrl-RS"/>
              </w:rPr>
              <w:t>–</w:t>
            </w:r>
            <w:r w:rsidR="00DC4C65" w:rsidRPr="001C6214">
              <w:rPr>
                <w:rFonts w:eastAsia="Corbel" w:cs="Times New Roman"/>
                <w:sz w:val="20"/>
                <w:szCs w:val="20"/>
                <w:lang w:val="sr-Latn-RS"/>
              </w:rPr>
              <w:t xml:space="preserve"> </w:t>
            </w:r>
            <w:r w:rsidRPr="001C6214">
              <w:rPr>
                <w:rFonts w:eastAsia="Corbel" w:cs="Times New Roman"/>
                <w:sz w:val="20"/>
                <w:szCs w:val="20"/>
                <w:lang w:val="sr-Cyrl-RS"/>
              </w:rPr>
              <w:t>у току</w:t>
            </w:r>
          </w:p>
        </w:tc>
      </w:tr>
      <w:tr w:rsidR="00DC4C65" w:rsidRPr="001C6214" w14:paraId="03C06326" w14:textId="77777777" w:rsidTr="00C91639">
        <w:trPr>
          <w:jc w:val="center"/>
        </w:trPr>
        <w:tc>
          <w:tcPr>
            <w:tcW w:w="822" w:type="pct"/>
            <w:shd w:val="clear" w:color="auto" w:fill="D9D9D9"/>
            <w:tcMar>
              <w:top w:w="100" w:type="dxa"/>
              <w:left w:w="100" w:type="dxa"/>
              <w:bottom w:w="100" w:type="dxa"/>
              <w:right w:w="100" w:type="dxa"/>
            </w:tcMar>
            <w:hideMark/>
          </w:tcPr>
          <w:p w14:paraId="4110119E" w14:textId="77777777" w:rsidR="00DC4C65" w:rsidRPr="001C6214" w:rsidRDefault="00DC4C65" w:rsidP="00DC4C65">
            <w:pPr>
              <w:spacing w:after="0" w:line="240" w:lineRule="auto"/>
              <w:ind w:right="41"/>
              <w:jc w:val="center"/>
              <w:rPr>
                <w:rFonts w:eastAsia="Corbel" w:cs="Times New Roman"/>
                <w:sz w:val="20"/>
                <w:szCs w:val="20"/>
              </w:rPr>
            </w:pPr>
            <w:r w:rsidRPr="001C6214">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2080AED8" w14:textId="77777777" w:rsidR="00DC4C65" w:rsidRPr="001C6214" w:rsidRDefault="00DC4C65" w:rsidP="00DC4C65">
            <w:pPr>
              <w:spacing w:after="0" w:line="240" w:lineRule="auto"/>
              <w:rPr>
                <w:rFonts w:eastAsia="Corbel" w:cs="Times New Roman"/>
                <w:sz w:val="20"/>
                <w:szCs w:val="20"/>
                <w:lang w:val="sr-Latn-RS"/>
              </w:rPr>
            </w:pPr>
            <w:r w:rsidRPr="001C6214">
              <w:rPr>
                <w:rFonts w:eastAsia="Corbel" w:cs="Times New Roman"/>
                <w:sz w:val="20"/>
                <w:szCs w:val="20"/>
                <w:lang w:val="sr-Cyrl-RS"/>
              </w:rPr>
              <w:t>Министарство заштите животне средине</w:t>
            </w:r>
          </w:p>
        </w:tc>
      </w:tr>
      <w:tr w:rsidR="00DC4C65" w:rsidRPr="001C6214" w14:paraId="0250DA32" w14:textId="77777777" w:rsidTr="00C91639">
        <w:trPr>
          <w:trHeight w:val="420"/>
          <w:jc w:val="center"/>
        </w:trPr>
        <w:tc>
          <w:tcPr>
            <w:tcW w:w="5000" w:type="pct"/>
            <w:gridSpan w:val="5"/>
            <w:shd w:val="clear" w:color="auto" w:fill="D9D9D9"/>
            <w:tcMar>
              <w:top w:w="100" w:type="dxa"/>
              <w:left w:w="100" w:type="dxa"/>
              <w:bottom w:w="100" w:type="dxa"/>
              <w:right w:w="100" w:type="dxa"/>
            </w:tcMar>
            <w:vAlign w:val="center"/>
            <w:hideMark/>
          </w:tcPr>
          <w:p w14:paraId="06A851A5"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bCs/>
                <w:sz w:val="20"/>
                <w:szCs w:val="20"/>
                <w:shd w:val="clear" w:color="auto" w:fill="D9D9D9"/>
              </w:rPr>
              <w:t>Опис обавезе</w:t>
            </w:r>
          </w:p>
        </w:tc>
      </w:tr>
      <w:tr w:rsidR="00DC4C65" w:rsidRPr="00976929" w14:paraId="0CB13E2A" w14:textId="77777777" w:rsidTr="00C91639">
        <w:trPr>
          <w:trHeight w:val="420"/>
          <w:jc w:val="center"/>
        </w:trPr>
        <w:tc>
          <w:tcPr>
            <w:tcW w:w="822" w:type="pct"/>
            <w:shd w:val="clear" w:color="auto" w:fill="D9D9D9"/>
            <w:tcMar>
              <w:top w:w="100" w:type="dxa"/>
              <w:left w:w="100" w:type="dxa"/>
              <w:bottom w:w="100" w:type="dxa"/>
              <w:right w:w="100" w:type="dxa"/>
            </w:tcMar>
            <w:hideMark/>
          </w:tcPr>
          <w:p w14:paraId="72CF6CEE" w14:textId="77777777" w:rsidR="00DC4C65" w:rsidRPr="001C6214" w:rsidRDefault="00DC4C65" w:rsidP="00DC4C65">
            <w:pPr>
              <w:spacing w:after="180" w:line="240" w:lineRule="auto"/>
              <w:jc w:val="center"/>
              <w:rPr>
                <w:rFonts w:eastAsia="Corbel" w:cs="Times New Roman"/>
                <w:sz w:val="20"/>
                <w:szCs w:val="20"/>
                <w:lang w:val="ru-RU"/>
              </w:rPr>
            </w:pPr>
            <w:r w:rsidRPr="001C6214">
              <w:rPr>
                <w:rFonts w:eastAsia="Times New Roman" w:cs="Times New Roman"/>
                <w:sz w:val="20"/>
                <w:szCs w:val="20"/>
                <w:lang w:val="ru-RU"/>
              </w:rPr>
              <w:t>Проблем којим се обавеза бави</w:t>
            </w:r>
          </w:p>
        </w:tc>
        <w:tc>
          <w:tcPr>
            <w:tcW w:w="4178" w:type="pct"/>
            <w:gridSpan w:val="4"/>
            <w:tcMar>
              <w:top w:w="100" w:type="dxa"/>
              <w:left w:w="100" w:type="dxa"/>
              <w:bottom w:w="100" w:type="dxa"/>
              <w:right w:w="100" w:type="dxa"/>
            </w:tcMar>
            <w:hideMark/>
          </w:tcPr>
          <w:p w14:paraId="1A92CC38" w14:textId="77777777" w:rsidR="00DC4C65" w:rsidRPr="001C6214" w:rsidRDefault="00DC4C65" w:rsidP="00DC4C65">
            <w:pPr>
              <w:spacing w:after="0" w:line="240" w:lineRule="auto"/>
              <w:jc w:val="both"/>
              <w:rPr>
                <w:rFonts w:eastAsia="Corbel" w:cs="Times New Roman"/>
                <w:sz w:val="20"/>
                <w:szCs w:val="20"/>
                <w:lang w:val="sr-Latn-CS"/>
              </w:rPr>
            </w:pPr>
            <w:r w:rsidRPr="001C6214">
              <w:rPr>
                <w:rFonts w:eastAsia="Corbel" w:cs="Times New Roman"/>
                <w:sz w:val="20"/>
                <w:szCs w:val="20"/>
                <w:lang w:val="sr-Latn-CS"/>
              </w:rPr>
              <w:t>У циљу обезбеђивања финансијских средстава за унапређење заштите животне средине и достизање стандарда ЕУ у тој области, Законом је утврђена обавеза јединица локалне самоуправе (ЈЛС) да оснују буџетске фондове за заштиту животне средине. Такође, прописано је да се средства буџетског фонда користе за финансирање заштите и унапређења животне средине на основу програма коришћења, које претходно одобрава Министарство заштите животне средине. Средства у оквиру локалних буџетских фондова се обезбеђују из накнада у вези са заштитом животне средине. Додатно, прописана је и обавеза достављања извештаја о коришћењу средства буџетског фонда (Закон о заштити животне средине, „Службени гласник РС” бр. 135/04, 36/09 и 14/16, члан 100, ст. 1, 3. и 4.). На основу спроведених анализа утврђено је да постоји неравнотежа између прихода стечених по основу тих накнада и средства која се утроше за активности и пројекте у области заштите животне средине. С друге стране, поступак планирања и трошења средстава за те намене у већини ЈЛС није транспарентан и доступан јавности. Програми коришћења и извештаји о утрошку средстава локалних фондова ЈЛС достављају Министарству једино у штампаном формату и не објављују се. С обзиром да се Србија суочава са великим изазовом усклађивања са високим стандардима Европске уније и да за то потребно обезбедити стабилно и одрживо финансирање на свим нивоима власти, планирање и трошење тих средстава мора бити транспарентно и мора укључити консултације са свим заинтересованим странама на основу јавно доступних података.</w:t>
            </w:r>
          </w:p>
        </w:tc>
      </w:tr>
      <w:tr w:rsidR="00DC4C65" w:rsidRPr="00976929" w14:paraId="51533782" w14:textId="77777777" w:rsidTr="00C91639">
        <w:trPr>
          <w:trHeight w:val="440"/>
          <w:jc w:val="center"/>
        </w:trPr>
        <w:tc>
          <w:tcPr>
            <w:tcW w:w="822" w:type="pct"/>
            <w:shd w:val="clear" w:color="auto" w:fill="D9D9D9"/>
            <w:tcMar>
              <w:top w:w="100" w:type="dxa"/>
              <w:left w:w="100" w:type="dxa"/>
              <w:bottom w:w="100" w:type="dxa"/>
              <w:right w:w="100" w:type="dxa"/>
            </w:tcMar>
            <w:hideMark/>
          </w:tcPr>
          <w:p w14:paraId="06AA7F1E" w14:textId="77777777" w:rsidR="00DC4C65" w:rsidRPr="001C6214" w:rsidRDefault="00DC4C65" w:rsidP="00DC4C65">
            <w:pPr>
              <w:spacing w:after="180" w:line="240" w:lineRule="auto"/>
              <w:jc w:val="center"/>
              <w:rPr>
                <w:rFonts w:eastAsia="Times New Roman" w:cs="Times New Roman"/>
                <w:sz w:val="20"/>
                <w:szCs w:val="20"/>
              </w:rPr>
            </w:pPr>
            <w:r w:rsidRPr="001C6214">
              <w:rPr>
                <w:rFonts w:eastAsia="Times New Roman" w:cs="Times New Roman"/>
                <w:sz w:val="20"/>
                <w:szCs w:val="20"/>
              </w:rPr>
              <w:t>Обавеза</w:t>
            </w:r>
          </w:p>
        </w:tc>
        <w:tc>
          <w:tcPr>
            <w:tcW w:w="4178" w:type="pct"/>
            <w:gridSpan w:val="4"/>
            <w:tcMar>
              <w:top w:w="100" w:type="dxa"/>
              <w:left w:w="100" w:type="dxa"/>
              <w:bottom w:w="100" w:type="dxa"/>
              <w:right w:w="100" w:type="dxa"/>
            </w:tcMar>
            <w:hideMark/>
          </w:tcPr>
          <w:p w14:paraId="55DB5BAB" w14:textId="77777777" w:rsidR="00DC4C65" w:rsidRPr="001C6214" w:rsidRDefault="00DC4C65" w:rsidP="00DC4C65">
            <w:pPr>
              <w:spacing w:after="0" w:line="240" w:lineRule="auto"/>
              <w:jc w:val="both"/>
              <w:rPr>
                <w:rFonts w:eastAsia="Corbel" w:cs="Times New Roman"/>
                <w:sz w:val="20"/>
                <w:szCs w:val="20"/>
                <w:lang w:val="sr-Latn-CS"/>
              </w:rPr>
            </w:pPr>
            <w:r w:rsidRPr="001C6214">
              <w:rPr>
                <w:rFonts w:eastAsia="Corbel" w:cs="Times New Roman"/>
                <w:sz w:val="20"/>
                <w:szCs w:val="20"/>
                <w:lang w:val="sr-Latn-CS"/>
              </w:rPr>
              <w:t>Обавеза подразумева отварање података о планираним и утрошеним средствима у оквиру локалних фондова за заштиту животне средине.</w:t>
            </w:r>
          </w:p>
          <w:p w14:paraId="5B588AAF" w14:textId="77777777" w:rsidR="00DC4C65" w:rsidRPr="001C6214" w:rsidRDefault="00DC4C65" w:rsidP="00DC4C65">
            <w:pPr>
              <w:spacing w:after="0" w:line="240" w:lineRule="auto"/>
              <w:jc w:val="both"/>
              <w:rPr>
                <w:rFonts w:eastAsia="Corbel" w:cs="Times New Roman"/>
                <w:sz w:val="20"/>
                <w:szCs w:val="20"/>
                <w:lang w:val="sr-Latn-CS"/>
              </w:rPr>
            </w:pPr>
            <w:r w:rsidRPr="001C6214">
              <w:rPr>
                <w:rFonts w:eastAsia="Corbel" w:cs="Times New Roman"/>
                <w:sz w:val="20"/>
                <w:szCs w:val="20"/>
                <w:lang w:val="sr-Latn-CS"/>
              </w:rPr>
              <w:t xml:space="preserve">Циљ обавезе је побољшање система финансирања заштите животне средине кроз успостављање одговорног трошења јавних средстава. </w:t>
            </w:r>
          </w:p>
          <w:p w14:paraId="6ECD3410" w14:textId="77777777" w:rsidR="00DC4C65" w:rsidRPr="001C6214" w:rsidRDefault="00DC4C65" w:rsidP="00DC4C65">
            <w:pPr>
              <w:spacing w:after="0" w:line="240" w:lineRule="auto"/>
              <w:jc w:val="both"/>
              <w:rPr>
                <w:rFonts w:eastAsia="Corbel" w:cs="Times New Roman"/>
                <w:sz w:val="20"/>
                <w:szCs w:val="20"/>
                <w:lang w:val="sr-Cyrl-RS"/>
              </w:rPr>
            </w:pPr>
            <w:r w:rsidRPr="001C6214">
              <w:rPr>
                <w:rFonts w:eastAsia="Corbel" w:cs="Times New Roman"/>
                <w:sz w:val="20"/>
                <w:szCs w:val="20"/>
                <w:lang w:val="sr-Latn-CS"/>
              </w:rPr>
              <w:t>Резултат спровођења обавезе који се очекује је постизање транспарентног управљања средствима опредељеним за заштиту животне средине.</w:t>
            </w:r>
          </w:p>
        </w:tc>
      </w:tr>
      <w:tr w:rsidR="00DC4C65" w:rsidRPr="00976929" w14:paraId="014B6B9A" w14:textId="77777777" w:rsidTr="00C91639">
        <w:trPr>
          <w:trHeight w:val="440"/>
          <w:jc w:val="center"/>
        </w:trPr>
        <w:tc>
          <w:tcPr>
            <w:tcW w:w="822" w:type="pct"/>
            <w:shd w:val="clear" w:color="auto" w:fill="D9D9D9"/>
            <w:tcMar>
              <w:top w:w="100" w:type="dxa"/>
              <w:left w:w="100" w:type="dxa"/>
              <w:bottom w:w="100" w:type="dxa"/>
              <w:right w:w="100" w:type="dxa"/>
            </w:tcMar>
            <w:hideMark/>
          </w:tcPr>
          <w:p w14:paraId="00854D13" w14:textId="77777777" w:rsidR="00DC4C65" w:rsidRPr="001C6214" w:rsidRDefault="00DC4C65" w:rsidP="00DC4C65">
            <w:pPr>
              <w:spacing w:after="180" w:line="240" w:lineRule="auto"/>
              <w:jc w:val="center"/>
              <w:rPr>
                <w:rFonts w:eastAsia="Times New Roman" w:cs="Times New Roman"/>
                <w:sz w:val="20"/>
                <w:szCs w:val="20"/>
                <w:lang w:val="sr-Cyrl-RS"/>
              </w:rPr>
            </w:pPr>
            <w:r w:rsidRPr="001C6214">
              <w:rPr>
                <w:rFonts w:eastAsia="Times New Roman" w:cs="Times New Roman"/>
                <w:sz w:val="20"/>
                <w:szCs w:val="20"/>
                <w:lang w:val="sr-Cyrl-RS"/>
              </w:rPr>
              <w:t>Како ће обавеза допринети решавању проблема?</w:t>
            </w:r>
          </w:p>
        </w:tc>
        <w:tc>
          <w:tcPr>
            <w:tcW w:w="4178" w:type="pct"/>
            <w:gridSpan w:val="4"/>
            <w:tcMar>
              <w:top w:w="100" w:type="dxa"/>
              <w:left w:w="100" w:type="dxa"/>
              <w:bottom w:w="100" w:type="dxa"/>
              <w:right w:w="100" w:type="dxa"/>
            </w:tcMar>
            <w:hideMark/>
          </w:tcPr>
          <w:p w14:paraId="14EA7306"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Corbel" w:cs="Times New Roman"/>
                <w:sz w:val="20"/>
                <w:szCs w:val="20"/>
                <w:lang w:val="sr-Latn-CS"/>
              </w:rPr>
              <w:t>Отварање података о планираним и утрошеним средствима локалних буџетских фондова за заштиту животне средине и њихова доступност у машински читљивом формату, омогућиће увид, контролу и анализу података свим заинтересованим странама. Таква доступност података ће обезбедити квалитетнију партиципацију организацијама цивилног друштва, приватним сектором и самим грађанима и тиме допринети одговорнијем доношење одлука ЈЛС о трошењу јавних средстава.</w:t>
            </w:r>
          </w:p>
        </w:tc>
      </w:tr>
      <w:tr w:rsidR="00DC4C65" w:rsidRPr="00976929" w14:paraId="4B5FA634" w14:textId="77777777" w:rsidTr="00C91639">
        <w:trPr>
          <w:trHeight w:val="420"/>
          <w:jc w:val="center"/>
        </w:trPr>
        <w:tc>
          <w:tcPr>
            <w:tcW w:w="822" w:type="pct"/>
            <w:shd w:val="clear" w:color="auto" w:fill="D9D9D9"/>
            <w:tcMar>
              <w:top w:w="100" w:type="dxa"/>
              <w:left w:w="100" w:type="dxa"/>
              <w:bottom w:w="100" w:type="dxa"/>
              <w:right w:w="100" w:type="dxa"/>
            </w:tcMar>
            <w:hideMark/>
          </w:tcPr>
          <w:p w14:paraId="456B9753" w14:textId="77777777" w:rsidR="00DC4C65" w:rsidRPr="001C6214" w:rsidRDefault="00DC4C65" w:rsidP="009F06D1">
            <w:pPr>
              <w:spacing w:after="0" w:line="240" w:lineRule="auto"/>
              <w:jc w:val="center"/>
              <w:rPr>
                <w:rFonts w:eastAsia="Corbel" w:cs="Times New Roman"/>
                <w:sz w:val="20"/>
                <w:szCs w:val="20"/>
                <w:lang w:val="sr-Cyrl-RS"/>
              </w:rPr>
            </w:pPr>
            <w:r w:rsidRPr="001C6214">
              <w:rPr>
                <w:rFonts w:eastAsia="Times New Roman" w:cs="Times New Roman"/>
                <w:sz w:val="20"/>
                <w:szCs w:val="20"/>
                <w:lang w:val="sr-Cyrl-RS"/>
              </w:rPr>
              <w:lastRenderedPageBreak/>
              <w:t>Зашто је обавеза релевантна у односу на ОГП вредности</w:t>
            </w:r>
          </w:p>
        </w:tc>
        <w:tc>
          <w:tcPr>
            <w:tcW w:w="4178" w:type="pct"/>
            <w:gridSpan w:val="4"/>
            <w:tcMar>
              <w:top w:w="100" w:type="dxa"/>
              <w:left w:w="100" w:type="dxa"/>
              <w:bottom w:w="100" w:type="dxa"/>
              <w:right w:w="100" w:type="dxa"/>
            </w:tcMar>
            <w:hideMark/>
          </w:tcPr>
          <w:p w14:paraId="4B9918F7" w14:textId="77777777" w:rsidR="00DC4C65" w:rsidRPr="001C6214" w:rsidRDefault="00DC4C65" w:rsidP="00DC4C65">
            <w:pPr>
              <w:spacing w:after="0" w:line="240" w:lineRule="auto"/>
              <w:jc w:val="both"/>
              <w:rPr>
                <w:rFonts w:eastAsia="Corbel" w:cs="Times New Roman"/>
                <w:sz w:val="20"/>
                <w:szCs w:val="20"/>
                <w:lang w:val="sr-Cyrl-RS"/>
              </w:rPr>
            </w:pPr>
            <w:r w:rsidRPr="001C6214">
              <w:rPr>
                <w:rFonts w:eastAsia="Corbel" w:cs="Times New Roman"/>
                <w:sz w:val="20"/>
                <w:szCs w:val="20"/>
                <w:lang w:val="sr-Latn-CS"/>
              </w:rPr>
              <w:t>Увођењем ове обавезе доприноси се следећим прокламованих принципима Партнерства за отворену управу:  транспарентности, одговорности и примени нових технологија и иновацијама.</w:t>
            </w:r>
          </w:p>
        </w:tc>
      </w:tr>
      <w:tr w:rsidR="00DC4C65" w:rsidRPr="00976929" w14:paraId="0945ECD0" w14:textId="77777777" w:rsidTr="00C91639">
        <w:trPr>
          <w:trHeight w:val="420"/>
          <w:jc w:val="center"/>
        </w:trPr>
        <w:tc>
          <w:tcPr>
            <w:tcW w:w="822" w:type="pct"/>
            <w:shd w:val="clear" w:color="auto" w:fill="D9D9D9"/>
            <w:tcMar>
              <w:top w:w="100" w:type="dxa"/>
              <w:left w:w="100" w:type="dxa"/>
              <w:bottom w:w="100" w:type="dxa"/>
              <w:right w:w="100" w:type="dxa"/>
            </w:tcMar>
            <w:hideMark/>
          </w:tcPr>
          <w:p w14:paraId="2F77F700" w14:textId="77777777" w:rsidR="00DC4C65" w:rsidRPr="001C6214" w:rsidRDefault="00DC4C65" w:rsidP="009F06D1">
            <w:pPr>
              <w:spacing w:after="0" w:line="240" w:lineRule="auto"/>
              <w:jc w:val="center"/>
              <w:rPr>
                <w:rFonts w:eastAsia="Times New Roman" w:cs="Times New Roman"/>
                <w:sz w:val="20"/>
                <w:szCs w:val="20"/>
              </w:rPr>
            </w:pPr>
            <w:r w:rsidRPr="001C6214">
              <w:rPr>
                <w:rFonts w:eastAsia="Times New Roman" w:cs="Times New Roman"/>
                <w:sz w:val="20"/>
                <w:szCs w:val="20"/>
              </w:rPr>
              <w:t xml:space="preserve">Додатне информације </w:t>
            </w:r>
          </w:p>
          <w:p w14:paraId="284B9A3C" w14:textId="77777777" w:rsidR="00DC4C65" w:rsidRPr="001C6214" w:rsidRDefault="00DC4C65" w:rsidP="00DC4C65">
            <w:pPr>
              <w:spacing w:after="180" w:line="240" w:lineRule="auto"/>
              <w:jc w:val="center"/>
              <w:rPr>
                <w:rFonts w:eastAsia="Times New Roman" w:cs="Times New Roman"/>
                <w:sz w:val="20"/>
                <w:szCs w:val="20"/>
              </w:rPr>
            </w:pPr>
            <w:r w:rsidRPr="001C6214">
              <w:rPr>
                <w:rFonts w:eastAsia="Times New Roman" w:cs="Times New Roman"/>
                <w:sz w:val="20"/>
                <w:szCs w:val="20"/>
              </w:rPr>
              <w:t>(није обавезно)</w:t>
            </w:r>
          </w:p>
        </w:tc>
        <w:tc>
          <w:tcPr>
            <w:tcW w:w="4178" w:type="pct"/>
            <w:gridSpan w:val="4"/>
            <w:tcMar>
              <w:top w:w="100" w:type="dxa"/>
              <w:left w:w="100" w:type="dxa"/>
              <w:bottom w:w="100" w:type="dxa"/>
              <w:right w:w="100" w:type="dxa"/>
            </w:tcMar>
            <w:hideMark/>
          </w:tcPr>
          <w:p w14:paraId="7768C476" w14:textId="77777777" w:rsidR="00DC4C65" w:rsidRPr="001C6214" w:rsidRDefault="00DC4C65" w:rsidP="00DC4C65">
            <w:pPr>
              <w:spacing w:after="0" w:line="240" w:lineRule="auto"/>
              <w:jc w:val="both"/>
              <w:rPr>
                <w:rFonts w:eastAsia="Corbel" w:cs="Times New Roman"/>
                <w:sz w:val="20"/>
                <w:szCs w:val="20"/>
                <w:lang w:val="sr-Cyrl-RS"/>
              </w:rPr>
            </w:pPr>
            <w:r w:rsidRPr="001C6214">
              <w:rPr>
                <w:rFonts w:eastAsia="Corbel" w:cs="Times New Roman"/>
                <w:sz w:val="20"/>
                <w:szCs w:val="20"/>
                <w:lang w:val="sr-Latn-CS"/>
              </w:rPr>
              <w:t>Побољшање фискалне одговорности је једна од кључних приоритета Програма Владе. Успостављање одрживог финансијског оквира у области заштите животне средине, који подразумева ефикасно коришћење јавних и приватних средстава, утврђено је Акционом плану за спровођење Програма Владе и основ је за спровођење вишегодишњег инвестиционог плана у вези са остваривање Националне стратегије за приступање Републике Србије Европској унији. Такође, остваривање ове обавезе ће допринети побољшању одговорности и транспарентности у раду јавне власти у складу са циљевима Стратегије реформе јавне управе, Стратегијом развоја електронске управе и Националном стратегијом за борбу против корупције.</w:t>
            </w:r>
          </w:p>
        </w:tc>
      </w:tr>
      <w:tr w:rsidR="00DC4C65" w:rsidRPr="001C6214" w14:paraId="63B515E1" w14:textId="77777777" w:rsidTr="00C91639">
        <w:trPr>
          <w:jc w:val="center"/>
        </w:trPr>
        <w:tc>
          <w:tcPr>
            <w:tcW w:w="822" w:type="pct"/>
            <w:vMerge w:val="restart"/>
            <w:shd w:val="clear" w:color="auto" w:fill="D9D9D9"/>
            <w:tcMar>
              <w:top w:w="100" w:type="dxa"/>
              <w:left w:w="100" w:type="dxa"/>
              <w:bottom w:w="100" w:type="dxa"/>
              <w:right w:w="100" w:type="dxa"/>
            </w:tcMar>
            <w:hideMark/>
          </w:tcPr>
          <w:p w14:paraId="5A9AAA79"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Ниво реализације</w:t>
            </w:r>
          </w:p>
        </w:tc>
        <w:tc>
          <w:tcPr>
            <w:tcW w:w="1662" w:type="pct"/>
            <w:shd w:val="clear" w:color="auto" w:fill="D9D9D9"/>
            <w:tcMar>
              <w:top w:w="100" w:type="dxa"/>
              <w:left w:w="100" w:type="dxa"/>
              <w:bottom w:w="100" w:type="dxa"/>
              <w:right w:w="100" w:type="dxa"/>
            </w:tcMar>
            <w:hideMark/>
          </w:tcPr>
          <w:p w14:paraId="7A8AC5A9"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Спровођење није започело</w:t>
            </w:r>
            <w:r w:rsidRPr="001C6214">
              <w:rPr>
                <w:rFonts w:eastAsia="Corbel" w:cs="Times New Roman"/>
                <w:sz w:val="20"/>
                <w:szCs w:val="20"/>
                <w:shd w:val="clear" w:color="auto" w:fill="D9D9D9"/>
              </w:rPr>
              <w:t xml:space="preserve"> </w:t>
            </w:r>
          </w:p>
        </w:tc>
        <w:tc>
          <w:tcPr>
            <w:tcW w:w="841" w:type="pct"/>
            <w:shd w:val="clear" w:color="auto" w:fill="D9D9D9"/>
            <w:tcMar>
              <w:top w:w="100" w:type="dxa"/>
              <w:left w:w="100" w:type="dxa"/>
              <w:bottom w:w="100" w:type="dxa"/>
              <w:right w:w="100" w:type="dxa"/>
            </w:tcMar>
            <w:hideMark/>
          </w:tcPr>
          <w:p w14:paraId="38CDDF34"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мањој мери</w:t>
            </w:r>
          </w:p>
        </w:tc>
        <w:tc>
          <w:tcPr>
            <w:tcW w:w="841" w:type="pct"/>
            <w:shd w:val="clear" w:color="auto" w:fill="D9D9D9"/>
            <w:tcMar>
              <w:top w:w="100" w:type="dxa"/>
              <w:left w:w="100" w:type="dxa"/>
              <w:bottom w:w="100" w:type="dxa"/>
              <w:right w:w="100" w:type="dxa"/>
            </w:tcMar>
            <w:hideMark/>
          </w:tcPr>
          <w:p w14:paraId="4CF89CA4"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знатној мери</w:t>
            </w:r>
          </w:p>
        </w:tc>
        <w:tc>
          <w:tcPr>
            <w:tcW w:w="834" w:type="pct"/>
            <w:shd w:val="clear" w:color="auto" w:fill="D9D9D9"/>
            <w:tcMar>
              <w:top w:w="100" w:type="dxa"/>
              <w:left w:w="100" w:type="dxa"/>
              <w:bottom w:w="100" w:type="dxa"/>
              <w:right w:w="100" w:type="dxa"/>
            </w:tcMar>
            <w:hideMark/>
          </w:tcPr>
          <w:p w14:paraId="789E15BE"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потпуности</w:t>
            </w:r>
          </w:p>
        </w:tc>
      </w:tr>
      <w:tr w:rsidR="00F55DBD" w:rsidRPr="001C6214" w14:paraId="4BA671DB" w14:textId="77777777" w:rsidTr="00C91639">
        <w:trPr>
          <w:trHeight w:val="474"/>
          <w:jc w:val="center"/>
        </w:trPr>
        <w:tc>
          <w:tcPr>
            <w:tcW w:w="822" w:type="pct"/>
            <w:vMerge/>
            <w:vAlign w:val="center"/>
            <w:hideMark/>
          </w:tcPr>
          <w:p w14:paraId="35153C52" w14:textId="77777777" w:rsidR="00F55DBD" w:rsidRPr="001C6214" w:rsidRDefault="00F55DBD" w:rsidP="00F55DBD">
            <w:pPr>
              <w:spacing w:after="180" w:line="240" w:lineRule="auto"/>
              <w:rPr>
                <w:rFonts w:eastAsia="Corbel" w:cs="Times New Roman"/>
                <w:sz w:val="20"/>
                <w:szCs w:val="20"/>
              </w:rPr>
            </w:pPr>
          </w:p>
        </w:tc>
        <w:tc>
          <w:tcPr>
            <w:tcW w:w="1662" w:type="pct"/>
            <w:tcMar>
              <w:top w:w="100" w:type="dxa"/>
              <w:left w:w="100" w:type="dxa"/>
              <w:bottom w:w="100" w:type="dxa"/>
              <w:right w:w="100" w:type="dxa"/>
            </w:tcMar>
            <w:hideMark/>
          </w:tcPr>
          <w:p w14:paraId="0AB7D8A1" w14:textId="77777777" w:rsidR="00F55DBD" w:rsidRPr="001C6214" w:rsidRDefault="00F55DBD" w:rsidP="00F55DBD">
            <w:pPr>
              <w:spacing w:after="180" w:line="240" w:lineRule="auto"/>
              <w:rPr>
                <w:rFonts w:eastAsia="Corbel" w:cs="Times New Roman"/>
                <w:sz w:val="20"/>
                <w:szCs w:val="20"/>
              </w:rPr>
            </w:pPr>
          </w:p>
        </w:tc>
        <w:tc>
          <w:tcPr>
            <w:tcW w:w="841" w:type="pct"/>
            <w:tcMar>
              <w:top w:w="100" w:type="dxa"/>
              <w:left w:w="100" w:type="dxa"/>
              <w:bottom w:w="100" w:type="dxa"/>
              <w:right w:w="100" w:type="dxa"/>
            </w:tcMar>
            <w:hideMark/>
          </w:tcPr>
          <w:p w14:paraId="49FE4CDD" w14:textId="77777777" w:rsidR="00F55DBD" w:rsidRPr="001C6214" w:rsidRDefault="00F55DBD" w:rsidP="00F55DBD">
            <w:pPr>
              <w:spacing w:after="180" w:line="240" w:lineRule="auto"/>
              <w:rPr>
                <w:rFonts w:eastAsia="Times New Roman" w:cs="Times New Roman"/>
                <w:sz w:val="20"/>
                <w:szCs w:val="20"/>
              </w:rPr>
            </w:pPr>
          </w:p>
        </w:tc>
        <w:tc>
          <w:tcPr>
            <w:tcW w:w="841" w:type="pct"/>
            <w:tcMar>
              <w:top w:w="100" w:type="dxa"/>
              <w:left w:w="100" w:type="dxa"/>
              <w:bottom w:w="100" w:type="dxa"/>
              <w:right w:w="100" w:type="dxa"/>
            </w:tcMar>
            <w:vAlign w:val="center"/>
            <w:hideMark/>
          </w:tcPr>
          <w:p w14:paraId="3BD792DA" w14:textId="3D3D06E5" w:rsidR="00F55DBD" w:rsidRPr="001C6214" w:rsidRDefault="00F55DBD" w:rsidP="00762CDF">
            <w:pPr>
              <w:pStyle w:val="ListParagraph"/>
              <w:numPr>
                <w:ilvl w:val="0"/>
                <w:numId w:val="45"/>
              </w:numPr>
              <w:spacing w:after="0" w:line="240" w:lineRule="auto"/>
              <w:ind w:left="979" w:firstLine="0"/>
              <w:contextualSpacing w:val="0"/>
              <w:rPr>
                <w:rFonts w:ascii="Times New Roman" w:eastAsia="Times New Roman" w:hAnsi="Times New Roman"/>
                <w:b/>
                <w:sz w:val="32"/>
                <w:szCs w:val="32"/>
                <w:lang w:val="sr-Cyrl-RS"/>
              </w:rPr>
            </w:pPr>
          </w:p>
        </w:tc>
        <w:tc>
          <w:tcPr>
            <w:tcW w:w="834" w:type="pct"/>
            <w:tcMar>
              <w:top w:w="100" w:type="dxa"/>
              <w:left w:w="100" w:type="dxa"/>
              <w:bottom w:w="100" w:type="dxa"/>
              <w:right w:w="100" w:type="dxa"/>
            </w:tcMar>
            <w:vAlign w:val="center"/>
            <w:hideMark/>
          </w:tcPr>
          <w:p w14:paraId="5829837F" w14:textId="77777777" w:rsidR="00F55DBD" w:rsidRPr="001C6214" w:rsidRDefault="00F55DBD" w:rsidP="00F55DBD">
            <w:pPr>
              <w:spacing w:after="180" w:line="240" w:lineRule="auto"/>
              <w:jc w:val="center"/>
              <w:rPr>
                <w:rFonts w:eastAsia="Times New Roman" w:cs="Times New Roman"/>
                <w:b/>
                <w:sz w:val="20"/>
                <w:szCs w:val="20"/>
                <w:lang w:val="sr-Cyrl-RS"/>
              </w:rPr>
            </w:pPr>
          </w:p>
        </w:tc>
      </w:tr>
      <w:tr w:rsidR="00DC4C65" w:rsidRPr="00976929" w14:paraId="7479BCBE" w14:textId="77777777" w:rsidTr="00C91639">
        <w:trPr>
          <w:jc w:val="center"/>
        </w:trPr>
        <w:tc>
          <w:tcPr>
            <w:tcW w:w="822" w:type="pct"/>
            <w:shd w:val="clear" w:color="auto" w:fill="D9D9D9"/>
            <w:tcMar>
              <w:top w:w="100" w:type="dxa"/>
              <w:left w:w="100" w:type="dxa"/>
              <w:bottom w:w="100" w:type="dxa"/>
              <w:right w:w="100" w:type="dxa"/>
            </w:tcMar>
            <w:hideMark/>
          </w:tcPr>
          <w:p w14:paraId="4B6ACCC7"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Опис резултата</w:t>
            </w:r>
          </w:p>
        </w:tc>
        <w:tc>
          <w:tcPr>
            <w:tcW w:w="4178" w:type="pct"/>
            <w:gridSpan w:val="4"/>
            <w:tcMar>
              <w:top w:w="100" w:type="dxa"/>
              <w:left w:w="100" w:type="dxa"/>
              <w:bottom w:w="100" w:type="dxa"/>
              <w:right w:w="100" w:type="dxa"/>
            </w:tcMar>
            <w:hideMark/>
          </w:tcPr>
          <w:p w14:paraId="13AD2539" w14:textId="617B83C3" w:rsidR="00DC4C65" w:rsidRPr="001C6214" w:rsidRDefault="00FA6B8C" w:rsidP="00DC4C65">
            <w:pPr>
              <w:spacing w:after="0" w:line="240" w:lineRule="auto"/>
              <w:jc w:val="both"/>
              <w:rPr>
                <w:rFonts w:eastAsia="Corbel" w:cs="Times New Roman"/>
                <w:sz w:val="20"/>
                <w:szCs w:val="20"/>
                <w:lang w:val="sr-Cyrl-RS"/>
              </w:rPr>
            </w:pPr>
            <w:r>
              <w:rPr>
                <w:rFonts w:eastAsia="Corbel" w:cs="Times New Roman"/>
                <w:sz w:val="20"/>
                <w:szCs w:val="20"/>
                <w:lang w:val="sr-Cyrl-RS"/>
              </w:rPr>
              <w:t>Услед увођења в</w:t>
            </w:r>
            <w:r w:rsidR="00DC4C65" w:rsidRPr="001C6214">
              <w:rPr>
                <w:rFonts w:eastAsia="Corbel" w:cs="Times New Roman"/>
                <w:sz w:val="20"/>
                <w:szCs w:val="20"/>
                <w:lang w:val="sr-Cyrl-RS"/>
              </w:rPr>
              <w:t>анредног стања у марту 2020. године процес имплементације је био паузиран. У току лета цео процес инсталације и тестирања апликације је завшрен. У току септембра ЈЛС су доставиле имена задужених лица којима је отворен налог на апликацији. Од 1. октобра ЈЛС су почеле са уносом Програма и Извештаја за текућу годину. Пошто је процес померен за неколико месеци, омогућено је свима да до краја године доставе своје Извештаје које су према Правилнику бил</w:t>
            </w:r>
            <w:r w:rsidR="00603F87">
              <w:rPr>
                <w:rFonts w:eastAsia="Corbel" w:cs="Times New Roman"/>
                <w:sz w:val="20"/>
                <w:szCs w:val="20"/>
                <w:lang w:val="sr-Cyrl-RS"/>
              </w:rPr>
              <w:t>и дужни до доставе до 30. јуна.</w:t>
            </w:r>
          </w:p>
        </w:tc>
      </w:tr>
      <w:tr w:rsidR="00DC4C65" w:rsidRPr="00976929" w14:paraId="1A1EF42B" w14:textId="77777777" w:rsidTr="00C91639">
        <w:trPr>
          <w:jc w:val="center"/>
        </w:trPr>
        <w:tc>
          <w:tcPr>
            <w:tcW w:w="822" w:type="pct"/>
            <w:shd w:val="clear" w:color="auto" w:fill="D9D9D9"/>
            <w:tcMar>
              <w:top w:w="100" w:type="dxa"/>
              <w:left w:w="100" w:type="dxa"/>
              <w:bottom w:w="100" w:type="dxa"/>
              <w:right w:w="100" w:type="dxa"/>
            </w:tcMar>
            <w:hideMark/>
          </w:tcPr>
          <w:p w14:paraId="7D4AB856"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Следећи кораци</w:t>
            </w:r>
          </w:p>
        </w:tc>
        <w:tc>
          <w:tcPr>
            <w:tcW w:w="4178" w:type="pct"/>
            <w:gridSpan w:val="4"/>
            <w:tcMar>
              <w:top w:w="100" w:type="dxa"/>
              <w:left w:w="100" w:type="dxa"/>
              <w:bottom w:w="100" w:type="dxa"/>
              <w:right w:w="100" w:type="dxa"/>
            </w:tcMar>
            <w:hideMark/>
          </w:tcPr>
          <w:p w14:paraId="368EAA10" w14:textId="020B2760" w:rsidR="00DC4C65" w:rsidRPr="001C6214" w:rsidRDefault="00DC4C65" w:rsidP="00FA6B8C">
            <w:pPr>
              <w:spacing w:before="100" w:beforeAutospacing="1" w:after="100" w:afterAutospacing="1" w:line="240" w:lineRule="auto"/>
              <w:jc w:val="both"/>
              <w:textAlignment w:val="baseline"/>
              <w:rPr>
                <w:rFonts w:eastAsia="Corbel" w:cs="Times New Roman"/>
                <w:sz w:val="20"/>
                <w:szCs w:val="20"/>
                <w:lang w:val="sr-Cyrl-RS"/>
              </w:rPr>
            </w:pPr>
            <w:r w:rsidRPr="001C6214">
              <w:rPr>
                <w:rFonts w:eastAsia="Times New Roman" w:cs="Times New Roman"/>
                <w:sz w:val="20"/>
                <w:szCs w:val="20"/>
                <w:lang w:val="sr-Cyrl-RS"/>
              </w:rPr>
              <w:t xml:space="preserve">Неколико опшштина још нису именовале лица, па очекујемо да се и њима ускоро отворе налози. До краја </w:t>
            </w:r>
            <w:r w:rsidRPr="001C6214">
              <w:rPr>
                <w:rFonts w:eastAsia="Times New Roman" w:cs="Times New Roman"/>
                <w:sz w:val="20"/>
                <w:szCs w:val="20"/>
                <w:lang w:val="sr-Latn-RS"/>
              </w:rPr>
              <w:t>I</w:t>
            </w:r>
            <w:r w:rsidR="00FA6B8C">
              <w:rPr>
                <w:rFonts w:eastAsia="Times New Roman" w:cs="Times New Roman"/>
                <w:sz w:val="20"/>
                <w:szCs w:val="20"/>
                <w:lang w:val="sr-Cyrl-RS"/>
              </w:rPr>
              <w:t xml:space="preserve"> квартала 2021</w:t>
            </w:r>
            <w:r w:rsidRPr="001C6214">
              <w:rPr>
                <w:rFonts w:eastAsia="Times New Roman" w:cs="Times New Roman"/>
                <w:sz w:val="20"/>
                <w:szCs w:val="20"/>
                <w:lang w:val="sr-Cyrl-RS"/>
              </w:rPr>
              <w:t>. године ће се урадити и део апликације за извештавање, односно за отворање подата</w:t>
            </w:r>
            <w:r w:rsidR="00FA6B8C">
              <w:rPr>
                <w:rFonts w:eastAsia="Times New Roman" w:cs="Times New Roman"/>
                <w:sz w:val="20"/>
                <w:szCs w:val="20"/>
                <w:lang w:val="sr-Cyrl-RS"/>
              </w:rPr>
              <w:t>ка и успостављање конекције ка П</w:t>
            </w:r>
            <w:r w:rsidRPr="001C6214">
              <w:rPr>
                <w:rFonts w:eastAsia="Times New Roman" w:cs="Times New Roman"/>
                <w:sz w:val="20"/>
                <w:szCs w:val="20"/>
                <w:lang w:val="sr-Cyrl-RS"/>
              </w:rPr>
              <w:t xml:space="preserve">орталу </w:t>
            </w:r>
            <w:r w:rsidR="00FA6B8C">
              <w:rPr>
                <w:rFonts w:eastAsia="Times New Roman" w:cs="Times New Roman"/>
                <w:sz w:val="20"/>
                <w:szCs w:val="20"/>
                <w:lang w:val="sr-Cyrl-RS"/>
              </w:rPr>
              <w:t>отворених података.</w:t>
            </w:r>
          </w:p>
        </w:tc>
      </w:tr>
      <w:tr w:rsidR="00DC4C65" w:rsidRPr="001C6214" w14:paraId="6FE21586" w14:textId="77777777" w:rsidTr="00C91639">
        <w:trPr>
          <w:jc w:val="center"/>
        </w:trPr>
        <w:tc>
          <w:tcPr>
            <w:tcW w:w="2484" w:type="pct"/>
            <w:gridSpan w:val="2"/>
            <w:shd w:val="clear" w:color="auto" w:fill="D9D9D9"/>
            <w:tcMar>
              <w:top w:w="100" w:type="dxa"/>
              <w:left w:w="100" w:type="dxa"/>
              <w:bottom w:w="100" w:type="dxa"/>
              <w:right w:w="100" w:type="dxa"/>
            </w:tcMar>
            <w:hideMark/>
          </w:tcPr>
          <w:p w14:paraId="3089CC9F"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Статус активности</w:t>
            </w:r>
          </w:p>
        </w:tc>
        <w:tc>
          <w:tcPr>
            <w:tcW w:w="841" w:type="pct"/>
            <w:shd w:val="clear" w:color="auto" w:fill="D9D9D9"/>
            <w:tcMar>
              <w:top w:w="100" w:type="dxa"/>
              <w:left w:w="100" w:type="dxa"/>
              <w:bottom w:w="100" w:type="dxa"/>
              <w:right w:w="100" w:type="dxa"/>
            </w:tcMar>
            <w:hideMark/>
          </w:tcPr>
          <w:p w14:paraId="317BAFAD" w14:textId="77777777" w:rsidR="00DC4C65" w:rsidRPr="001C6214" w:rsidRDefault="00DC4C65" w:rsidP="00DC4C65">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почетка:</w:t>
            </w:r>
          </w:p>
        </w:tc>
        <w:tc>
          <w:tcPr>
            <w:tcW w:w="841" w:type="pct"/>
            <w:shd w:val="clear" w:color="auto" w:fill="D9D9D9"/>
            <w:tcMar>
              <w:top w:w="100" w:type="dxa"/>
              <w:left w:w="100" w:type="dxa"/>
              <w:bottom w:w="100" w:type="dxa"/>
              <w:right w:w="100" w:type="dxa"/>
            </w:tcMar>
            <w:hideMark/>
          </w:tcPr>
          <w:p w14:paraId="710F575C" w14:textId="77777777" w:rsidR="00DC4C65" w:rsidRPr="001C6214" w:rsidRDefault="00DC4C65" w:rsidP="00DC4C65">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завршетка:</w:t>
            </w:r>
          </w:p>
        </w:tc>
        <w:tc>
          <w:tcPr>
            <w:tcW w:w="834" w:type="pct"/>
            <w:shd w:val="clear" w:color="auto" w:fill="D9D9D9"/>
            <w:tcMar>
              <w:top w:w="100" w:type="dxa"/>
              <w:left w:w="100" w:type="dxa"/>
              <w:bottom w:w="100" w:type="dxa"/>
              <w:right w:w="100" w:type="dxa"/>
            </w:tcMar>
            <w:hideMark/>
          </w:tcPr>
          <w:p w14:paraId="74976A9E" w14:textId="77777777" w:rsidR="00DC4C65" w:rsidRPr="001C6214" w:rsidRDefault="00DC4C65" w:rsidP="00DC4C65">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Ниво реализације</w:t>
            </w:r>
          </w:p>
        </w:tc>
      </w:tr>
      <w:tr w:rsidR="00DC4C65" w:rsidRPr="001C6214" w14:paraId="055A8CDD" w14:textId="77777777" w:rsidTr="00C91639">
        <w:trPr>
          <w:jc w:val="center"/>
        </w:trPr>
        <w:tc>
          <w:tcPr>
            <w:tcW w:w="2484" w:type="pct"/>
            <w:gridSpan w:val="2"/>
            <w:tcMar>
              <w:top w:w="100" w:type="dxa"/>
              <w:left w:w="100" w:type="dxa"/>
              <w:bottom w:w="100" w:type="dxa"/>
              <w:right w:w="100" w:type="dxa"/>
            </w:tcMar>
            <w:vAlign w:val="center"/>
            <w:hideMark/>
          </w:tcPr>
          <w:p w14:paraId="4F60A5B2"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ru-RU"/>
              </w:rPr>
              <w:t xml:space="preserve">1. </w:t>
            </w:r>
            <w:r w:rsidRPr="001C6214">
              <w:rPr>
                <w:rFonts w:eastAsia="Times New Roman" w:cs="Times New Roman"/>
                <w:sz w:val="20"/>
                <w:szCs w:val="20"/>
                <w:lang w:val="sr-Cyrl-RS"/>
              </w:rPr>
              <w:t>Доношење правилника којим се ближе уређује начин достављања података у електронском формату</w:t>
            </w:r>
          </w:p>
        </w:tc>
        <w:tc>
          <w:tcPr>
            <w:tcW w:w="841" w:type="pct"/>
            <w:tcMar>
              <w:top w:w="100" w:type="dxa"/>
              <w:left w:w="100" w:type="dxa"/>
              <w:bottom w:w="100" w:type="dxa"/>
              <w:right w:w="100" w:type="dxa"/>
            </w:tcMar>
            <w:vAlign w:val="center"/>
            <w:hideMark/>
          </w:tcPr>
          <w:p w14:paraId="49C18CC8"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I</w:t>
            </w:r>
            <w:r w:rsidRPr="001C6214">
              <w:rPr>
                <w:rFonts w:eastAsia="Times New Roman" w:cs="Times New Roman"/>
                <w:sz w:val="20"/>
                <w:szCs w:val="20"/>
              </w:rPr>
              <w:t xml:space="preserve">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2142BCCF"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јун</w:t>
            </w:r>
            <w:r w:rsidRPr="001C6214">
              <w:rPr>
                <w:rFonts w:eastAsia="Times New Roman" w:cs="Times New Roman"/>
                <w:sz w:val="20"/>
                <w:szCs w:val="20"/>
              </w:rPr>
              <w:t xml:space="preserve"> 20</w:t>
            </w:r>
            <w:r w:rsidRPr="001C6214">
              <w:rPr>
                <w:rFonts w:eastAsia="Times New Roman" w:cs="Times New Roman"/>
                <w:sz w:val="20"/>
                <w:szCs w:val="20"/>
                <w:lang w:val="sr-Cyrl-RS"/>
              </w:rPr>
              <w:t>19</w:t>
            </w:r>
            <w:r w:rsidRPr="001C6214">
              <w:rPr>
                <w:rFonts w:eastAsia="Times New Roman" w:cs="Times New Roman"/>
                <w:sz w:val="20"/>
                <w:szCs w:val="20"/>
              </w:rPr>
              <w:t>. године)</w:t>
            </w:r>
          </w:p>
        </w:tc>
        <w:tc>
          <w:tcPr>
            <w:tcW w:w="841" w:type="pct"/>
            <w:tcMar>
              <w:top w:w="100" w:type="dxa"/>
              <w:left w:w="100" w:type="dxa"/>
              <w:bottom w:w="100" w:type="dxa"/>
              <w:right w:w="100" w:type="dxa"/>
            </w:tcMar>
            <w:vAlign w:val="center"/>
            <w:hideMark/>
          </w:tcPr>
          <w:p w14:paraId="1852171C"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IV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204D52B5"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новембар</w:t>
            </w:r>
            <w:r w:rsidRPr="001C6214">
              <w:rPr>
                <w:rFonts w:eastAsia="Times New Roman" w:cs="Times New Roman"/>
                <w:sz w:val="20"/>
                <w:szCs w:val="20"/>
              </w:rPr>
              <w:t xml:space="preserve"> 20</w:t>
            </w:r>
            <w:r w:rsidRPr="001C6214">
              <w:rPr>
                <w:rFonts w:eastAsia="Times New Roman" w:cs="Times New Roman"/>
                <w:sz w:val="20"/>
                <w:szCs w:val="20"/>
                <w:lang w:val="sr-Cyrl-RS"/>
              </w:rPr>
              <w:t>19</w:t>
            </w:r>
            <w:r w:rsidRPr="001C6214">
              <w:rPr>
                <w:rFonts w:eastAsia="Times New Roman" w:cs="Times New Roman"/>
                <w:sz w:val="20"/>
                <w:szCs w:val="20"/>
              </w:rPr>
              <w:t>. године)</w:t>
            </w:r>
          </w:p>
        </w:tc>
        <w:tc>
          <w:tcPr>
            <w:tcW w:w="834" w:type="pct"/>
            <w:tcMar>
              <w:top w:w="100" w:type="dxa"/>
              <w:left w:w="100" w:type="dxa"/>
              <w:bottom w:w="100" w:type="dxa"/>
              <w:right w:w="100" w:type="dxa"/>
            </w:tcMar>
            <w:vAlign w:val="center"/>
            <w:hideMark/>
          </w:tcPr>
          <w:p w14:paraId="516AB2CF" w14:textId="50A13527" w:rsidR="00DC4C65" w:rsidRPr="001C6214" w:rsidRDefault="00F55DBD"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потпуности</w:t>
            </w:r>
          </w:p>
        </w:tc>
      </w:tr>
      <w:tr w:rsidR="00DC4C65" w:rsidRPr="001C6214" w14:paraId="4DC6F44E" w14:textId="77777777" w:rsidTr="00C91639">
        <w:trPr>
          <w:jc w:val="center"/>
        </w:trPr>
        <w:tc>
          <w:tcPr>
            <w:tcW w:w="2484" w:type="pct"/>
            <w:gridSpan w:val="2"/>
            <w:tcMar>
              <w:top w:w="100" w:type="dxa"/>
              <w:left w:w="100" w:type="dxa"/>
              <w:bottom w:w="100" w:type="dxa"/>
              <w:right w:w="100" w:type="dxa"/>
            </w:tcMar>
            <w:vAlign w:val="center"/>
            <w:hideMark/>
          </w:tcPr>
          <w:p w14:paraId="7DDAAFB5" w14:textId="77777777" w:rsidR="00DC4C65" w:rsidRPr="001C6214" w:rsidRDefault="00DC4C65" w:rsidP="00DC4C65">
            <w:pPr>
              <w:spacing w:after="0" w:line="240" w:lineRule="auto"/>
              <w:jc w:val="both"/>
              <w:rPr>
                <w:rFonts w:eastAsia="Times New Roman" w:cs="Times New Roman"/>
                <w:sz w:val="20"/>
                <w:szCs w:val="20"/>
                <w:lang w:val="ru-RU"/>
              </w:rPr>
            </w:pPr>
            <w:r w:rsidRPr="001C6214">
              <w:rPr>
                <w:rFonts w:eastAsia="Times New Roman" w:cs="Times New Roman"/>
                <w:sz w:val="20"/>
                <w:szCs w:val="20"/>
                <w:lang w:val="ru-RU"/>
              </w:rPr>
              <w:t>2. Израда техничке спецификације и спровођење поступка јавне набавке за прибављање услуге израде апликације за достављање програма и извештаја о коришћењу средстава локалних фондова за заштиту животне средине</w:t>
            </w:r>
          </w:p>
        </w:tc>
        <w:tc>
          <w:tcPr>
            <w:tcW w:w="841" w:type="pct"/>
            <w:tcMar>
              <w:top w:w="100" w:type="dxa"/>
              <w:left w:w="100" w:type="dxa"/>
              <w:bottom w:w="100" w:type="dxa"/>
              <w:right w:w="100" w:type="dxa"/>
            </w:tcMar>
            <w:vAlign w:val="center"/>
            <w:hideMark/>
          </w:tcPr>
          <w:p w14:paraId="4993A026"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V</w:t>
            </w:r>
            <w:r w:rsidRPr="001C6214">
              <w:rPr>
                <w:rFonts w:eastAsia="Times New Roman" w:cs="Times New Roman"/>
                <w:sz w:val="20"/>
                <w:szCs w:val="20"/>
              </w:rPr>
              <w:t xml:space="preserve">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3F73B323"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новембар</w:t>
            </w:r>
            <w:r w:rsidRPr="001C6214">
              <w:rPr>
                <w:rFonts w:eastAsia="Times New Roman" w:cs="Times New Roman"/>
                <w:sz w:val="20"/>
                <w:szCs w:val="20"/>
              </w:rPr>
              <w:t xml:space="preserve"> 20</w:t>
            </w:r>
            <w:r w:rsidRPr="001C6214">
              <w:rPr>
                <w:rFonts w:eastAsia="Times New Roman" w:cs="Times New Roman"/>
                <w:sz w:val="20"/>
                <w:szCs w:val="20"/>
                <w:lang w:val="sr-Cyrl-RS"/>
              </w:rPr>
              <w:t>19</w:t>
            </w:r>
            <w:r w:rsidRPr="001C6214">
              <w:rPr>
                <w:rFonts w:eastAsia="Times New Roman" w:cs="Times New Roman"/>
                <w:sz w:val="20"/>
                <w:szCs w:val="20"/>
              </w:rPr>
              <w:t>. године)</w:t>
            </w:r>
          </w:p>
        </w:tc>
        <w:tc>
          <w:tcPr>
            <w:tcW w:w="841" w:type="pct"/>
            <w:tcMar>
              <w:top w:w="100" w:type="dxa"/>
              <w:left w:w="100" w:type="dxa"/>
              <w:bottom w:w="100" w:type="dxa"/>
              <w:right w:w="100" w:type="dxa"/>
            </w:tcMar>
            <w:vAlign w:val="center"/>
            <w:hideMark/>
          </w:tcPr>
          <w:p w14:paraId="54AC1DAE"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lang w:val="sr-Latn-RS"/>
              </w:rPr>
              <w:t>IV</w:t>
            </w:r>
            <w:r w:rsidRPr="001C6214">
              <w:rPr>
                <w:rFonts w:eastAsia="Times New Roman" w:cs="Times New Roman"/>
                <w:sz w:val="20"/>
                <w:szCs w:val="20"/>
              </w:rPr>
              <w:t xml:space="preserve">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69FB7F7D"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децембар</w:t>
            </w:r>
            <w:r w:rsidRPr="001C6214">
              <w:rPr>
                <w:rFonts w:eastAsia="Times New Roman" w:cs="Times New Roman"/>
                <w:sz w:val="20"/>
                <w:szCs w:val="20"/>
              </w:rPr>
              <w:t xml:space="preserve"> 2019. године</w:t>
            </w:r>
          </w:p>
        </w:tc>
        <w:tc>
          <w:tcPr>
            <w:tcW w:w="834" w:type="pct"/>
            <w:tcMar>
              <w:top w:w="100" w:type="dxa"/>
              <w:left w:w="100" w:type="dxa"/>
              <w:bottom w:w="100" w:type="dxa"/>
              <w:right w:w="100" w:type="dxa"/>
            </w:tcMar>
            <w:vAlign w:val="center"/>
            <w:hideMark/>
          </w:tcPr>
          <w:p w14:paraId="7056D219" w14:textId="7F4EF729" w:rsidR="00DC4C65" w:rsidRPr="001C6214" w:rsidRDefault="00F55DBD"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потпуности</w:t>
            </w:r>
          </w:p>
        </w:tc>
      </w:tr>
      <w:tr w:rsidR="00DC4C65" w:rsidRPr="001C6214" w14:paraId="5E911514" w14:textId="77777777" w:rsidTr="00C91639">
        <w:trPr>
          <w:jc w:val="center"/>
        </w:trPr>
        <w:tc>
          <w:tcPr>
            <w:tcW w:w="2484" w:type="pct"/>
            <w:gridSpan w:val="2"/>
            <w:tcMar>
              <w:top w:w="100" w:type="dxa"/>
              <w:left w:w="100" w:type="dxa"/>
              <w:bottom w:w="100" w:type="dxa"/>
              <w:right w:w="100" w:type="dxa"/>
            </w:tcMar>
            <w:vAlign w:val="center"/>
            <w:hideMark/>
          </w:tcPr>
          <w:p w14:paraId="64972B7A" w14:textId="77777777" w:rsidR="00DC4C65" w:rsidRPr="001C6214" w:rsidRDefault="00DC4C65" w:rsidP="00DC4C65">
            <w:pPr>
              <w:spacing w:after="0" w:line="240" w:lineRule="auto"/>
              <w:jc w:val="both"/>
              <w:rPr>
                <w:rFonts w:eastAsia="Times New Roman" w:cs="Times New Roman"/>
                <w:sz w:val="20"/>
                <w:szCs w:val="20"/>
                <w:lang w:val="sr-Latn-RS"/>
              </w:rPr>
            </w:pPr>
            <w:r w:rsidRPr="001C6214">
              <w:rPr>
                <w:rFonts w:eastAsia="Times New Roman" w:cs="Times New Roman"/>
                <w:sz w:val="20"/>
                <w:szCs w:val="20"/>
                <w:lang w:val="sr-Cyrl-RS"/>
              </w:rPr>
              <w:t xml:space="preserve">3. </w:t>
            </w:r>
            <w:r w:rsidRPr="001C6214">
              <w:rPr>
                <w:rFonts w:eastAsia="Times New Roman" w:cs="Times New Roman"/>
                <w:sz w:val="20"/>
                <w:szCs w:val="20"/>
                <w:lang w:val="sr-Latn-RS"/>
              </w:rPr>
              <w:t>Израда и тестирање апликације за достављање програма и извештаја о коришћењу средстава локалних фондова за заштиту животне средине</w:t>
            </w:r>
          </w:p>
        </w:tc>
        <w:tc>
          <w:tcPr>
            <w:tcW w:w="841" w:type="pct"/>
            <w:tcMar>
              <w:top w:w="100" w:type="dxa"/>
              <w:left w:w="100" w:type="dxa"/>
              <w:bottom w:w="100" w:type="dxa"/>
              <w:right w:w="100" w:type="dxa"/>
            </w:tcMar>
            <w:hideMark/>
          </w:tcPr>
          <w:p w14:paraId="166BCAAE"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 квaртaл 2020. </w:t>
            </w:r>
          </w:p>
          <w:p w14:paraId="404B2324"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 xml:space="preserve">јануар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xml:space="preserve">. </w:t>
            </w:r>
            <w:r w:rsidRPr="001C6214">
              <w:rPr>
                <w:rFonts w:eastAsia="Times New Roman" w:cs="Times New Roman"/>
                <w:sz w:val="20"/>
                <w:szCs w:val="20"/>
                <w:lang w:val="sr-Cyrl-RS"/>
              </w:rPr>
              <w:t>г</w:t>
            </w:r>
            <w:r w:rsidRPr="001C6214">
              <w:rPr>
                <w:rFonts w:eastAsia="Times New Roman" w:cs="Times New Roman"/>
                <w:sz w:val="20"/>
                <w:szCs w:val="20"/>
              </w:rPr>
              <w:t>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hideMark/>
          </w:tcPr>
          <w:p w14:paraId="1D90032F"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III квaртaл 2020. </w:t>
            </w:r>
          </w:p>
          <w:p w14:paraId="38D6D327"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август</w:t>
            </w:r>
            <w:r w:rsidRPr="001C6214">
              <w:rPr>
                <w:rFonts w:eastAsia="Times New Roman" w:cs="Times New Roman"/>
                <w:sz w:val="20"/>
                <w:szCs w:val="20"/>
              </w:rPr>
              <w:t xml:space="preserve"> 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hideMark/>
          </w:tcPr>
          <w:p w14:paraId="246F5809" w14:textId="0C319643" w:rsidR="00DC4C65" w:rsidRPr="001C6214" w:rsidRDefault="00F55DBD"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потпуности</w:t>
            </w:r>
          </w:p>
        </w:tc>
      </w:tr>
      <w:tr w:rsidR="00DC4C65" w:rsidRPr="001C6214" w14:paraId="44C69AAE" w14:textId="77777777" w:rsidTr="00C91639">
        <w:trPr>
          <w:jc w:val="center"/>
        </w:trPr>
        <w:tc>
          <w:tcPr>
            <w:tcW w:w="2484" w:type="pct"/>
            <w:gridSpan w:val="2"/>
            <w:tcMar>
              <w:top w:w="100" w:type="dxa"/>
              <w:left w:w="100" w:type="dxa"/>
              <w:bottom w:w="100" w:type="dxa"/>
              <w:right w:w="100" w:type="dxa"/>
            </w:tcMar>
            <w:vAlign w:val="center"/>
          </w:tcPr>
          <w:p w14:paraId="7EE288DD"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lastRenderedPageBreak/>
              <w:t>4. Спровођење обуке за запослене у ЈЛС за коришћење апликaције</w:t>
            </w:r>
          </w:p>
        </w:tc>
        <w:tc>
          <w:tcPr>
            <w:tcW w:w="841" w:type="pct"/>
            <w:tcMar>
              <w:top w:w="100" w:type="dxa"/>
              <w:left w:w="100" w:type="dxa"/>
              <w:bottom w:w="100" w:type="dxa"/>
              <w:right w:w="100" w:type="dxa"/>
            </w:tcMar>
          </w:tcPr>
          <w:p w14:paraId="53A97601"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IV квaртaл 2020. </w:t>
            </w:r>
          </w:p>
          <w:p w14:paraId="2720D79C"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 xml:space="preserve">октобар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tcPr>
          <w:p w14:paraId="31FC4DF2"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 квaртaл 2021. </w:t>
            </w:r>
          </w:p>
          <w:p w14:paraId="37470153"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март</w:t>
            </w:r>
            <w:r w:rsidRPr="001C6214">
              <w:rPr>
                <w:rFonts w:eastAsia="Times New Roman" w:cs="Times New Roman"/>
                <w:sz w:val="20"/>
                <w:szCs w:val="20"/>
              </w:rPr>
              <w:t xml:space="preserve"> 20</w:t>
            </w:r>
            <w:r w:rsidRPr="001C6214">
              <w:rPr>
                <w:rFonts w:eastAsia="Times New Roman" w:cs="Times New Roman"/>
                <w:sz w:val="20"/>
                <w:szCs w:val="20"/>
                <w:lang w:val="sr-Cyrl-RS"/>
              </w:rPr>
              <w:t>21</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3A0AA0C6" w14:textId="7D07DEDA" w:rsidR="00DC4C65" w:rsidRPr="001C6214" w:rsidRDefault="00C91639"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знатној мери</w:t>
            </w:r>
          </w:p>
        </w:tc>
      </w:tr>
      <w:tr w:rsidR="00DC4C65" w:rsidRPr="001C6214" w14:paraId="55D958B0" w14:textId="77777777" w:rsidTr="00C91639">
        <w:trPr>
          <w:jc w:val="center"/>
        </w:trPr>
        <w:tc>
          <w:tcPr>
            <w:tcW w:w="2484" w:type="pct"/>
            <w:gridSpan w:val="2"/>
            <w:tcMar>
              <w:top w:w="100" w:type="dxa"/>
              <w:left w:w="100" w:type="dxa"/>
              <w:bottom w:w="100" w:type="dxa"/>
              <w:right w:w="100" w:type="dxa"/>
            </w:tcMar>
            <w:vAlign w:val="center"/>
          </w:tcPr>
          <w:p w14:paraId="1228DB62"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t>5. Пуштање апликације у продукциони рад</w:t>
            </w:r>
          </w:p>
        </w:tc>
        <w:tc>
          <w:tcPr>
            <w:tcW w:w="841" w:type="pct"/>
            <w:tcMar>
              <w:top w:w="100" w:type="dxa"/>
              <w:left w:w="100" w:type="dxa"/>
              <w:bottom w:w="100" w:type="dxa"/>
              <w:right w:w="100" w:type="dxa"/>
            </w:tcMar>
          </w:tcPr>
          <w:p w14:paraId="4474EDBB"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I</w:t>
            </w:r>
            <w:r w:rsidRPr="001C6214">
              <w:rPr>
                <w:rFonts w:eastAsia="Times New Roman" w:cs="Times New Roman"/>
                <w:sz w:val="20"/>
                <w:szCs w:val="20"/>
              </w:rPr>
              <w:t xml:space="preserve"> квaртaл 2020. </w:t>
            </w:r>
          </w:p>
          <w:p w14:paraId="54D10270"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 xml:space="preserve">септембар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tcPr>
          <w:p w14:paraId="715764EA"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IV квaртaл 2020. </w:t>
            </w:r>
          </w:p>
          <w:p w14:paraId="40C76A3B"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октобар</w:t>
            </w:r>
            <w:r w:rsidRPr="001C6214">
              <w:rPr>
                <w:rFonts w:eastAsia="Times New Roman" w:cs="Times New Roman"/>
                <w:sz w:val="20"/>
                <w:szCs w:val="20"/>
              </w:rPr>
              <w:t xml:space="preserve"> 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3D4331C6" w14:textId="4A61C632" w:rsidR="00DC4C65" w:rsidRPr="001C6214" w:rsidRDefault="00C91639"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знатној мери</w:t>
            </w:r>
          </w:p>
        </w:tc>
      </w:tr>
      <w:tr w:rsidR="00DC4C65" w:rsidRPr="001C6214" w14:paraId="190C79B0" w14:textId="77777777" w:rsidTr="00C91639">
        <w:trPr>
          <w:jc w:val="center"/>
        </w:trPr>
        <w:tc>
          <w:tcPr>
            <w:tcW w:w="2484" w:type="pct"/>
            <w:gridSpan w:val="2"/>
            <w:tcMar>
              <w:top w:w="100" w:type="dxa"/>
              <w:left w:w="100" w:type="dxa"/>
              <w:bottom w:w="100" w:type="dxa"/>
              <w:right w:w="100" w:type="dxa"/>
            </w:tcMar>
            <w:vAlign w:val="center"/>
          </w:tcPr>
          <w:p w14:paraId="0E2C3706"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t>6. Пружање подршке корисницима за уношење података у нови систем</w:t>
            </w:r>
          </w:p>
        </w:tc>
        <w:tc>
          <w:tcPr>
            <w:tcW w:w="841" w:type="pct"/>
            <w:tcMar>
              <w:top w:w="100" w:type="dxa"/>
              <w:left w:w="100" w:type="dxa"/>
              <w:bottom w:w="100" w:type="dxa"/>
              <w:right w:w="100" w:type="dxa"/>
            </w:tcMar>
          </w:tcPr>
          <w:p w14:paraId="5147A7E9"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V</w:t>
            </w:r>
            <w:r w:rsidRPr="001C6214">
              <w:rPr>
                <w:rFonts w:eastAsia="Times New Roman" w:cs="Times New Roman"/>
                <w:sz w:val="20"/>
                <w:szCs w:val="20"/>
              </w:rPr>
              <w:t xml:space="preserve"> квaртaл 2020. </w:t>
            </w:r>
          </w:p>
          <w:p w14:paraId="45018177"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Latn-RS"/>
              </w:rPr>
              <w:t>октобар</w:t>
            </w:r>
            <w:r w:rsidRPr="001C6214">
              <w:rPr>
                <w:rFonts w:eastAsia="Times New Roman" w:cs="Times New Roman"/>
                <w:sz w:val="20"/>
                <w:szCs w:val="20"/>
                <w:lang w:val="sr-Cyrl-RS"/>
              </w:rPr>
              <w:t xml:space="preserve">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vAlign w:val="center"/>
          </w:tcPr>
          <w:p w14:paraId="65D09AAE"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току</w:t>
            </w:r>
          </w:p>
        </w:tc>
        <w:tc>
          <w:tcPr>
            <w:tcW w:w="834" w:type="pct"/>
            <w:tcMar>
              <w:top w:w="100" w:type="dxa"/>
              <w:left w:w="100" w:type="dxa"/>
              <w:bottom w:w="100" w:type="dxa"/>
              <w:right w:w="100" w:type="dxa"/>
            </w:tcMar>
            <w:vAlign w:val="center"/>
          </w:tcPr>
          <w:p w14:paraId="0ECAE6FF" w14:textId="5244A457" w:rsidR="00DC4C65" w:rsidRPr="001C6214" w:rsidRDefault="00C91639" w:rsidP="00C91639">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току</w:t>
            </w:r>
          </w:p>
        </w:tc>
      </w:tr>
      <w:tr w:rsidR="00DC4C65" w:rsidRPr="001C6214" w14:paraId="49AD8036" w14:textId="77777777" w:rsidTr="00C91639">
        <w:trPr>
          <w:jc w:val="center"/>
        </w:trPr>
        <w:tc>
          <w:tcPr>
            <w:tcW w:w="2484" w:type="pct"/>
            <w:gridSpan w:val="2"/>
            <w:tcMar>
              <w:top w:w="100" w:type="dxa"/>
              <w:left w:w="100" w:type="dxa"/>
              <w:bottom w:w="100" w:type="dxa"/>
              <w:right w:w="100" w:type="dxa"/>
            </w:tcMar>
            <w:vAlign w:val="center"/>
          </w:tcPr>
          <w:p w14:paraId="0EA51F7F"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t>7. Објављивање првих података у машински читљивој форми на Националном порталу отворених података</w:t>
            </w:r>
          </w:p>
        </w:tc>
        <w:tc>
          <w:tcPr>
            <w:tcW w:w="841" w:type="pct"/>
            <w:tcMar>
              <w:top w:w="100" w:type="dxa"/>
              <w:left w:w="100" w:type="dxa"/>
              <w:bottom w:w="100" w:type="dxa"/>
              <w:right w:w="100" w:type="dxa"/>
            </w:tcMar>
          </w:tcPr>
          <w:p w14:paraId="6FB5F458" w14:textId="6807D249" w:rsidR="00DC4C65" w:rsidRPr="001C6214" w:rsidRDefault="00C91639" w:rsidP="00DC4C65">
            <w:pPr>
              <w:spacing w:after="0" w:line="240" w:lineRule="auto"/>
              <w:jc w:val="center"/>
              <w:rPr>
                <w:rFonts w:eastAsia="Times New Roman" w:cs="Times New Roman"/>
                <w:sz w:val="20"/>
                <w:szCs w:val="20"/>
                <w:lang w:val="ru-RU"/>
              </w:rPr>
            </w:pPr>
            <w:r w:rsidRPr="001C6214">
              <w:rPr>
                <w:rFonts w:eastAsia="Times New Roman" w:cs="Times New Roman"/>
                <w:sz w:val="20"/>
                <w:szCs w:val="20"/>
                <w:lang w:val="sr-Cyrl-RS"/>
              </w:rPr>
              <w:t xml:space="preserve">Очекује се у </w:t>
            </w:r>
            <w:r w:rsidR="00DC4C65" w:rsidRPr="001C6214">
              <w:rPr>
                <w:rFonts w:eastAsia="Times New Roman" w:cs="Times New Roman"/>
                <w:sz w:val="20"/>
                <w:szCs w:val="20"/>
                <w:lang w:val="sr-Latn-RS"/>
              </w:rPr>
              <w:t>I</w:t>
            </w:r>
            <w:r w:rsidR="00DC4C65" w:rsidRPr="001C6214">
              <w:rPr>
                <w:rFonts w:eastAsia="Times New Roman" w:cs="Times New Roman"/>
                <w:sz w:val="20"/>
                <w:szCs w:val="20"/>
              </w:rPr>
              <w:t>I</w:t>
            </w:r>
            <w:r w:rsidR="00DC4C65" w:rsidRPr="001C6214">
              <w:rPr>
                <w:rFonts w:eastAsia="Times New Roman" w:cs="Times New Roman"/>
                <w:sz w:val="20"/>
                <w:szCs w:val="20"/>
                <w:lang w:val="ru-RU"/>
              </w:rPr>
              <w:t xml:space="preserve"> кв</w:t>
            </w:r>
            <w:r w:rsidR="00DC4C65" w:rsidRPr="001C6214">
              <w:rPr>
                <w:rFonts w:eastAsia="Times New Roman" w:cs="Times New Roman"/>
                <w:sz w:val="20"/>
                <w:szCs w:val="20"/>
              </w:rPr>
              <w:t>a</w:t>
            </w:r>
            <w:r w:rsidR="00DC4C65" w:rsidRPr="001C6214">
              <w:rPr>
                <w:rFonts w:eastAsia="Times New Roman" w:cs="Times New Roman"/>
                <w:sz w:val="20"/>
                <w:szCs w:val="20"/>
                <w:lang w:val="ru-RU"/>
              </w:rPr>
              <w:t>рт</w:t>
            </w:r>
            <w:r w:rsidR="00DC4C65" w:rsidRPr="001C6214">
              <w:rPr>
                <w:rFonts w:eastAsia="Times New Roman" w:cs="Times New Roman"/>
                <w:sz w:val="20"/>
                <w:szCs w:val="20"/>
              </w:rPr>
              <w:t>a</w:t>
            </w:r>
            <w:r w:rsidR="00DC4C65" w:rsidRPr="001C6214">
              <w:rPr>
                <w:rFonts w:eastAsia="Times New Roman" w:cs="Times New Roman"/>
                <w:sz w:val="20"/>
                <w:szCs w:val="20"/>
                <w:lang w:val="ru-RU"/>
              </w:rPr>
              <w:t>л</w:t>
            </w:r>
            <w:r w:rsidR="00603F87">
              <w:rPr>
                <w:rFonts w:eastAsia="Times New Roman" w:cs="Times New Roman"/>
                <w:sz w:val="20"/>
                <w:szCs w:val="20"/>
                <w:lang w:val="ru-RU"/>
              </w:rPr>
              <w:t>у</w:t>
            </w:r>
            <w:r w:rsidR="00DC4C65" w:rsidRPr="001C6214">
              <w:rPr>
                <w:rFonts w:eastAsia="Times New Roman" w:cs="Times New Roman"/>
                <w:sz w:val="20"/>
                <w:szCs w:val="20"/>
                <w:lang w:val="ru-RU"/>
              </w:rPr>
              <w:t xml:space="preserve"> 2021. </w:t>
            </w:r>
          </w:p>
          <w:p w14:paraId="326BD06D" w14:textId="77777777" w:rsidR="00DC4C65" w:rsidRPr="001C6214" w:rsidRDefault="00DC4C65" w:rsidP="00DC4C65">
            <w:pPr>
              <w:spacing w:after="0" w:line="240" w:lineRule="auto"/>
              <w:jc w:val="center"/>
              <w:rPr>
                <w:rFonts w:eastAsia="Times New Roman" w:cs="Times New Roman"/>
                <w:sz w:val="20"/>
                <w:szCs w:val="20"/>
                <w:lang w:val="ru-RU"/>
              </w:rPr>
            </w:pPr>
            <w:r w:rsidRPr="001C6214">
              <w:rPr>
                <w:rFonts w:eastAsia="Times New Roman" w:cs="Times New Roman"/>
                <w:sz w:val="20"/>
                <w:szCs w:val="20"/>
                <w:lang w:val="ru-RU"/>
              </w:rPr>
              <w:t>(</w:t>
            </w:r>
            <w:r w:rsidRPr="001C6214">
              <w:rPr>
                <w:rFonts w:eastAsia="Times New Roman" w:cs="Times New Roman"/>
                <w:sz w:val="20"/>
                <w:szCs w:val="20"/>
                <w:lang w:val="sr-Cyrl-RS"/>
              </w:rPr>
              <w:t xml:space="preserve">март </w:t>
            </w:r>
            <w:r w:rsidRPr="001C6214">
              <w:rPr>
                <w:rFonts w:eastAsia="Times New Roman" w:cs="Times New Roman"/>
                <w:sz w:val="20"/>
                <w:szCs w:val="20"/>
                <w:lang w:val="ru-RU"/>
              </w:rPr>
              <w:t>20</w:t>
            </w:r>
            <w:r w:rsidRPr="001C6214">
              <w:rPr>
                <w:rFonts w:eastAsia="Times New Roman" w:cs="Times New Roman"/>
                <w:sz w:val="20"/>
                <w:szCs w:val="20"/>
                <w:lang w:val="sr-Cyrl-RS"/>
              </w:rPr>
              <w:t>2</w:t>
            </w:r>
            <w:r w:rsidRPr="001C6214">
              <w:rPr>
                <w:rFonts w:eastAsia="Times New Roman" w:cs="Times New Roman"/>
                <w:sz w:val="20"/>
                <w:szCs w:val="20"/>
                <w:lang w:val="sr-Latn-RS"/>
              </w:rPr>
              <w:t>1</w:t>
            </w:r>
            <w:r w:rsidRPr="001C6214">
              <w:rPr>
                <w:rFonts w:eastAsia="Times New Roman" w:cs="Times New Roman"/>
                <w:sz w:val="20"/>
                <w:szCs w:val="20"/>
                <w:lang w:val="ru-RU"/>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vAlign w:val="center"/>
          </w:tcPr>
          <w:p w14:paraId="6D27B432" w14:textId="2F5190ED" w:rsidR="00DC4C65" w:rsidRPr="001C6214" w:rsidRDefault="00C91639"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2738D0C3" w14:textId="358C2479" w:rsidR="00DC4C65" w:rsidRPr="001C6214" w:rsidRDefault="00BC0AA3"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w:t>
            </w:r>
          </w:p>
        </w:tc>
      </w:tr>
      <w:tr w:rsidR="00DC4C65" w:rsidRPr="001C6214" w14:paraId="7F8F77C8" w14:textId="77777777" w:rsidTr="00603F87">
        <w:trPr>
          <w:trHeight w:val="420"/>
          <w:jc w:val="center"/>
        </w:trPr>
        <w:tc>
          <w:tcPr>
            <w:tcW w:w="5000" w:type="pct"/>
            <w:gridSpan w:val="5"/>
            <w:shd w:val="clear" w:color="auto" w:fill="D9D9D9"/>
            <w:tcMar>
              <w:top w:w="100" w:type="dxa"/>
              <w:left w:w="100" w:type="dxa"/>
              <w:bottom w:w="100" w:type="dxa"/>
              <w:right w:w="100" w:type="dxa"/>
            </w:tcMar>
            <w:vAlign w:val="center"/>
            <w:hideMark/>
          </w:tcPr>
          <w:p w14:paraId="201C7A60"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 xml:space="preserve">Контакт </w:t>
            </w:r>
          </w:p>
        </w:tc>
      </w:tr>
      <w:tr w:rsidR="00DC4C65" w:rsidRPr="001C6214" w14:paraId="3F171F21"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3DF33BBA" w14:textId="7777777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37472304" w14:textId="77777777" w:rsidR="00DC4C65" w:rsidRPr="001C6214" w:rsidRDefault="00DC4C65" w:rsidP="0051750F">
            <w:pPr>
              <w:spacing w:after="0" w:line="240" w:lineRule="auto"/>
              <w:rPr>
                <w:rFonts w:eastAsia="Corbel" w:cs="Times New Roman"/>
                <w:sz w:val="20"/>
                <w:szCs w:val="20"/>
              </w:rPr>
            </w:pPr>
            <w:r w:rsidRPr="001C6214">
              <w:rPr>
                <w:rFonts w:eastAsia="Corbel" w:cs="Times New Roman"/>
                <w:sz w:val="20"/>
                <w:szCs w:val="20"/>
                <w:lang w:val="sr-Cyrl-RS"/>
              </w:rPr>
              <w:t>Министарство заштите животне средине</w:t>
            </w:r>
            <w:r w:rsidRPr="001C6214">
              <w:rPr>
                <w:rFonts w:eastAsia="Corbel" w:cs="Times New Roman"/>
                <w:sz w:val="20"/>
                <w:szCs w:val="20"/>
              </w:rPr>
              <w:t xml:space="preserve"> </w:t>
            </w:r>
          </w:p>
        </w:tc>
      </w:tr>
      <w:tr w:rsidR="00DC4C65" w:rsidRPr="001C6214" w14:paraId="1F11F8DB"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7512042F" w14:textId="77777777" w:rsidR="00DC4C65" w:rsidRPr="001C6214" w:rsidRDefault="00DC4C65" w:rsidP="00DC4C65">
            <w:pPr>
              <w:spacing w:after="0" w:line="240" w:lineRule="auto"/>
              <w:jc w:val="center"/>
              <w:rPr>
                <w:rFonts w:eastAsia="Corbel" w:cs="Times New Roman"/>
                <w:sz w:val="20"/>
                <w:szCs w:val="20"/>
                <w:lang w:val="ru-RU"/>
              </w:rPr>
            </w:pPr>
            <w:r w:rsidRPr="001C6214">
              <w:rPr>
                <w:rFonts w:eastAsia="Times New Roman" w:cs="Times New Roman"/>
                <w:sz w:val="20"/>
                <w:szCs w:val="20"/>
                <w:lang w:val="ru-RU"/>
              </w:rPr>
              <w:t xml:space="preserve">Име </w:t>
            </w:r>
            <w:r w:rsidRPr="001C6214">
              <w:rPr>
                <w:rFonts w:eastAsia="Times New Roman" w:cs="Times New Roman"/>
                <w:sz w:val="20"/>
                <w:szCs w:val="20"/>
                <w:lang w:val="sr-Cyrl-CS"/>
              </w:rPr>
              <w:t>одговорне особе из институције која је носилац активности</w:t>
            </w:r>
          </w:p>
        </w:tc>
        <w:tc>
          <w:tcPr>
            <w:tcW w:w="4178" w:type="pct"/>
            <w:gridSpan w:val="4"/>
            <w:tcMar>
              <w:top w:w="100" w:type="dxa"/>
              <w:left w:w="100" w:type="dxa"/>
              <w:bottom w:w="100" w:type="dxa"/>
              <w:right w:w="100" w:type="dxa"/>
            </w:tcMar>
            <w:vAlign w:val="center"/>
            <w:hideMark/>
          </w:tcPr>
          <w:p w14:paraId="4F377F0D" w14:textId="77777777" w:rsidR="00DC4C65" w:rsidRPr="001C6214" w:rsidRDefault="00DC4C65" w:rsidP="00DC4C65">
            <w:pPr>
              <w:spacing w:after="0" w:line="240" w:lineRule="auto"/>
              <w:rPr>
                <w:rFonts w:eastAsia="Corbel" w:cs="Times New Roman"/>
                <w:sz w:val="20"/>
                <w:szCs w:val="20"/>
                <w:lang w:val="sr-Cyrl-RS"/>
              </w:rPr>
            </w:pPr>
            <w:r w:rsidRPr="001C6214">
              <w:rPr>
                <w:rFonts w:eastAsia="Corbel" w:cs="Times New Roman"/>
                <w:sz w:val="20"/>
                <w:szCs w:val="20"/>
                <w:lang w:val="sr-Cyrl-RS"/>
              </w:rPr>
              <w:t>Владан Којанић</w:t>
            </w:r>
          </w:p>
        </w:tc>
      </w:tr>
      <w:tr w:rsidR="00DC4C65" w:rsidRPr="00976929" w14:paraId="4156428E"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0F84A8F4" w14:textId="7777777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Звање, Сектор</w:t>
            </w:r>
          </w:p>
        </w:tc>
        <w:tc>
          <w:tcPr>
            <w:tcW w:w="4178" w:type="pct"/>
            <w:gridSpan w:val="4"/>
            <w:tcMar>
              <w:top w:w="100" w:type="dxa"/>
              <w:left w:w="100" w:type="dxa"/>
              <w:bottom w:w="100" w:type="dxa"/>
              <w:right w:w="100" w:type="dxa"/>
            </w:tcMar>
            <w:vAlign w:val="center"/>
            <w:hideMark/>
          </w:tcPr>
          <w:p w14:paraId="6F523F60" w14:textId="77777777" w:rsidR="00DC4C65" w:rsidRPr="001C6214" w:rsidRDefault="00DC4C65" w:rsidP="00DC4C65">
            <w:pPr>
              <w:spacing w:after="0" w:line="240" w:lineRule="auto"/>
              <w:rPr>
                <w:rFonts w:eastAsia="Corbel" w:cs="Times New Roman"/>
                <w:sz w:val="20"/>
                <w:szCs w:val="20"/>
                <w:lang w:val="sr-Cyrl-RS"/>
              </w:rPr>
            </w:pPr>
            <w:r w:rsidRPr="001C6214">
              <w:rPr>
                <w:rFonts w:eastAsia="Corbel" w:cs="Times New Roman"/>
                <w:sz w:val="20"/>
                <w:szCs w:val="20"/>
                <w:lang w:val="sr-Cyrl-RS"/>
              </w:rPr>
              <w:t>Секретаријат министарства, Руковилац групе за Информационе технологије</w:t>
            </w:r>
          </w:p>
        </w:tc>
      </w:tr>
      <w:tr w:rsidR="00DC4C65" w:rsidRPr="001C6214" w14:paraId="1B158077"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25442505" w14:textId="7777777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Електронска пошта и телефон</w:t>
            </w:r>
          </w:p>
        </w:tc>
        <w:tc>
          <w:tcPr>
            <w:tcW w:w="4178" w:type="pct"/>
            <w:gridSpan w:val="4"/>
            <w:tcMar>
              <w:top w:w="100" w:type="dxa"/>
              <w:left w:w="100" w:type="dxa"/>
              <w:bottom w:w="100" w:type="dxa"/>
              <w:right w:w="100" w:type="dxa"/>
            </w:tcMar>
            <w:vAlign w:val="center"/>
            <w:hideMark/>
          </w:tcPr>
          <w:p w14:paraId="424CE5B7" w14:textId="0BAAC9CF" w:rsidR="00DC4C65" w:rsidRPr="001C6214" w:rsidRDefault="00296992" w:rsidP="00DC4C65">
            <w:pPr>
              <w:spacing w:after="0" w:line="240" w:lineRule="auto"/>
              <w:rPr>
                <w:rFonts w:eastAsia="Corbel" w:cs="Times New Roman"/>
                <w:sz w:val="20"/>
                <w:szCs w:val="20"/>
              </w:rPr>
            </w:pPr>
            <w:hyperlink r:id="rId41" w:history="1">
              <w:r w:rsidR="001C6214" w:rsidRPr="008A53DC">
                <w:rPr>
                  <w:rStyle w:val="Hyperlink"/>
                  <w:rFonts w:eastAsia="Corbel" w:cs="Times New Roman"/>
                  <w:sz w:val="20"/>
                  <w:szCs w:val="20"/>
                </w:rPr>
                <w:t>vladan.kojanic@ekologija.gov.rs</w:t>
              </w:r>
            </w:hyperlink>
            <w:r w:rsidR="001C6214">
              <w:rPr>
                <w:rFonts w:eastAsia="Corbel" w:cs="Times New Roman"/>
                <w:sz w:val="20"/>
                <w:szCs w:val="20"/>
              </w:rPr>
              <w:t xml:space="preserve"> </w:t>
            </w:r>
          </w:p>
        </w:tc>
      </w:tr>
      <w:tr w:rsidR="00DC4C65" w:rsidRPr="00976929" w14:paraId="4BC359A9" w14:textId="77777777" w:rsidTr="00C91639">
        <w:trPr>
          <w:trHeight w:val="262"/>
          <w:jc w:val="center"/>
        </w:trPr>
        <w:tc>
          <w:tcPr>
            <w:tcW w:w="822" w:type="pct"/>
            <w:shd w:val="clear" w:color="auto" w:fill="D9D9D9"/>
            <w:tcMar>
              <w:top w:w="100" w:type="dxa"/>
              <w:left w:w="100" w:type="dxa"/>
              <w:bottom w:w="100" w:type="dxa"/>
              <w:right w:w="100" w:type="dxa"/>
            </w:tcMar>
            <w:vAlign w:val="center"/>
          </w:tcPr>
          <w:p w14:paraId="20833CEB" w14:textId="48157ED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Остали учесници</w:t>
            </w:r>
          </w:p>
        </w:tc>
        <w:tc>
          <w:tcPr>
            <w:tcW w:w="4178" w:type="pct"/>
            <w:gridSpan w:val="4"/>
            <w:tcMar>
              <w:top w:w="100" w:type="dxa"/>
              <w:left w:w="100" w:type="dxa"/>
              <w:bottom w:w="100" w:type="dxa"/>
              <w:right w:w="100" w:type="dxa"/>
            </w:tcMar>
            <w:vAlign w:val="center"/>
          </w:tcPr>
          <w:p w14:paraId="65C4D8F0" w14:textId="77777777" w:rsidR="00DC4C65" w:rsidRPr="001C6214" w:rsidRDefault="00DC4C65" w:rsidP="00DC4C65">
            <w:pPr>
              <w:spacing w:after="0" w:line="240" w:lineRule="auto"/>
              <w:rPr>
                <w:rFonts w:eastAsia="Corbel" w:cs="Times New Roman"/>
                <w:sz w:val="20"/>
                <w:szCs w:val="20"/>
                <w:lang w:val="sr-Cyrl-RS"/>
              </w:rPr>
            </w:pPr>
            <w:r w:rsidRPr="001C6214">
              <w:rPr>
                <w:rFonts w:eastAsia="Corbel" w:cs="Times New Roman"/>
                <w:sz w:val="20"/>
                <w:szCs w:val="20"/>
                <w:lang w:val="sr-Cyrl-RS"/>
              </w:rPr>
              <w:t>Јединице локалне самоуправе, као страна која треба да уноси податке у информациони систем</w:t>
            </w:r>
          </w:p>
        </w:tc>
      </w:tr>
    </w:tbl>
    <w:p w14:paraId="470C0356" w14:textId="77777777" w:rsidR="00132CFE" w:rsidRDefault="00132CFE" w:rsidP="00DC0405">
      <w:pPr>
        <w:tabs>
          <w:tab w:val="left" w:pos="-2977"/>
        </w:tabs>
        <w:spacing w:after="120" w:line="240" w:lineRule="auto"/>
        <w:ind w:firstLine="720"/>
        <w:jc w:val="both"/>
        <w:rPr>
          <w:rFonts w:eastAsia="Times New Roman" w:cs="Times New Roman"/>
          <w:szCs w:val="24"/>
          <w:lang w:val="sr-Cyrl-RS"/>
        </w:rPr>
      </w:pPr>
    </w:p>
    <w:p w14:paraId="2898D4EF" w14:textId="77777777" w:rsidR="00762CDF" w:rsidRDefault="00762CDF" w:rsidP="00DC0405">
      <w:pPr>
        <w:tabs>
          <w:tab w:val="left" w:pos="-2977"/>
        </w:tabs>
        <w:spacing w:after="120" w:line="240" w:lineRule="auto"/>
        <w:ind w:firstLine="720"/>
        <w:jc w:val="both"/>
        <w:rPr>
          <w:rFonts w:eastAsia="Times New Roman" w:cs="Times New Roman"/>
          <w:szCs w:val="24"/>
          <w:lang w:val="sr-Cyrl-RS"/>
        </w:rPr>
      </w:pPr>
    </w:p>
    <w:p w14:paraId="1DE5A4A3" w14:textId="77777777" w:rsidR="009F06D1" w:rsidRDefault="009F06D1" w:rsidP="00DC0405">
      <w:pPr>
        <w:tabs>
          <w:tab w:val="left" w:pos="-2977"/>
        </w:tabs>
        <w:spacing w:after="120" w:line="240" w:lineRule="auto"/>
        <w:ind w:firstLine="720"/>
        <w:jc w:val="both"/>
        <w:rPr>
          <w:rFonts w:eastAsia="Times New Roman" w:cs="Times New Roman"/>
          <w:szCs w:val="24"/>
          <w:lang w:val="sr-Cyrl-RS"/>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6"/>
        <w:gridCol w:w="4616"/>
        <w:gridCol w:w="2494"/>
        <w:gridCol w:w="2494"/>
        <w:gridCol w:w="2479"/>
      </w:tblGrid>
      <w:tr w:rsidR="009F06D1" w:rsidRPr="00976929" w14:paraId="39EBB5D0" w14:textId="77777777" w:rsidTr="009F06D1">
        <w:tc>
          <w:tcPr>
            <w:tcW w:w="5000" w:type="pct"/>
            <w:gridSpan w:val="5"/>
            <w:shd w:val="clear" w:color="auto" w:fill="FABF8F"/>
            <w:tcMar>
              <w:top w:w="100" w:type="dxa"/>
              <w:left w:w="100" w:type="dxa"/>
              <w:bottom w:w="100" w:type="dxa"/>
              <w:right w:w="100" w:type="dxa"/>
            </w:tcMar>
            <w:hideMark/>
          </w:tcPr>
          <w:p w14:paraId="71BEA5CE" w14:textId="77777777" w:rsidR="009F06D1" w:rsidRPr="001C6214" w:rsidRDefault="009F06D1" w:rsidP="009F06D1">
            <w:pPr>
              <w:spacing w:before="120" w:after="120" w:line="240" w:lineRule="auto"/>
              <w:jc w:val="center"/>
              <w:rPr>
                <w:rFonts w:eastAsia="Times New Roman" w:cs="Times New Roman"/>
                <w:b/>
                <w:szCs w:val="24"/>
                <w:lang w:val="sr-Latn-RS"/>
              </w:rPr>
            </w:pPr>
            <w:r w:rsidRPr="001C6214">
              <w:rPr>
                <w:rFonts w:eastAsia="Corbel" w:cs="Times New Roman"/>
                <w:b/>
                <w:bCs/>
                <w:szCs w:val="24"/>
                <w:shd w:val="clear" w:color="auto" w:fill="FABF8F"/>
                <w:lang w:val="sr-Cyrl-RS"/>
              </w:rPr>
              <w:lastRenderedPageBreak/>
              <w:t>ОБАВЕЗА 4: Отварање података из конкурса за финансирање рада удружења и суфинансирање израде медијских садржаја од јавног интереса</w:t>
            </w:r>
          </w:p>
        </w:tc>
      </w:tr>
      <w:tr w:rsidR="009F06D1" w:rsidRPr="00976929" w14:paraId="0E7EDEB9" w14:textId="77777777" w:rsidTr="009F06D1">
        <w:trPr>
          <w:trHeight w:val="420"/>
        </w:trPr>
        <w:tc>
          <w:tcPr>
            <w:tcW w:w="5000" w:type="pct"/>
            <w:gridSpan w:val="5"/>
            <w:tcMar>
              <w:top w:w="100" w:type="dxa"/>
              <w:left w:w="100" w:type="dxa"/>
              <w:bottom w:w="100" w:type="dxa"/>
              <w:right w:w="100" w:type="dxa"/>
            </w:tcMar>
            <w:hideMark/>
          </w:tcPr>
          <w:p w14:paraId="22AACEA5" w14:textId="77777777" w:rsidR="009F06D1" w:rsidRPr="001C6214" w:rsidRDefault="009F06D1" w:rsidP="009F06D1">
            <w:pPr>
              <w:autoSpaceDE w:val="0"/>
              <w:autoSpaceDN w:val="0"/>
              <w:adjustRightInd w:val="0"/>
              <w:spacing w:after="0" w:line="240" w:lineRule="auto"/>
              <w:jc w:val="center"/>
              <w:rPr>
                <w:rFonts w:eastAsia="Times New Roman" w:cs="Times New Roman"/>
                <w:b/>
                <w:sz w:val="20"/>
                <w:szCs w:val="20"/>
                <w:lang w:val="sr-Cyrl-RS"/>
              </w:rPr>
            </w:pPr>
            <w:r w:rsidRPr="001C6214">
              <w:rPr>
                <w:rFonts w:eastAsia="Times New Roman" w:cs="Times New Roman"/>
                <w:b/>
                <w:sz w:val="20"/>
                <w:szCs w:val="20"/>
                <w:lang w:val="sr-Cyrl-RS"/>
              </w:rPr>
              <w:t>Временски период – датум почетка и завршетка обавезе</w:t>
            </w:r>
          </w:p>
          <w:p w14:paraId="0DC660DE" w14:textId="07E3C33E" w:rsidR="009F06D1" w:rsidRPr="001C6214" w:rsidRDefault="009F06D1" w:rsidP="009F06D1">
            <w:pPr>
              <w:spacing w:after="0" w:line="240" w:lineRule="auto"/>
              <w:jc w:val="center"/>
              <w:rPr>
                <w:rFonts w:eastAsia="Corbel" w:cs="Times New Roman"/>
                <w:sz w:val="20"/>
                <w:szCs w:val="20"/>
                <w:lang w:val="sr-Cyrl-RS"/>
              </w:rPr>
            </w:pPr>
            <w:r w:rsidRPr="001C6214">
              <w:rPr>
                <w:rFonts w:eastAsia="Times New Roman" w:cs="Times New Roman"/>
                <w:sz w:val="20"/>
                <w:szCs w:val="20"/>
              </w:rPr>
              <w:t>IV</w:t>
            </w:r>
            <w:r w:rsidRPr="001C6214">
              <w:rPr>
                <w:rFonts w:eastAsia="Times New Roman" w:cs="Times New Roman"/>
                <w:sz w:val="20"/>
                <w:szCs w:val="20"/>
                <w:lang w:val="sr-Cyrl-RS"/>
              </w:rPr>
              <w:t xml:space="preserve"> квартал 2018. године – </w:t>
            </w:r>
            <w:r w:rsidRPr="00603F87">
              <w:rPr>
                <w:rFonts w:eastAsia="Times New Roman" w:cs="Times New Roman"/>
                <w:sz w:val="20"/>
                <w:szCs w:val="20"/>
                <w:lang w:val="sr-Cyrl-RS"/>
              </w:rPr>
              <w:t>У току</w:t>
            </w:r>
          </w:p>
        </w:tc>
      </w:tr>
      <w:tr w:rsidR="009F06D1" w:rsidRPr="00976929" w14:paraId="5A21A94B" w14:textId="77777777" w:rsidTr="002E3971">
        <w:tc>
          <w:tcPr>
            <w:tcW w:w="862" w:type="pct"/>
            <w:shd w:val="clear" w:color="auto" w:fill="D9D9D9"/>
            <w:tcMar>
              <w:top w:w="100" w:type="dxa"/>
              <w:left w:w="100" w:type="dxa"/>
              <w:bottom w:w="100" w:type="dxa"/>
              <w:right w:w="100" w:type="dxa"/>
            </w:tcMar>
            <w:hideMark/>
          </w:tcPr>
          <w:p w14:paraId="343309EB" w14:textId="77777777" w:rsidR="009F06D1" w:rsidRPr="001C6214" w:rsidRDefault="009F06D1" w:rsidP="009F06D1">
            <w:pPr>
              <w:spacing w:after="0" w:line="240" w:lineRule="auto"/>
              <w:ind w:right="41"/>
              <w:jc w:val="center"/>
              <w:rPr>
                <w:rFonts w:eastAsia="Corbel" w:cs="Times New Roman"/>
                <w:sz w:val="20"/>
                <w:szCs w:val="20"/>
                <w:lang w:val="sr-Cyrl-RS"/>
              </w:rPr>
            </w:pPr>
            <w:r w:rsidRPr="001C6214">
              <w:rPr>
                <w:rFonts w:eastAsia="Times New Roman" w:cs="Times New Roman"/>
                <w:sz w:val="20"/>
                <w:szCs w:val="20"/>
                <w:lang w:val="sr-Cyrl-RS"/>
              </w:rPr>
              <w:t>Назив одговорне институције</w:t>
            </w:r>
          </w:p>
        </w:tc>
        <w:tc>
          <w:tcPr>
            <w:tcW w:w="4138" w:type="pct"/>
            <w:gridSpan w:val="4"/>
            <w:tcMar>
              <w:top w:w="100" w:type="dxa"/>
              <w:left w:w="100" w:type="dxa"/>
              <w:bottom w:w="100" w:type="dxa"/>
              <w:right w:w="100" w:type="dxa"/>
            </w:tcMar>
            <w:vAlign w:val="center"/>
            <w:hideMark/>
          </w:tcPr>
          <w:p w14:paraId="25104461"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 xml:space="preserve">Министарство државне управе и локалне самоуправе </w:t>
            </w:r>
          </w:p>
          <w:p w14:paraId="7C1C0611"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Канцеларија за информационе технологије и електронску управу</w:t>
            </w:r>
          </w:p>
        </w:tc>
      </w:tr>
      <w:tr w:rsidR="009F06D1" w:rsidRPr="009F06D1" w14:paraId="3D9510D5" w14:textId="77777777" w:rsidTr="009F06D1">
        <w:trPr>
          <w:trHeight w:val="420"/>
        </w:trPr>
        <w:tc>
          <w:tcPr>
            <w:tcW w:w="5000" w:type="pct"/>
            <w:gridSpan w:val="5"/>
            <w:shd w:val="clear" w:color="auto" w:fill="D9D9D9"/>
            <w:tcMar>
              <w:top w:w="100" w:type="dxa"/>
              <w:left w:w="100" w:type="dxa"/>
              <w:bottom w:w="100" w:type="dxa"/>
              <w:right w:w="100" w:type="dxa"/>
            </w:tcMar>
            <w:vAlign w:val="center"/>
            <w:hideMark/>
          </w:tcPr>
          <w:p w14:paraId="58688A78" w14:textId="77777777" w:rsidR="009F06D1" w:rsidRPr="001C6214" w:rsidRDefault="009F06D1" w:rsidP="009F06D1">
            <w:pPr>
              <w:spacing w:after="180" w:line="240" w:lineRule="auto"/>
              <w:jc w:val="center"/>
              <w:rPr>
                <w:rFonts w:eastAsia="Corbel" w:cs="Times New Roman"/>
                <w:sz w:val="20"/>
                <w:szCs w:val="20"/>
                <w:lang w:val="sr-Cyrl-RS"/>
              </w:rPr>
            </w:pPr>
            <w:r w:rsidRPr="001C6214">
              <w:rPr>
                <w:rFonts w:eastAsia="Corbel" w:cs="Times New Roman"/>
                <w:b/>
                <w:bCs/>
                <w:sz w:val="20"/>
                <w:szCs w:val="20"/>
                <w:shd w:val="clear" w:color="auto" w:fill="D9D9D9"/>
                <w:lang w:val="sr-Cyrl-RS"/>
              </w:rPr>
              <w:t>Опис обавезе</w:t>
            </w:r>
          </w:p>
        </w:tc>
      </w:tr>
      <w:tr w:rsidR="009F06D1" w:rsidRPr="00976929" w14:paraId="2ADD2B7C" w14:textId="77777777" w:rsidTr="002E3971">
        <w:trPr>
          <w:trHeight w:val="420"/>
        </w:trPr>
        <w:tc>
          <w:tcPr>
            <w:tcW w:w="862" w:type="pct"/>
            <w:shd w:val="clear" w:color="auto" w:fill="D9D9D9"/>
            <w:tcMar>
              <w:top w:w="100" w:type="dxa"/>
              <w:left w:w="100" w:type="dxa"/>
              <w:bottom w:w="100" w:type="dxa"/>
              <w:right w:w="100" w:type="dxa"/>
            </w:tcMar>
            <w:hideMark/>
          </w:tcPr>
          <w:p w14:paraId="1AB3A328" w14:textId="77777777" w:rsidR="009F06D1" w:rsidRPr="001C6214" w:rsidRDefault="009F06D1" w:rsidP="009F06D1">
            <w:pPr>
              <w:spacing w:after="180" w:line="240" w:lineRule="auto"/>
              <w:jc w:val="center"/>
              <w:rPr>
                <w:rFonts w:eastAsia="Corbel" w:cs="Times New Roman"/>
                <w:sz w:val="20"/>
                <w:szCs w:val="20"/>
                <w:lang w:val="sr-Cyrl-RS"/>
              </w:rPr>
            </w:pPr>
            <w:r w:rsidRPr="001C6214">
              <w:rPr>
                <w:rFonts w:eastAsia="Times New Roman" w:cs="Times New Roman"/>
                <w:sz w:val="20"/>
                <w:szCs w:val="20"/>
                <w:lang w:val="sr-Cyrl-RS"/>
              </w:rPr>
              <w:t>Проблем којим се обавеза бави</w:t>
            </w:r>
          </w:p>
        </w:tc>
        <w:tc>
          <w:tcPr>
            <w:tcW w:w="4138" w:type="pct"/>
            <w:gridSpan w:val="4"/>
            <w:tcMar>
              <w:top w:w="100" w:type="dxa"/>
              <w:left w:w="100" w:type="dxa"/>
              <w:bottom w:w="100" w:type="dxa"/>
              <w:right w:w="100" w:type="dxa"/>
            </w:tcMar>
            <w:hideMark/>
          </w:tcPr>
          <w:p w14:paraId="7886FEF5" w14:textId="77777777" w:rsidR="009F06D1" w:rsidRPr="001C6214" w:rsidRDefault="009F06D1" w:rsidP="009F06D1">
            <w:pPr>
              <w:spacing w:after="0" w:line="240" w:lineRule="auto"/>
              <w:jc w:val="both"/>
              <w:textAlignment w:val="baseline"/>
              <w:rPr>
                <w:rFonts w:eastAsia="Corbel" w:cs="Times New Roman"/>
                <w:iCs/>
                <w:sz w:val="20"/>
                <w:szCs w:val="20"/>
                <w:lang w:val="sr-Cyrl-RS"/>
              </w:rPr>
            </w:pPr>
            <w:r w:rsidRPr="001C6214">
              <w:rPr>
                <w:rFonts w:eastAsia="Corbel" w:cs="Times New Roman"/>
                <w:iCs/>
                <w:sz w:val="20"/>
                <w:szCs w:val="20"/>
                <w:lang w:val="sr-Cyrl-RS"/>
              </w:rPr>
              <w:t xml:space="preserve">Јавни подаци о финансирању пројеката јавног, пословног и цивилног сектора привлаче велику пажњу јавности. Процене су да је само за финансирање пројеката из буџетске линије 481 у 2016.години потрошено скоро 17 милијарди динара. Док је за суфинансирање пројеката израде медијских садржаја од јавног интереса потрошено око 2 милијарде динара. </w:t>
            </w:r>
          </w:p>
          <w:p w14:paraId="6DEFFD81" w14:textId="77777777" w:rsidR="009F06D1" w:rsidRPr="001C6214" w:rsidRDefault="009F06D1" w:rsidP="009F06D1">
            <w:pPr>
              <w:spacing w:after="0" w:line="240" w:lineRule="auto"/>
              <w:jc w:val="both"/>
              <w:rPr>
                <w:rFonts w:eastAsia="Corbel" w:cs="Times New Roman"/>
                <w:sz w:val="20"/>
                <w:szCs w:val="20"/>
                <w:lang w:val="sr-Latn-CS"/>
              </w:rPr>
            </w:pPr>
            <w:r w:rsidRPr="001C6214">
              <w:rPr>
                <w:rFonts w:eastAsia="Corbel" w:cs="Times New Roman"/>
                <w:iCs/>
                <w:sz w:val="20"/>
                <w:szCs w:val="20"/>
                <w:lang w:val="sr-Cyrl-RS"/>
              </w:rPr>
              <w:t xml:space="preserve">Поменути подаци доступни су на основу Закона о слободном приступу информацијама од јавног значаја. Међутим, процедура приступа информацијама је дуга и подаци нису машински читљиви. Потребно је да подаци о пројектима који су финансирани новцем грађана буду објављени у отвореном формату да би били лако доступни и упоредиви. Усвајање Закона о електронској управи и планиране Уредбе о ближим условима за израду и одржавање веб презентација органа одличан је тренутак за увођење обавезе објављивања података из конкурса за финансирање пројеката за остваривање јавног интереса које реализују удружења и из конкурса за финансирање пројеката за суфинансирање израде медијских садржаја од јавног интереса, у машински читљивом облику. </w:t>
            </w:r>
          </w:p>
        </w:tc>
      </w:tr>
      <w:tr w:rsidR="009F06D1" w:rsidRPr="00976929" w14:paraId="3558718A" w14:textId="77777777" w:rsidTr="002E3971">
        <w:trPr>
          <w:trHeight w:val="440"/>
        </w:trPr>
        <w:tc>
          <w:tcPr>
            <w:tcW w:w="862" w:type="pct"/>
            <w:shd w:val="clear" w:color="auto" w:fill="D9D9D9"/>
            <w:tcMar>
              <w:top w:w="100" w:type="dxa"/>
              <w:left w:w="100" w:type="dxa"/>
              <w:bottom w:w="100" w:type="dxa"/>
              <w:right w:w="100" w:type="dxa"/>
            </w:tcMar>
            <w:hideMark/>
          </w:tcPr>
          <w:p w14:paraId="01DA0400" w14:textId="77777777" w:rsidR="009F06D1" w:rsidRPr="001C6214" w:rsidRDefault="009F06D1" w:rsidP="009F06D1">
            <w:pPr>
              <w:spacing w:after="180" w:line="240" w:lineRule="auto"/>
              <w:jc w:val="center"/>
              <w:rPr>
                <w:rFonts w:eastAsia="Times New Roman" w:cs="Times New Roman"/>
                <w:sz w:val="20"/>
                <w:szCs w:val="20"/>
                <w:lang w:val="sr-Cyrl-RS"/>
              </w:rPr>
            </w:pPr>
            <w:r w:rsidRPr="001C6214">
              <w:rPr>
                <w:rFonts w:eastAsia="Times New Roman" w:cs="Times New Roman"/>
                <w:sz w:val="20"/>
                <w:szCs w:val="20"/>
                <w:lang w:val="sr-Cyrl-RS"/>
              </w:rPr>
              <w:t>Обавеза</w:t>
            </w:r>
          </w:p>
        </w:tc>
        <w:tc>
          <w:tcPr>
            <w:tcW w:w="4138" w:type="pct"/>
            <w:gridSpan w:val="4"/>
            <w:tcMar>
              <w:top w:w="100" w:type="dxa"/>
              <w:left w:w="100" w:type="dxa"/>
              <w:bottom w:w="100" w:type="dxa"/>
              <w:right w:w="100" w:type="dxa"/>
            </w:tcMar>
            <w:hideMark/>
          </w:tcPr>
          <w:p w14:paraId="23D82036" w14:textId="77777777" w:rsidR="009F06D1" w:rsidRPr="001C6214" w:rsidRDefault="009F06D1" w:rsidP="009F06D1">
            <w:pPr>
              <w:spacing w:after="0" w:line="240" w:lineRule="auto"/>
              <w:jc w:val="both"/>
              <w:rPr>
                <w:rFonts w:eastAsia="Corbel" w:cs="Times New Roman"/>
                <w:sz w:val="20"/>
                <w:szCs w:val="20"/>
                <w:lang w:val="sr-Cyrl-RS"/>
              </w:rPr>
            </w:pPr>
            <w:r w:rsidRPr="001C6214">
              <w:rPr>
                <w:rFonts w:eastAsia="Corbel" w:cs="Times New Roman"/>
                <w:sz w:val="20"/>
                <w:szCs w:val="20"/>
                <w:lang w:val="sr-Cyrl-RS"/>
              </w:rPr>
              <w:t>Објављивање података из конкурса за финансирање пројеката за остваривање јавног интереса које реализују удружења и из конкурса за финансирање пројеката за суфинансирање израде медијских садржаја од јавног интереса, у машински читљивом облику.</w:t>
            </w:r>
          </w:p>
        </w:tc>
      </w:tr>
      <w:tr w:rsidR="009F06D1" w:rsidRPr="00976929" w14:paraId="336E00F1" w14:textId="77777777" w:rsidTr="002E3971">
        <w:trPr>
          <w:trHeight w:val="440"/>
        </w:trPr>
        <w:tc>
          <w:tcPr>
            <w:tcW w:w="862" w:type="pct"/>
            <w:shd w:val="clear" w:color="auto" w:fill="D9D9D9"/>
            <w:tcMar>
              <w:top w:w="100" w:type="dxa"/>
              <w:left w:w="100" w:type="dxa"/>
              <w:bottom w:w="100" w:type="dxa"/>
              <w:right w:w="100" w:type="dxa"/>
            </w:tcMar>
            <w:hideMark/>
          </w:tcPr>
          <w:p w14:paraId="1D089546" w14:textId="77777777" w:rsidR="009F06D1" w:rsidRPr="001C6214" w:rsidRDefault="009F06D1" w:rsidP="009F06D1">
            <w:pPr>
              <w:spacing w:after="180" w:line="240" w:lineRule="auto"/>
              <w:jc w:val="center"/>
              <w:rPr>
                <w:rFonts w:eastAsia="Times New Roman" w:cs="Times New Roman"/>
                <w:sz w:val="20"/>
                <w:szCs w:val="20"/>
                <w:lang w:val="sr-Cyrl-RS"/>
              </w:rPr>
            </w:pPr>
            <w:r w:rsidRPr="001C6214">
              <w:rPr>
                <w:rFonts w:eastAsia="Times New Roman" w:cs="Times New Roman"/>
                <w:sz w:val="20"/>
                <w:szCs w:val="20"/>
                <w:lang w:val="sr-Cyrl-RS"/>
              </w:rPr>
              <w:t>Како ће обавеза допринети решавању проблема?</w:t>
            </w:r>
          </w:p>
        </w:tc>
        <w:tc>
          <w:tcPr>
            <w:tcW w:w="4138" w:type="pct"/>
            <w:gridSpan w:val="4"/>
            <w:tcMar>
              <w:top w:w="100" w:type="dxa"/>
              <w:left w:w="100" w:type="dxa"/>
              <w:bottom w:w="100" w:type="dxa"/>
              <w:right w:w="100" w:type="dxa"/>
            </w:tcMar>
            <w:hideMark/>
          </w:tcPr>
          <w:p w14:paraId="6D53659C" w14:textId="77777777" w:rsidR="009F06D1" w:rsidRPr="001C6214" w:rsidRDefault="009F06D1" w:rsidP="009F06D1">
            <w:pPr>
              <w:spacing w:after="0" w:line="240" w:lineRule="auto"/>
              <w:jc w:val="both"/>
              <w:rPr>
                <w:rFonts w:eastAsia="Times New Roman" w:cs="Times New Roman"/>
                <w:sz w:val="20"/>
                <w:szCs w:val="20"/>
                <w:lang w:val="sr-Cyrl-RS"/>
              </w:rPr>
            </w:pPr>
            <w:r w:rsidRPr="001C6214">
              <w:rPr>
                <w:rFonts w:eastAsia="Corbel" w:cs="Times New Roman"/>
                <w:sz w:val="20"/>
                <w:szCs w:val="20"/>
                <w:lang w:val="sr-Cyrl-RS"/>
              </w:rPr>
              <w:t xml:space="preserve">Увођењем обавезе објављивања јавних података о пројектима које су финансирале (у потпуности или делимично) органи јавне власти у отвореном формату  на њиховом интернет презентацијама и порталу Отворених података постиже се скоро пуна транспарентност у овој области. Када се објаве поменути подаци у отвореном формату неће бити потребе за подношење захтева за приступ информацијама од јавног значаја што ће олакшати рад органа јавне власти и Повереника за информације од јавног значаја и заштиту података о личности. Поред наведеног, отворени подаци о пројектима финансираним јавним новцем омогућиће државним институцијама, пословном и цивилном сектору  лакшу анализу и поновно коришћење јавних податка из којих може да настане додатна вредност.  </w:t>
            </w:r>
          </w:p>
        </w:tc>
      </w:tr>
      <w:tr w:rsidR="009F06D1" w:rsidRPr="00976929" w14:paraId="15D2310B" w14:textId="77777777" w:rsidTr="002E3971">
        <w:trPr>
          <w:trHeight w:val="420"/>
        </w:trPr>
        <w:tc>
          <w:tcPr>
            <w:tcW w:w="862" w:type="pct"/>
            <w:shd w:val="clear" w:color="auto" w:fill="D9D9D9"/>
            <w:tcMar>
              <w:top w:w="100" w:type="dxa"/>
              <w:left w:w="100" w:type="dxa"/>
              <w:bottom w:w="100" w:type="dxa"/>
              <w:right w:w="100" w:type="dxa"/>
            </w:tcMar>
            <w:hideMark/>
          </w:tcPr>
          <w:p w14:paraId="1E26ED5A" w14:textId="77777777" w:rsidR="009F06D1" w:rsidRPr="001C6214" w:rsidRDefault="009F06D1" w:rsidP="009F06D1">
            <w:pPr>
              <w:spacing w:after="180" w:line="240" w:lineRule="auto"/>
              <w:jc w:val="center"/>
              <w:rPr>
                <w:rFonts w:eastAsia="Corbel" w:cs="Times New Roman"/>
                <w:sz w:val="20"/>
                <w:szCs w:val="20"/>
                <w:lang w:val="sr-Cyrl-RS"/>
              </w:rPr>
            </w:pPr>
            <w:r w:rsidRPr="001C6214">
              <w:rPr>
                <w:rFonts w:eastAsia="Times New Roman" w:cs="Times New Roman"/>
                <w:sz w:val="20"/>
                <w:szCs w:val="20"/>
                <w:lang w:val="sr-Cyrl-RS"/>
              </w:rPr>
              <w:t>Зашто је обавеза релевантна у односу на ОГП вредности</w:t>
            </w:r>
          </w:p>
        </w:tc>
        <w:tc>
          <w:tcPr>
            <w:tcW w:w="4138" w:type="pct"/>
            <w:gridSpan w:val="4"/>
            <w:tcMar>
              <w:top w:w="100" w:type="dxa"/>
              <w:left w:w="100" w:type="dxa"/>
              <w:bottom w:w="100" w:type="dxa"/>
              <w:right w:w="100" w:type="dxa"/>
            </w:tcMar>
            <w:hideMark/>
          </w:tcPr>
          <w:p w14:paraId="566C5A54" w14:textId="77777777" w:rsidR="009F06D1" w:rsidRPr="001C6214" w:rsidRDefault="009F06D1" w:rsidP="009F06D1">
            <w:pPr>
              <w:spacing w:after="0" w:line="240" w:lineRule="auto"/>
              <w:jc w:val="both"/>
              <w:rPr>
                <w:rFonts w:eastAsia="Corbel" w:cs="Times New Roman"/>
                <w:sz w:val="20"/>
                <w:szCs w:val="20"/>
                <w:lang w:val="sr-Cyrl-RS"/>
              </w:rPr>
            </w:pPr>
            <w:r w:rsidRPr="001C6214">
              <w:rPr>
                <w:rFonts w:eastAsia="Times New Roman" w:cs="Times New Roman"/>
                <w:sz w:val="20"/>
                <w:szCs w:val="20"/>
                <w:lang w:val="sr-Cyrl-RS"/>
              </w:rPr>
              <w:t>Увођење ове обавезе допринеће унапређењу транспарентности органа јавне власти, а очекивани резултат је постизање скоро пуне транспарентности јавних података органа јавне власти о финансирању пројеката удружења и пројеката за израду медијских садржаја. Тиме ће се унапредити и одговорност јавне власти, као и квалитет пројеката за остваривање јавног интереса.</w:t>
            </w:r>
          </w:p>
        </w:tc>
      </w:tr>
      <w:tr w:rsidR="009F06D1" w:rsidRPr="009F06D1" w14:paraId="10B9DC51" w14:textId="77777777" w:rsidTr="002E3971">
        <w:trPr>
          <w:trHeight w:val="420"/>
        </w:trPr>
        <w:tc>
          <w:tcPr>
            <w:tcW w:w="862" w:type="pct"/>
            <w:shd w:val="clear" w:color="auto" w:fill="D9D9D9"/>
            <w:tcMar>
              <w:top w:w="100" w:type="dxa"/>
              <w:left w:w="100" w:type="dxa"/>
              <w:bottom w:w="100" w:type="dxa"/>
              <w:right w:w="100" w:type="dxa"/>
            </w:tcMar>
            <w:hideMark/>
          </w:tcPr>
          <w:p w14:paraId="3BB03562" w14:textId="77777777" w:rsidR="009F06D1" w:rsidRPr="001C6214" w:rsidRDefault="009F06D1" w:rsidP="009F06D1">
            <w:pPr>
              <w:spacing w:after="0" w:line="240" w:lineRule="auto"/>
              <w:jc w:val="center"/>
              <w:rPr>
                <w:rFonts w:eastAsia="Times New Roman" w:cs="Times New Roman"/>
                <w:sz w:val="20"/>
                <w:szCs w:val="20"/>
              </w:rPr>
            </w:pPr>
            <w:r w:rsidRPr="001C6214">
              <w:rPr>
                <w:rFonts w:eastAsia="Times New Roman" w:cs="Times New Roman"/>
                <w:sz w:val="20"/>
                <w:szCs w:val="20"/>
              </w:rPr>
              <w:lastRenderedPageBreak/>
              <w:t xml:space="preserve">Додатне информације </w:t>
            </w:r>
          </w:p>
          <w:p w14:paraId="71FCC7E4" w14:textId="77777777" w:rsidR="009F06D1" w:rsidRPr="001C6214" w:rsidRDefault="009F06D1" w:rsidP="009F06D1">
            <w:pPr>
              <w:spacing w:after="180" w:line="240" w:lineRule="auto"/>
              <w:jc w:val="center"/>
              <w:rPr>
                <w:rFonts w:eastAsia="Times New Roman" w:cs="Times New Roman"/>
                <w:sz w:val="20"/>
                <w:szCs w:val="20"/>
              </w:rPr>
            </w:pPr>
            <w:r w:rsidRPr="001C6214">
              <w:rPr>
                <w:rFonts w:eastAsia="Times New Roman" w:cs="Times New Roman"/>
                <w:sz w:val="20"/>
                <w:szCs w:val="20"/>
              </w:rPr>
              <w:t>(није обавезно)</w:t>
            </w:r>
          </w:p>
        </w:tc>
        <w:tc>
          <w:tcPr>
            <w:tcW w:w="4138" w:type="pct"/>
            <w:gridSpan w:val="4"/>
            <w:tcMar>
              <w:top w:w="100" w:type="dxa"/>
              <w:left w:w="100" w:type="dxa"/>
              <w:bottom w:w="100" w:type="dxa"/>
              <w:right w:w="100" w:type="dxa"/>
            </w:tcMar>
            <w:hideMark/>
          </w:tcPr>
          <w:p w14:paraId="098D6720" w14:textId="77777777" w:rsidR="009F06D1" w:rsidRPr="001C6214" w:rsidRDefault="009F06D1" w:rsidP="009F06D1">
            <w:pPr>
              <w:spacing w:after="0" w:line="240" w:lineRule="auto"/>
              <w:jc w:val="both"/>
              <w:rPr>
                <w:rFonts w:eastAsia="Corbel" w:cs="Times New Roman"/>
                <w:sz w:val="20"/>
                <w:szCs w:val="20"/>
                <w:lang w:val="sr-Cyrl-RS"/>
              </w:rPr>
            </w:pPr>
          </w:p>
        </w:tc>
      </w:tr>
      <w:tr w:rsidR="009F06D1" w:rsidRPr="009F06D1" w14:paraId="3CC7E85D" w14:textId="77777777" w:rsidTr="002E3971">
        <w:tc>
          <w:tcPr>
            <w:tcW w:w="862" w:type="pct"/>
            <w:vMerge w:val="restart"/>
            <w:shd w:val="clear" w:color="auto" w:fill="D9D9D9"/>
            <w:tcMar>
              <w:top w:w="100" w:type="dxa"/>
              <w:left w:w="100" w:type="dxa"/>
              <w:bottom w:w="100" w:type="dxa"/>
              <w:right w:w="100" w:type="dxa"/>
            </w:tcMar>
            <w:hideMark/>
          </w:tcPr>
          <w:p w14:paraId="4545D0EA"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sz w:val="20"/>
                <w:szCs w:val="20"/>
                <w:lang w:val="sr-Cyrl-CS"/>
              </w:rPr>
              <w:t>Ниво реализације</w:t>
            </w:r>
          </w:p>
        </w:tc>
        <w:tc>
          <w:tcPr>
            <w:tcW w:w="1581" w:type="pct"/>
            <w:shd w:val="clear" w:color="auto" w:fill="D9D9D9"/>
            <w:tcMar>
              <w:top w:w="100" w:type="dxa"/>
              <w:left w:w="100" w:type="dxa"/>
              <w:bottom w:w="100" w:type="dxa"/>
              <w:right w:w="100" w:type="dxa"/>
            </w:tcMar>
            <w:hideMark/>
          </w:tcPr>
          <w:p w14:paraId="226C7168"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Спровођење није започело</w:t>
            </w:r>
            <w:r w:rsidRPr="001C6214">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354778CD"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11F21808"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0F90B04B"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потпуности</w:t>
            </w:r>
          </w:p>
        </w:tc>
      </w:tr>
      <w:tr w:rsidR="009F06D1" w:rsidRPr="009F06D1" w14:paraId="384FDA11" w14:textId="77777777" w:rsidTr="002E3971">
        <w:trPr>
          <w:trHeight w:val="474"/>
        </w:trPr>
        <w:tc>
          <w:tcPr>
            <w:tcW w:w="862" w:type="pct"/>
            <w:vMerge/>
            <w:vAlign w:val="center"/>
            <w:hideMark/>
          </w:tcPr>
          <w:p w14:paraId="5C2A1DB0" w14:textId="77777777" w:rsidR="009F06D1" w:rsidRPr="001C6214" w:rsidRDefault="009F06D1" w:rsidP="009F06D1">
            <w:pPr>
              <w:spacing w:after="180" w:line="240" w:lineRule="auto"/>
              <w:rPr>
                <w:rFonts w:eastAsia="Corbel" w:cs="Times New Roman"/>
                <w:sz w:val="20"/>
                <w:szCs w:val="20"/>
              </w:rPr>
            </w:pPr>
          </w:p>
        </w:tc>
        <w:tc>
          <w:tcPr>
            <w:tcW w:w="1581" w:type="pct"/>
            <w:tcMar>
              <w:top w:w="100" w:type="dxa"/>
              <w:left w:w="100" w:type="dxa"/>
              <w:bottom w:w="100" w:type="dxa"/>
              <w:right w:w="100" w:type="dxa"/>
            </w:tcMar>
            <w:hideMark/>
          </w:tcPr>
          <w:p w14:paraId="56C1C3F9" w14:textId="77777777" w:rsidR="009F06D1" w:rsidRPr="001C6214" w:rsidRDefault="009F06D1" w:rsidP="009F06D1">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62881BE5" w14:textId="77777777" w:rsidR="009F06D1" w:rsidRPr="001C6214" w:rsidRDefault="009F06D1" w:rsidP="009F06D1">
            <w:pPr>
              <w:spacing w:after="180" w:line="240" w:lineRule="auto"/>
              <w:jc w:val="center"/>
              <w:rPr>
                <w:rFonts w:eastAsia="Times New Roman" w:cs="Times New Roman"/>
                <w:sz w:val="20"/>
                <w:szCs w:val="20"/>
              </w:rPr>
            </w:pPr>
          </w:p>
        </w:tc>
        <w:tc>
          <w:tcPr>
            <w:tcW w:w="854" w:type="pct"/>
            <w:tcMar>
              <w:top w:w="100" w:type="dxa"/>
              <w:left w:w="100" w:type="dxa"/>
              <w:bottom w:w="100" w:type="dxa"/>
              <w:right w:w="100" w:type="dxa"/>
            </w:tcMar>
            <w:vAlign w:val="center"/>
            <w:hideMark/>
          </w:tcPr>
          <w:p w14:paraId="1AA30460" w14:textId="51D647AD" w:rsidR="009F06D1" w:rsidRPr="001C6214" w:rsidRDefault="009F06D1" w:rsidP="00762CDF">
            <w:pPr>
              <w:pStyle w:val="ListParagraph"/>
              <w:numPr>
                <w:ilvl w:val="0"/>
                <w:numId w:val="45"/>
              </w:numPr>
              <w:spacing w:after="0" w:line="240" w:lineRule="auto"/>
              <w:contextualSpacing w:val="0"/>
              <w:jc w:val="center"/>
              <w:rPr>
                <w:rFonts w:ascii="Times New Roman" w:eastAsia="Times New Roman" w:hAnsi="Times New Roman"/>
                <w:b/>
                <w:sz w:val="32"/>
                <w:szCs w:val="32"/>
              </w:rPr>
            </w:pPr>
          </w:p>
        </w:tc>
        <w:tc>
          <w:tcPr>
            <w:tcW w:w="849" w:type="pct"/>
            <w:tcMar>
              <w:top w:w="100" w:type="dxa"/>
              <w:left w:w="100" w:type="dxa"/>
              <w:bottom w:w="100" w:type="dxa"/>
              <w:right w:w="100" w:type="dxa"/>
            </w:tcMar>
            <w:vAlign w:val="center"/>
            <w:hideMark/>
          </w:tcPr>
          <w:p w14:paraId="7AEB84BA" w14:textId="77777777" w:rsidR="009F06D1" w:rsidRPr="001C6214" w:rsidRDefault="009F06D1" w:rsidP="009F06D1">
            <w:pPr>
              <w:spacing w:after="180" w:line="240" w:lineRule="auto"/>
              <w:jc w:val="center"/>
              <w:rPr>
                <w:rFonts w:eastAsia="Times New Roman" w:cs="Times New Roman"/>
                <w:b/>
                <w:sz w:val="20"/>
                <w:szCs w:val="20"/>
                <w:lang w:val="sr-Cyrl-RS"/>
              </w:rPr>
            </w:pPr>
          </w:p>
        </w:tc>
      </w:tr>
      <w:tr w:rsidR="009F06D1" w:rsidRPr="00976929" w14:paraId="1D8B36D2" w14:textId="77777777" w:rsidTr="002E3971">
        <w:tc>
          <w:tcPr>
            <w:tcW w:w="862" w:type="pct"/>
            <w:shd w:val="clear" w:color="auto" w:fill="D9D9D9"/>
            <w:tcMar>
              <w:top w:w="100" w:type="dxa"/>
              <w:left w:w="100" w:type="dxa"/>
              <w:bottom w:w="100" w:type="dxa"/>
              <w:right w:w="100" w:type="dxa"/>
            </w:tcMar>
            <w:hideMark/>
          </w:tcPr>
          <w:p w14:paraId="6A6D99D0" w14:textId="77777777" w:rsidR="009F06D1" w:rsidRPr="009F06D1" w:rsidRDefault="009F06D1" w:rsidP="009F06D1">
            <w:pPr>
              <w:spacing w:after="180" w:line="240" w:lineRule="auto"/>
              <w:jc w:val="center"/>
              <w:rPr>
                <w:rFonts w:eastAsia="Corbel" w:cs="Times New Roman"/>
                <w:color w:val="262626"/>
                <w:sz w:val="20"/>
                <w:szCs w:val="20"/>
              </w:rPr>
            </w:pPr>
            <w:r w:rsidRPr="009F06D1">
              <w:rPr>
                <w:rFonts w:eastAsia="Corbel" w:cs="Times New Roman"/>
                <w:color w:val="000000"/>
                <w:sz w:val="20"/>
                <w:szCs w:val="20"/>
                <w:lang w:val="sr-Cyrl-CS"/>
              </w:rPr>
              <w:t>Опис резултата</w:t>
            </w:r>
          </w:p>
        </w:tc>
        <w:tc>
          <w:tcPr>
            <w:tcW w:w="4138" w:type="pct"/>
            <w:gridSpan w:val="4"/>
            <w:tcMar>
              <w:top w:w="100" w:type="dxa"/>
              <w:left w:w="100" w:type="dxa"/>
              <w:bottom w:w="100" w:type="dxa"/>
              <w:right w:w="100" w:type="dxa"/>
            </w:tcMar>
            <w:hideMark/>
          </w:tcPr>
          <w:p w14:paraId="5387D88B" w14:textId="00009822" w:rsidR="009F06D1" w:rsidRPr="009F06D1" w:rsidRDefault="009F06D1" w:rsidP="004209DC">
            <w:pPr>
              <w:spacing w:after="0" w:line="240" w:lineRule="auto"/>
              <w:jc w:val="both"/>
              <w:rPr>
                <w:rFonts w:eastAsia="Corbel" w:cs="Times New Roman"/>
                <w:color w:val="262626"/>
                <w:sz w:val="20"/>
                <w:szCs w:val="20"/>
                <w:lang w:val="sr-Cyrl-RS"/>
              </w:rPr>
            </w:pPr>
            <w:r w:rsidRPr="001C6214">
              <w:rPr>
                <w:rFonts w:eastAsia="Corbel" w:cs="Times New Roman"/>
                <w:sz w:val="20"/>
                <w:szCs w:val="20"/>
                <w:lang w:val="sr-Cyrl-RS"/>
              </w:rPr>
              <w:t>Уредба о ближим условима за израду и одржавање веб презентације органа ступила је на снагу 28. децембра 2018. чиме је уведена обавеза органа државне управе  да објаве јавне податке отвореном и машински читљивом формату. У те податке спадају између осталих, и подаци о финансираним пројектима. Упутства за отварање податак која су израђена су Водич кроз отворене податке, Упутство за постављање отворених података на Порталу отворених података, као и Упутство за отворених буџета. Ови документи су доступни на Порталу отворених података  у форми отворених података</w:t>
            </w:r>
            <w:r w:rsidRPr="001C6214">
              <w:rPr>
                <w:rFonts w:eastAsia="Corbel" w:cs="Times New Roman"/>
                <w:sz w:val="20"/>
                <w:szCs w:val="20"/>
                <w:lang w:val="sr-Latn-RS"/>
              </w:rPr>
              <w:t xml:space="preserve"> </w:t>
            </w:r>
            <w:hyperlink r:id="rId42" w:history="1">
              <w:r w:rsidR="004209DC" w:rsidRPr="00247A89">
                <w:rPr>
                  <w:rStyle w:val="Hyperlink"/>
                  <w:rFonts w:eastAsia="Corbel" w:cs="Times New Roman"/>
                  <w:sz w:val="20"/>
                  <w:szCs w:val="20"/>
                  <w:lang w:val="sr-Latn-RS"/>
                </w:rPr>
                <w:t>https://data.gov.rs/sr/discover/</w:t>
              </w:r>
            </w:hyperlink>
            <w:r w:rsidR="004209DC">
              <w:rPr>
                <w:rFonts w:eastAsia="Corbel" w:cs="Times New Roman"/>
                <w:sz w:val="20"/>
                <w:szCs w:val="20"/>
                <w:lang w:val="sr-Cyrl-RS"/>
              </w:rPr>
              <w:t xml:space="preserve"> </w:t>
            </w:r>
            <w:r w:rsidR="004209DC" w:rsidRPr="004209DC">
              <w:rPr>
                <w:rFonts w:eastAsia="Corbel" w:cs="Times New Roman"/>
                <w:sz w:val="20"/>
                <w:szCs w:val="20"/>
                <w:lang w:val="sr-Latn-RS"/>
              </w:rPr>
              <w:t>.</w:t>
            </w:r>
          </w:p>
        </w:tc>
      </w:tr>
      <w:tr w:rsidR="009F06D1" w:rsidRPr="00976929" w14:paraId="164F17E4" w14:textId="77777777" w:rsidTr="002E3971">
        <w:tc>
          <w:tcPr>
            <w:tcW w:w="862" w:type="pct"/>
            <w:shd w:val="clear" w:color="auto" w:fill="D9D9D9"/>
            <w:tcMar>
              <w:top w:w="100" w:type="dxa"/>
              <w:left w:w="100" w:type="dxa"/>
              <w:bottom w:w="100" w:type="dxa"/>
              <w:right w:w="100" w:type="dxa"/>
            </w:tcMar>
            <w:hideMark/>
          </w:tcPr>
          <w:p w14:paraId="00C2E677" w14:textId="77777777" w:rsidR="009F06D1" w:rsidRPr="009F06D1" w:rsidRDefault="009F06D1" w:rsidP="009F06D1">
            <w:pPr>
              <w:spacing w:after="180" w:line="240" w:lineRule="auto"/>
              <w:jc w:val="center"/>
              <w:rPr>
                <w:rFonts w:eastAsia="Corbel" w:cs="Times New Roman"/>
                <w:color w:val="262626"/>
                <w:sz w:val="20"/>
                <w:szCs w:val="20"/>
              </w:rPr>
            </w:pPr>
            <w:r w:rsidRPr="009F06D1">
              <w:rPr>
                <w:rFonts w:eastAsia="Corbel" w:cs="Times New Roman"/>
                <w:color w:val="000000"/>
                <w:sz w:val="20"/>
                <w:szCs w:val="20"/>
                <w:lang w:val="sr-Cyrl-CS"/>
              </w:rPr>
              <w:t>Следећи кораци</w:t>
            </w:r>
          </w:p>
        </w:tc>
        <w:tc>
          <w:tcPr>
            <w:tcW w:w="4138" w:type="pct"/>
            <w:gridSpan w:val="4"/>
            <w:tcMar>
              <w:top w:w="100" w:type="dxa"/>
              <w:left w:w="100" w:type="dxa"/>
              <w:bottom w:w="100" w:type="dxa"/>
              <w:right w:w="100" w:type="dxa"/>
            </w:tcMar>
            <w:hideMark/>
          </w:tcPr>
          <w:p w14:paraId="50102458" w14:textId="77777777" w:rsidR="009F06D1" w:rsidRPr="001C6214" w:rsidRDefault="009F06D1" w:rsidP="009F06D1">
            <w:pPr>
              <w:spacing w:before="100" w:beforeAutospacing="1" w:after="100" w:afterAutospacing="1" w:line="240" w:lineRule="auto"/>
              <w:jc w:val="both"/>
              <w:textAlignment w:val="baseline"/>
              <w:rPr>
                <w:rFonts w:eastAsia="Corbel" w:cs="Times New Roman"/>
                <w:sz w:val="20"/>
                <w:szCs w:val="20"/>
                <w:lang w:val="sr-Cyrl-RS"/>
              </w:rPr>
            </w:pPr>
            <w:r w:rsidRPr="001C6214">
              <w:rPr>
                <w:rFonts w:eastAsia="Times New Roman" w:cs="Times New Roman"/>
                <w:sz w:val="20"/>
                <w:szCs w:val="20"/>
                <w:lang w:val="sr-Cyrl-RS"/>
              </w:rPr>
              <w:t>Планира се израда посебног Водича за отварање података из конкурса за финансирање рада удружења и суфинансирање израде медијских садржаја од јавног интереса</w:t>
            </w:r>
          </w:p>
        </w:tc>
      </w:tr>
      <w:tr w:rsidR="009F06D1" w:rsidRPr="009F06D1" w14:paraId="7D090D60" w14:textId="77777777" w:rsidTr="009F06D1">
        <w:tc>
          <w:tcPr>
            <w:tcW w:w="2443" w:type="pct"/>
            <w:gridSpan w:val="2"/>
            <w:shd w:val="clear" w:color="auto" w:fill="D9D9D9"/>
            <w:tcMar>
              <w:top w:w="100" w:type="dxa"/>
              <w:left w:w="100" w:type="dxa"/>
              <w:bottom w:w="100" w:type="dxa"/>
              <w:right w:w="100" w:type="dxa"/>
            </w:tcMar>
            <w:hideMark/>
          </w:tcPr>
          <w:p w14:paraId="7354558D"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0562E641" w14:textId="77777777" w:rsidR="009F06D1" w:rsidRPr="001C6214" w:rsidRDefault="009F06D1" w:rsidP="009F06D1">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3E2811F9" w14:textId="77777777" w:rsidR="009F06D1" w:rsidRPr="001C6214" w:rsidRDefault="009F06D1" w:rsidP="009F06D1">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22464670" w14:textId="77777777" w:rsidR="009F06D1" w:rsidRPr="001C6214" w:rsidRDefault="009F06D1" w:rsidP="009F06D1">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Ниво реализације</w:t>
            </w:r>
          </w:p>
        </w:tc>
      </w:tr>
      <w:tr w:rsidR="009F06D1" w:rsidRPr="009F06D1" w14:paraId="68DE6BEA" w14:textId="77777777" w:rsidTr="009F06D1">
        <w:tc>
          <w:tcPr>
            <w:tcW w:w="2443" w:type="pct"/>
            <w:gridSpan w:val="2"/>
            <w:tcMar>
              <w:top w:w="100" w:type="dxa"/>
              <w:left w:w="100" w:type="dxa"/>
              <w:bottom w:w="100" w:type="dxa"/>
              <w:right w:w="100" w:type="dxa"/>
            </w:tcMar>
            <w:vAlign w:val="center"/>
            <w:hideMark/>
          </w:tcPr>
          <w:p w14:paraId="5F532225" w14:textId="5D90F289" w:rsidR="009F06D1" w:rsidRPr="001C6214" w:rsidRDefault="009F06D1" w:rsidP="009F06D1">
            <w:pPr>
              <w:spacing w:after="0" w:line="240" w:lineRule="auto"/>
              <w:jc w:val="both"/>
              <w:rPr>
                <w:rFonts w:eastAsia="Times New Roman" w:cs="Times New Roman"/>
                <w:sz w:val="20"/>
                <w:szCs w:val="20"/>
                <w:lang w:val="ru-RU"/>
              </w:rPr>
            </w:pPr>
            <w:r w:rsidRPr="001C6214">
              <w:rPr>
                <w:rFonts w:eastAsia="Times New Roman" w:cs="Times New Roman"/>
                <w:sz w:val="20"/>
                <w:szCs w:val="20"/>
                <w:lang w:val="ru-RU"/>
              </w:rPr>
              <w:t>1.</w:t>
            </w:r>
            <w:r w:rsidRPr="001C6214">
              <w:rPr>
                <w:rFonts w:eastAsia="Times New Roman" w:cs="Times New Roman"/>
                <w:sz w:val="20"/>
                <w:szCs w:val="20"/>
                <w:lang w:val="sr-Cyrl-RS"/>
              </w:rPr>
              <w:t xml:space="preserve"> Усвајање Уредбе о садржају интернет презентација органа јавне власти која уводи обавезу објављивања јавних података о финансираним пројектима у форми отворених података</w:t>
            </w:r>
          </w:p>
        </w:tc>
        <w:tc>
          <w:tcPr>
            <w:tcW w:w="854" w:type="pct"/>
            <w:tcMar>
              <w:top w:w="100" w:type="dxa"/>
              <w:left w:w="100" w:type="dxa"/>
              <w:bottom w:w="100" w:type="dxa"/>
              <w:right w:w="100" w:type="dxa"/>
            </w:tcMar>
            <w:vAlign w:val="center"/>
            <w:hideMark/>
          </w:tcPr>
          <w:p w14:paraId="1351D277" w14:textId="67F89B75"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IV квартал 2018. године</w:t>
            </w:r>
          </w:p>
        </w:tc>
        <w:tc>
          <w:tcPr>
            <w:tcW w:w="854" w:type="pct"/>
            <w:tcMar>
              <w:top w:w="100" w:type="dxa"/>
              <w:left w:w="100" w:type="dxa"/>
              <w:bottom w:w="100" w:type="dxa"/>
              <w:right w:w="100" w:type="dxa"/>
            </w:tcMar>
            <w:vAlign w:val="center"/>
            <w:hideMark/>
          </w:tcPr>
          <w:p w14:paraId="4503DDB8" w14:textId="451D87A8"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IV квартал 2018. године</w:t>
            </w:r>
          </w:p>
        </w:tc>
        <w:tc>
          <w:tcPr>
            <w:tcW w:w="849" w:type="pct"/>
            <w:tcMar>
              <w:top w:w="100" w:type="dxa"/>
              <w:left w:w="100" w:type="dxa"/>
              <w:bottom w:w="100" w:type="dxa"/>
              <w:right w:w="100" w:type="dxa"/>
            </w:tcMar>
            <w:vAlign w:val="center"/>
            <w:hideMark/>
          </w:tcPr>
          <w:p w14:paraId="405DC86A" w14:textId="77777777"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Реализовано у потпуности</w:t>
            </w:r>
          </w:p>
        </w:tc>
      </w:tr>
      <w:tr w:rsidR="009F06D1" w:rsidRPr="00976929" w14:paraId="22C97CD3" w14:textId="77777777" w:rsidTr="009F06D1">
        <w:tc>
          <w:tcPr>
            <w:tcW w:w="2443" w:type="pct"/>
            <w:gridSpan w:val="2"/>
            <w:tcMar>
              <w:top w:w="100" w:type="dxa"/>
              <w:left w:w="100" w:type="dxa"/>
              <w:bottom w:w="100" w:type="dxa"/>
              <w:right w:w="100" w:type="dxa"/>
            </w:tcMar>
            <w:vAlign w:val="center"/>
            <w:hideMark/>
          </w:tcPr>
          <w:p w14:paraId="37DECEF1" w14:textId="1CB551E8" w:rsidR="009F06D1" w:rsidRPr="001C6214" w:rsidRDefault="009F06D1" w:rsidP="009F06D1">
            <w:pPr>
              <w:spacing w:after="0" w:line="240" w:lineRule="auto"/>
              <w:jc w:val="both"/>
              <w:rPr>
                <w:rFonts w:eastAsia="Times New Roman" w:cs="Times New Roman"/>
                <w:sz w:val="20"/>
                <w:szCs w:val="20"/>
                <w:lang w:val="ru-RU"/>
              </w:rPr>
            </w:pPr>
            <w:r w:rsidRPr="001C6214">
              <w:rPr>
                <w:rFonts w:eastAsia="Times New Roman" w:cs="Times New Roman"/>
                <w:sz w:val="20"/>
                <w:szCs w:val="20"/>
                <w:lang w:val="ru-RU"/>
              </w:rPr>
              <w:t>2.</w:t>
            </w:r>
            <w:r w:rsidRPr="001C6214">
              <w:rPr>
                <w:rFonts w:eastAsia="Times New Roman" w:cs="Times New Roman"/>
                <w:sz w:val="20"/>
                <w:szCs w:val="20"/>
                <w:lang w:val="sr-Cyrl-RS"/>
              </w:rPr>
              <w:t xml:space="preserve"> Израда водича</w:t>
            </w:r>
          </w:p>
        </w:tc>
        <w:tc>
          <w:tcPr>
            <w:tcW w:w="854" w:type="pct"/>
            <w:tcMar>
              <w:top w:w="100" w:type="dxa"/>
              <w:left w:w="100" w:type="dxa"/>
              <w:bottom w:w="100" w:type="dxa"/>
              <w:right w:w="100" w:type="dxa"/>
            </w:tcMar>
            <w:vAlign w:val="center"/>
            <w:hideMark/>
          </w:tcPr>
          <w:p w14:paraId="79B5D2B5" w14:textId="18EA1A1D"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I квартал 2019. године</w:t>
            </w:r>
          </w:p>
        </w:tc>
        <w:tc>
          <w:tcPr>
            <w:tcW w:w="854" w:type="pct"/>
            <w:tcMar>
              <w:top w:w="100" w:type="dxa"/>
              <w:left w:w="100" w:type="dxa"/>
              <w:bottom w:w="100" w:type="dxa"/>
              <w:right w:w="100" w:type="dxa"/>
            </w:tcMar>
            <w:vAlign w:val="center"/>
            <w:hideMark/>
          </w:tcPr>
          <w:p w14:paraId="4F615DD1" w14:textId="4495E275"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току</w:t>
            </w:r>
          </w:p>
        </w:tc>
        <w:tc>
          <w:tcPr>
            <w:tcW w:w="849" w:type="pct"/>
            <w:tcMar>
              <w:top w:w="100" w:type="dxa"/>
              <w:left w:w="100" w:type="dxa"/>
              <w:bottom w:w="100" w:type="dxa"/>
              <w:right w:w="100" w:type="dxa"/>
            </w:tcMar>
            <w:vAlign w:val="center"/>
            <w:hideMark/>
          </w:tcPr>
          <w:p w14:paraId="655902B3" w14:textId="77777777"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Активност је и даље у фази реализације 70%</w:t>
            </w:r>
          </w:p>
        </w:tc>
      </w:tr>
      <w:tr w:rsidR="009F06D1" w:rsidRPr="009F06D1" w14:paraId="23216925" w14:textId="77777777" w:rsidTr="009F06D1">
        <w:trPr>
          <w:trHeight w:val="420"/>
        </w:trPr>
        <w:tc>
          <w:tcPr>
            <w:tcW w:w="5000" w:type="pct"/>
            <w:gridSpan w:val="5"/>
            <w:shd w:val="clear" w:color="auto" w:fill="D9D9D9"/>
            <w:tcMar>
              <w:top w:w="100" w:type="dxa"/>
              <w:left w:w="100" w:type="dxa"/>
              <w:bottom w:w="100" w:type="dxa"/>
              <w:right w:w="100" w:type="dxa"/>
            </w:tcMar>
            <w:hideMark/>
          </w:tcPr>
          <w:p w14:paraId="26C65E6E"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sz w:val="20"/>
                <w:szCs w:val="20"/>
                <w:lang w:val="sr-Cyrl-CS"/>
              </w:rPr>
              <w:t xml:space="preserve">Контакт </w:t>
            </w:r>
          </w:p>
        </w:tc>
      </w:tr>
      <w:tr w:rsidR="009F06D1" w:rsidRPr="00976929" w14:paraId="6D28612E"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53CB7959" w14:textId="77777777" w:rsidR="009F06D1" w:rsidRPr="009F06D1" w:rsidRDefault="009F06D1" w:rsidP="009F06D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Назив одговорне институције</w:t>
            </w:r>
          </w:p>
        </w:tc>
        <w:tc>
          <w:tcPr>
            <w:tcW w:w="4138" w:type="pct"/>
            <w:gridSpan w:val="4"/>
            <w:tcMar>
              <w:top w:w="100" w:type="dxa"/>
              <w:left w:w="100" w:type="dxa"/>
              <w:bottom w:w="100" w:type="dxa"/>
              <w:right w:w="100" w:type="dxa"/>
            </w:tcMar>
            <w:vAlign w:val="center"/>
            <w:hideMark/>
          </w:tcPr>
          <w:p w14:paraId="3FFB1B0E"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Министарство државне управе и локалне самоуправе</w:t>
            </w:r>
          </w:p>
          <w:p w14:paraId="1F49CC1E"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 xml:space="preserve">Канцеларија за информационе технологије и електронску управу </w:t>
            </w:r>
          </w:p>
        </w:tc>
      </w:tr>
      <w:tr w:rsidR="009F06D1" w:rsidRPr="00976929" w14:paraId="5FBE7E94"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41250A16" w14:textId="77777777" w:rsidR="009F06D1" w:rsidRPr="009F06D1" w:rsidRDefault="009F06D1" w:rsidP="009F06D1">
            <w:pPr>
              <w:spacing w:after="0" w:line="240" w:lineRule="auto"/>
              <w:jc w:val="center"/>
              <w:rPr>
                <w:rFonts w:eastAsia="Corbel" w:cs="Times New Roman"/>
                <w:color w:val="262626"/>
                <w:sz w:val="20"/>
                <w:szCs w:val="20"/>
                <w:lang w:val="ru-RU"/>
              </w:rPr>
            </w:pPr>
            <w:r w:rsidRPr="009F06D1">
              <w:rPr>
                <w:rFonts w:eastAsia="Times New Roman" w:cs="Times New Roman"/>
                <w:color w:val="000000"/>
                <w:sz w:val="20"/>
                <w:szCs w:val="20"/>
                <w:lang w:val="ru-RU"/>
              </w:rPr>
              <w:lastRenderedPageBreak/>
              <w:t xml:space="preserve">Име </w:t>
            </w:r>
            <w:r w:rsidRPr="009F06D1">
              <w:rPr>
                <w:rFonts w:eastAsia="Times New Roman" w:cs="Times New Roman"/>
                <w:color w:val="000000"/>
                <w:sz w:val="20"/>
                <w:szCs w:val="20"/>
                <w:lang w:val="sr-Cyrl-CS"/>
              </w:rPr>
              <w:t>одговорне особе из институције која је носилац активности</w:t>
            </w:r>
          </w:p>
        </w:tc>
        <w:tc>
          <w:tcPr>
            <w:tcW w:w="4138" w:type="pct"/>
            <w:gridSpan w:val="4"/>
            <w:tcMar>
              <w:top w:w="100" w:type="dxa"/>
              <w:left w:w="100" w:type="dxa"/>
              <w:bottom w:w="100" w:type="dxa"/>
              <w:right w:w="100" w:type="dxa"/>
            </w:tcMar>
            <w:vAlign w:val="center"/>
            <w:hideMark/>
          </w:tcPr>
          <w:p w14:paraId="4500C8E1" w14:textId="77777777" w:rsidR="009F06D1" w:rsidRPr="001C6214" w:rsidRDefault="009F06D1" w:rsidP="009F06D1">
            <w:pPr>
              <w:spacing w:after="180" w:line="240" w:lineRule="auto"/>
              <w:rPr>
                <w:rFonts w:eastAsia="Times New Roman" w:cs="Times New Roman"/>
                <w:sz w:val="20"/>
                <w:szCs w:val="20"/>
                <w:lang w:val="sr-Cyrl-RS"/>
              </w:rPr>
            </w:pPr>
            <w:r w:rsidRPr="001C6214">
              <w:rPr>
                <w:rFonts w:eastAsia="Times New Roman" w:cs="Times New Roman"/>
                <w:sz w:val="20"/>
                <w:szCs w:val="20"/>
                <w:lang w:val="sr-Cyrl-RS"/>
              </w:rPr>
              <w:t>Наталија Павловић Шиниковић</w:t>
            </w:r>
          </w:p>
          <w:p w14:paraId="4A27463D" w14:textId="77777777" w:rsidR="009F06D1" w:rsidRPr="001C6214" w:rsidRDefault="009F06D1" w:rsidP="009F06D1">
            <w:pPr>
              <w:spacing w:after="0" w:line="240" w:lineRule="auto"/>
              <w:rPr>
                <w:rFonts w:eastAsia="Corbel" w:cs="Times New Roman"/>
                <w:sz w:val="20"/>
                <w:szCs w:val="20"/>
                <w:lang w:val="sr-Latn-RS"/>
              </w:rPr>
            </w:pPr>
            <w:r w:rsidRPr="001C6214">
              <w:rPr>
                <w:rFonts w:eastAsia="Times New Roman" w:cs="Times New Roman"/>
                <w:sz w:val="20"/>
                <w:szCs w:val="20"/>
                <w:lang w:val="sr-Cyrl-RS"/>
              </w:rPr>
              <w:t>Михаило Јовановић</w:t>
            </w:r>
          </w:p>
        </w:tc>
      </w:tr>
      <w:tr w:rsidR="009F06D1" w:rsidRPr="00976929" w14:paraId="540F1E36"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2A0AED9A" w14:textId="77777777" w:rsidR="009F06D1" w:rsidRPr="009F06D1" w:rsidRDefault="009F06D1" w:rsidP="009F06D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Звање, Сектор</w:t>
            </w:r>
          </w:p>
        </w:tc>
        <w:tc>
          <w:tcPr>
            <w:tcW w:w="4138" w:type="pct"/>
            <w:gridSpan w:val="4"/>
            <w:tcMar>
              <w:top w:w="100" w:type="dxa"/>
              <w:left w:w="100" w:type="dxa"/>
              <w:bottom w:w="100" w:type="dxa"/>
              <w:right w:w="100" w:type="dxa"/>
            </w:tcMar>
            <w:vAlign w:val="center"/>
            <w:hideMark/>
          </w:tcPr>
          <w:p w14:paraId="0049EDC3" w14:textId="77777777" w:rsidR="009F06D1" w:rsidRPr="001C6214" w:rsidRDefault="009F06D1" w:rsidP="009F06D1">
            <w:pPr>
              <w:spacing w:after="180" w:line="240" w:lineRule="auto"/>
              <w:rPr>
                <w:rFonts w:eastAsia="Times New Roman" w:cs="Times New Roman"/>
                <w:sz w:val="20"/>
                <w:szCs w:val="20"/>
                <w:lang w:val="sr-Cyrl-RS"/>
              </w:rPr>
            </w:pPr>
            <w:r w:rsidRPr="001C6214">
              <w:rPr>
                <w:rFonts w:eastAsia="Times New Roman" w:cs="Times New Roman"/>
                <w:sz w:val="20"/>
                <w:szCs w:val="20"/>
                <w:lang w:val="sr-Cyrl-RS"/>
              </w:rPr>
              <w:t>Помоћник министра, МДУЛС, Сектор за развој добре управе</w:t>
            </w:r>
          </w:p>
          <w:p w14:paraId="2F3309E3" w14:textId="77777777" w:rsidR="009F06D1" w:rsidRPr="001C6214" w:rsidRDefault="009F06D1" w:rsidP="009F06D1">
            <w:pPr>
              <w:spacing w:after="0" w:line="240" w:lineRule="auto"/>
              <w:rPr>
                <w:rFonts w:eastAsia="Corbel" w:cs="Times New Roman"/>
                <w:sz w:val="20"/>
                <w:szCs w:val="20"/>
                <w:lang w:val="sr-Latn-RS"/>
              </w:rPr>
            </w:pPr>
            <w:r w:rsidRPr="001C6214">
              <w:rPr>
                <w:rFonts w:eastAsia="Times New Roman" w:cs="Times New Roman"/>
                <w:sz w:val="20"/>
                <w:szCs w:val="20"/>
                <w:lang w:val="sr-Cyrl-RS"/>
              </w:rPr>
              <w:t>Директор, Канцеларија за информационе технологије и електронску управу</w:t>
            </w:r>
          </w:p>
        </w:tc>
      </w:tr>
      <w:tr w:rsidR="009F06D1" w:rsidRPr="009F06D1" w14:paraId="6F277537"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6306D030" w14:textId="77777777" w:rsidR="009F06D1" w:rsidRPr="009F06D1" w:rsidRDefault="009F06D1" w:rsidP="009F06D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Електронска пошта и телефон</w:t>
            </w:r>
          </w:p>
        </w:tc>
        <w:tc>
          <w:tcPr>
            <w:tcW w:w="4138" w:type="pct"/>
            <w:gridSpan w:val="4"/>
            <w:tcMar>
              <w:top w:w="100" w:type="dxa"/>
              <w:left w:w="100" w:type="dxa"/>
              <w:bottom w:w="100" w:type="dxa"/>
              <w:right w:w="100" w:type="dxa"/>
            </w:tcMar>
            <w:vAlign w:val="center"/>
            <w:hideMark/>
          </w:tcPr>
          <w:p w14:paraId="73EDF4EC" w14:textId="601CDEC7" w:rsidR="001C6214" w:rsidRPr="001C6214" w:rsidRDefault="009F06D1" w:rsidP="001C6214">
            <w:pPr>
              <w:spacing w:after="0" w:line="240" w:lineRule="auto"/>
              <w:rPr>
                <w:rFonts w:eastAsia="Corbel" w:cs="Times New Roman"/>
                <w:color w:val="262626"/>
                <w:sz w:val="20"/>
                <w:szCs w:val="20"/>
              </w:rPr>
            </w:pPr>
            <w:r w:rsidRPr="009F06D1">
              <w:rPr>
                <w:rFonts w:eastAsia="Corbel" w:cs="Times New Roman"/>
                <w:color w:val="262626"/>
                <w:sz w:val="20"/>
                <w:szCs w:val="20"/>
                <w:lang w:val="sr-Cyrl-RS"/>
              </w:rPr>
              <w:t xml:space="preserve"> </w:t>
            </w:r>
            <w:hyperlink r:id="rId43" w:history="1">
              <w:r w:rsidR="001C6214" w:rsidRPr="008A53DC">
                <w:rPr>
                  <w:rStyle w:val="Hyperlink"/>
                  <w:rFonts w:eastAsia="Corbel" w:cs="Times New Roman"/>
                  <w:sz w:val="20"/>
                  <w:szCs w:val="20"/>
                  <w:lang w:val="sr-Cyrl-RS"/>
                </w:rPr>
                <w:t>natalija.pavlovic@mduls.gov.rs</w:t>
              </w:r>
            </w:hyperlink>
            <w:r w:rsidR="001C6214">
              <w:rPr>
                <w:rFonts w:eastAsia="Corbel" w:cs="Times New Roman"/>
                <w:color w:val="262626"/>
                <w:sz w:val="20"/>
                <w:szCs w:val="20"/>
              </w:rPr>
              <w:t xml:space="preserve"> </w:t>
            </w:r>
          </w:p>
          <w:p w14:paraId="63E1F957" w14:textId="406F9D59" w:rsidR="009F06D1" w:rsidRPr="001C6214" w:rsidRDefault="00296992" w:rsidP="001C6214">
            <w:pPr>
              <w:spacing w:after="0" w:line="240" w:lineRule="auto"/>
              <w:rPr>
                <w:rFonts w:eastAsia="Corbel" w:cs="Times New Roman"/>
                <w:color w:val="262626"/>
                <w:sz w:val="20"/>
                <w:szCs w:val="20"/>
              </w:rPr>
            </w:pPr>
            <w:hyperlink r:id="rId44" w:history="1">
              <w:r w:rsidR="001C6214" w:rsidRPr="008A53DC">
                <w:rPr>
                  <w:rStyle w:val="Hyperlink"/>
                  <w:rFonts w:eastAsia="Corbel" w:cs="Times New Roman"/>
                  <w:sz w:val="20"/>
                  <w:szCs w:val="20"/>
                  <w:lang w:val="sr-Cyrl-RS"/>
                </w:rPr>
                <w:t>mihailo.jovanovic@ite.gov.rs</w:t>
              </w:r>
            </w:hyperlink>
            <w:r w:rsidR="001C6214">
              <w:rPr>
                <w:rFonts w:eastAsia="Corbel" w:cs="Times New Roman"/>
                <w:color w:val="262626"/>
                <w:sz w:val="20"/>
                <w:szCs w:val="20"/>
              </w:rPr>
              <w:t xml:space="preserve"> </w:t>
            </w:r>
          </w:p>
        </w:tc>
      </w:tr>
      <w:tr w:rsidR="002E3971" w:rsidRPr="009F06D1" w14:paraId="7919433E" w14:textId="77777777" w:rsidTr="002E3971">
        <w:trPr>
          <w:trHeight w:val="262"/>
        </w:trPr>
        <w:tc>
          <w:tcPr>
            <w:tcW w:w="862" w:type="pct"/>
            <w:shd w:val="clear" w:color="auto" w:fill="D9D9D9"/>
            <w:tcMar>
              <w:top w:w="100" w:type="dxa"/>
              <w:left w:w="100" w:type="dxa"/>
              <w:bottom w:w="100" w:type="dxa"/>
              <w:right w:w="100" w:type="dxa"/>
            </w:tcMar>
            <w:vAlign w:val="center"/>
          </w:tcPr>
          <w:p w14:paraId="48B1FE8C" w14:textId="34DDB895" w:rsidR="002E3971" w:rsidRPr="009F06D1" w:rsidRDefault="002E3971" w:rsidP="002E397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Остали учесници</w:t>
            </w:r>
          </w:p>
        </w:tc>
        <w:tc>
          <w:tcPr>
            <w:tcW w:w="4138" w:type="pct"/>
            <w:gridSpan w:val="4"/>
            <w:tcMar>
              <w:top w:w="100" w:type="dxa"/>
              <w:left w:w="100" w:type="dxa"/>
              <w:bottom w:w="100" w:type="dxa"/>
              <w:right w:w="100" w:type="dxa"/>
            </w:tcMar>
            <w:vAlign w:val="center"/>
          </w:tcPr>
          <w:p w14:paraId="6F7F136E" w14:textId="77777777" w:rsidR="002E3971" w:rsidRPr="009F06D1" w:rsidRDefault="002E3971" w:rsidP="009F06D1">
            <w:pPr>
              <w:spacing w:after="0" w:line="240" w:lineRule="auto"/>
              <w:rPr>
                <w:rFonts w:eastAsia="Corbel" w:cs="Times New Roman"/>
                <w:color w:val="262626"/>
                <w:sz w:val="20"/>
                <w:szCs w:val="20"/>
              </w:rPr>
            </w:pPr>
          </w:p>
        </w:tc>
      </w:tr>
    </w:tbl>
    <w:p w14:paraId="5C5FFF03" w14:textId="77777777" w:rsidR="00BC0AA3" w:rsidRDefault="00BC0AA3" w:rsidP="00DC0405">
      <w:pPr>
        <w:tabs>
          <w:tab w:val="left" w:pos="-2977"/>
        </w:tabs>
        <w:spacing w:after="120" w:line="240" w:lineRule="auto"/>
        <w:ind w:firstLine="720"/>
        <w:jc w:val="both"/>
        <w:rPr>
          <w:rFonts w:eastAsia="Times New Roman" w:cs="Times New Roman"/>
          <w:szCs w:val="24"/>
          <w:lang w:val="sr-Cyrl-RS"/>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6"/>
        <w:gridCol w:w="4616"/>
        <w:gridCol w:w="2494"/>
        <w:gridCol w:w="2494"/>
        <w:gridCol w:w="2479"/>
      </w:tblGrid>
      <w:tr w:rsidR="009F06D1" w:rsidRPr="00976929" w14:paraId="65F74A46" w14:textId="77777777" w:rsidTr="009F06D1">
        <w:tc>
          <w:tcPr>
            <w:tcW w:w="5000" w:type="pct"/>
            <w:gridSpan w:val="5"/>
            <w:shd w:val="clear" w:color="auto" w:fill="FABF8F"/>
            <w:tcMar>
              <w:top w:w="100" w:type="dxa"/>
              <w:left w:w="100" w:type="dxa"/>
              <w:bottom w:w="100" w:type="dxa"/>
              <w:right w:w="100" w:type="dxa"/>
            </w:tcMar>
            <w:hideMark/>
          </w:tcPr>
          <w:p w14:paraId="0E04B743" w14:textId="77777777" w:rsidR="009F06D1" w:rsidRPr="00454B65" w:rsidRDefault="009F06D1" w:rsidP="009F06D1">
            <w:pPr>
              <w:spacing w:before="120" w:after="120" w:line="240" w:lineRule="auto"/>
              <w:jc w:val="center"/>
              <w:rPr>
                <w:rFonts w:eastAsia="Times New Roman" w:cs="Times New Roman"/>
                <w:b/>
                <w:szCs w:val="24"/>
                <w:lang w:val="sr-Latn-RS"/>
              </w:rPr>
            </w:pPr>
            <w:r w:rsidRPr="00454B65">
              <w:rPr>
                <w:rFonts w:eastAsia="Corbel" w:cs="Times New Roman"/>
                <w:b/>
                <w:bCs/>
                <w:szCs w:val="24"/>
                <w:shd w:val="clear" w:color="auto" w:fill="FABF8F"/>
                <w:lang w:val="sr-Cyrl-RS"/>
              </w:rPr>
              <w:t xml:space="preserve">ОБАВЕЗА </w:t>
            </w:r>
            <w:r w:rsidRPr="00454B65">
              <w:rPr>
                <w:rFonts w:eastAsia="Corbel" w:cs="Times New Roman"/>
                <w:b/>
                <w:bCs/>
                <w:szCs w:val="24"/>
                <w:shd w:val="clear" w:color="auto" w:fill="FABF8F"/>
                <w:lang w:val="sr-Latn-RS"/>
              </w:rPr>
              <w:t>5</w:t>
            </w:r>
            <w:r w:rsidRPr="00454B65">
              <w:rPr>
                <w:rFonts w:eastAsia="Corbel" w:cs="Times New Roman"/>
                <w:b/>
                <w:bCs/>
                <w:szCs w:val="24"/>
                <w:shd w:val="clear" w:color="auto" w:fill="FABF8F"/>
                <w:lang w:val="sr-Cyrl-RS"/>
              </w:rPr>
              <w:t xml:space="preserve">:  </w:t>
            </w:r>
            <w:r w:rsidRPr="00454B65">
              <w:rPr>
                <w:rFonts w:eastAsia="Corbel" w:cs="Times New Roman"/>
                <w:b/>
                <w:szCs w:val="24"/>
                <w:lang w:val="ru-RU"/>
              </w:rPr>
              <w:t>Израда Извештаја/показатеља о ОЦД (удружењима, фондацијама и задужбинама) у отвореном формат</w:t>
            </w:r>
          </w:p>
        </w:tc>
      </w:tr>
      <w:tr w:rsidR="009F06D1" w:rsidRPr="00C8592F" w14:paraId="191C9EEE" w14:textId="77777777" w:rsidTr="009F06D1">
        <w:trPr>
          <w:trHeight w:val="420"/>
        </w:trPr>
        <w:tc>
          <w:tcPr>
            <w:tcW w:w="5000" w:type="pct"/>
            <w:gridSpan w:val="5"/>
            <w:tcMar>
              <w:top w:w="100" w:type="dxa"/>
              <w:left w:w="100" w:type="dxa"/>
              <w:bottom w:w="100" w:type="dxa"/>
              <w:right w:w="100" w:type="dxa"/>
            </w:tcMar>
            <w:hideMark/>
          </w:tcPr>
          <w:p w14:paraId="76E07559" w14:textId="77777777" w:rsidR="00C8592F" w:rsidRPr="00454B65" w:rsidRDefault="009F06D1"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 </w:t>
            </w:r>
            <w:r w:rsidR="00C8592F" w:rsidRPr="00454B65">
              <w:rPr>
                <w:rFonts w:eastAsia="Times New Roman" w:cs="Times New Roman"/>
                <w:sz w:val="20"/>
                <w:szCs w:val="20"/>
              </w:rPr>
              <w:t>III</w:t>
            </w:r>
            <w:r w:rsidR="00C8592F" w:rsidRPr="00454B65">
              <w:rPr>
                <w:rFonts w:eastAsia="Times New Roman" w:cs="Times New Roman"/>
                <w:sz w:val="20"/>
                <w:szCs w:val="20"/>
                <w:lang w:val="ru-RU"/>
              </w:rPr>
              <w:t xml:space="preserve"> квартал 2019. године </w:t>
            </w:r>
          </w:p>
          <w:p w14:paraId="40E7D67F" w14:textId="5270A217" w:rsidR="009F06D1" w:rsidRPr="00454B65" w:rsidRDefault="00C8592F" w:rsidP="00C8592F">
            <w:pPr>
              <w:spacing w:after="0" w:line="240" w:lineRule="auto"/>
              <w:jc w:val="center"/>
              <w:rPr>
                <w:rFonts w:eastAsia="Corbel" w:cs="Times New Roman"/>
                <w:sz w:val="20"/>
                <w:szCs w:val="20"/>
                <w:lang w:val="sr-Cyrl-RS"/>
              </w:rPr>
            </w:pPr>
            <w:r w:rsidRPr="004334F2">
              <w:rPr>
                <w:rFonts w:eastAsia="Times New Roman" w:cs="Times New Roman"/>
                <w:sz w:val="20"/>
                <w:szCs w:val="20"/>
                <w:lang w:val="ru-RU"/>
              </w:rPr>
              <w:t xml:space="preserve"> </w:t>
            </w:r>
            <w:r w:rsidR="009F06D1" w:rsidRPr="00454B65">
              <w:rPr>
                <w:rFonts w:eastAsia="Times New Roman" w:cs="Times New Roman"/>
                <w:sz w:val="20"/>
                <w:szCs w:val="20"/>
              </w:rPr>
              <w:t xml:space="preserve">(октобар 2018. године – </w:t>
            </w:r>
            <w:r w:rsidR="009F06D1" w:rsidRPr="00454B65">
              <w:rPr>
                <w:rFonts w:eastAsia="Times New Roman" w:cs="Times New Roman"/>
                <w:sz w:val="20"/>
                <w:szCs w:val="20"/>
                <w:lang w:val="sr-Cyrl-RS"/>
              </w:rPr>
              <w:t xml:space="preserve"> </w:t>
            </w:r>
            <w:r w:rsidRPr="00454B65">
              <w:rPr>
                <w:rFonts w:eastAsia="Times New Roman" w:cs="Times New Roman"/>
                <w:sz w:val="20"/>
                <w:szCs w:val="20"/>
                <w:lang w:val="sr-Cyrl-RS"/>
              </w:rPr>
              <w:t>јун</w:t>
            </w:r>
            <w:r w:rsidR="009F06D1" w:rsidRPr="00454B65">
              <w:rPr>
                <w:rFonts w:eastAsia="Times New Roman" w:cs="Times New Roman"/>
                <w:sz w:val="20"/>
                <w:szCs w:val="20"/>
                <w:lang w:val="sr-Cyrl-RS"/>
              </w:rPr>
              <w:t xml:space="preserve"> </w:t>
            </w:r>
            <w:r w:rsidR="009F06D1" w:rsidRPr="00454B65">
              <w:rPr>
                <w:rFonts w:eastAsia="Times New Roman" w:cs="Times New Roman"/>
                <w:sz w:val="20"/>
                <w:szCs w:val="20"/>
              </w:rPr>
              <w:t>2019. године)</w:t>
            </w:r>
          </w:p>
        </w:tc>
      </w:tr>
      <w:tr w:rsidR="009F06D1" w:rsidRPr="00976929" w14:paraId="159948B9" w14:textId="77777777" w:rsidTr="002E3971">
        <w:tc>
          <w:tcPr>
            <w:tcW w:w="862" w:type="pct"/>
            <w:shd w:val="clear" w:color="auto" w:fill="D9D9D9"/>
            <w:tcMar>
              <w:top w:w="100" w:type="dxa"/>
              <w:left w:w="100" w:type="dxa"/>
              <w:bottom w:w="100" w:type="dxa"/>
              <w:right w:w="100" w:type="dxa"/>
            </w:tcMar>
            <w:hideMark/>
          </w:tcPr>
          <w:p w14:paraId="7A09CD4D" w14:textId="77777777" w:rsidR="009F06D1" w:rsidRPr="00454B65" w:rsidRDefault="009F06D1" w:rsidP="009F06D1">
            <w:pPr>
              <w:spacing w:after="0" w:line="240" w:lineRule="auto"/>
              <w:ind w:right="41"/>
              <w:jc w:val="center"/>
              <w:rPr>
                <w:rFonts w:eastAsia="Corbel" w:cs="Times New Roman"/>
                <w:sz w:val="20"/>
                <w:szCs w:val="20"/>
              </w:rPr>
            </w:pPr>
            <w:r w:rsidRPr="00454B65">
              <w:rPr>
                <w:rFonts w:eastAsia="Times New Roman" w:cs="Times New Roman"/>
                <w:sz w:val="20"/>
                <w:szCs w:val="20"/>
              </w:rPr>
              <w:t>Назив одговорне институције</w:t>
            </w:r>
          </w:p>
        </w:tc>
        <w:tc>
          <w:tcPr>
            <w:tcW w:w="4138" w:type="pct"/>
            <w:gridSpan w:val="4"/>
            <w:tcMar>
              <w:top w:w="100" w:type="dxa"/>
              <w:left w:w="100" w:type="dxa"/>
              <w:bottom w:w="100" w:type="dxa"/>
              <w:right w:w="100" w:type="dxa"/>
            </w:tcMar>
            <w:hideMark/>
          </w:tcPr>
          <w:p w14:paraId="6515EFB1" w14:textId="79898D5B" w:rsidR="009F06D1" w:rsidRPr="00454B65" w:rsidRDefault="009F06D1" w:rsidP="009F06D1">
            <w:pPr>
              <w:spacing w:after="0" w:line="240" w:lineRule="auto"/>
              <w:rPr>
                <w:rFonts w:eastAsia="Corbel" w:cs="Times New Roman"/>
                <w:sz w:val="20"/>
                <w:szCs w:val="20"/>
                <w:lang w:val="sr-Latn-RS"/>
              </w:rPr>
            </w:pPr>
            <w:r w:rsidRPr="00454B65">
              <w:rPr>
                <w:rFonts w:eastAsia="Corbel" w:cs="Times New Roman"/>
                <w:sz w:val="20"/>
                <w:szCs w:val="20"/>
                <w:lang w:val="ru-RU"/>
              </w:rPr>
              <w:t>Канцеларија за сарадњу са цивилним друштвом</w:t>
            </w:r>
            <w:r w:rsidR="00947C1B" w:rsidRPr="00454B65">
              <w:rPr>
                <w:rStyle w:val="FootnoteReference"/>
                <w:rFonts w:eastAsia="Corbel" w:cs="Times New Roman"/>
                <w:sz w:val="20"/>
                <w:szCs w:val="20"/>
                <w:lang w:val="ru-RU"/>
              </w:rPr>
              <w:footnoteReference w:id="50"/>
            </w:r>
          </w:p>
        </w:tc>
      </w:tr>
      <w:tr w:rsidR="009F06D1" w:rsidRPr="00C8592F" w14:paraId="50F268A6" w14:textId="77777777" w:rsidTr="009F06D1">
        <w:trPr>
          <w:trHeight w:val="420"/>
        </w:trPr>
        <w:tc>
          <w:tcPr>
            <w:tcW w:w="5000" w:type="pct"/>
            <w:gridSpan w:val="5"/>
            <w:shd w:val="clear" w:color="auto" w:fill="D9D9D9"/>
            <w:tcMar>
              <w:top w:w="100" w:type="dxa"/>
              <w:left w:w="100" w:type="dxa"/>
              <w:bottom w:w="100" w:type="dxa"/>
              <w:right w:w="100" w:type="dxa"/>
            </w:tcMar>
            <w:vAlign w:val="center"/>
            <w:hideMark/>
          </w:tcPr>
          <w:p w14:paraId="34879881"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bCs/>
                <w:sz w:val="20"/>
                <w:szCs w:val="20"/>
                <w:shd w:val="clear" w:color="auto" w:fill="D9D9D9"/>
              </w:rPr>
              <w:t>Опис обавезе</w:t>
            </w:r>
          </w:p>
        </w:tc>
      </w:tr>
      <w:tr w:rsidR="009F06D1" w:rsidRPr="00976929" w14:paraId="1C326F1B" w14:textId="77777777" w:rsidTr="002E3971">
        <w:trPr>
          <w:trHeight w:val="420"/>
        </w:trPr>
        <w:tc>
          <w:tcPr>
            <w:tcW w:w="862" w:type="pct"/>
            <w:shd w:val="clear" w:color="auto" w:fill="D9D9D9"/>
            <w:tcMar>
              <w:top w:w="100" w:type="dxa"/>
              <w:left w:w="100" w:type="dxa"/>
              <w:bottom w:w="100" w:type="dxa"/>
              <w:right w:w="100" w:type="dxa"/>
            </w:tcMar>
            <w:hideMark/>
          </w:tcPr>
          <w:p w14:paraId="7EA595B2" w14:textId="77777777" w:rsidR="009F06D1" w:rsidRPr="00454B65" w:rsidRDefault="009F06D1" w:rsidP="009F06D1">
            <w:pPr>
              <w:spacing w:after="180" w:line="240" w:lineRule="auto"/>
              <w:jc w:val="center"/>
              <w:rPr>
                <w:rFonts w:eastAsia="Corbel" w:cs="Times New Roman"/>
                <w:sz w:val="20"/>
                <w:szCs w:val="20"/>
                <w:lang w:val="ru-RU"/>
              </w:rPr>
            </w:pPr>
            <w:r w:rsidRPr="00454B65">
              <w:rPr>
                <w:rFonts w:eastAsia="Times New Roman" w:cs="Times New Roman"/>
                <w:sz w:val="20"/>
                <w:szCs w:val="20"/>
                <w:lang w:val="ru-RU"/>
              </w:rPr>
              <w:t>Проблем којим се обавеза бави</w:t>
            </w:r>
          </w:p>
        </w:tc>
        <w:tc>
          <w:tcPr>
            <w:tcW w:w="4138" w:type="pct"/>
            <w:gridSpan w:val="4"/>
            <w:tcMar>
              <w:top w:w="100" w:type="dxa"/>
              <w:left w:w="100" w:type="dxa"/>
              <w:bottom w:w="100" w:type="dxa"/>
              <w:right w:w="100" w:type="dxa"/>
            </w:tcMar>
            <w:hideMark/>
          </w:tcPr>
          <w:p w14:paraId="316CD55C" w14:textId="77777777" w:rsidR="009F06D1" w:rsidRPr="00454B65" w:rsidRDefault="009F06D1" w:rsidP="009F06D1">
            <w:pPr>
              <w:spacing w:after="0" w:line="240" w:lineRule="auto"/>
              <w:jc w:val="both"/>
              <w:textAlignment w:val="baseline"/>
              <w:rPr>
                <w:rFonts w:eastAsia="Corbel" w:cs="Times New Roman"/>
                <w:sz w:val="20"/>
                <w:szCs w:val="20"/>
                <w:lang w:val="sr-Cyrl-RS"/>
              </w:rPr>
            </w:pPr>
            <w:r w:rsidRPr="00454B65">
              <w:rPr>
                <w:rFonts w:eastAsia="Corbel" w:cs="Times New Roman"/>
                <w:sz w:val="20"/>
                <w:szCs w:val="20"/>
                <w:lang w:val="ru-RU"/>
              </w:rPr>
              <w:t>Канцеларија за сарадњу са цивилним друштвом (Канцеларија) се у свакодневном раду сусреће са бројним упитима о цивилном сектору од стране различитих актера, почевши од грађана, преко медија, органа јавне управе, па све до самих организација цивилног друштва и других заинтересованих страна. Упити се најчешће односе на број ОЦД, податке о организацијама на одређеном нивоу територијалне организације (најчешће на нивоу округа и локалних самоуправа),  у одређеним областима деловања, години осн</w:t>
            </w:r>
            <w:r w:rsidRPr="00454B65">
              <w:rPr>
                <w:rFonts w:eastAsia="Corbel" w:cs="Times New Roman"/>
                <w:sz w:val="20"/>
                <w:szCs w:val="20"/>
                <w:lang w:val="sr-Cyrl-RS"/>
              </w:rPr>
              <w:t>и</w:t>
            </w:r>
            <w:r w:rsidRPr="00454B65">
              <w:rPr>
                <w:rFonts w:eastAsia="Corbel" w:cs="Times New Roman"/>
                <w:sz w:val="20"/>
                <w:szCs w:val="20"/>
                <w:lang w:val="ru-RU"/>
              </w:rPr>
              <w:t xml:space="preserve">вања и другим својствима. Разлози због којих су ови подаци неопходни су различити - од истраживања сектора, преко позивања организација цивилног друштва на различите догађаје, учешћа у различитим радним телима Владе до потребе за умрежавањем унутар самог цивилног сектора. </w:t>
            </w:r>
          </w:p>
          <w:p w14:paraId="37420277" w14:textId="77777777" w:rsidR="009F06D1" w:rsidRPr="00454B65" w:rsidRDefault="009F06D1" w:rsidP="009F06D1">
            <w:pPr>
              <w:spacing w:after="0" w:line="240" w:lineRule="auto"/>
              <w:jc w:val="both"/>
              <w:textAlignment w:val="baseline"/>
              <w:rPr>
                <w:rFonts w:eastAsia="Corbel" w:cs="Times New Roman"/>
                <w:sz w:val="20"/>
                <w:szCs w:val="20"/>
                <w:lang w:val="ru-RU"/>
              </w:rPr>
            </w:pPr>
            <w:r w:rsidRPr="00454B65">
              <w:rPr>
                <w:rFonts w:eastAsia="Corbel" w:cs="Times New Roman"/>
                <w:sz w:val="20"/>
                <w:szCs w:val="20"/>
                <w:lang w:val="ru-RU"/>
              </w:rPr>
              <w:t xml:space="preserve">Агенција за привредне регистре (АПР) је одговорна за регистрацију удружења, задужбина </w:t>
            </w:r>
            <w:r w:rsidRPr="00454B65">
              <w:rPr>
                <w:rFonts w:eastAsia="Corbel" w:cs="Times New Roman"/>
                <w:sz w:val="20"/>
                <w:szCs w:val="20"/>
                <w:lang w:val="sr-Cyrl-RS"/>
              </w:rPr>
              <w:t xml:space="preserve">и </w:t>
            </w:r>
            <w:r w:rsidRPr="00454B65">
              <w:rPr>
                <w:rFonts w:eastAsia="Corbel" w:cs="Times New Roman"/>
                <w:sz w:val="20"/>
                <w:szCs w:val="20"/>
                <w:lang w:val="ru-RU"/>
              </w:rPr>
              <w:t>фондација и једина поседује свеобухватне податке о њима. Канцеларија и АПР су 2018. године потписали Сп</w:t>
            </w:r>
            <w:r w:rsidRPr="00454B65">
              <w:rPr>
                <w:rFonts w:eastAsia="Corbel" w:cs="Times New Roman"/>
                <w:sz w:val="20"/>
                <w:szCs w:val="20"/>
              </w:rPr>
              <w:t>o</w:t>
            </w:r>
            <w:r w:rsidRPr="00454B65">
              <w:rPr>
                <w:rFonts w:eastAsia="Corbel" w:cs="Times New Roman"/>
                <w:sz w:val="20"/>
                <w:szCs w:val="20"/>
                <w:lang w:val="ru-RU"/>
              </w:rPr>
              <w:t>р</w:t>
            </w:r>
            <w:r w:rsidRPr="00454B65">
              <w:rPr>
                <w:rFonts w:eastAsia="Corbel" w:cs="Times New Roman"/>
                <w:sz w:val="20"/>
                <w:szCs w:val="20"/>
              </w:rPr>
              <w:t>a</w:t>
            </w:r>
            <w:r w:rsidRPr="00454B65">
              <w:rPr>
                <w:rFonts w:eastAsia="Corbel" w:cs="Times New Roman"/>
                <w:sz w:val="20"/>
                <w:szCs w:val="20"/>
                <w:lang w:val="ru-RU"/>
              </w:rPr>
              <w:t xml:space="preserve">зум </w:t>
            </w:r>
            <w:r w:rsidRPr="00454B65">
              <w:rPr>
                <w:rFonts w:eastAsia="Corbel" w:cs="Times New Roman"/>
                <w:sz w:val="20"/>
                <w:szCs w:val="20"/>
              </w:rPr>
              <w:t>o</w:t>
            </w:r>
            <w:r w:rsidRPr="00454B65">
              <w:rPr>
                <w:rFonts w:eastAsia="Corbel" w:cs="Times New Roman"/>
                <w:sz w:val="20"/>
                <w:szCs w:val="20"/>
                <w:lang w:val="ru-RU"/>
              </w:rPr>
              <w:t xml:space="preserve"> пр</w:t>
            </w:r>
            <w:r w:rsidRPr="00454B65">
              <w:rPr>
                <w:rFonts w:eastAsia="Corbel" w:cs="Times New Roman"/>
                <w:sz w:val="20"/>
                <w:szCs w:val="20"/>
              </w:rPr>
              <w:t>e</w:t>
            </w:r>
            <w:r w:rsidRPr="00454B65">
              <w:rPr>
                <w:rFonts w:eastAsia="Corbel" w:cs="Times New Roman"/>
                <w:sz w:val="20"/>
                <w:szCs w:val="20"/>
                <w:lang w:val="ru-RU"/>
              </w:rPr>
              <w:t>узим</w:t>
            </w:r>
            <w:r w:rsidRPr="00454B65">
              <w:rPr>
                <w:rFonts w:eastAsia="Corbel" w:cs="Times New Roman"/>
                <w:sz w:val="20"/>
                <w:szCs w:val="20"/>
              </w:rPr>
              <w:t>a</w:t>
            </w:r>
            <w:r w:rsidRPr="00454B65">
              <w:rPr>
                <w:rFonts w:eastAsia="Corbel" w:cs="Times New Roman"/>
                <w:sz w:val="20"/>
                <w:szCs w:val="20"/>
                <w:lang w:val="ru-RU"/>
              </w:rPr>
              <w:t>њу п</w:t>
            </w:r>
            <w:r w:rsidRPr="00454B65">
              <w:rPr>
                <w:rFonts w:eastAsia="Corbel" w:cs="Times New Roman"/>
                <w:sz w:val="20"/>
                <w:szCs w:val="20"/>
              </w:rPr>
              <w:t>o</w:t>
            </w:r>
            <w:r w:rsidRPr="00454B65">
              <w:rPr>
                <w:rFonts w:eastAsia="Corbel" w:cs="Times New Roman"/>
                <w:sz w:val="20"/>
                <w:szCs w:val="20"/>
                <w:lang w:val="ru-RU"/>
              </w:rPr>
              <w:t>д</w:t>
            </w:r>
            <w:r w:rsidRPr="00454B65">
              <w:rPr>
                <w:rFonts w:eastAsia="Corbel" w:cs="Times New Roman"/>
                <w:sz w:val="20"/>
                <w:szCs w:val="20"/>
              </w:rPr>
              <w:t>a</w:t>
            </w:r>
            <w:r w:rsidRPr="00454B65">
              <w:rPr>
                <w:rFonts w:eastAsia="Corbel" w:cs="Times New Roman"/>
                <w:sz w:val="20"/>
                <w:szCs w:val="20"/>
                <w:lang w:val="ru-RU"/>
              </w:rPr>
              <w:t>т</w:t>
            </w:r>
            <w:r w:rsidRPr="00454B65">
              <w:rPr>
                <w:rFonts w:eastAsia="Corbel" w:cs="Times New Roman"/>
                <w:sz w:val="20"/>
                <w:szCs w:val="20"/>
              </w:rPr>
              <w:t>a</w:t>
            </w:r>
            <w:r w:rsidRPr="00454B65">
              <w:rPr>
                <w:rFonts w:eastAsia="Corbel" w:cs="Times New Roman"/>
                <w:sz w:val="20"/>
                <w:szCs w:val="20"/>
                <w:lang w:val="ru-RU"/>
              </w:rPr>
              <w:t>к</w:t>
            </w:r>
            <w:r w:rsidRPr="00454B65">
              <w:rPr>
                <w:rFonts w:eastAsia="Corbel" w:cs="Times New Roman"/>
                <w:sz w:val="20"/>
                <w:szCs w:val="20"/>
              </w:rPr>
              <w:t>a</w:t>
            </w:r>
            <w:r w:rsidRPr="00454B65">
              <w:rPr>
                <w:rFonts w:eastAsia="Corbel" w:cs="Times New Roman"/>
                <w:sz w:val="20"/>
                <w:szCs w:val="20"/>
                <w:lang w:val="ru-RU"/>
              </w:rPr>
              <w:t xml:space="preserve"> пут</w:t>
            </w:r>
            <w:r w:rsidRPr="00454B65">
              <w:rPr>
                <w:rFonts w:eastAsia="Corbel" w:cs="Times New Roman"/>
                <w:sz w:val="20"/>
                <w:szCs w:val="20"/>
              </w:rPr>
              <w:t>e</w:t>
            </w:r>
            <w:r w:rsidRPr="00454B65">
              <w:rPr>
                <w:rFonts w:eastAsia="Corbel" w:cs="Times New Roman"/>
                <w:sz w:val="20"/>
                <w:szCs w:val="20"/>
                <w:lang w:val="ru-RU"/>
              </w:rPr>
              <w:t>м в</w:t>
            </w:r>
            <w:r w:rsidRPr="00454B65">
              <w:rPr>
                <w:rFonts w:eastAsia="Corbel" w:cs="Times New Roman"/>
                <w:sz w:val="20"/>
                <w:szCs w:val="20"/>
              </w:rPr>
              <w:t>e</w:t>
            </w:r>
            <w:r w:rsidRPr="00454B65">
              <w:rPr>
                <w:rFonts w:eastAsia="Corbel" w:cs="Times New Roman"/>
                <w:sz w:val="20"/>
                <w:szCs w:val="20"/>
                <w:lang w:val="ru-RU"/>
              </w:rPr>
              <w:t>б с</w:t>
            </w:r>
            <w:r w:rsidRPr="00454B65">
              <w:rPr>
                <w:rFonts w:eastAsia="Corbel" w:cs="Times New Roman"/>
                <w:sz w:val="20"/>
                <w:szCs w:val="20"/>
              </w:rPr>
              <w:t>e</w:t>
            </w:r>
            <w:r w:rsidRPr="00454B65">
              <w:rPr>
                <w:rFonts w:eastAsia="Corbel" w:cs="Times New Roman"/>
                <w:sz w:val="20"/>
                <w:szCs w:val="20"/>
                <w:lang w:val="ru-RU"/>
              </w:rPr>
              <w:t>рвис</w:t>
            </w:r>
            <w:r w:rsidRPr="00454B65">
              <w:rPr>
                <w:rFonts w:eastAsia="Corbel" w:cs="Times New Roman"/>
                <w:sz w:val="20"/>
                <w:szCs w:val="20"/>
              </w:rPr>
              <w:t>a</w:t>
            </w:r>
            <w:r w:rsidRPr="00454B65">
              <w:rPr>
                <w:rFonts w:eastAsia="Corbel" w:cs="Times New Roman"/>
                <w:sz w:val="20"/>
                <w:szCs w:val="20"/>
                <w:lang w:val="ru-RU"/>
              </w:rPr>
              <w:t>, "В</w:t>
            </w:r>
            <w:r w:rsidRPr="00454B65">
              <w:rPr>
                <w:rFonts w:eastAsia="Corbel" w:cs="Times New Roman"/>
                <w:sz w:val="20"/>
                <w:szCs w:val="20"/>
              </w:rPr>
              <w:t>e</w:t>
            </w:r>
            <w:r w:rsidRPr="00454B65">
              <w:rPr>
                <w:rFonts w:eastAsia="Corbel" w:cs="Times New Roman"/>
                <w:sz w:val="20"/>
                <w:szCs w:val="20"/>
                <w:lang w:val="ru-RU"/>
              </w:rPr>
              <w:t>б с</w:t>
            </w:r>
            <w:r w:rsidRPr="00454B65">
              <w:rPr>
                <w:rFonts w:eastAsia="Corbel" w:cs="Times New Roman"/>
                <w:sz w:val="20"/>
                <w:szCs w:val="20"/>
              </w:rPr>
              <w:t>e</w:t>
            </w:r>
            <w:r w:rsidRPr="00454B65">
              <w:rPr>
                <w:rFonts w:eastAsia="Corbel" w:cs="Times New Roman"/>
                <w:sz w:val="20"/>
                <w:szCs w:val="20"/>
                <w:lang w:val="ru-RU"/>
              </w:rPr>
              <w:t>рвис з</w:t>
            </w:r>
            <w:r w:rsidRPr="00454B65">
              <w:rPr>
                <w:rFonts w:eastAsia="Corbel" w:cs="Times New Roman"/>
                <w:sz w:val="20"/>
                <w:szCs w:val="20"/>
              </w:rPr>
              <w:t>a</w:t>
            </w:r>
            <w:r w:rsidRPr="00454B65">
              <w:rPr>
                <w:rFonts w:eastAsia="Corbel" w:cs="Times New Roman"/>
                <w:sz w:val="20"/>
                <w:szCs w:val="20"/>
                <w:lang w:val="ru-RU"/>
              </w:rPr>
              <w:t xml:space="preserve"> пр</w:t>
            </w:r>
            <w:r w:rsidRPr="00454B65">
              <w:rPr>
                <w:rFonts w:eastAsia="Corbel" w:cs="Times New Roman"/>
                <w:sz w:val="20"/>
                <w:szCs w:val="20"/>
              </w:rPr>
              <w:t>a</w:t>
            </w:r>
            <w:r w:rsidRPr="00454B65">
              <w:rPr>
                <w:rFonts w:eastAsia="Corbel" w:cs="Times New Roman"/>
                <w:sz w:val="20"/>
                <w:szCs w:val="20"/>
                <w:lang w:val="ru-RU"/>
              </w:rPr>
              <w:t>ћ</w:t>
            </w:r>
            <w:r w:rsidRPr="00454B65">
              <w:rPr>
                <w:rFonts w:eastAsia="Corbel" w:cs="Times New Roman"/>
                <w:sz w:val="20"/>
                <w:szCs w:val="20"/>
              </w:rPr>
              <w:t>e</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w:t>
            </w:r>
            <w:r w:rsidRPr="00454B65">
              <w:rPr>
                <w:rFonts w:eastAsia="Corbel" w:cs="Times New Roman"/>
                <w:sz w:val="20"/>
                <w:szCs w:val="20"/>
                <w:lang w:val="ru-RU"/>
              </w:rPr>
              <w:lastRenderedPageBreak/>
              <w:t>пр</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e</w:t>
            </w:r>
            <w:r w:rsidRPr="00454B65">
              <w:rPr>
                <w:rFonts w:eastAsia="Corbel" w:cs="Times New Roman"/>
                <w:sz w:val="20"/>
                <w:szCs w:val="20"/>
                <w:lang w:val="ru-RU"/>
              </w:rPr>
              <w:t>н</w:t>
            </w:r>
            <w:r w:rsidRPr="00454B65">
              <w:rPr>
                <w:rFonts w:eastAsia="Corbel" w:cs="Times New Roman"/>
                <w:sz w:val="20"/>
                <w:szCs w:val="20"/>
              </w:rPr>
              <w:t>a</w:t>
            </w:r>
            <w:r w:rsidRPr="00454B65">
              <w:rPr>
                <w:rFonts w:eastAsia="Corbel" w:cs="Times New Roman"/>
                <w:sz w:val="20"/>
                <w:szCs w:val="20"/>
                <w:lang w:val="ru-RU"/>
              </w:rPr>
              <w:t xml:space="preserve"> и пр</w:t>
            </w:r>
            <w:r w:rsidRPr="00454B65">
              <w:rPr>
                <w:rFonts w:eastAsia="Corbel" w:cs="Times New Roman"/>
                <w:sz w:val="20"/>
                <w:szCs w:val="20"/>
              </w:rPr>
              <w:t>e</w:t>
            </w:r>
            <w:r w:rsidRPr="00454B65">
              <w:rPr>
                <w:rFonts w:eastAsia="Corbel" w:cs="Times New Roman"/>
                <w:sz w:val="20"/>
                <w:szCs w:val="20"/>
                <w:lang w:val="ru-RU"/>
              </w:rPr>
              <w:t>узим</w:t>
            </w:r>
            <w:r w:rsidRPr="00454B65">
              <w:rPr>
                <w:rFonts w:eastAsia="Corbel" w:cs="Times New Roman"/>
                <w:sz w:val="20"/>
                <w:szCs w:val="20"/>
              </w:rPr>
              <w:t>a</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п</w:t>
            </w:r>
            <w:r w:rsidRPr="00454B65">
              <w:rPr>
                <w:rFonts w:eastAsia="Corbel" w:cs="Times New Roman"/>
                <w:sz w:val="20"/>
                <w:szCs w:val="20"/>
              </w:rPr>
              <w:t>o</w:t>
            </w:r>
            <w:r w:rsidRPr="00454B65">
              <w:rPr>
                <w:rFonts w:eastAsia="Corbel" w:cs="Times New Roman"/>
                <w:sz w:val="20"/>
                <w:szCs w:val="20"/>
                <w:lang w:val="ru-RU"/>
              </w:rPr>
              <w:t>д</w:t>
            </w:r>
            <w:r w:rsidRPr="00454B65">
              <w:rPr>
                <w:rFonts w:eastAsia="Corbel" w:cs="Times New Roman"/>
                <w:sz w:val="20"/>
                <w:szCs w:val="20"/>
              </w:rPr>
              <w:t>a</w:t>
            </w:r>
            <w:r w:rsidRPr="00454B65">
              <w:rPr>
                <w:rFonts w:eastAsia="Corbel" w:cs="Times New Roman"/>
                <w:sz w:val="20"/>
                <w:szCs w:val="20"/>
                <w:lang w:val="ru-RU"/>
              </w:rPr>
              <w:t>т</w:t>
            </w:r>
            <w:r w:rsidRPr="00454B65">
              <w:rPr>
                <w:rFonts w:eastAsia="Corbel" w:cs="Times New Roman"/>
                <w:sz w:val="20"/>
                <w:szCs w:val="20"/>
              </w:rPr>
              <w:t>a</w:t>
            </w:r>
            <w:r w:rsidRPr="00454B65">
              <w:rPr>
                <w:rFonts w:eastAsia="Corbel" w:cs="Times New Roman"/>
                <w:sz w:val="20"/>
                <w:szCs w:val="20"/>
                <w:lang w:val="ru-RU"/>
              </w:rPr>
              <w:t>к</w:t>
            </w:r>
            <w:r w:rsidRPr="00454B65">
              <w:rPr>
                <w:rFonts w:eastAsia="Corbel" w:cs="Times New Roman"/>
                <w:sz w:val="20"/>
                <w:szCs w:val="20"/>
              </w:rPr>
              <w:t>a</w:t>
            </w:r>
            <w:r w:rsidRPr="00454B65">
              <w:rPr>
                <w:rFonts w:eastAsia="Corbel" w:cs="Times New Roman"/>
                <w:sz w:val="20"/>
                <w:szCs w:val="20"/>
                <w:lang w:val="ru-RU"/>
              </w:rPr>
              <w:t xml:space="preserve"> из р</w:t>
            </w:r>
            <w:r w:rsidRPr="00454B65">
              <w:rPr>
                <w:rFonts w:eastAsia="Corbel" w:cs="Times New Roman"/>
                <w:sz w:val="20"/>
                <w:szCs w:val="20"/>
              </w:rPr>
              <w:t>e</w:t>
            </w:r>
            <w:r w:rsidRPr="00454B65">
              <w:rPr>
                <w:rFonts w:eastAsia="Corbel" w:cs="Times New Roman"/>
                <w:sz w:val="20"/>
                <w:szCs w:val="20"/>
                <w:lang w:val="ru-RU"/>
              </w:rPr>
              <w:t>гист</w:t>
            </w:r>
            <w:r w:rsidRPr="00454B65">
              <w:rPr>
                <w:rFonts w:eastAsia="Corbel" w:cs="Times New Roman"/>
                <w:sz w:val="20"/>
                <w:szCs w:val="20"/>
              </w:rPr>
              <w:t>a</w:t>
            </w:r>
            <w:r w:rsidRPr="00454B65">
              <w:rPr>
                <w:rFonts w:eastAsia="Corbel" w:cs="Times New Roman"/>
                <w:sz w:val="20"/>
                <w:szCs w:val="20"/>
                <w:lang w:val="ru-RU"/>
              </w:rPr>
              <w:t>р</w:t>
            </w:r>
            <w:r w:rsidRPr="00454B65">
              <w:rPr>
                <w:rFonts w:eastAsia="Corbel" w:cs="Times New Roman"/>
                <w:sz w:val="20"/>
                <w:szCs w:val="20"/>
              </w:rPr>
              <w:t>a</w:t>
            </w:r>
            <w:r w:rsidRPr="00454B65">
              <w:rPr>
                <w:rFonts w:eastAsia="Corbel" w:cs="Times New Roman"/>
                <w:sz w:val="20"/>
                <w:szCs w:val="20"/>
                <w:lang w:val="ru-RU"/>
              </w:rPr>
              <w:t xml:space="preserve"> </w:t>
            </w:r>
            <w:r w:rsidRPr="00454B65">
              <w:rPr>
                <w:rFonts w:eastAsia="Corbel" w:cs="Times New Roman"/>
                <w:sz w:val="20"/>
                <w:szCs w:val="20"/>
              </w:rPr>
              <w:t>A</w:t>
            </w:r>
            <w:r w:rsidRPr="00454B65">
              <w:rPr>
                <w:rFonts w:eastAsia="Corbel" w:cs="Times New Roman"/>
                <w:sz w:val="20"/>
                <w:szCs w:val="20"/>
                <w:lang w:val="ru-RU"/>
              </w:rPr>
              <w:t>ПР“ (</w:t>
            </w:r>
            <w:r w:rsidRPr="00454B65">
              <w:rPr>
                <w:rFonts w:eastAsia="Corbel" w:cs="Times New Roman"/>
                <w:sz w:val="20"/>
                <w:szCs w:val="20"/>
              </w:rPr>
              <w:t>PLWS</w:t>
            </w:r>
            <w:r w:rsidRPr="00454B65">
              <w:rPr>
                <w:rFonts w:eastAsia="Corbel" w:cs="Times New Roman"/>
                <w:sz w:val="20"/>
                <w:szCs w:val="20"/>
                <w:lang w:val="ru-RU"/>
              </w:rPr>
              <w:t>), к</w:t>
            </w:r>
            <w:r w:rsidRPr="00454B65">
              <w:rPr>
                <w:rFonts w:eastAsia="Corbel" w:cs="Times New Roman"/>
                <w:sz w:val="20"/>
                <w:szCs w:val="20"/>
              </w:rPr>
              <w:t>oj</w:t>
            </w:r>
            <w:r w:rsidRPr="00454B65">
              <w:rPr>
                <w:rFonts w:eastAsia="Corbel" w:cs="Times New Roman"/>
                <w:sz w:val="20"/>
                <w:szCs w:val="20"/>
                <w:lang w:val="ru-RU"/>
              </w:rPr>
              <w:t xml:space="preserve">им </w:t>
            </w:r>
            <w:r w:rsidRPr="00454B65">
              <w:rPr>
                <w:rFonts w:eastAsia="Corbel" w:cs="Times New Roman"/>
                <w:sz w:val="20"/>
                <w:szCs w:val="20"/>
              </w:rPr>
              <w:t>je</w:t>
            </w:r>
            <w:r w:rsidRPr="00454B65">
              <w:rPr>
                <w:rFonts w:eastAsia="Corbel" w:cs="Times New Roman"/>
                <w:sz w:val="20"/>
                <w:szCs w:val="20"/>
                <w:lang w:val="ru-RU"/>
              </w:rPr>
              <w:t xml:space="preserve"> </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o</w:t>
            </w:r>
            <w:r w:rsidRPr="00454B65">
              <w:rPr>
                <w:rFonts w:eastAsia="Corbel" w:cs="Times New Roman"/>
                <w:sz w:val="20"/>
                <w:szCs w:val="20"/>
                <w:lang w:val="ru-RU"/>
              </w:rPr>
              <w:t>гућ</w:t>
            </w:r>
            <w:r w:rsidRPr="00454B65">
              <w:rPr>
                <w:rFonts w:eastAsia="Corbel" w:cs="Times New Roman"/>
                <w:sz w:val="20"/>
                <w:szCs w:val="20"/>
              </w:rPr>
              <w:t>e</w:t>
            </w:r>
            <w:r w:rsidRPr="00454B65">
              <w:rPr>
                <w:rFonts w:eastAsia="Corbel" w:cs="Times New Roman"/>
                <w:sz w:val="20"/>
                <w:szCs w:val="20"/>
                <w:lang w:val="ru-RU"/>
              </w:rPr>
              <w:t>н</w:t>
            </w:r>
            <w:r w:rsidRPr="00454B65">
              <w:rPr>
                <w:rFonts w:eastAsia="Corbel" w:cs="Times New Roman"/>
                <w:sz w:val="20"/>
                <w:szCs w:val="20"/>
              </w:rPr>
              <w:t>o</w:t>
            </w:r>
            <w:r w:rsidRPr="00454B65">
              <w:rPr>
                <w:rFonts w:eastAsia="Corbel" w:cs="Times New Roman"/>
                <w:sz w:val="20"/>
                <w:szCs w:val="20"/>
                <w:lang w:val="ru-RU"/>
              </w:rPr>
              <w:t xml:space="preserve"> </w:t>
            </w:r>
            <w:r w:rsidRPr="00454B65">
              <w:rPr>
                <w:rFonts w:eastAsia="Corbel" w:cs="Times New Roman"/>
                <w:sz w:val="20"/>
                <w:szCs w:val="20"/>
              </w:rPr>
              <w:t>a</w:t>
            </w:r>
            <w:r w:rsidRPr="00454B65">
              <w:rPr>
                <w:rFonts w:eastAsia="Corbel" w:cs="Times New Roman"/>
                <w:sz w:val="20"/>
                <w:szCs w:val="20"/>
                <w:lang w:val="ru-RU"/>
              </w:rPr>
              <w:t>ут</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a</w:t>
            </w:r>
            <w:r w:rsidRPr="00454B65">
              <w:rPr>
                <w:rFonts w:eastAsia="Corbel" w:cs="Times New Roman"/>
                <w:sz w:val="20"/>
                <w:szCs w:val="20"/>
                <w:lang w:val="ru-RU"/>
              </w:rPr>
              <w:t>тиз</w:t>
            </w:r>
            <w:r w:rsidRPr="00454B65">
              <w:rPr>
                <w:rFonts w:eastAsia="Corbel" w:cs="Times New Roman"/>
                <w:sz w:val="20"/>
                <w:szCs w:val="20"/>
              </w:rPr>
              <w:t>o</w:t>
            </w:r>
            <w:r w:rsidRPr="00454B65">
              <w:rPr>
                <w:rFonts w:eastAsia="Corbel" w:cs="Times New Roman"/>
                <w:sz w:val="20"/>
                <w:szCs w:val="20"/>
                <w:lang w:val="ru-RU"/>
              </w:rPr>
              <w:t>в</w:t>
            </w:r>
            <w:r w:rsidRPr="00454B65">
              <w:rPr>
                <w:rFonts w:eastAsia="Corbel" w:cs="Times New Roman"/>
                <w:sz w:val="20"/>
                <w:szCs w:val="20"/>
              </w:rPr>
              <w:t>a</w:t>
            </w:r>
            <w:r w:rsidRPr="00454B65">
              <w:rPr>
                <w:rFonts w:eastAsia="Corbel" w:cs="Times New Roman"/>
                <w:sz w:val="20"/>
                <w:szCs w:val="20"/>
                <w:lang w:val="ru-RU"/>
              </w:rPr>
              <w:t>н</w:t>
            </w:r>
            <w:r w:rsidRPr="00454B65">
              <w:rPr>
                <w:rFonts w:eastAsia="Corbel" w:cs="Times New Roman"/>
                <w:sz w:val="20"/>
                <w:szCs w:val="20"/>
              </w:rPr>
              <w:t>o</w:t>
            </w:r>
            <w:r w:rsidRPr="00454B65">
              <w:rPr>
                <w:rFonts w:eastAsia="Corbel" w:cs="Times New Roman"/>
                <w:sz w:val="20"/>
                <w:szCs w:val="20"/>
                <w:lang w:val="ru-RU"/>
              </w:rPr>
              <w:t xml:space="preserve"> пр</w:t>
            </w:r>
            <w:r w:rsidRPr="00454B65">
              <w:rPr>
                <w:rFonts w:eastAsia="Corbel" w:cs="Times New Roman"/>
                <w:sz w:val="20"/>
                <w:szCs w:val="20"/>
              </w:rPr>
              <w:t>a</w:t>
            </w:r>
            <w:r w:rsidRPr="00454B65">
              <w:rPr>
                <w:rFonts w:eastAsia="Corbel" w:cs="Times New Roman"/>
                <w:sz w:val="20"/>
                <w:szCs w:val="20"/>
                <w:lang w:val="ru-RU"/>
              </w:rPr>
              <w:t>ћ</w:t>
            </w:r>
            <w:r w:rsidRPr="00454B65">
              <w:rPr>
                <w:rFonts w:eastAsia="Corbel" w:cs="Times New Roman"/>
                <w:sz w:val="20"/>
                <w:szCs w:val="20"/>
              </w:rPr>
              <w:t>e</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пр</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e</w:t>
            </w:r>
            <w:r w:rsidRPr="00454B65">
              <w:rPr>
                <w:rFonts w:eastAsia="Corbel" w:cs="Times New Roman"/>
                <w:sz w:val="20"/>
                <w:szCs w:val="20"/>
                <w:lang w:val="ru-RU"/>
              </w:rPr>
              <w:t>н</w:t>
            </w:r>
            <w:r w:rsidRPr="00454B65">
              <w:rPr>
                <w:rFonts w:eastAsia="Corbel" w:cs="Times New Roman"/>
                <w:sz w:val="20"/>
                <w:szCs w:val="20"/>
              </w:rPr>
              <w:t>a</w:t>
            </w:r>
            <w:r w:rsidRPr="00454B65">
              <w:rPr>
                <w:rFonts w:eastAsia="Corbel" w:cs="Times New Roman"/>
                <w:sz w:val="20"/>
                <w:szCs w:val="20"/>
                <w:lang w:val="ru-RU"/>
              </w:rPr>
              <w:t xml:space="preserve"> и пр</w:t>
            </w:r>
            <w:r w:rsidRPr="00454B65">
              <w:rPr>
                <w:rFonts w:eastAsia="Corbel" w:cs="Times New Roman"/>
                <w:sz w:val="20"/>
                <w:szCs w:val="20"/>
              </w:rPr>
              <w:t>e</w:t>
            </w:r>
            <w:r w:rsidRPr="00454B65">
              <w:rPr>
                <w:rFonts w:eastAsia="Corbel" w:cs="Times New Roman"/>
                <w:sz w:val="20"/>
                <w:szCs w:val="20"/>
                <w:lang w:val="ru-RU"/>
              </w:rPr>
              <w:t>узим</w:t>
            </w:r>
            <w:r w:rsidRPr="00454B65">
              <w:rPr>
                <w:rFonts w:eastAsia="Corbel" w:cs="Times New Roman"/>
                <w:sz w:val="20"/>
                <w:szCs w:val="20"/>
              </w:rPr>
              <w:t>a</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п</w:t>
            </w:r>
            <w:r w:rsidRPr="00454B65">
              <w:rPr>
                <w:rFonts w:eastAsia="Corbel" w:cs="Times New Roman"/>
                <w:sz w:val="20"/>
                <w:szCs w:val="20"/>
              </w:rPr>
              <w:t>o</w:t>
            </w:r>
            <w:r w:rsidRPr="00454B65">
              <w:rPr>
                <w:rFonts w:eastAsia="Corbel" w:cs="Times New Roman"/>
                <w:sz w:val="20"/>
                <w:szCs w:val="20"/>
                <w:lang w:val="ru-RU"/>
              </w:rPr>
              <w:t>д</w:t>
            </w:r>
            <w:r w:rsidRPr="00454B65">
              <w:rPr>
                <w:rFonts w:eastAsia="Corbel" w:cs="Times New Roman"/>
                <w:sz w:val="20"/>
                <w:szCs w:val="20"/>
              </w:rPr>
              <w:t>a</w:t>
            </w:r>
            <w:r w:rsidRPr="00454B65">
              <w:rPr>
                <w:rFonts w:eastAsia="Corbel" w:cs="Times New Roman"/>
                <w:sz w:val="20"/>
                <w:szCs w:val="20"/>
                <w:lang w:val="ru-RU"/>
              </w:rPr>
              <w:t>т</w:t>
            </w:r>
            <w:r w:rsidRPr="00454B65">
              <w:rPr>
                <w:rFonts w:eastAsia="Corbel" w:cs="Times New Roman"/>
                <w:sz w:val="20"/>
                <w:szCs w:val="20"/>
              </w:rPr>
              <w:t>a</w:t>
            </w:r>
            <w:r w:rsidRPr="00454B65">
              <w:rPr>
                <w:rFonts w:eastAsia="Corbel" w:cs="Times New Roman"/>
                <w:sz w:val="20"/>
                <w:szCs w:val="20"/>
                <w:lang w:val="ru-RU"/>
              </w:rPr>
              <w:t>к</w:t>
            </w:r>
            <w:r w:rsidRPr="00454B65">
              <w:rPr>
                <w:rFonts w:eastAsia="Corbel" w:cs="Times New Roman"/>
                <w:sz w:val="20"/>
                <w:szCs w:val="20"/>
              </w:rPr>
              <w:t>a</w:t>
            </w:r>
            <w:r w:rsidRPr="00454B65">
              <w:rPr>
                <w:rFonts w:eastAsia="Corbel" w:cs="Times New Roman"/>
                <w:sz w:val="20"/>
                <w:szCs w:val="20"/>
                <w:lang w:val="ru-RU"/>
              </w:rPr>
              <w:t xml:space="preserve"> из ст</w:t>
            </w:r>
            <w:r w:rsidRPr="00454B65">
              <w:rPr>
                <w:rFonts w:eastAsia="Corbel" w:cs="Times New Roman"/>
                <w:sz w:val="20"/>
                <w:szCs w:val="20"/>
              </w:rPr>
              <w:t>a</w:t>
            </w:r>
            <w:r w:rsidRPr="00454B65">
              <w:rPr>
                <w:rFonts w:eastAsia="Corbel" w:cs="Times New Roman"/>
                <w:sz w:val="20"/>
                <w:szCs w:val="20"/>
                <w:lang w:val="ru-RU"/>
              </w:rPr>
              <w:t>тусних р</w:t>
            </w:r>
            <w:r w:rsidRPr="00454B65">
              <w:rPr>
                <w:rFonts w:eastAsia="Corbel" w:cs="Times New Roman"/>
                <w:sz w:val="20"/>
                <w:szCs w:val="20"/>
              </w:rPr>
              <w:t>e</w:t>
            </w:r>
            <w:r w:rsidRPr="00454B65">
              <w:rPr>
                <w:rFonts w:eastAsia="Corbel" w:cs="Times New Roman"/>
                <w:sz w:val="20"/>
                <w:szCs w:val="20"/>
                <w:lang w:val="ru-RU"/>
              </w:rPr>
              <w:t>гист</w:t>
            </w:r>
            <w:r w:rsidRPr="00454B65">
              <w:rPr>
                <w:rFonts w:eastAsia="Corbel" w:cs="Times New Roman"/>
                <w:sz w:val="20"/>
                <w:szCs w:val="20"/>
              </w:rPr>
              <w:t>a</w:t>
            </w:r>
            <w:r w:rsidRPr="00454B65">
              <w:rPr>
                <w:rFonts w:eastAsia="Corbel" w:cs="Times New Roman"/>
                <w:sz w:val="20"/>
                <w:szCs w:val="20"/>
                <w:lang w:val="ru-RU"/>
              </w:rPr>
              <w:t>р</w:t>
            </w:r>
            <w:r w:rsidRPr="00454B65">
              <w:rPr>
                <w:rFonts w:eastAsia="Corbel" w:cs="Times New Roman"/>
                <w:sz w:val="20"/>
                <w:szCs w:val="20"/>
              </w:rPr>
              <w:t>a</w:t>
            </w:r>
            <w:r w:rsidRPr="00454B65">
              <w:rPr>
                <w:rFonts w:eastAsia="Corbel" w:cs="Times New Roman"/>
                <w:sz w:val="20"/>
                <w:szCs w:val="20"/>
                <w:lang w:val="ru-RU"/>
              </w:rPr>
              <w:t xml:space="preserve"> </w:t>
            </w:r>
            <w:r w:rsidRPr="00454B65">
              <w:rPr>
                <w:rFonts w:eastAsia="Corbel" w:cs="Times New Roman"/>
                <w:sz w:val="20"/>
                <w:szCs w:val="20"/>
              </w:rPr>
              <w:t>A</w:t>
            </w:r>
            <w:r w:rsidRPr="00454B65">
              <w:rPr>
                <w:rFonts w:eastAsia="Corbel" w:cs="Times New Roman"/>
                <w:sz w:val="20"/>
                <w:szCs w:val="20"/>
                <w:lang w:val="ru-RU"/>
              </w:rPr>
              <w:t>ПР</w:t>
            </w:r>
            <w:r w:rsidRPr="00454B65">
              <w:rPr>
                <w:rFonts w:eastAsia="Corbel" w:cs="Times New Roman"/>
                <w:sz w:val="20"/>
                <w:szCs w:val="20"/>
                <w:lang w:val="sr-Cyrl-RS"/>
              </w:rPr>
              <w:t xml:space="preserve"> (</w:t>
            </w:r>
            <w:r w:rsidRPr="00454B65">
              <w:rPr>
                <w:rFonts w:eastAsia="Corbel" w:cs="Times New Roman"/>
                <w:sz w:val="20"/>
                <w:szCs w:val="20"/>
                <w:lang w:val="ru-RU"/>
              </w:rPr>
              <w:t xml:space="preserve">удружења, </w:t>
            </w:r>
            <w:r w:rsidRPr="00454B65">
              <w:rPr>
                <w:rFonts w:eastAsia="Corbel" w:cs="Times New Roman"/>
                <w:sz w:val="20"/>
                <w:szCs w:val="20"/>
                <w:lang w:val="sr-Cyrl-RS"/>
              </w:rPr>
              <w:t>задужбине и фондације) за потребе обављања редовних активности Канцеларије</w:t>
            </w:r>
            <w:r w:rsidRPr="00454B65">
              <w:rPr>
                <w:rFonts w:eastAsia="Corbel" w:cs="Times New Roman"/>
                <w:sz w:val="20"/>
                <w:szCs w:val="20"/>
                <w:lang w:val="ru-RU"/>
              </w:rPr>
              <w:t>.</w:t>
            </w:r>
          </w:p>
          <w:p w14:paraId="7A65531D" w14:textId="77777777" w:rsidR="009F06D1" w:rsidRPr="00454B65" w:rsidRDefault="009F06D1" w:rsidP="009F06D1">
            <w:pPr>
              <w:spacing w:after="0" w:line="240" w:lineRule="auto"/>
              <w:jc w:val="both"/>
              <w:rPr>
                <w:rFonts w:eastAsia="Corbel" w:cs="Times New Roman"/>
                <w:sz w:val="20"/>
                <w:szCs w:val="20"/>
                <w:lang w:val="sr-Latn-CS"/>
              </w:rPr>
            </w:pPr>
            <w:r w:rsidRPr="00454B65">
              <w:rPr>
                <w:rFonts w:eastAsia="Corbel" w:cs="Times New Roman"/>
                <w:sz w:val="20"/>
                <w:szCs w:val="20"/>
                <w:lang w:val="ru-RU"/>
              </w:rPr>
              <w:t xml:space="preserve">Стекли се услови да се на основу података </w:t>
            </w:r>
            <w:r w:rsidRPr="00454B65">
              <w:rPr>
                <w:rFonts w:eastAsia="Corbel" w:cs="Times New Roman"/>
                <w:sz w:val="20"/>
                <w:szCs w:val="20"/>
                <w:lang w:val="sr-Cyrl-RS"/>
              </w:rPr>
              <w:t xml:space="preserve">добијених коришћењем </w:t>
            </w:r>
            <w:r w:rsidRPr="00454B65">
              <w:rPr>
                <w:rFonts w:eastAsia="Corbel" w:cs="Times New Roman"/>
                <w:sz w:val="20"/>
                <w:szCs w:val="20"/>
                <w:lang w:val="ru-RU"/>
              </w:rPr>
              <w:t>поменутог веб сервиса</w:t>
            </w:r>
            <w:r w:rsidRPr="00454B65">
              <w:rPr>
                <w:rFonts w:eastAsia="Corbel" w:cs="Times New Roman"/>
                <w:sz w:val="20"/>
                <w:szCs w:val="20"/>
                <w:lang w:val="sr-Cyrl-RS"/>
              </w:rPr>
              <w:t xml:space="preserve"> у Канцеларији </w:t>
            </w:r>
            <w:r w:rsidRPr="00454B65">
              <w:rPr>
                <w:rFonts w:eastAsia="Corbel" w:cs="Times New Roman"/>
                <w:sz w:val="20"/>
                <w:szCs w:val="20"/>
                <w:lang w:val="ru-RU"/>
              </w:rPr>
              <w:t xml:space="preserve"> м</w:t>
            </w:r>
            <w:r w:rsidRPr="00454B65">
              <w:rPr>
                <w:rFonts w:eastAsia="Corbel" w:cs="Times New Roman"/>
                <w:sz w:val="20"/>
                <w:szCs w:val="20"/>
                <w:lang w:val="sr-Cyrl-RS"/>
              </w:rPr>
              <w:t>огу израдити извештаји/показатељи о свим организацијама цивилног друштва (</w:t>
            </w:r>
            <w:r w:rsidRPr="00454B65">
              <w:rPr>
                <w:rFonts w:eastAsia="Corbel" w:cs="Times New Roman"/>
                <w:sz w:val="20"/>
                <w:szCs w:val="20"/>
                <w:lang w:val="ru-RU"/>
              </w:rPr>
              <w:t>удружењ</w:t>
            </w:r>
            <w:r w:rsidRPr="00454B65">
              <w:rPr>
                <w:rFonts w:eastAsia="Corbel" w:cs="Times New Roman"/>
                <w:sz w:val="20"/>
                <w:szCs w:val="20"/>
                <w:lang w:val="sr-Cyrl-RS"/>
              </w:rPr>
              <w:t>има</w:t>
            </w:r>
            <w:r w:rsidRPr="00454B65">
              <w:rPr>
                <w:rFonts w:eastAsia="Corbel" w:cs="Times New Roman"/>
                <w:sz w:val="20"/>
                <w:szCs w:val="20"/>
                <w:lang w:val="ru-RU"/>
              </w:rPr>
              <w:t>, задужбина</w:t>
            </w:r>
            <w:r w:rsidRPr="00454B65">
              <w:rPr>
                <w:rFonts w:eastAsia="Corbel" w:cs="Times New Roman"/>
                <w:sz w:val="20"/>
                <w:szCs w:val="20"/>
                <w:lang w:val="sr-Cyrl-RS"/>
              </w:rPr>
              <w:t>ма</w:t>
            </w:r>
            <w:r w:rsidRPr="00454B65">
              <w:rPr>
                <w:rFonts w:eastAsia="Corbel" w:cs="Times New Roman"/>
                <w:sz w:val="20"/>
                <w:szCs w:val="20"/>
                <w:lang w:val="ru-RU"/>
              </w:rPr>
              <w:t xml:space="preserve"> и фондација</w:t>
            </w:r>
            <w:r w:rsidRPr="00454B65">
              <w:rPr>
                <w:rFonts w:eastAsia="Corbel" w:cs="Times New Roman"/>
                <w:sz w:val="20"/>
                <w:szCs w:val="20"/>
                <w:lang w:val="sr-Cyrl-RS"/>
              </w:rPr>
              <w:t>ма) – Преглед ОЦД,</w:t>
            </w:r>
            <w:r w:rsidRPr="00454B65">
              <w:rPr>
                <w:rFonts w:eastAsia="Corbel" w:cs="Times New Roman"/>
                <w:sz w:val="20"/>
                <w:szCs w:val="20"/>
                <w:lang w:val="ru-RU"/>
              </w:rPr>
              <w:t xml:space="preserve"> кој</w:t>
            </w:r>
            <w:r w:rsidRPr="00454B65">
              <w:rPr>
                <w:rFonts w:eastAsia="Corbel" w:cs="Times New Roman"/>
                <w:sz w:val="20"/>
                <w:szCs w:val="20"/>
                <w:lang w:val="sr-Cyrl-RS"/>
              </w:rPr>
              <w:t>и би се заснивали на претрагама по</w:t>
            </w:r>
            <w:r w:rsidRPr="00454B65">
              <w:rPr>
                <w:rFonts w:eastAsia="Corbel" w:cs="Times New Roman"/>
                <w:sz w:val="20"/>
                <w:szCs w:val="20"/>
                <w:lang w:val="ru-RU"/>
              </w:rPr>
              <w:t xml:space="preserve"> знатно већем броју њихових својст</w:t>
            </w:r>
            <w:r w:rsidRPr="00454B65">
              <w:rPr>
                <w:rFonts w:eastAsia="Corbel" w:cs="Times New Roman"/>
                <w:sz w:val="20"/>
                <w:szCs w:val="20"/>
                <w:lang w:val="sr-Cyrl-RS"/>
              </w:rPr>
              <w:t>а</w:t>
            </w:r>
            <w:r w:rsidRPr="00454B65">
              <w:rPr>
                <w:rFonts w:eastAsia="Corbel" w:cs="Times New Roman"/>
                <w:sz w:val="20"/>
                <w:szCs w:val="20"/>
                <w:lang w:val="ru-RU"/>
              </w:rPr>
              <w:t>ва</w:t>
            </w:r>
            <w:r w:rsidRPr="00454B65">
              <w:rPr>
                <w:rFonts w:eastAsia="Corbel" w:cs="Times New Roman"/>
                <w:sz w:val="20"/>
                <w:szCs w:val="20"/>
                <w:lang w:val="sr-Cyrl-RS"/>
              </w:rPr>
              <w:t>.</w:t>
            </w:r>
          </w:p>
        </w:tc>
      </w:tr>
      <w:tr w:rsidR="009F06D1" w:rsidRPr="00976929" w14:paraId="410D41B6" w14:textId="77777777" w:rsidTr="002E3971">
        <w:trPr>
          <w:trHeight w:val="440"/>
        </w:trPr>
        <w:tc>
          <w:tcPr>
            <w:tcW w:w="862" w:type="pct"/>
            <w:shd w:val="clear" w:color="auto" w:fill="D9D9D9"/>
            <w:tcMar>
              <w:top w:w="100" w:type="dxa"/>
              <w:left w:w="100" w:type="dxa"/>
              <w:bottom w:w="100" w:type="dxa"/>
              <w:right w:w="100" w:type="dxa"/>
            </w:tcMar>
            <w:hideMark/>
          </w:tcPr>
          <w:p w14:paraId="55DD241E" w14:textId="77777777" w:rsidR="009F06D1" w:rsidRPr="00454B65" w:rsidRDefault="009F06D1" w:rsidP="009F06D1">
            <w:pPr>
              <w:spacing w:after="180" w:line="240" w:lineRule="auto"/>
              <w:jc w:val="center"/>
              <w:rPr>
                <w:rFonts w:eastAsia="Times New Roman" w:cs="Times New Roman"/>
                <w:sz w:val="20"/>
                <w:szCs w:val="20"/>
              </w:rPr>
            </w:pPr>
            <w:r w:rsidRPr="00454B65">
              <w:rPr>
                <w:rFonts w:eastAsia="Times New Roman" w:cs="Times New Roman"/>
                <w:sz w:val="20"/>
                <w:szCs w:val="20"/>
              </w:rPr>
              <w:lastRenderedPageBreak/>
              <w:t>Обавеза</w:t>
            </w:r>
          </w:p>
        </w:tc>
        <w:tc>
          <w:tcPr>
            <w:tcW w:w="4138" w:type="pct"/>
            <w:gridSpan w:val="4"/>
            <w:tcMar>
              <w:top w:w="100" w:type="dxa"/>
              <w:left w:w="100" w:type="dxa"/>
              <w:bottom w:w="100" w:type="dxa"/>
              <w:right w:w="100" w:type="dxa"/>
            </w:tcMar>
            <w:hideMark/>
          </w:tcPr>
          <w:p w14:paraId="1FBF6D6A" w14:textId="77777777" w:rsidR="009F06D1" w:rsidRPr="00454B65" w:rsidRDefault="009F06D1" w:rsidP="00D2706C">
            <w:pPr>
              <w:spacing w:after="120" w:line="240" w:lineRule="auto"/>
              <w:jc w:val="both"/>
              <w:textAlignment w:val="baseline"/>
              <w:rPr>
                <w:rFonts w:eastAsia="Corbel" w:cs="Times New Roman"/>
                <w:sz w:val="20"/>
                <w:szCs w:val="20"/>
                <w:lang w:val="sr-Cyrl-RS"/>
              </w:rPr>
            </w:pPr>
            <w:r w:rsidRPr="00454B65">
              <w:rPr>
                <w:rFonts w:eastAsia="Corbel" w:cs="Times New Roman"/>
                <w:sz w:val="20"/>
                <w:szCs w:val="20"/>
                <w:lang w:val="ru-RU"/>
              </w:rPr>
              <w:t xml:space="preserve">Обавеза подразумева израду </w:t>
            </w:r>
            <w:r w:rsidRPr="00454B65">
              <w:rPr>
                <w:rFonts w:eastAsia="Corbel" w:cs="Times New Roman"/>
                <w:sz w:val="20"/>
                <w:szCs w:val="20"/>
                <w:lang w:val="sr-Cyrl-RS"/>
              </w:rPr>
              <w:t>Извештаја/показатеља о</w:t>
            </w:r>
            <w:r w:rsidRPr="00454B65">
              <w:rPr>
                <w:rFonts w:eastAsia="Corbel" w:cs="Times New Roman"/>
                <w:sz w:val="20"/>
                <w:szCs w:val="20"/>
                <w:lang w:val="ru-RU"/>
              </w:rPr>
              <w:t xml:space="preserve"> ОЦД (удружењ</w:t>
            </w:r>
            <w:r w:rsidRPr="00454B65">
              <w:rPr>
                <w:rFonts w:eastAsia="Corbel" w:cs="Times New Roman"/>
                <w:sz w:val="20"/>
                <w:szCs w:val="20"/>
                <w:lang w:val="sr-Cyrl-RS"/>
              </w:rPr>
              <w:t>им</w:t>
            </w:r>
            <w:r w:rsidRPr="00454B65">
              <w:rPr>
                <w:rFonts w:eastAsia="Corbel" w:cs="Times New Roman"/>
                <w:sz w:val="20"/>
                <w:szCs w:val="20"/>
                <w:lang w:val="ru-RU"/>
              </w:rPr>
              <w:t>а, фондација</w:t>
            </w:r>
            <w:r w:rsidRPr="00454B65">
              <w:rPr>
                <w:rFonts w:eastAsia="Corbel" w:cs="Times New Roman"/>
                <w:sz w:val="20"/>
                <w:szCs w:val="20"/>
                <w:lang w:val="sr-Cyrl-RS"/>
              </w:rPr>
              <w:t>ма</w:t>
            </w:r>
            <w:r w:rsidRPr="00454B65">
              <w:rPr>
                <w:rFonts w:eastAsia="Corbel" w:cs="Times New Roman"/>
                <w:sz w:val="20"/>
                <w:szCs w:val="20"/>
                <w:lang w:val="ru-RU"/>
              </w:rPr>
              <w:t xml:space="preserve"> и задужбина</w:t>
            </w:r>
            <w:r w:rsidRPr="00454B65">
              <w:rPr>
                <w:rFonts w:eastAsia="Corbel" w:cs="Times New Roman"/>
                <w:sz w:val="20"/>
                <w:szCs w:val="20"/>
                <w:lang w:val="sr-Cyrl-RS"/>
              </w:rPr>
              <w:t>ма</w:t>
            </w:r>
            <w:r w:rsidRPr="00454B65">
              <w:rPr>
                <w:rFonts w:eastAsia="Corbel" w:cs="Times New Roman"/>
                <w:sz w:val="20"/>
                <w:szCs w:val="20"/>
                <w:lang w:val="ru-RU"/>
              </w:rPr>
              <w:t>) у Републици Србији, као и одговарајуће веб апликације путем које би</w:t>
            </w:r>
            <w:r w:rsidRPr="00454B65">
              <w:rPr>
                <w:rFonts w:eastAsia="Corbel" w:cs="Times New Roman"/>
                <w:sz w:val="20"/>
                <w:szCs w:val="20"/>
                <w:lang w:val="sr-Cyrl-RS"/>
              </w:rPr>
              <w:t>:</w:t>
            </w:r>
          </w:p>
          <w:p w14:paraId="0DD53F2C" w14:textId="77777777" w:rsidR="009F06D1" w:rsidRPr="00454B65" w:rsidRDefault="009F06D1" w:rsidP="00D2706C">
            <w:pPr>
              <w:numPr>
                <w:ilvl w:val="0"/>
                <w:numId w:val="46"/>
              </w:numPr>
              <w:spacing w:after="0" w:line="240" w:lineRule="auto"/>
              <w:ind w:left="619" w:hanging="266"/>
              <w:jc w:val="both"/>
              <w:textAlignment w:val="baseline"/>
              <w:rPr>
                <w:rFonts w:eastAsia="Corbel" w:cs="Times New Roman"/>
                <w:sz w:val="20"/>
                <w:szCs w:val="20"/>
                <w:lang w:val="ru-RU"/>
              </w:rPr>
            </w:pPr>
            <w:r w:rsidRPr="00454B65">
              <w:rPr>
                <w:rFonts w:eastAsia="Corbel" w:cs="Times New Roman"/>
                <w:sz w:val="20"/>
                <w:szCs w:val="20"/>
                <w:lang w:val="sr-Cyrl-RS"/>
              </w:rPr>
              <w:t xml:space="preserve">запослени у Канцеларији могли да претражују ОЦД према одређеним критеријумима, ради израде различитих анализа и извештаја, праћења трендова у цивилном друштву;  </w:t>
            </w:r>
          </w:p>
          <w:p w14:paraId="1B53D51E" w14:textId="0957A2B7" w:rsidR="009F06D1" w:rsidRPr="00454B65" w:rsidRDefault="009F06D1" w:rsidP="00D2706C">
            <w:pPr>
              <w:numPr>
                <w:ilvl w:val="0"/>
                <w:numId w:val="46"/>
              </w:numPr>
              <w:spacing w:after="120" w:line="240" w:lineRule="auto"/>
              <w:ind w:left="619" w:hanging="266"/>
              <w:jc w:val="both"/>
              <w:textAlignment w:val="baseline"/>
              <w:rPr>
                <w:rFonts w:eastAsia="Corbel" w:cs="Times New Roman"/>
                <w:sz w:val="20"/>
                <w:szCs w:val="20"/>
                <w:lang w:val="ru-RU"/>
              </w:rPr>
            </w:pPr>
            <w:r w:rsidRPr="00454B65">
              <w:rPr>
                <w:rFonts w:eastAsia="Corbel" w:cs="Times New Roman"/>
                <w:sz w:val="20"/>
                <w:szCs w:val="20"/>
                <w:lang w:val="sr-Cyrl-RS"/>
              </w:rPr>
              <w:t>з</w:t>
            </w:r>
            <w:r w:rsidRPr="00454B65">
              <w:rPr>
                <w:rFonts w:eastAsia="Corbel" w:cs="Times New Roman"/>
                <w:sz w:val="20"/>
                <w:szCs w:val="20"/>
                <w:lang w:val="ru-RU"/>
              </w:rPr>
              <w:t xml:space="preserve">аинтересоване стране, </w:t>
            </w:r>
            <w:r w:rsidRPr="00454B65">
              <w:rPr>
                <w:rFonts w:eastAsia="Corbel" w:cs="Times New Roman"/>
                <w:sz w:val="20"/>
                <w:szCs w:val="20"/>
                <w:lang w:val="sr-Cyrl-RS"/>
              </w:rPr>
              <w:t xml:space="preserve">а пре свега сами представници цивилног друштва, државни органи и јединице локалне самоуправе, </w:t>
            </w:r>
            <w:r w:rsidRPr="00454B65">
              <w:rPr>
                <w:rFonts w:eastAsia="Corbel" w:cs="Times New Roman"/>
                <w:sz w:val="20"/>
                <w:szCs w:val="20"/>
                <w:lang w:val="ru-RU"/>
              </w:rPr>
              <w:t>могл</w:t>
            </w:r>
            <w:r w:rsidRPr="00454B65">
              <w:rPr>
                <w:rFonts w:eastAsia="Corbel" w:cs="Times New Roman"/>
                <w:sz w:val="20"/>
                <w:szCs w:val="20"/>
                <w:lang w:val="sr-Cyrl-RS"/>
              </w:rPr>
              <w:t>и поручити Извештаје/показатеље о ОЦД</w:t>
            </w:r>
            <w:r w:rsidRPr="00454B65">
              <w:rPr>
                <w:rFonts w:eastAsia="Corbel" w:cs="Times New Roman"/>
                <w:sz w:val="20"/>
                <w:szCs w:val="20"/>
                <w:lang w:val="ru-RU"/>
              </w:rPr>
              <w:t xml:space="preserve"> п</w:t>
            </w:r>
            <w:r w:rsidRPr="00454B65">
              <w:rPr>
                <w:rFonts w:eastAsia="Corbel" w:cs="Times New Roman"/>
                <w:sz w:val="20"/>
                <w:szCs w:val="20"/>
                <w:lang w:val="sr-Cyrl-RS"/>
              </w:rPr>
              <w:t>рема</w:t>
            </w:r>
            <w:r w:rsidRPr="00454B65">
              <w:rPr>
                <w:rFonts w:eastAsia="Corbel" w:cs="Times New Roman"/>
                <w:sz w:val="20"/>
                <w:szCs w:val="20"/>
                <w:lang w:val="ru-RU"/>
              </w:rPr>
              <w:t xml:space="preserve"> различитим критеријумима и резултате ових претрага преузети у машински читљивим форматима (</w:t>
            </w:r>
            <w:r w:rsidRPr="00454B65">
              <w:rPr>
                <w:rFonts w:eastAsia="Corbel" w:cs="Times New Roman"/>
                <w:sz w:val="20"/>
                <w:szCs w:val="20"/>
              </w:rPr>
              <w:t>open</w:t>
            </w:r>
            <w:r w:rsidRPr="00454B65">
              <w:rPr>
                <w:rFonts w:eastAsia="Corbel" w:cs="Times New Roman"/>
                <w:sz w:val="20"/>
                <w:szCs w:val="20"/>
                <w:lang w:val="ru-RU"/>
              </w:rPr>
              <w:t xml:space="preserve"> </w:t>
            </w:r>
            <w:r w:rsidRPr="00454B65">
              <w:rPr>
                <w:rFonts w:eastAsia="Corbel" w:cs="Times New Roman"/>
                <w:sz w:val="20"/>
                <w:szCs w:val="20"/>
              </w:rPr>
              <w:t>data</w:t>
            </w:r>
            <w:r w:rsidRPr="00454B65">
              <w:rPr>
                <w:rFonts w:eastAsia="Corbel" w:cs="Times New Roman"/>
                <w:sz w:val="20"/>
                <w:szCs w:val="20"/>
                <w:lang w:val="ru-RU"/>
              </w:rPr>
              <w:t>).</w:t>
            </w:r>
          </w:p>
          <w:p w14:paraId="3BC9F82B" w14:textId="42E05D3D" w:rsidR="009F06D1" w:rsidRPr="00454B65" w:rsidRDefault="009F06D1" w:rsidP="00A25D82">
            <w:pPr>
              <w:spacing w:after="120" w:line="240" w:lineRule="auto"/>
              <w:jc w:val="both"/>
              <w:textAlignment w:val="baseline"/>
              <w:rPr>
                <w:rFonts w:eastAsia="Corbel" w:cs="Times New Roman"/>
                <w:sz w:val="20"/>
                <w:szCs w:val="20"/>
                <w:lang w:val="ru-RU"/>
              </w:rPr>
            </w:pPr>
            <w:r w:rsidRPr="00454B65">
              <w:rPr>
                <w:rFonts w:eastAsia="Corbel" w:cs="Times New Roman"/>
                <w:sz w:val="20"/>
                <w:szCs w:val="20"/>
                <w:lang w:val="ru-RU"/>
              </w:rPr>
              <w:t xml:space="preserve">Канцеларија за ИТ и е-управу би </w:t>
            </w:r>
            <w:r w:rsidRPr="00454B65">
              <w:rPr>
                <w:rFonts w:eastAsia="Corbel" w:cs="Times New Roman"/>
                <w:sz w:val="20"/>
                <w:szCs w:val="20"/>
                <w:lang w:val="sr-Cyrl-RS"/>
              </w:rPr>
              <w:t>чувала податке о</w:t>
            </w:r>
            <w:r w:rsidRPr="00454B65">
              <w:rPr>
                <w:rFonts w:eastAsia="Corbel" w:cs="Times New Roman"/>
                <w:sz w:val="20"/>
                <w:szCs w:val="20"/>
                <w:lang w:val="ru-RU"/>
              </w:rPr>
              <w:t xml:space="preserve"> ОЦД, као и пратећ</w:t>
            </w:r>
            <w:r w:rsidRPr="00454B65">
              <w:rPr>
                <w:rFonts w:eastAsia="Corbel" w:cs="Times New Roman"/>
                <w:sz w:val="20"/>
                <w:szCs w:val="20"/>
                <w:lang w:val="sr-Cyrl-RS"/>
              </w:rPr>
              <w:t>е</w:t>
            </w:r>
            <w:r w:rsidRPr="00454B65">
              <w:rPr>
                <w:rFonts w:eastAsia="Corbel" w:cs="Times New Roman"/>
                <w:sz w:val="20"/>
                <w:szCs w:val="20"/>
                <w:lang w:val="ru-RU"/>
              </w:rPr>
              <w:t xml:space="preserve"> апликациј</w:t>
            </w:r>
            <w:r w:rsidRPr="00454B65">
              <w:rPr>
                <w:rFonts w:eastAsia="Corbel" w:cs="Times New Roman"/>
                <w:sz w:val="20"/>
                <w:szCs w:val="20"/>
                <w:lang w:val="sr-Cyrl-RS"/>
              </w:rPr>
              <w:t>е,</w:t>
            </w:r>
            <w:r w:rsidRPr="00454B65">
              <w:rPr>
                <w:rFonts w:eastAsia="Corbel" w:cs="Times New Roman"/>
                <w:sz w:val="20"/>
                <w:szCs w:val="20"/>
                <w:lang w:val="ru-RU"/>
              </w:rPr>
              <w:t xml:space="preserve"> уз све потребне мере сигурности.</w:t>
            </w:r>
            <w:r w:rsidR="00A25D82" w:rsidRPr="00454B65">
              <w:rPr>
                <w:rFonts w:eastAsia="Corbel" w:cs="Times New Roman"/>
                <w:sz w:val="20"/>
                <w:szCs w:val="20"/>
                <w:lang w:val="ru-RU"/>
              </w:rPr>
              <w:t xml:space="preserve"> </w:t>
            </w:r>
            <w:r w:rsidRPr="00454B65">
              <w:rPr>
                <w:rFonts w:eastAsia="Corbel" w:cs="Times New Roman"/>
                <w:sz w:val="20"/>
                <w:szCs w:val="20"/>
                <w:lang w:val="sr-Cyrl-RS"/>
              </w:rPr>
              <w:t xml:space="preserve">Извештаји/показатељи о </w:t>
            </w:r>
            <w:r w:rsidRPr="00454B65">
              <w:rPr>
                <w:rFonts w:eastAsia="Corbel" w:cs="Times New Roman"/>
                <w:sz w:val="20"/>
                <w:szCs w:val="20"/>
                <w:lang w:val="ru-RU"/>
              </w:rPr>
              <w:t>ОЦД би бил</w:t>
            </w:r>
            <w:r w:rsidRPr="00454B65">
              <w:rPr>
                <w:rFonts w:eastAsia="Corbel" w:cs="Times New Roman"/>
                <w:sz w:val="20"/>
                <w:szCs w:val="20"/>
                <w:lang w:val="sr-Cyrl-RS"/>
              </w:rPr>
              <w:t>и</w:t>
            </w:r>
            <w:r w:rsidRPr="00454B65">
              <w:rPr>
                <w:rFonts w:eastAsia="Corbel" w:cs="Times New Roman"/>
                <w:sz w:val="20"/>
                <w:szCs w:val="20"/>
                <w:lang w:val="ru-RU"/>
              </w:rPr>
              <w:t xml:space="preserve"> доступн</w:t>
            </w:r>
            <w:r w:rsidRPr="00454B65">
              <w:rPr>
                <w:rFonts w:eastAsia="Corbel" w:cs="Times New Roman"/>
                <w:sz w:val="20"/>
                <w:szCs w:val="20"/>
                <w:lang w:val="sr-Cyrl-RS"/>
              </w:rPr>
              <w:t>и</w:t>
            </w:r>
            <w:r w:rsidRPr="00454B65">
              <w:rPr>
                <w:rFonts w:eastAsia="Corbel" w:cs="Times New Roman"/>
                <w:sz w:val="20"/>
                <w:szCs w:val="20"/>
                <w:lang w:val="ru-RU"/>
              </w:rPr>
              <w:t xml:space="preserve"> на Порталу отворених података </w:t>
            </w:r>
            <w:r w:rsidRPr="00454B65">
              <w:rPr>
                <w:rFonts w:eastAsia="Corbel" w:cs="Times New Roman"/>
                <w:sz w:val="20"/>
                <w:szCs w:val="20"/>
              </w:rPr>
              <w:t>data</w:t>
            </w:r>
            <w:r w:rsidRPr="00454B65">
              <w:rPr>
                <w:rFonts w:eastAsia="Corbel" w:cs="Times New Roman"/>
                <w:sz w:val="20"/>
                <w:szCs w:val="20"/>
                <w:lang w:val="ru-RU"/>
              </w:rPr>
              <w:t>.</w:t>
            </w:r>
            <w:r w:rsidRPr="00454B65">
              <w:rPr>
                <w:rFonts w:eastAsia="Corbel" w:cs="Times New Roman"/>
                <w:sz w:val="20"/>
                <w:szCs w:val="20"/>
              </w:rPr>
              <w:t>gov</w:t>
            </w:r>
            <w:r w:rsidRPr="00454B65">
              <w:rPr>
                <w:rFonts w:eastAsia="Corbel" w:cs="Times New Roman"/>
                <w:sz w:val="20"/>
                <w:szCs w:val="20"/>
                <w:lang w:val="ru-RU"/>
              </w:rPr>
              <w:t>.</w:t>
            </w:r>
            <w:r w:rsidRPr="00454B65">
              <w:rPr>
                <w:rFonts w:eastAsia="Corbel" w:cs="Times New Roman"/>
                <w:sz w:val="20"/>
                <w:szCs w:val="20"/>
              </w:rPr>
              <w:t>rs</w:t>
            </w:r>
            <w:r w:rsidRPr="00454B65">
              <w:rPr>
                <w:rFonts w:eastAsia="Corbel" w:cs="Times New Roman"/>
                <w:sz w:val="20"/>
                <w:szCs w:val="20"/>
                <w:lang w:val="ru-RU"/>
              </w:rPr>
              <w:t xml:space="preserve">, </w:t>
            </w:r>
            <w:r w:rsidRPr="00454B65">
              <w:rPr>
                <w:rFonts w:eastAsia="Corbel" w:cs="Times New Roman"/>
                <w:sz w:val="20"/>
                <w:szCs w:val="20"/>
                <w:lang w:val="sr-Cyrl-RS"/>
              </w:rPr>
              <w:t>и могли би се</w:t>
            </w:r>
            <w:r w:rsidRPr="00454B65">
              <w:rPr>
                <w:rFonts w:eastAsia="Corbel" w:cs="Times New Roman"/>
                <w:sz w:val="20"/>
                <w:szCs w:val="20"/>
                <w:lang w:val="ru-RU"/>
              </w:rPr>
              <w:t xml:space="preserve"> преузети као </w:t>
            </w:r>
            <w:r w:rsidRPr="00454B65">
              <w:rPr>
                <w:rFonts w:eastAsia="Corbel" w:cs="Times New Roman"/>
                <w:sz w:val="20"/>
                <w:szCs w:val="20"/>
              </w:rPr>
              <w:t>open</w:t>
            </w:r>
            <w:r w:rsidRPr="00454B65">
              <w:rPr>
                <w:rFonts w:eastAsia="Corbel" w:cs="Times New Roman"/>
                <w:sz w:val="20"/>
                <w:szCs w:val="20"/>
                <w:lang w:val="ru-RU"/>
              </w:rPr>
              <w:t xml:space="preserve"> </w:t>
            </w:r>
            <w:r w:rsidRPr="00454B65">
              <w:rPr>
                <w:rFonts w:eastAsia="Corbel" w:cs="Times New Roman"/>
                <w:sz w:val="20"/>
                <w:szCs w:val="20"/>
              </w:rPr>
              <w:t>data</w:t>
            </w:r>
            <w:r w:rsidRPr="00454B65">
              <w:rPr>
                <w:rFonts w:eastAsia="Corbel" w:cs="Times New Roman"/>
                <w:sz w:val="20"/>
                <w:szCs w:val="20"/>
                <w:lang w:val="ru-RU"/>
              </w:rPr>
              <w:t xml:space="preserve"> фајлови.</w:t>
            </w:r>
            <w:r w:rsidR="00A25D82" w:rsidRPr="00454B65">
              <w:rPr>
                <w:rFonts w:eastAsia="Corbel" w:cs="Times New Roman"/>
                <w:sz w:val="20"/>
                <w:szCs w:val="20"/>
                <w:lang w:val="ru-RU"/>
              </w:rPr>
              <w:t xml:space="preserve"> </w:t>
            </w:r>
            <w:r w:rsidRPr="00454B65">
              <w:rPr>
                <w:rFonts w:eastAsia="Corbel" w:cs="Times New Roman"/>
                <w:sz w:val="20"/>
                <w:szCs w:val="20"/>
              </w:rPr>
              <w:t>Open</w:t>
            </w:r>
            <w:r w:rsidRPr="00454B65">
              <w:rPr>
                <w:rFonts w:eastAsia="Corbel" w:cs="Times New Roman"/>
                <w:sz w:val="20"/>
                <w:szCs w:val="20"/>
                <w:lang w:val="ru-RU"/>
              </w:rPr>
              <w:t xml:space="preserve"> </w:t>
            </w:r>
            <w:r w:rsidRPr="00454B65">
              <w:rPr>
                <w:rFonts w:eastAsia="Corbel" w:cs="Times New Roman"/>
                <w:sz w:val="20"/>
                <w:szCs w:val="20"/>
              </w:rPr>
              <w:t>data</w:t>
            </w:r>
            <w:r w:rsidRPr="00454B65">
              <w:rPr>
                <w:rFonts w:eastAsia="Corbel" w:cs="Times New Roman"/>
                <w:sz w:val="20"/>
                <w:szCs w:val="20"/>
                <w:lang w:val="ru-RU"/>
              </w:rPr>
              <w:t xml:space="preserve"> или машински читљив формат омогућавао би даљу обраду података у аналитичке сврхе.</w:t>
            </w:r>
          </w:p>
          <w:p w14:paraId="3CD59C19" w14:textId="77777777" w:rsidR="00A25D82" w:rsidRPr="00454B65" w:rsidRDefault="009F06D1" w:rsidP="00A25D82">
            <w:pPr>
              <w:spacing w:after="120" w:line="240" w:lineRule="auto"/>
              <w:jc w:val="both"/>
              <w:textAlignment w:val="baseline"/>
              <w:rPr>
                <w:rFonts w:eastAsia="Corbel" w:cs="Times New Roman"/>
                <w:sz w:val="20"/>
                <w:szCs w:val="20"/>
                <w:lang w:val="sr-Cyrl-RS"/>
              </w:rPr>
            </w:pPr>
            <w:r w:rsidRPr="00454B65">
              <w:rPr>
                <w:rFonts w:eastAsia="Corbel" w:cs="Times New Roman"/>
                <w:sz w:val="20"/>
                <w:szCs w:val="20"/>
                <w:lang w:val="ru-RU"/>
              </w:rPr>
              <w:t xml:space="preserve">Општи циљ израде </w:t>
            </w:r>
            <w:r w:rsidRPr="00454B65">
              <w:rPr>
                <w:rFonts w:eastAsia="Corbel" w:cs="Times New Roman"/>
                <w:sz w:val="20"/>
                <w:szCs w:val="20"/>
                <w:lang w:val="sr-Cyrl-RS"/>
              </w:rPr>
              <w:t>Извештаја/показатеља о</w:t>
            </w:r>
            <w:r w:rsidRPr="00454B65">
              <w:rPr>
                <w:rFonts w:eastAsia="Corbel" w:cs="Times New Roman"/>
                <w:sz w:val="20"/>
                <w:szCs w:val="20"/>
                <w:lang w:val="ru-RU"/>
              </w:rPr>
              <w:t xml:space="preserve"> ОЦД је већа транспарентност и доступност информација о цивилном сектору, као и одговор на потребу за претрагом </w:t>
            </w:r>
            <w:r w:rsidRPr="00454B65">
              <w:rPr>
                <w:rFonts w:eastAsia="Corbel" w:cs="Times New Roman"/>
                <w:sz w:val="20"/>
                <w:szCs w:val="20"/>
                <w:lang w:val="sr-Cyrl-RS"/>
              </w:rPr>
              <w:t xml:space="preserve">подата о </w:t>
            </w:r>
            <w:r w:rsidRPr="00454B65">
              <w:rPr>
                <w:rFonts w:eastAsia="Corbel" w:cs="Times New Roman"/>
                <w:sz w:val="20"/>
                <w:szCs w:val="20"/>
                <w:lang w:val="ru-RU"/>
              </w:rPr>
              <w:t>ОЦД према различитим критеријумима.</w:t>
            </w:r>
          </w:p>
          <w:p w14:paraId="290543C8" w14:textId="69D24871" w:rsidR="009F06D1" w:rsidRPr="00454B65" w:rsidRDefault="009F06D1" w:rsidP="00A25D82">
            <w:pPr>
              <w:spacing w:after="120" w:line="240" w:lineRule="auto"/>
              <w:jc w:val="both"/>
              <w:textAlignment w:val="baseline"/>
              <w:rPr>
                <w:rFonts w:eastAsia="Corbel" w:cs="Times New Roman"/>
                <w:sz w:val="20"/>
                <w:szCs w:val="20"/>
                <w:lang w:val="sr-Cyrl-RS"/>
              </w:rPr>
            </w:pPr>
            <w:r w:rsidRPr="00454B65">
              <w:rPr>
                <w:rFonts w:eastAsia="Corbel" w:cs="Times New Roman"/>
                <w:sz w:val="20"/>
                <w:szCs w:val="20"/>
                <w:lang w:val="sr-Cyrl-RS"/>
              </w:rPr>
              <w:t>Преглед података о ОЦД ће временом бити проширен са другим подацима од значаја за праћење стања у цивилном сектору попут финансирања ОЦД из буџетских средстава, као и других релевантних података који ће бити дефинисани на основу консултација са корисницима и расположиви корисницима кроз шири скуп услуга Канцеларије.</w:t>
            </w:r>
          </w:p>
          <w:p w14:paraId="6819CE53" w14:textId="77777777" w:rsidR="009F06D1" w:rsidRPr="00454B65" w:rsidRDefault="009F06D1" w:rsidP="00A25D82">
            <w:pPr>
              <w:spacing w:after="0" w:line="240" w:lineRule="auto"/>
              <w:jc w:val="both"/>
              <w:rPr>
                <w:rFonts w:eastAsia="Corbel" w:cs="Times New Roman"/>
                <w:sz w:val="20"/>
                <w:szCs w:val="20"/>
                <w:lang w:val="sr-Cyrl-RS"/>
              </w:rPr>
            </w:pPr>
            <w:r w:rsidRPr="00454B65">
              <w:rPr>
                <w:rFonts w:eastAsia="Corbel" w:cs="Times New Roman"/>
                <w:sz w:val="20"/>
                <w:szCs w:val="20"/>
                <w:lang w:val="ru-RU"/>
              </w:rPr>
              <w:t>Очекује се да реализација обавезе учини податке о регистрованим ОЦД транспарентним и лакше доступним заинтересованој јавности.</w:t>
            </w:r>
          </w:p>
        </w:tc>
      </w:tr>
      <w:tr w:rsidR="009F06D1" w:rsidRPr="00976929" w14:paraId="487D130E" w14:textId="77777777" w:rsidTr="002E3971">
        <w:trPr>
          <w:trHeight w:val="440"/>
        </w:trPr>
        <w:tc>
          <w:tcPr>
            <w:tcW w:w="862" w:type="pct"/>
            <w:shd w:val="clear" w:color="auto" w:fill="D9D9D9"/>
            <w:tcMar>
              <w:top w:w="100" w:type="dxa"/>
              <w:left w:w="100" w:type="dxa"/>
              <w:bottom w:w="100" w:type="dxa"/>
              <w:right w:w="100" w:type="dxa"/>
            </w:tcMar>
            <w:hideMark/>
          </w:tcPr>
          <w:p w14:paraId="349EAAC0" w14:textId="77777777" w:rsidR="009F06D1" w:rsidRPr="00454B65" w:rsidRDefault="009F06D1" w:rsidP="009F06D1">
            <w:pPr>
              <w:spacing w:after="180" w:line="240" w:lineRule="auto"/>
              <w:jc w:val="center"/>
              <w:rPr>
                <w:rFonts w:eastAsia="Times New Roman" w:cs="Times New Roman"/>
                <w:sz w:val="20"/>
                <w:szCs w:val="20"/>
                <w:lang w:val="sr-Cyrl-RS"/>
              </w:rPr>
            </w:pPr>
            <w:r w:rsidRPr="00454B65">
              <w:rPr>
                <w:rFonts w:eastAsia="Times New Roman" w:cs="Times New Roman"/>
                <w:sz w:val="20"/>
                <w:szCs w:val="20"/>
                <w:lang w:val="sr-Cyrl-RS"/>
              </w:rPr>
              <w:t>Како ће обавеза допринети решавању проблема?</w:t>
            </w:r>
          </w:p>
        </w:tc>
        <w:tc>
          <w:tcPr>
            <w:tcW w:w="4138" w:type="pct"/>
            <w:gridSpan w:val="4"/>
            <w:tcMar>
              <w:top w:w="100" w:type="dxa"/>
              <w:left w:w="100" w:type="dxa"/>
              <w:bottom w:w="100" w:type="dxa"/>
              <w:right w:w="100" w:type="dxa"/>
            </w:tcMar>
            <w:hideMark/>
          </w:tcPr>
          <w:p w14:paraId="6EEC46CE" w14:textId="2E23A3D6" w:rsidR="009F06D1" w:rsidRPr="00454B65" w:rsidRDefault="009F06D1" w:rsidP="00A25D82">
            <w:pPr>
              <w:spacing w:after="120" w:line="240" w:lineRule="auto"/>
              <w:jc w:val="both"/>
              <w:rPr>
                <w:rFonts w:eastAsia="Corbel" w:cs="Times New Roman"/>
                <w:sz w:val="20"/>
                <w:szCs w:val="20"/>
                <w:lang w:val="sr-Cyrl-RS"/>
              </w:rPr>
            </w:pPr>
            <w:r w:rsidRPr="00454B65">
              <w:rPr>
                <w:rFonts w:eastAsia="Corbel" w:cs="Times New Roman"/>
                <w:sz w:val="20"/>
                <w:szCs w:val="20"/>
                <w:lang w:val="sr-Cyrl-RS"/>
              </w:rPr>
              <w:t xml:space="preserve">Преглед података о ОЦД </w:t>
            </w:r>
            <w:r w:rsidRPr="00454B65">
              <w:rPr>
                <w:rFonts w:eastAsia="Corbel" w:cs="Times New Roman"/>
                <w:sz w:val="20"/>
                <w:szCs w:val="20"/>
                <w:lang w:val="ru-RU"/>
              </w:rPr>
              <w:t>и пратећа веб апликација</w:t>
            </w:r>
            <w:r w:rsidRPr="00454B65">
              <w:rPr>
                <w:rFonts w:eastAsia="Corbel" w:cs="Times New Roman"/>
                <w:sz w:val="20"/>
                <w:szCs w:val="20"/>
                <w:lang w:val="sr-Cyrl-RS"/>
              </w:rPr>
              <w:t xml:space="preserve"> за Канцеларију</w:t>
            </w:r>
            <w:r w:rsidRPr="00454B65">
              <w:rPr>
                <w:rFonts w:eastAsia="Corbel" w:cs="Times New Roman"/>
                <w:sz w:val="20"/>
                <w:szCs w:val="20"/>
                <w:lang w:val="ru-RU"/>
              </w:rPr>
              <w:t xml:space="preserve"> ће се користити као алат за све заинтересоване актере који сарађују или планирају да сарађују са ОЦД. </w:t>
            </w:r>
          </w:p>
          <w:p w14:paraId="7965331C" w14:textId="77777777" w:rsidR="009F06D1" w:rsidRPr="00454B65" w:rsidRDefault="009F06D1" w:rsidP="00A25D82">
            <w:pPr>
              <w:spacing w:after="120" w:line="240" w:lineRule="auto"/>
              <w:jc w:val="both"/>
              <w:rPr>
                <w:rFonts w:eastAsia="Corbel" w:cs="Times New Roman"/>
                <w:sz w:val="20"/>
                <w:szCs w:val="20"/>
                <w:lang w:val="ru-RU"/>
              </w:rPr>
            </w:pPr>
            <w:r w:rsidRPr="00454B65">
              <w:rPr>
                <w:rFonts w:eastAsia="Corbel" w:cs="Times New Roman"/>
                <w:sz w:val="20"/>
                <w:szCs w:val="20"/>
                <w:lang w:val="sr-Cyrl-RS"/>
              </w:rPr>
              <w:t>Њиховом и</w:t>
            </w:r>
            <w:r w:rsidRPr="00454B65">
              <w:rPr>
                <w:rFonts w:eastAsia="Corbel" w:cs="Times New Roman"/>
                <w:sz w:val="20"/>
                <w:szCs w:val="20"/>
                <w:lang w:val="ru-RU"/>
              </w:rPr>
              <w:t>зрадом ће</w:t>
            </w:r>
            <w:r w:rsidRPr="00454B65">
              <w:rPr>
                <w:rFonts w:eastAsia="Corbel" w:cs="Times New Roman"/>
                <w:sz w:val="20"/>
                <w:szCs w:val="20"/>
                <w:lang w:val="sr-Cyrl-RS"/>
              </w:rPr>
              <w:t xml:space="preserve"> </w:t>
            </w:r>
            <w:r w:rsidRPr="00454B65">
              <w:rPr>
                <w:rFonts w:eastAsia="Corbel" w:cs="Times New Roman"/>
                <w:sz w:val="20"/>
                <w:szCs w:val="20"/>
                <w:lang w:val="ru-RU"/>
              </w:rPr>
              <w:t>органима јавне управе</w:t>
            </w:r>
            <w:r w:rsidRPr="00454B65">
              <w:rPr>
                <w:rFonts w:eastAsia="Corbel" w:cs="Times New Roman"/>
                <w:sz w:val="20"/>
                <w:szCs w:val="20"/>
                <w:lang w:val="sr-Cyrl-RS"/>
              </w:rPr>
              <w:t xml:space="preserve"> посредством Канцеларије</w:t>
            </w:r>
            <w:r w:rsidRPr="00454B65">
              <w:rPr>
                <w:rFonts w:eastAsia="Corbel" w:cs="Times New Roman"/>
                <w:sz w:val="20"/>
                <w:szCs w:val="20"/>
                <w:lang w:val="ru-RU"/>
              </w:rPr>
              <w:t xml:space="preserve"> кроз веома једноставне претраге постати доступни подаци о регистрованим ОЦД, уколико желе да их укључе у радна тела, позивају на јавне расправе ОЦД из одређене области на коју се пропис односи или сарађују са њима на друге начине, док ће посебну вредност за локалне самоуправе имати могућност прегледа свих удружења која делују на њиховој територији. Пре</w:t>
            </w:r>
            <w:r w:rsidRPr="00454B65">
              <w:rPr>
                <w:rFonts w:eastAsia="Corbel" w:cs="Times New Roman"/>
                <w:sz w:val="20"/>
                <w:szCs w:val="20"/>
                <w:lang w:val="sr-Cyrl-RS"/>
              </w:rPr>
              <w:t xml:space="preserve">глед података о ОЦД ће </w:t>
            </w:r>
            <w:r w:rsidRPr="00454B65">
              <w:rPr>
                <w:rFonts w:eastAsia="Corbel" w:cs="Times New Roman"/>
                <w:sz w:val="20"/>
                <w:szCs w:val="20"/>
                <w:lang w:val="ru-RU"/>
              </w:rPr>
              <w:t>посебно бити од користи с обзиром да законске новине у виду Закона о планском систему и измена и допуна Закона о државној управи и Закона о локалној самоуправи предвиђају обавезу органа управе на свим нивоима да у знатно већој мери него сада укључују јавност, а самим тим и ОЦД, у процес доношења прописа и креирања јавних политика.</w:t>
            </w:r>
          </w:p>
          <w:p w14:paraId="3A66B721" w14:textId="77777777" w:rsidR="009F06D1" w:rsidRPr="00454B65" w:rsidRDefault="009F06D1" w:rsidP="00A25D82">
            <w:pPr>
              <w:spacing w:after="120" w:line="240" w:lineRule="auto"/>
              <w:jc w:val="both"/>
              <w:rPr>
                <w:rFonts w:eastAsia="Corbel" w:cs="Times New Roman"/>
                <w:sz w:val="20"/>
                <w:szCs w:val="20"/>
                <w:lang w:val="sr-Cyrl-RS"/>
              </w:rPr>
            </w:pPr>
            <w:r w:rsidRPr="00454B65">
              <w:rPr>
                <w:rFonts w:eastAsia="Corbel" w:cs="Times New Roman"/>
                <w:sz w:val="20"/>
                <w:szCs w:val="20"/>
                <w:lang w:val="ru-RU"/>
              </w:rPr>
              <w:t>Такође, на овај начин, медијима, ОЦД и другим заинтересованим актерима постаће доступни</w:t>
            </w:r>
            <w:r w:rsidRPr="00454B65">
              <w:rPr>
                <w:rFonts w:eastAsia="Corbel" w:cs="Times New Roman"/>
                <w:sz w:val="20"/>
                <w:szCs w:val="20"/>
                <w:lang w:val="sr-Cyrl-RS"/>
              </w:rPr>
              <w:t xml:space="preserve"> посредством Канцеларије</w:t>
            </w:r>
            <w:r w:rsidRPr="00454B65">
              <w:rPr>
                <w:rFonts w:eastAsia="Corbel" w:cs="Times New Roman"/>
                <w:sz w:val="20"/>
                <w:szCs w:val="20"/>
                <w:lang w:val="ru-RU"/>
              </w:rPr>
              <w:t xml:space="preserve"> разноврснији и бројнији подаци на основу којих се могу спроводити различите анализе, истраживања и праћења стања у сектору, позивати ОЦД на </w:t>
            </w:r>
            <w:r w:rsidRPr="00454B65">
              <w:rPr>
                <w:rFonts w:eastAsia="Corbel" w:cs="Times New Roman"/>
                <w:sz w:val="20"/>
                <w:szCs w:val="20"/>
                <w:lang w:val="ru-RU"/>
              </w:rPr>
              <w:lastRenderedPageBreak/>
              <w:t>различите догађаје и унапређивати сарадња са њима, док ће грађани лакше моћи да пронађу и ступе у контакт са удружењима којима желе да приступе или им се обрате за помоћ.</w:t>
            </w:r>
          </w:p>
          <w:p w14:paraId="1076DE49" w14:textId="28511206" w:rsidR="009F06D1" w:rsidRPr="00454B65" w:rsidRDefault="009F06D1" w:rsidP="00A25D82">
            <w:pPr>
              <w:spacing w:after="120" w:line="240" w:lineRule="auto"/>
              <w:jc w:val="both"/>
              <w:rPr>
                <w:rFonts w:eastAsia="Corbel" w:cs="Times New Roman"/>
                <w:sz w:val="20"/>
                <w:szCs w:val="20"/>
                <w:lang w:val="ru-RU"/>
              </w:rPr>
            </w:pPr>
            <w:r w:rsidRPr="00454B65">
              <w:rPr>
                <w:rFonts w:eastAsia="Corbel" w:cs="Times New Roman"/>
                <w:sz w:val="20"/>
                <w:szCs w:val="20"/>
                <w:lang w:val="ru-RU"/>
              </w:rPr>
              <w:t xml:space="preserve">Донаторима </w:t>
            </w:r>
            <w:r w:rsidRPr="00454B65">
              <w:rPr>
                <w:rFonts w:eastAsia="Corbel" w:cs="Times New Roman"/>
                <w:sz w:val="20"/>
                <w:szCs w:val="20"/>
                <w:lang w:val="sr-Cyrl-RS"/>
              </w:rPr>
              <w:t xml:space="preserve">ће посредством Канцеларије доступан преглед података о </w:t>
            </w:r>
            <w:r w:rsidRPr="00454B65">
              <w:rPr>
                <w:rFonts w:eastAsia="Corbel" w:cs="Times New Roman"/>
                <w:sz w:val="20"/>
                <w:szCs w:val="20"/>
                <w:lang w:val="ru-RU"/>
              </w:rPr>
              <w:t>ОЦД служити приликом позивања на инфо-сесије о отвореним конкурсима, као и генерално, ради проширивања круга ОЦД којима могу доделити средства за пројекте/програме.</w:t>
            </w:r>
          </w:p>
          <w:p w14:paraId="3B3A5935" w14:textId="77777777" w:rsidR="009F06D1" w:rsidRPr="00454B65" w:rsidRDefault="009F06D1" w:rsidP="002C6771">
            <w:pPr>
              <w:spacing w:after="0" w:line="240" w:lineRule="auto"/>
              <w:jc w:val="both"/>
              <w:rPr>
                <w:rFonts w:eastAsia="Times New Roman" w:cs="Times New Roman"/>
                <w:sz w:val="20"/>
                <w:szCs w:val="20"/>
                <w:lang w:val="sr-Cyrl-RS"/>
              </w:rPr>
            </w:pPr>
            <w:r w:rsidRPr="00454B65">
              <w:rPr>
                <w:rFonts w:eastAsia="Corbel" w:cs="Times New Roman"/>
                <w:sz w:val="20"/>
                <w:szCs w:val="20"/>
                <w:lang w:val="ru-RU"/>
              </w:rPr>
              <w:t>Такође, Канцеларија ће имати могућност да ефикасније обавља своје свакодневне активности, приликом успостављања сарадње и дијалога између државне управе и ОЦД уколико буде имала на пуном располагању дневно ажурн</w:t>
            </w:r>
            <w:r w:rsidRPr="00454B65">
              <w:rPr>
                <w:rFonts w:eastAsia="Corbel" w:cs="Times New Roman"/>
                <w:sz w:val="20"/>
                <w:szCs w:val="20"/>
                <w:lang w:val="sr-Cyrl-RS"/>
              </w:rPr>
              <w:t>е</w:t>
            </w:r>
            <w:r w:rsidRPr="00454B65">
              <w:rPr>
                <w:rFonts w:eastAsia="Corbel" w:cs="Times New Roman"/>
                <w:sz w:val="20"/>
                <w:szCs w:val="20"/>
                <w:lang w:val="ru-RU"/>
              </w:rPr>
              <w:t>, свеобухватн</w:t>
            </w:r>
            <w:r w:rsidRPr="00454B65">
              <w:rPr>
                <w:rFonts w:eastAsia="Corbel" w:cs="Times New Roman"/>
                <w:sz w:val="20"/>
                <w:szCs w:val="20"/>
                <w:lang w:val="sr-Cyrl-RS"/>
              </w:rPr>
              <w:t>е</w:t>
            </w:r>
            <w:r w:rsidRPr="00454B65">
              <w:rPr>
                <w:rFonts w:eastAsia="Corbel" w:cs="Times New Roman"/>
                <w:sz w:val="20"/>
                <w:szCs w:val="20"/>
                <w:lang w:val="ru-RU"/>
              </w:rPr>
              <w:t xml:space="preserve"> и потпун</w:t>
            </w:r>
            <w:r w:rsidRPr="00454B65">
              <w:rPr>
                <w:rFonts w:eastAsia="Corbel" w:cs="Times New Roman"/>
                <w:sz w:val="20"/>
                <w:szCs w:val="20"/>
                <w:lang w:val="sr-Cyrl-RS"/>
              </w:rPr>
              <w:t>е податке о</w:t>
            </w:r>
            <w:r w:rsidRPr="00454B65">
              <w:rPr>
                <w:rFonts w:eastAsia="Corbel" w:cs="Times New Roman"/>
                <w:sz w:val="20"/>
                <w:szCs w:val="20"/>
                <w:lang w:val="ru-RU"/>
              </w:rPr>
              <w:t xml:space="preserve"> ОЦД.</w:t>
            </w:r>
          </w:p>
        </w:tc>
      </w:tr>
      <w:tr w:rsidR="009F06D1" w:rsidRPr="00976929" w14:paraId="114C0DB1" w14:textId="77777777" w:rsidTr="002E3971">
        <w:trPr>
          <w:trHeight w:val="420"/>
        </w:trPr>
        <w:tc>
          <w:tcPr>
            <w:tcW w:w="862" w:type="pct"/>
            <w:shd w:val="clear" w:color="auto" w:fill="D9D9D9"/>
            <w:tcMar>
              <w:top w:w="100" w:type="dxa"/>
              <w:left w:w="100" w:type="dxa"/>
              <w:bottom w:w="100" w:type="dxa"/>
              <w:right w:w="100" w:type="dxa"/>
            </w:tcMar>
            <w:hideMark/>
          </w:tcPr>
          <w:p w14:paraId="0150E0E6" w14:textId="77777777" w:rsidR="009F06D1" w:rsidRPr="00454B65" w:rsidRDefault="009F06D1" w:rsidP="009F06D1">
            <w:pPr>
              <w:spacing w:after="180" w:line="240" w:lineRule="auto"/>
              <w:jc w:val="center"/>
              <w:rPr>
                <w:rFonts w:eastAsia="Corbel" w:cs="Times New Roman"/>
                <w:sz w:val="20"/>
                <w:szCs w:val="20"/>
                <w:lang w:val="sr-Cyrl-RS"/>
              </w:rPr>
            </w:pPr>
            <w:r w:rsidRPr="00454B65">
              <w:rPr>
                <w:rFonts w:eastAsia="Times New Roman" w:cs="Times New Roman"/>
                <w:sz w:val="20"/>
                <w:szCs w:val="20"/>
                <w:lang w:val="sr-Cyrl-RS"/>
              </w:rPr>
              <w:lastRenderedPageBreak/>
              <w:t>Зашто је обавеза релевантна у односу на ОГП вредности</w:t>
            </w:r>
          </w:p>
        </w:tc>
        <w:tc>
          <w:tcPr>
            <w:tcW w:w="4138" w:type="pct"/>
            <w:gridSpan w:val="4"/>
            <w:tcMar>
              <w:top w:w="100" w:type="dxa"/>
              <w:left w:w="100" w:type="dxa"/>
              <w:bottom w:w="100" w:type="dxa"/>
              <w:right w:w="100" w:type="dxa"/>
            </w:tcMar>
            <w:hideMark/>
          </w:tcPr>
          <w:p w14:paraId="7412D396" w14:textId="2B9D6E89" w:rsidR="009F06D1" w:rsidRPr="00454B65" w:rsidRDefault="009F06D1" w:rsidP="00C8592F">
            <w:pPr>
              <w:spacing w:after="0" w:line="240" w:lineRule="auto"/>
              <w:jc w:val="both"/>
              <w:rPr>
                <w:rFonts w:eastAsia="Corbel" w:cs="Times New Roman"/>
                <w:sz w:val="20"/>
                <w:szCs w:val="20"/>
                <w:lang w:val="ru-RU"/>
              </w:rPr>
            </w:pPr>
            <w:r w:rsidRPr="00454B65">
              <w:rPr>
                <w:rFonts w:eastAsia="Corbel" w:cs="Times New Roman"/>
                <w:sz w:val="20"/>
                <w:szCs w:val="20"/>
                <w:lang w:val="ru-RU"/>
              </w:rPr>
              <w:t>Обавеза је релевантна у односу на отворене податке и транспарентност, с обзиром да се односи на објављивање</w:t>
            </w:r>
            <w:r w:rsidRPr="00454B65">
              <w:rPr>
                <w:rFonts w:eastAsia="Corbel" w:cs="Times New Roman"/>
                <w:sz w:val="20"/>
                <w:szCs w:val="20"/>
                <w:lang w:val="sr-Latn-CS"/>
              </w:rPr>
              <w:t xml:space="preserve"> </w:t>
            </w:r>
            <w:r w:rsidRPr="00454B65">
              <w:rPr>
                <w:rFonts w:eastAsia="Corbel" w:cs="Times New Roman"/>
                <w:sz w:val="20"/>
                <w:szCs w:val="20"/>
                <w:lang w:val="ru-RU"/>
              </w:rPr>
              <w:t xml:space="preserve">већег обима података о ОЦД и лакшу доступност различитих </w:t>
            </w:r>
            <w:r w:rsidRPr="00454B65">
              <w:rPr>
                <w:rFonts w:eastAsia="Corbel" w:cs="Times New Roman"/>
                <w:sz w:val="20"/>
                <w:szCs w:val="20"/>
                <w:lang w:val="sr-Latn-CS"/>
              </w:rPr>
              <w:t>информација</w:t>
            </w:r>
            <w:r w:rsidRPr="00454B65">
              <w:rPr>
                <w:rFonts w:eastAsia="Corbel" w:cs="Times New Roman"/>
                <w:sz w:val="20"/>
                <w:szCs w:val="20"/>
                <w:lang w:val="ru-RU"/>
              </w:rPr>
              <w:t xml:space="preserve"> о удружењима, фондацијама и </w:t>
            </w:r>
            <w:r w:rsidR="00C8592F" w:rsidRPr="00454B65">
              <w:rPr>
                <w:rFonts w:eastAsia="Corbel" w:cs="Times New Roman"/>
                <w:sz w:val="20"/>
                <w:szCs w:val="20"/>
                <w:lang w:val="ru-RU"/>
              </w:rPr>
              <w:t xml:space="preserve">задужбинама у Републици Србији. </w:t>
            </w:r>
            <w:r w:rsidRPr="00454B65">
              <w:rPr>
                <w:rFonts w:eastAsia="Corbel" w:cs="Times New Roman"/>
                <w:sz w:val="20"/>
                <w:szCs w:val="20"/>
                <w:lang w:val="ru-RU"/>
              </w:rPr>
              <w:t xml:space="preserve">Објављивање </w:t>
            </w:r>
            <w:r w:rsidRPr="00454B65">
              <w:rPr>
                <w:rFonts w:eastAsia="Corbel" w:cs="Times New Roman"/>
                <w:sz w:val="20"/>
                <w:szCs w:val="20"/>
                <w:lang w:val="sr-Cyrl-RS"/>
              </w:rPr>
              <w:t>Извештаја/показатеља</w:t>
            </w:r>
            <w:r w:rsidRPr="00454B65">
              <w:rPr>
                <w:rFonts w:eastAsia="Corbel" w:cs="Times New Roman"/>
                <w:sz w:val="20"/>
                <w:szCs w:val="20"/>
                <w:lang w:val="ru-RU"/>
              </w:rPr>
              <w:t xml:space="preserve"> о ОЦД у машински читљивом формату, омогућава њихову даљу обраду и коришћење у аналитич</w:t>
            </w:r>
            <w:r w:rsidR="00C8592F" w:rsidRPr="00454B65">
              <w:rPr>
                <w:rFonts w:eastAsia="Corbel" w:cs="Times New Roman"/>
                <w:sz w:val="20"/>
                <w:szCs w:val="20"/>
                <w:lang w:val="ru-RU"/>
              </w:rPr>
              <w:t xml:space="preserve">ке сврхе. </w:t>
            </w:r>
            <w:r w:rsidRPr="00454B65">
              <w:rPr>
                <w:rFonts w:eastAsia="Corbel" w:cs="Times New Roman"/>
                <w:sz w:val="20"/>
                <w:szCs w:val="20"/>
                <w:lang w:val="ru-RU"/>
              </w:rPr>
              <w:t>Такође, обавеза подразумева и употребу нових технологија и иновација што додатно утиче на њену релевантност у односу на ОГП вредности.</w:t>
            </w:r>
          </w:p>
        </w:tc>
      </w:tr>
      <w:tr w:rsidR="009F06D1" w:rsidRPr="00C8592F" w14:paraId="3689CF7F" w14:textId="77777777" w:rsidTr="002E3971">
        <w:trPr>
          <w:trHeight w:val="420"/>
        </w:trPr>
        <w:tc>
          <w:tcPr>
            <w:tcW w:w="862" w:type="pct"/>
            <w:shd w:val="clear" w:color="auto" w:fill="D9D9D9"/>
            <w:tcMar>
              <w:top w:w="100" w:type="dxa"/>
              <w:left w:w="100" w:type="dxa"/>
              <w:bottom w:w="100" w:type="dxa"/>
              <w:right w:w="100" w:type="dxa"/>
            </w:tcMar>
            <w:hideMark/>
          </w:tcPr>
          <w:p w14:paraId="2DB5FDDE" w14:textId="77777777" w:rsidR="009F06D1" w:rsidRPr="00454B65" w:rsidRDefault="009F06D1" w:rsidP="00C8592F">
            <w:pPr>
              <w:spacing w:after="0" w:line="240" w:lineRule="auto"/>
              <w:jc w:val="center"/>
              <w:rPr>
                <w:rFonts w:eastAsia="Times New Roman" w:cs="Times New Roman"/>
                <w:sz w:val="20"/>
                <w:szCs w:val="20"/>
              </w:rPr>
            </w:pPr>
            <w:r w:rsidRPr="00454B65">
              <w:rPr>
                <w:rFonts w:eastAsia="Times New Roman" w:cs="Times New Roman"/>
                <w:sz w:val="20"/>
                <w:szCs w:val="20"/>
              </w:rPr>
              <w:t xml:space="preserve">Додатне информације </w:t>
            </w:r>
          </w:p>
          <w:p w14:paraId="39D8FAD3" w14:textId="77777777" w:rsidR="009F06D1" w:rsidRPr="00454B65" w:rsidRDefault="009F06D1" w:rsidP="009F06D1">
            <w:pPr>
              <w:spacing w:after="180" w:line="240" w:lineRule="auto"/>
              <w:jc w:val="center"/>
              <w:rPr>
                <w:rFonts w:eastAsia="Times New Roman" w:cs="Times New Roman"/>
                <w:sz w:val="20"/>
                <w:szCs w:val="20"/>
              </w:rPr>
            </w:pPr>
            <w:r w:rsidRPr="00454B65">
              <w:rPr>
                <w:rFonts w:eastAsia="Times New Roman" w:cs="Times New Roman"/>
                <w:sz w:val="20"/>
                <w:szCs w:val="20"/>
              </w:rPr>
              <w:t>(није обавезно)</w:t>
            </w:r>
          </w:p>
        </w:tc>
        <w:tc>
          <w:tcPr>
            <w:tcW w:w="4138" w:type="pct"/>
            <w:gridSpan w:val="4"/>
            <w:tcMar>
              <w:top w:w="100" w:type="dxa"/>
              <w:left w:w="100" w:type="dxa"/>
              <w:bottom w:w="100" w:type="dxa"/>
              <w:right w:w="100" w:type="dxa"/>
            </w:tcMar>
          </w:tcPr>
          <w:p w14:paraId="541B4DF0" w14:textId="77777777" w:rsidR="009F06D1" w:rsidRPr="00454B65" w:rsidRDefault="009F06D1" w:rsidP="009F06D1">
            <w:pPr>
              <w:spacing w:after="0" w:line="240" w:lineRule="auto"/>
              <w:jc w:val="both"/>
              <w:rPr>
                <w:rFonts w:eastAsia="Corbel" w:cs="Times New Roman"/>
                <w:sz w:val="20"/>
                <w:szCs w:val="20"/>
                <w:lang w:val="sr-Cyrl-RS"/>
              </w:rPr>
            </w:pPr>
          </w:p>
        </w:tc>
      </w:tr>
      <w:tr w:rsidR="009F06D1" w:rsidRPr="00C8592F" w14:paraId="15FB3E35" w14:textId="77777777" w:rsidTr="002E3971">
        <w:tc>
          <w:tcPr>
            <w:tcW w:w="862" w:type="pct"/>
            <w:vMerge w:val="restart"/>
            <w:shd w:val="clear" w:color="auto" w:fill="D9D9D9"/>
            <w:tcMar>
              <w:top w:w="100" w:type="dxa"/>
              <w:left w:w="100" w:type="dxa"/>
              <w:bottom w:w="100" w:type="dxa"/>
              <w:right w:w="100" w:type="dxa"/>
            </w:tcMar>
            <w:hideMark/>
          </w:tcPr>
          <w:p w14:paraId="5FEA16C6"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Ниво реализације</w:t>
            </w:r>
          </w:p>
        </w:tc>
        <w:tc>
          <w:tcPr>
            <w:tcW w:w="1581" w:type="pct"/>
            <w:shd w:val="clear" w:color="auto" w:fill="D9D9D9"/>
            <w:tcMar>
              <w:top w:w="100" w:type="dxa"/>
              <w:left w:w="100" w:type="dxa"/>
              <w:bottom w:w="100" w:type="dxa"/>
              <w:right w:w="100" w:type="dxa"/>
            </w:tcMar>
            <w:hideMark/>
          </w:tcPr>
          <w:p w14:paraId="32788964"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Спровођење није започело</w:t>
            </w:r>
            <w:r w:rsidRPr="00454B65">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553B848A"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67587959"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483435A8"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Спроведено у потпуности</w:t>
            </w:r>
          </w:p>
        </w:tc>
      </w:tr>
      <w:tr w:rsidR="009F06D1" w:rsidRPr="00C8592F" w14:paraId="0128691A" w14:textId="77777777" w:rsidTr="002E3971">
        <w:trPr>
          <w:trHeight w:val="474"/>
        </w:trPr>
        <w:tc>
          <w:tcPr>
            <w:tcW w:w="862" w:type="pct"/>
            <w:vMerge/>
            <w:vAlign w:val="center"/>
            <w:hideMark/>
          </w:tcPr>
          <w:p w14:paraId="628E385D" w14:textId="77777777" w:rsidR="009F06D1" w:rsidRPr="00454B65" w:rsidRDefault="009F06D1" w:rsidP="009F06D1">
            <w:pPr>
              <w:spacing w:after="180" w:line="240" w:lineRule="auto"/>
              <w:rPr>
                <w:rFonts w:eastAsia="Corbel" w:cs="Times New Roman"/>
                <w:sz w:val="20"/>
                <w:szCs w:val="20"/>
              </w:rPr>
            </w:pPr>
          </w:p>
        </w:tc>
        <w:tc>
          <w:tcPr>
            <w:tcW w:w="1581" w:type="pct"/>
            <w:tcMar>
              <w:top w:w="100" w:type="dxa"/>
              <w:left w:w="100" w:type="dxa"/>
              <w:bottom w:w="100" w:type="dxa"/>
              <w:right w:w="100" w:type="dxa"/>
            </w:tcMar>
            <w:hideMark/>
          </w:tcPr>
          <w:p w14:paraId="05154212" w14:textId="77777777" w:rsidR="009F06D1" w:rsidRPr="00454B65" w:rsidRDefault="009F06D1" w:rsidP="009F06D1">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1B9470CD" w14:textId="77777777" w:rsidR="009F06D1" w:rsidRPr="00454B65" w:rsidRDefault="009F06D1" w:rsidP="009F06D1">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28B82E28" w14:textId="0D3F4D3A" w:rsidR="009F06D1" w:rsidRPr="00E7143A" w:rsidRDefault="009F06D1" w:rsidP="00762CDF">
            <w:pPr>
              <w:pStyle w:val="ListParagraph"/>
              <w:numPr>
                <w:ilvl w:val="0"/>
                <w:numId w:val="45"/>
              </w:numPr>
              <w:spacing w:after="0" w:line="240" w:lineRule="auto"/>
              <w:contextualSpacing w:val="0"/>
              <w:jc w:val="center"/>
              <w:rPr>
                <w:rFonts w:ascii="Times New Roman" w:eastAsia="Times New Roman" w:hAnsi="Times New Roman"/>
                <w:b/>
                <w:sz w:val="32"/>
                <w:szCs w:val="32"/>
              </w:rPr>
            </w:pPr>
          </w:p>
        </w:tc>
        <w:tc>
          <w:tcPr>
            <w:tcW w:w="849" w:type="pct"/>
            <w:tcMar>
              <w:top w:w="100" w:type="dxa"/>
              <w:left w:w="100" w:type="dxa"/>
              <w:bottom w:w="100" w:type="dxa"/>
              <w:right w:w="100" w:type="dxa"/>
            </w:tcMar>
            <w:vAlign w:val="center"/>
            <w:hideMark/>
          </w:tcPr>
          <w:p w14:paraId="3CCF8B86" w14:textId="77777777" w:rsidR="009F06D1" w:rsidRPr="00454B65" w:rsidRDefault="009F06D1" w:rsidP="009F06D1">
            <w:pPr>
              <w:spacing w:after="180" w:line="240" w:lineRule="auto"/>
              <w:jc w:val="center"/>
              <w:rPr>
                <w:rFonts w:eastAsia="Times New Roman" w:cs="Times New Roman"/>
                <w:b/>
                <w:sz w:val="20"/>
                <w:szCs w:val="20"/>
                <w:lang w:val="sr-Cyrl-RS"/>
              </w:rPr>
            </w:pPr>
          </w:p>
        </w:tc>
      </w:tr>
      <w:tr w:rsidR="009F06D1" w:rsidRPr="00976929" w14:paraId="0E10631F" w14:textId="77777777" w:rsidTr="002E3971">
        <w:tc>
          <w:tcPr>
            <w:tcW w:w="862" w:type="pct"/>
            <w:shd w:val="clear" w:color="auto" w:fill="D9D9D9"/>
            <w:tcMar>
              <w:top w:w="100" w:type="dxa"/>
              <w:left w:w="100" w:type="dxa"/>
              <w:bottom w:w="100" w:type="dxa"/>
              <w:right w:w="100" w:type="dxa"/>
            </w:tcMar>
            <w:hideMark/>
          </w:tcPr>
          <w:p w14:paraId="0654C09F"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Опис резултата</w:t>
            </w:r>
          </w:p>
        </w:tc>
        <w:tc>
          <w:tcPr>
            <w:tcW w:w="4138" w:type="pct"/>
            <w:gridSpan w:val="4"/>
            <w:tcMar>
              <w:top w:w="100" w:type="dxa"/>
              <w:left w:w="100" w:type="dxa"/>
              <w:bottom w:w="100" w:type="dxa"/>
              <w:right w:w="100" w:type="dxa"/>
            </w:tcMar>
            <w:hideMark/>
          </w:tcPr>
          <w:p w14:paraId="2F8FD6BC" w14:textId="1DFC647D" w:rsidR="009F06D1" w:rsidRPr="00454B65" w:rsidRDefault="009F06D1" w:rsidP="00C8592F">
            <w:pPr>
              <w:spacing w:after="120" w:line="240" w:lineRule="auto"/>
              <w:jc w:val="both"/>
              <w:rPr>
                <w:rFonts w:eastAsia="Corbel" w:cs="Times New Roman"/>
                <w:sz w:val="20"/>
                <w:szCs w:val="20"/>
                <w:lang w:val="sr-Cyrl-RS"/>
              </w:rPr>
            </w:pPr>
            <w:r w:rsidRPr="00F4030D">
              <w:rPr>
                <w:rFonts w:eastAsia="Corbel" w:cs="Times New Roman"/>
                <w:sz w:val="20"/>
                <w:szCs w:val="20"/>
                <w:lang w:val="sr-Cyrl-RS"/>
              </w:rPr>
              <w:t xml:space="preserve">Обавеза је у највећој мери реализована кроз припрему и објављивање </w:t>
            </w:r>
            <w:hyperlink r:id="rId45" w:history="1">
              <w:r w:rsidRPr="0021635E">
                <w:rPr>
                  <w:rStyle w:val="Hyperlink"/>
                  <w:rFonts w:eastAsia="Corbel" w:cs="Times New Roman"/>
                  <w:sz w:val="20"/>
                  <w:szCs w:val="20"/>
                  <w:lang w:val="sr-Cyrl-RS"/>
                </w:rPr>
                <w:t>сета података на Порталу отворених података</w:t>
              </w:r>
            </w:hyperlink>
            <w:r w:rsidRPr="00454B65">
              <w:rPr>
                <w:rFonts w:eastAsia="Corbel" w:cs="Times New Roman"/>
                <w:sz w:val="20"/>
                <w:szCs w:val="20"/>
                <w:lang w:val="sr-Cyrl-RS"/>
              </w:rPr>
              <w:t xml:space="preserve">. </w:t>
            </w:r>
            <w:r w:rsidRPr="00F4030D">
              <w:rPr>
                <w:rFonts w:eastAsia="Corbel" w:cs="Times New Roman"/>
                <w:sz w:val="20"/>
                <w:szCs w:val="20"/>
                <w:lang w:val="sr-Cyrl-RS"/>
              </w:rPr>
              <w:t xml:space="preserve">У сарадњи са Агенцијом за привредне регистре (АПР) током 2019. године креирани су Извештаји/показатељи о ОЦД (удружењима, фондацијама и задужбинама) у Републици Србији који садрже податке о броју и структури цивилног друштва у Републици Србији на основу податка из Регистра удружења и Регистра задужбина и фондација које води Агенција за привредне регистре, а који се узимају у одређеном временском пресеку. Општи циљ израде ових извештаја/показатеља јесте већа транспарентност и доступност информација о цивилном сектору, као и одговор на потребу за претрагом података о организацијама цивилног друштва према различитим и бројнијим критеријумима у односу на оне који су тренутно доступни на интернет презентацији Агенције за привредне регистре. Овај сет података је током 2019. године објављен у два временска пресека – од 11. априла и 3. јуна 2019. године. </w:t>
            </w:r>
          </w:p>
          <w:p w14:paraId="3C2DA6C4" w14:textId="3E739C59" w:rsidR="009F06D1" w:rsidRPr="00454B65" w:rsidRDefault="009F06D1" w:rsidP="00C8592F">
            <w:pPr>
              <w:spacing w:after="120" w:line="240" w:lineRule="auto"/>
              <w:jc w:val="both"/>
              <w:rPr>
                <w:rFonts w:eastAsia="Corbel" w:cs="Times New Roman"/>
                <w:sz w:val="20"/>
                <w:szCs w:val="20"/>
                <w:lang w:val="sr-Cyrl-RS"/>
              </w:rPr>
            </w:pPr>
            <w:r w:rsidRPr="00F4030D">
              <w:rPr>
                <w:rFonts w:eastAsia="Corbel" w:cs="Times New Roman"/>
                <w:sz w:val="20"/>
                <w:szCs w:val="20"/>
                <w:lang w:val="sr-Cyrl-RS"/>
              </w:rPr>
              <w:t xml:space="preserve">На основу података које је отворила Канцеларија за сарадњу са цивилним друштвом у сарадњи са АПРом, а у оквиру Изазов отворених података, CATAYST је формирао </w:t>
            </w:r>
            <w:hyperlink r:id="rId46" w:history="1">
              <w:r w:rsidRPr="00454B65">
                <w:rPr>
                  <w:rStyle w:val="Hyperlink"/>
                  <w:rFonts w:eastAsia="Corbel" w:cs="Times New Roman"/>
                  <w:sz w:val="20"/>
                  <w:szCs w:val="20"/>
                  <w:lang w:val="sr-Cyrl-RS"/>
                </w:rPr>
                <w:t>Neprofitne.rs</w:t>
              </w:r>
            </w:hyperlink>
            <w:r w:rsidR="00C8592F" w:rsidRPr="00454B65">
              <w:rPr>
                <w:rFonts w:eastAsia="Corbel" w:cs="Times New Roman"/>
                <w:sz w:val="20"/>
                <w:szCs w:val="20"/>
                <w:lang w:val="sr-Cyrl-RS"/>
              </w:rPr>
              <w:t xml:space="preserve"> </w:t>
            </w:r>
            <w:r w:rsidR="00C8592F" w:rsidRPr="00F4030D">
              <w:rPr>
                <w:rFonts w:eastAsia="Corbel" w:cs="Times New Roman"/>
                <w:sz w:val="20"/>
                <w:szCs w:val="20"/>
                <w:lang w:val="sr-Cyrl-RS"/>
              </w:rPr>
              <w:t>- онлине платформу</w:t>
            </w:r>
            <w:r w:rsidRPr="00F4030D">
              <w:rPr>
                <w:rFonts w:eastAsia="Corbel" w:cs="Times New Roman"/>
                <w:sz w:val="20"/>
                <w:szCs w:val="20"/>
                <w:lang w:val="sr-Cyrl-RS"/>
              </w:rPr>
              <w:t xml:space="preserve"> за оцену транспарентности и интегритета непрофитних организација, преко које ОЦД могу да покажу своју отвореност и утицај, а донатори и заједница донесу одлуке о томе кога је најбоље подржати.</w:t>
            </w:r>
          </w:p>
          <w:p w14:paraId="6331BBA0" w14:textId="748837B2" w:rsidR="009F06D1" w:rsidRPr="00F4030D" w:rsidRDefault="00C8592F" w:rsidP="00C8592F">
            <w:pPr>
              <w:spacing w:after="120" w:line="240" w:lineRule="auto"/>
              <w:jc w:val="both"/>
              <w:rPr>
                <w:rFonts w:eastAsia="Corbel" w:cs="Times New Roman"/>
                <w:sz w:val="20"/>
                <w:szCs w:val="20"/>
                <w:lang w:val="sr-Cyrl-RS"/>
              </w:rPr>
            </w:pPr>
            <w:r w:rsidRPr="00F4030D">
              <w:rPr>
                <w:rFonts w:eastAsia="Corbel" w:cs="Times New Roman"/>
                <w:sz w:val="20"/>
                <w:szCs w:val="20"/>
                <w:lang w:val="sr-Cyrl-RS"/>
              </w:rPr>
              <w:lastRenderedPageBreak/>
              <w:t>НАПОМЕНА: Посматрано са аспекта активности које чине саму обавезу, ова обавеза реализована у потпуности. Међутим, у опису обавезе наведено је да је она, п</w:t>
            </w:r>
            <w:r w:rsidR="009F06D1" w:rsidRPr="00F4030D">
              <w:rPr>
                <w:rFonts w:eastAsia="Corbel" w:cs="Times New Roman"/>
                <w:sz w:val="20"/>
                <w:szCs w:val="20"/>
                <w:lang w:val="sr-Cyrl-RS"/>
              </w:rPr>
              <w:t>оред израде извештаја/показатеља о ОЦД и постављање података на Портал отворених података, подразумева и израд</w:t>
            </w:r>
            <w:r w:rsidRPr="00F4030D">
              <w:rPr>
                <w:rFonts w:eastAsia="Corbel" w:cs="Times New Roman"/>
                <w:sz w:val="20"/>
                <w:szCs w:val="20"/>
                <w:lang w:val="sr-Cyrl-RS"/>
              </w:rPr>
              <w:t xml:space="preserve">у  веб апликације путем које би: 1) било омогућено </w:t>
            </w:r>
            <w:r w:rsidR="009F06D1" w:rsidRPr="00F4030D">
              <w:rPr>
                <w:rFonts w:eastAsia="Corbel" w:cs="Times New Roman"/>
                <w:sz w:val="20"/>
                <w:szCs w:val="20"/>
                <w:lang w:val="sr-Cyrl-RS"/>
              </w:rPr>
              <w:t>претраживање ОЦД према одређеним критеријумима, ради израде различитих анализа и извештаја, праћењ</w:t>
            </w:r>
            <w:r w:rsidRPr="00F4030D">
              <w:rPr>
                <w:rFonts w:eastAsia="Corbel" w:cs="Times New Roman"/>
                <w:sz w:val="20"/>
                <w:szCs w:val="20"/>
                <w:lang w:val="sr-Cyrl-RS"/>
              </w:rPr>
              <w:t xml:space="preserve">а трендова у цивилном друштву; 2) </w:t>
            </w:r>
            <w:r w:rsidR="009F06D1" w:rsidRPr="00F4030D">
              <w:rPr>
                <w:rFonts w:eastAsia="Corbel" w:cs="Times New Roman"/>
                <w:sz w:val="20"/>
                <w:szCs w:val="20"/>
                <w:lang w:val="sr-Cyrl-RS"/>
              </w:rPr>
              <w:t>заинтересоване стране, а пре свега сами представници цивилног друштва, државни органи и јединице локалне самоуправе, могли поручити Извештаје/показатеље о ОЦД према различитим критеријумима и резултате ових претрага преузети у машински читљивим форматима (open data).</w:t>
            </w:r>
          </w:p>
          <w:p w14:paraId="05F7CA16" w14:textId="352A9E86" w:rsidR="009F06D1" w:rsidRPr="00454B65" w:rsidRDefault="00C8592F" w:rsidP="00FA6B8C">
            <w:pPr>
              <w:spacing w:after="0" w:line="240" w:lineRule="auto"/>
              <w:jc w:val="both"/>
              <w:rPr>
                <w:rFonts w:eastAsia="Corbel" w:cs="Times New Roman"/>
                <w:sz w:val="20"/>
                <w:szCs w:val="20"/>
                <w:lang w:val="sr-Cyrl-RS"/>
              </w:rPr>
            </w:pPr>
            <w:r w:rsidRPr="00F4030D">
              <w:rPr>
                <w:rFonts w:eastAsia="Corbel" w:cs="Times New Roman"/>
                <w:sz w:val="20"/>
                <w:szCs w:val="20"/>
                <w:lang w:val="sr-Cyrl-RS"/>
              </w:rPr>
              <w:t>Наведена апликација је израђена и пилотирана унутар Канцеларије, али услед потребе да се технички ун</w:t>
            </w:r>
            <w:r w:rsidR="00FA6B8C">
              <w:rPr>
                <w:rFonts w:eastAsia="Corbel" w:cs="Times New Roman"/>
                <w:sz w:val="20"/>
                <w:szCs w:val="20"/>
                <w:lang w:val="sr-Cyrl-RS"/>
              </w:rPr>
              <w:t xml:space="preserve">апреди </w:t>
            </w:r>
            <w:r w:rsidRPr="00F4030D">
              <w:rPr>
                <w:rFonts w:eastAsia="Corbel" w:cs="Times New Roman"/>
                <w:sz w:val="20"/>
                <w:szCs w:val="20"/>
                <w:lang w:val="sr-Cyrl-RS"/>
              </w:rPr>
              <w:t>није пласирана у јавност, а самим тим није било омогућено поручивање извештаја како је дефинисано у обавези.</w:t>
            </w:r>
          </w:p>
        </w:tc>
      </w:tr>
      <w:tr w:rsidR="009F06D1" w:rsidRPr="00C8592F" w14:paraId="271BC768" w14:textId="77777777" w:rsidTr="002E3971">
        <w:tc>
          <w:tcPr>
            <w:tcW w:w="862" w:type="pct"/>
            <w:shd w:val="clear" w:color="auto" w:fill="D9D9D9"/>
            <w:tcMar>
              <w:top w:w="100" w:type="dxa"/>
              <w:left w:w="100" w:type="dxa"/>
              <w:bottom w:w="100" w:type="dxa"/>
              <w:right w:w="100" w:type="dxa"/>
            </w:tcMar>
            <w:hideMark/>
          </w:tcPr>
          <w:p w14:paraId="25B7476C"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lastRenderedPageBreak/>
              <w:t>Следећи кораци</w:t>
            </w:r>
          </w:p>
        </w:tc>
        <w:tc>
          <w:tcPr>
            <w:tcW w:w="4138" w:type="pct"/>
            <w:gridSpan w:val="4"/>
            <w:tcMar>
              <w:top w:w="100" w:type="dxa"/>
              <w:left w:w="100" w:type="dxa"/>
              <w:bottom w:w="100" w:type="dxa"/>
              <w:right w:w="100" w:type="dxa"/>
            </w:tcMar>
          </w:tcPr>
          <w:p w14:paraId="033BC5B1" w14:textId="01986EDB" w:rsidR="009F06D1" w:rsidRPr="00454B65" w:rsidRDefault="009F06D1" w:rsidP="009F06D1">
            <w:pPr>
              <w:spacing w:before="100" w:beforeAutospacing="1" w:after="100" w:afterAutospacing="1" w:line="240" w:lineRule="auto"/>
              <w:jc w:val="both"/>
              <w:textAlignment w:val="baseline"/>
              <w:rPr>
                <w:rFonts w:eastAsia="Corbel" w:cs="Times New Roman"/>
                <w:sz w:val="20"/>
                <w:szCs w:val="20"/>
                <w:lang w:val="sr-Cyrl-RS"/>
              </w:rPr>
            </w:pPr>
          </w:p>
        </w:tc>
      </w:tr>
      <w:tr w:rsidR="009F06D1" w:rsidRPr="00C8592F" w14:paraId="7E13A895" w14:textId="77777777" w:rsidTr="009F06D1">
        <w:tc>
          <w:tcPr>
            <w:tcW w:w="2443" w:type="pct"/>
            <w:gridSpan w:val="2"/>
            <w:shd w:val="clear" w:color="auto" w:fill="D9D9D9"/>
            <w:tcMar>
              <w:top w:w="100" w:type="dxa"/>
              <w:left w:w="100" w:type="dxa"/>
              <w:bottom w:w="100" w:type="dxa"/>
              <w:right w:w="100" w:type="dxa"/>
            </w:tcMar>
            <w:hideMark/>
          </w:tcPr>
          <w:p w14:paraId="6FBDABC9"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A74280B" w14:textId="77777777" w:rsidR="009F06D1" w:rsidRPr="00454B65" w:rsidRDefault="009F06D1" w:rsidP="009F06D1">
            <w:pPr>
              <w:spacing w:after="180" w:line="240" w:lineRule="auto"/>
              <w:jc w:val="center"/>
              <w:rPr>
                <w:rFonts w:eastAsia="Corbel" w:cs="Times New Roman"/>
                <w:sz w:val="20"/>
                <w:szCs w:val="20"/>
                <w:lang w:val="sr-Cyrl-CS"/>
              </w:rPr>
            </w:pPr>
            <w:r w:rsidRPr="00454B65">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353108BC" w14:textId="77777777" w:rsidR="009F06D1" w:rsidRPr="00454B65" w:rsidRDefault="009F06D1" w:rsidP="009F06D1">
            <w:pPr>
              <w:spacing w:after="180" w:line="240" w:lineRule="auto"/>
              <w:jc w:val="center"/>
              <w:rPr>
                <w:rFonts w:eastAsia="Corbel" w:cs="Times New Roman"/>
                <w:sz w:val="20"/>
                <w:szCs w:val="20"/>
                <w:lang w:val="sr-Cyrl-CS"/>
              </w:rPr>
            </w:pPr>
            <w:r w:rsidRPr="00454B65">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3528ECDD" w14:textId="77777777" w:rsidR="009F06D1" w:rsidRPr="00454B65" w:rsidRDefault="009F06D1" w:rsidP="009F06D1">
            <w:pPr>
              <w:spacing w:after="180" w:line="240" w:lineRule="auto"/>
              <w:jc w:val="center"/>
              <w:rPr>
                <w:rFonts w:eastAsia="Corbel" w:cs="Times New Roman"/>
                <w:sz w:val="20"/>
                <w:szCs w:val="20"/>
                <w:lang w:val="sr-Cyrl-CS"/>
              </w:rPr>
            </w:pPr>
            <w:r w:rsidRPr="00454B65">
              <w:rPr>
                <w:rFonts w:eastAsia="Corbel" w:cs="Times New Roman"/>
                <w:sz w:val="20"/>
                <w:szCs w:val="20"/>
                <w:lang w:val="sr-Cyrl-CS"/>
              </w:rPr>
              <w:t>Ниво реализације</w:t>
            </w:r>
          </w:p>
        </w:tc>
      </w:tr>
      <w:tr w:rsidR="009F06D1" w:rsidRPr="00C8592F" w14:paraId="0E1CF70B" w14:textId="77777777" w:rsidTr="009F06D1">
        <w:tc>
          <w:tcPr>
            <w:tcW w:w="2443" w:type="pct"/>
            <w:gridSpan w:val="2"/>
            <w:tcMar>
              <w:top w:w="100" w:type="dxa"/>
              <w:left w:w="100" w:type="dxa"/>
              <w:bottom w:w="100" w:type="dxa"/>
              <w:right w:w="100" w:type="dxa"/>
            </w:tcMar>
            <w:hideMark/>
          </w:tcPr>
          <w:p w14:paraId="53375536" w14:textId="77777777" w:rsidR="009F06D1" w:rsidRPr="00454B65" w:rsidRDefault="009F06D1" w:rsidP="009F06D1">
            <w:pPr>
              <w:spacing w:after="0" w:line="240" w:lineRule="auto"/>
              <w:jc w:val="both"/>
              <w:rPr>
                <w:rFonts w:eastAsia="Times New Roman" w:cs="Times New Roman"/>
                <w:sz w:val="20"/>
                <w:szCs w:val="20"/>
                <w:lang w:val="ru-RU"/>
              </w:rPr>
            </w:pPr>
            <w:r w:rsidRPr="00454B65">
              <w:rPr>
                <w:rFonts w:eastAsia="Times New Roman" w:cs="Times New Roman"/>
                <w:sz w:val="20"/>
                <w:szCs w:val="20"/>
                <w:lang w:val="ru-RU"/>
              </w:rPr>
              <w:t>1. Консултантска подршка Канцеларији за коришћење веб сервиса</w:t>
            </w:r>
            <w:r w:rsidRPr="00454B65">
              <w:rPr>
                <w:rFonts w:eastAsia="Times New Roman" w:cs="Times New Roman"/>
                <w:sz w:val="20"/>
                <w:szCs w:val="20"/>
                <w:lang w:val="sr-Cyrl-RS"/>
              </w:rPr>
              <w:t xml:space="preserve"> и формирање Базе ОЦД</w:t>
            </w:r>
          </w:p>
        </w:tc>
        <w:tc>
          <w:tcPr>
            <w:tcW w:w="854" w:type="pct"/>
            <w:tcMar>
              <w:top w:w="100" w:type="dxa"/>
              <w:left w:w="100" w:type="dxa"/>
              <w:bottom w:w="100" w:type="dxa"/>
              <w:right w:w="100" w:type="dxa"/>
            </w:tcMar>
            <w:vAlign w:val="center"/>
          </w:tcPr>
          <w:p w14:paraId="0CCCE6D7"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(октобар 2018. године)</w:t>
            </w:r>
          </w:p>
        </w:tc>
        <w:tc>
          <w:tcPr>
            <w:tcW w:w="854" w:type="pct"/>
            <w:tcMar>
              <w:top w:w="100" w:type="dxa"/>
              <w:left w:w="100" w:type="dxa"/>
              <w:bottom w:w="100" w:type="dxa"/>
              <w:right w:w="100" w:type="dxa"/>
            </w:tcMar>
            <w:vAlign w:val="center"/>
            <w:hideMark/>
          </w:tcPr>
          <w:p w14:paraId="2BC08100"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(децембар 2018. године)</w:t>
            </w:r>
          </w:p>
        </w:tc>
        <w:tc>
          <w:tcPr>
            <w:tcW w:w="849" w:type="pct"/>
            <w:tcMar>
              <w:top w:w="100" w:type="dxa"/>
              <w:left w:w="100" w:type="dxa"/>
              <w:bottom w:w="100" w:type="dxa"/>
              <w:right w:w="100" w:type="dxa"/>
            </w:tcMar>
            <w:vAlign w:val="center"/>
            <w:hideMark/>
          </w:tcPr>
          <w:p w14:paraId="1321AE00" w14:textId="7633B59C" w:rsidR="009F06D1" w:rsidRPr="00454B65" w:rsidRDefault="00C8592F"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Cyrl-RS"/>
              </w:rPr>
              <w:t>У потпуности</w:t>
            </w:r>
          </w:p>
        </w:tc>
      </w:tr>
      <w:tr w:rsidR="009F06D1" w:rsidRPr="00C8592F" w14:paraId="04CF0105" w14:textId="77777777" w:rsidTr="009F06D1">
        <w:tc>
          <w:tcPr>
            <w:tcW w:w="2443" w:type="pct"/>
            <w:gridSpan w:val="2"/>
            <w:tcMar>
              <w:top w:w="100" w:type="dxa"/>
              <w:left w:w="100" w:type="dxa"/>
              <w:bottom w:w="100" w:type="dxa"/>
              <w:right w:w="100" w:type="dxa"/>
            </w:tcMar>
            <w:hideMark/>
          </w:tcPr>
          <w:p w14:paraId="083E0797" w14:textId="77777777" w:rsidR="009F06D1" w:rsidRPr="00454B65" w:rsidRDefault="009F06D1" w:rsidP="009F06D1">
            <w:pPr>
              <w:spacing w:after="0" w:line="240" w:lineRule="auto"/>
              <w:jc w:val="both"/>
              <w:rPr>
                <w:rFonts w:eastAsia="Times New Roman" w:cs="Times New Roman"/>
                <w:sz w:val="20"/>
                <w:szCs w:val="20"/>
                <w:lang w:val="ru-RU"/>
              </w:rPr>
            </w:pPr>
            <w:r w:rsidRPr="00454B65">
              <w:rPr>
                <w:rFonts w:eastAsia="Times New Roman" w:cs="Times New Roman"/>
                <w:sz w:val="20"/>
                <w:szCs w:val="20"/>
                <w:lang w:val="sr-Latn-RS"/>
              </w:rPr>
              <w:t xml:space="preserve">2. </w:t>
            </w:r>
            <w:r w:rsidRPr="00454B65">
              <w:rPr>
                <w:rFonts w:eastAsia="Times New Roman" w:cs="Times New Roman"/>
                <w:sz w:val="20"/>
                <w:szCs w:val="20"/>
                <w:lang w:val="sr-Cyrl-RS"/>
              </w:rPr>
              <w:t>Прва фаза - припрема Извештаја/показатеља који могу бити корисни за ОЦД и јавност</w:t>
            </w:r>
          </w:p>
        </w:tc>
        <w:tc>
          <w:tcPr>
            <w:tcW w:w="854" w:type="pct"/>
            <w:tcMar>
              <w:top w:w="100" w:type="dxa"/>
              <w:left w:w="100" w:type="dxa"/>
              <w:bottom w:w="100" w:type="dxa"/>
              <w:right w:w="100" w:type="dxa"/>
            </w:tcMar>
            <w:vAlign w:val="center"/>
            <w:hideMark/>
          </w:tcPr>
          <w:p w14:paraId="4EB5CDDF"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(децембар 2018. године)</w:t>
            </w:r>
          </w:p>
        </w:tc>
        <w:tc>
          <w:tcPr>
            <w:tcW w:w="854" w:type="pct"/>
            <w:tcMar>
              <w:top w:w="100" w:type="dxa"/>
              <w:left w:w="100" w:type="dxa"/>
              <w:bottom w:w="100" w:type="dxa"/>
              <w:right w:w="100" w:type="dxa"/>
            </w:tcMar>
            <w:vAlign w:val="center"/>
            <w:hideMark/>
          </w:tcPr>
          <w:p w14:paraId="2FA7CFAF" w14:textId="77777777" w:rsidR="009F06D1" w:rsidRPr="00454B65" w:rsidRDefault="009F06D1"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Cyrl-RS"/>
              </w:rPr>
              <w:t>I квартал 2019. године   (јануар 2019. године)</w:t>
            </w:r>
          </w:p>
        </w:tc>
        <w:tc>
          <w:tcPr>
            <w:tcW w:w="849" w:type="pct"/>
            <w:tcMar>
              <w:top w:w="100" w:type="dxa"/>
              <w:left w:w="100" w:type="dxa"/>
              <w:bottom w:w="100" w:type="dxa"/>
              <w:right w:w="100" w:type="dxa"/>
            </w:tcMar>
            <w:vAlign w:val="center"/>
            <w:hideMark/>
          </w:tcPr>
          <w:p w14:paraId="53D74716" w14:textId="02D4143A" w:rsidR="009F06D1" w:rsidRPr="00454B65" w:rsidRDefault="00C8592F"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Latn-RS"/>
              </w:rPr>
              <w:t>У потпуности</w:t>
            </w:r>
          </w:p>
        </w:tc>
      </w:tr>
      <w:tr w:rsidR="009F06D1" w:rsidRPr="00C8592F" w14:paraId="25DBC9FD" w14:textId="77777777" w:rsidTr="009F06D1">
        <w:tc>
          <w:tcPr>
            <w:tcW w:w="2443" w:type="pct"/>
            <w:gridSpan w:val="2"/>
            <w:tcMar>
              <w:top w:w="100" w:type="dxa"/>
              <w:left w:w="100" w:type="dxa"/>
              <w:bottom w:w="100" w:type="dxa"/>
              <w:right w:w="100" w:type="dxa"/>
            </w:tcMar>
            <w:hideMark/>
          </w:tcPr>
          <w:p w14:paraId="1466D11F" w14:textId="77777777" w:rsidR="009F06D1" w:rsidRPr="00454B65" w:rsidRDefault="009F06D1" w:rsidP="009F06D1">
            <w:pPr>
              <w:spacing w:after="0" w:line="240" w:lineRule="auto"/>
              <w:jc w:val="both"/>
              <w:rPr>
                <w:rFonts w:eastAsia="Times New Roman" w:cs="Times New Roman"/>
                <w:sz w:val="20"/>
                <w:szCs w:val="20"/>
                <w:lang w:val="sr-Latn-RS"/>
              </w:rPr>
            </w:pPr>
            <w:r w:rsidRPr="00454B65">
              <w:rPr>
                <w:rFonts w:eastAsia="Times New Roman" w:cs="Times New Roman"/>
                <w:sz w:val="20"/>
                <w:szCs w:val="20"/>
                <w:lang w:val="sr-Latn-RS"/>
              </w:rPr>
              <w:t xml:space="preserve">3. </w:t>
            </w:r>
            <w:r w:rsidRPr="00454B65">
              <w:rPr>
                <w:rFonts w:eastAsia="Times New Roman" w:cs="Times New Roman"/>
                <w:sz w:val="20"/>
                <w:szCs w:val="20"/>
                <w:lang w:val="sr-Cyrl-RS"/>
              </w:rPr>
              <w:t xml:space="preserve">Израда посебног поддомена сајта Канцеларије </w:t>
            </w:r>
            <w:r w:rsidRPr="00454B65">
              <w:rPr>
                <w:rFonts w:eastAsia="Times New Roman" w:cs="Times New Roman"/>
                <w:sz w:val="20"/>
                <w:szCs w:val="20"/>
              </w:rPr>
              <w:t>civilnodrustvo</w:t>
            </w:r>
            <w:r w:rsidRPr="00454B65">
              <w:rPr>
                <w:rFonts w:eastAsia="Times New Roman" w:cs="Times New Roman"/>
                <w:sz w:val="20"/>
                <w:szCs w:val="20"/>
                <w:lang w:val="ru-RU"/>
              </w:rPr>
              <w:t>.</w:t>
            </w:r>
            <w:r w:rsidRPr="00454B65">
              <w:rPr>
                <w:rFonts w:eastAsia="Times New Roman" w:cs="Times New Roman"/>
                <w:sz w:val="20"/>
                <w:szCs w:val="20"/>
              </w:rPr>
              <w:t>gov</w:t>
            </w:r>
            <w:r w:rsidRPr="00454B65">
              <w:rPr>
                <w:rFonts w:eastAsia="Times New Roman" w:cs="Times New Roman"/>
                <w:sz w:val="20"/>
                <w:szCs w:val="20"/>
                <w:lang w:val="ru-RU"/>
              </w:rPr>
              <w:t>.</w:t>
            </w:r>
            <w:r w:rsidRPr="00454B65">
              <w:rPr>
                <w:rFonts w:eastAsia="Times New Roman" w:cs="Times New Roman"/>
                <w:sz w:val="20"/>
                <w:szCs w:val="20"/>
              </w:rPr>
              <w:t>rs</w:t>
            </w:r>
            <w:r w:rsidRPr="00454B65">
              <w:rPr>
                <w:rFonts w:eastAsia="Times New Roman" w:cs="Times New Roman"/>
                <w:sz w:val="20"/>
                <w:szCs w:val="20"/>
                <w:lang w:val="ru-RU"/>
              </w:rPr>
              <w:t xml:space="preserve"> </w:t>
            </w:r>
            <w:r w:rsidRPr="00454B65">
              <w:rPr>
                <w:rFonts w:eastAsia="Times New Roman" w:cs="Times New Roman"/>
                <w:sz w:val="20"/>
                <w:szCs w:val="20"/>
                <w:lang w:val="sr-Cyrl-RS"/>
              </w:rPr>
              <w:t>на коме ће се налазити</w:t>
            </w:r>
            <w:r w:rsidRPr="00454B65">
              <w:rPr>
                <w:rFonts w:eastAsia="Times New Roman" w:cs="Times New Roman"/>
                <w:sz w:val="20"/>
                <w:szCs w:val="20"/>
                <w:lang w:val="ru-RU"/>
              </w:rPr>
              <w:t xml:space="preserve"> </w:t>
            </w:r>
            <w:r w:rsidRPr="00454B65">
              <w:rPr>
                <w:rFonts w:eastAsia="Times New Roman" w:cs="Times New Roman"/>
                <w:sz w:val="20"/>
                <w:szCs w:val="20"/>
                <w:lang w:val="sr-Cyrl-RS"/>
              </w:rPr>
              <w:t>Извештаји/показатељи</w:t>
            </w:r>
          </w:p>
        </w:tc>
        <w:tc>
          <w:tcPr>
            <w:tcW w:w="854" w:type="pct"/>
            <w:tcMar>
              <w:top w:w="100" w:type="dxa"/>
              <w:left w:w="100" w:type="dxa"/>
              <w:bottom w:w="100" w:type="dxa"/>
              <w:right w:w="100" w:type="dxa"/>
            </w:tcMar>
            <w:vAlign w:val="center"/>
            <w:hideMark/>
          </w:tcPr>
          <w:p w14:paraId="47713D7F"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lang w:val="sr-Cyrl-RS"/>
              </w:rPr>
              <w:t>IV квартал 2018. године (децембар 2018. године</w:t>
            </w:r>
            <w:r w:rsidRPr="00454B65">
              <w:rPr>
                <w:rFonts w:eastAsia="Times New Roman" w:cs="Times New Roman"/>
                <w:sz w:val="20"/>
                <w:szCs w:val="20"/>
                <w:lang w:val="ru-RU"/>
              </w:rPr>
              <w:t>)</w:t>
            </w:r>
          </w:p>
        </w:tc>
        <w:tc>
          <w:tcPr>
            <w:tcW w:w="854" w:type="pct"/>
            <w:tcMar>
              <w:top w:w="100" w:type="dxa"/>
              <w:left w:w="100" w:type="dxa"/>
              <w:bottom w:w="100" w:type="dxa"/>
              <w:right w:w="100" w:type="dxa"/>
            </w:tcMar>
            <w:vAlign w:val="center"/>
            <w:hideMark/>
          </w:tcPr>
          <w:p w14:paraId="5E51038E"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lang w:val="sr-Cyrl-RS"/>
              </w:rPr>
              <w:t>I квартал 2019. године (јануар 2019. године</w:t>
            </w:r>
            <w:r w:rsidRPr="00454B65">
              <w:rPr>
                <w:rFonts w:eastAsia="Times New Roman" w:cs="Times New Roman"/>
                <w:sz w:val="20"/>
                <w:szCs w:val="20"/>
                <w:lang w:val="ru-RU"/>
              </w:rPr>
              <w:t>)</w:t>
            </w:r>
          </w:p>
        </w:tc>
        <w:tc>
          <w:tcPr>
            <w:tcW w:w="849" w:type="pct"/>
            <w:tcMar>
              <w:top w:w="100" w:type="dxa"/>
              <w:left w:w="100" w:type="dxa"/>
              <w:bottom w:w="100" w:type="dxa"/>
              <w:right w:w="100" w:type="dxa"/>
            </w:tcMar>
            <w:vAlign w:val="center"/>
            <w:hideMark/>
          </w:tcPr>
          <w:p w14:paraId="6502574B" w14:textId="28722AD2" w:rsidR="009F06D1" w:rsidRPr="00454B65" w:rsidRDefault="00C8592F"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Latn-RS"/>
              </w:rPr>
              <w:t>У потпуности</w:t>
            </w:r>
          </w:p>
        </w:tc>
      </w:tr>
      <w:tr w:rsidR="009F06D1" w:rsidRPr="00C8592F" w14:paraId="18EC3A66" w14:textId="77777777" w:rsidTr="009F06D1">
        <w:tc>
          <w:tcPr>
            <w:tcW w:w="2443" w:type="pct"/>
            <w:gridSpan w:val="2"/>
            <w:tcMar>
              <w:top w:w="100" w:type="dxa"/>
              <w:left w:w="100" w:type="dxa"/>
              <w:bottom w:w="100" w:type="dxa"/>
              <w:right w:w="100" w:type="dxa"/>
            </w:tcMar>
          </w:tcPr>
          <w:p w14:paraId="7BE0BE68" w14:textId="77777777" w:rsidR="009F06D1" w:rsidRPr="00454B65" w:rsidRDefault="009F06D1" w:rsidP="009F06D1">
            <w:pPr>
              <w:spacing w:after="0" w:line="240" w:lineRule="auto"/>
              <w:jc w:val="both"/>
              <w:rPr>
                <w:rFonts w:eastAsia="Times New Roman" w:cs="Times New Roman"/>
                <w:sz w:val="20"/>
                <w:szCs w:val="20"/>
                <w:lang w:val="sr-Cyrl-RS"/>
              </w:rPr>
            </w:pPr>
            <w:r w:rsidRPr="00454B65">
              <w:rPr>
                <w:rFonts w:eastAsia="Times New Roman" w:cs="Times New Roman"/>
                <w:sz w:val="20"/>
                <w:szCs w:val="20"/>
                <w:lang w:val="sr-Latn-RS"/>
              </w:rPr>
              <w:t xml:space="preserve">4. </w:t>
            </w:r>
            <w:r w:rsidRPr="00454B65">
              <w:rPr>
                <w:rFonts w:eastAsia="Times New Roman" w:cs="Times New Roman"/>
                <w:sz w:val="20"/>
                <w:szCs w:val="20"/>
                <w:lang w:val="sr-Cyrl-RS"/>
              </w:rPr>
              <w:t>Друга фаза - тестирање Прегледа података о ОЦД у оквиру Канцеларије, припрема и дефинисање сета података који ће бити доступни на</w:t>
            </w:r>
            <w:r w:rsidRPr="00454B65">
              <w:rPr>
                <w:rFonts w:eastAsia="Times New Roman" w:cs="Times New Roman"/>
                <w:sz w:val="20"/>
                <w:szCs w:val="20"/>
                <w:lang w:val="ru-RU"/>
              </w:rPr>
              <w:t xml:space="preserve"> Портал</w:t>
            </w:r>
            <w:r w:rsidRPr="00454B65">
              <w:rPr>
                <w:rFonts w:eastAsia="Times New Roman" w:cs="Times New Roman"/>
                <w:sz w:val="20"/>
                <w:szCs w:val="20"/>
                <w:lang w:val="sr-Cyrl-RS"/>
              </w:rPr>
              <w:t>у</w:t>
            </w:r>
            <w:r w:rsidRPr="00454B65">
              <w:rPr>
                <w:rFonts w:eastAsia="Times New Roman" w:cs="Times New Roman"/>
                <w:sz w:val="20"/>
                <w:szCs w:val="20"/>
                <w:lang w:val="ru-RU"/>
              </w:rPr>
              <w:t xml:space="preserve"> отворених података</w:t>
            </w:r>
            <w:r w:rsidRPr="00454B65">
              <w:rPr>
                <w:rFonts w:eastAsia="Times New Roman" w:cs="Times New Roman"/>
                <w:sz w:val="20"/>
                <w:szCs w:val="20"/>
                <w:lang w:val="sr-Cyrl-RS"/>
              </w:rPr>
              <w:t xml:space="preserve"> и за </w:t>
            </w:r>
            <w:r w:rsidRPr="00454B65">
              <w:rPr>
                <w:rFonts w:eastAsia="Times New Roman" w:cs="Times New Roman"/>
                <w:sz w:val="20"/>
                <w:szCs w:val="20"/>
                <w:lang w:val="ru-RU"/>
              </w:rPr>
              <w:t>Изазов отворених података</w:t>
            </w:r>
          </w:p>
        </w:tc>
        <w:tc>
          <w:tcPr>
            <w:tcW w:w="854" w:type="pct"/>
            <w:tcMar>
              <w:top w:w="100" w:type="dxa"/>
              <w:left w:w="100" w:type="dxa"/>
              <w:bottom w:w="100" w:type="dxa"/>
              <w:right w:w="100" w:type="dxa"/>
            </w:tcMar>
            <w:vAlign w:val="center"/>
          </w:tcPr>
          <w:p w14:paraId="77F59144"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(децембар 2018. године)</w:t>
            </w:r>
          </w:p>
        </w:tc>
        <w:tc>
          <w:tcPr>
            <w:tcW w:w="854" w:type="pct"/>
            <w:tcMar>
              <w:top w:w="100" w:type="dxa"/>
              <w:left w:w="100" w:type="dxa"/>
              <w:bottom w:w="100" w:type="dxa"/>
              <w:right w:w="100" w:type="dxa"/>
            </w:tcMar>
            <w:vAlign w:val="center"/>
          </w:tcPr>
          <w:p w14:paraId="22D2D6B7"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w:t>
            </w:r>
            <w:r w:rsidRPr="00454B65">
              <w:rPr>
                <w:rFonts w:eastAsia="Times New Roman" w:cs="Times New Roman"/>
                <w:sz w:val="20"/>
                <w:szCs w:val="20"/>
                <w:lang w:val="ru-RU"/>
              </w:rPr>
              <w:t xml:space="preserve"> квартал 2019. године  (фебруар/март 2019. године)</w:t>
            </w:r>
          </w:p>
        </w:tc>
        <w:tc>
          <w:tcPr>
            <w:tcW w:w="849" w:type="pct"/>
            <w:tcMar>
              <w:top w:w="100" w:type="dxa"/>
              <w:left w:w="100" w:type="dxa"/>
              <w:bottom w:w="100" w:type="dxa"/>
              <w:right w:w="100" w:type="dxa"/>
            </w:tcMar>
            <w:vAlign w:val="center"/>
          </w:tcPr>
          <w:p w14:paraId="0D83EB72" w14:textId="6637A4FE" w:rsidR="009F06D1" w:rsidRPr="00454B65" w:rsidRDefault="00C8592F" w:rsidP="009F06D1">
            <w:pPr>
              <w:spacing w:after="0" w:line="240" w:lineRule="auto"/>
              <w:jc w:val="center"/>
              <w:rPr>
                <w:rFonts w:eastAsia="Times New Roman" w:cs="Times New Roman"/>
                <w:sz w:val="20"/>
                <w:szCs w:val="20"/>
                <w:lang w:val="sr-Latn-RS"/>
              </w:rPr>
            </w:pPr>
            <w:r w:rsidRPr="00454B65">
              <w:rPr>
                <w:rFonts w:eastAsia="Times New Roman" w:cs="Times New Roman"/>
                <w:sz w:val="20"/>
                <w:szCs w:val="20"/>
                <w:lang w:val="sr-Latn-RS"/>
              </w:rPr>
              <w:t>У потпуности</w:t>
            </w:r>
          </w:p>
        </w:tc>
      </w:tr>
      <w:tr w:rsidR="00C8592F" w:rsidRPr="00C8592F" w14:paraId="38EAE0F9" w14:textId="77777777" w:rsidTr="00116138">
        <w:tc>
          <w:tcPr>
            <w:tcW w:w="2443" w:type="pct"/>
            <w:gridSpan w:val="2"/>
            <w:tcMar>
              <w:top w:w="100" w:type="dxa"/>
              <w:left w:w="100" w:type="dxa"/>
              <w:bottom w:w="100" w:type="dxa"/>
              <w:right w:w="100" w:type="dxa"/>
            </w:tcMar>
          </w:tcPr>
          <w:p w14:paraId="3989278F" w14:textId="77777777" w:rsidR="00C8592F" w:rsidRPr="00454B65" w:rsidRDefault="00C8592F" w:rsidP="00C8592F">
            <w:pPr>
              <w:spacing w:after="0" w:line="240" w:lineRule="auto"/>
              <w:jc w:val="both"/>
              <w:rPr>
                <w:rFonts w:eastAsia="Times New Roman" w:cs="Times New Roman"/>
                <w:sz w:val="20"/>
                <w:szCs w:val="20"/>
                <w:lang w:val="sr-Cyrl-RS"/>
              </w:rPr>
            </w:pPr>
            <w:r w:rsidRPr="00454B65">
              <w:rPr>
                <w:rFonts w:eastAsia="Times New Roman" w:cs="Times New Roman"/>
                <w:sz w:val="20"/>
                <w:szCs w:val="20"/>
                <w:lang w:val="sr-Latn-RS"/>
              </w:rPr>
              <w:t xml:space="preserve">5. </w:t>
            </w:r>
            <w:r w:rsidRPr="00454B65">
              <w:rPr>
                <w:rFonts w:eastAsia="Times New Roman" w:cs="Times New Roman"/>
                <w:sz w:val="20"/>
                <w:szCs w:val="20"/>
                <w:lang w:val="sr-Cyrl-RS"/>
              </w:rPr>
              <w:t xml:space="preserve">Расписивање и реализација </w:t>
            </w:r>
            <w:r w:rsidRPr="00454B65">
              <w:rPr>
                <w:rFonts w:eastAsia="Times New Roman" w:cs="Times New Roman"/>
                <w:sz w:val="20"/>
                <w:szCs w:val="20"/>
                <w:lang w:val="ru-RU"/>
              </w:rPr>
              <w:t>Изазов</w:t>
            </w:r>
            <w:r w:rsidRPr="00454B65">
              <w:rPr>
                <w:rFonts w:eastAsia="Times New Roman" w:cs="Times New Roman"/>
                <w:sz w:val="20"/>
                <w:szCs w:val="20"/>
                <w:lang w:val="sr-Cyrl-RS"/>
              </w:rPr>
              <w:t>а</w:t>
            </w:r>
            <w:r w:rsidRPr="00454B65">
              <w:rPr>
                <w:rFonts w:eastAsia="Times New Roman" w:cs="Times New Roman"/>
                <w:sz w:val="20"/>
                <w:szCs w:val="20"/>
                <w:lang w:val="ru-RU"/>
              </w:rPr>
              <w:t xml:space="preserve"> отворених података (</w:t>
            </w:r>
            <w:r w:rsidRPr="00454B65">
              <w:rPr>
                <w:rFonts w:eastAsia="Times New Roman" w:cs="Times New Roman"/>
                <w:sz w:val="20"/>
                <w:szCs w:val="20"/>
                <w:lang w:val="sr-Cyrl-RS"/>
              </w:rPr>
              <w:t>отварање првог нивоа података о ОЦД</w:t>
            </w:r>
            <w:r w:rsidRPr="00454B65">
              <w:rPr>
                <w:rFonts w:eastAsia="Times New Roman" w:cs="Times New Roman"/>
                <w:sz w:val="20"/>
                <w:szCs w:val="20"/>
                <w:lang w:val="ru-RU"/>
              </w:rPr>
              <w:t>)</w:t>
            </w:r>
          </w:p>
        </w:tc>
        <w:tc>
          <w:tcPr>
            <w:tcW w:w="854" w:type="pct"/>
            <w:tcMar>
              <w:top w:w="100" w:type="dxa"/>
              <w:left w:w="100" w:type="dxa"/>
              <w:bottom w:w="100" w:type="dxa"/>
              <w:right w:w="100" w:type="dxa"/>
            </w:tcMar>
            <w:vAlign w:val="center"/>
          </w:tcPr>
          <w:p w14:paraId="5DBF5DE2"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w:t>
            </w:r>
            <w:r w:rsidRPr="00454B65">
              <w:rPr>
                <w:rFonts w:eastAsia="Times New Roman" w:cs="Times New Roman"/>
                <w:sz w:val="20"/>
                <w:szCs w:val="20"/>
                <w:lang w:val="ru-RU"/>
              </w:rPr>
              <w:t xml:space="preserve"> квартал 2019. године (април 2019. године)</w:t>
            </w:r>
          </w:p>
        </w:tc>
        <w:tc>
          <w:tcPr>
            <w:tcW w:w="854" w:type="pct"/>
            <w:tcMar>
              <w:top w:w="100" w:type="dxa"/>
              <w:left w:w="100" w:type="dxa"/>
              <w:bottom w:w="100" w:type="dxa"/>
              <w:right w:w="100" w:type="dxa"/>
            </w:tcMar>
            <w:vAlign w:val="center"/>
          </w:tcPr>
          <w:p w14:paraId="11818524"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w:t>
            </w:r>
            <w:r w:rsidRPr="00454B65">
              <w:rPr>
                <w:rFonts w:eastAsia="Times New Roman" w:cs="Times New Roman"/>
                <w:sz w:val="20"/>
                <w:szCs w:val="20"/>
                <w:lang w:val="ru-RU"/>
              </w:rPr>
              <w:t xml:space="preserve"> квартал 2019. године (мај 2019. године)</w:t>
            </w:r>
          </w:p>
        </w:tc>
        <w:tc>
          <w:tcPr>
            <w:tcW w:w="849" w:type="pct"/>
            <w:tcMar>
              <w:top w:w="100" w:type="dxa"/>
              <w:left w:w="100" w:type="dxa"/>
              <w:bottom w:w="100" w:type="dxa"/>
              <w:right w:w="100" w:type="dxa"/>
            </w:tcMar>
          </w:tcPr>
          <w:p w14:paraId="30DD67FB" w14:textId="52E80B0A" w:rsidR="00C8592F" w:rsidRPr="00454B65" w:rsidRDefault="00C8592F" w:rsidP="00C8592F">
            <w:pPr>
              <w:spacing w:after="0" w:line="240" w:lineRule="auto"/>
              <w:jc w:val="center"/>
              <w:rPr>
                <w:rFonts w:eastAsia="Times New Roman" w:cs="Times New Roman"/>
                <w:sz w:val="20"/>
                <w:szCs w:val="20"/>
                <w:lang w:val="sr-Latn-RS"/>
              </w:rPr>
            </w:pPr>
            <w:r w:rsidRPr="00454B65">
              <w:rPr>
                <w:rFonts w:cs="Times New Roman"/>
                <w:sz w:val="20"/>
                <w:szCs w:val="20"/>
              </w:rPr>
              <w:t>У потпуности</w:t>
            </w:r>
          </w:p>
        </w:tc>
      </w:tr>
      <w:tr w:rsidR="00C8592F" w:rsidRPr="00C8592F" w14:paraId="3D47F3DF" w14:textId="77777777" w:rsidTr="00116138">
        <w:tc>
          <w:tcPr>
            <w:tcW w:w="2443" w:type="pct"/>
            <w:gridSpan w:val="2"/>
            <w:tcMar>
              <w:top w:w="100" w:type="dxa"/>
              <w:left w:w="100" w:type="dxa"/>
              <w:bottom w:w="100" w:type="dxa"/>
              <w:right w:w="100" w:type="dxa"/>
            </w:tcMar>
          </w:tcPr>
          <w:p w14:paraId="25C593AA" w14:textId="77777777" w:rsidR="00C8592F" w:rsidRPr="00454B65" w:rsidRDefault="00C8592F" w:rsidP="00C8592F">
            <w:pPr>
              <w:spacing w:after="0" w:line="240" w:lineRule="auto"/>
              <w:jc w:val="both"/>
              <w:rPr>
                <w:rFonts w:eastAsia="Times New Roman" w:cs="Times New Roman"/>
                <w:sz w:val="20"/>
                <w:szCs w:val="20"/>
                <w:lang w:val="sr-Cyrl-RS"/>
              </w:rPr>
            </w:pPr>
            <w:r w:rsidRPr="00454B65">
              <w:rPr>
                <w:rFonts w:eastAsia="Times New Roman" w:cs="Times New Roman"/>
                <w:sz w:val="20"/>
                <w:szCs w:val="20"/>
                <w:lang w:val="ru-RU"/>
              </w:rPr>
              <w:t xml:space="preserve">6. Отварање </w:t>
            </w:r>
            <w:r w:rsidRPr="00454B65">
              <w:rPr>
                <w:rFonts w:eastAsia="Times New Roman" w:cs="Times New Roman"/>
                <w:sz w:val="20"/>
                <w:szCs w:val="20"/>
                <w:lang w:val="sr-Cyrl-RS"/>
              </w:rPr>
              <w:t>додатних Извештаја/показатеља о</w:t>
            </w:r>
            <w:r w:rsidRPr="00454B65">
              <w:rPr>
                <w:rFonts w:eastAsia="Times New Roman" w:cs="Times New Roman"/>
                <w:sz w:val="20"/>
                <w:szCs w:val="20"/>
                <w:lang w:val="ru-RU"/>
              </w:rPr>
              <w:t xml:space="preserve"> ОЦД за јавност и промоција</w:t>
            </w:r>
          </w:p>
        </w:tc>
        <w:tc>
          <w:tcPr>
            <w:tcW w:w="854" w:type="pct"/>
            <w:tcMar>
              <w:top w:w="100" w:type="dxa"/>
              <w:left w:w="100" w:type="dxa"/>
              <w:bottom w:w="100" w:type="dxa"/>
              <w:right w:w="100" w:type="dxa"/>
            </w:tcMar>
            <w:vAlign w:val="center"/>
          </w:tcPr>
          <w:p w14:paraId="27BEA71E"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w:t>
            </w:r>
            <w:r w:rsidRPr="00454B65">
              <w:rPr>
                <w:rFonts w:eastAsia="Times New Roman" w:cs="Times New Roman"/>
                <w:sz w:val="20"/>
                <w:szCs w:val="20"/>
                <w:lang w:val="ru-RU"/>
              </w:rPr>
              <w:t xml:space="preserve"> квартал 2019. године (април 2019. године)</w:t>
            </w:r>
          </w:p>
        </w:tc>
        <w:tc>
          <w:tcPr>
            <w:tcW w:w="854" w:type="pct"/>
            <w:tcMar>
              <w:top w:w="100" w:type="dxa"/>
              <w:left w:w="100" w:type="dxa"/>
              <w:bottom w:w="100" w:type="dxa"/>
              <w:right w:w="100" w:type="dxa"/>
            </w:tcMar>
            <w:vAlign w:val="center"/>
          </w:tcPr>
          <w:p w14:paraId="12BC851C"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III</w:t>
            </w:r>
            <w:r w:rsidRPr="00454B65">
              <w:rPr>
                <w:rFonts w:eastAsia="Times New Roman" w:cs="Times New Roman"/>
                <w:sz w:val="20"/>
                <w:szCs w:val="20"/>
                <w:lang w:val="ru-RU"/>
              </w:rPr>
              <w:t xml:space="preserve"> квартал 2019. године </w:t>
            </w:r>
          </w:p>
          <w:p w14:paraId="581DF2E1" w14:textId="2821912E"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lang w:val="ru-RU"/>
              </w:rPr>
              <w:t>(</w:t>
            </w:r>
            <w:r w:rsidRPr="00454B65">
              <w:rPr>
                <w:rFonts w:eastAsia="Times New Roman" w:cs="Times New Roman"/>
                <w:sz w:val="20"/>
                <w:szCs w:val="20"/>
                <w:lang w:val="sr-Cyrl-RS"/>
              </w:rPr>
              <w:t>јун</w:t>
            </w:r>
            <w:r w:rsidRPr="00454B65">
              <w:rPr>
                <w:rFonts w:eastAsia="Times New Roman" w:cs="Times New Roman"/>
                <w:sz w:val="20"/>
                <w:szCs w:val="20"/>
                <w:lang w:val="ru-RU"/>
              </w:rPr>
              <w:t xml:space="preserve"> 2019. године)</w:t>
            </w:r>
          </w:p>
        </w:tc>
        <w:tc>
          <w:tcPr>
            <w:tcW w:w="849" w:type="pct"/>
            <w:tcMar>
              <w:top w:w="100" w:type="dxa"/>
              <w:left w:w="100" w:type="dxa"/>
              <w:bottom w:w="100" w:type="dxa"/>
              <w:right w:w="100" w:type="dxa"/>
            </w:tcMar>
          </w:tcPr>
          <w:p w14:paraId="0FFB786F" w14:textId="2ECC60C4" w:rsidR="00C8592F" w:rsidRPr="00454B65" w:rsidRDefault="00C8592F" w:rsidP="00C8592F">
            <w:pPr>
              <w:spacing w:after="0" w:line="240" w:lineRule="auto"/>
              <w:jc w:val="center"/>
              <w:rPr>
                <w:rFonts w:eastAsia="Times New Roman" w:cs="Times New Roman"/>
                <w:sz w:val="20"/>
                <w:szCs w:val="20"/>
                <w:lang w:val="sr-Latn-RS"/>
              </w:rPr>
            </w:pPr>
            <w:r w:rsidRPr="00454B65">
              <w:rPr>
                <w:rFonts w:cs="Times New Roman"/>
                <w:sz w:val="20"/>
                <w:szCs w:val="20"/>
              </w:rPr>
              <w:t>У потпуности</w:t>
            </w:r>
          </w:p>
        </w:tc>
      </w:tr>
      <w:tr w:rsidR="009F06D1" w:rsidRPr="00C8592F" w14:paraId="5F191CF9" w14:textId="77777777" w:rsidTr="009F06D1">
        <w:trPr>
          <w:trHeight w:val="420"/>
        </w:trPr>
        <w:tc>
          <w:tcPr>
            <w:tcW w:w="5000" w:type="pct"/>
            <w:gridSpan w:val="5"/>
            <w:shd w:val="clear" w:color="auto" w:fill="D9D9D9"/>
            <w:tcMar>
              <w:top w:w="100" w:type="dxa"/>
              <w:left w:w="100" w:type="dxa"/>
              <w:bottom w:w="100" w:type="dxa"/>
              <w:right w:w="100" w:type="dxa"/>
            </w:tcMar>
            <w:hideMark/>
          </w:tcPr>
          <w:p w14:paraId="0C6378AC"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 xml:space="preserve">Контакт </w:t>
            </w:r>
          </w:p>
        </w:tc>
      </w:tr>
      <w:tr w:rsidR="009F06D1" w:rsidRPr="00976929" w14:paraId="0246D337"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61796907" w14:textId="77777777" w:rsidR="009F06D1" w:rsidRPr="00454B65" w:rsidRDefault="009F06D1" w:rsidP="009F06D1">
            <w:pPr>
              <w:spacing w:after="0" w:line="240" w:lineRule="auto"/>
              <w:jc w:val="center"/>
              <w:rPr>
                <w:rFonts w:eastAsia="Corbel" w:cs="Times New Roman"/>
                <w:sz w:val="20"/>
                <w:szCs w:val="20"/>
              </w:rPr>
            </w:pPr>
            <w:r w:rsidRPr="00454B65">
              <w:rPr>
                <w:rFonts w:eastAsia="Times New Roman" w:cs="Times New Roman"/>
                <w:sz w:val="20"/>
                <w:szCs w:val="20"/>
              </w:rPr>
              <w:lastRenderedPageBreak/>
              <w:t>Назив одговорне институције</w:t>
            </w:r>
          </w:p>
        </w:tc>
        <w:tc>
          <w:tcPr>
            <w:tcW w:w="4138" w:type="pct"/>
            <w:gridSpan w:val="4"/>
            <w:tcMar>
              <w:top w:w="100" w:type="dxa"/>
              <w:left w:w="100" w:type="dxa"/>
              <w:bottom w:w="100" w:type="dxa"/>
              <w:right w:w="100" w:type="dxa"/>
            </w:tcMar>
            <w:vAlign w:val="center"/>
            <w:hideMark/>
          </w:tcPr>
          <w:p w14:paraId="09BF12F4" w14:textId="77777777" w:rsidR="009F06D1" w:rsidRPr="008510EB" w:rsidRDefault="009F06D1" w:rsidP="009F06D1">
            <w:pPr>
              <w:spacing w:after="0" w:line="240" w:lineRule="auto"/>
              <w:rPr>
                <w:rFonts w:eastAsia="Corbel" w:cs="Times New Roman"/>
                <w:sz w:val="20"/>
                <w:szCs w:val="20"/>
                <w:lang w:val="ru-RU"/>
              </w:rPr>
            </w:pPr>
            <w:r w:rsidRPr="008510EB">
              <w:rPr>
                <w:rFonts w:eastAsia="Corbel" w:cs="Times New Roman"/>
                <w:sz w:val="20"/>
                <w:szCs w:val="20"/>
                <w:lang w:val="ru-RU"/>
              </w:rPr>
              <w:t xml:space="preserve">Канцеларија за сарадњу са цивилним друштвом </w:t>
            </w:r>
          </w:p>
        </w:tc>
      </w:tr>
      <w:tr w:rsidR="009F06D1" w:rsidRPr="00C8592F" w14:paraId="5D9616FA"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72219DC6" w14:textId="77777777" w:rsidR="009F06D1" w:rsidRPr="00454B65" w:rsidRDefault="009F06D1" w:rsidP="009F06D1">
            <w:pPr>
              <w:spacing w:after="0" w:line="240" w:lineRule="auto"/>
              <w:jc w:val="center"/>
              <w:rPr>
                <w:rFonts w:eastAsia="Corbel" w:cs="Times New Roman"/>
                <w:sz w:val="20"/>
                <w:szCs w:val="20"/>
                <w:lang w:val="ru-RU"/>
              </w:rPr>
            </w:pPr>
            <w:r w:rsidRPr="00454B65">
              <w:rPr>
                <w:rFonts w:eastAsia="Times New Roman" w:cs="Times New Roman"/>
                <w:sz w:val="20"/>
                <w:szCs w:val="20"/>
                <w:lang w:val="ru-RU"/>
              </w:rPr>
              <w:t xml:space="preserve">Име </w:t>
            </w:r>
            <w:r w:rsidRPr="00454B65">
              <w:rPr>
                <w:rFonts w:eastAsia="Times New Roman" w:cs="Times New Roman"/>
                <w:sz w:val="20"/>
                <w:szCs w:val="20"/>
                <w:lang w:val="sr-Cyrl-CS"/>
              </w:rPr>
              <w:t>одговорне особе из институције која је носилац активности</w:t>
            </w:r>
          </w:p>
        </w:tc>
        <w:tc>
          <w:tcPr>
            <w:tcW w:w="4138" w:type="pct"/>
            <w:gridSpan w:val="4"/>
            <w:tcMar>
              <w:top w:w="100" w:type="dxa"/>
              <w:left w:w="100" w:type="dxa"/>
              <w:bottom w:w="100" w:type="dxa"/>
              <w:right w:w="100" w:type="dxa"/>
            </w:tcMar>
            <w:vAlign w:val="center"/>
            <w:hideMark/>
          </w:tcPr>
          <w:p w14:paraId="0EAEA900" w14:textId="77777777" w:rsidR="009F06D1" w:rsidRPr="008510EB" w:rsidRDefault="009F06D1" w:rsidP="009F06D1">
            <w:pPr>
              <w:spacing w:after="0" w:line="240" w:lineRule="auto"/>
              <w:rPr>
                <w:rFonts w:eastAsia="Corbel" w:cs="Times New Roman"/>
                <w:sz w:val="20"/>
                <w:szCs w:val="20"/>
                <w:lang w:val="sr-Latn-RS"/>
              </w:rPr>
            </w:pPr>
            <w:r w:rsidRPr="008510EB">
              <w:rPr>
                <w:rFonts w:eastAsia="Corbel" w:cs="Times New Roman"/>
                <w:sz w:val="20"/>
                <w:szCs w:val="20"/>
                <w:lang w:val="sr-Cyrl-RS"/>
              </w:rPr>
              <w:t>Милена Недељков</w:t>
            </w:r>
          </w:p>
        </w:tc>
      </w:tr>
      <w:tr w:rsidR="009F06D1" w:rsidRPr="00976929" w14:paraId="0FD2C1EE"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61FC5494" w14:textId="77777777" w:rsidR="009F06D1" w:rsidRPr="00454B65" w:rsidRDefault="009F06D1" w:rsidP="009F06D1">
            <w:pPr>
              <w:spacing w:after="0" w:line="240" w:lineRule="auto"/>
              <w:jc w:val="center"/>
              <w:rPr>
                <w:rFonts w:eastAsia="Corbel" w:cs="Times New Roman"/>
                <w:sz w:val="20"/>
                <w:szCs w:val="20"/>
              </w:rPr>
            </w:pPr>
            <w:r w:rsidRPr="00454B65">
              <w:rPr>
                <w:rFonts w:eastAsia="Times New Roman" w:cs="Times New Roman"/>
                <w:sz w:val="20"/>
                <w:szCs w:val="20"/>
              </w:rPr>
              <w:t>Звање, Сектор</w:t>
            </w:r>
          </w:p>
        </w:tc>
        <w:tc>
          <w:tcPr>
            <w:tcW w:w="4138" w:type="pct"/>
            <w:gridSpan w:val="4"/>
            <w:tcMar>
              <w:top w:w="100" w:type="dxa"/>
              <w:left w:w="100" w:type="dxa"/>
              <w:bottom w:w="100" w:type="dxa"/>
              <w:right w:w="100" w:type="dxa"/>
            </w:tcMar>
            <w:vAlign w:val="center"/>
            <w:hideMark/>
          </w:tcPr>
          <w:p w14:paraId="284590DA" w14:textId="77777777" w:rsidR="009F06D1" w:rsidRPr="008510EB" w:rsidRDefault="009F06D1" w:rsidP="009F06D1">
            <w:pPr>
              <w:spacing w:after="0" w:line="240" w:lineRule="auto"/>
              <w:rPr>
                <w:rFonts w:eastAsia="Corbel" w:cs="Times New Roman"/>
                <w:sz w:val="20"/>
                <w:szCs w:val="20"/>
                <w:lang w:val="sr-Latn-RS"/>
              </w:rPr>
            </w:pPr>
            <w:r w:rsidRPr="008510EB">
              <w:rPr>
                <w:rFonts w:eastAsia="Corbel" w:cs="Times New Roman"/>
                <w:bCs/>
                <w:sz w:val="20"/>
                <w:szCs w:val="20"/>
                <w:lang w:val="sr-Latn-RS" w:eastAsia="sr-Latn-RS"/>
              </w:rPr>
              <w:t xml:space="preserve">Шефица </w:t>
            </w:r>
            <w:r w:rsidRPr="008510EB">
              <w:rPr>
                <w:rFonts w:eastAsia="Corbel" w:cs="Times New Roman"/>
                <w:bCs/>
                <w:sz w:val="20"/>
                <w:szCs w:val="20"/>
                <w:lang w:val="ru-RU" w:eastAsia="sr-Latn-RS"/>
              </w:rPr>
              <w:t>одсека за планирање и стварање подстицајног окрузења за развој цивилног друштва</w:t>
            </w:r>
          </w:p>
        </w:tc>
      </w:tr>
      <w:tr w:rsidR="009F06D1" w:rsidRPr="00C8592F" w14:paraId="15218913"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23668CEC" w14:textId="77777777" w:rsidR="009F06D1" w:rsidRPr="00454B65" w:rsidRDefault="009F06D1" w:rsidP="009F06D1">
            <w:pPr>
              <w:spacing w:after="0" w:line="240" w:lineRule="auto"/>
              <w:jc w:val="center"/>
              <w:rPr>
                <w:rFonts w:eastAsia="Corbel" w:cs="Times New Roman"/>
                <w:sz w:val="20"/>
                <w:szCs w:val="20"/>
              </w:rPr>
            </w:pPr>
            <w:r w:rsidRPr="00454B65">
              <w:rPr>
                <w:rFonts w:eastAsia="Times New Roman" w:cs="Times New Roman"/>
                <w:sz w:val="20"/>
                <w:szCs w:val="20"/>
              </w:rPr>
              <w:t>Електронска пошта и телефон</w:t>
            </w:r>
          </w:p>
        </w:tc>
        <w:tc>
          <w:tcPr>
            <w:tcW w:w="4138" w:type="pct"/>
            <w:gridSpan w:val="4"/>
            <w:tcMar>
              <w:top w:w="100" w:type="dxa"/>
              <w:left w:w="100" w:type="dxa"/>
              <w:bottom w:w="100" w:type="dxa"/>
              <w:right w:w="100" w:type="dxa"/>
            </w:tcMar>
            <w:vAlign w:val="center"/>
            <w:hideMark/>
          </w:tcPr>
          <w:p w14:paraId="3038FBD3" w14:textId="7038B954" w:rsidR="009F06D1" w:rsidRPr="00454B65" w:rsidRDefault="00296992" w:rsidP="009F06D1">
            <w:pPr>
              <w:spacing w:after="180" w:line="240" w:lineRule="auto"/>
              <w:jc w:val="both"/>
              <w:rPr>
                <w:rFonts w:eastAsia="Corbel" w:cs="Times New Roman"/>
                <w:sz w:val="20"/>
                <w:szCs w:val="20"/>
              </w:rPr>
            </w:pPr>
            <w:hyperlink r:id="rId47" w:history="1">
              <w:r w:rsidR="008510EB" w:rsidRPr="008A53DC">
                <w:rPr>
                  <w:rStyle w:val="Hyperlink"/>
                  <w:rFonts w:eastAsia="Corbel" w:cs="Times New Roman"/>
                  <w:sz w:val="20"/>
                  <w:szCs w:val="20"/>
                  <w:lang w:val="sr-Cyrl-RS"/>
                </w:rPr>
                <w:t>milena.banovic@civilnodrustvo.gov.rs</w:t>
              </w:r>
            </w:hyperlink>
            <w:r w:rsidR="008510EB">
              <w:rPr>
                <w:rFonts w:eastAsia="Corbel" w:cs="Times New Roman"/>
                <w:sz w:val="20"/>
                <w:szCs w:val="20"/>
              </w:rPr>
              <w:t xml:space="preserve"> </w:t>
            </w:r>
            <w:r w:rsidR="008510EB" w:rsidRPr="008510EB">
              <w:rPr>
                <w:rFonts w:eastAsia="Corbel" w:cs="Times New Roman"/>
                <w:sz w:val="20"/>
                <w:szCs w:val="20"/>
                <w:lang w:val="sr-Cyrl-RS"/>
              </w:rPr>
              <w:t xml:space="preserve">; </w:t>
            </w:r>
            <w:r w:rsidR="009F06D1" w:rsidRPr="00454B65">
              <w:rPr>
                <w:rFonts w:eastAsia="Corbel" w:cs="Times New Roman"/>
                <w:sz w:val="20"/>
                <w:szCs w:val="20"/>
                <w:lang w:val="sr-Cyrl-RS"/>
              </w:rPr>
              <w:t>011/3130-972</w:t>
            </w:r>
          </w:p>
        </w:tc>
      </w:tr>
      <w:tr w:rsidR="002E3971" w:rsidRPr="00976929" w14:paraId="4DC004D7" w14:textId="77777777" w:rsidTr="002E3971">
        <w:trPr>
          <w:trHeight w:val="262"/>
        </w:trPr>
        <w:tc>
          <w:tcPr>
            <w:tcW w:w="862" w:type="pct"/>
            <w:shd w:val="clear" w:color="auto" w:fill="D9D9D9"/>
            <w:tcMar>
              <w:top w:w="100" w:type="dxa"/>
              <w:left w:w="100" w:type="dxa"/>
              <w:bottom w:w="100" w:type="dxa"/>
              <w:right w:w="100" w:type="dxa"/>
            </w:tcMar>
            <w:vAlign w:val="center"/>
          </w:tcPr>
          <w:p w14:paraId="4F3F2532" w14:textId="58D85B69" w:rsidR="002E3971" w:rsidRPr="00454B65" w:rsidRDefault="002E3971" w:rsidP="002E3971">
            <w:pPr>
              <w:spacing w:after="0" w:line="240" w:lineRule="auto"/>
              <w:jc w:val="center"/>
              <w:rPr>
                <w:rFonts w:eastAsia="Corbel" w:cs="Times New Roman"/>
                <w:sz w:val="20"/>
                <w:szCs w:val="20"/>
              </w:rPr>
            </w:pPr>
            <w:r w:rsidRPr="00454B65">
              <w:rPr>
                <w:rFonts w:eastAsia="Times New Roman" w:cs="Times New Roman"/>
                <w:sz w:val="20"/>
                <w:szCs w:val="20"/>
              </w:rPr>
              <w:t>Остали учесници</w:t>
            </w:r>
          </w:p>
        </w:tc>
        <w:tc>
          <w:tcPr>
            <w:tcW w:w="4138" w:type="pct"/>
            <w:gridSpan w:val="4"/>
            <w:tcMar>
              <w:top w:w="100" w:type="dxa"/>
              <w:left w:w="100" w:type="dxa"/>
              <w:bottom w:w="100" w:type="dxa"/>
              <w:right w:w="100" w:type="dxa"/>
            </w:tcMar>
            <w:vAlign w:val="center"/>
          </w:tcPr>
          <w:p w14:paraId="27FA70A4" w14:textId="358084E8" w:rsidR="002E3971" w:rsidRPr="00454B65" w:rsidRDefault="002E3971" w:rsidP="009F06D1">
            <w:pPr>
              <w:spacing w:after="0" w:line="240" w:lineRule="auto"/>
              <w:rPr>
                <w:rFonts w:eastAsia="Corbel" w:cs="Times New Roman"/>
                <w:sz w:val="20"/>
                <w:szCs w:val="20"/>
                <w:lang w:val="ru-RU"/>
              </w:rPr>
            </w:pPr>
            <w:r w:rsidRPr="00454B65">
              <w:rPr>
                <w:rFonts w:eastAsia="Corbel" w:cs="Times New Roman"/>
                <w:sz w:val="20"/>
                <w:szCs w:val="20"/>
                <w:lang w:val="ru-RU"/>
              </w:rPr>
              <w:t xml:space="preserve">Агенција за привредне регистре, Канцеларија за </w:t>
            </w:r>
            <w:r w:rsidRPr="00454B65">
              <w:rPr>
                <w:rFonts w:eastAsia="Corbel" w:cs="Times New Roman"/>
                <w:sz w:val="20"/>
                <w:szCs w:val="20"/>
                <w:lang w:val="sr-Cyrl-RS"/>
              </w:rPr>
              <w:t xml:space="preserve">информационе технологије и електронску </w:t>
            </w:r>
            <w:r w:rsidRPr="00454B65">
              <w:rPr>
                <w:rFonts w:eastAsia="Corbel" w:cs="Times New Roman"/>
                <w:sz w:val="20"/>
                <w:szCs w:val="20"/>
                <w:lang w:val="ru-RU"/>
              </w:rPr>
              <w:t>управу, УНДП, ОЦД</w:t>
            </w:r>
          </w:p>
        </w:tc>
      </w:tr>
    </w:tbl>
    <w:p w14:paraId="650FCDE0" w14:textId="76A7DF95" w:rsidR="000430E7" w:rsidRDefault="000430E7" w:rsidP="000430E7">
      <w:pPr>
        <w:spacing w:after="0" w:line="240" w:lineRule="auto"/>
        <w:rPr>
          <w:rFonts w:eastAsia="Times New Roman" w:cs="Times New Roman"/>
          <w:szCs w:val="24"/>
          <w:lang w:val="sr-Cyrl-R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1"/>
        <w:gridCol w:w="4708"/>
        <w:gridCol w:w="2494"/>
        <w:gridCol w:w="2494"/>
        <w:gridCol w:w="2269"/>
      </w:tblGrid>
      <w:tr w:rsidR="008411C4" w:rsidRPr="00976929" w14:paraId="559E74B9" w14:textId="77777777" w:rsidTr="00B540A7">
        <w:trPr>
          <w:jc w:val="center"/>
        </w:trPr>
        <w:tc>
          <w:tcPr>
            <w:tcW w:w="5000" w:type="pct"/>
            <w:gridSpan w:val="5"/>
            <w:shd w:val="clear" w:color="auto" w:fill="FABF8F"/>
            <w:tcMar>
              <w:top w:w="100" w:type="dxa"/>
              <w:left w:w="100" w:type="dxa"/>
              <w:bottom w:w="100" w:type="dxa"/>
              <w:right w:w="100" w:type="dxa"/>
            </w:tcMar>
            <w:hideMark/>
          </w:tcPr>
          <w:p w14:paraId="0328F728" w14:textId="3CA2E784" w:rsidR="00947C1B" w:rsidRPr="008411C4" w:rsidRDefault="00947C1B" w:rsidP="00116138">
            <w:pPr>
              <w:spacing w:before="120" w:after="120" w:line="240" w:lineRule="auto"/>
              <w:jc w:val="center"/>
              <w:rPr>
                <w:rFonts w:eastAsia="Times New Roman" w:cs="Times New Roman"/>
                <w:b/>
                <w:szCs w:val="24"/>
                <w:lang w:val="sr-Latn-RS"/>
              </w:rPr>
            </w:pPr>
            <w:r w:rsidRPr="008411C4">
              <w:rPr>
                <w:rFonts w:eastAsia="Corbel" w:cs="Times New Roman"/>
                <w:b/>
                <w:bCs/>
                <w:szCs w:val="24"/>
                <w:shd w:val="clear" w:color="auto" w:fill="FABF8F"/>
                <w:lang w:val="sr-Cyrl-RS"/>
              </w:rPr>
              <w:t xml:space="preserve">ОБАВЕЗА </w:t>
            </w:r>
            <w:r w:rsidRPr="008411C4">
              <w:rPr>
                <w:rFonts w:eastAsia="Corbel" w:cs="Times New Roman"/>
                <w:b/>
                <w:bCs/>
                <w:szCs w:val="24"/>
                <w:shd w:val="clear" w:color="auto" w:fill="FABF8F"/>
                <w:lang w:val="sr-Latn-RS"/>
              </w:rPr>
              <w:t>6</w:t>
            </w:r>
            <w:r w:rsidRPr="008411C4">
              <w:rPr>
                <w:rFonts w:eastAsia="Corbel" w:cs="Times New Roman"/>
                <w:b/>
                <w:bCs/>
                <w:szCs w:val="24"/>
                <w:shd w:val="clear" w:color="auto" w:fill="FABF8F"/>
                <w:lang w:val="sr-Cyrl-RS"/>
              </w:rPr>
              <w:t xml:space="preserve">:  </w:t>
            </w:r>
            <w:r w:rsidRPr="008411C4">
              <w:rPr>
                <w:rFonts w:eastAsia="Corbel" w:cs="Times New Roman"/>
                <w:b/>
                <w:szCs w:val="24"/>
                <w:lang w:val="ru-RU"/>
              </w:rPr>
              <w:t>Изменити Правилник о документацији која се прилаже у поступку регистрације медија у Регистар медија и технички унапредити приказ података у Регистру</w:t>
            </w:r>
          </w:p>
        </w:tc>
      </w:tr>
      <w:tr w:rsidR="008411C4" w:rsidRPr="00976929" w14:paraId="0F3BA9D3" w14:textId="77777777" w:rsidTr="00B540A7">
        <w:trPr>
          <w:trHeight w:val="420"/>
          <w:jc w:val="center"/>
        </w:trPr>
        <w:tc>
          <w:tcPr>
            <w:tcW w:w="5000" w:type="pct"/>
            <w:gridSpan w:val="5"/>
            <w:tcMar>
              <w:top w:w="100" w:type="dxa"/>
              <w:left w:w="100" w:type="dxa"/>
              <w:bottom w:w="100" w:type="dxa"/>
              <w:right w:w="100" w:type="dxa"/>
            </w:tcMar>
            <w:vAlign w:val="center"/>
            <w:hideMark/>
          </w:tcPr>
          <w:p w14:paraId="42854F30" w14:textId="52146150" w:rsidR="00947C1B" w:rsidRPr="008411C4" w:rsidRDefault="00C93D79" w:rsidP="00947C1B">
            <w:pPr>
              <w:spacing w:after="0" w:line="240" w:lineRule="auto"/>
              <w:jc w:val="center"/>
              <w:rPr>
                <w:rFonts w:eastAsia="Times New Roman" w:cs="Times New Roman"/>
                <w:sz w:val="20"/>
                <w:szCs w:val="20"/>
                <w:highlight w:val="yellow"/>
                <w:lang w:val="ru-RU"/>
              </w:rPr>
            </w:pPr>
            <w:r w:rsidRPr="00C93D79">
              <w:rPr>
                <w:rFonts w:eastAsia="Times New Roman" w:cs="Times New Roman"/>
                <w:sz w:val="20"/>
                <w:szCs w:val="20"/>
              </w:rPr>
              <w:t>I</w:t>
            </w:r>
            <w:r w:rsidRPr="00C93D79">
              <w:rPr>
                <w:rFonts w:eastAsia="Times New Roman" w:cs="Times New Roman"/>
                <w:sz w:val="20"/>
                <w:szCs w:val="20"/>
                <w:lang w:val="ru-RU"/>
              </w:rPr>
              <w:t xml:space="preserve"> </w:t>
            </w:r>
            <w:r w:rsidRPr="00704C29">
              <w:rPr>
                <w:rFonts w:eastAsia="Times New Roman" w:cs="Times New Roman"/>
                <w:sz w:val="20"/>
                <w:szCs w:val="20"/>
                <w:lang w:val="ru-RU"/>
              </w:rPr>
              <w:t>квартал 2019</w:t>
            </w:r>
            <w:r w:rsidR="00947C1B" w:rsidRPr="00704C29">
              <w:rPr>
                <w:rFonts w:eastAsia="Times New Roman" w:cs="Times New Roman"/>
                <w:sz w:val="20"/>
                <w:szCs w:val="20"/>
                <w:lang w:val="ru-RU"/>
              </w:rPr>
              <w:t xml:space="preserve">. године - </w:t>
            </w:r>
            <w:r w:rsidR="00947C1B" w:rsidRPr="00704C29">
              <w:rPr>
                <w:rFonts w:eastAsia="Times New Roman" w:cs="Times New Roman"/>
                <w:sz w:val="20"/>
                <w:szCs w:val="20"/>
              </w:rPr>
              <w:t>I</w:t>
            </w:r>
            <w:r w:rsidR="00704C29" w:rsidRPr="00704C29">
              <w:rPr>
                <w:rFonts w:eastAsia="Times New Roman" w:cs="Times New Roman"/>
                <w:sz w:val="20"/>
                <w:szCs w:val="20"/>
              </w:rPr>
              <w:t>V</w:t>
            </w:r>
            <w:r w:rsidR="00947C1B" w:rsidRPr="00704C29">
              <w:rPr>
                <w:rFonts w:eastAsia="Times New Roman" w:cs="Times New Roman"/>
                <w:sz w:val="20"/>
                <w:szCs w:val="20"/>
                <w:lang w:val="ru-RU"/>
              </w:rPr>
              <w:t xml:space="preserve"> квартал 2019. године </w:t>
            </w:r>
          </w:p>
        </w:tc>
      </w:tr>
      <w:tr w:rsidR="008411C4" w:rsidRPr="00976929" w14:paraId="7322E3A1" w14:textId="77777777" w:rsidTr="00B540A7">
        <w:trPr>
          <w:jc w:val="center"/>
        </w:trPr>
        <w:tc>
          <w:tcPr>
            <w:tcW w:w="870" w:type="pct"/>
            <w:shd w:val="clear" w:color="auto" w:fill="D9D9D9"/>
            <w:tcMar>
              <w:top w:w="100" w:type="dxa"/>
              <w:left w:w="100" w:type="dxa"/>
              <w:bottom w:w="100" w:type="dxa"/>
              <w:right w:w="100" w:type="dxa"/>
            </w:tcMar>
            <w:hideMark/>
          </w:tcPr>
          <w:p w14:paraId="7EEEBEC4" w14:textId="77777777" w:rsidR="00947C1B" w:rsidRPr="003652D9" w:rsidRDefault="00947C1B" w:rsidP="00116138">
            <w:pPr>
              <w:spacing w:after="0" w:line="240" w:lineRule="auto"/>
              <w:ind w:right="41"/>
              <w:jc w:val="center"/>
              <w:rPr>
                <w:rFonts w:eastAsia="Corbel" w:cs="Times New Roman"/>
                <w:color w:val="262626"/>
                <w:sz w:val="20"/>
                <w:szCs w:val="20"/>
              </w:rPr>
            </w:pPr>
            <w:r w:rsidRPr="003652D9">
              <w:rPr>
                <w:rFonts w:eastAsia="Times New Roman" w:cs="Times New Roman"/>
                <w:color w:val="000000"/>
                <w:sz w:val="20"/>
                <w:szCs w:val="20"/>
              </w:rPr>
              <w:t>Назив одговорне институције</w:t>
            </w:r>
          </w:p>
        </w:tc>
        <w:tc>
          <w:tcPr>
            <w:tcW w:w="4130" w:type="pct"/>
            <w:gridSpan w:val="4"/>
            <w:tcMar>
              <w:top w:w="100" w:type="dxa"/>
              <w:left w:w="100" w:type="dxa"/>
              <w:bottom w:w="100" w:type="dxa"/>
              <w:right w:w="100" w:type="dxa"/>
            </w:tcMar>
            <w:hideMark/>
          </w:tcPr>
          <w:p w14:paraId="64B84919" w14:textId="77777777" w:rsidR="00947C1B" w:rsidRPr="008411C4" w:rsidRDefault="00947C1B" w:rsidP="00947C1B">
            <w:pPr>
              <w:spacing w:after="0" w:line="240" w:lineRule="auto"/>
              <w:rPr>
                <w:rFonts w:eastAsia="Corbel" w:cs="Times New Roman"/>
                <w:sz w:val="20"/>
                <w:szCs w:val="20"/>
                <w:lang w:val="ru-RU"/>
              </w:rPr>
            </w:pPr>
            <w:r w:rsidRPr="008411C4">
              <w:rPr>
                <w:rFonts w:eastAsia="Corbel" w:cs="Times New Roman"/>
                <w:sz w:val="20"/>
                <w:szCs w:val="20"/>
                <w:lang w:val="ru-RU"/>
              </w:rPr>
              <w:t>Министарство културe и информисањa</w:t>
            </w:r>
          </w:p>
          <w:p w14:paraId="28197178" w14:textId="0CD93527" w:rsidR="00947C1B" w:rsidRPr="008411C4" w:rsidRDefault="00947C1B" w:rsidP="00947C1B">
            <w:pPr>
              <w:spacing w:after="0" w:line="240" w:lineRule="auto"/>
              <w:rPr>
                <w:rFonts w:eastAsia="Corbel" w:cs="Times New Roman"/>
                <w:sz w:val="20"/>
                <w:szCs w:val="20"/>
                <w:lang w:val="sr-Latn-RS"/>
              </w:rPr>
            </w:pPr>
            <w:r w:rsidRPr="008411C4">
              <w:rPr>
                <w:rFonts w:eastAsia="Corbel" w:cs="Times New Roman"/>
                <w:sz w:val="20"/>
                <w:szCs w:val="20"/>
                <w:lang w:val="ru-RU"/>
              </w:rPr>
              <w:t>Агенција за привредне регистре</w:t>
            </w:r>
          </w:p>
        </w:tc>
      </w:tr>
      <w:tr w:rsidR="008411C4" w:rsidRPr="008411C4" w14:paraId="7D9BE76C" w14:textId="77777777" w:rsidTr="00B540A7">
        <w:trPr>
          <w:trHeight w:val="420"/>
          <w:jc w:val="center"/>
        </w:trPr>
        <w:tc>
          <w:tcPr>
            <w:tcW w:w="5000" w:type="pct"/>
            <w:gridSpan w:val="5"/>
            <w:shd w:val="clear" w:color="auto" w:fill="D9D9D9"/>
            <w:tcMar>
              <w:top w:w="100" w:type="dxa"/>
              <w:left w:w="100" w:type="dxa"/>
              <w:bottom w:w="100" w:type="dxa"/>
              <w:right w:w="100" w:type="dxa"/>
            </w:tcMar>
            <w:vAlign w:val="center"/>
            <w:hideMark/>
          </w:tcPr>
          <w:p w14:paraId="1C838BEE" w14:textId="77777777" w:rsidR="00947C1B" w:rsidRPr="008411C4" w:rsidRDefault="00947C1B" w:rsidP="00116138">
            <w:pPr>
              <w:spacing w:after="180" w:line="240" w:lineRule="auto"/>
              <w:jc w:val="center"/>
              <w:rPr>
                <w:rFonts w:eastAsia="Corbel" w:cs="Times New Roman"/>
                <w:sz w:val="20"/>
                <w:szCs w:val="20"/>
              </w:rPr>
            </w:pPr>
            <w:r w:rsidRPr="008411C4">
              <w:rPr>
                <w:rFonts w:eastAsia="Corbel" w:cs="Times New Roman"/>
                <w:b/>
                <w:bCs/>
                <w:sz w:val="20"/>
                <w:szCs w:val="20"/>
                <w:shd w:val="clear" w:color="auto" w:fill="D9D9D9"/>
              </w:rPr>
              <w:t>Опис обавезе</w:t>
            </w:r>
          </w:p>
        </w:tc>
      </w:tr>
      <w:tr w:rsidR="008411C4" w:rsidRPr="00976929" w14:paraId="568CF680" w14:textId="77777777" w:rsidTr="00B540A7">
        <w:trPr>
          <w:trHeight w:val="420"/>
          <w:jc w:val="center"/>
        </w:trPr>
        <w:tc>
          <w:tcPr>
            <w:tcW w:w="870" w:type="pct"/>
            <w:shd w:val="clear" w:color="auto" w:fill="D9D9D9"/>
            <w:tcMar>
              <w:top w:w="100" w:type="dxa"/>
              <w:left w:w="100" w:type="dxa"/>
              <w:bottom w:w="100" w:type="dxa"/>
              <w:right w:w="100" w:type="dxa"/>
            </w:tcMar>
            <w:hideMark/>
          </w:tcPr>
          <w:p w14:paraId="610A22C1"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Проблем којим се обавеза бави</w:t>
            </w:r>
          </w:p>
        </w:tc>
        <w:tc>
          <w:tcPr>
            <w:tcW w:w="4130" w:type="pct"/>
            <w:gridSpan w:val="4"/>
            <w:tcMar>
              <w:top w:w="100" w:type="dxa"/>
              <w:left w:w="100" w:type="dxa"/>
              <w:bottom w:w="100" w:type="dxa"/>
              <w:right w:w="100" w:type="dxa"/>
            </w:tcMar>
            <w:hideMark/>
          </w:tcPr>
          <w:p w14:paraId="6877A26A"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t xml:space="preserve">Предложена обавеза треба да обезбеди већу транспарентност података о потрошњи буџетског новца у медијском сектору. </w:t>
            </w:r>
          </w:p>
          <w:p w14:paraId="509EB5AB"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t xml:space="preserve">Потпуни увид у укупна буџетска средства која се пласирају у медијски сектор изостаје, будући да не постоје званични подаци који би свеобухватно приказали укупан износ јавних средстава који је путем јавних конкурса, појединачним давањима, кроз маркетинг и на други начин (јавне набавке, оглашавање и слично) издвојен за суфинансирање прoјеката и медија. </w:t>
            </w:r>
          </w:p>
          <w:p w14:paraId="73AC2FF1"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t xml:space="preserve">Закон о јавном информисању и медијима предвидео је успостављање Регистра медија као централног места који би обезбедио јавну доступност података о медијима.  </w:t>
            </w:r>
          </w:p>
          <w:p w14:paraId="2FB8340D"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lastRenderedPageBreak/>
              <w:t>Ипак, уочено стање у вези са функционисањем Регистра медија упућује на потребу да се измени Правилник о документацији која се прилаже у поступку регистрације медија у Регистар медија, и то тако да одговори на следеће проблеме:</w:t>
            </w:r>
          </w:p>
          <w:p w14:paraId="48B1A82B"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новац који држава додељује медијима се класификује или као “средства додељена на име државне помоћи” или као “средства која се не додељују на основу правила о државној помоћи” (средства добијена од органа јавне власти), што значи да је изостало ближе дефинисање ове две јако широке категорије новчаних давања,</w:t>
            </w:r>
          </w:p>
          <w:p w14:paraId="628D6478"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xml:space="preserve">• документи који садрже податак о новчаним средствима су јасно дефинисани само код средстава која се додељују по правилима државне помоћи (доставља се решење о расподели средстава), док би код друге категорије новчаних давања могао да дође у обзир било који документ, </w:t>
            </w:r>
          </w:p>
          <w:p w14:paraId="65542A2E"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приказ података није задовољавајући, будући да просечном кориснику не омогућава да на једноставан начин сазна релевантне податке о новчаним давањима медију, нити је могуће податке укрштати,</w:t>
            </w:r>
          </w:p>
          <w:p w14:paraId="68E317B3"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xml:space="preserve">• неажурираност података о новчаним давањима у Регистру медија, </w:t>
            </w:r>
          </w:p>
          <w:p w14:paraId="74FADA13" w14:textId="6B112AEE" w:rsidR="00947C1B" w:rsidRPr="008411C4" w:rsidRDefault="00947C1B" w:rsidP="00947C1B">
            <w:pPr>
              <w:spacing w:after="0" w:line="240" w:lineRule="auto"/>
              <w:ind w:left="517"/>
              <w:jc w:val="both"/>
              <w:rPr>
                <w:rFonts w:eastAsia="Corbel" w:cs="Times New Roman"/>
                <w:sz w:val="20"/>
                <w:szCs w:val="20"/>
                <w:lang w:val="sr-Latn-CS"/>
              </w:rPr>
            </w:pPr>
            <w:r w:rsidRPr="008411C4">
              <w:rPr>
                <w:rFonts w:eastAsia="Corbel" w:cs="Times New Roman"/>
                <w:sz w:val="20"/>
                <w:szCs w:val="20"/>
                <w:lang w:val="ru-RU"/>
              </w:rPr>
              <w:t>• механизам надзора над испуњењем обавезе достављања података о износу додељеног новца је вишеструко проблематичан, а санкције су неадекватне и недовољно ефикасне.</w:t>
            </w:r>
          </w:p>
        </w:tc>
      </w:tr>
      <w:tr w:rsidR="008411C4" w:rsidRPr="008411C4" w14:paraId="720AA26D" w14:textId="77777777" w:rsidTr="00B540A7">
        <w:trPr>
          <w:trHeight w:val="440"/>
          <w:jc w:val="center"/>
        </w:trPr>
        <w:tc>
          <w:tcPr>
            <w:tcW w:w="870" w:type="pct"/>
            <w:shd w:val="clear" w:color="auto" w:fill="D9D9D9"/>
            <w:tcMar>
              <w:top w:w="100" w:type="dxa"/>
              <w:left w:w="100" w:type="dxa"/>
              <w:bottom w:w="100" w:type="dxa"/>
              <w:right w:w="100" w:type="dxa"/>
            </w:tcMar>
            <w:hideMark/>
          </w:tcPr>
          <w:p w14:paraId="78D9600B" w14:textId="77777777" w:rsidR="00947C1B" w:rsidRPr="003652D9" w:rsidRDefault="00947C1B" w:rsidP="00116138">
            <w:pPr>
              <w:spacing w:after="180" w:line="240" w:lineRule="auto"/>
              <w:jc w:val="center"/>
              <w:rPr>
                <w:rFonts w:eastAsia="Times New Roman" w:cs="Times New Roman"/>
                <w:color w:val="000000"/>
                <w:sz w:val="20"/>
                <w:szCs w:val="20"/>
              </w:rPr>
            </w:pPr>
            <w:r w:rsidRPr="003652D9">
              <w:rPr>
                <w:rFonts w:eastAsia="Times New Roman" w:cs="Times New Roman"/>
                <w:color w:val="000000"/>
                <w:sz w:val="20"/>
                <w:szCs w:val="20"/>
              </w:rPr>
              <w:lastRenderedPageBreak/>
              <w:t>Обавеза</w:t>
            </w:r>
          </w:p>
        </w:tc>
        <w:tc>
          <w:tcPr>
            <w:tcW w:w="4130" w:type="pct"/>
            <w:gridSpan w:val="4"/>
            <w:tcMar>
              <w:top w:w="100" w:type="dxa"/>
              <w:left w:w="100" w:type="dxa"/>
              <w:bottom w:w="100" w:type="dxa"/>
              <w:right w:w="100" w:type="dxa"/>
            </w:tcMar>
            <w:hideMark/>
          </w:tcPr>
          <w:p w14:paraId="5D66165F" w14:textId="5F013BF6" w:rsidR="00947C1B" w:rsidRPr="00BB7EC0" w:rsidRDefault="00947C1B" w:rsidP="00947C1B">
            <w:pPr>
              <w:spacing w:after="120" w:line="240" w:lineRule="auto"/>
              <w:jc w:val="both"/>
              <w:rPr>
                <w:rFonts w:eastAsia="Corbel" w:cs="Times New Roman"/>
                <w:sz w:val="20"/>
                <w:szCs w:val="20"/>
                <w:lang w:val="sr-Cyrl-RS"/>
              </w:rPr>
            </w:pPr>
            <w:r w:rsidRPr="00BB7EC0">
              <w:rPr>
                <w:rFonts w:eastAsia="Corbel" w:cs="Times New Roman"/>
                <w:sz w:val="20"/>
                <w:szCs w:val="20"/>
                <w:lang w:val="sr-Cyrl-RS"/>
              </w:rPr>
              <w:t>1. Изменити Правилник о документацији која се прилаже у поступку регистрације медија у Регистар медија (надлежна институција: Министарство културе и информисања) –  Потребно је: Ближе дефинисати врсту јавних средстава која се даје медијима; Дефинисати рокове за доставу података Регистратору; Ближе дефинисати документе који се достављају Регистру медија, као и категорије података  (у складу са Препоруком 2 о унапређењу техничких перформанси Регистра);</w:t>
            </w:r>
          </w:p>
          <w:p w14:paraId="1763C951" w14:textId="20596A47" w:rsidR="00947C1B" w:rsidRPr="00BB7EC0" w:rsidRDefault="00947C1B" w:rsidP="00947C1B">
            <w:pPr>
              <w:spacing w:after="120" w:line="240" w:lineRule="auto"/>
              <w:jc w:val="both"/>
              <w:rPr>
                <w:rFonts w:eastAsia="Corbel" w:cs="Times New Roman"/>
                <w:sz w:val="20"/>
                <w:szCs w:val="20"/>
                <w:lang w:val="sr-Cyrl-RS"/>
              </w:rPr>
            </w:pPr>
            <w:r w:rsidRPr="00BB7EC0">
              <w:rPr>
                <w:rFonts w:eastAsia="Corbel" w:cs="Times New Roman"/>
                <w:sz w:val="20"/>
                <w:szCs w:val="20"/>
                <w:lang w:val="sr-Cyrl-RS"/>
              </w:rPr>
              <w:t>2. Унапредити техничке перформансе и приказ података у Регистру медија (надлежна институција: АПР).</w:t>
            </w:r>
          </w:p>
          <w:p w14:paraId="6A2EEDE2" w14:textId="77777777" w:rsidR="00947C1B" w:rsidRPr="00BB7EC0" w:rsidRDefault="00947C1B" w:rsidP="00947C1B">
            <w:pPr>
              <w:spacing w:after="120" w:line="240" w:lineRule="auto"/>
              <w:jc w:val="both"/>
              <w:rPr>
                <w:rFonts w:eastAsia="Corbel" w:cs="Times New Roman"/>
                <w:sz w:val="20"/>
                <w:szCs w:val="20"/>
                <w:lang w:val="sr-Cyrl-RS"/>
              </w:rPr>
            </w:pPr>
            <w:r w:rsidRPr="00BB7EC0">
              <w:rPr>
                <w:rFonts w:eastAsia="Corbel" w:cs="Times New Roman"/>
                <w:sz w:val="20"/>
                <w:szCs w:val="20"/>
                <w:lang w:val="sr-Cyrl-RS"/>
              </w:rPr>
              <w:t>Категорије података који би били јавно доступни, би се односиле на следеће:</w:t>
            </w:r>
          </w:p>
          <w:p w14:paraId="2568DF8E"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идентификационе податке о даваоцу државне помоћи или наручиоцу у поступку јавних набавки;</w:t>
            </w:r>
          </w:p>
          <w:p w14:paraId="43550601"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број, датум и назив одлуке о додели државне помоћи или број, датум и назив одлуке о додели уговора у поступку јавних набавки;</w:t>
            </w:r>
          </w:p>
          <w:p w14:paraId="2FD42FC7"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правни основ за доношење одлуке о додељивању државне помоћи или одлуке о додељивању уговора;</w:t>
            </w:r>
          </w:p>
          <w:p w14:paraId="7A39AFD8"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износ државне помоћи или вредност уговора у поступку јавних набавки;</w:t>
            </w:r>
          </w:p>
          <w:p w14:paraId="121BE769"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извор финансирања (конкретна буџетска ставка из које се финансира државна помоћ или јавна набавка);</w:t>
            </w:r>
          </w:p>
          <w:p w14:paraId="648233D0" w14:textId="53895706" w:rsidR="00947C1B" w:rsidRPr="008411C4"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евентуално и друге податке.</w:t>
            </w:r>
          </w:p>
        </w:tc>
      </w:tr>
      <w:tr w:rsidR="008411C4" w:rsidRPr="00976929" w14:paraId="5CA2123F" w14:textId="77777777" w:rsidTr="00B540A7">
        <w:trPr>
          <w:trHeight w:val="440"/>
          <w:jc w:val="center"/>
        </w:trPr>
        <w:tc>
          <w:tcPr>
            <w:tcW w:w="870" w:type="pct"/>
            <w:shd w:val="clear" w:color="auto" w:fill="D9D9D9"/>
            <w:tcMar>
              <w:top w:w="100" w:type="dxa"/>
              <w:left w:w="100" w:type="dxa"/>
              <w:bottom w:w="100" w:type="dxa"/>
              <w:right w:w="100" w:type="dxa"/>
            </w:tcMar>
            <w:hideMark/>
          </w:tcPr>
          <w:p w14:paraId="1D063712" w14:textId="77777777" w:rsidR="00947C1B" w:rsidRPr="003652D9" w:rsidRDefault="00947C1B" w:rsidP="00116138">
            <w:pPr>
              <w:spacing w:after="180" w:line="240" w:lineRule="auto"/>
              <w:jc w:val="center"/>
              <w:rPr>
                <w:rFonts w:eastAsia="Times New Roman" w:cs="Times New Roman"/>
                <w:color w:val="000000"/>
                <w:sz w:val="20"/>
                <w:szCs w:val="20"/>
                <w:lang w:val="sr-Cyrl-RS"/>
              </w:rPr>
            </w:pPr>
            <w:r w:rsidRPr="003652D9">
              <w:rPr>
                <w:rFonts w:eastAsia="Times New Roman" w:cs="Times New Roman"/>
                <w:color w:val="000000"/>
                <w:sz w:val="20"/>
                <w:szCs w:val="20"/>
                <w:lang w:val="sr-Cyrl-RS"/>
              </w:rPr>
              <w:t>Како ће обавеза допринети решавању проблема?</w:t>
            </w:r>
          </w:p>
        </w:tc>
        <w:tc>
          <w:tcPr>
            <w:tcW w:w="4130" w:type="pct"/>
            <w:gridSpan w:val="4"/>
            <w:tcMar>
              <w:top w:w="100" w:type="dxa"/>
              <w:left w:w="100" w:type="dxa"/>
              <w:bottom w:w="100" w:type="dxa"/>
              <w:right w:w="100" w:type="dxa"/>
            </w:tcMar>
            <w:hideMark/>
          </w:tcPr>
          <w:p w14:paraId="40461BB7" w14:textId="7DAC960F" w:rsidR="00947C1B" w:rsidRPr="008411C4" w:rsidRDefault="00947C1B" w:rsidP="00947C1B">
            <w:pPr>
              <w:spacing w:after="0" w:line="240" w:lineRule="auto"/>
              <w:jc w:val="both"/>
              <w:rPr>
                <w:rFonts w:eastAsia="Times New Roman" w:cs="Times New Roman"/>
                <w:sz w:val="20"/>
                <w:szCs w:val="20"/>
                <w:lang w:val="sr-Cyrl-RS"/>
              </w:rPr>
            </w:pPr>
            <w:r w:rsidRPr="008411C4">
              <w:rPr>
                <w:rFonts w:eastAsia="Times New Roman" w:cs="Times New Roman"/>
                <w:sz w:val="20"/>
                <w:szCs w:val="20"/>
                <w:lang w:val="sr-Cyrl-RS"/>
              </w:rPr>
              <w:t>Транспарентност државног давања је први, кључни корак у процени укупне суме новца, која се расподељује у медијском сектору. Осим тога, тек потпуни подаци и олакшан приступ информацијама о токовима новца могу да осигурају и контролу потрошње, тј. да ли је новац потрошен сходно намени и са каквим ефектом на квалитет информисања. Приступ информацијама уједно је и један од најважнијих механизама превенције корупције.</w:t>
            </w:r>
          </w:p>
        </w:tc>
      </w:tr>
      <w:tr w:rsidR="008411C4" w:rsidRPr="00976929" w14:paraId="295CDDE4" w14:textId="77777777" w:rsidTr="00B540A7">
        <w:trPr>
          <w:trHeight w:val="420"/>
          <w:jc w:val="center"/>
        </w:trPr>
        <w:tc>
          <w:tcPr>
            <w:tcW w:w="870" w:type="pct"/>
            <w:shd w:val="clear" w:color="auto" w:fill="D9D9D9"/>
            <w:tcMar>
              <w:top w:w="100" w:type="dxa"/>
              <w:left w:w="100" w:type="dxa"/>
              <w:bottom w:w="100" w:type="dxa"/>
              <w:right w:w="100" w:type="dxa"/>
            </w:tcMar>
            <w:hideMark/>
          </w:tcPr>
          <w:p w14:paraId="50A2E1C3" w14:textId="77777777" w:rsidR="00947C1B" w:rsidRPr="003652D9" w:rsidRDefault="00947C1B" w:rsidP="00116138">
            <w:pPr>
              <w:spacing w:after="180" w:line="240" w:lineRule="auto"/>
              <w:jc w:val="center"/>
              <w:rPr>
                <w:rFonts w:eastAsia="Corbel" w:cs="Times New Roman"/>
                <w:color w:val="262626"/>
                <w:sz w:val="20"/>
                <w:szCs w:val="20"/>
                <w:lang w:val="sr-Cyrl-RS"/>
              </w:rPr>
            </w:pPr>
            <w:r w:rsidRPr="003652D9">
              <w:rPr>
                <w:rFonts w:eastAsia="Times New Roman" w:cs="Times New Roman"/>
                <w:color w:val="000000"/>
                <w:sz w:val="20"/>
                <w:szCs w:val="20"/>
                <w:lang w:val="sr-Cyrl-RS"/>
              </w:rPr>
              <w:lastRenderedPageBreak/>
              <w:t>Зашто је обавеза релевантна у односу на ОГП вредности</w:t>
            </w:r>
          </w:p>
        </w:tc>
        <w:tc>
          <w:tcPr>
            <w:tcW w:w="4130" w:type="pct"/>
            <w:gridSpan w:val="4"/>
            <w:tcMar>
              <w:top w:w="100" w:type="dxa"/>
              <w:left w:w="100" w:type="dxa"/>
              <w:bottom w:w="100" w:type="dxa"/>
              <w:right w:w="100" w:type="dxa"/>
            </w:tcMar>
            <w:hideMark/>
          </w:tcPr>
          <w:p w14:paraId="13BBDEBE" w14:textId="26A07929" w:rsidR="00947C1B" w:rsidRPr="008411C4" w:rsidRDefault="00947C1B" w:rsidP="00116138">
            <w:pPr>
              <w:spacing w:after="0" w:line="240" w:lineRule="auto"/>
              <w:jc w:val="both"/>
              <w:rPr>
                <w:rFonts w:eastAsia="Corbel" w:cs="Times New Roman"/>
                <w:sz w:val="20"/>
                <w:szCs w:val="20"/>
                <w:lang w:val="ru-RU"/>
              </w:rPr>
            </w:pPr>
            <w:r w:rsidRPr="008411C4">
              <w:rPr>
                <w:rFonts w:eastAsia="Corbel" w:cs="Times New Roman"/>
                <w:sz w:val="20"/>
                <w:szCs w:val="20"/>
                <w:lang w:val="ru-RU"/>
              </w:rPr>
              <w:t>Предложена обавеза доприноси остварењу неколико кључних вредности и тема које су приоритет ПОУ- омогућава јавности и свим заинтересованим странама приступ информацијама од јавног значаја, омогућава контролу потрошње буџетског новца, уједно и подстиче одговорност органа власти који буџетским новцем располажу.</w:t>
            </w:r>
          </w:p>
        </w:tc>
      </w:tr>
      <w:tr w:rsidR="008411C4" w:rsidRPr="00976929" w14:paraId="3D4D8949" w14:textId="77777777" w:rsidTr="00B540A7">
        <w:trPr>
          <w:trHeight w:val="420"/>
          <w:jc w:val="center"/>
        </w:trPr>
        <w:tc>
          <w:tcPr>
            <w:tcW w:w="870" w:type="pct"/>
            <w:shd w:val="clear" w:color="auto" w:fill="D9D9D9"/>
            <w:tcMar>
              <w:top w:w="100" w:type="dxa"/>
              <w:left w:w="100" w:type="dxa"/>
              <w:bottom w:w="100" w:type="dxa"/>
              <w:right w:w="100" w:type="dxa"/>
            </w:tcMar>
            <w:hideMark/>
          </w:tcPr>
          <w:p w14:paraId="6AB93683" w14:textId="77777777" w:rsidR="00947C1B" w:rsidRPr="003652D9" w:rsidRDefault="00947C1B" w:rsidP="00116138">
            <w:pPr>
              <w:spacing w:after="0" w:line="240" w:lineRule="auto"/>
              <w:jc w:val="center"/>
              <w:rPr>
                <w:rFonts w:eastAsia="Times New Roman" w:cs="Times New Roman"/>
                <w:color w:val="000000"/>
                <w:sz w:val="20"/>
                <w:szCs w:val="20"/>
              </w:rPr>
            </w:pPr>
            <w:r w:rsidRPr="003652D9">
              <w:rPr>
                <w:rFonts w:eastAsia="Times New Roman" w:cs="Times New Roman"/>
                <w:color w:val="000000"/>
                <w:sz w:val="20"/>
                <w:szCs w:val="20"/>
              </w:rPr>
              <w:t xml:space="preserve">Додатне информације </w:t>
            </w:r>
          </w:p>
          <w:p w14:paraId="5E6D32C1" w14:textId="77777777" w:rsidR="00947C1B" w:rsidRPr="003652D9" w:rsidRDefault="00947C1B" w:rsidP="00116138">
            <w:pPr>
              <w:spacing w:after="180" w:line="240" w:lineRule="auto"/>
              <w:jc w:val="center"/>
              <w:rPr>
                <w:rFonts w:eastAsia="Times New Roman" w:cs="Times New Roman"/>
                <w:color w:val="000000"/>
                <w:sz w:val="20"/>
                <w:szCs w:val="20"/>
              </w:rPr>
            </w:pPr>
            <w:r w:rsidRPr="003652D9">
              <w:rPr>
                <w:rFonts w:eastAsia="Times New Roman" w:cs="Times New Roman"/>
                <w:color w:val="000000"/>
                <w:sz w:val="20"/>
                <w:szCs w:val="20"/>
              </w:rPr>
              <w:t>(није обавезно)</w:t>
            </w:r>
          </w:p>
        </w:tc>
        <w:tc>
          <w:tcPr>
            <w:tcW w:w="4130" w:type="pct"/>
            <w:gridSpan w:val="4"/>
            <w:tcMar>
              <w:top w:w="100" w:type="dxa"/>
              <w:left w:w="100" w:type="dxa"/>
              <w:bottom w:w="100" w:type="dxa"/>
              <w:right w:w="100" w:type="dxa"/>
            </w:tcMar>
          </w:tcPr>
          <w:p w14:paraId="1E40F6EC" w14:textId="33B2E05A" w:rsidR="00947C1B" w:rsidRPr="008411C4" w:rsidRDefault="00947C1B" w:rsidP="00116138">
            <w:pPr>
              <w:spacing w:after="0" w:line="240" w:lineRule="auto"/>
              <w:jc w:val="both"/>
              <w:rPr>
                <w:rFonts w:eastAsia="Corbel" w:cs="Times New Roman"/>
                <w:sz w:val="20"/>
                <w:szCs w:val="20"/>
                <w:lang w:val="sr-Cyrl-RS"/>
              </w:rPr>
            </w:pPr>
            <w:r w:rsidRPr="008411C4">
              <w:rPr>
                <w:rFonts w:eastAsia="Corbel" w:cs="Times New Roman"/>
                <w:sz w:val="20"/>
                <w:szCs w:val="20"/>
                <w:lang w:val="sr-Cyrl-RS"/>
              </w:rPr>
              <w:t xml:space="preserve">Основ за предложене промене, релевантна истраживања, документи и конкретни предлози измена закона и подзаконских аката могу се наћи у документу Транспарентност података о државној потрошњи на медијски сектор </w:t>
            </w:r>
            <w:hyperlink r:id="rId48" w:history="1">
              <w:r w:rsidR="008411C4" w:rsidRPr="00236DE6">
                <w:rPr>
                  <w:rStyle w:val="Hyperlink"/>
                  <w:rFonts w:eastAsia="Corbel" w:cs="Times New Roman"/>
                  <w:sz w:val="20"/>
                  <w:szCs w:val="20"/>
                  <w:lang w:val="sr-Cyrl-RS"/>
                </w:rPr>
                <w:t>https://kazitrazi.rs/wp-content/uploads/2017/11/TRANSPARENTNOST-PODATAKA-DRZAVNA-POTROSNJA.pdf</w:t>
              </w:r>
            </w:hyperlink>
            <w:r w:rsidR="008411C4">
              <w:rPr>
                <w:rFonts w:eastAsia="Corbel" w:cs="Times New Roman"/>
                <w:sz w:val="20"/>
                <w:szCs w:val="20"/>
                <w:lang w:val="sr-Cyrl-RS"/>
              </w:rPr>
              <w:t xml:space="preserve"> </w:t>
            </w:r>
            <w:r w:rsidRPr="008411C4">
              <w:rPr>
                <w:rFonts w:eastAsia="Corbel" w:cs="Times New Roman"/>
                <w:sz w:val="20"/>
                <w:szCs w:val="20"/>
                <w:lang w:val="sr-Cyrl-RS"/>
              </w:rPr>
              <w:t xml:space="preserve">.   </w:t>
            </w:r>
          </w:p>
        </w:tc>
      </w:tr>
      <w:tr w:rsidR="008411C4" w:rsidRPr="008411C4" w14:paraId="3201FA45" w14:textId="77777777" w:rsidTr="00B540A7">
        <w:trPr>
          <w:jc w:val="center"/>
        </w:trPr>
        <w:tc>
          <w:tcPr>
            <w:tcW w:w="870" w:type="pct"/>
            <w:vMerge w:val="restart"/>
            <w:shd w:val="clear" w:color="auto" w:fill="D9D9D9"/>
            <w:tcMar>
              <w:top w:w="100" w:type="dxa"/>
              <w:left w:w="100" w:type="dxa"/>
              <w:bottom w:w="100" w:type="dxa"/>
              <w:right w:w="100" w:type="dxa"/>
            </w:tcMar>
            <w:hideMark/>
          </w:tcPr>
          <w:p w14:paraId="62988F48"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color w:val="000000"/>
                <w:sz w:val="20"/>
                <w:szCs w:val="20"/>
                <w:lang w:val="sr-Cyrl-CS"/>
              </w:rPr>
              <w:t>Ниво реализације</w:t>
            </w:r>
          </w:p>
        </w:tc>
        <w:tc>
          <w:tcPr>
            <w:tcW w:w="1625" w:type="pct"/>
            <w:shd w:val="clear" w:color="auto" w:fill="D9D9D9"/>
            <w:tcMar>
              <w:top w:w="100" w:type="dxa"/>
              <w:left w:w="100" w:type="dxa"/>
              <w:bottom w:w="100" w:type="dxa"/>
              <w:right w:w="100" w:type="dxa"/>
            </w:tcMar>
            <w:hideMark/>
          </w:tcPr>
          <w:p w14:paraId="11BDAE3A"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b/>
                <w:color w:val="000000"/>
                <w:sz w:val="20"/>
                <w:szCs w:val="20"/>
                <w:lang w:val="sr-Cyrl-CS"/>
              </w:rPr>
              <w:t>Спровођење није започело</w:t>
            </w:r>
            <w:r w:rsidRPr="003652D9">
              <w:rPr>
                <w:rFonts w:eastAsia="Corbel" w:cs="Times New Roman"/>
                <w:color w:val="000000"/>
                <w:sz w:val="20"/>
                <w:szCs w:val="20"/>
                <w:shd w:val="clear" w:color="auto" w:fill="D9D9D9"/>
                <w:lang w:val="ru-RU"/>
              </w:rPr>
              <w:t xml:space="preserve"> </w:t>
            </w:r>
          </w:p>
        </w:tc>
        <w:tc>
          <w:tcPr>
            <w:tcW w:w="861" w:type="pct"/>
            <w:shd w:val="clear" w:color="auto" w:fill="D9D9D9"/>
            <w:tcMar>
              <w:top w:w="100" w:type="dxa"/>
              <w:left w:w="100" w:type="dxa"/>
              <w:bottom w:w="100" w:type="dxa"/>
              <w:right w:w="100" w:type="dxa"/>
            </w:tcMar>
            <w:hideMark/>
          </w:tcPr>
          <w:p w14:paraId="34D19E38"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b/>
                <w:color w:val="000000"/>
                <w:sz w:val="20"/>
                <w:szCs w:val="20"/>
                <w:lang w:val="sr-Cyrl-CS"/>
              </w:rPr>
              <w:t>Спроведено у мањој мери</w:t>
            </w:r>
          </w:p>
        </w:tc>
        <w:tc>
          <w:tcPr>
            <w:tcW w:w="861" w:type="pct"/>
            <w:shd w:val="clear" w:color="auto" w:fill="D9D9D9"/>
            <w:tcMar>
              <w:top w:w="100" w:type="dxa"/>
              <w:left w:w="100" w:type="dxa"/>
              <w:bottom w:w="100" w:type="dxa"/>
              <w:right w:w="100" w:type="dxa"/>
            </w:tcMar>
            <w:hideMark/>
          </w:tcPr>
          <w:p w14:paraId="68AF9831"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b/>
                <w:color w:val="000000"/>
                <w:sz w:val="20"/>
                <w:szCs w:val="20"/>
                <w:lang w:val="sr-Cyrl-CS"/>
              </w:rPr>
              <w:t>Спроведено у знатној мери</w:t>
            </w:r>
          </w:p>
        </w:tc>
        <w:tc>
          <w:tcPr>
            <w:tcW w:w="783" w:type="pct"/>
            <w:shd w:val="clear" w:color="auto" w:fill="D9D9D9"/>
            <w:tcMar>
              <w:top w:w="100" w:type="dxa"/>
              <w:left w:w="100" w:type="dxa"/>
              <w:bottom w:w="100" w:type="dxa"/>
              <w:right w:w="100" w:type="dxa"/>
            </w:tcMar>
            <w:hideMark/>
          </w:tcPr>
          <w:p w14:paraId="336E8570" w14:textId="77777777" w:rsidR="00947C1B" w:rsidRPr="008411C4" w:rsidRDefault="00947C1B" w:rsidP="00116138">
            <w:pPr>
              <w:spacing w:after="180" w:line="240" w:lineRule="auto"/>
              <w:jc w:val="center"/>
              <w:rPr>
                <w:rFonts w:eastAsia="Corbel" w:cs="Times New Roman"/>
                <w:sz w:val="20"/>
                <w:szCs w:val="20"/>
                <w:lang w:val="ru-RU"/>
              </w:rPr>
            </w:pPr>
            <w:r w:rsidRPr="008411C4">
              <w:rPr>
                <w:rFonts w:eastAsia="Corbel" w:cs="Times New Roman"/>
                <w:b/>
                <w:sz w:val="20"/>
                <w:szCs w:val="20"/>
                <w:lang w:val="sr-Cyrl-CS"/>
              </w:rPr>
              <w:t>Спроведено у потпуности</w:t>
            </w:r>
          </w:p>
        </w:tc>
      </w:tr>
      <w:tr w:rsidR="008411C4" w:rsidRPr="008411C4" w14:paraId="02500E56" w14:textId="77777777" w:rsidTr="00B540A7">
        <w:trPr>
          <w:trHeight w:val="474"/>
          <w:jc w:val="center"/>
        </w:trPr>
        <w:tc>
          <w:tcPr>
            <w:tcW w:w="870" w:type="pct"/>
            <w:vMerge/>
            <w:vAlign w:val="center"/>
            <w:hideMark/>
          </w:tcPr>
          <w:p w14:paraId="10EB0814" w14:textId="77777777" w:rsidR="00947C1B" w:rsidRPr="003652D9" w:rsidRDefault="00947C1B" w:rsidP="00116138">
            <w:pPr>
              <w:spacing w:after="180" w:line="240" w:lineRule="auto"/>
              <w:rPr>
                <w:rFonts w:eastAsia="Corbel" w:cs="Times New Roman"/>
                <w:color w:val="262626"/>
                <w:sz w:val="20"/>
                <w:szCs w:val="20"/>
                <w:lang w:val="ru-RU"/>
              </w:rPr>
            </w:pPr>
          </w:p>
        </w:tc>
        <w:tc>
          <w:tcPr>
            <w:tcW w:w="1625" w:type="pct"/>
            <w:tcMar>
              <w:top w:w="100" w:type="dxa"/>
              <w:left w:w="100" w:type="dxa"/>
              <w:bottom w:w="100" w:type="dxa"/>
              <w:right w:w="100" w:type="dxa"/>
            </w:tcMar>
            <w:hideMark/>
          </w:tcPr>
          <w:p w14:paraId="23A1A708" w14:textId="77777777" w:rsidR="00947C1B" w:rsidRPr="003652D9" w:rsidRDefault="00947C1B" w:rsidP="00116138">
            <w:pPr>
              <w:spacing w:after="180" w:line="240" w:lineRule="auto"/>
              <w:rPr>
                <w:rFonts w:eastAsia="Corbel" w:cs="Times New Roman"/>
                <w:color w:val="262626"/>
                <w:sz w:val="20"/>
                <w:szCs w:val="20"/>
                <w:lang w:val="ru-RU"/>
              </w:rPr>
            </w:pPr>
          </w:p>
        </w:tc>
        <w:tc>
          <w:tcPr>
            <w:tcW w:w="861" w:type="pct"/>
            <w:tcMar>
              <w:top w:w="100" w:type="dxa"/>
              <w:left w:w="100" w:type="dxa"/>
              <w:bottom w:w="100" w:type="dxa"/>
              <w:right w:w="100" w:type="dxa"/>
            </w:tcMar>
            <w:hideMark/>
          </w:tcPr>
          <w:p w14:paraId="0B91A77D" w14:textId="77777777" w:rsidR="00947C1B" w:rsidRPr="003652D9" w:rsidRDefault="00947C1B" w:rsidP="00116138">
            <w:pPr>
              <w:spacing w:after="180" w:line="240" w:lineRule="auto"/>
              <w:rPr>
                <w:rFonts w:eastAsia="Times New Roman" w:cs="Times New Roman"/>
                <w:color w:val="262626"/>
                <w:sz w:val="20"/>
                <w:szCs w:val="20"/>
                <w:lang w:val="ru-RU"/>
              </w:rPr>
            </w:pPr>
          </w:p>
        </w:tc>
        <w:tc>
          <w:tcPr>
            <w:tcW w:w="861" w:type="pct"/>
            <w:tcMar>
              <w:top w:w="100" w:type="dxa"/>
              <w:left w:w="100" w:type="dxa"/>
              <w:bottom w:w="100" w:type="dxa"/>
              <w:right w:w="100" w:type="dxa"/>
            </w:tcMar>
            <w:vAlign w:val="center"/>
          </w:tcPr>
          <w:p w14:paraId="6DD3281F" w14:textId="77777777" w:rsidR="00947C1B" w:rsidRPr="008411C4" w:rsidRDefault="00947C1B" w:rsidP="008411C4">
            <w:pPr>
              <w:spacing w:before="120" w:after="120" w:line="240" w:lineRule="auto"/>
              <w:rPr>
                <w:rFonts w:eastAsia="Times New Roman"/>
                <w:b/>
                <w:color w:val="262626"/>
                <w:sz w:val="20"/>
                <w:szCs w:val="20"/>
                <w:lang w:val="ru-RU"/>
              </w:rPr>
            </w:pPr>
          </w:p>
        </w:tc>
        <w:tc>
          <w:tcPr>
            <w:tcW w:w="783" w:type="pct"/>
            <w:tcMar>
              <w:top w:w="100" w:type="dxa"/>
              <w:left w:w="100" w:type="dxa"/>
              <w:bottom w:w="100" w:type="dxa"/>
              <w:right w:w="100" w:type="dxa"/>
            </w:tcMar>
            <w:vAlign w:val="center"/>
            <w:hideMark/>
          </w:tcPr>
          <w:p w14:paraId="58B71290" w14:textId="77777777" w:rsidR="00947C1B" w:rsidRPr="008411C4" w:rsidRDefault="00947C1B"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r>
      <w:tr w:rsidR="008411C4" w:rsidRPr="00976929" w14:paraId="24075006" w14:textId="77777777" w:rsidTr="00B540A7">
        <w:trPr>
          <w:jc w:val="center"/>
        </w:trPr>
        <w:tc>
          <w:tcPr>
            <w:tcW w:w="870" w:type="pct"/>
            <w:shd w:val="clear" w:color="auto" w:fill="D9D9D9"/>
            <w:tcMar>
              <w:top w:w="100" w:type="dxa"/>
              <w:left w:w="100" w:type="dxa"/>
              <w:bottom w:w="100" w:type="dxa"/>
              <w:right w:w="100" w:type="dxa"/>
            </w:tcMar>
            <w:hideMark/>
          </w:tcPr>
          <w:p w14:paraId="54429B8F" w14:textId="77777777" w:rsidR="00947C1B" w:rsidRPr="003652D9" w:rsidRDefault="00947C1B" w:rsidP="00116138">
            <w:pPr>
              <w:spacing w:after="180" w:line="240" w:lineRule="auto"/>
              <w:jc w:val="center"/>
              <w:rPr>
                <w:rFonts w:eastAsia="Corbel" w:cs="Times New Roman"/>
                <w:color w:val="262626"/>
                <w:sz w:val="20"/>
                <w:szCs w:val="20"/>
              </w:rPr>
            </w:pPr>
            <w:r w:rsidRPr="003652D9">
              <w:rPr>
                <w:rFonts w:eastAsia="Corbel" w:cs="Times New Roman"/>
                <w:color w:val="000000"/>
                <w:sz w:val="20"/>
                <w:szCs w:val="20"/>
                <w:lang w:val="sr-Cyrl-CS"/>
              </w:rPr>
              <w:t>Опис резултата</w:t>
            </w:r>
          </w:p>
        </w:tc>
        <w:tc>
          <w:tcPr>
            <w:tcW w:w="4130" w:type="pct"/>
            <w:gridSpan w:val="4"/>
            <w:tcMar>
              <w:top w:w="100" w:type="dxa"/>
              <w:left w:w="100" w:type="dxa"/>
              <w:bottom w:w="100" w:type="dxa"/>
              <w:right w:w="100" w:type="dxa"/>
            </w:tcMar>
            <w:hideMark/>
          </w:tcPr>
          <w:p w14:paraId="59504BF0" w14:textId="77777777" w:rsidR="00947C1B" w:rsidRPr="008411C4" w:rsidRDefault="005471AE" w:rsidP="005471AE">
            <w:pPr>
              <w:spacing w:after="120" w:line="240" w:lineRule="auto"/>
              <w:jc w:val="both"/>
              <w:rPr>
                <w:rFonts w:eastAsia="Corbel" w:cs="Times New Roman"/>
                <w:sz w:val="20"/>
                <w:szCs w:val="20"/>
                <w:lang w:val="sr-Cyrl-RS"/>
              </w:rPr>
            </w:pPr>
            <w:r w:rsidRPr="008411C4">
              <w:rPr>
                <w:rFonts w:eastAsia="Corbel" w:cs="Times New Roman"/>
                <w:sz w:val="20"/>
                <w:szCs w:val="20"/>
                <w:lang w:val="sr-Cyrl-RS"/>
              </w:rPr>
              <w:t xml:space="preserve">1. Одржана су два консултативна састанка у ресорном Министарству културе и информисања. Први је био посвећен обиму обавеза које ће Министарство преузети у оквиру ОГП АП, док је други био специфично везан за измене Регистра медија. На састанку је била присутна и представница АПР, као и представници Шер фондације и других медијских удружења. Након састанка, БИРН је послао предлог за техничку измену Регистра.  </w:t>
            </w:r>
          </w:p>
          <w:p w14:paraId="5A357160" w14:textId="77777777" w:rsidR="005471AE" w:rsidRPr="008411C4" w:rsidRDefault="005471AE" w:rsidP="005471AE">
            <w:pPr>
              <w:spacing w:after="120" w:line="240" w:lineRule="auto"/>
              <w:jc w:val="both"/>
              <w:rPr>
                <w:rFonts w:eastAsia="Corbel" w:cs="Times New Roman"/>
                <w:sz w:val="20"/>
                <w:szCs w:val="20"/>
                <w:lang w:val="sr-Cyrl-RS"/>
              </w:rPr>
            </w:pPr>
            <w:r w:rsidRPr="008411C4">
              <w:rPr>
                <w:rFonts w:eastAsia="Corbel" w:cs="Times New Roman"/>
                <w:sz w:val="20"/>
                <w:szCs w:val="20"/>
                <w:lang w:val="sr-Cyrl-RS"/>
              </w:rPr>
              <w:t>2.</w:t>
            </w:r>
            <w:r w:rsidRPr="008411C4">
              <w:rPr>
                <w:rFonts w:cs="Times New Roman"/>
                <w:sz w:val="20"/>
                <w:szCs w:val="20"/>
                <w:lang w:val="ru-RU"/>
              </w:rPr>
              <w:t xml:space="preserve"> Припремљене </w:t>
            </w:r>
            <w:r w:rsidRPr="008411C4">
              <w:rPr>
                <w:rFonts w:eastAsia="Corbel" w:cs="Times New Roman"/>
                <w:sz w:val="20"/>
                <w:szCs w:val="20"/>
                <w:lang w:val="sr-Cyrl-RS"/>
              </w:rPr>
              <w:t>измене Правилника припремило ресорно Министарство</w:t>
            </w:r>
          </w:p>
          <w:p w14:paraId="54E9ED00" w14:textId="1C490957" w:rsidR="005471AE" w:rsidRPr="008411C4" w:rsidRDefault="005471AE" w:rsidP="005471AE">
            <w:pPr>
              <w:spacing w:after="120" w:line="240" w:lineRule="auto"/>
              <w:jc w:val="both"/>
              <w:rPr>
                <w:rFonts w:eastAsia="Corbel" w:cs="Times New Roman"/>
                <w:sz w:val="20"/>
                <w:szCs w:val="20"/>
                <w:lang w:val="sr-Cyrl-RS"/>
              </w:rPr>
            </w:pPr>
            <w:r w:rsidRPr="008411C4">
              <w:rPr>
                <w:rFonts w:eastAsia="Corbel" w:cs="Times New Roman"/>
                <w:sz w:val="20"/>
                <w:szCs w:val="20"/>
                <w:lang w:val="sr-Cyrl-RS"/>
              </w:rPr>
              <w:t>3. Правилник о измени Парвилника о документацији која се прилаже при упису података у Регистар медија измењенје у јуну 2019. у једном члану  (члан 4.).  На основу те измене, орган јавне власти, као давалац средстава, подносиће АПР документацију која садржи податак о додељеним или добијеним новчаним средствима:</w:t>
            </w:r>
          </w:p>
          <w:p w14:paraId="2D360174" w14:textId="77777777" w:rsidR="005471AE" w:rsidRPr="008411C4" w:rsidRDefault="005471AE" w:rsidP="008411C4">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1) решење органа јавне власти о додели новчаних средстава медију на име државне помоћи, а на основу спроведених конкурса и појединачних давања ради суфинансирања пројеката у области јавног информисања ради остваривања јавног интереса;</w:t>
            </w:r>
          </w:p>
          <w:p w14:paraId="0BE27A90" w14:textId="77777777" w:rsidR="005471AE" w:rsidRPr="008411C4" w:rsidRDefault="005471AE" w:rsidP="008411C4">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2) акт на основу кога се средства додељују медију као и износ новчаних средстава добијених по било ком основу, непосредно или посредно, а која се не додељују на основу правила о додели државне помоћи;</w:t>
            </w:r>
          </w:p>
          <w:p w14:paraId="7A86FDF7" w14:textId="77777777" w:rsidR="005471AE" w:rsidRPr="008411C4" w:rsidRDefault="005471AE" w:rsidP="002E1031">
            <w:pPr>
              <w:spacing w:after="120" w:line="240" w:lineRule="auto"/>
              <w:ind w:left="605"/>
              <w:jc w:val="both"/>
              <w:rPr>
                <w:rFonts w:eastAsia="Corbel" w:cs="Times New Roman"/>
                <w:sz w:val="20"/>
                <w:szCs w:val="20"/>
                <w:lang w:val="sr-Cyrl-RS"/>
              </w:rPr>
            </w:pPr>
            <w:r w:rsidRPr="008411C4">
              <w:rPr>
                <w:rFonts w:eastAsia="Corbel" w:cs="Times New Roman"/>
                <w:sz w:val="20"/>
                <w:szCs w:val="20"/>
                <w:lang w:val="sr-Cyrl-RS"/>
              </w:rPr>
              <w:t>3) доказ о уплаћеној накнади за вођење поступка регистрације.</w:t>
            </w:r>
          </w:p>
          <w:p w14:paraId="3F5C34B5" w14:textId="5C95E9E4" w:rsidR="005471AE" w:rsidRPr="002E1031" w:rsidRDefault="005471AE" w:rsidP="005471AE">
            <w:pPr>
              <w:spacing w:after="120" w:line="240" w:lineRule="auto"/>
              <w:jc w:val="both"/>
              <w:rPr>
                <w:rFonts w:eastAsia="Corbel" w:cs="Times New Roman"/>
                <w:sz w:val="20"/>
                <w:szCs w:val="20"/>
                <w:lang w:val="sr-Cyrl-RS"/>
              </w:rPr>
            </w:pPr>
            <w:r w:rsidRPr="002E1031">
              <w:rPr>
                <w:rFonts w:eastAsia="Corbel" w:cs="Times New Roman"/>
                <w:sz w:val="20"/>
                <w:szCs w:val="20"/>
                <w:lang w:val="sr-Cyrl-RS"/>
              </w:rPr>
              <w:t>4. Техничке измене Регистра медија</w:t>
            </w:r>
            <w:r w:rsidR="002E1031" w:rsidRPr="002E1031">
              <w:rPr>
                <w:rFonts w:eastAsia="Corbel" w:cs="Times New Roman"/>
                <w:sz w:val="20"/>
                <w:szCs w:val="20"/>
                <w:lang w:val="sr-Cyrl-RS"/>
              </w:rPr>
              <w:t xml:space="preserve"> спроведене су</w:t>
            </w:r>
            <w:r w:rsidR="002E1031">
              <w:rPr>
                <w:rFonts w:eastAsia="Corbel" w:cs="Times New Roman"/>
                <w:sz w:val="20"/>
                <w:szCs w:val="20"/>
                <w:lang w:val="sr-Cyrl-RS"/>
              </w:rPr>
              <w:t xml:space="preserve"> у складу са обавезом, односно тако да су</w:t>
            </w:r>
            <w:r w:rsidRPr="002E1031">
              <w:rPr>
                <w:rFonts w:eastAsia="Corbel" w:cs="Times New Roman"/>
                <w:sz w:val="20"/>
                <w:szCs w:val="20"/>
                <w:lang w:val="sr-Cyrl-RS"/>
              </w:rPr>
              <w:t>, поред досадашњих, у делу који се односи на новчана давања медијима, јавно доступни и следећи подаци о медијима:</w:t>
            </w:r>
          </w:p>
          <w:p w14:paraId="4F5EDC52" w14:textId="37591E75" w:rsidR="005471AE" w:rsidRPr="008411C4" w:rsidRDefault="005471AE" w:rsidP="005471AE">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1. Идентификациони подаци о даваоцу државне помоћи, односно о наручиоцу у поступку јавних набавки- матични број и назив</w:t>
            </w:r>
          </w:p>
          <w:p w14:paraId="05370418" w14:textId="16BA8D14" w:rsidR="005471AE" w:rsidRPr="008411C4" w:rsidRDefault="005471AE" w:rsidP="005471AE">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2. Број, датум и назив одлуке о додели државне помоћи, односно број датум и назив одлуке о додели уговора у поступку јавних набавки</w:t>
            </w:r>
          </w:p>
          <w:p w14:paraId="2AA4B914" w14:textId="0C478DC4" w:rsidR="005471AE" w:rsidRPr="008411C4" w:rsidRDefault="005471AE" w:rsidP="005471AE">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3. Податак о износу државне помоћи, односно вредности уговора у поступку јавних набавки</w:t>
            </w:r>
          </w:p>
          <w:p w14:paraId="41D1ADDA" w14:textId="2CBEC69E" w:rsidR="005471AE" w:rsidRPr="008411C4" w:rsidRDefault="005471AE" w:rsidP="00F95E71">
            <w:pPr>
              <w:spacing w:after="0" w:line="240" w:lineRule="auto"/>
              <w:ind w:left="605"/>
              <w:jc w:val="both"/>
              <w:rPr>
                <w:rFonts w:eastAsia="Corbel" w:cs="Times New Roman"/>
                <w:sz w:val="20"/>
                <w:szCs w:val="20"/>
                <w:lang w:val="sr-Cyrl-RS"/>
              </w:rPr>
            </w:pPr>
            <w:r w:rsidRPr="00F95E71">
              <w:rPr>
                <w:rFonts w:eastAsia="Corbel" w:cs="Times New Roman"/>
                <w:sz w:val="20"/>
                <w:szCs w:val="20"/>
                <w:lang w:val="sr-Cyrl-RS"/>
              </w:rPr>
              <w:lastRenderedPageBreak/>
              <w:t>4. Биће омогућена објава документа , одлуке о додели државне помоћи, односно угов</w:t>
            </w:r>
            <w:r w:rsidR="00F95E71">
              <w:rPr>
                <w:rFonts w:eastAsia="Corbel" w:cs="Times New Roman"/>
                <w:sz w:val="20"/>
                <w:szCs w:val="20"/>
                <w:lang w:val="sr-Cyrl-RS"/>
              </w:rPr>
              <w:t xml:space="preserve">ора у поступку јавних набавки. </w:t>
            </w:r>
          </w:p>
        </w:tc>
      </w:tr>
      <w:tr w:rsidR="008411C4" w:rsidRPr="008411C4" w14:paraId="507583DC" w14:textId="77777777" w:rsidTr="00B540A7">
        <w:trPr>
          <w:jc w:val="center"/>
        </w:trPr>
        <w:tc>
          <w:tcPr>
            <w:tcW w:w="870" w:type="pct"/>
            <w:shd w:val="clear" w:color="auto" w:fill="D9D9D9"/>
            <w:tcMar>
              <w:top w:w="100" w:type="dxa"/>
              <w:left w:w="100" w:type="dxa"/>
              <w:bottom w:w="100" w:type="dxa"/>
              <w:right w:w="100" w:type="dxa"/>
            </w:tcMar>
            <w:hideMark/>
          </w:tcPr>
          <w:p w14:paraId="4795C920"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color w:val="000000"/>
                <w:sz w:val="20"/>
                <w:szCs w:val="20"/>
                <w:lang w:val="sr-Cyrl-CS"/>
              </w:rPr>
              <w:lastRenderedPageBreak/>
              <w:t>Следећи кораци</w:t>
            </w:r>
          </w:p>
        </w:tc>
        <w:tc>
          <w:tcPr>
            <w:tcW w:w="4130" w:type="pct"/>
            <w:gridSpan w:val="4"/>
            <w:tcMar>
              <w:top w:w="100" w:type="dxa"/>
              <w:left w:w="100" w:type="dxa"/>
              <w:bottom w:w="100" w:type="dxa"/>
              <w:right w:w="100" w:type="dxa"/>
            </w:tcMar>
          </w:tcPr>
          <w:p w14:paraId="5851AD63" w14:textId="77777777" w:rsidR="00947C1B" w:rsidRPr="008411C4" w:rsidRDefault="00947C1B" w:rsidP="00116138">
            <w:pPr>
              <w:spacing w:before="100" w:beforeAutospacing="1" w:after="100" w:afterAutospacing="1" w:line="240" w:lineRule="auto"/>
              <w:jc w:val="both"/>
              <w:textAlignment w:val="baseline"/>
              <w:rPr>
                <w:rFonts w:eastAsia="Corbel" w:cs="Times New Roman"/>
                <w:sz w:val="20"/>
                <w:szCs w:val="20"/>
                <w:lang w:val="sr-Cyrl-RS"/>
              </w:rPr>
            </w:pPr>
          </w:p>
        </w:tc>
      </w:tr>
      <w:tr w:rsidR="008411C4" w:rsidRPr="008411C4" w14:paraId="4A4F63A2" w14:textId="77777777" w:rsidTr="00B540A7">
        <w:trPr>
          <w:jc w:val="center"/>
        </w:trPr>
        <w:tc>
          <w:tcPr>
            <w:tcW w:w="2495" w:type="pct"/>
            <w:gridSpan w:val="2"/>
            <w:shd w:val="clear" w:color="auto" w:fill="D9D9D9"/>
            <w:tcMar>
              <w:top w:w="100" w:type="dxa"/>
              <w:left w:w="100" w:type="dxa"/>
              <w:bottom w:w="100" w:type="dxa"/>
              <w:right w:w="100" w:type="dxa"/>
            </w:tcMar>
            <w:hideMark/>
          </w:tcPr>
          <w:p w14:paraId="4750610B"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color w:val="000000"/>
                <w:sz w:val="20"/>
                <w:szCs w:val="20"/>
                <w:lang w:val="sr-Cyrl-CS"/>
              </w:rPr>
              <w:t>Статус активности</w:t>
            </w:r>
          </w:p>
        </w:tc>
        <w:tc>
          <w:tcPr>
            <w:tcW w:w="861" w:type="pct"/>
            <w:shd w:val="clear" w:color="auto" w:fill="D9D9D9"/>
            <w:tcMar>
              <w:top w:w="100" w:type="dxa"/>
              <w:left w:w="100" w:type="dxa"/>
              <w:bottom w:w="100" w:type="dxa"/>
              <w:right w:w="100" w:type="dxa"/>
            </w:tcMar>
            <w:hideMark/>
          </w:tcPr>
          <w:p w14:paraId="71A7BFD4" w14:textId="77777777" w:rsidR="00947C1B" w:rsidRPr="003652D9" w:rsidRDefault="00947C1B" w:rsidP="00116138">
            <w:pPr>
              <w:spacing w:after="180" w:line="240" w:lineRule="auto"/>
              <w:jc w:val="center"/>
              <w:rPr>
                <w:rFonts w:eastAsia="Corbel" w:cs="Times New Roman"/>
                <w:color w:val="000000"/>
                <w:sz w:val="20"/>
                <w:szCs w:val="20"/>
                <w:lang w:val="sr-Cyrl-CS"/>
              </w:rPr>
            </w:pPr>
            <w:r w:rsidRPr="003652D9">
              <w:rPr>
                <w:rFonts w:eastAsia="Corbel" w:cs="Times New Roman"/>
                <w:color w:val="000000"/>
                <w:sz w:val="20"/>
                <w:szCs w:val="20"/>
                <w:lang w:val="sr-Cyrl-CS"/>
              </w:rPr>
              <w:t>Датум почетка:</w:t>
            </w:r>
          </w:p>
        </w:tc>
        <w:tc>
          <w:tcPr>
            <w:tcW w:w="861" w:type="pct"/>
            <w:shd w:val="clear" w:color="auto" w:fill="D9D9D9"/>
            <w:tcMar>
              <w:top w:w="100" w:type="dxa"/>
              <w:left w:w="100" w:type="dxa"/>
              <w:bottom w:w="100" w:type="dxa"/>
              <w:right w:w="100" w:type="dxa"/>
            </w:tcMar>
            <w:hideMark/>
          </w:tcPr>
          <w:p w14:paraId="4B772A3E" w14:textId="77777777" w:rsidR="00947C1B" w:rsidRPr="003652D9" w:rsidRDefault="00947C1B" w:rsidP="00116138">
            <w:pPr>
              <w:spacing w:after="180" w:line="240" w:lineRule="auto"/>
              <w:jc w:val="center"/>
              <w:rPr>
                <w:rFonts w:eastAsia="Corbel" w:cs="Times New Roman"/>
                <w:color w:val="000000"/>
                <w:sz w:val="20"/>
                <w:szCs w:val="20"/>
                <w:lang w:val="sr-Cyrl-CS"/>
              </w:rPr>
            </w:pPr>
            <w:r w:rsidRPr="003652D9">
              <w:rPr>
                <w:rFonts w:eastAsia="Corbel" w:cs="Times New Roman"/>
                <w:color w:val="000000"/>
                <w:sz w:val="20"/>
                <w:szCs w:val="20"/>
                <w:lang w:val="sr-Cyrl-CS"/>
              </w:rPr>
              <w:t>Датум завршетка:</w:t>
            </w:r>
          </w:p>
        </w:tc>
        <w:tc>
          <w:tcPr>
            <w:tcW w:w="783" w:type="pct"/>
            <w:shd w:val="clear" w:color="auto" w:fill="D9D9D9"/>
            <w:tcMar>
              <w:top w:w="100" w:type="dxa"/>
              <w:left w:w="100" w:type="dxa"/>
              <w:bottom w:w="100" w:type="dxa"/>
              <w:right w:w="100" w:type="dxa"/>
            </w:tcMar>
            <w:hideMark/>
          </w:tcPr>
          <w:p w14:paraId="359C5AAD" w14:textId="77777777" w:rsidR="00947C1B" w:rsidRPr="008411C4" w:rsidRDefault="00947C1B" w:rsidP="00116138">
            <w:pPr>
              <w:spacing w:after="180" w:line="240" w:lineRule="auto"/>
              <w:jc w:val="center"/>
              <w:rPr>
                <w:rFonts w:eastAsia="Corbel" w:cs="Times New Roman"/>
                <w:sz w:val="20"/>
                <w:szCs w:val="20"/>
                <w:lang w:val="sr-Cyrl-CS"/>
              </w:rPr>
            </w:pPr>
            <w:r w:rsidRPr="008411C4">
              <w:rPr>
                <w:rFonts w:eastAsia="Corbel" w:cs="Times New Roman"/>
                <w:sz w:val="20"/>
                <w:szCs w:val="20"/>
                <w:lang w:val="sr-Cyrl-CS"/>
              </w:rPr>
              <w:t>Ниво реализације</w:t>
            </w:r>
          </w:p>
        </w:tc>
      </w:tr>
      <w:tr w:rsidR="008411C4" w:rsidRPr="008411C4" w14:paraId="44F07F62"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E0DF3" w14:textId="067DFE09" w:rsidR="005471AE" w:rsidRPr="003652D9" w:rsidRDefault="005471AE" w:rsidP="005471AE">
            <w:pPr>
              <w:spacing w:after="0" w:line="240" w:lineRule="auto"/>
              <w:jc w:val="both"/>
              <w:rPr>
                <w:rFonts w:eastAsia="Times New Roman" w:cs="Times New Roman"/>
                <w:color w:val="262626"/>
                <w:sz w:val="20"/>
                <w:szCs w:val="20"/>
                <w:lang w:val="ru-RU"/>
              </w:rPr>
            </w:pPr>
            <w:r w:rsidRPr="003652D9">
              <w:rPr>
                <w:rFonts w:cs="Times New Roman"/>
                <w:sz w:val="20"/>
                <w:szCs w:val="20"/>
                <w:lang w:val="sr-Cyrl-RS"/>
              </w:rPr>
              <w:t xml:space="preserve">1. </w:t>
            </w:r>
            <w:r w:rsidRPr="003652D9">
              <w:rPr>
                <w:rFonts w:cs="Times New Roman"/>
                <w:sz w:val="20"/>
                <w:szCs w:val="20"/>
                <w:lang w:val="ru-RU"/>
              </w:rPr>
              <w:t>Спровести консултативни процес</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66E513"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4A5A03C9" w14:textId="546ED940"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(јануар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48BA5C"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7A500E0F" w14:textId="6E2241EC"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(јануар 2019. године)</w:t>
            </w:r>
          </w:p>
        </w:tc>
        <w:tc>
          <w:tcPr>
            <w:tcW w:w="783" w:type="pct"/>
            <w:tcMar>
              <w:top w:w="100" w:type="dxa"/>
              <w:left w:w="100" w:type="dxa"/>
              <w:bottom w:w="100" w:type="dxa"/>
              <w:right w:w="100" w:type="dxa"/>
            </w:tcMar>
            <w:vAlign w:val="center"/>
            <w:hideMark/>
          </w:tcPr>
          <w:p w14:paraId="6C383FB2" w14:textId="77777777" w:rsidR="005471AE" w:rsidRPr="008411C4" w:rsidRDefault="005471AE" w:rsidP="005471AE">
            <w:pPr>
              <w:spacing w:after="0" w:line="240" w:lineRule="auto"/>
              <w:jc w:val="center"/>
              <w:rPr>
                <w:rFonts w:eastAsia="Times New Roman" w:cs="Times New Roman"/>
                <w:sz w:val="20"/>
                <w:szCs w:val="20"/>
                <w:lang w:val="sr-Cyrl-RS"/>
              </w:rPr>
            </w:pPr>
            <w:r w:rsidRPr="008411C4">
              <w:rPr>
                <w:rFonts w:eastAsia="Times New Roman" w:cs="Times New Roman"/>
                <w:sz w:val="20"/>
                <w:szCs w:val="20"/>
                <w:lang w:val="sr-Cyrl-RS"/>
              </w:rPr>
              <w:t>У потпуности</w:t>
            </w:r>
          </w:p>
        </w:tc>
      </w:tr>
      <w:tr w:rsidR="008411C4" w:rsidRPr="008411C4" w14:paraId="4F5E655A"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3A5D8" w14:textId="687BBD13" w:rsidR="005471AE" w:rsidRPr="003652D9" w:rsidRDefault="005471AE" w:rsidP="005471AE">
            <w:pPr>
              <w:spacing w:after="0" w:line="240" w:lineRule="auto"/>
              <w:jc w:val="both"/>
              <w:rPr>
                <w:rFonts w:eastAsia="Times New Roman" w:cs="Times New Roman"/>
                <w:color w:val="262626"/>
                <w:sz w:val="20"/>
                <w:szCs w:val="20"/>
                <w:lang w:val="ru-RU"/>
              </w:rPr>
            </w:pPr>
            <w:r w:rsidRPr="003652D9">
              <w:rPr>
                <w:rFonts w:cs="Times New Roman"/>
                <w:sz w:val="20"/>
                <w:szCs w:val="20"/>
                <w:lang w:val="sr-Cyrl-RS"/>
              </w:rPr>
              <w:t xml:space="preserve">2. </w:t>
            </w:r>
            <w:r w:rsidRPr="003652D9">
              <w:rPr>
                <w:rFonts w:cs="Times New Roman"/>
                <w:sz w:val="20"/>
                <w:szCs w:val="20"/>
              </w:rPr>
              <w:t>Припремити измене Правилника</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456A6"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790E481A" w14:textId="777CF37F"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(фебруар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B40DB5" w14:textId="6A1D46FE"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w:t>
            </w:r>
            <w:r w:rsidRPr="003652D9">
              <w:rPr>
                <w:rFonts w:eastAsia="Times New Roman" w:cs="Times New Roman"/>
                <w:sz w:val="20"/>
                <w:szCs w:val="20"/>
                <w:lang w:val="sr-Latn-RS"/>
              </w:rPr>
              <w:t>I</w:t>
            </w:r>
            <w:r w:rsidRPr="003652D9">
              <w:rPr>
                <w:rFonts w:eastAsia="Times New Roman" w:cs="Times New Roman"/>
                <w:sz w:val="20"/>
                <w:szCs w:val="20"/>
                <w:lang w:val="sr-Cyrl-RS"/>
              </w:rPr>
              <w:t xml:space="preserve"> квартал 2019. године</w:t>
            </w:r>
          </w:p>
          <w:p w14:paraId="33F0F838" w14:textId="362C3D39" w:rsidR="005471AE" w:rsidRPr="003652D9" w:rsidRDefault="005471AE" w:rsidP="005471AE">
            <w:pPr>
              <w:spacing w:after="0" w:line="240" w:lineRule="auto"/>
              <w:jc w:val="center"/>
              <w:rPr>
                <w:rFonts w:eastAsia="Times New Roman" w:cs="Times New Roman"/>
                <w:color w:val="262626"/>
                <w:sz w:val="20"/>
                <w:szCs w:val="20"/>
                <w:lang w:val="sr-Cyrl-RS"/>
              </w:rPr>
            </w:pPr>
            <w:r w:rsidRPr="003652D9">
              <w:rPr>
                <w:rFonts w:eastAsia="Times New Roman" w:cs="Times New Roman"/>
                <w:sz w:val="20"/>
                <w:szCs w:val="20"/>
                <w:lang w:val="sr-Cyrl-RS"/>
              </w:rPr>
              <w:t>(јун 2019. године)</w:t>
            </w:r>
          </w:p>
        </w:tc>
        <w:tc>
          <w:tcPr>
            <w:tcW w:w="783" w:type="pct"/>
            <w:tcMar>
              <w:top w:w="100" w:type="dxa"/>
              <w:left w:w="100" w:type="dxa"/>
              <w:bottom w:w="100" w:type="dxa"/>
              <w:right w:w="100" w:type="dxa"/>
            </w:tcMar>
            <w:vAlign w:val="center"/>
            <w:hideMark/>
          </w:tcPr>
          <w:p w14:paraId="3E6F500A" w14:textId="77777777" w:rsidR="005471AE" w:rsidRPr="008411C4" w:rsidRDefault="005471AE" w:rsidP="005471AE">
            <w:pPr>
              <w:spacing w:after="0" w:line="240" w:lineRule="auto"/>
              <w:jc w:val="center"/>
              <w:rPr>
                <w:rFonts w:eastAsia="Times New Roman" w:cs="Times New Roman"/>
                <w:sz w:val="20"/>
                <w:szCs w:val="20"/>
                <w:lang w:val="sr-Cyrl-RS"/>
              </w:rPr>
            </w:pPr>
            <w:r w:rsidRPr="008411C4">
              <w:rPr>
                <w:rFonts w:eastAsia="Times New Roman" w:cs="Times New Roman"/>
                <w:sz w:val="20"/>
                <w:szCs w:val="20"/>
                <w:lang w:val="sr-Latn-RS"/>
              </w:rPr>
              <w:t>У потпуности</w:t>
            </w:r>
          </w:p>
        </w:tc>
      </w:tr>
      <w:tr w:rsidR="008411C4" w:rsidRPr="008411C4" w14:paraId="650AE9F3"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2FFBD" w14:textId="47AAA70F" w:rsidR="005471AE" w:rsidRPr="003652D9" w:rsidRDefault="005471AE" w:rsidP="005471AE">
            <w:pPr>
              <w:spacing w:after="0" w:line="240" w:lineRule="auto"/>
              <w:jc w:val="both"/>
              <w:rPr>
                <w:rFonts w:eastAsia="Times New Roman" w:cs="Times New Roman"/>
                <w:color w:val="262626"/>
                <w:sz w:val="20"/>
                <w:szCs w:val="20"/>
                <w:lang w:val="sr-Latn-RS"/>
              </w:rPr>
            </w:pPr>
            <w:r w:rsidRPr="003652D9">
              <w:rPr>
                <w:rFonts w:cs="Times New Roman"/>
                <w:sz w:val="20"/>
                <w:szCs w:val="20"/>
                <w:lang w:val="sr-Cyrl-RS"/>
              </w:rPr>
              <w:t>3. Доношење</w:t>
            </w:r>
            <w:r w:rsidRPr="003652D9">
              <w:rPr>
                <w:rFonts w:cs="Times New Roman"/>
                <w:sz w:val="20"/>
                <w:szCs w:val="20"/>
              </w:rPr>
              <w:t xml:space="preserve"> Правилника </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781236"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37F9F1E4" w14:textId="5E5F6460"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(март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17713B"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II квартал 2019. године</w:t>
            </w:r>
          </w:p>
          <w:p w14:paraId="0AC197F7" w14:textId="125FA699"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(јун 2019. године)</w:t>
            </w:r>
          </w:p>
        </w:tc>
        <w:tc>
          <w:tcPr>
            <w:tcW w:w="783" w:type="pct"/>
            <w:tcMar>
              <w:top w:w="100" w:type="dxa"/>
              <w:left w:w="100" w:type="dxa"/>
              <w:bottom w:w="100" w:type="dxa"/>
              <w:right w:w="100" w:type="dxa"/>
            </w:tcMar>
            <w:vAlign w:val="center"/>
            <w:hideMark/>
          </w:tcPr>
          <w:p w14:paraId="3FEF93EE" w14:textId="77777777" w:rsidR="005471AE" w:rsidRPr="008411C4" w:rsidRDefault="005471AE" w:rsidP="005471AE">
            <w:pPr>
              <w:spacing w:after="0" w:line="240" w:lineRule="auto"/>
              <w:jc w:val="center"/>
              <w:rPr>
                <w:rFonts w:eastAsia="Times New Roman" w:cs="Times New Roman"/>
                <w:sz w:val="20"/>
                <w:szCs w:val="20"/>
                <w:lang w:val="sr-Cyrl-RS"/>
              </w:rPr>
            </w:pPr>
            <w:r w:rsidRPr="008411C4">
              <w:rPr>
                <w:rFonts w:eastAsia="Times New Roman" w:cs="Times New Roman"/>
                <w:sz w:val="20"/>
                <w:szCs w:val="20"/>
                <w:lang w:val="sr-Latn-RS"/>
              </w:rPr>
              <w:t>У потпуности</w:t>
            </w:r>
          </w:p>
        </w:tc>
      </w:tr>
      <w:tr w:rsidR="008411C4" w:rsidRPr="008411C4" w14:paraId="3FB00CDD"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DFCF8" w14:textId="5DE8AD23" w:rsidR="005471AE" w:rsidRPr="003652D9" w:rsidRDefault="005471AE" w:rsidP="005471AE">
            <w:pPr>
              <w:spacing w:after="0" w:line="240" w:lineRule="auto"/>
              <w:jc w:val="both"/>
              <w:rPr>
                <w:rFonts w:eastAsia="Times New Roman" w:cs="Times New Roman"/>
                <w:color w:val="262626"/>
                <w:sz w:val="20"/>
                <w:szCs w:val="20"/>
                <w:lang w:val="sr-Cyrl-RS"/>
              </w:rPr>
            </w:pPr>
            <w:r w:rsidRPr="003652D9">
              <w:rPr>
                <w:rFonts w:eastAsia="Times New Roman" w:cs="Times New Roman"/>
                <w:sz w:val="20"/>
                <w:szCs w:val="20"/>
                <w:lang w:val="sr-Cyrl-CS"/>
              </w:rPr>
              <w:t>4. Датум почекта и завршетка израде софтфвера за вођење Регистра медија у АПР</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825CB0" w14:textId="0B89F13A" w:rsidR="005471AE" w:rsidRPr="00F95E71" w:rsidRDefault="005471AE" w:rsidP="005471AE">
            <w:pPr>
              <w:spacing w:after="0" w:line="240" w:lineRule="auto"/>
              <w:jc w:val="center"/>
              <w:rPr>
                <w:rFonts w:eastAsia="Times New Roman" w:cs="Times New Roman"/>
                <w:sz w:val="20"/>
                <w:szCs w:val="20"/>
                <w:lang w:val="sr-Cyrl-RS"/>
              </w:rPr>
            </w:pPr>
            <w:r w:rsidRPr="00F95E71">
              <w:rPr>
                <w:rFonts w:eastAsia="Times New Roman" w:cs="Times New Roman"/>
                <w:sz w:val="20"/>
                <w:szCs w:val="20"/>
                <w:lang w:val="sr-Cyrl-RS"/>
              </w:rPr>
              <w:t>I</w:t>
            </w:r>
            <w:r w:rsidR="00F95E71" w:rsidRPr="00F95E71">
              <w:rPr>
                <w:rFonts w:eastAsia="Times New Roman" w:cs="Times New Roman"/>
                <w:sz w:val="20"/>
                <w:szCs w:val="20"/>
                <w:lang w:val="sr-Latn-RS"/>
              </w:rPr>
              <w:t>II</w:t>
            </w:r>
            <w:r w:rsidRPr="00F95E71">
              <w:rPr>
                <w:rFonts w:eastAsia="Times New Roman" w:cs="Times New Roman"/>
                <w:sz w:val="20"/>
                <w:szCs w:val="20"/>
                <w:lang w:val="sr-Cyrl-RS"/>
              </w:rPr>
              <w:t xml:space="preserve"> квартал 2019. године</w:t>
            </w:r>
          </w:p>
          <w:p w14:paraId="099EB34D" w14:textId="552DEBB1" w:rsidR="005471AE" w:rsidRPr="00F95E71" w:rsidRDefault="005471AE" w:rsidP="00F95E71">
            <w:pPr>
              <w:spacing w:after="0" w:line="240" w:lineRule="auto"/>
              <w:jc w:val="center"/>
              <w:rPr>
                <w:rFonts w:eastAsia="Times New Roman" w:cs="Times New Roman"/>
                <w:color w:val="262626"/>
                <w:sz w:val="20"/>
                <w:szCs w:val="20"/>
                <w:lang w:val="ru-RU"/>
              </w:rPr>
            </w:pPr>
            <w:r w:rsidRPr="00F95E71">
              <w:rPr>
                <w:rFonts w:eastAsia="Times New Roman" w:cs="Times New Roman"/>
                <w:sz w:val="20"/>
                <w:szCs w:val="20"/>
                <w:lang w:val="sr-Cyrl-RS"/>
              </w:rPr>
              <w:t>(</w:t>
            </w:r>
            <w:r w:rsidR="00F95E71" w:rsidRPr="00F95E71">
              <w:rPr>
                <w:rFonts w:eastAsia="Times New Roman" w:cs="Times New Roman"/>
                <w:sz w:val="20"/>
                <w:szCs w:val="20"/>
                <w:lang w:val="sr-Cyrl-RS"/>
              </w:rPr>
              <w:t>август</w:t>
            </w:r>
            <w:r w:rsidRPr="00F95E71">
              <w:rPr>
                <w:rFonts w:eastAsia="Times New Roman" w:cs="Times New Roman"/>
                <w:sz w:val="20"/>
                <w:szCs w:val="20"/>
                <w:lang w:val="sr-Cyrl-RS"/>
              </w:rPr>
              <w:t xml:space="preserve">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ADE6EE" w14:textId="77777777" w:rsidR="005471AE" w:rsidRPr="00F95E71" w:rsidRDefault="005471AE" w:rsidP="005471AE">
            <w:pPr>
              <w:spacing w:after="0" w:line="240" w:lineRule="auto"/>
              <w:jc w:val="center"/>
              <w:rPr>
                <w:rFonts w:eastAsia="Times New Roman" w:cs="Times New Roman"/>
                <w:sz w:val="20"/>
                <w:szCs w:val="20"/>
                <w:lang w:val="sr-Cyrl-RS"/>
              </w:rPr>
            </w:pPr>
            <w:r w:rsidRPr="00F95E71">
              <w:rPr>
                <w:rFonts w:eastAsia="Times New Roman" w:cs="Times New Roman"/>
                <w:sz w:val="20"/>
                <w:szCs w:val="20"/>
                <w:lang w:val="sr-Cyrl-RS"/>
              </w:rPr>
              <w:t>I</w:t>
            </w:r>
            <w:r w:rsidRPr="00F95E71">
              <w:rPr>
                <w:rFonts w:eastAsia="Times New Roman" w:cs="Times New Roman"/>
                <w:sz w:val="20"/>
                <w:szCs w:val="20"/>
              </w:rPr>
              <w:t>V</w:t>
            </w:r>
            <w:r w:rsidRPr="00F95E71">
              <w:rPr>
                <w:rFonts w:eastAsia="Times New Roman" w:cs="Times New Roman"/>
                <w:sz w:val="20"/>
                <w:szCs w:val="20"/>
                <w:lang w:val="sr-Cyrl-RS"/>
              </w:rPr>
              <w:t xml:space="preserve"> квартал 2019. године</w:t>
            </w:r>
          </w:p>
          <w:p w14:paraId="28515888" w14:textId="7C81348A" w:rsidR="005471AE" w:rsidRPr="00F95E71" w:rsidRDefault="005471AE" w:rsidP="005471AE">
            <w:pPr>
              <w:spacing w:after="0" w:line="240" w:lineRule="auto"/>
              <w:jc w:val="center"/>
              <w:rPr>
                <w:rFonts w:eastAsia="Times New Roman" w:cs="Times New Roman"/>
                <w:color w:val="262626"/>
                <w:sz w:val="20"/>
                <w:szCs w:val="20"/>
                <w:lang w:val="ru-RU"/>
              </w:rPr>
            </w:pPr>
            <w:r w:rsidRPr="00F95E71">
              <w:rPr>
                <w:rFonts w:eastAsia="Times New Roman" w:cs="Times New Roman"/>
                <w:sz w:val="20"/>
                <w:szCs w:val="20"/>
                <w:lang w:val="sr-Cyrl-RS"/>
              </w:rPr>
              <w:t>(октобар 2019. године)</w:t>
            </w:r>
          </w:p>
        </w:tc>
        <w:tc>
          <w:tcPr>
            <w:tcW w:w="783" w:type="pct"/>
            <w:tcMar>
              <w:top w:w="100" w:type="dxa"/>
              <w:left w:w="100" w:type="dxa"/>
              <w:bottom w:w="100" w:type="dxa"/>
              <w:right w:w="100" w:type="dxa"/>
            </w:tcMar>
            <w:vAlign w:val="center"/>
          </w:tcPr>
          <w:p w14:paraId="53BE1ECA" w14:textId="77777777" w:rsidR="005471AE" w:rsidRPr="00F95E71" w:rsidRDefault="005471AE" w:rsidP="005471AE">
            <w:pPr>
              <w:spacing w:after="0" w:line="240" w:lineRule="auto"/>
              <w:jc w:val="center"/>
              <w:rPr>
                <w:rFonts w:eastAsia="Times New Roman" w:cs="Times New Roman"/>
                <w:sz w:val="20"/>
                <w:szCs w:val="20"/>
                <w:lang w:val="sr-Latn-RS"/>
              </w:rPr>
            </w:pPr>
            <w:r w:rsidRPr="00F95E71">
              <w:rPr>
                <w:rFonts w:eastAsia="Times New Roman" w:cs="Times New Roman"/>
                <w:sz w:val="20"/>
                <w:szCs w:val="20"/>
                <w:lang w:val="sr-Latn-RS"/>
              </w:rPr>
              <w:t>У потпуности</w:t>
            </w:r>
          </w:p>
        </w:tc>
      </w:tr>
      <w:tr w:rsidR="00947C1B" w:rsidRPr="003652D9" w14:paraId="7A4ECF0B" w14:textId="77777777" w:rsidTr="00B540A7">
        <w:trPr>
          <w:trHeight w:val="420"/>
          <w:jc w:val="center"/>
        </w:trPr>
        <w:tc>
          <w:tcPr>
            <w:tcW w:w="5000" w:type="pct"/>
            <w:gridSpan w:val="5"/>
            <w:shd w:val="clear" w:color="auto" w:fill="D9D9D9"/>
            <w:tcMar>
              <w:top w:w="100" w:type="dxa"/>
              <w:left w:w="100" w:type="dxa"/>
              <w:bottom w:w="100" w:type="dxa"/>
              <w:right w:w="100" w:type="dxa"/>
            </w:tcMar>
            <w:hideMark/>
          </w:tcPr>
          <w:p w14:paraId="779A6CDA" w14:textId="77777777" w:rsidR="00947C1B" w:rsidRPr="003652D9" w:rsidRDefault="00947C1B" w:rsidP="00116138">
            <w:pPr>
              <w:spacing w:after="180" w:line="240" w:lineRule="auto"/>
              <w:jc w:val="center"/>
              <w:rPr>
                <w:rFonts w:eastAsia="Corbel" w:cs="Times New Roman"/>
                <w:color w:val="262626"/>
                <w:sz w:val="20"/>
                <w:szCs w:val="20"/>
              </w:rPr>
            </w:pPr>
            <w:r w:rsidRPr="003652D9">
              <w:rPr>
                <w:rFonts w:eastAsia="Corbel" w:cs="Times New Roman"/>
                <w:color w:val="000000"/>
                <w:sz w:val="20"/>
                <w:szCs w:val="20"/>
                <w:lang w:val="sr-Cyrl-CS"/>
              </w:rPr>
              <w:t xml:space="preserve">Контакт </w:t>
            </w:r>
          </w:p>
        </w:tc>
      </w:tr>
      <w:tr w:rsidR="00947C1B" w:rsidRPr="00976929" w14:paraId="0C3F5259"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3C69CFE8" w14:textId="77777777" w:rsidR="00947C1B" w:rsidRPr="003652D9" w:rsidRDefault="00947C1B" w:rsidP="00116138">
            <w:pPr>
              <w:spacing w:after="0" w:line="240" w:lineRule="auto"/>
              <w:jc w:val="center"/>
              <w:rPr>
                <w:rFonts w:eastAsia="Corbel" w:cs="Times New Roman"/>
                <w:color w:val="262626"/>
                <w:sz w:val="20"/>
                <w:szCs w:val="20"/>
              </w:rPr>
            </w:pPr>
            <w:r w:rsidRPr="003652D9">
              <w:rPr>
                <w:rFonts w:eastAsia="Times New Roman" w:cs="Times New Roman"/>
                <w:color w:val="000000"/>
                <w:sz w:val="20"/>
                <w:szCs w:val="20"/>
              </w:rPr>
              <w:t>Назив одговорне институције</w:t>
            </w:r>
          </w:p>
        </w:tc>
        <w:tc>
          <w:tcPr>
            <w:tcW w:w="4130" w:type="pct"/>
            <w:gridSpan w:val="4"/>
            <w:tcMar>
              <w:top w:w="100" w:type="dxa"/>
              <w:left w:w="100" w:type="dxa"/>
              <w:bottom w:w="100" w:type="dxa"/>
              <w:right w:w="100" w:type="dxa"/>
            </w:tcMar>
            <w:vAlign w:val="center"/>
            <w:hideMark/>
          </w:tcPr>
          <w:p w14:paraId="605F7972" w14:textId="54680709" w:rsidR="003652D9" w:rsidRPr="008411C4" w:rsidRDefault="003652D9" w:rsidP="003652D9">
            <w:pPr>
              <w:spacing w:after="0" w:line="240" w:lineRule="auto"/>
              <w:rPr>
                <w:rFonts w:eastAsia="Corbel" w:cs="Times New Roman"/>
                <w:sz w:val="20"/>
                <w:szCs w:val="20"/>
                <w:lang w:val="ru-RU"/>
              </w:rPr>
            </w:pPr>
            <w:r w:rsidRPr="008411C4">
              <w:rPr>
                <w:rFonts w:eastAsia="Corbel" w:cs="Times New Roman"/>
                <w:sz w:val="20"/>
                <w:szCs w:val="20"/>
                <w:lang w:val="ru-RU"/>
              </w:rPr>
              <w:t>1. Министарство културe и информисањa</w:t>
            </w:r>
          </w:p>
          <w:p w14:paraId="4259DB50" w14:textId="35E2C215" w:rsidR="00947C1B" w:rsidRPr="008411C4" w:rsidRDefault="003652D9" w:rsidP="003652D9">
            <w:pPr>
              <w:spacing w:after="0" w:line="240" w:lineRule="auto"/>
              <w:rPr>
                <w:rFonts w:eastAsia="Corbel" w:cs="Times New Roman"/>
                <w:sz w:val="20"/>
                <w:szCs w:val="20"/>
                <w:lang w:val="ru-RU"/>
              </w:rPr>
            </w:pPr>
            <w:r w:rsidRPr="008411C4">
              <w:rPr>
                <w:rFonts w:eastAsia="Corbel" w:cs="Times New Roman"/>
                <w:sz w:val="20"/>
                <w:szCs w:val="20"/>
                <w:lang w:val="ru-RU"/>
              </w:rPr>
              <w:t>2. Агенција за привредне регистре</w:t>
            </w:r>
          </w:p>
        </w:tc>
      </w:tr>
      <w:tr w:rsidR="00947C1B" w:rsidRPr="003652D9" w14:paraId="0F9DEC31"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7446E257" w14:textId="77777777" w:rsidR="00947C1B" w:rsidRPr="003652D9" w:rsidRDefault="00947C1B" w:rsidP="00116138">
            <w:pPr>
              <w:spacing w:after="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 xml:space="preserve">Име </w:t>
            </w:r>
            <w:r w:rsidRPr="003652D9">
              <w:rPr>
                <w:rFonts w:eastAsia="Times New Roman" w:cs="Times New Roman"/>
                <w:color w:val="000000"/>
                <w:sz w:val="20"/>
                <w:szCs w:val="20"/>
                <w:lang w:val="sr-Cyrl-CS"/>
              </w:rPr>
              <w:t>одговорне особе из институције која је носилац активности</w:t>
            </w:r>
          </w:p>
        </w:tc>
        <w:tc>
          <w:tcPr>
            <w:tcW w:w="4130" w:type="pct"/>
            <w:gridSpan w:val="4"/>
            <w:tcMar>
              <w:top w:w="100" w:type="dxa"/>
              <w:left w:w="100" w:type="dxa"/>
              <w:bottom w:w="100" w:type="dxa"/>
              <w:right w:w="100" w:type="dxa"/>
            </w:tcMar>
            <w:vAlign w:val="center"/>
            <w:hideMark/>
          </w:tcPr>
          <w:p w14:paraId="6613A3AF" w14:textId="573C62FD" w:rsidR="003652D9" w:rsidRPr="008411C4" w:rsidRDefault="003652D9" w:rsidP="003652D9">
            <w:pPr>
              <w:spacing w:after="0" w:line="240" w:lineRule="auto"/>
              <w:rPr>
                <w:rFonts w:eastAsia="Corbel" w:cs="Times New Roman"/>
                <w:sz w:val="20"/>
                <w:szCs w:val="20"/>
                <w:lang w:val="sr-Cyrl-RS"/>
              </w:rPr>
            </w:pPr>
            <w:r w:rsidRPr="008411C4">
              <w:rPr>
                <w:rFonts w:eastAsia="Corbel" w:cs="Times New Roman"/>
                <w:sz w:val="20"/>
                <w:szCs w:val="20"/>
                <w:lang w:val="sr-Cyrl-RS"/>
              </w:rPr>
              <w:t>1. Славица Трифуновић</w:t>
            </w:r>
          </w:p>
          <w:p w14:paraId="5E6624C8" w14:textId="42AE6910" w:rsidR="00947C1B" w:rsidRPr="008411C4" w:rsidRDefault="003652D9" w:rsidP="003652D9">
            <w:pPr>
              <w:spacing w:after="0" w:line="240" w:lineRule="auto"/>
              <w:rPr>
                <w:rFonts w:eastAsia="Corbel" w:cs="Times New Roman"/>
                <w:sz w:val="20"/>
                <w:szCs w:val="20"/>
                <w:lang w:val="sr-Latn-RS"/>
              </w:rPr>
            </w:pPr>
            <w:r w:rsidRPr="008411C4">
              <w:rPr>
                <w:rFonts w:eastAsia="Corbel" w:cs="Times New Roman"/>
                <w:sz w:val="20"/>
                <w:szCs w:val="20"/>
                <w:lang w:val="sr-Cyrl-RS"/>
              </w:rPr>
              <w:t>2. Ружица Мачукат</w:t>
            </w:r>
          </w:p>
        </w:tc>
      </w:tr>
      <w:tr w:rsidR="00947C1B" w:rsidRPr="00976929" w14:paraId="69AAC37D"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387ADDFB" w14:textId="77777777" w:rsidR="00947C1B" w:rsidRPr="003652D9" w:rsidRDefault="00947C1B" w:rsidP="00116138">
            <w:pPr>
              <w:spacing w:after="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Звање, Сектор</w:t>
            </w:r>
          </w:p>
        </w:tc>
        <w:tc>
          <w:tcPr>
            <w:tcW w:w="4130" w:type="pct"/>
            <w:gridSpan w:val="4"/>
            <w:tcMar>
              <w:top w:w="100" w:type="dxa"/>
              <w:left w:w="100" w:type="dxa"/>
              <w:bottom w:w="100" w:type="dxa"/>
              <w:right w:w="100" w:type="dxa"/>
            </w:tcMar>
            <w:vAlign w:val="center"/>
            <w:hideMark/>
          </w:tcPr>
          <w:p w14:paraId="469AC432" w14:textId="38016CE5" w:rsidR="003652D9" w:rsidRPr="008411C4" w:rsidRDefault="003652D9" w:rsidP="003652D9">
            <w:pPr>
              <w:spacing w:after="0" w:line="240" w:lineRule="auto"/>
              <w:rPr>
                <w:rFonts w:eastAsia="Corbel" w:cs="Times New Roman"/>
                <w:bCs/>
                <w:sz w:val="20"/>
                <w:szCs w:val="20"/>
                <w:lang w:val="sr-Latn-RS" w:eastAsia="sr-Latn-RS"/>
              </w:rPr>
            </w:pPr>
            <w:r w:rsidRPr="008411C4">
              <w:rPr>
                <w:rFonts w:eastAsia="Corbel" w:cs="Times New Roman"/>
                <w:bCs/>
                <w:sz w:val="20"/>
                <w:szCs w:val="20"/>
                <w:lang w:val="sr-Cyrl-RS" w:eastAsia="sr-Latn-RS"/>
              </w:rPr>
              <w:t xml:space="preserve">1. </w:t>
            </w:r>
            <w:r w:rsidRPr="008411C4">
              <w:rPr>
                <w:rFonts w:eastAsia="Corbel" w:cs="Times New Roman"/>
                <w:bCs/>
                <w:sz w:val="20"/>
                <w:szCs w:val="20"/>
                <w:lang w:val="sr-Latn-RS" w:eastAsia="sr-Latn-RS"/>
              </w:rPr>
              <w:t>Помоћник министра, Министарство културe и информисањa</w:t>
            </w:r>
          </w:p>
          <w:p w14:paraId="5CA2B947" w14:textId="29BB5E1E" w:rsidR="00947C1B" w:rsidRPr="003652D9" w:rsidRDefault="003652D9" w:rsidP="003652D9">
            <w:pPr>
              <w:spacing w:after="0" w:line="240" w:lineRule="auto"/>
              <w:rPr>
                <w:rFonts w:eastAsia="Corbel" w:cs="Times New Roman"/>
                <w:color w:val="262626"/>
                <w:sz w:val="20"/>
                <w:szCs w:val="20"/>
                <w:lang w:val="sr-Latn-RS"/>
              </w:rPr>
            </w:pPr>
            <w:r w:rsidRPr="008411C4">
              <w:rPr>
                <w:rFonts w:eastAsia="Corbel" w:cs="Times New Roman"/>
                <w:bCs/>
                <w:sz w:val="20"/>
                <w:szCs w:val="20"/>
                <w:lang w:val="sr-Cyrl-RS" w:eastAsia="sr-Latn-RS"/>
              </w:rPr>
              <w:t xml:space="preserve">2. </w:t>
            </w:r>
            <w:r w:rsidRPr="008411C4">
              <w:rPr>
                <w:rFonts w:eastAsia="Corbel" w:cs="Times New Roman"/>
                <w:bCs/>
                <w:sz w:val="20"/>
                <w:szCs w:val="20"/>
                <w:lang w:val="sr-Latn-RS" w:eastAsia="sr-Latn-RS"/>
              </w:rPr>
              <w:t>Заменик регистратора Регистра привредних субјеката, АПР</w:t>
            </w:r>
          </w:p>
        </w:tc>
      </w:tr>
      <w:tr w:rsidR="00947C1B" w:rsidRPr="003652D9" w14:paraId="7BA9C662"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571A856D" w14:textId="77777777" w:rsidR="00947C1B" w:rsidRPr="003652D9" w:rsidRDefault="00947C1B" w:rsidP="00116138">
            <w:pPr>
              <w:spacing w:after="0" w:line="240" w:lineRule="auto"/>
              <w:jc w:val="center"/>
              <w:rPr>
                <w:rFonts w:eastAsia="Corbel" w:cs="Times New Roman"/>
                <w:color w:val="262626"/>
                <w:sz w:val="20"/>
                <w:szCs w:val="20"/>
              </w:rPr>
            </w:pPr>
            <w:r w:rsidRPr="003652D9">
              <w:rPr>
                <w:rFonts w:eastAsia="Times New Roman" w:cs="Times New Roman"/>
                <w:color w:val="000000"/>
                <w:sz w:val="20"/>
                <w:szCs w:val="20"/>
              </w:rPr>
              <w:t>Електронска пошта и телефон</w:t>
            </w:r>
          </w:p>
        </w:tc>
        <w:tc>
          <w:tcPr>
            <w:tcW w:w="4130" w:type="pct"/>
            <w:gridSpan w:val="4"/>
            <w:tcMar>
              <w:top w:w="100" w:type="dxa"/>
              <w:left w:w="100" w:type="dxa"/>
              <w:bottom w:w="100" w:type="dxa"/>
              <w:right w:w="100" w:type="dxa"/>
            </w:tcMar>
            <w:vAlign w:val="center"/>
            <w:hideMark/>
          </w:tcPr>
          <w:p w14:paraId="31F5A42B" w14:textId="14165EF9" w:rsidR="003652D9" w:rsidRPr="003652D9" w:rsidRDefault="003652D9" w:rsidP="003652D9">
            <w:pPr>
              <w:spacing w:after="0" w:line="240" w:lineRule="auto"/>
              <w:rPr>
                <w:rFonts w:eastAsia="Corbel" w:cs="Times New Roman"/>
                <w:color w:val="262626"/>
                <w:sz w:val="20"/>
                <w:szCs w:val="20"/>
                <w:lang w:val="sr-Cyrl-RS"/>
              </w:rPr>
            </w:pPr>
            <w:r>
              <w:rPr>
                <w:rFonts w:eastAsia="Corbel" w:cs="Times New Roman"/>
                <w:color w:val="262626"/>
                <w:sz w:val="20"/>
                <w:szCs w:val="20"/>
                <w:lang w:val="sr-Cyrl-RS"/>
              </w:rPr>
              <w:t xml:space="preserve">1. </w:t>
            </w:r>
            <w:hyperlink r:id="rId49" w:history="1">
              <w:r w:rsidRPr="003652D9">
                <w:rPr>
                  <w:rStyle w:val="Hyperlink"/>
                  <w:rFonts w:eastAsia="Corbel" w:cs="Times New Roman"/>
                  <w:sz w:val="20"/>
                  <w:szCs w:val="20"/>
                </w:rPr>
                <w:t>slavica</w:t>
              </w:r>
              <w:r w:rsidRPr="004334F2">
                <w:rPr>
                  <w:rStyle w:val="Hyperlink"/>
                  <w:rFonts w:eastAsia="Corbel" w:cs="Times New Roman"/>
                  <w:sz w:val="20"/>
                  <w:szCs w:val="20"/>
                </w:rPr>
                <w:t>.</w:t>
              </w:r>
              <w:r w:rsidRPr="003652D9">
                <w:rPr>
                  <w:rStyle w:val="Hyperlink"/>
                  <w:rFonts w:eastAsia="Corbel" w:cs="Times New Roman"/>
                  <w:sz w:val="20"/>
                  <w:szCs w:val="20"/>
                </w:rPr>
                <w:t>trifunovic</w:t>
              </w:r>
              <w:r w:rsidRPr="004334F2">
                <w:rPr>
                  <w:rStyle w:val="Hyperlink"/>
                  <w:rFonts w:eastAsia="Corbel" w:cs="Times New Roman"/>
                  <w:sz w:val="20"/>
                  <w:szCs w:val="20"/>
                </w:rPr>
                <w:t>@</w:t>
              </w:r>
              <w:r w:rsidRPr="003652D9">
                <w:rPr>
                  <w:rStyle w:val="Hyperlink"/>
                  <w:rFonts w:eastAsia="Corbel" w:cs="Times New Roman"/>
                  <w:sz w:val="20"/>
                  <w:szCs w:val="20"/>
                </w:rPr>
                <w:t>kultura</w:t>
              </w:r>
              <w:r w:rsidRPr="004334F2">
                <w:rPr>
                  <w:rStyle w:val="Hyperlink"/>
                  <w:rFonts w:eastAsia="Corbel" w:cs="Times New Roman"/>
                  <w:sz w:val="20"/>
                  <w:szCs w:val="20"/>
                </w:rPr>
                <w:t>.</w:t>
              </w:r>
              <w:r w:rsidRPr="003652D9">
                <w:rPr>
                  <w:rStyle w:val="Hyperlink"/>
                  <w:rFonts w:eastAsia="Corbel" w:cs="Times New Roman"/>
                  <w:sz w:val="20"/>
                  <w:szCs w:val="20"/>
                </w:rPr>
                <w:t>gov</w:t>
              </w:r>
              <w:r w:rsidRPr="004334F2">
                <w:rPr>
                  <w:rStyle w:val="Hyperlink"/>
                  <w:rFonts w:eastAsia="Corbel" w:cs="Times New Roman"/>
                  <w:sz w:val="20"/>
                  <w:szCs w:val="20"/>
                </w:rPr>
                <w:t>.</w:t>
              </w:r>
              <w:r w:rsidRPr="003652D9">
                <w:rPr>
                  <w:rStyle w:val="Hyperlink"/>
                  <w:rFonts w:eastAsia="Corbel" w:cs="Times New Roman"/>
                  <w:sz w:val="20"/>
                  <w:szCs w:val="20"/>
                </w:rPr>
                <w:t>rs</w:t>
              </w:r>
            </w:hyperlink>
            <w:r w:rsidRPr="003652D9">
              <w:rPr>
                <w:rFonts w:eastAsia="Corbel" w:cs="Times New Roman"/>
                <w:color w:val="262626"/>
                <w:sz w:val="20"/>
                <w:szCs w:val="20"/>
                <w:lang w:val="sr-Cyrl-RS"/>
              </w:rPr>
              <w:t xml:space="preserve"> </w:t>
            </w:r>
          </w:p>
          <w:p w14:paraId="2F7D7978" w14:textId="3946212B" w:rsidR="00947C1B" w:rsidRPr="003652D9" w:rsidRDefault="003652D9" w:rsidP="00090221">
            <w:pPr>
              <w:spacing w:after="0" w:line="240" w:lineRule="auto"/>
              <w:jc w:val="both"/>
              <w:rPr>
                <w:rFonts w:eastAsia="Corbel" w:cs="Times New Roman"/>
                <w:color w:val="262626"/>
                <w:sz w:val="20"/>
                <w:szCs w:val="20"/>
                <w:lang w:val="sr-Cyrl-RS"/>
              </w:rPr>
            </w:pPr>
            <w:r>
              <w:rPr>
                <w:rFonts w:eastAsia="Corbel" w:cs="Times New Roman"/>
                <w:color w:val="262626"/>
                <w:sz w:val="20"/>
                <w:szCs w:val="20"/>
                <w:lang w:val="sr-Cyrl-RS"/>
              </w:rPr>
              <w:t xml:space="preserve">2. </w:t>
            </w:r>
            <w:hyperlink r:id="rId50" w:history="1">
              <w:r w:rsidRPr="003652D9">
                <w:rPr>
                  <w:rStyle w:val="Hyperlink"/>
                  <w:rFonts w:eastAsia="Corbel" w:cs="Times New Roman"/>
                  <w:sz w:val="20"/>
                  <w:szCs w:val="20"/>
                </w:rPr>
                <w:t>rmacukat</w:t>
              </w:r>
              <w:r w:rsidRPr="003652D9">
                <w:rPr>
                  <w:rStyle w:val="Hyperlink"/>
                  <w:rFonts w:eastAsia="Corbel" w:cs="Times New Roman"/>
                  <w:sz w:val="20"/>
                  <w:szCs w:val="20"/>
                  <w:lang w:val="ru-RU"/>
                </w:rPr>
                <w:t>@</w:t>
              </w:r>
              <w:r w:rsidRPr="003652D9">
                <w:rPr>
                  <w:rStyle w:val="Hyperlink"/>
                  <w:rFonts w:eastAsia="Corbel" w:cs="Times New Roman"/>
                  <w:sz w:val="20"/>
                  <w:szCs w:val="20"/>
                </w:rPr>
                <w:t>apr</w:t>
              </w:r>
              <w:r w:rsidRPr="003652D9">
                <w:rPr>
                  <w:rStyle w:val="Hyperlink"/>
                  <w:rFonts w:eastAsia="Corbel" w:cs="Times New Roman"/>
                  <w:sz w:val="20"/>
                  <w:szCs w:val="20"/>
                  <w:lang w:val="ru-RU"/>
                </w:rPr>
                <w:t>.</w:t>
              </w:r>
              <w:r w:rsidRPr="003652D9">
                <w:rPr>
                  <w:rStyle w:val="Hyperlink"/>
                  <w:rFonts w:eastAsia="Corbel" w:cs="Times New Roman"/>
                  <w:sz w:val="20"/>
                  <w:szCs w:val="20"/>
                </w:rPr>
                <w:t>gov</w:t>
              </w:r>
              <w:r w:rsidRPr="003652D9">
                <w:rPr>
                  <w:rStyle w:val="Hyperlink"/>
                  <w:rFonts w:eastAsia="Corbel" w:cs="Times New Roman"/>
                  <w:sz w:val="20"/>
                  <w:szCs w:val="20"/>
                  <w:lang w:val="ru-RU"/>
                </w:rPr>
                <w:t>.</w:t>
              </w:r>
              <w:r w:rsidRPr="003652D9">
                <w:rPr>
                  <w:rStyle w:val="Hyperlink"/>
                  <w:rFonts w:eastAsia="Corbel" w:cs="Times New Roman"/>
                  <w:sz w:val="20"/>
                  <w:szCs w:val="20"/>
                </w:rPr>
                <w:t>rs</w:t>
              </w:r>
            </w:hyperlink>
            <w:r w:rsidRPr="003652D9">
              <w:rPr>
                <w:rFonts w:eastAsia="Corbel" w:cs="Times New Roman"/>
                <w:color w:val="262626"/>
                <w:sz w:val="20"/>
                <w:szCs w:val="20"/>
                <w:lang w:val="sr-Cyrl-RS"/>
              </w:rPr>
              <w:t xml:space="preserve"> </w:t>
            </w:r>
          </w:p>
        </w:tc>
      </w:tr>
      <w:tr w:rsidR="002E3971" w:rsidRPr="00976929" w14:paraId="6DD7CE64" w14:textId="77777777" w:rsidTr="00B540A7">
        <w:trPr>
          <w:trHeight w:val="262"/>
          <w:jc w:val="center"/>
        </w:trPr>
        <w:tc>
          <w:tcPr>
            <w:tcW w:w="870" w:type="pct"/>
            <w:shd w:val="clear" w:color="auto" w:fill="D9D9D9"/>
            <w:tcMar>
              <w:top w:w="100" w:type="dxa"/>
              <w:left w:w="100" w:type="dxa"/>
              <w:bottom w:w="100" w:type="dxa"/>
              <w:right w:w="100" w:type="dxa"/>
            </w:tcMar>
            <w:vAlign w:val="center"/>
          </w:tcPr>
          <w:p w14:paraId="398F1AEE" w14:textId="1C94737A" w:rsidR="002E3971" w:rsidRPr="003652D9" w:rsidRDefault="002E3971" w:rsidP="002E3971">
            <w:pPr>
              <w:spacing w:after="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Остали учесници</w:t>
            </w:r>
          </w:p>
        </w:tc>
        <w:tc>
          <w:tcPr>
            <w:tcW w:w="4130" w:type="pct"/>
            <w:gridSpan w:val="4"/>
            <w:tcMar>
              <w:top w:w="100" w:type="dxa"/>
              <w:left w:w="100" w:type="dxa"/>
              <w:bottom w:w="100" w:type="dxa"/>
              <w:right w:w="100" w:type="dxa"/>
            </w:tcMar>
            <w:vAlign w:val="center"/>
          </w:tcPr>
          <w:p w14:paraId="4A065692" w14:textId="42CE8DB5" w:rsidR="002E3971" w:rsidRPr="003652D9" w:rsidRDefault="002E3971" w:rsidP="003652D9">
            <w:pPr>
              <w:spacing w:after="0" w:line="240" w:lineRule="auto"/>
              <w:rPr>
                <w:rFonts w:eastAsia="Corbel" w:cs="Times New Roman"/>
                <w:color w:val="262626"/>
                <w:sz w:val="20"/>
                <w:szCs w:val="20"/>
                <w:lang w:val="ru-RU"/>
              </w:rPr>
            </w:pPr>
            <w:r w:rsidRPr="008411C4">
              <w:rPr>
                <w:rFonts w:eastAsia="Corbel" w:cs="Times New Roman"/>
                <w:sz w:val="20"/>
                <w:szCs w:val="20"/>
                <w:lang w:val="ru-RU"/>
              </w:rPr>
              <w:t>БИРН Србија, Tања Максић (011-40-30-319</w:t>
            </w:r>
            <w:r w:rsidRPr="003652D9">
              <w:rPr>
                <w:rFonts w:eastAsia="Corbel" w:cs="Times New Roman"/>
                <w:color w:val="262626"/>
                <w:sz w:val="20"/>
                <w:szCs w:val="20"/>
                <w:lang w:val="ru-RU"/>
              </w:rPr>
              <w:t xml:space="preserve">, </w:t>
            </w:r>
            <w:hyperlink r:id="rId51" w:history="1">
              <w:r w:rsidRPr="00236DE6">
                <w:rPr>
                  <w:rStyle w:val="Hyperlink"/>
                  <w:rFonts w:eastAsia="Corbel" w:cs="Times New Roman"/>
                  <w:sz w:val="20"/>
                  <w:szCs w:val="20"/>
                  <w:lang w:val="ru-RU"/>
                </w:rPr>
                <w:t>tanja.maksic@birn.eu.com</w:t>
              </w:r>
            </w:hyperlink>
            <w:r>
              <w:rPr>
                <w:rFonts w:eastAsia="Corbel" w:cs="Times New Roman"/>
                <w:color w:val="262626"/>
                <w:sz w:val="20"/>
                <w:szCs w:val="20"/>
                <w:lang w:val="ru-RU"/>
              </w:rPr>
              <w:t xml:space="preserve"> </w:t>
            </w:r>
            <w:r w:rsidRPr="003652D9">
              <w:rPr>
                <w:rFonts w:eastAsia="Corbel" w:cs="Times New Roman"/>
                <w:color w:val="262626"/>
                <w:sz w:val="20"/>
                <w:szCs w:val="20"/>
                <w:lang w:val="ru-RU"/>
              </w:rPr>
              <w:t>)</w:t>
            </w:r>
          </w:p>
          <w:p w14:paraId="4208FCD2" w14:textId="3070F59E" w:rsidR="002E3971" w:rsidRPr="003652D9" w:rsidRDefault="002E3971" w:rsidP="00090221">
            <w:pPr>
              <w:spacing w:after="0" w:line="240" w:lineRule="auto"/>
              <w:rPr>
                <w:rFonts w:eastAsia="Corbel" w:cs="Times New Roman"/>
                <w:color w:val="262626"/>
                <w:sz w:val="20"/>
                <w:szCs w:val="20"/>
                <w:lang w:val="ru-RU"/>
              </w:rPr>
            </w:pPr>
            <w:r w:rsidRPr="008411C4">
              <w:rPr>
                <w:rFonts w:eastAsia="Corbel" w:cs="Times New Roman"/>
                <w:sz w:val="20"/>
                <w:szCs w:val="20"/>
                <w:lang w:val="ru-RU"/>
              </w:rPr>
              <w:lastRenderedPageBreak/>
              <w:t xml:space="preserve">Примарно, медијске и новинарске организације и удружења; медији;  секундарно, остале </w:t>
            </w:r>
            <w:r w:rsidR="00090221">
              <w:rPr>
                <w:rFonts w:eastAsia="Corbel" w:cs="Times New Roman"/>
                <w:sz w:val="20"/>
                <w:szCs w:val="20"/>
                <w:lang w:val="ru-RU"/>
              </w:rPr>
              <w:t>ОЦД</w:t>
            </w:r>
            <w:r w:rsidRPr="008411C4">
              <w:rPr>
                <w:rFonts w:eastAsia="Corbel" w:cs="Times New Roman"/>
                <w:sz w:val="20"/>
                <w:szCs w:val="20"/>
                <w:lang w:val="ru-RU"/>
              </w:rPr>
              <w:t xml:space="preserve"> које се баве превенцијом корупције, праћењем буџетске потрошње и сродним темама</w:t>
            </w:r>
          </w:p>
        </w:tc>
      </w:tr>
    </w:tbl>
    <w:p w14:paraId="3B2CBC67" w14:textId="18542603" w:rsidR="00E77227" w:rsidRDefault="008C667D" w:rsidP="005C1031">
      <w:pPr>
        <w:spacing w:before="240" w:after="240" w:line="240" w:lineRule="auto"/>
        <w:rPr>
          <w:rFonts w:eastAsia="Times New Roman" w:cs="Times New Roman"/>
          <w:b/>
          <w:sz w:val="28"/>
          <w:szCs w:val="28"/>
          <w:lang w:val="ru-RU"/>
        </w:rPr>
      </w:pPr>
      <w:r w:rsidRPr="008C667D">
        <w:rPr>
          <w:rFonts w:eastAsia="Times New Roman" w:cs="Times New Roman"/>
          <w:b/>
          <w:sz w:val="28"/>
          <w:szCs w:val="28"/>
          <w:lang w:val="ru-RU"/>
        </w:rPr>
        <w:lastRenderedPageBreak/>
        <w:t xml:space="preserve">Б. </w:t>
      </w:r>
      <w:r w:rsidRPr="002E3971">
        <w:rPr>
          <w:rFonts w:eastAsia="Times New Roman" w:cs="Times New Roman"/>
          <w:b/>
          <w:sz w:val="28"/>
          <w:szCs w:val="28"/>
          <w:u w:val="single"/>
          <w:lang w:val="ru-RU"/>
        </w:rPr>
        <w:t>ИНТЕГРИТЕТ ВЛАСТИ</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5"/>
        <w:gridCol w:w="4692"/>
        <w:gridCol w:w="2479"/>
        <w:gridCol w:w="3209"/>
        <w:gridCol w:w="1734"/>
      </w:tblGrid>
      <w:tr w:rsidR="00E77227" w:rsidRPr="00976929" w14:paraId="39CCAF9F" w14:textId="77777777" w:rsidTr="00116138">
        <w:tc>
          <w:tcPr>
            <w:tcW w:w="5000" w:type="pct"/>
            <w:gridSpan w:val="5"/>
            <w:shd w:val="clear" w:color="auto" w:fill="FABF8F"/>
            <w:tcMar>
              <w:top w:w="100" w:type="dxa"/>
              <w:left w:w="100" w:type="dxa"/>
              <w:bottom w:w="100" w:type="dxa"/>
              <w:right w:w="100" w:type="dxa"/>
            </w:tcMar>
            <w:hideMark/>
          </w:tcPr>
          <w:p w14:paraId="64D77C69" w14:textId="77777777" w:rsidR="00E77227" w:rsidRPr="00581992" w:rsidRDefault="00E77227" w:rsidP="00116138">
            <w:pPr>
              <w:spacing w:before="120" w:after="120" w:line="240" w:lineRule="auto"/>
              <w:jc w:val="center"/>
              <w:rPr>
                <w:rFonts w:eastAsia="Times New Roman" w:cs="Times New Roman"/>
                <w:b/>
                <w:color w:val="000000"/>
                <w:szCs w:val="24"/>
                <w:lang w:val="sr-Cyrl-RS"/>
              </w:rPr>
            </w:pPr>
            <w:r w:rsidRPr="00581992">
              <w:rPr>
                <w:rFonts w:eastAsia="Corbel" w:cs="Times New Roman"/>
                <w:b/>
                <w:bCs/>
                <w:color w:val="000000"/>
                <w:szCs w:val="24"/>
                <w:shd w:val="clear" w:color="auto" w:fill="FABF8F"/>
                <w:lang w:val="sr-Cyrl-RS"/>
              </w:rPr>
              <w:t>ОБАВЕЗА 7:  Помоћ и праћење процеса усвајања ЛАП</w:t>
            </w:r>
          </w:p>
        </w:tc>
      </w:tr>
      <w:tr w:rsidR="00E77227" w:rsidRPr="00976929" w14:paraId="00AE4A81" w14:textId="77777777" w:rsidTr="00116138">
        <w:trPr>
          <w:trHeight w:val="420"/>
        </w:trPr>
        <w:tc>
          <w:tcPr>
            <w:tcW w:w="5000" w:type="pct"/>
            <w:gridSpan w:val="5"/>
            <w:tcMar>
              <w:top w:w="100" w:type="dxa"/>
              <w:left w:w="100" w:type="dxa"/>
              <w:bottom w:w="100" w:type="dxa"/>
              <w:right w:w="100" w:type="dxa"/>
            </w:tcMar>
            <w:hideMark/>
          </w:tcPr>
          <w:p w14:paraId="34A0F087" w14:textId="77777777" w:rsidR="0051164F" w:rsidRPr="00B540A7" w:rsidRDefault="0051164F" w:rsidP="0051164F">
            <w:pPr>
              <w:autoSpaceDE w:val="0"/>
              <w:autoSpaceDN w:val="0"/>
              <w:adjustRightInd w:val="0"/>
              <w:spacing w:after="0" w:line="240" w:lineRule="auto"/>
              <w:jc w:val="center"/>
              <w:rPr>
                <w:rFonts w:eastAsia="Times New Roman" w:cs="Times New Roman"/>
                <w:b/>
                <w:sz w:val="20"/>
                <w:szCs w:val="20"/>
                <w:lang w:val="sr-Cyrl-RS"/>
              </w:rPr>
            </w:pPr>
            <w:r w:rsidRPr="00B540A7">
              <w:rPr>
                <w:rFonts w:eastAsia="Times New Roman" w:cs="Times New Roman"/>
                <w:b/>
                <w:sz w:val="20"/>
                <w:szCs w:val="20"/>
                <w:lang w:val="sr-Cyrl-RS"/>
              </w:rPr>
              <w:t>Временски период – датум почетка и завршетка обавезе</w:t>
            </w:r>
          </w:p>
          <w:p w14:paraId="782A0FD5" w14:textId="41EDA9D1" w:rsidR="00E77227" w:rsidRPr="00B540A7" w:rsidRDefault="00173398" w:rsidP="0051164F">
            <w:pPr>
              <w:spacing w:after="0" w:line="240" w:lineRule="auto"/>
              <w:jc w:val="center"/>
              <w:rPr>
                <w:rFonts w:eastAsia="Corbel" w:cs="Times New Roman"/>
                <w:sz w:val="20"/>
                <w:szCs w:val="20"/>
                <w:lang w:val="sr-Cyrl-RS"/>
              </w:rPr>
            </w:pPr>
            <w:r w:rsidRPr="00B540A7">
              <w:rPr>
                <w:rFonts w:eastAsia="Times New Roman" w:cs="Times New Roman"/>
                <w:sz w:val="20"/>
                <w:szCs w:val="20"/>
                <w:lang w:val="sr-Cyrl-RS"/>
              </w:rPr>
              <w:t>II квартал 2019</w:t>
            </w:r>
            <w:r w:rsidR="005E683F" w:rsidRPr="00B540A7">
              <w:rPr>
                <w:rFonts w:eastAsia="Times New Roman" w:cs="Times New Roman"/>
                <w:sz w:val="20"/>
                <w:szCs w:val="20"/>
                <w:lang w:val="sr-Cyrl-RS"/>
              </w:rPr>
              <w:t xml:space="preserve">. године – IV </w:t>
            </w:r>
            <w:r w:rsidR="0051164F" w:rsidRPr="00B540A7">
              <w:rPr>
                <w:rFonts w:eastAsia="Times New Roman" w:cs="Times New Roman"/>
                <w:sz w:val="20"/>
                <w:szCs w:val="20"/>
                <w:lang w:val="sr-Cyrl-RS"/>
              </w:rPr>
              <w:t>квартал 2020. године</w:t>
            </w:r>
            <w:r w:rsidR="005E683F" w:rsidRPr="00B540A7">
              <w:rPr>
                <w:rStyle w:val="FootnoteReference"/>
                <w:rFonts w:eastAsia="Times New Roman" w:cs="Times New Roman"/>
                <w:sz w:val="20"/>
                <w:szCs w:val="20"/>
                <w:lang w:val="sr-Cyrl-RS"/>
              </w:rPr>
              <w:footnoteReference w:id="51"/>
            </w:r>
          </w:p>
        </w:tc>
      </w:tr>
      <w:tr w:rsidR="00E77227" w:rsidRPr="00581992" w14:paraId="7EAAFB85" w14:textId="77777777" w:rsidTr="0034131D">
        <w:tc>
          <w:tcPr>
            <w:tcW w:w="851" w:type="pct"/>
            <w:shd w:val="clear" w:color="auto" w:fill="D9D9D9"/>
            <w:tcMar>
              <w:top w:w="100" w:type="dxa"/>
              <w:left w:w="100" w:type="dxa"/>
              <w:bottom w:w="100" w:type="dxa"/>
              <w:right w:w="100" w:type="dxa"/>
            </w:tcMar>
            <w:hideMark/>
          </w:tcPr>
          <w:p w14:paraId="396CEE89" w14:textId="77777777" w:rsidR="00E77227" w:rsidRPr="00B540A7" w:rsidRDefault="00E77227" w:rsidP="00116138">
            <w:pPr>
              <w:spacing w:after="0" w:line="240" w:lineRule="auto"/>
              <w:ind w:right="41"/>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49" w:type="pct"/>
            <w:gridSpan w:val="4"/>
            <w:tcMar>
              <w:top w:w="100" w:type="dxa"/>
              <w:left w:w="100" w:type="dxa"/>
              <w:bottom w:w="100" w:type="dxa"/>
              <w:right w:w="100" w:type="dxa"/>
            </w:tcMar>
            <w:vAlign w:val="center"/>
            <w:hideMark/>
          </w:tcPr>
          <w:p w14:paraId="2307D60A" w14:textId="730F0AF9" w:rsidR="00E77227" w:rsidRPr="00B540A7" w:rsidRDefault="005E683F" w:rsidP="005E683F">
            <w:pPr>
              <w:spacing w:after="0" w:line="240" w:lineRule="auto"/>
              <w:rPr>
                <w:rFonts w:eastAsia="Corbel" w:cs="Times New Roman"/>
                <w:sz w:val="20"/>
                <w:szCs w:val="20"/>
                <w:lang w:val="sr-Cyrl-RS"/>
              </w:rPr>
            </w:pPr>
            <w:r w:rsidRPr="00B540A7">
              <w:rPr>
                <w:rFonts w:eastAsia="Corbel" w:cs="Times New Roman"/>
                <w:sz w:val="20"/>
                <w:szCs w:val="20"/>
                <w:lang w:val="sr-Latn-RS"/>
              </w:rPr>
              <w:t>Агенција за спречавање корупције</w:t>
            </w:r>
            <w:r w:rsidRPr="00B540A7">
              <w:rPr>
                <w:rStyle w:val="FootnoteReference"/>
                <w:rFonts w:eastAsia="Corbel" w:cs="Times New Roman"/>
                <w:sz w:val="20"/>
                <w:szCs w:val="20"/>
                <w:lang w:val="sr-Latn-RS"/>
              </w:rPr>
              <w:footnoteReference w:id="52"/>
            </w:r>
          </w:p>
        </w:tc>
      </w:tr>
      <w:tr w:rsidR="00E77227" w:rsidRPr="00581992" w14:paraId="4E2D06BC" w14:textId="77777777" w:rsidTr="00116138">
        <w:trPr>
          <w:trHeight w:val="420"/>
        </w:trPr>
        <w:tc>
          <w:tcPr>
            <w:tcW w:w="5000" w:type="pct"/>
            <w:gridSpan w:val="5"/>
            <w:shd w:val="clear" w:color="auto" w:fill="D9D9D9"/>
            <w:tcMar>
              <w:top w:w="100" w:type="dxa"/>
              <w:left w:w="100" w:type="dxa"/>
              <w:bottom w:w="100" w:type="dxa"/>
              <w:right w:w="100" w:type="dxa"/>
            </w:tcMar>
            <w:vAlign w:val="center"/>
            <w:hideMark/>
          </w:tcPr>
          <w:p w14:paraId="00801EDF"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bCs/>
                <w:sz w:val="20"/>
                <w:szCs w:val="20"/>
                <w:shd w:val="clear" w:color="auto" w:fill="D9D9D9"/>
              </w:rPr>
              <w:t>Опис обавезе</w:t>
            </w:r>
          </w:p>
        </w:tc>
      </w:tr>
      <w:tr w:rsidR="00E77227" w:rsidRPr="00976929" w14:paraId="44F1CA17" w14:textId="77777777" w:rsidTr="0034131D">
        <w:trPr>
          <w:trHeight w:val="420"/>
        </w:trPr>
        <w:tc>
          <w:tcPr>
            <w:tcW w:w="851" w:type="pct"/>
            <w:shd w:val="clear" w:color="auto" w:fill="D9D9D9"/>
            <w:tcMar>
              <w:top w:w="100" w:type="dxa"/>
              <w:left w:w="100" w:type="dxa"/>
              <w:bottom w:w="100" w:type="dxa"/>
              <w:right w:w="100" w:type="dxa"/>
            </w:tcMar>
            <w:hideMark/>
          </w:tcPr>
          <w:p w14:paraId="30683D34" w14:textId="77777777" w:rsidR="00E77227" w:rsidRPr="00B540A7" w:rsidRDefault="00E77227" w:rsidP="00116138">
            <w:pPr>
              <w:spacing w:after="180" w:line="240" w:lineRule="auto"/>
              <w:jc w:val="center"/>
              <w:rPr>
                <w:rFonts w:eastAsia="Corbel" w:cs="Times New Roman"/>
                <w:sz w:val="20"/>
                <w:szCs w:val="20"/>
                <w:lang w:val="ru-RU"/>
              </w:rPr>
            </w:pPr>
            <w:r w:rsidRPr="00B540A7">
              <w:rPr>
                <w:rFonts w:eastAsia="Times New Roman" w:cs="Times New Roman"/>
                <w:sz w:val="20"/>
                <w:szCs w:val="20"/>
                <w:lang w:val="ru-RU"/>
              </w:rPr>
              <w:t>Проблем којим се обавеза бави</w:t>
            </w:r>
          </w:p>
        </w:tc>
        <w:tc>
          <w:tcPr>
            <w:tcW w:w="4149" w:type="pct"/>
            <w:gridSpan w:val="4"/>
            <w:tcMar>
              <w:top w:w="100" w:type="dxa"/>
              <w:left w:w="100" w:type="dxa"/>
              <w:bottom w:w="100" w:type="dxa"/>
              <w:right w:w="100" w:type="dxa"/>
            </w:tcMar>
            <w:hideMark/>
          </w:tcPr>
          <w:p w14:paraId="4BAB2E47"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Скупштине Града Београда, градова и општина, имају обавезу на основу стратешких аката да донесу локалне антикорупцијске планове  (ЛАП). Оне такође имају обавезу успостављања механизма за праћење примене ЛАП од стране тела које </w:t>
            </w:r>
            <w:r w:rsidRPr="00B540A7">
              <w:rPr>
                <w:rFonts w:eastAsia="Corbel" w:cs="Times New Roman"/>
                <w:sz w:val="20"/>
                <w:szCs w:val="20"/>
                <w:lang w:val="sr-Cyrl-RS"/>
              </w:rPr>
              <w:t>именује</w:t>
            </w:r>
            <w:r w:rsidRPr="00B540A7">
              <w:rPr>
                <w:rFonts w:eastAsia="Corbel" w:cs="Times New Roman"/>
                <w:sz w:val="20"/>
                <w:szCs w:val="20"/>
                <w:lang w:val="ru-RU"/>
              </w:rPr>
              <w:t xml:space="preserve"> скупштина града или општине на предлог Комисије и које чине лица независна од органа локалне самоуправе;</w:t>
            </w:r>
          </w:p>
          <w:p w14:paraId="011B4791"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У пракси је примећена недовољна партиципација и видљивост процеса учешћа грађана у остваривању послова од интереса за функционисање локалне заједнице; недовољна разрађеност антикорупцијских механизама на нивоу локалних самоуправа, као и непостојање независног праћења примене антикорупцијских планова на нивоу локалне самоуправе.</w:t>
            </w:r>
          </w:p>
          <w:p w14:paraId="0E953D20"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Локална самоуправа је изузетно рањива на корупцију, где би кроз усвајање Локалних антикорупцијских планова требало повећати систематичност у  решавању проблема. Усвајање ових  планова је у великом заостатку, а на централном нивоу власти ни један орган нема овлашћења да проблем реши применом мера против локалних самоуправа које нису испуниле своје обавезе. Акциони план за поглавље 23 предвиђа активност 2.2.10.37. „Скупштин</w:t>
            </w:r>
            <w:r w:rsidRPr="00B540A7">
              <w:rPr>
                <w:rFonts w:eastAsia="Corbel" w:cs="Times New Roman"/>
                <w:sz w:val="20"/>
                <w:szCs w:val="20"/>
              </w:rPr>
              <w:t>e</w:t>
            </w:r>
            <w:r w:rsidRPr="00B540A7">
              <w:rPr>
                <w:rFonts w:eastAsia="Corbel" w:cs="Times New Roman"/>
                <w:sz w:val="20"/>
                <w:szCs w:val="20"/>
                <w:lang w:val="ru-RU"/>
              </w:rPr>
              <w:t xml:space="preserve"> </w:t>
            </w:r>
            <w:r w:rsidRPr="00B540A7">
              <w:rPr>
                <w:rFonts w:eastAsia="Corbel" w:cs="Times New Roman"/>
                <w:sz w:val="20"/>
                <w:szCs w:val="20"/>
              </w:rPr>
              <w:t>a</w:t>
            </w:r>
            <w:r w:rsidRPr="00B540A7">
              <w:rPr>
                <w:rFonts w:eastAsia="Corbel" w:cs="Times New Roman"/>
                <w:sz w:val="20"/>
                <w:szCs w:val="20"/>
                <w:lang w:val="ru-RU"/>
              </w:rPr>
              <w:t>ут</w:t>
            </w:r>
            <w:r w:rsidRPr="00B540A7">
              <w:rPr>
                <w:rFonts w:eastAsia="Corbel" w:cs="Times New Roman"/>
                <w:sz w:val="20"/>
                <w:szCs w:val="20"/>
              </w:rPr>
              <w:t>o</w:t>
            </w:r>
            <w:r w:rsidRPr="00B540A7">
              <w:rPr>
                <w:rFonts w:eastAsia="Corbel" w:cs="Times New Roman"/>
                <w:sz w:val="20"/>
                <w:szCs w:val="20"/>
                <w:lang w:val="ru-RU"/>
              </w:rPr>
              <w:t>н</w:t>
            </w:r>
            <w:r w:rsidRPr="00B540A7">
              <w:rPr>
                <w:rFonts w:eastAsia="Corbel" w:cs="Times New Roman"/>
                <w:sz w:val="20"/>
                <w:szCs w:val="20"/>
              </w:rPr>
              <w:t>o</w:t>
            </w:r>
            <w:r w:rsidRPr="00B540A7">
              <w:rPr>
                <w:rFonts w:eastAsia="Corbel" w:cs="Times New Roman"/>
                <w:sz w:val="20"/>
                <w:szCs w:val="20"/>
                <w:lang w:val="ru-RU"/>
              </w:rPr>
              <w:t>мних п</w:t>
            </w:r>
            <w:r w:rsidRPr="00B540A7">
              <w:rPr>
                <w:rFonts w:eastAsia="Corbel" w:cs="Times New Roman"/>
                <w:sz w:val="20"/>
                <w:szCs w:val="20"/>
              </w:rPr>
              <w:t>o</w:t>
            </w:r>
            <w:r w:rsidRPr="00B540A7">
              <w:rPr>
                <w:rFonts w:eastAsia="Corbel" w:cs="Times New Roman"/>
                <w:sz w:val="20"/>
                <w:szCs w:val="20"/>
                <w:lang w:val="ru-RU"/>
              </w:rPr>
              <w:t>кр</w:t>
            </w:r>
            <w:r w:rsidRPr="00B540A7">
              <w:rPr>
                <w:rFonts w:eastAsia="Corbel" w:cs="Times New Roman"/>
                <w:sz w:val="20"/>
                <w:szCs w:val="20"/>
              </w:rPr>
              <w:t>aj</w:t>
            </w:r>
            <w:r w:rsidRPr="00B540A7">
              <w:rPr>
                <w:rFonts w:eastAsia="Corbel" w:cs="Times New Roman"/>
                <w:sz w:val="20"/>
                <w:szCs w:val="20"/>
                <w:lang w:val="ru-RU"/>
              </w:rPr>
              <w:t>ин</w:t>
            </w:r>
            <w:r w:rsidRPr="00B540A7">
              <w:rPr>
                <w:rFonts w:eastAsia="Corbel" w:cs="Times New Roman"/>
                <w:sz w:val="20"/>
                <w:szCs w:val="20"/>
              </w:rPr>
              <w:t>a</w:t>
            </w:r>
            <w:r w:rsidRPr="00B540A7">
              <w:rPr>
                <w:rFonts w:eastAsia="Corbel" w:cs="Times New Roman"/>
                <w:sz w:val="20"/>
                <w:szCs w:val="20"/>
                <w:lang w:val="ru-RU"/>
              </w:rPr>
              <w:t xml:space="preserve"> и л</w:t>
            </w:r>
            <w:r w:rsidRPr="00B540A7">
              <w:rPr>
                <w:rFonts w:eastAsia="Corbel" w:cs="Times New Roman"/>
                <w:sz w:val="20"/>
                <w:szCs w:val="20"/>
              </w:rPr>
              <w:t>o</w:t>
            </w:r>
            <w:r w:rsidRPr="00B540A7">
              <w:rPr>
                <w:rFonts w:eastAsia="Corbel" w:cs="Times New Roman"/>
                <w:sz w:val="20"/>
                <w:szCs w:val="20"/>
                <w:lang w:val="ru-RU"/>
              </w:rPr>
              <w:t>к</w:t>
            </w:r>
            <w:r w:rsidRPr="00B540A7">
              <w:rPr>
                <w:rFonts w:eastAsia="Corbel" w:cs="Times New Roman"/>
                <w:sz w:val="20"/>
                <w:szCs w:val="20"/>
              </w:rPr>
              <w:t>a</w:t>
            </w:r>
            <w:r w:rsidRPr="00B540A7">
              <w:rPr>
                <w:rFonts w:eastAsia="Corbel" w:cs="Times New Roman"/>
                <w:sz w:val="20"/>
                <w:szCs w:val="20"/>
                <w:lang w:val="ru-RU"/>
              </w:rPr>
              <w:t>лних с</w:t>
            </w:r>
            <w:r w:rsidRPr="00B540A7">
              <w:rPr>
                <w:rFonts w:eastAsia="Corbel" w:cs="Times New Roman"/>
                <w:sz w:val="20"/>
                <w:szCs w:val="20"/>
              </w:rPr>
              <w:t>a</w:t>
            </w:r>
            <w:r w:rsidRPr="00B540A7">
              <w:rPr>
                <w:rFonts w:eastAsia="Corbel" w:cs="Times New Roman"/>
                <w:sz w:val="20"/>
                <w:szCs w:val="20"/>
                <w:lang w:val="ru-RU"/>
              </w:rPr>
              <w:t>м</w:t>
            </w:r>
            <w:r w:rsidRPr="00B540A7">
              <w:rPr>
                <w:rFonts w:eastAsia="Corbel" w:cs="Times New Roman"/>
                <w:sz w:val="20"/>
                <w:szCs w:val="20"/>
              </w:rPr>
              <w:t>o</w:t>
            </w:r>
            <w:r w:rsidRPr="00B540A7">
              <w:rPr>
                <w:rFonts w:eastAsia="Corbel" w:cs="Times New Roman"/>
                <w:sz w:val="20"/>
                <w:szCs w:val="20"/>
                <w:lang w:val="ru-RU"/>
              </w:rPr>
              <w:t>упр</w:t>
            </w:r>
            <w:r w:rsidRPr="00B540A7">
              <w:rPr>
                <w:rFonts w:eastAsia="Corbel" w:cs="Times New Roman"/>
                <w:sz w:val="20"/>
                <w:szCs w:val="20"/>
              </w:rPr>
              <w:t>a</w:t>
            </w:r>
            <w:r w:rsidRPr="00B540A7">
              <w:rPr>
                <w:rFonts w:eastAsia="Corbel" w:cs="Times New Roman"/>
                <w:sz w:val="20"/>
                <w:szCs w:val="20"/>
                <w:lang w:val="ru-RU"/>
              </w:rPr>
              <w:t>в</w:t>
            </w:r>
            <w:r w:rsidRPr="00B540A7">
              <w:rPr>
                <w:rFonts w:eastAsia="Corbel" w:cs="Times New Roman"/>
                <w:sz w:val="20"/>
                <w:szCs w:val="20"/>
              </w:rPr>
              <w:t>a</w:t>
            </w:r>
            <w:r w:rsidRPr="00B540A7">
              <w:rPr>
                <w:rFonts w:eastAsia="Corbel" w:cs="Times New Roman"/>
                <w:sz w:val="20"/>
                <w:szCs w:val="20"/>
                <w:lang w:val="ru-RU"/>
              </w:rPr>
              <w:t xml:space="preserve"> усв</w:t>
            </w:r>
            <w:r w:rsidRPr="00B540A7">
              <w:rPr>
                <w:rFonts w:eastAsia="Corbel" w:cs="Times New Roman"/>
                <w:sz w:val="20"/>
                <w:szCs w:val="20"/>
              </w:rPr>
              <w:t>ajaj</w:t>
            </w:r>
            <w:r w:rsidRPr="00B540A7">
              <w:rPr>
                <w:rFonts w:eastAsia="Corbel" w:cs="Times New Roman"/>
                <w:sz w:val="20"/>
                <w:szCs w:val="20"/>
                <w:lang w:val="ru-RU"/>
              </w:rPr>
              <w:t xml:space="preserve">у локалне акционе планове и </w:t>
            </w:r>
            <w:r w:rsidRPr="00B540A7">
              <w:rPr>
                <w:rFonts w:eastAsia="Corbel" w:cs="Times New Roman"/>
                <w:sz w:val="20"/>
                <w:szCs w:val="20"/>
              </w:rPr>
              <w:t>o</w:t>
            </w:r>
            <w:r w:rsidRPr="00B540A7">
              <w:rPr>
                <w:rFonts w:eastAsia="Corbel" w:cs="Times New Roman"/>
                <w:sz w:val="20"/>
                <w:szCs w:val="20"/>
                <w:lang w:val="ru-RU"/>
              </w:rPr>
              <w:t>бр</w:t>
            </w:r>
            <w:r w:rsidRPr="00B540A7">
              <w:rPr>
                <w:rFonts w:eastAsia="Corbel" w:cs="Times New Roman"/>
                <w:sz w:val="20"/>
                <w:szCs w:val="20"/>
              </w:rPr>
              <w:t>a</w:t>
            </w:r>
            <w:r w:rsidRPr="00B540A7">
              <w:rPr>
                <w:rFonts w:eastAsia="Corbel" w:cs="Times New Roman"/>
                <w:sz w:val="20"/>
                <w:szCs w:val="20"/>
                <w:lang w:val="ru-RU"/>
              </w:rPr>
              <w:t>зу</w:t>
            </w:r>
            <w:r w:rsidRPr="00B540A7">
              <w:rPr>
                <w:rFonts w:eastAsia="Corbel" w:cs="Times New Roman"/>
                <w:sz w:val="20"/>
                <w:szCs w:val="20"/>
              </w:rPr>
              <w:t>j</w:t>
            </w:r>
            <w:r w:rsidRPr="00B540A7">
              <w:rPr>
                <w:rFonts w:eastAsia="Corbel" w:cs="Times New Roman"/>
                <w:sz w:val="20"/>
                <w:szCs w:val="20"/>
                <w:lang w:val="ru-RU"/>
              </w:rPr>
              <w:t>у ст</w:t>
            </w:r>
            <w:r w:rsidRPr="00B540A7">
              <w:rPr>
                <w:rFonts w:eastAsia="Corbel" w:cs="Times New Roman"/>
                <w:sz w:val="20"/>
                <w:szCs w:val="20"/>
              </w:rPr>
              <w:t>a</w:t>
            </w:r>
            <w:r w:rsidRPr="00B540A7">
              <w:rPr>
                <w:rFonts w:eastAsia="Corbel" w:cs="Times New Roman"/>
                <w:sz w:val="20"/>
                <w:szCs w:val="20"/>
                <w:lang w:val="ru-RU"/>
              </w:rPr>
              <w:t>лн</w:t>
            </w:r>
            <w:r w:rsidRPr="00B540A7">
              <w:rPr>
                <w:rFonts w:eastAsia="Corbel" w:cs="Times New Roman"/>
                <w:sz w:val="20"/>
                <w:szCs w:val="20"/>
              </w:rPr>
              <w:t>o</w:t>
            </w:r>
            <w:r w:rsidRPr="00B540A7">
              <w:rPr>
                <w:rFonts w:eastAsia="Corbel" w:cs="Times New Roman"/>
                <w:sz w:val="20"/>
                <w:szCs w:val="20"/>
                <w:lang w:val="ru-RU"/>
              </w:rPr>
              <w:t xml:space="preserve"> р</w:t>
            </w:r>
            <w:r w:rsidRPr="00B540A7">
              <w:rPr>
                <w:rFonts w:eastAsia="Corbel" w:cs="Times New Roman"/>
                <w:sz w:val="20"/>
                <w:szCs w:val="20"/>
              </w:rPr>
              <w:t>a</w:t>
            </w:r>
            <w:r w:rsidRPr="00B540A7">
              <w:rPr>
                <w:rFonts w:eastAsia="Corbel" w:cs="Times New Roman"/>
                <w:sz w:val="20"/>
                <w:szCs w:val="20"/>
                <w:lang w:val="ru-RU"/>
              </w:rPr>
              <w:t>дн</w:t>
            </w:r>
            <w:r w:rsidRPr="00B540A7">
              <w:rPr>
                <w:rFonts w:eastAsia="Corbel" w:cs="Times New Roman"/>
                <w:sz w:val="20"/>
                <w:szCs w:val="20"/>
              </w:rPr>
              <w:t>o</w:t>
            </w:r>
            <w:r w:rsidRPr="00B540A7">
              <w:rPr>
                <w:rFonts w:eastAsia="Corbel" w:cs="Times New Roman"/>
                <w:sz w:val="20"/>
                <w:szCs w:val="20"/>
                <w:lang w:val="ru-RU"/>
              </w:rPr>
              <w:t xml:space="preserve"> т</w:t>
            </w:r>
            <w:r w:rsidRPr="00B540A7">
              <w:rPr>
                <w:rFonts w:eastAsia="Corbel" w:cs="Times New Roman"/>
                <w:sz w:val="20"/>
                <w:szCs w:val="20"/>
              </w:rPr>
              <w:t>e</w:t>
            </w:r>
            <w:r w:rsidRPr="00B540A7">
              <w:rPr>
                <w:rFonts w:eastAsia="Corbel" w:cs="Times New Roman"/>
                <w:sz w:val="20"/>
                <w:szCs w:val="20"/>
                <w:lang w:val="ru-RU"/>
              </w:rPr>
              <w:t>л</w:t>
            </w:r>
            <w:r w:rsidRPr="00B540A7">
              <w:rPr>
                <w:rFonts w:eastAsia="Corbel" w:cs="Times New Roman"/>
                <w:sz w:val="20"/>
                <w:szCs w:val="20"/>
              </w:rPr>
              <w:t>o</w:t>
            </w:r>
            <w:r w:rsidRPr="00B540A7">
              <w:rPr>
                <w:rFonts w:eastAsia="Corbel" w:cs="Times New Roman"/>
                <w:sz w:val="20"/>
                <w:szCs w:val="20"/>
                <w:lang w:val="ru-RU"/>
              </w:rPr>
              <w:t xml:space="preserve"> з</w:t>
            </w:r>
            <w:r w:rsidRPr="00B540A7">
              <w:rPr>
                <w:rFonts w:eastAsia="Corbel" w:cs="Times New Roman"/>
                <w:sz w:val="20"/>
                <w:szCs w:val="20"/>
              </w:rPr>
              <w:t>a</w:t>
            </w:r>
            <w:r w:rsidRPr="00B540A7">
              <w:rPr>
                <w:rFonts w:eastAsia="Corbel" w:cs="Times New Roman"/>
                <w:sz w:val="20"/>
                <w:szCs w:val="20"/>
                <w:lang w:val="ru-RU"/>
              </w:rPr>
              <w:t xml:space="preserve"> пр</w:t>
            </w:r>
            <w:r w:rsidRPr="00B540A7">
              <w:rPr>
                <w:rFonts w:eastAsia="Corbel" w:cs="Times New Roman"/>
                <w:sz w:val="20"/>
                <w:szCs w:val="20"/>
              </w:rPr>
              <w:t>a</w:t>
            </w:r>
            <w:r w:rsidRPr="00B540A7">
              <w:rPr>
                <w:rFonts w:eastAsia="Corbel" w:cs="Times New Roman"/>
                <w:sz w:val="20"/>
                <w:szCs w:val="20"/>
                <w:lang w:val="ru-RU"/>
              </w:rPr>
              <w:t>ћ</w:t>
            </w:r>
            <w:r w:rsidRPr="00B540A7">
              <w:rPr>
                <w:rFonts w:eastAsia="Corbel" w:cs="Times New Roman"/>
                <w:sz w:val="20"/>
                <w:szCs w:val="20"/>
              </w:rPr>
              <w:t>e</w:t>
            </w:r>
            <w:r w:rsidRPr="00B540A7">
              <w:rPr>
                <w:rFonts w:eastAsia="Corbel" w:cs="Times New Roman"/>
                <w:sz w:val="20"/>
                <w:szCs w:val="20"/>
                <w:lang w:val="ru-RU"/>
              </w:rPr>
              <w:t>њ</w:t>
            </w:r>
            <w:r w:rsidRPr="00B540A7">
              <w:rPr>
                <w:rFonts w:eastAsia="Corbel" w:cs="Times New Roman"/>
                <w:sz w:val="20"/>
                <w:szCs w:val="20"/>
              </w:rPr>
              <w:t>e</w:t>
            </w:r>
            <w:r w:rsidRPr="00B540A7">
              <w:rPr>
                <w:rFonts w:eastAsia="Corbel" w:cs="Times New Roman"/>
                <w:sz w:val="20"/>
                <w:szCs w:val="20"/>
                <w:lang w:val="ru-RU"/>
              </w:rPr>
              <w:t xml:space="preserve"> и спр</w:t>
            </w:r>
            <w:r w:rsidRPr="00B540A7">
              <w:rPr>
                <w:rFonts w:eastAsia="Corbel" w:cs="Times New Roman"/>
                <w:sz w:val="20"/>
                <w:szCs w:val="20"/>
              </w:rPr>
              <w:t>o</w:t>
            </w:r>
            <w:r w:rsidRPr="00B540A7">
              <w:rPr>
                <w:rFonts w:eastAsia="Corbel" w:cs="Times New Roman"/>
                <w:sz w:val="20"/>
                <w:szCs w:val="20"/>
                <w:lang w:val="ru-RU"/>
              </w:rPr>
              <w:t>в</w:t>
            </w:r>
            <w:r w:rsidRPr="00B540A7">
              <w:rPr>
                <w:rFonts w:eastAsia="Corbel" w:cs="Times New Roman"/>
                <w:sz w:val="20"/>
                <w:szCs w:val="20"/>
              </w:rPr>
              <w:t>o</w:t>
            </w:r>
            <w:r w:rsidRPr="00B540A7">
              <w:rPr>
                <w:rFonts w:eastAsia="Corbel" w:cs="Times New Roman"/>
                <w:sz w:val="20"/>
                <w:szCs w:val="20"/>
                <w:lang w:val="ru-RU"/>
              </w:rPr>
              <w:t>ђ</w:t>
            </w:r>
            <w:r w:rsidRPr="00B540A7">
              <w:rPr>
                <w:rFonts w:eastAsia="Corbel" w:cs="Times New Roman"/>
                <w:sz w:val="20"/>
                <w:szCs w:val="20"/>
              </w:rPr>
              <w:t>e</w:t>
            </w:r>
            <w:r w:rsidRPr="00B540A7">
              <w:rPr>
                <w:rFonts w:eastAsia="Corbel" w:cs="Times New Roman"/>
                <w:sz w:val="20"/>
                <w:szCs w:val="20"/>
                <w:lang w:val="ru-RU"/>
              </w:rPr>
              <w:t>њ</w:t>
            </w:r>
            <w:r w:rsidRPr="00B540A7">
              <w:rPr>
                <w:rFonts w:eastAsia="Corbel" w:cs="Times New Roman"/>
                <w:sz w:val="20"/>
                <w:szCs w:val="20"/>
              </w:rPr>
              <w:t>e</w:t>
            </w:r>
            <w:r w:rsidRPr="00B540A7">
              <w:rPr>
                <w:rFonts w:eastAsia="Corbel" w:cs="Times New Roman"/>
                <w:sz w:val="20"/>
                <w:szCs w:val="20"/>
                <w:lang w:val="ru-RU"/>
              </w:rPr>
              <w:t xml:space="preserve"> локалних акци</w:t>
            </w:r>
            <w:r w:rsidRPr="00B540A7">
              <w:rPr>
                <w:rFonts w:eastAsia="Corbel" w:cs="Times New Roman"/>
                <w:sz w:val="20"/>
                <w:szCs w:val="20"/>
              </w:rPr>
              <w:t>o</w:t>
            </w:r>
            <w:r w:rsidRPr="00B540A7">
              <w:rPr>
                <w:rFonts w:eastAsia="Corbel" w:cs="Times New Roman"/>
                <w:sz w:val="20"/>
                <w:szCs w:val="20"/>
                <w:lang w:val="ru-RU"/>
              </w:rPr>
              <w:t>них пл</w:t>
            </w:r>
            <w:r w:rsidRPr="00B540A7">
              <w:rPr>
                <w:rFonts w:eastAsia="Corbel" w:cs="Times New Roman"/>
                <w:sz w:val="20"/>
                <w:szCs w:val="20"/>
              </w:rPr>
              <w:t>a</w:t>
            </w:r>
            <w:r w:rsidRPr="00B540A7">
              <w:rPr>
                <w:rFonts w:eastAsia="Corbel" w:cs="Times New Roman"/>
                <w:sz w:val="20"/>
                <w:szCs w:val="20"/>
                <w:lang w:val="ru-RU"/>
              </w:rPr>
              <w:t>н</w:t>
            </w:r>
            <w:r w:rsidRPr="00B540A7">
              <w:rPr>
                <w:rFonts w:eastAsia="Corbel" w:cs="Times New Roman"/>
                <w:sz w:val="20"/>
                <w:szCs w:val="20"/>
              </w:rPr>
              <w:t>o</w:t>
            </w:r>
            <w:r w:rsidRPr="00B540A7">
              <w:rPr>
                <w:rFonts w:eastAsia="Corbel" w:cs="Times New Roman"/>
                <w:sz w:val="20"/>
                <w:szCs w:val="20"/>
                <w:lang w:val="ru-RU"/>
              </w:rPr>
              <w:t>в</w:t>
            </w:r>
            <w:r w:rsidRPr="00B540A7">
              <w:rPr>
                <w:rFonts w:eastAsia="Corbel" w:cs="Times New Roman"/>
                <w:sz w:val="20"/>
                <w:szCs w:val="20"/>
              </w:rPr>
              <w:t>a</w:t>
            </w:r>
            <w:r w:rsidRPr="00B540A7">
              <w:rPr>
                <w:rFonts w:eastAsia="Corbel" w:cs="Times New Roman"/>
                <w:sz w:val="20"/>
                <w:szCs w:val="20"/>
                <w:lang w:val="ru-RU"/>
              </w:rPr>
              <w:t xml:space="preserve">“. Према последњем расположивом извештају, до 25. </w:t>
            </w:r>
            <w:r w:rsidRPr="00B540A7">
              <w:rPr>
                <w:rFonts w:eastAsia="Corbel" w:cs="Times New Roman"/>
                <w:sz w:val="20"/>
                <w:szCs w:val="20"/>
                <w:lang w:val="sr-Cyrl-RS"/>
              </w:rPr>
              <w:t>с</w:t>
            </w:r>
            <w:r w:rsidRPr="00B540A7">
              <w:rPr>
                <w:rFonts w:eastAsia="Corbel" w:cs="Times New Roman"/>
                <w:sz w:val="20"/>
                <w:szCs w:val="20"/>
                <w:lang w:val="ru-RU"/>
              </w:rPr>
              <w:t xml:space="preserve">ептембра 2018. године, Агенција за борбу против корупције је примила извештаје о процесу усвајања локалних антикорупцијских планова (ЛАП) и </w:t>
            </w:r>
            <w:r w:rsidRPr="00B540A7">
              <w:rPr>
                <w:rFonts w:eastAsia="Corbel" w:cs="Times New Roman"/>
                <w:sz w:val="20"/>
                <w:szCs w:val="20"/>
                <w:lang w:val="ru-RU"/>
              </w:rPr>
              <w:lastRenderedPageBreak/>
              <w:t>формирања тела за њихово праћење од укупно 11</w:t>
            </w:r>
            <w:r w:rsidRPr="00B540A7">
              <w:rPr>
                <w:rFonts w:eastAsia="Corbel" w:cs="Times New Roman"/>
                <w:sz w:val="20"/>
                <w:szCs w:val="20"/>
                <w:lang w:val="sr-Cyrl-RS"/>
              </w:rPr>
              <w:t>8</w:t>
            </w:r>
            <w:r w:rsidRPr="00B540A7">
              <w:rPr>
                <w:rFonts w:eastAsia="Corbel" w:cs="Times New Roman"/>
                <w:sz w:val="20"/>
                <w:szCs w:val="20"/>
                <w:lang w:val="ru-RU"/>
              </w:rPr>
              <w:t xml:space="preserve"> јединица локалних самоуправа (ЈЛС) и АП Војводине. Према подацима из достављених извештаја, у периоду од почетка априла 2017. године, када је Агенција објавила Модел ЛАП, до поменутог датума, ове планове усвојило је укупно </w:t>
            </w:r>
            <w:r w:rsidRPr="00B540A7">
              <w:rPr>
                <w:rFonts w:eastAsia="Corbel" w:cs="Times New Roman"/>
                <w:sz w:val="20"/>
                <w:szCs w:val="20"/>
                <w:lang w:val="sr-Cyrl-RS"/>
              </w:rPr>
              <w:t>82</w:t>
            </w:r>
            <w:r w:rsidRPr="00B540A7">
              <w:rPr>
                <w:rFonts w:eastAsia="Corbel" w:cs="Times New Roman"/>
                <w:sz w:val="20"/>
                <w:szCs w:val="20"/>
                <w:lang w:val="ru-RU"/>
              </w:rPr>
              <w:t xml:space="preserve"> ЈЛС (5</w:t>
            </w:r>
            <w:r w:rsidRPr="00B540A7">
              <w:rPr>
                <w:rFonts w:eastAsia="Corbel" w:cs="Times New Roman"/>
                <w:sz w:val="20"/>
                <w:szCs w:val="20"/>
                <w:lang w:val="sr-Cyrl-RS"/>
              </w:rPr>
              <w:t>7</w:t>
            </w:r>
            <w:r w:rsidRPr="00B540A7">
              <w:rPr>
                <w:rFonts w:eastAsia="Corbel" w:cs="Times New Roman"/>
                <w:sz w:val="20"/>
                <w:szCs w:val="20"/>
                <w:lang w:val="ru-RU"/>
              </w:rPr>
              <w:t xml:space="preserve">% од укупно 145 ЈЛС, без територије Косова и Метохије). Од </w:t>
            </w:r>
            <w:r w:rsidRPr="00B540A7">
              <w:rPr>
                <w:rFonts w:eastAsia="Corbel" w:cs="Times New Roman"/>
                <w:sz w:val="20"/>
                <w:szCs w:val="20"/>
                <w:lang w:val="sr-Cyrl-RS"/>
              </w:rPr>
              <w:t>82</w:t>
            </w:r>
            <w:r w:rsidRPr="00B540A7">
              <w:rPr>
                <w:rFonts w:eastAsia="Corbel" w:cs="Times New Roman"/>
                <w:sz w:val="20"/>
                <w:szCs w:val="20"/>
                <w:lang w:val="ru-RU"/>
              </w:rPr>
              <w:t xml:space="preserve"> усвојен</w:t>
            </w:r>
            <w:r w:rsidRPr="00B540A7">
              <w:rPr>
                <w:rFonts w:eastAsia="Corbel" w:cs="Times New Roman"/>
                <w:sz w:val="20"/>
                <w:szCs w:val="20"/>
                <w:lang w:val="sr-Cyrl-RS"/>
              </w:rPr>
              <w:t>а</w:t>
            </w:r>
            <w:r w:rsidRPr="00B540A7">
              <w:rPr>
                <w:rFonts w:eastAsia="Corbel" w:cs="Times New Roman"/>
                <w:sz w:val="20"/>
                <w:szCs w:val="20"/>
                <w:lang w:val="ru-RU"/>
              </w:rPr>
              <w:t xml:space="preserve"> плана, 7</w:t>
            </w:r>
            <w:r w:rsidRPr="00B540A7">
              <w:rPr>
                <w:rFonts w:eastAsia="Corbel" w:cs="Times New Roman"/>
                <w:sz w:val="20"/>
                <w:szCs w:val="20"/>
                <w:lang w:val="sr-Cyrl-RS"/>
              </w:rPr>
              <w:t>5</w:t>
            </w:r>
            <w:r w:rsidRPr="00B540A7">
              <w:rPr>
                <w:rFonts w:eastAsia="Corbel" w:cs="Times New Roman"/>
                <w:sz w:val="20"/>
                <w:szCs w:val="20"/>
                <w:lang w:val="ru-RU"/>
              </w:rPr>
              <w:t xml:space="preserve"> је израђено на основу Модела Агенције, а седам ни по форми ни по садржини не одговарају Моделу. Ипак, </w:t>
            </w:r>
            <w:r w:rsidRPr="00B540A7">
              <w:rPr>
                <w:rFonts w:eastAsia="Corbel" w:cs="Times New Roman"/>
                <w:sz w:val="20"/>
                <w:szCs w:val="20"/>
                <w:lang w:val="sr-Cyrl-RS"/>
              </w:rPr>
              <w:t>једанаест</w:t>
            </w:r>
            <w:r w:rsidRPr="00B540A7">
              <w:rPr>
                <w:rFonts w:eastAsia="Corbel" w:cs="Times New Roman"/>
                <w:sz w:val="20"/>
                <w:szCs w:val="20"/>
                <w:lang w:val="ru-RU"/>
              </w:rPr>
              <w:t xml:space="preserve"> јединица локалне самоуправе је само прекопирало Модел, а две нису доставиле довољно података за оцену о томе да ли је ЛАП урађен у складу с Моделом. Преостал</w:t>
            </w:r>
            <w:r w:rsidRPr="00B540A7">
              <w:rPr>
                <w:rFonts w:eastAsia="Corbel" w:cs="Times New Roman"/>
                <w:sz w:val="20"/>
                <w:szCs w:val="20"/>
                <w:lang w:val="sr-Cyrl-RS"/>
              </w:rPr>
              <w:t>а</w:t>
            </w:r>
            <w:r w:rsidRPr="00B540A7">
              <w:rPr>
                <w:rFonts w:eastAsia="Corbel" w:cs="Times New Roman"/>
                <w:sz w:val="20"/>
                <w:szCs w:val="20"/>
                <w:lang w:val="ru-RU"/>
              </w:rPr>
              <w:t xml:space="preserve"> </w:t>
            </w:r>
            <w:r w:rsidRPr="00B540A7">
              <w:rPr>
                <w:rFonts w:eastAsia="Corbel" w:cs="Times New Roman"/>
                <w:sz w:val="20"/>
                <w:szCs w:val="20"/>
                <w:lang w:val="sr-Cyrl-RS"/>
              </w:rPr>
              <w:t>62</w:t>
            </w:r>
            <w:r w:rsidRPr="00B540A7">
              <w:rPr>
                <w:rFonts w:eastAsia="Corbel" w:cs="Times New Roman"/>
                <w:sz w:val="20"/>
                <w:szCs w:val="20"/>
                <w:lang w:val="ru-RU"/>
              </w:rPr>
              <w:t xml:space="preserve"> углавном </w:t>
            </w:r>
            <w:r w:rsidRPr="00B540A7">
              <w:rPr>
                <w:rFonts w:eastAsia="Corbel" w:cs="Times New Roman"/>
                <w:sz w:val="20"/>
                <w:szCs w:val="20"/>
                <w:lang w:val="sr-Cyrl-RS"/>
              </w:rPr>
              <w:t>су</w:t>
            </w:r>
            <w:r w:rsidRPr="00B540A7">
              <w:rPr>
                <w:rFonts w:eastAsia="Corbel" w:cs="Times New Roman"/>
                <w:sz w:val="20"/>
                <w:szCs w:val="20"/>
                <w:lang w:val="ru-RU"/>
              </w:rPr>
              <w:t xml:space="preserve"> усклађен</w:t>
            </w:r>
            <w:r w:rsidRPr="00B540A7">
              <w:rPr>
                <w:rFonts w:eastAsia="Corbel" w:cs="Times New Roman"/>
                <w:sz w:val="20"/>
                <w:szCs w:val="20"/>
                <w:lang w:val="sr-Cyrl-RS"/>
              </w:rPr>
              <w:t>а</w:t>
            </w:r>
            <w:r w:rsidRPr="00B540A7">
              <w:rPr>
                <w:rFonts w:eastAsia="Corbel" w:cs="Times New Roman"/>
                <w:sz w:val="20"/>
                <w:szCs w:val="20"/>
                <w:lang w:val="ru-RU"/>
              </w:rPr>
              <w:t xml:space="preserve"> с Моделом, уз већа или мања одступања, или у самом документу или у процесу израде. Приликом израде неких планова у радним групама за израду ЛАП није било представника цивилног друштва, у неким извештајима о усвајању ЛАП јединице локалне самоуправе нису на одговарајући начин образложиле због чега нека мера није преузета из Модела, итд. </w:t>
            </w:r>
          </w:p>
          <w:p w14:paraId="0E56B7FD"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Петнаест ЈЛС одредило је тело које ће бити задужено за праћење примене ЛАП, од којих је </w:t>
            </w:r>
            <w:r w:rsidRPr="00B540A7">
              <w:rPr>
                <w:rFonts w:eastAsia="Corbel" w:cs="Times New Roman"/>
                <w:sz w:val="20"/>
                <w:szCs w:val="20"/>
                <w:lang w:val="sr-Cyrl-RS"/>
              </w:rPr>
              <w:t>шест</w:t>
            </w:r>
            <w:r w:rsidRPr="00B540A7">
              <w:rPr>
                <w:rFonts w:eastAsia="Corbel" w:cs="Times New Roman"/>
                <w:sz w:val="20"/>
                <w:szCs w:val="20"/>
                <w:lang w:val="ru-RU"/>
              </w:rPr>
              <w:t xml:space="preserve"> формирано углавном у складу с Моделом Агенције. </w:t>
            </w:r>
            <w:r w:rsidRPr="00B540A7">
              <w:rPr>
                <w:rFonts w:eastAsia="Corbel" w:cs="Times New Roman"/>
                <w:sz w:val="20"/>
                <w:szCs w:val="20"/>
                <w:lang w:val="sr-Cyrl-RS"/>
              </w:rPr>
              <w:t>Шест</w:t>
            </w:r>
            <w:r w:rsidRPr="00B540A7">
              <w:rPr>
                <w:rFonts w:eastAsia="Corbel" w:cs="Times New Roman"/>
                <w:sz w:val="20"/>
                <w:szCs w:val="20"/>
                <w:lang w:val="ru-RU"/>
              </w:rPr>
              <w:t xml:space="preserve"> </w:t>
            </w:r>
            <w:r w:rsidRPr="00B540A7">
              <w:rPr>
                <w:rFonts w:eastAsia="Corbel" w:cs="Times New Roman"/>
                <w:sz w:val="20"/>
                <w:szCs w:val="20"/>
                <w:lang w:val="sr-Cyrl-RS"/>
              </w:rPr>
              <w:t>је</w:t>
            </w:r>
            <w:r w:rsidRPr="00B540A7">
              <w:rPr>
                <w:rFonts w:eastAsia="Corbel" w:cs="Times New Roman"/>
                <w:sz w:val="20"/>
                <w:szCs w:val="20"/>
                <w:lang w:val="ru-RU"/>
              </w:rPr>
              <w:t xml:space="preserve"> формиран</w:t>
            </w:r>
            <w:r w:rsidRPr="00B540A7">
              <w:rPr>
                <w:rFonts w:eastAsia="Corbel" w:cs="Times New Roman"/>
                <w:sz w:val="20"/>
                <w:szCs w:val="20"/>
                <w:lang w:val="sr-Cyrl-RS"/>
              </w:rPr>
              <w:t>о</w:t>
            </w:r>
            <w:r w:rsidRPr="00B540A7">
              <w:rPr>
                <w:rFonts w:eastAsia="Corbel" w:cs="Times New Roman"/>
                <w:sz w:val="20"/>
                <w:szCs w:val="20"/>
                <w:lang w:val="ru-RU"/>
              </w:rPr>
              <w:t xml:space="preserve"> уз одступања, док за </w:t>
            </w:r>
            <w:r w:rsidRPr="00B540A7">
              <w:rPr>
                <w:rFonts w:eastAsia="Corbel" w:cs="Times New Roman"/>
                <w:sz w:val="20"/>
                <w:szCs w:val="20"/>
                <w:lang w:val="sr-Cyrl-RS"/>
              </w:rPr>
              <w:t>три тела</w:t>
            </w:r>
            <w:r w:rsidRPr="00B540A7">
              <w:rPr>
                <w:rFonts w:eastAsia="Corbel" w:cs="Times New Roman"/>
                <w:sz w:val="20"/>
                <w:szCs w:val="20"/>
                <w:lang w:val="ru-RU"/>
              </w:rPr>
              <w:t xml:space="preserve"> нема довољно података за оцену усклађености. </w:t>
            </w:r>
          </w:p>
          <w:p w14:paraId="2FDD2F34"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Шест ЈЛС су усвојиле ЛАП и формирале </w:t>
            </w:r>
            <w:r w:rsidRPr="00B540A7">
              <w:rPr>
                <w:rFonts w:eastAsia="Corbel" w:cs="Times New Roman"/>
                <w:sz w:val="20"/>
                <w:szCs w:val="20"/>
                <w:lang w:val="sr-Cyrl-RS"/>
              </w:rPr>
              <w:t>тело</w:t>
            </w:r>
            <w:r w:rsidRPr="00B540A7">
              <w:rPr>
                <w:rFonts w:eastAsia="Corbel" w:cs="Times New Roman"/>
                <w:sz w:val="20"/>
                <w:szCs w:val="20"/>
                <w:lang w:val="ru-RU"/>
              </w:rPr>
              <w:t xml:space="preserve">за праћењењеговог спровођења углавном у складу с Моделом Агенције, чиме су испуниле своју обавезу из активности 2.2.10.37. Акционог плана за Поглавље 23. </w:t>
            </w:r>
          </w:p>
          <w:p w14:paraId="7C402C56" w14:textId="5368A842" w:rsidR="00E77227" w:rsidRPr="00B540A7" w:rsidRDefault="005E683F" w:rsidP="005E683F">
            <w:pPr>
              <w:spacing w:after="120" w:line="240" w:lineRule="auto"/>
              <w:jc w:val="both"/>
              <w:rPr>
                <w:rFonts w:eastAsia="Corbel" w:cs="Times New Roman"/>
                <w:sz w:val="20"/>
                <w:szCs w:val="20"/>
                <w:lang w:val="sr-Latn-CS"/>
              </w:rPr>
            </w:pPr>
            <w:r w:rsidRPr="00B540A7">
              <w:rPr>
                <w:rFonts w:eastAsia="Corbel" w:cs="Times New Roman"/>
                <w:sz w:val="20"/>
                <w:szCs w:val="20"/>
                <w:lang w:val="sr-Latn-CS"/>
              </w:rPr>
              <w:t>Агенција за борбу против корупције је 2018. доделила средства за пет организација цивилног друштва за реализацију пет пројеката са циљем да подржи развој и јачање интегритета, јавне одговорности и транспарентности рада јединица локалних самоуправа. Ове ОЦД ће да обезбеде помоћ у изради ЛАП и формирању тела за праћење његовог спровођења, у складу сa Моделом Агенције. Подршка градовима и општинама ће у ограниченом обиму бити доступна и у оквиру донаторских пројеката. Оваква ситуација представља озбиљан проблем за све нивое власти имајући у виду да је крајњи рок за усвајање овихпланова истекао 30. јуна 2017.</w:t>
            </w:r>
          </w:p>
        </w:tc>
      </w:tr>
      <w:tr w:rsidR="00E77227" w:rsidRPr="00976929" w14:paraId="65EB142B" w14:textId="77777777" w:rsidTr="0034131D">
        <w:trPr>
          <w:trHeight w:val="440"/>
        </w:trPr>
        <w:tc>
          <w:tcPr>
            <w:tcW w:w="851" w:type="pct"/>
            <w:shd w:val="clear" w:color="auto" w:fill="D9D9D9"/>
            <w:tcMar>
              <w:top w:w="100" w:type="dxa"/>
              <w:left w:w="100" w:type="dxa"/>
              <w:bottom w:w="100" w:type="dxa"/>
              <w:right w:w="100" w:type="dxa"/>
            </w:tcMar>
            <w:hideMark/>
          </w:tcPr>
          <w:p w14:paraId="0AE2AF19" w14:textId="77777777" w:rsidR="00E77227" w:rsidRPr="00B540A7" w:rsidRDefault="00E77227" w:rsidP="00116138">
            <w:pPr>
              <w:spacing w:after="180" w:line="240" w:lineRule="auto"/>
              <w:jc w:val="center"/>
              <w:rPr>
                <w:rFonts w:eastAsia="Times New Roman" w:cs="Times New Roman"/>
                <w:sz w:val="20"/>
                <w:szCs w:val="20"/>
              </w:rPr>
            </w:pPr>
            <w:r w:rsidRPr="00B540A7">
              <w:rPr>
                <w:rFonts w:eastAsia="Times New Roman" w:cs="Times New Roman"/>
                <w:sz w:val="20"/>
                <w:szCs w:val="20"/>
              </w:rPr>
              <w:lastRenderedPageBreak/>
              <w:t>Обавеза</w:t>
            </w:r>
          </w:p>
        </w:tc>
        <w:tc>
          <w:tcPr>
            <w:tcW w:w="4149" w:type="pct"/>
            <w:gridSpan w:val="4"/>
            <w:tcMar>
              <w:top w:w="100" w:type="dxa"/>
              <w:left w:w="100" w:type="dxa"/>
              <w:bottom w:w="100" w:type="dxa"/>
              <w:right w:w="100" w:type="dxa"/>
            </w:tcMar>
            <w:hideMark/>
          </w:tcPr>
          <w:p w14:paraId="75E32021"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Обавеза из овог АП се састоји од следећих елемената:</w:t>
            </w:r>
          </w:p>
          <w:p w14:paraId="255488FA" w14:textId="77777777" w:rsidR="005E683F" w:rsidRPr="00B540A7" w:rsidRDefault="005E683F" w:rsidP="005E683F">
            <w:pPr>
              <w:suppressAutoHyphens/>
              <w:spacing w:after="120" w:line="240" w:lineRule="auto"/>
              <w:ind w:left="381"/>
              <w:jc w:val="both"/>
              <w:textAlignment w:val="baseline"/>
              <w:rPr>
                <w:rFonts w:eastAsia="Corbel" w:cs="Times New Roman"/>
                <w:sz w:val="20"/>
                <w:szCs w:val="20"/>
                <w:lang w:val="ru-RU"/>
              </w:rPr>
            </w:pPr>
            <w:r w:rsidRPr="00B540A7">
              <w:rPr>
                <w:rFonts w:eastAsia="Corbel" w:cs="Times New Roman"/>
                <w:sz w:val="20"/>
                <w:szCs w:val="20"/>
                <w:lang w:val="ru-RU"/>
              </w:rPr>
              <w:t>А) Израда Модела методологије за праћење спровођења ЛАП – Агенција за борбу против корупције</w:t>
            </w:r>
          </w:p>
          <w:p w14:paraId="3717A361" w14:textId="77777777" w:rsidR="005E683F" w:rsidRPr="00B540A7" w:rsidRDefault="005E683F" w:rsidP="005E683F">
            <w:pPr>
              <w:suppressAutoHyphens/>
              <w:spacing w:after="120" w:line="240" w:lineRule="auto"/>
              <w:ind w:left="381"/>
              <w:jc w:val="both"/>
              <w:textAlignment w:val="baseline"/>
              <w:rPr>
                <w:rFonts w:eastAsia="Corbel" w:cs="Times New Roman"/>
                <w:sz w:val="20"/>
                <w:szCs w:val="20"/>
                <w:lang w:val="ru-RU"/>
              </w:rPr>
            </w:pPr>
            <w:r w:rsidRPr="00B540A7">
              <w:rPr>
                <w:rFonts w:eastAsia="Corbel" w:cs="Times New Roman"/>
                <w:sz w:val="20"/>
                <w:szCs w:val="20"/>
                <w:lang w:val="ru-RU"/>
              </w:rPr>
              <w:t>Б) прикупљање података о испуњавању обавезе у контексту националних и евроинтеграцијских планских докумената – од стране Агенције за борбу против корупције и (до преноса надлежности на Агенцију кроз измене Закона) Савет Владе Србије за праћење примене поглавља 23 преговора Републике Србије и ЕУ</w:t>
            </w:r>
          </w:p>
          <w:p w14:paraId="20E3A1CC" w14:textId="0E2773AE" w:rsidR="005E683F" w:rsidRPr="00B540A7" w:rsidRDefault="005E683F" w:rsidP="005E683F">
            <w:pPr>
              <w:suppressAutoHyphens/>
              <w:spacing w:after="120" w:line="240" w:lineRule="auto"/>
              <w:ind w:left="381"/>
              <w:jc w:val="both"/>
              <w:textAlignment w:val="baseline"/>
              <w:rPr>
                <w:rFonts w:eastAsia="Corbel" w:cs="Times New Roman"/>
                <w:sz w:val="20"/>
                <w:szCs w:val="20"/>
                <w:lang w:val="sr-Latn-RS"/>
              </w:rPr>
            </w:pPr>
            <w:r w:rsidRPr="00B540A7">
              <w:rPr>
                <w:rFonts w:eastAsia="Corbel" w:cs="Times New Roman"/>
                <w:sz w:val="20"/>
                <w:szCs w:val="20"/>
                <w:lang w:val="ru-RU"/>
              </w:rPr>
              <w:t>В) промоција информација о донетим ЛАП и успостављеним механизмима за праћење примене – Агенција за борбу против корупције</w:t>
            </w:r>
            <w:r w:rsidRPr="00B540A7">
              <w:rPr>
                <w:rFonts w:eastAsia="Corbel" w:cs="Times New Roman"/>
                <w:sz w:val="20"/>
                <w:szCs w:val="20"/>
                <w:lang w:val="sr-Latn-RS"/>
              </w:rPr>
              <w:t>.</w:t>
            </w:r>
          </w:p>
          <w:p w14:paraId="57C2D59E"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Обавеза доприноси већој укључености локалних заједница у процес приступања Србије Европској унији кроз заједничко деловање локалних самоуправа, државних органа и организација цивилног друштва као катализатора процеса реформе на локалном нивоу. </w:t>
            </w:r>
          </w:p>
          <w:p w14:paraId="6889E550"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Обавеза се спроводи кроз реализацију активности предвиђених Акционим планом за Поглавље 23 преговора Србије и ЕУ, као и Акционим планом за спровођење Националне антикорупцијске стратегије (усвајање локалних антикорупцијских планова, успостављање тела за праћење примене, прикупљање података о извршењу обавезе и промоција добрих пракси). </w:t>
            </w:r>
          </w:p>
          <w:p w14:paraId="1644BBF3" w14:textId="0D2F22E1" w:rsidR="00E77227" w:rsidRPr="00B540A7" w:rsidRDefault="005E683F" w:rsidP="00581992">
            <w:pPr>
              <w:spacing w:after="0" w:line="240" w:lineRule="auto"/>
              <w:jc w:val="both"/>
              <w:rPr>
                <w:rFonts w:eastAsia="Corbel" w:cs="Times New Roman"/>
                <w:sz w:val="20"/>
                <w:szCs w:val="20"/>
                <w:lang w:val="sr-Cyrl-RS"/>
              </w:rPr>
            </w:pPr>
            <w:r w:rsidRPr="00B540A7">
              <w:rPr>
                <w:rFonts w:eastAsia="Corbel" w:cs="Times New Roman"/>
                <w:sz w:val="20"/>
                <w:szCs w:val="20"/>
                <w:lang w:val="sr-Latn-CS"/>
              </w:rPr>
              <w:lastRenderedPageBreak/>
              <w:t>Испуњење ове обавезе ће помоћи такође да се  успостави  веза између спроведених мера на централном нивоу и на нивоу локалних самоуправа, чиме ће се унапредити комуникација између доносилаца одлука и грађана и допринети већој отворености процеса антикорупцијских реформи и реформи које се спроводе током преговора са ЕУ.</w:t>
            </w:r>
          </w:p>
        </w:tc>
      </w:tr>
      <w:tr w:rsidR="00E77227" w:rsidRPr="00976929" w14:paraId="4B514771" w14:textId="77777777" w:rsidTr="0034131D">
        <w:trPr>
          <w:trHeight w:val="440"/>
        </w:trPr>
        <w:tc>
          <w:tcPr>
            <w:tcW w:w="851" w:type="pct"/>
            <w:shd w:val="clear" w:color="auto" w:fill="D9D9D9"/>
            <w:tcMar>
              <w:top w:w="100" w:type="dxa"/>
              <w:left w:w="100" w:type="dxa"/>
              <w:bottom w:w="100" w:type="dxa"/>
              <w:right w:w="100" w:type="dxa"/>
            </w:tcMar>
            <w:hideMark/>
          </w:tcPr>
          <w:p w14:paraId="0671ACFC" w14:textId="77777777" w:rsidR="00E77227" w:rsidRPr="00B540A7" w:rsidRDefault="00E77227" w:rsidP="00116138">
            <w:pPr>
              <w:spacing w:after="180" w:line="240" w:lineRule="auto"/>
              <w:jc w:val="center"/>
              <w:rPr>
                <w:rFonts w:eastAsia="Times New Roman" w:cs="Times New Roman"/>
                <w:sz w:val="20"/>
                <w:szCs w:val="20"/>
                <w:lang w:val="sr-Cyrl-RS"/>
              </w:rPr>
            </w:pPr>
            <w:r w:rsidRPr="00B540A7">
              <w:rPr>
                <w:rFonts w:eastAsia="Times New Roman" w:cs="Times New Roman"/>
                <w:sz w:val="20"/>
                <w:szCs w:val="20"/>
                <w:lang w:val="sr-Cyrl-RS"/>
              </w:rPr>
              <w:lastRenderedPageBreak/>
              <w:t>Како ће обавеза допринети решавању проблема?</w:t>
            </w:r>
          </w:p>
        </w:tc>
        <w:tc>
          <w:tcPr>
            <w:tcW w:w="4149" w:type="pct"/>
            <w:gridSpan w:val="4"/>
            <w:tcMar>
              <w:top w:w="100" w:type="dxa"/>
              <w:left w:w="100" w:type="dxa"/>
              <w:bottom w:w="100" w:type="dxa"/>
              <w:right w:w="100" w:type="dxa"/>
            </w:tcMar>
            <w:hideMark/>
          </w:tcPr>
          <w:p w14:paraId="7736C651" w14:textId="77777777" w:rsidR="005E683F" w:rsidRPr="00B540A7" w:rsidRDefault="005E683F" w:rsidP="00581992">
            <w:pPr>
              <w:spacing w:after="120" w:line="240" w:lineRule="auto"/>
              <w:jc w:val="both"/>
              <w:rPr>
                <w:rFonts w:eastAsia="Times New Roman" w:cs="Times New Roman"/>
                <w:sz w:val="20"/>
                <w:szCs w:val="20"/>
                <w:lang w:val="sr-Cyrl-RS"/>
              </w:rPr>
            </w:pPr>
            <w:r w:rsidRPr="00B540A7">
              <w:rPr>
                <w:rFonts w:eastAsia="Times New Roman" w:cs="Times New Roman"/>
                <w:sz w:val="20"/>
                <w:szCs w:val="20"/>
                <w:lang w:val="sr-Cyrl-RS"/>
              </w:rPr>
              <w:t xml:space="preserve">Прикупљање и промоција података о спровођењу ове обавезе од стране надлежних органа, али и промоција добре праксе и указивање на лошу праксу од стране организација цивилног друштва и државних органа мооже да доведе до повећања броја локалних самоуправа које су испуниле своје обавезе из стратешких аката. </w:t>
            </w:r>
          </w:p>
          <w:p w14:paraId="52060095" w14:textId="0B631959" w:rsidR="00E77227" w:rsidRPr="00B540A7" w:rsidRDefault="005E683F" w:rsidP="00581992">
            <w:pPr>
              <w:spacing w:after="120" w:line="240" w:lineRule="auto"/>
              <w:jc w:val="both"/>
              <w:rPr>
                <w:rFonts w:eastAsia="Times New Roman" w:cs="Times New Roman"/>
                <w:sz w:val="20"/>
                <w:szCs w:val="20"/>
                <w:lang w:val="sr-Cyrl-RS"/>
              </w:rPr>
            </w:pPr>
            <w:r w:rsidRPr="00B540A7">
              <w:rPr>
                <w:rFonts w:eastAsia="Times New Roman" w:cs="Times New Roman"/>
                <w:sz w:val="20"/>
                <w:szCs w:val="20"/>
                <w:lang w:val="sr-Cyrl-RS"/>
              </w:rPr>
              <w:t>Поред тога, организације цивилног друштва са локалног нивоа, добијају кроз реализацију ових обавеза локалних самоуправа прилику да се активније укључе у процес израде и праћења примене јавних политика на локалном нивоу, чиме се стварају претпоставке за одговорнију власт у свим пољима.</w:t>
            </w:r>
          </w:p>
        </w:tc>
      </w:tr>
      <w:tr w:rsidR="00E77227" w:rsidRPr="00976929" w14:paraId="1F6F6663" w14:textId="77777777" w:rsidTr="0034131D">
        <w:trPr>
          <w:trHeight w:val="420"/>
        </w:trPr>
        <w:tc>
          <w:tcPr>
            <w:tcW w:w="851" w:type="pct"/>
            <w:shd w:val="clear" w:color="auto" w:fill="D9D9D9"/>
            <w:tcMar>
              <w:top w:w="100" w:type="dxa"/>
              <w:left w:w="100" w:type="dxa"/>
              <w:bottom w:w="100" w:type="dxa"/>
              <w:right w:w="100" w:type="dxa"/>
            </w:tcMar>
            <w:hideMark/>
          </w:tcPr>
          <w:p w14:paraId="082EA8CC" w14:textId="77777777" w:rsidR="00E77227" w:rsidRPr="00B540A7" w:rsidRDefault="00E77227" w:rsidP="00116138">
            <w:pPr>
              <w:spacing w:after="180" w:line="240" w:lineRule="auto"/>
              <w:jc w:val="center"/>
              <w:rPr>
                <w:rFonts w:eastAsia="Corbel" w:cs="Times New Roman"/>
                <w:sz w:val="20"/>
                <w:szCs w:val="20"/>
                <w:lang w:val="sr-Cyrl-RS"/>
              </w:rPr>
            </w:pPr>
            <w:r w:rsidRPr="00B540A7">
              <w:rPr>
                <w:rFonts w:eastAsia="Times New Roman" w:cs="Times New Roman"/>
                <w:sz w:val="20"/>
                <w:szCs w:val="20"/>
                <w:lang w:val="sr-Cyrl-RS"/>
              </w:rPr>
              <w:t>Зашто је обавеза релевантна у односу на ОГП вредности</w:t>
            </w:r>
          </w:p>
        </w:tc>
        <w:tc>
          <w:tcPr>
            <w:tcW w:w="4149" w:type="pct"/>
            <w:gridSpan w:val="4"/>
            <w:tcMar>
              <w:top w:w="100" w:type="dxa"/>
              <w:left w:w="100" w:type="dxa"/>
              <w:bottom w:w="100" w:type="dxa"/>
              <w:right w:w="100" w:type="dxa"/>
            </w:tcMar>
            <w:hideMark/>
          </w:tcPr>
          <w:p w14:paraId="667836B7" w14:textId="77777777" w:rsidR="005E683F"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Отвореност локалне самоуправе у процесу доношења и спровођења одлука као и омогућавање учешћа грађана  претпоставка су за повећање интегритета власти на локалном нивоу, повећање одговорности тих власти, као и могућности да грађани и организације цивилног друштва постану активнији учесници у борби против корупције.</w:t>
            </w:r>
          </w:p>
          <w:p w14:paraId="2CD7F4BB" w14:textId="77777777" w:rsidR="005E683F"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 xml:space="preserve">Актуелни модел ЛАП који је развила Агенција за борбу против корупције садржи бројне мере које имају за циљ јачање интегритета, смањење простора за дискреционо одлучивање, транспарентност процеса доношења одлука и већу отвореност органа власти на локалном нивоу за иницијативе грађана. Поред тога, модел садржи и решења која треба да омогуће да грађани и организације грађанског друштва дају пресудан допринос изради квалитетних ЛАП и обезбеђивању њихове примене. </w:t>
            </w:r>
          </w:p>
          <w:p w14:paraId="73D47323" w14:textId="77777777" w:rsidR="005E683F"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Узевши у обзир чињеницу да праћење спровођења ЛАП треба да обавља тело које ће чинити грађани локалних заједница који не морају имати никакво искуство у праћењу спровођења јавних политика, неопходно је јачање њихових капацитета за вршење овог посла. У томе ће им помоћи АБПК кроз израду модела методологије и докумената, као и организације цивилног друштва које помажи у прате примену ових обавеза или актвно учествују у праћењу спровођења ЛАП у својим срединама.</w:t>
            </w:r>
          </w:p>
          <w:p w14:paraId="010E5F6C" w14:textId="3851F150" w:rsidR="00E77227"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Имплеметација ове обавезе ће допринети повећаној видљивости проблема на локалном нивоу, као и одговорности локалних актера у процесу реформи. И као најважније, креирање политика на локалном нивоу, а које се одвија у оквиру процеса европских интеграција биће видљивије за грађане и допринети да више одговара стварним потребама локалних заједница. Слично томе, примена обавезе ће допринети јачању антикорупцијских механизама земље у целини, будући да је ЛАП у вези са применом бројних антикорупцијских закона.</w:t>
            </w:r>
          </w:p>
        </w:tc>
      </w:tr>
      <w:tr w:rsidR="00E77227" w:rsidRPr="00581992" w14:paraId="18D2A2D3" w14:textId="77777777" w:rsidTr="0034131D">
        <w:trPr>
          <w:trHeight w:val="420"/>
        </w:trPr>
        <w:tc>
          <w:tcPr>
            <w:tcW w:w="851" w:type="pct"/>
            <w:shd w:val="clear" w:color="auto" w:fill="D9D9D9"/>
            <w:tcMar>
              <w:top w:w="100" w:type="dxa"/>
              <w:left w:w="100" w:type="dxa"/>
              <w:bottom w:w="100" w:type="dxa"/>
              <w:right w:w="100" w:type="dxa"/>
            </w:tcMar>
            <w:hideMark/>
          </w:tcPr>
          <w:p w14:paraId="0FB7A7A1" w14:textId="77777777" w:rsidR="00E77227" w:rsidRPr="00B540A7" w:rsidRDefault="00E77227" w:rsidP="00581992">
            <w:pPr>
              <w:spacing w:after="0" w:line="240" w:lineRule="auto"/>
              <w:jc w:val="center"/>
              <w:rPr>
                <w:rFonts w:eastAsia="Times New Roman" w:cs="Times New Roman"/>
                <w:sz w:val="20"/>
                <w:szCs w:val="20"/>
              </w:rPr>
            </w:pPr>
            <w:r w:rsidRPr="00B540A7">
              <w:rPr>
                <w:rFonts w:eastAsia="Times New Roman" w:cs="Times New Roman"/>
                <w:sz w:val="20"/>
                <w:szCs w:val="20"/>
              </w:rPr>
              <w:t xml:space="preserve">Додатне информације </w:t>
            </w:r>
          </w:p>
          <w:p w14:paraId="13A68B4B" w14:textId="77777777" w:rsidR="00E77227" w:rsidRPr="00B540A7" w:rsidRDefault="00E77227" w:rsidP="00090221">
            <w:pPr>
              <w:spacing w:after="0" w:line="240" w:lineRule="auto"/>
              <w:jc w:val="center"/>
              <w:rPr>
                <w:rFonts w:eastAsia="Times New Roman" w:cs="Times New Roman"/>
                <w:sz w:val="20"/>
                <w:szCs w:val="20"/>
              </w:rPr>
            </w:pPr>
            <w:r w:rsidRPr="00B540A7">
              <w:rPr>
                <w:rFonts w:eastAsia="Times New Roman" w:cs="Times New Roman"/>
                <w:sz w:val="20"/>
                <w:szCs w:val="20"/>
              </w:rPr>
              <w:t>(није обавезно)</w:t>
            </w:r>
          </w:p>
        </w:tc>
        <w:tc>
          <w:tcPr>
            <w:tcW w:w="4149" w:type="pct"/>
            <w:gridSpan w:val="4"/>
            <w:tcMar>
              <w:top w:w="100" w:type="dxa"/>
              <w:left w:w="100" w:type="dxa"/>
              <w:bottom w:w="100" w:type="dxa"/>
              <w:right w:w="100" w:type="dxa"/>
            </w:tcMar>
            <w:hideMark/>
          </w:tcPr>
          <w:p w14:paraId="773A7620" w14:textId="77777777" w:rsidR="00E77227" w:rsidRPr="00B540A7" w:rsidRDefault="00E77227" w:rsidP="00116138">
            <w:pPr>
              <w:spacing w:after="0" w:line="240" w:lineRule="auto"/>
              <w:jc w:val="both"/>
              <w:rPr>
                <w:rFonts w:eastAsia="Corbel" w:cs="Times New Roman"/>
                <w:sz w:val="20"/>
                <w:szCs w:val="20"/>
                <w:lang w:val="sr-Cyrl-RS"/>
              </w:rPr>
            </w:pPr>
          </w:p>
        </w:tc>
      </w:tr>
      <w:tr w:rsidR="00E77227" w:rsidRPr="00581992" w14:paraId="0BEB3ADB" w14:textId="77777777" w:rsidTr="00173398">
        <w:tc>
          <w:tcPr>
            <w:tcW w:w="851" w:type="pct"/>
            <w:vMerge w:val="restart"/>
            <w:shd w:val="clear" w:color="auto" w:fill="D9D9D9"/>
            <w:tcMar>
              <w:top w:w="100" w:type="dxa"/>
              <w:left w:w="100" w:type="dxa"/>
              <w:bottom w:w="100" w:type="dxa"/>
              <w:right w:w="100" w:type="dxa"/>
            </w:tcMar>
            <w:hideMark/>
          </w:tcPr>
          <w:p w14:paraId="63BD37D1" w14:textId="77777777" w:rsidR="00E77227" w:rsidRPr="00B540A7" w:rsidRDefault="00E77227" w:rsidP="00090221">
            <w:pPr>
              <w:spacing w:after="0" w:line="240" w:lineRule="auto"/>
              <w:jc w:val="center"/>
              <w:rPr>
                <w:rFonts w:eastAsia="Corbel" w:cs="Times New Roman"/>
                <w:sz w:val="20"/>
                <w:szCs w:val="20"/>
              </w:rPr>
            </w:pPr>
            <w:r w:rsidRPr="00B540A7">
              <w:rPr>
                <w:rFonts w:eastAsia="Corbel" w:cs="Times New Roman"/>
                <w:sz w:val="20"/>
                <w:szCs w:val="20"/>
                <w:lang w:val="sr-Cyrl-CS"/>
              </w:rPr>
              <w:t>Ниво реализације</w:t>
            </w:r>
          </w:p>
        </w:tc>
        <w:tc>
          <w:tcPr>
            <w:tcW w:w="1607" w:type="pct"/>
            <w:shd w:val="clear" w:color="auto" w:fill="D9D9D9"/>
            <w:tcMar>
              <w:top w:w="100" w:type="dxa"/>
              <w:left w:w="100" w:type="dxa"/>
              <w:bottom w:w="100" w:type="dxa"/>
              <w:right w:w="100" w:type="dxa"/>
            </w:tcMar>
            <w:hideMark/>
          </w:tcPr>
          <w:p w14:paraId="6D132B7C"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Спровођење није започело</w:t>
            </w:r>
            <w:r w:rsidRPr="00B540A7">
              <w:rPr>
                <w:rFonts w:eastAsia="Corbel" w:cs="Times New Roman"/>
                <w:sz w:val="20"/>
                <w:szCs w:val="20"/>
                <w:shd w:val="clear" w:color="auto" w:fill="D9D9D9"/>
              </w:rPr>
              <w:t xml:space="preserve"> </w:t>
            </w:r>
          </w:p>
        </w:tc>
        <w:tc>
          <w:tcPr>
            <w:tcW w:w="849" w:type="pct"/>
            <w:shd w:val="clear" w:color="auto" w:fill="D9D9D9"/>
            <w:tcMar>
              <w:top w:w="100" w:type="dxa"/>
              <w:left w:w="100" w:type="dxa"/>
              <w:bottom w:w="100" w:type="dxa"/>
              <w:right w:w="100" w:type="dxa"/>
            </w:tcMar>
            <w:hideMark/>
          </w:tcPr>
          <w:p w14:paraId="137816BB"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мањој мери</w:t>
            </w:r>
          </w:p>
        </w:tc>
        <w:tc>
          <w:tcPr>
            <w:tcW w:w="1099" w:type="pct"/>
            <w:shd w:val="clear" w:color="auto" w:fill="D9D9D9"/>
            <w:tcMar>
              <w:top w:w="100" w:type="dxa"/>
              <w:left w:w="100" w:type="dxa"/>
              <w:bottom w:w="100" w:type="dxa"/>
              <w:right w:w="100" w:type="dxa"/>
            </w:tcMar>
            <w:hideMark/>
          </w:tcPr>
          <w:p w14:paraId="010CBFF5"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знатној мери</w:t>
            </w:r>
          </w:p>
        </w:tc>
        <w:tc>
          <w:tcPr>
            <w:tcW w:w="594" w:type="pct"/>
            <w:shd w:val="clear" w:color="auto" w:fill="D9D9D9"/>
            <w:tcMar>
              <w:top w:w="100" w:type="dxa"/>
              <w:left w:w="100" w:type="dxa"/>
              <w:bottom w:w="100" w:type="dxa"/>
              <w:right w:w="100" w:type="dxa"/>
            </w:tcMar>
            <w:hideMark/>
          </w:tcPr>
          <w:p w14:paraId="612CBA12"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потпуности</w:t>
            </w:r>
          </w:p>
        </w:tc>
      </w:tr>
      <w:tr w:rsidR="00E77227" w:rsidRPr="00581992" w14:paraId="6AC80718" w14:textId="77777777" w:rsidTr="00173398">
        <w:trPr>
          <w:trHeight w:val="474"/>
        </w:trPr>
        <w:tc>
          <w:tcPr>
            <w:tcW w:w="851" w:type="pct"/>
            <w:vMerge/>
            <w:vAlign w:val="center"/>
            <w:hideMark/>
          </w:tcPr>
          <w:p w14:paraId="5A3D9B3B" w14:textId="77777777" w:rsidR="00E77227" w:rsidRPr="00B540A7" w:rsidRDefault="00E77227" w:rsidP="00116138">
            <w:pPr>
              <w:spacing w:after="180" w:line="240" w:lineRule="auto"/>
              <w:rPr>
                <w:rFonts w:eastAsia="Corbel" w:cs="Times New Roman"/>
                <w:sz w:val="20"/>
                <w:szCs w:val="20"/>
              </w:rPr>
            </w:pPr>
          </w:p>
        </w:tc>
        <w:tc>
          <w:tcPr>
            <w:tcW w:w="1607" w:type="pct"/>
            <w:tcMar>
              <w:top w:w="100" w:type="dxa"/>
              <w:left w:w="100" w:type="dxa"/>
              <w:bottom w:w="100" w:type="dxa"/>
              <w:right w:w="100" w:type="dxa"/>
            </w:tcMar>
            <w:hideMark/>
          </w:tcPr>
          <w:p w14:paraId="0878FEB4" w14:textId="77777777" w:rsidR="00E77227" w:rsidRPr="00B540A7" w:rsidRDefault="00E77227" w:rsidP="00116138">
            <w:pPr>
              <w:spacing w:after="180" w:line="240" w:lineRule="auto"/>
              <w:rPr>
                <w:rFonts w:eastAsia="Corbel" w:cs="Times New Roman"/>
                <w:sz w:val="20"/>
                <w:szCs w:val="20"/>
              </w:rPr>
            </w:pPr>
          </w:p>
        </w:tc>
        <w:tc>
          <w:tcPr>
            <w:tcW w:w="849" w:type="pct"/>
            <w:tcMar>
              <w:top w:w="100" w:type="dxa"/>
              <w:left w:w="100" w:type="dxa"/>
              <w:bottom w:w="100" w:type="dxa"/>
              <w:right w:w="100" w:type="dxa"/>
            </w:tcMar>
            <w:hideMark/>
          </w:tcPr>
          <w:p w14:paraId="24CFF1D2" w14:textId="77777777" w:rsidR="00E77227" w:rsidRPr="00B540A7" w:rsidRDefault="00E77227" w:rsidP="00116138">
            <w:pPr>
              <w:spacing w:after="180" w:line="240" w:lineRule="auto"/>
              <w:rPr>
                <w:rFonts w:eastAsia="Times New Roman" w:cs="Times New Roman"/>
                <w:sz w:val="20"/>
                <w:szCs w:val="20"/>
              </w:rPr>
            </w:pPr>
          </w:p>
        </w:tc>
        <w:tc>
          <w:tcPr>
            <w:tcW w:w="1099" w:type="pct"/>
            <w:tcMar>
              <w:top w:w="100" w:type="dxa"/>
              <w:left w:w="100" w:type="dxa"/>
              <w:bottom w:w="100" w:type="dxa"/>
              <w:right w:w="100" w:type="dxa"/>
            </w:tcMar>
            <w:vAlign w:val="center"/>
            <w:hideMark/>
          </w:tcPr>
          <w:p w14:paraId="587CC221" w14:textId="77777777" w:rsidR="00E77227" w:rsidRPr="00B540A7" w:rsidRDefault="00E77227"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594" w:type="pct"/>
            <w:tcMar>
              <w:top w:w="100" w:type="dxa"/>
              <w:left w:w="100" w:type="dxa"/>
              <w:bottom w:w="100" w:type="dxa"/>
              <w:right w:w="100" w:type="dxa"/>
            </w:tcMar>
            <w:vAlign w:val="center"/>
            <w:hideMark/>
          </w:tcPr>
          <w:p w14:paraId="453058B6" w14:textId="44462DC6" w:rsidR="00E77227" w:rsidRPr="00B540A7" w:rsidRDefault="00E77227" w:rsidP="00116138">
            <w:pPr>
              <w:spacing w:after="180" w:line="240" w:lineRule="auto"/>
              <w:jc w:val="center"/>
              <w:rPr>
                <w:rFonts w:eastAsia="Times New Roman" w:cs="Times New Roman"/>
                <w:b/>
                <w:sz w:val="20"/>
                <w:szCs w:val="20"/>
              </w:rPr>
            </w:pPr>
          </w:p>
        </w:tc>
      </w:tr>
      <w:tr w:rsidR="00E77227" w:rsidRPr="00976929" w14:paraId="7219AC6E" w14:textId="77777777" w:rsidTr="0034131D">
        <w:tc>
          <w:tcPr>
            <w:tcW w:w="851" w:type="pct"/>
            <w:shd w:val="clear" w:color="auto" w:fill="D9D9D9"/>
            <w:tcMar>
              <w:top w:w="100" w:type="dxa"/>
              <w:left w:w="100" w:type="dxa"/>
              <w:bottom w:w="100" w:type="dxa"/>
              <w:right w:w="100" w:type="dxa"/>
            </w:tcMar>
            <w:hideMark/>
          </w:tcPr>
          <w:p w14:paraId="16C520C7"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sz w:val="20"/>
                <w:szCs w:val="20"/>
                <w:lang w:val="sr-Cyrl-CS"/>
              </w:rPr>
              <w:lastRenderedPageBreak/>
              <w:t>Опис резултата</w:t>
            </w:r>
          </w:p>
        </w:tc>
        <w:tc>
          <w:tcPr>
            <w:tcW w:w="4149" w:type="pct"/>
            <w:gridSpan w:val="4"/>
            <w:tcMar>
              <w:top w:w="100" w:type="dxa"/>
              <w:left w:w="100" w:type="dxa"/>
              <w:bottom w:w="100" w:type="dxa"/>
              <w:right w:w="100" w:type="dxa"/>
            </w:tcMar>
            <w:hideMark/>
          </w:tcPr>
          <w:p w14:paraId="429303F1" w14:textId="1D1B90D6"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1. Агенција је у сарадњи са Пројектом за одговорну власт Америчке агенције за међународни развој (УСАИД) израдила Методологију за праћење и извештавање о примени локалног антикорупцијског плана. Методологија је представљена на  конференцији на којој су учествовали представници Сталне конференције градова и општина (СКГО), представници локалних самоуправа и Аутономне Покрајине Војводине, чланови тела за праћење спровођења локалних антикорупцијских планова и организације цивилног друштва које пружају подршку локалним самоуправама у процесу израде и усвајања локалних антикорупцијских планова. Методологија је објављена на интернет презентацији Агенције, у посебном одељку (банеру) посвећеном локалним антикорупцијским плановима. Узимајући у обзир наведено, можемо сматрати да је ова акт</w:t>
            </w:r>
            <w:r w:rsidR="00581992" w:rsidRPr="00B540A7">
              <w:rPr>
                <w:rFonts w:eastAsia="Times New Roman" w:cs="Times New Roman"/>
                <w:spacing w:val="-8"/>
                <w:sz w:val="20"/>
                <w:szCs w:val="20"/>
                <w:lang w:val="sr-Cyrl-CS"/>
              </w:rPr>
              <w:t>ивност у потпуности спроведена.</w:t>
            </w:r>
          </w:p>
          <w:p w14:paraId="4E8F88D7" w14:textId="45B2BE2F"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2. Агенција на дневном нивоу комуницира са представницима локалних самоуправа и пружа консултативну помоћ у процесу израде ЛАП-а и формирања тела за његово праћење. У комуникацији са представницима општина, посебно општина које имају мали број становника, дошло је до закључка да је формирање тела за праћење примене ЛАП-а врло често обележено потешкоћама које су узроковане недовољним бројем пријављених кандидата за избор или чак потпуним одсуством пријава. Из наведеног разлога, Агенција је израдила Допуну Модела локалног антикорупцијског плана за јединице локалне самоуправе којим је описана процедура избора привремених чланова тела за праћење примене ЛАП-а у општинама. Агенција је 2018. године расписала Конкурс за доделу финансијских средстава организацијама цивилног друштва за реализацију пет пројеката за обезбеђивање помоћи у изради локалног антикорупцијског плана (ЛАП) и формирању тела за праћење његовог спровођења, у складу сa Моделом Агенције, за пет јединица локалних самоуправа у Србији. Награђени су пројекти пет организација цивилног друштва: „Транспарентност Србија”, „Бечејско удружење младих”, „Центар за развој демократског друштва Еурополис”, „Центар за демократске активности” и „Биро за друштвена истраживања”. Од пет награђених пројеката два су у потпуности реализована, пројекти „Транспарентности Србија” и „Бечејског удружења младих”, а три пројекта су делимично реализована. Код делимично реализованих пројеката „Центра за развој демократског друштва Еурополис”, „Центра за демократске активности Лебане” и „Бироа за друштвена истраживања” изабране јединице локалне самоуправе су израдиле и усвојиле локални антикорупцијски план, међутим, упркос напорима самих организација цивилног друштва, није дошло до формирања тела за његово праћење. Формирање тела за праћење примене ЛАП-а је одговорност јединица локалних самоуправа тако да, упркос напорима организација цивилног друштва, очигледно је недостатак воље представника ЈЛС условио да се овај процес не заврши онако како је предвиђено. Узимајући у обзир  све наведено, као  и опсег одговорности Агенције у овој конкретној активности, која се огледа у пружању помоћи заинтересованим локалним самоуправама у доношењу и праћењу примене ЛАП, можемо сматрати да је акт</w:t>
            </w:r>
            <w:r w:rsidR="00581992" w:rsidRPr="00B540A7">
              <w:rPr>
                <w:rFonts w:eastAsia="Times New Roman" w:cs="Times New Roman"/>
                <w:spacing w:val="-8"/>
                <w:sz w:val="20"/>
                <w:szCs w:val="20"/>
                <w:lang w:val="sr-Cyrl-CS"/>
              </w:rPr>
              <w:t>ивност у потпуности спроведена.</w:t>
            </w:r>
          </w:p>
          <w:p w14:paraId="4BA86E22" w14:textId="0B527A22"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 xml:space="preserve">3. Од почетка примене Акционог плана за Поглавље 23, односно од објављивања Модела локалног антикорупцијског плана у априлу 2017. године, Агенција прати процес израде локалног антикорупцијског плана и формирања тела за његово праћење. Подаци се од одговорних субјеката током године прикупљају квартално. На основу података које ЈЛС доставе Агенцији, сачињава се извештај у коме је представљен број ЈЛС које су известиле Агенцију о изради и усвајању ЛАП-а и формирању тела за праћење његове примене заједно са оценом да ли су ЛАП и тело израђени, односно формирани у складу са Моделом који је Агенција израдила. Извештај се објављује на интернет презентацији Агенције, у посебном одељку (банеру), који је посвећен локалним антикорупцијским плановима (доступно путем линка: </w:t>
            </w:r>
            <w:hyperlink r:id="rId52" w:history="1">
              <w:r w:rsidR="00173398" w:rsidRPr="00A04652">
                <w:rPr>
                  <w:rStyle w:val="Hyperlink"/>
                  <w:rFonts w:eastAsia="Times New Roman" w:cs="Times New Roman"/>
                  <w:spacing w:val="-8"/>
                  <w:sz w:val="20"/>
                  <w:szCs w:val="20"/>
                  <w:lang w:val="sr-Cyrl-CS"/>
                </w:rPr>
                <w:t>http://www.acas.rs/lokalni-akcioni-plan/</w:t>
              </w:r>
            </w:hyperlink>
            <w:r w:rsidR="00173398">
              <w:rPr>
                <w:rFonts w:eastAsia="Times New Roman" w:cs="Times New Roman"/>
                <w:spacing w:val="-8"/>
                <w:sz w:val="20"/>
                <w:szCs w:val="20"/>
                <w:lang w:val="sr-Cyrl-CS"/>
              </w:rPr>
              <w:t xml:space="preserve"> </w:t>
            </w:r>
            <w:r w:rsidRPr="00B540A7">
              <w:rPr>
                <w:rFonts w:eastAsia="Times New Roman" w:cs="Times New Roman"/>
                <w:spacing w:val="-8"/>
                <w:sz w:val="20"/>
                <w:szCs w:val="20"/>
                <w:lang w:val="sr-Cyrl-CS"/>
              </w:rPr>
              <w:t>). Узимајући у обзир наведено, можемо сматрати да је активност у потпуности спроведена.</w:t>
            </w:r>
          </w:p>
          <w:p w14:paraId="1795F5FB" w14:textId="77777777"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lastRenderedPageBreak/>
              <w:t xml:space="preserve">4. Агенција је формирала посебан одељак (банер) на својој интернет презентацији у коме се редовно објављују сви подаци у вези са локалним антикорупцијским плановима: сви документи неопходни за израду и праћење ЛАП-а, квартални извештаји почев од 2017. године, као и табела у којој су представљени подаци за  145 јединица локалних самоуправа о томе да ли су усвојили ЛАП и формирали тело за његово праћење у складу са Моделом ЛАП који је израдила Агенција. Ови подаци се редовно ажурирају након сваког тромесечног извештајног периода. На овај начин сва заинтересована јавност може адекватно да се информише о процесу израде ЛАП-а у јединицама локланих самоуправа. </w:t>
            </w:r>
          </w:p>
          <w:p w14:paraId="6F0A59AD" w14:textId="77777777"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 xml:space="preserve">Крајем 2018. године, у периоду од 26. новембра до 27. децембра, Агенција је спровела кампању за подизање свести јавности о усвајању локалних и покрајинских антикорупцијских планова под називом „ЛАП за јачи интегритет”. Током трајања кампање грађани су могли да погледају видео-спот на интернет презентацији Агенције и у инетрнет издањима дневних новина „Блиц“ и „Вечерње новости“, као и да чују радијски спот који је емитован на локалним радио станицама. </w:t>
            </w:r>
          </w:p>
          <w:p w14:paraId="0859A4F3" w14:textId="7B1F243A" w:rsidR="00E77227" w:rsidRPr="00581992" w:rsidRDefault="005E683F" w:rsidP="005E683F">
            <w:pPr>
              <w:spacing w:after="0" w:line="240" w:lineRule="auto"/>
              <w:jc w:val="both"/>
              <w:rPr>
                <w:rFonts w:eastAsia="Corbel" w:cs="Times New Roman"/>
                <w:sz w:val="20"/>
                <w:szCs w:val="20"/>
                <w:lang w:val="sr-Cyrl-RS"/>
              </w:rPr>
            </w:pPr>
            <w:r w:rsidRPr="00B540A7">
              <w:rPr>
                <w:rFonts w:eastAsia="Times New Roman" w:cs="Times New Roman"/>
                <w:spacing w:val="-8"/>
                <w:sz w:val="20"/>
                <w:szCs w:val="20"/>
                <w:lang w:val="sr-Cyrl-CS"/>
              </w:rPr>
              <w:t>Агенција је 22. новембра 2019. године заједно са Пројектом за одговорну власт Америчке агенције за међународни развој (УСАИД) организовала конференцију на којој је представљена Методологија за праћење и извештавање о примени локалног антикорупцијског плана на којој је присуствовало више од 30 представника локалних самоуправа и Аутономне Покрајине Војводине, организација цивилног друштва и међународних организација. Узимајући у обзир наведено, можемо закључити да је Агенција спроводила активности путем којих је промовисан ЛАП и подаци у вези са његовим усвајањем, али не онако како је утврђено АП ПОУ (на сваких шест месеци), због чега можемо закључити да је активност делимично спроведена.</w:t>
            </w:r>
          </w:p>
        </w:tc>
      </w:tr>
      <w:tr w:rsidR="00E77227" w:rsidRPr="00976929" w14:paraId="47781DD8" w14:textId="77777777" w:rsidTr="0034131D">
        <w:tc>
          <w:tcPr>
            <w:tcW w:w="851" w:type="pct"/>
            <w:shd w:val="clear" w:color="auto" w:fill="D9D9D9"/>
            <w:tcMar>
              <w:top w:w="100" w:type="dxa"/>
              <w:left w:w="100" w:type="dxa"/>
              <w:bottom w:w="100" w:type="dxa"/>
              <w:right w:w="100" w:type="dxa"/>
            </w:tcMar>
            <w:hideMark/>
          </w:tcPr>
          <w:p w14:paraId="5DF8F3F7" w14:textId="77777777" w:rsidR="00E77227" w:rsidRPr="00581992" w:rsidRDefault="00E77227" w:rsidP="00116138">
            <w:pPr>
              <w:spacing w:after="180" w:line="240" w:lineRule="auto"/>
              <w:jc w:val="center"/>
              <w:rPr>
                <w:rFonts w:eastAsia="Corbel" w:cs="Times New Roman"/>
                <w:color w:val="262626"/>
                <w:sz w:val="20"/>
                <w:szCs w:val="20"/>
              </w:rPr>
            </w:pPr>
            <w:r w:rsidRPr="00581992">
              <w:rPr>
                <w:rFonts w:eastAsia="Corbel" w:cs="Times New Roman"/>
                <w:color w:val="000000"/>
                <w:sz w:val="20"/>
                <w:szCs w:val="20"/>
                <w:lang w:val="sr-Cyrl-CS"/>
              </w:rPr>
              <w:lastRenderedPageBreak/>
              <w:t>Следећи кораци</w:t>
            </w:r>
          </w:p>
        </w:tc>
        <w:tc>
          <w:tcPr>
            <w:tcW w:w="4149" w:type="pct"/>
            <w:gridSpan w:val="4"/>
            <w:tcMar>
              <w:top w:w="100" w:type="dxa"/>
              <w:left w:w="100" w:type="dxa"/>
              <w:bottom w:w="100" w:type="dxa"/>
              <w:right w:w="100" w:type="dxa"/>
            </w:tcMar>
            <w:hideMark/>
          </w:tcPr>
          <w:p w14:paraId="32B43C3F" w14:textId="3707FA08" w:rsidR="00E77227" w:rsidRPr="00173398" w:rsidRDefault="005E683F" w:rsidP="00116138">
            <w:pPr>
              <w:spacing w:before="100" w:beforeAutospacing="1" w:after="100" w:afterAutospacing="1" w:line="240" w:lineRule="auto"/>
              <w:jc w:val="both"/>
              <w:textAlignment w:val="baseline"/>
              <w:rPr>
                <w:rFonts w:eastAsia="Corbel" w:cs="Times New Roman"/>
                <w:sz w:val="20"/>
                <w:szCs w:val="20"/>
                <w:lang w:val="sr-Latn-RS"/>
              </w:rPr>
            </w:pPr>
            <w:r w:rsidRPr="00173398">
              <w:rPr>
                <w:rFonts w:eastAsia="Corbel" w:cs="Times New Roman"/>
                <w:sz w:val="20"/>
                <w:szCs w:val="20"/>
                <w:lang w:val="sr-Latn-RS"/>
              </w:rPr>
              <w:t>Влада Републике Србије је 27. априла 2016. године усвојила Акциони план за Поглавље 23, који је израђен у складу са препорукама из Извештаја о скринингу за Преговарачко поглавље 23. Након четири године имплементације донета је одлука о његовој ревизији и 22. јула 2020. године усвојен је ревидирани Акциони план за  Поглавље 23. Мера 2.2.10.31. из Акционог плана предвиђа да скупштине аутономних покрајина и локалних самоуправа усвајају локалне акционе планове и образују стално радно тело за праћење спровођења локалних акционих планова, а да је Агенција за спречавање корупције надлежна за извештавање на основу прикупљених података од јединица локалних самоуправа и аутономних покрајина. У складу са наведеним, Агенција ће наставити да прати спровођење  активности у вези са усвајањем ЛАП-ова и формирањем тела за његово праћење. Поред наведеног, Агенција има обавезу да развије Методологију за израду Процене утицаја мера предузетих у циљу смањења корупције у локалној самоуправи (мера 2.2.10.32.), образује радну групу за израду Процене утицаја мера предузетих у циљу смањења корупције у локалној самоуправи (мера 2.2.10.33.) и спроведе и представи Процену утицаја мера предузетих у циљу смањења корупције у локалној самоуправи (2.2.10.34.). Све наведене активности треба да се окончају до краја другого квартала 2022. године.</w:t>
            </w:r>
          </w:p>
        </w:tc>
      </w:tr>
      <w:tr w:rsidR="00E77227" w:rsidRPr="00581992" w14:paraId="42986B50" w14:textId="77777777" w:rsidTr="00173398">
        <w:tc>
          <w:tcPr>
            <w:tcW w:w="2458" w:type="pct"/>
            <w:gridSpan w:val="2"/>
            <w:shd w:val="clear" w:color="auto" w:fill="D9D9D9"/>
            <w:tcMar>
              <w:top w:w="100" w:type="dxa"/>
              <w:left w:w="100" w:type="dxa"/>
              <w:bottom w:w="100" w:type="dxa"/>
              <w:right w:w="100" w:type="dxa"/>
            </w:tcMar>
            <w:hideMark/>
          </w:tcPr>
          <w:p w14:paraId="661DC2F4" w14:textId="77777777" w:rsidR="00E77227" w:rsidRPr="00581992" w:rsidRDefault="00E77227" w:rsidP="00116138">
            <w:pPr>
              <w:spacing w:after="180" w:line="240" w:lineRule="auto"/>
              <w:jc w:val="center"/>
              <w:rPr>
                <w:rFonts w:eastAsia="Corbel" w:cs="Times New Roman"/>
                <w:color w:val="262626"/>
                <w:sz w:val="20"/>
                <w:szCs w:val="20"/>
              </w:rPr>
            </w:pPr>
            <w:r w:rsidRPr="00581992">
              <w:rPr>
                <w:rFonts w:eastAsia="Corbel" w:cs="Times New Roman"/>
                <w:color w:val="000000"/>
                <w:sz w:val="20"/>
                <w:szCs w:val="20"/>
                <w:lang w:val="sr-Cyrl-CS"/>
              </w:rPr>
              <w:t>Статус активности</w:t>
            </w:r>
          </w:p>
        </w:tc>
        <w:tc>
          <w:tcPr>
            <w:tcW w:w="849" w:type="pct"/>
            <w:shd w:val="clear" w:color="auto" w:fill="D9D9D9"/>
            <w:tcMar>
              <w:top w:w="100" w:type="dxa"/>
              <w:left w:w="100" w:type="dxa"/>
              <w:bottom w:w="100" w:type="dxa"/>
              <w:right w:w="100" w:type="dxa"/>
            </w:tcMar>
            <w:hideMark/>
          </w:tcPr>
          <w:p w14:paraId="1ECD0287" w14:textId="77777777" w:rsidR="00E77227" w:rsidRPr="00581992" w:rsidRDefault="00E77227" w:rsidP="00116138">
            <w:pPr>
              <w:spacing w:after="180" w:line="240" w:lineRule="auto"/>
              <w:jc w:val="center"/>
              <w:rPr>
                <w:rFonts w:eastAsia="Corbel" w:cs="Times New Roman"/>
                <w:color w:val="000000"/>
                <w:sz w:val="20"/>
                <w:szCs w:val="20"/>
                <w:lang w:val="sr-Cyrl-CS"/>
              </w:rPr>
            </w:pPr>
            <w:r w:rsidRPr="00581992">
              <w:rPr>
                <w:rFonts w:eastAsia="Corbel" w:cs="Times New Roman"/>
                <w:color w:val="000000"/>
                <w:sz w:val="20"/>
                <w:szCs w:val="20"/>
                <w:lang w:val="sr-Cyrl-CS"/>
              </w:rPr>
              <w:t>Датум почетка:</w:t>
            </w:r>
          </w:p>
        </w:tc>
        <w:tc>
          <w:tcPr>
            <w:tcW w:w="1099" w:type="pct"/>
            <w:shd w:val="clear" w:color="auto" w:fill="D9D9D9"/>
            <w:tcMar>
              <w:top w:w="100" w:type="dxa"/>
              <w:left w:w="100" w:type="dxa"/>
              <w:bottom w:w="100" w:type="dxa"/>
              <w:right w:w="100" w:type="dxa"/>
            </w:tcMar>
            <w:hideMark/>
          </w:tcPr>
          <w:p w14:paraId="39E6C07F" w14:textId="77777777" w:rsidR="00E77227" w:rsidRPr="00581992" w:rsidRDefault="00E77227" w:rsidP="00116138">
            <w:pPr>
              <w:spacing w:after="180" w:line="240" w:lineRule="auto"/>
              <w:jc w:val="center"/>
              <w:rPr>
                <w:rFonts w:eastAsia="Corbel" w:cs="Times New Roman"/>
                <w:color w:val="000000"/>
                <w:sz w:val="20"/>
                <w:szCs w:val="20"/>
                <w:lang w:val="sr-Cyrl-CS"/>
              </w:rPr>
            </w:pPr>
            <w:r w:rsidRPr="00581992">
              <w:rPr>
                <w:rFonts w:eastAsia="Corbel" w:cs="Times New Roman"/>
                <w:color w:val="000000"/>
                <w:sz w:val="20"/>
                <w:szCs w:val="20"/>
                <w:lang w:val="sr-Cyrl-CS"/>
              </w:rPr>
              <w:t>Датум завршетка:</w:t>
            </w:r>
          </w:p>
        </w:tc>
        <w:tc>
          <w:tcPr>
            <w:tcW w:w="594" w:type="pct"/>
            <w:shd w:val="clear" w:color="auto" w:fill="D9D9D9"/>
            <w:tcMar>
              <w:top w:w="100" w:type="dxa"/>
              <w:left w:w="100" w:type="dxa"/>
              <w:bottom w:w="100" w:type="dxa"/>
              <w:right w:w="100" w:type="dxa"/>
            </w:tcMar>
            <w:hideMark/>
          </w:tcPr>
          <w:p w14:paraId="64739E9A" w14:textId="77777777" w:rsidR="00E77227" w:rsidRPr="00581992" w:rsidRDefault="00E77227" w:rsidP="00116138">
            <w:pPr>
              <w:spacing w:after="180" w:line="240" w:lineRule="auto"/>
              <w:jc w:val="center"/>
              <w:rPr>
                <w:rFonts w:eastAsia="Corbel" w:cs="Times New Roman"/>
                <w:color w:val="000000"/>
                <w:sz w:val="20"/>
                <w:szCs w:val="20"/>
                <w:lang w:val="sr-Cyrl-CS"/>
              </w:rPr>
            </w:pPr>
            <w:r w:rsidRPr="00581992">
              <w:rPr>
                <w:rFonts w:eastAsia="Corbel" w:cs="Times New Roman"/>
                <w:color w:val="000000"/>
                <w:sz w:val="20"/>
                <w:szCs w:val="20"/>
                <w:lang w:val="sr-Cyrl-CS"/>
              </w:rPr>
              <w:t>Ниво реализације</w:t>
            </w:r>
          </w:p>
        </w:tc>
      </w:tr>
      <w:tr w:rsidR="0034131D" w:rsidRPr="00581992" w14:paraId="193B9C9A"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6C59AF15" w14:textId="37AECB23" w:rsidR="0034131D" w:rsidRPr="00581992" w:rsidRDefault="0034131D" w:rsidP="0034131D">
            <w:pPr>
              <w:spacing w:after="0" w:line="240" w:lineRule="auto"/>
              <w:jc w:val="both"/>
              <w:rPr>
                <w:rFonts w:eastAsia="Times New Roman" w:cs="Times New Roman"/>
                <w:color w:val="262626"/>
                <w:sz w:val="20"/>
                <w:szCs w:val="20"/>
                <w:lang w:val="sr-Cyrl-RS"/>
              </w:rPr>
            </w:pPr>
            <w:r w:rsidRPr="00581992">
              <w:rPr>
                <w:rFonts w:eastAsia="Times New Roman" w:cs="Times New Roman"/>
                <w:sz w:val="20"/>
                <w:szCs w:val="20"/>
                <w:lang w:val="ru-RU"/>
              </w:rPr>
              <w:t xml:space="preserve">1. </w:t>
            </w:r>
            <w:r w:rsidRPr="00581992">
              <w:rPr>
                <w:rFonts w:eastAsia="Times New Roman" w:cs="Times New Roman"/>
                <w:sz w:val="20"/>
                <w:szCs w:val="20"/>
                <w:lang w:val="sr-Cyrl-RS"/>
              </w:rPr>
              <w:t>Израда Модела методологије за праћење спровођења ЛАП</w:t>
            </w:r>
            <w:r w:rsidRPr="00581992">
              <w:rPr>
                <w:rFonts w:eastAsia="Times New Roman" w:cs="Times New Roman"/>
                <w:sz w:val="20"/>
                <w:szCs w:val="20"/>
                <w:lang w:val="ru-RU"/>
              </w:rPr>
              <w:t xml:space="preserve"> </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5A4729E9"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 xml:space="preserve">2. квартал 2019. године </w:t>
            </w:r>
          </w:p>
          <w:p w14:paraId="479E9C5C" w14:textId="771FB89E" w:rsidR="0034131D" w:rsidRPr="00581992" w:rsidRDefault="0034131D" w:rsidP="0034131D">
            <w:pPr>
              <w:spacing w:after="0" w:line="240" w:lineRule="auto"/>
              <w:jc w:val="center"/>
              <w:rPr>
                <w:rFonts w:eastAsia="Times New Roman" w:cs="Times New Roman"/>
                <w:color w:val="262626"/>
                <w:sz w:val="20"/>
                <w:szCs w:val="20"/>
              </w:rPr>
            </w:pPr>
            <w:r w:rsidRPr="00581992">
              <w:rPr>
                <w:rFonts w:eastAsia="Times New Roman" w:cs="Times New Roman"/>
                <w:sz w:val="20"/>
                <w:szCs w:val="20"/>
              </w:rPr>
              <w:t>(</w:t>
            </w:r>
            <w:r w:rsidRPr="00581992">
              <w:rPr>
                <w:rFonts w:eastAsia="Times New Roman" w:cs="Times New Roman"/>
                <w:sz w:val="20"/>
                <w:szCs w:val="20"/>
                <w:lang w:val="sr-Latn-RS"/>
              </w:rPr>
              <w:t>март</w:t>
            </w:r>
            <w:r w:rsidRPr="00581992">
              <w:rPr>
                <w:rFonts w:eastAsia="Times New Roman" w:cs="Times New Roman"/>
                <w:sz w:val="20"/>
                <w:szCs w:val="20"/>
              </w:rPr>
              <w:t xml:space="preserve"> 2019.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0E4B926"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4. квaртaл 2019.  године</w:t>
            </w:r>
          </w:p>
          <w:p w14:paraId="2AE14645" w14:textId="019FB3FC" w:rsidR="0034131D" w:rsidRPr="00581992" w:rsidRDefault="0034131D" w:rsidP="0034131D">
            <w:pPr>
              <w:spacing w:after="0" w:line="240" w:lineRule="auto"/>
              <w:jc w:val="center"/>
              <w:rPr>
                <w:rFonts w:eastAsia="Times New Roman" w:cs="Times New Roman"/>
                <w:color w:val="262626"/>
                <w:sz w:val="20"/>
                <w:szCs w:val="20"/>
              </w:rPr>
            </w:pPr>
            <w:r w:rsidRPr="00581992">
              <w:rPr>
                <w:rFonts w:eastAsia="Times New Roman" w:cs="Times New Roman"/>
                <w:sz w:val="20"/>
                <w:szCs w:val="20"/>
              </w:rPr>
              <w:t>(</w:t>
            </w:r>
            <w:r w:rsidRPr="00581992">
              <w:rPr>
                <w:rFonts w:eastAsia="Times New Roman" w:cs="Times New Roman"/>
                <w:sz w:val="20"/>
                <w:szCs w:val="20"/>
                <w:lang w:val="sr-Latn-RS"/>
              </w:rPr>
              <w:t>новембар</w:t>
            </w:r>
            <w:r w:rsidRPr="00581992">
              <w:rPr>
                <w:rFonts w:eastAsia="Times New Roman" w:cs="Times New Roman"/>
                <w:sz w:val="20"/>
                <w:szCs w:val="20"/>
              </w:rPr>
              <w:t xml:space="preserve"> 2019. године.)</w:t>
            </w: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F519E88" w14:textId="59D602D3"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lang w:val="sr-Cyrl-RS"/>
              </w:rPr>
              <w:t xml:space="preserve">У потпуности </w:t>
            </w:r>
          </w:p>
        </w:tc>
      </w:tr>
      <w:tr w:rsidR="0034131D" w:rsidRPr="00581992" w14:paraId="130E0BF3"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EF38794" w14:textId="3AEC9742" w:rsidR="0034131D" w:rsidRPr="00581992" w:rsidRDefault="0034131D" w:rsidP="0034131D">
            <w:pPr>
              <w:spacing w:after="0" w:line="240" w:lineRule="auto"/>
              <w:jc w:val="both"/>
              <w:rPr>
                <w:rFonts w:eastAsia="Times New Roman" w:cs="Times New Roman"/>
                <w:color w:val="262626"/>
                <w:sz w:val="20"/>
                <w:szCs w:val="20"/>
                <w:lang w:val="sr-Cyrl-RS"/>
              </w:rPr>
            </w:pPr>
            <w:r w:rsidRPr="00581992">
              <w:rPr>
                <w:rFonts w:eastAsia="Times New Roman" w:cs="Times New Roman"/>
                <w:sz w:val="20"/>
                <w:szCs w:val="20"/>
                <w:lang w:val="ru-RU"/>
              </w:rPr>
              <w:t xml:space="preserve">2. </w:t>
            </w:r>
            <w:r w:rsidRPr="00581992">
              <w:rPr>
                <w:rFonts w:eastAsia="Times New Roman" w:cs="Times New Roman"/>
                <w:sz w:val="20"/>
                <w:szCs w:val="20"/>
                <w:lang w:val="sr-Cyrl-RS"/>
              </w:rPr>
              <w:t xml:space="preserve">Помоћ заинтересованим локалним самоуправама у доношењу и праћењу примене ЛАП  (саветодавана помоћ Агенције на дневном нивоу, помоћ коју ЈЛС </w:t>
            </w:r>
            <w:r w:rsidRPr="00581992">
              <w:rPr>
                <w:rFonts w:eastAsia="Times New Roman" w:cs="Times New Roman"/>
                <w:sz w:val="20"/>
                <w:szCs w:val="20"/>
                <w:lang w:val="sr-Cyrl-RS"/>
              </w:rPr>
              <w:lastRenderedPageBreak/>
              <w:t>пружа пет НВО које спроводе пројекте подржане од стране Агенције, као и други субјекти у оквиру својих пројеката</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6A94FD47"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b/>
                <w:bCs/>
                <w:sz w:val="20"/>
                <w:szCs w:val="20"/>
                <w:lang w:val="ru-RU"/>
              </w:rPr>
              <w:lastRenderedPageBreak/>
              <w:t>Саветодавна помоћ</w:t>
            </w:r>
          </w:p>
          <w:p w14:paraId="70C57564"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2. квартал 2017. године</w:t>
            </w:r>
          </w:p>
          <w:p w14:paraId="62356D0B"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lastRenderedPageBreak/>
              <w:t>(април 2017. године)</w:t>
            </w:r>
          </w:p>
          <w:p w14:paraId="36A5389B" w14:textId="77777777" w:rsidR="0034131D" w:rsidRPr="00581992" w:rsidRDefault="0034131D" w:rsidP="0034131D">
            <w:pPr>
              <w:spacing w:after="0"/>
              <w:jc w:val="center"/>
              <w:rPr>
                <w:rFonts w:eastAsia="Times New Roman" w:cs="Times New Roman"/>
                <w:sz w:val="20"/>
                <w:szCs w:val="20"/>
                <w:lang w:val="ru-RU"/>
              </w:rPr>
            </w:pPr>
          </w:p>
          <w:p w14:paraId="7B796494"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b/>
                <w:bCs/>
                <w:sz w:val="20"/>
                <w:szCs w:val="20"/>
                <w:lang w:val="ru-RU"/>
              </w:rPr>
              <w:t>Пројекти пет ОЦД</w:t>
            </w:r>
          </w:p>
          <w:p w14:paraId="7B146C89"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3. квартал 2018. године</w:t>
            </w:r>
          </w:p>
          <w:p w14:paraId="7FA5051D" w14:textId="5994BDD4" w:rsidR="0034131D" w:rsidRPr="00581992" w:rsidRDefault="0034131D" w:rsidP="0034131D">
            <w:pPr>
              <w:spacing w:after="0" w:line="240" w:lineRule="auto"/>
              <w:jc w:val="center"/>
              <w:rPr>
                <w:rFonts w:eastAsia="Times New Roman" w:cs="Times New Roman"/>
                <w:color w:val="262626"/>
                <w:sz w:val="20"/>
                <w:szCs w:val="20"/>
                <w:lang w:val="ru-RU"/>
              </w:rPr>
            </w:pPr>
            <w:r w:rsidRPr="00581992">
              <w:rPr>
                <w:rFonts w:eastAsia="Times New Roman" w:cs="Times New Roman"/>
                <w:sz w:val="20"/>
                <w:szCs w:val="20"/>
                <w:lang w:val="ru-RU"/>
              </w:rPr>
              <w:t>(септембар 2018.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0D639C0F" w14:textId="77777777" w:rsidR="0034131D" w:rsidRPr="00581992" w:rsidRDefault="0034131D" w:rsidP="0034131D">
            <w:pPr>
              <w:spacing w:after="0"/>
              <w:jc w:val="center"/>
              <w:rPr>
                <w:rFonts w:eastAsia="Times New Roman" w:cs="Times New Roman"/>
                <w:sz w:val="20"/>
                <w:szCs w:val="20"/>
                <w:lang w:val="ru-RU"/>
              </w:rPr>
            </w:pPr>
          </w:p>
          <w:p w14:paraId="4166976F"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Континуирано, до</w:t>
            </w:r>
          </w:p>
          <w:p w14:paraId="17CC48B4"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lastRenderedPageBreak/>
              <w:t>извршења обавезе</w:t>
            </w:r>
          </w:p>
          <w:p w14:paraId="130DF0E5"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локалних</w:t>
            </w:r>
          </w:p>
          <w:p w14:paraId="18DF29F5"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самоуправа и</w:t>
            </w:r>
          </w:p>
          <w:p w14:paraId="44594849"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аутономних</w:t>
            </w:r>
          </w:p>
          <w:p w14:paraId="3036FFC6" w14:textId="7F7B7807" w:rsidR="0034131D" w:rsidRPr="00581992" w:rsidRDefault="0034131D" w:rsidP="0034131D">
            <w:pPr>
              <w:spacing w:after="0"/>
              <w:jc w:val="center"/>
              <w:rPr>
                <w:rFonts w:eastAsia="Times New Roman" w:cs="Times New Roman"/>
                <w:sz w:val="20"/>
                <w:szCs w:val="20"/>
                <w:lang w:val="ru-RU"/>
              </w:rPr>
            </w:pPr>
            <w:r w:rsidRPr="00581992">
              <w:rPr>
                <w:rFonts w:eastAsia="Times New Roman" w:cs="Times New Roman"/>
                <w:sz w:val="20"/>
                <w:szCs w:val="20"/>
                <w:lang w:val="ru-RU"/>
              </w:rPr>
              <w:t>покрајина</w:t>
            </w:r>
            <w:r w:rsidRPr="00581992">
              <w:rPr>
                <w:rStyle w:val="FootnoteReference"/>
                <w:rFonts w:eastAsia="Times New Roman" w:cs="Times New Roman"/>
                <w:sz w:val="20"/>
                <w:szCs w:val="20"/>
                <w:lang w:val="ru-RU"/>
              </w:rPr>
              <w:footnoteReference w:id="53"/>
            </w:r>
          </w:p>
          <w:p w14:paraId="48FF0DF2"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(4. квартал 2020. године)</w:t>
            </w:r>
          </w:p>
          <w:p w14:paraId="7BC6CD89"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 xml:space="preserve"> </w:t>
            </w:r>
          </w:p>
          <w:p w14:paraId="14C7EBB2"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b/>
                <w:bCs/>
                <w:sz w:val="20"/>
                <w:szCs w:val="20"/>
                <w:lang w:val="ru-RU"/>
              </w:rPr>
              <w:t>Завршетак последњег од свих пет пројеката</w:t>
            </w:r>
          </w:p>
          <w:p w14:paraId="54A9C6EE"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3. квартал 2020. године</w:t>
            </w:r>
          </w:p>
          <w:p w14:paraId="78C22D42" w14:textId="10418C4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 xml:space="preserve">(август 2020. године) </w:t>
            </w: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C4F2367" w14:textId="0237375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lang w:val="sr-Latn-RS"/>
              </w:rPr>
              <w:lastRenderedPageBreak/>
              <w:t xml:space="preserve">У потпуности </w:t>
            </w:r>
          </w:p>
        </w:tc>
      </w:tr>
      <w:tr w:rsidR="0034131D" w:rsidRPr="00581992" w14:paraId="56AF6F96"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CED217A" w14:textId="426C6326" w:rsidR="0034131D" w:rsidRPr="00581992" w:rsidRDefault="0034131D" w:rsidP="0034131D">
            <w:pPr>
              <w:spacing w:after="0" w:line="240" w:lineRule="auto"/>
              <w:jc w:val="both"/>
              <w:rPr>
                <w:rFonts w:eastAsia="Times New Roman" w:cs="Times New Roman"/>
                <w:color w:val="262626"/>
                <w:sz w:val="20"/>
                <w:szCs w:val="20"/>
                <w:lang w:val="sr-Latn-RS"/>
              </w:rPr>
            </w:pPr>
            <w:r w:rsidRPr="00581992">
              <w:rPr>
                <w:rFonts w:eastAsia="Times New Roman" w:cs="Times New Roman"/>
                <w:sz w:val="20"/>
                <w:szCs w:val="20"/>
                <w:lang w:val="sr-Cyrl-RS"/>
              </w:rPr>
              <w:lastRenderedPageBreak/>
              <w:t>3. Прикупљање података о спровођењу активности на изради ЛАП и објављивање тих података</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249021" w14:textId="77777777" w:rsidR="0034131D" w:rsidRPr="00581992" w:rsidRDefault="0034131D" w:rsidP="0034131D">
            <w:pPr>
              <w:spacing w:after="0"/>
              <w:jc w:val="center"/>
              <w:rPr>
                <w:rFonts w:eastAsia="Times New Roman" w:cs="Times New Roman"/>
                <w:sz w:val="20"/>
                <w:szCs w:val="20"/>
                <w:lang w:val="ru-RU"/>
              </w:rPr>
            </w:pPr>
          </w:p>
          <w:p w14:paraId="3CBA2E56"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 xml:space="preserve">2. квaртaл 2017. </w:t>
            </w:r>
          </w:p>
          <w:p w14:paraId="502A01A3" w14:textId="4D9065B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w:t>
            </w:r>
            <w:r w:rsidRPr="00581992">
              <w:rPr>
                <w:rFonts w:eastAsia="Times New Roman" w:cs="Times New Roman"/>
                <w:sz w:val="20"/>
                <w:szCs w:val="20"/>
                <w:lang w:val="sr-Latn-RS"/>
              </w:rPr>
              <w:t>април</w:t>
            </w:r>
            <w:r w:rsidRPr="00581992">
              <w:rPr>
                <w:rFonts w:eastAsia="Times New Roman" w:cs="Times New Roman"/>
                <w:sz w:val="20"/>
                <w:szCs w:val="20"/>
              </w:rPr>
              <w:t xml:space="preserve"> 2017.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9C1552" w14:textId="77777777" w:rsidR="0034131D" w:rsidRPr="00581992" w:rsidRDefault="0034131D" w:rsidP="0034131D">
            <w:pPr>
              <w:spacing w:after="0"/>
              <w:jc w:val="center"/>
              <w:rPr>
                <w:rFonts w:eastAsia="Times New Roman" w:cs="Times New Roman"/>
                <w:sz w:val="20"/>
                <w:szCs w:val="20"/>
                <w:lang w:val="ru-RU"/>
              </w:rPr>
            </w:pPr>
          </w:p>
          <w:p w14:paraId="79EAC8D2"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Континуирано, до</w:t>
            </w:r>
          </w:p>
          <w:p w14:paraId="3F271EEB"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извршења обавезе</w:t>
            </w:r>
          </w:p>
          <w:p w14:paraId="5AD9F64F"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локалних</w:t>
            </w:r>
          </w:p>
          <w:p w14:paraId="76CB25D7"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самоуправа и</w:t>
            </w:r>
          </w:p>
          <w:p w14:paraId="6A778D95"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аутономних</w:t>
            </w:r>
          </w:p>
          <w:p w14:paraId="077F7D4D"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покрајина</w:t>
            </w:r>
          </w:p>
          <w:p w14:paraId="40F6A33A"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(4. квартал 2020. године)</w:t>
            </w:r>
          </w:p>
          <w:p w14:paraId="768DAC85" w14:textId="77777777" w:rsidR="0034131D" w:rsidRPr="00581992" w:rsidRDefault="0034131D" w:rsidP="0034131D">
            <w:pPr>
              <w:spacing w:after="0" w:line="240" w:lineRule="auto"/>
              <w:jc w:val="center"/>
              <w:rPr>
                <w:rFonts w:eastAsia="Times New Roman" w:cs="Times New Roman"/>
                <w:color w:val="262626"/>
                <w:sz w:val="20"/>
                <w:szCs w:val="20"/>
                <w:lang w:val="sr-Cyrl-RS"/>
              </w:rPr>
            </w:pP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34205025" w14:textId="5598854D" w:rsidR="0034131D" w:rsidRPr="00581992" w:rsidRDefault="0034131D" w:rsidP="00173398">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lang w:val="sr-Latn-RS"/>
              </w:rPr>
              <w:t xml:space="preserve">У потпуности </w:t>
            </w:r>
          </w:p>
        </w:tc>
      </w:tr>
      <w:tr w:rsidR="0034131D" w:rsidRPr="00581992" w14:paraId="55A82698"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63501" w14:textId="59595ADE" w:rsidR="0034131D" w:rsidRPr="00581992" w:rsidRDefault="0034131D" w:rsidP="0034131D">
            <w:pPr>
              <w:spacing w:after="0" w:line="240" w:lineRule="auto"/>
              <w:jc w:val="both"/>
              <w:rPr>
                <w:rFonts w:eastAsia="Times New Roman" w:cs="Times New Roman"/>
                <w:color w:val="262626"/>
                <w:sz w:val="20"/>
                <w:szCs w:val="20"/>
                <w:lang w:val="sr-Latn-RS"/>
              </w:rPr>
            </w:pPr>
            <w:r w:rsidRPr="00581992">
              <w:rPr>
                <w:rFonts w:cs="Times New Roman"/>
                <w:sz w:val="20"/>
                <w:szCs w:val="20"/>
                <w:lang w:val="ru-RU"/>
              </w:rPr>
              <w:t xml:space="preserve">4. </w:t>
            </w:r>
            <w:r w:rsidRPr="00581992">
              <w:rPr>
                <w:rFonts w:eastAsia="Times New Roman" w:cs="Times New Roman"/>
                <w:sz w:val="20"/>
                <w:szCs w:val="20"/>
                <w:lang w:val="sr-Cyrl-RS"/>
              </w:rPr>
              <w:t>Промоција података о усвојеним ЛАП и њиховом праћењу</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FDB20"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2. квартал 2017. године</w:t>
            </w:r>
          </w:p>
          <w:p w14:paraId="147C4ED8" w14:textId="19864AB8"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(април 2017.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96206" w14:textId="4FED447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4. квартал 2020. године (децембар 2020. године)</w:t>
            </w: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626ACE" w14:textId="5DC2303F" w:rsidR="0034131D" w:rsidRPr="00173398" w:rsidRDefault="00173398" w:rsidP="0034131D">
            <w:pPr>
              <w:spacing w:after="0" w:line="240" w:lineRule="auto"/>
              <w:jc w:val="center"/>
              <w:rPr>
                <w:rFonts w:eastAsia="Times New Roman" w:cs="Times New Roman"/>
                <w:color w:val="262626"/>
                <w:sz w:val="20"/>
                <w:szCs w:val="20"/>
                <w:lang w:val="sr-Cyrl-RS"/>
              </w:rPr>
            </w:pPr>
            <w:r>
              <w:rPr>
                <w:rFonts w:eastAsia="Times New Roman" w:cs="Times New Roman"/>
                <w:sz w:val="20"/>
                <w:szCs w:val="20"/>
                <w:lang w:val="sr-Cyrl-RS"/>
              </w:rPr>
              <w:t>У знатној мери</w:t>
            </w:r>
          </w:p>
        </w:tc>
      </w:tr>
      <w:tr w:rsidR="00E77227" w:rsidRPr="00581992" w14:paraId="1AFE5AB8" w14:textId="77777777" w:rsidTr="00116138">
        <w:trPr>
          <w:trHeight w:val="420"/>
        </w:trPr>
        <w:tc>
          <w:tcPr>
            <w:tcW w:w="5000" w:type="pct"/>
            <w:gridSpan w:val="5"/>
            <w:shd w:val="clear" w:color="auto" w:fill="D9D9D9"/>
            <w:tcMar>
              <w:top w:w="100" w:type="dxa"/>
              <w:left w:w="100" w:type="dxa"/>
              <w:bottom w:w="100" w:type="dxa"/>
              <w:right w:w="100" w:type="dxa"/>
            </w:tcMar>
            <w:hideMark/>
          </w:tcPr>
          <w:p w14:paraId="2358A6A9"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sz w:val="20"/>
                <w:szCs w:val="20"/>
                <w:lang w:val="sr-Cyrl-CS"/>
              </w:rPr>
              <w:t xml:space="preserve">Контакт </w:t>
            </w:r>
          </w:p>
        </w:tc>
      </w:tr>
      <w:tr w:rsidR="00E77227" w:rsidRPr="00581992" w14:paraId="767EF089"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2AEAF699" w14:textId="77777777" w:rsidR="00E77227" w:rsidRPr="00B540A7" w:rsidRDefault="00E77227" w:rsidP="00116138">
            <w:pPr>
              <w:spacing w:after="0" w:line="240" w:lineRule="auto"/>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49" w:type="pct"/>
            <w:gridSpan w:val="4"/>
            <w:tcMar>
              <w:top w:w="100" w:type="dxa"/>
              <w:left w:w="100" w:type="dxa"/>
              <w:bottom w:w="100" w:type="dxa"/>
              <w:right w:w="100" w:type="dxa"/>
            </w:tcMar>
            <w:vAlign w:val="center"/>
            <w:hideMark/>
          </w:tcPr>
          <w:p w14:paraId="78808BC5" w14:textId="4F9494F0" w:rsidR="00E77227" w:rsidRPr="00B540A7" w:rsidRDefault="0034131D" w:rsidP="0034131D">
            <w:pPr>
              <w:spacing w:after="0" w:line="240" w:lineRule="auto"/>
              <w:rPr>
                <w:rFonts w:eastAsia="Corbel" w:cs="Times New Roman"/>
                <w:sz w:val="20"/>
                <w:szCs w:val="20"/>
                <w:lang w:val="ru-RU"/>
              </w:rPr>
            </w:pPr>
            <w:r w:rsidRPr="00B540A7">
              <w:rPr>
                <w:rFonts w:eastAsia="Corbel" w:cs="Times New Roman"/>
                <w:sz w:val="20"/>
                <w:szCs w:val="20"/>
                <w:lang w:val="sr-Cyrl-RS"/>
              </w:rPr>
              <w:t>Агенција за спречавање корупције</w:t>
            </w:r>
          </w:p>
        </w:tc>
      </w:tr>
      <w:tr w:rsidR="00E77227" w:rsidRPr="00581992" w14:paraId="008DEE8B"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7EDEAE3A" w14:textId="77777777" w:rsidR="00E77227" w:rsidRPr="00B540A7" w:rsidRDefault="00E77227" w:rsidP="00116138">
            <w:pPr>
              <w:spacing w:after="0" w:line="240" w:lineRule="auto"/>
              <w:jc w:val="center"/>
              <w:rPr>
                <w:rFonts w:eastAsia="Corbel" w:cs="Times New Roman"/>
                <w:sz w:val="20"/>
                <w:szCs w:val="20"/>
                <w:lang w:val="ru-RU"/>
              </w:rPr>
            </w:pPr>
            <w:r w:rsidRPr="00B540A7">
              <w:rPr>
                <w:rFonts w:eastAsia="Times New Roman" w:cs="Times New Roman"/>
                <w:sz w:val="20"/>
                <w:szCs w:val="20"/>
                <w:lang w:val="ru-RU"/>
              </w:rPr>
              <w:lastRenderedPageBreak/>
              <w:t xml:space="preserve">Име </w:t>
            </w:r>
            <w:r w:rsidRPr="00B540A7">
              <w:rPr>
                <w:rFonts w:eastAsia="Times New Roman" w:cs="Times New Roman"/>
                <w:sz w:val="20"/>
                <w:szCs w:val="20"/>
                <w:lang w:val="sr-Cyrl-CS"/>
              </w:rPr>
              <w:t>одговорне особе из институције која је носилац активности</w:t>
            </w:r>
          </w:p>
        </w:tc>
        <w:tc>
          <w:tcPr>
            <w:tcW w:w="4149" w:type="pct"/>
            <w:gridSpan w:val="4"/>
            <w:tcMar>
              <w:top w:w="100" w:type="dxa"/>
              <w:left w:w="100" w:type="dxa"/>
              <w:bottom w:w="100" w:type="dxa"/>
              <w:right w:w="100" w:type="dxa"/>
            </w:tcMar>
            <w:vAlign w:val="center"/>
            <w:hideMark/>
          </w:tcPr>
          <w:p w14:paraId="3FCEEE04" w14:textId="0E7EC7DC" w:rsidR="00E77227" w:rsidRPr="00B540A7" w:rsidRDefault="0034131D" w:rsidP="00116138">
            <w:pPr>
              <w:spacing w:after="0" w:line="240" w:lineRule="auto"/>
              <w:rPr>
                <w:rFonts w:eastAsia="Corbel" w:cs="Times New Roman"/>
                <w:sz w:val="20"/>
                <w:szCs w:val="20"/>
                <w:lang w:val="sr-Cyrl-RS"/>
              </w:rPr>
            </w:pPr>
            <w:r w:rsidRPr="00B540A7">
              <w:rPr>
                <w:rFonts w:eastAsia="Corbel" w:cs="Times New Roman"/>
                <w:sz w:val="20"/>
                <w:szCs w:val="20"/>
                <w:lang w:val="sr-Cyrl-RS"/>
              </w:rPr>
              <w:t>Маја Петровић</w:t>
            </w:r>
          </w:p>
        </w:tc>
      </w:tr>
      <w:tr w:rsidR="00E77227" w:rsidRPr="00976929" w14:paraId="6AE45BB8"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6004EADD" w14:textId="77777777" w:rsidR="00E77227" w:rsidRPr="00B540A7" w:rsidRDefault="00E77227" w:rsidP="00116138">
            <w:pPr>
              <w:spacing w:after="0" w:line="240" w:lineRule="auto"/>
              <w:jc w:val="center"/>
              <w:rPr>
                <w:rFonts w:eastAsia="Corbel" w:cs="Times New Roman"/>
                <w:sz w:val="20"/>
                <w:szCs w:val="20"/>
              </w:rPr>
            </w:pPr>
            <w:r w:rsidRPr="00B540A7">
              <w:rPr>
                <w:rFonts w:eastAsia="Times New Roman" w:cs="Times New Roman"/>
                <w:sz w:val="20"/>
                <w:szCs w:val="20"/>
              </w:rPr>
              <w:t>Звање, Сектор</w:t>
            </w:r>
          </w:p>
        </w:tc>
        <w:tc>
          <w:tcPr>
            <w:tcW w:w="4149" w:type="pct"/>
            <w:gridSpan w:val="4"/>
            <w:tcMar>
              <w:top w:w="100" w:type="dxa"/>
              <w:left w:w="100" w:type="dxa"/>
              <w:bottom w:w="100" w:type="dxa"/>
              <w:right w:w="100" w:type="dxa"/>
            </w:tcMar>
            <w:vAlign w:val="center"/>
            <w:hideMark/>
          </w:tcPr>
          <w:p w14:paraId="37B30C1C" w14:textId="6D0B94BF" w:rsidR="00E77227" w:rsidRPr="00B540A7" w:rsidRDefault="0034131D" w:rsidP="00116138">
            <w:pPr>
              <w:spacing w:after="0" w:line="240" w:lineRule="auto"/>
              <w:rPr>
                <w:rFonts w:eastAsia="Corbel" w:cs="Times New Roman"/>
                <w:sz w:val="20"/>
                <w:szCs w:val="20"/>
                <w:lang w:val="sr-Cyrl-RS"/>
              </w:rPr>
            </w:pPr>
            <w:r w:rsidRPr="00B540A7">
              <w:rPr>
                <w:rFonts w:eastAsia="Corbel" w:cs="Times New Roman"/>
                <w:sz w:val="20"/>
                <w:szCs w:val="20"/>
                <w:lang w:val="sr-Cyrl-RS"/>
              </w:rPr>
              <w:t>Помоћник директора, Сектор за сарадњу са медијима и цивилним друштвом</w:t>
            </w:r>
          </w:p>
        </w:tc>
      </w:tr>
      <w:tr w:rsidR="00E77227" w:rsidRPr="00976929" w14:paraId="1F80FA26"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559FA1F8" w14:textId="77777777" w:rsidR="00E77227" w:rsidRPr="00B540A7" w:rsidRDefault="00E77227" w:rsidP="00116138">
            <w:pPr>
              <w:spacing w:after="0" w:line="240" w:lineRule="auto"/>
              <w:jc w:val="center"/>
              <w:rPr>
                <w:rFonts w:eastAsia="Corbel" w:cs="Times New Roman"/>
                <w:sz w:val="20"/>
                <w:szCs w:val="20"/>
              </w:rPr>
            </w:pPr>
            <w:r w:rsidRPr="00B540A7">
              <w:rPr>
                <w:rFonts w:eastAsia="Times New Roman" w:cs="Times New Roman"/>
                <w:sz w:val="20"/>
                <w:szCs w:val="20"/>
              </w:rPr>
              <w:t>Електронска пошта и телефон</w:t>
            </w:r>
          </w:p>
        </w:tc>
        <w:tc>
          <w:tcPr>
            <w:tcW w:w="4149" w:type="pct"/>
            <w:gridSpan w:val="4"/>
            <w:tcMar>
              <w:top w:w="100" w:type="dxa"/>
              <w:left w:w="100" w:type="dxa"/>
              <w:bottom w:w="100" w:type="dxa"/>
              <w:right w:w="100" w:type="dxa"/>
            </w:tcMar>
            <w:vAlign w:val="center"/>
            <w:hideMark/>
          </w:tcPr>
          <w:p w14:paraId="6815984F" w14:textId="34109FDC" w:rsidR="00E77227" w:rsidRPr="00B540A7" w:rsidRDefault="00296992" w:rsidP="00116138">
            <w:pPr>
              <w:spacing w:after="0" w:line="240" w:lineRule="auto"/>
              <w:rPr>
                <w:rFonts w:eastAsia="Corbel" w:cs="Times New Roman"/>
                <w:sz w:val="20"/>
                <w:szCs w:val="20"/>
                <w:lang w:val="ru-RU"/>
              </w:rPr>
            </w:pPr>
            <w:hyperlink r:id="rId53" w:history="1">
              <w:r w:rsidR="00B540A7" w:rsidRPr="00C50551">
                <w:rPr>
                  <w:rStyle w:val="Hyperlink"/>
                  <w:rFonts w:eastAsia="Corbel" w:cs="Times New Roman"/>
                  <w:sz w:val="20"/>
                  <w:szCs w:val="20"/>
                </w:rPr>
                <w:t>maja</w:t>
              </w:r>
              <w:r w:rsidR="00B540A7" w:rsidRPr="00C50551">
                <w:rPr>
                  <w:rStyle w:val="Hyperlink"/>
                  <w:rFonts w:eastAsia="Corbel" w:cs="Times New Roman"/>
                  <w:sz w:val="20"/>
                  <w:szCs w:val="20"/>
                  <w:lang w:val="ru-RU"/>
                </w:rPr>
                <w:t>.</w:t>
              </w:r>
              <w:r w:rsidR="00B540A7" w:rsidRPr="00C50551">
                <w:rPr>
                  <w:rStyle w:val="Hyperlink"/>
                  <w:rFonts w:eastAsia="Corbel" w:cs="Times New Roman"/>
                  <w:sz w:val="20"/>
                  <w:szCs w:val="20"/>
                </w:rPr>
                <w:t>petrovic</w:t>
              </w:r>
              <w:r w:rsidR="00B540A7" w:rsidRPr="00C50551">
                <w:rPr>
                  <w:rStyle w:val="Hyperlink"/>
                  <w:rFonts w:eastAsia="Corbel" w:cs="Times New Roman"/>
                  <w:sz w:val="20"/>
                  <w:szCs w:val="20"/>
                  <w:lang w:val="ru-RU"/>
                </w:rPr>
                <w:t>@</w:t>
              </w:r>
              <w:r w:rsidR="00B540A7" w:rsidRPr="00C50551">
                <w:rPr>
                  <w:rStyle w:val="Hyperlink"/>
                  <w:rFonts w:eastAsia="Corbel" w:cs="Times New Roman"/>
                  <w:sz w:val="20"/>
                  <w:szCs w:val="20"/>
                </w:rPr>
                <w:t>acas</w:t>
              </w:r>
              <w:r w:rsidR="00B540A7" w:rsidRPr="00C50551">
                <w:rPr>
                  <w:rStyle w:val="Hyperlink"/>
                  <w:rFonts w:eastAsia="Corbel" w:cs="Times New Roman"/>
                  <w:sz w:val="20"/>
                  <w:szCs w:val="20"/>
                  <w:lang w:val="ru-RU"/>
                </w:rPr>
                <w:t>.</w:t>
              </w:r>
              <w:r w:rsidR="00B540A7" w:rsidRPr="00C50551">
                <w:rPr>
                  <w:rStyle w:val="Hyperlink"/>
                  <w:rFonts w:eastAsia="Corbel" w:cs="Times New Roman"/>
                  <w:sz w:val="20"/>
                  <w:szCs w:val="20"/>
                </w:rPr>
                <w:t>rs</w:t>
              </w:r>
            </w:hyperlink>
            <w:r w:rsidR="00B540A7">
              <w:rPr>
                <w:rFonts w:eastAsia="Corbel" w:cs="Times New Roman"/>
                <w:sz w:val="20"/>
                <w:szCs w:val="20"/>
                <w:lang w:val="sr-Cyrl-RS"/>
              </w:rPr>
              <w:t xml:space="preserve"> </w:t>
            </w:r>
            <w:r w:rsidR="0034131D" w:rsidRPr="00B540A7">
              <w:rPr>
                <w:rFonts w:eastAsia="Corbel" w:cs="Times New Roman"/>
                <w:sz w:val="20"/>
                <w:szCs w:val="20"/>
                <w:lang w:val="ru-RU"/>
              </w:rPr>
              <w:t>, телефон: 011/41 49 100</w:t>
            </w:r>
          </w:p>
        </w:tc>
      </w:tr>
      <w:tr w:rsidR="0034131D" w:rsidRPr="00976929" w14:paraId="12076114" w14:textId="77777777" w:rsidTr="0034131D">
        <w:trPr>
          <w:trHeight w:val="262"/>
        </w:trPr>
        <w:tc>
          <w:tcPr>
            <w:tcW w:w="851" w:type="pct"/>
            <w:shd w:val="clear" w:color="auto" w:fill="D9D9D9"/>
            <w:tcMar>
              <w:top w:w="100" w:type="dxa"/>
              <w:left w:w="100" w:type="dxa"/>
              <w:bottom w:w="100" w:type="dxa"/>
              <w:right w:w="100" w:type="dxa"/>
            </w:tcMar>
            <w:vAlign w:val="center"/>
          </w:tcPr>
          <w:p w14:paraId="29523788" w14:textId="54E026AB" w:rsidR="0034131D" w:rsidRPr="00B540A7" w:rsidRDefault="0034131D" w:rsidP="0034131D">
            <w:pPr>
              <w:spacing w:after="0" w:line="240" w:lineRule="auto"/>
              <w:jc w:val="center"/>
              <w:rPr>
                <w:rFonts w:eastAsia="Corbel" w:cs="Times New Roman"/>
                <w:sz w:val="20"/>
                <w:szCs w:val="20"/>
              </w:rPr>
            </w:pPr>
            <w:r w:rsidRPr="00B540A7">
              <w:rPr>
                <w:rFonts w:eastAsia="Times New Roman" w:cs="Times New Roman"/>
                <w:sz w:val="20"/>
                <w:szCs w:val="20"/>
              </w:rPr>
              <w:t>Остали учесници</w:t>
            </w:r>
          </w:p>
        </w:tc>
        <w:tc>
          <w:tcPr>
            <w:tcW w:w="4149" w:type="pct"/>
            <w:gridSpan w:val="4"/>
            <w:tcMar>
              <w:top w:w="100" w:type="dxa"/>
              <w:left w:w="100" w:type="dxa"/>
              <w:bottom w:w="100" w:type="dxa"/>
              <w:right w:w="100" w:type="dxa"/>
            </w:tcMar>
            <w:vAlign w:val="center"/>
          </w:tcPr>
          <w:p w14:paraId="522935F2" w14:textId="4F3723A2" w:rsidR="0034131D" w:rsidRPr="00B540A7" w:rsidRDefault="0034131D" w:rsidP="00116138">
            <w:pPr>
              <w:spacing w:after="0" w:line="240" w:lineRule="auto"/>
              <w:rPr>
                <w:rFonts w:eastAsia="Corbel" w:cs="Times New Roman"/>
                <w:sz w:val="20"/>
                <w:szCs w:val="20"/>
                <w:lang w:val="sr-Cyrl-RS"/>
              </w:rPr>
            </w:pPr>
            <w:r w:rsidRPr="00B540A7">
              <w:rPr>
                <w:rFonts w:eastAsia="Corbel" w:cs="Times New Roman"/>
                <w:sz w:val="20"/>
                <w:szCs w:val="20"/>
                <w:lang w:val="sr-Cyrl-RS"/>
              </w:rPr>
              <w:t>„Транспарентност Србија”, „Бечејско удружење младих”, „Центар за развој демократског друштва Еурополис”, „Центар за демократске активности” и „Биро за друштвена истраживања”</w:t>
            </w:r>
          </w:p>
        </w:tc>
      </w:tr>
    </w:tbl>
    <w:p w14:paraId="6D3E1662" w14:textId="77777777" w:rsidR="002E3971" w:rsidRPr="00947C1B" w:rsidRDefault="002E3971" w:rsidP="000430E7">
      <w:pPr>
        <w:spacing w:after="0" w:line="240" w:lineRule="auto"/>
        <w:rPr>
          <w:rFonts w:eastAsia="Times New Roman" w:cs="Times New Roman"/>
          <w:szCs w:val="24"/>
          <w:lang w:val="ru-RU"/>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613C16" w:rsidRPr="00B540A7" w14:paraId="7BAA8E42" w14:textId="77777777" w:rsidTr="00613C16">
        <w:tc>
          <w:tcPr>
            <w:tcW w:w="5000" w:type="pct"/>
            <w:gridSpan w:val="5"/>
            <w:shd w:val="clear" w:color="auto" w:fill="FABF8F"/>
            <w:tcMar>
              <w:top w:w="100" w:type="dxa"/>
              <w:left w:w="100" w:type="dxa"/>
              <w:bottom w:w="100" w:type="dxa"/>
              <w:right w:w="100" w:type="dxa"/>
            </w:tcMar>
            <w:hideMark/>
          </w:tcPr>
          <w:p w14:paraId="7CE86D00" w14:textId="39422082" w:rsidR="00613C16" w:rsidRPr="00B540A7" w:rsidRDefault="00613C16" w:rsidP="00F20E05">
            <w:pPr>
              <w:spacing w:before="120" w:after="120" w:line="240" w:lineRule="auto"/>
              <w:jc w:val="center"/>
              <w:rPr>
                <w:rFonts w:eastAsia="Times New Roman" w:cs="Times New Roman"/>
                <w:b/>
                <w:szCs w:val="24"/>
                <w:lang w:val="sr-Cyrl-RS"/>
              </w:rPr>
            </w:pPr>
            <w:r w:rsidRPr="00B540A7">
              <w:rPr>
                <w:rFonts w:eastAsia="Corbel" w:cs="Times New Roman"/>
                <w:b/>
                <w:bCs/>
                <w:szCs w:val="24"/>
                <w:shd w:val="clear" w:color="auto" w:fill="FABF8F"/>
                <w:lang w:val="sr-Cyrl-RS"/>
              </w:rPr>
              <w:t xml:space="preserve">ОБАВЕЗА </w:t>
            </w:r>
            <w:r w:rsidR="00F20E05" w:rsidRPr="00B540A7">
              <w:rPr>
                <w:rFonts w:eastAsia="Corbel" w:cs="Times New Roman"/>
                <w:b/>
                <w:bCs/>
                <w:szCs w:val="24"/>
                <w:shd w:val="clear" w:color="auto" w:fill="FABF8F"/>
                <w:lang w:val="sr-Cyrl-RS"/>
              </w:rPr>
              <w:t>8</w:t>
            </w:r>
            <w:r w:rsidRPr="00B540A7">
              <w:rPr>
                <w:rFonts w:eastAsia="Corbel" w:cs="Times New Roman"/>
                <w:b/>
                <w:bCs/>
                <w:szCs w:val="24"/>
                <w:shd w:val="clear" w:color="auto" w:fill="FABF8F"/>
                <w:lang w:val="sr-Cyrl-RS"/>
              </w:rPr>
              <w:t xml:space="preserve">:  </w:t>
            </w:r>
            <w:r w:rsidR="00F20E05" w:rsidRPr="00B540A7">
              <w:rPr>
                <w:rFonts w:eastAsia="Corbel" w:cs="Times New Roman"/>
                <w:b/>
                <w:bCs/>
                <w:szCs w:val="24"/>
                <w:shd w:val="clear" w:color="auto" w:fill="FABF8F"/>
                <w:lang w:val="sr-Cyrl-RS"/>
              </w:rPr>
              <w:t>Ажурирање бирачког списка</w:t>
            </w:r>
          </w:p>
        </w:tc>
      </w:tr>
      <w:tr w:rsidR="00B540A7" w:rsidRPr="00976929" w14:paraId="4AD265C6" w14:textId="77777777" w:rsidTr="00613C16">
        <w:trPr>
          <w:trHeight w:val="420"/>
        </w:trPr>
        <w:tc>
          <w:tcPr>
            <w:tcW w:w="5000" w:type="pct"/>
            <w:gridSpan w:val="5"/>
            <w:tcMar>
              <w:top w:w="100" w:type="dxa"/>
              <w:left w:w="100" w:type="dxa"/>
              <w:bottom w:w="100" w:type="dxa"/>
              <w:right w:w="100" w:type="dxa"/>
            </w:tcMar>
            <w:hideMark/>
          </w:tcPr>
          <w:p w14:paraId="59208485" w14:textId="77777777" w:rsidR="00613C16" w:rsidRPr="00B540A7" w:rsidRDefault="00613C16" w:rsidP="00613C16">
            <w:pPr>
              <w:autoSpaceDE w:val="0"/>
              <w:autoSpaceDN w:val="0"/>
              <w:adjustRightInd w:val="0"/>
              <w:spacing w:after="0" w:line="240" w:lineRule="auto"/>
              <w:jc w:val="center"/>
              <w:rPr>
                <w:rFonts w:eastAsia="Times New Roman" w:cs="Times New Roman"/>
                <w:b/>
                <w:sz w:val="20"/>
                <w:szCs w:val="20"/>
                <w:lang w:val="sr-Cyrl-RS"/>
              </w:rPr>
            </w:pPr>
            <w:r w:rsidRPr="00B540A7">
              <w:rPr>
                <w:rFonts w:eastAsia="Times New Roman" w:cs="Times New Roman"/>
                <w:b/>
                <w:sz w:val="20"/>
                <w:szCs w:val="20"/>
                <w:lang w:val="sr-Cyrl-RS"/>
              </w:rPr>
              <w:t>Временски период – датум почетка и завршетка обавезе</w:t>
            </w:r>
          </w:p>
          <w:p w14:paraId="4F88B69C" w14:textId="77777777" w:rsidR="00613C16" w:rsidRPr="00B540A7" w:rsidRDefault="00613C16" w:rsidP="00613C16">
            <w:pPr>
              <w:spacing w:after="0" w:line="240" w:lineRule="auto"/>
              <w:jc w:val="center"/>
              <w:rPr>
                <w:rFonts w:eastAsia="Corbel" w:cs="Times New Roman"/>
                <w:sz w:val="20"/>
                <w:szCs w:val="20"/>
                <w:lang w:val="sr-Cyrl-RS"/>
              </w:rPr>
            </w:pPr>
            <w:r w:rsidRPr="00B540A7">
              <w:rPr>
                <w:rFonts w:eastAsia="Times New Roman" w:cs="Times New Roman"/>
                <w:sz w:val="20"/>
                <w:szCs w:val="20"/>
              </w:rPr>
              <w:t>I</w:t>
            </w:r>
            <w:r w:rsidRPr="00B540A7">
              <w:rPr>
                <w:rFonts w:eastAsia="Times New Roman" w:cs="Times New Roman"/>
                <w:sz w:val="20"/>
                <w:szCs w:val="20"/>
                <w:lang w:val="sr-Cyrl-RS"/>
              </w:rPr>
              <w:t xml:space="preserve"> квартал 2019. године – </w:t>
            </w:r>
            <w:r w:rsidRPr="00B540A7">
              <w:rPr>
                <w:rFonts w:eastAsia="Times New Roman" w:cs="Times New Roman"/>
                <w:sz w:val="20"/>
                <w:szCs w:val="20"/>
              </w:rPr>
              <w:t>II</w:t>
            </w:r>
            <w:r w:rsidRPr="00B540A7">
              <w:rPr>
                <w:rFonts w:eastAsia="Times New Roman" w:cs="Times New Roman"/>
                <w:sz w:val="20"/>
                <w:szCs w:val="20"/>
                <w:lang w:val="ru-RU"/>
              </w:rPr>
              <w:t xml:space="preserve"> </w:t>
            </w:r>
            <w:r w:rsidRPr="00B540A7">
              <w:rPr>
                <w:rFonts w:eastAsia="Times New Roman" w:cs="Times New Roman"/>
                <w:sz w:val="20"/>
                <w:szCs w:val="20"/>
                <w:lang w:val="sr-Cyrl-RS"/>
              </w:rPr>
              <w:t>квартал 2019. године</w:t>
            </w:r>
          </w:p>
        </w:tc>
      </w:tr>
      <w:tr w:rsidR="00B540A7" w:rsidRPr="00976929" w14:paraId="012BC20D" w14:textId="77777777" w:rsidTr="002E3971">
        <w:tc>
          <w:tcPr>
            <w:tcW w:w="831" w:type="pct"/>
            <w:shd w:val="clear" w:color="auto" w:fill="D9D9D9"/>
            <w:tcMar>
              <w:top w:w="100" w:type="dxa"/>
              <w:left w:w="100" w:type="dxa"/>
              <w:bottom w:w="100" w:type="dxa"/>
              <w:right w:w="100" w:type="dxa"/>
            </w:tcMar>
            <w:hideMark/>
          </w:tcPr>
          <w:p w14:paraId="04973460" w14:textId="77777777" w:rsidR="00613C16" w:rsidRPr="00B540A7" w:rsidRDefault="00613C16" w:rsidP="00613C16">
            <w:pPr>
              <w:spacing w:after="0" w:line="240" w:lineRule="auto"/>
              <w:ind w:right="41"/>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37C0F961"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Министарство државне управе и локалне самоуправе</w:t>
            </w:r>
          </w:p>
        </w:tc>
      </w:tr>
      <w:tr w:rsidR="00B540A7" w:rsidRPr="00B540A7" w14:paraId="15D65CBA" w14:textId="77777777" w:rsidTr="00762CDF">
        <w:trPr>
          <w:trHeight w:val="420"/>
        </w:trPr>
        <w:tc>
          <w:tcPr>
            <w:tcW w:w="5000" w:type="pct"/>
            <w:gridSpan w:val="5"/>
            <w:tcBorders>
              <w:bottom w:val="single" w:sz="4" w:space="0" w:color="auto"/>
            </w:tcBorders>
            <w:shd w:val="clear" w:color="auto" w:fill="D9D9D9"/>
            <w:tcMar>
              <w:top w:w="100" w:type="dxa"/>
              <w:left w:w="100" w:type="dxa"/>
              <w:bottom w:w="100" w:type="dxa"/>
              <w:right w:w="100" w:type="dxa"/>
            </w:tcMar>
            <w:vAlign w:val="center"/>
            <w:hideMark/>
          </w:tcPr>
          <w:p w14:paraId="06C02EF7"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bCs/>
                <w:sz w:val="20"/>
                <w:szCs w:val="20"/>
                <w:shd w:val="clear" w:color="auto" w:fill="D9D9D9"/>
              </w:rPr>
              <w:t>Опис обавезе</w:t>
            </w:r>
          </w:p>
        </w:tc>
      </w:tr>
      <w:tr w:rsidR="00B540A7" w:rsidRPr="00976929" w14:paraId="7B7E3BD8" w14:textId="77777777" w:rsidTr="00762CDF">
        <w:trPr>
          <w:trHeight w:val="420"/>
        </w:trPr>
        <w:tc>
          <w:tcPr>
            <w:tcW w:w="831" w:type="pct"/>
            <w:tcBorders>
              <w:bottom w:val="single" w:sz="4" w:space="0" w:color="auto"/>
            </w:tcBorders>
            <w:shd w:val="clear" w:color="auto" w:fill="D9D9D9"/>
            <w:tcMar>
              <w:top w:w="100" w:type="dxa"/>
              <w:left w:w="100" w:type="dxa"/>
              <w:bottom w:w="100" w:type="dxa"/>
              <w:right w:w="100" w:type="dxa"/>
            </w:tcMar>
            <w:hideMark/>
          </w:tcPr>
          <w:p w14:paraId="5BB003E1" w14:textId="77777777" w:rsidR="00613C16" w:rsidRPr="00B540A7" w:rsidRDefault="00613C16" w:rsidP="00613C16">
            <w:pPr>
              <w:spacing w:after="180" w:line="240" w:lineRule="auto"/>
              <w:jc w:val="center"/>
              <w:rPr>
                <w:rFonts w:eastAsia="Corbel" w:cs="Times New Roman"/>
                <w:sz w:val="20"/>
                <w:szCs w:val="20"/>
                <w:lang w:val="ru-RU"/>
              </w:rPr>
            </w:pPr>
            <w:r w:rsidRPr="00B540A7">
              <w:rPr>
                <w:rFonts w:eastAsia="Times New Roman" w:cs="Times New Roman"/>
                <w:sz w:val="20"/>
                <w:szCs w:val="20"/>
                <w:lang w:val="ru-RU"/>
              </w:rPr>
              <w:t>Проблем којим се обавеза бави</w:t>
            </w:r>
          </w:p>
        </w:tc>
        <w:tc>
          <w:tcPr>
            <w:tcW w:w="4169" w:type="pct"/>
            <w:gridSpan w:val="4"/>
            <w:tcBorders>
              <w:bottom w:val="single" w:sz="4" w:space="0" w:color="auto"/>
            </w:tcBorders>
            <w:tcMar>
              <w:top w:w="100" w:type="dxa"/>
              <w:left w:w="100" w:type="dxa"/>
              <w:bottom w:w="100" w:type="dxa"/>
              <w:right w:w="100" w:type="dxa"/>
            </w:tcMar>
            <w:hideMark/>
          </w:tcPr>
          <w:p w14:paraId="11015749" w14:textId="38E5F571" w:rsidR="00613C16" w:rsidRPr="00B540A7" w:rsidRDefault="00613C16" w:rsidP="003E5CAF">
            <w:pPr>
              <w:spacing w:after="0" w:line="240" w:lineRule="auto"/>
              <w:jc w:val="both"/>
              <w:textAlignment w:val="baseline"/>
              <w:rPr>
                <w:rFonts w:eastAsia="Calibri" w:cs="Times New Roman"/>
                <w:iCs/>
                <w:sz w:val="20"/>
                <w:szCs w:val="20"/>
                <w:lang w:val="sr-Cyrl-CS"/>
              </w:rPr>
            </w:pPr>
            <w:r w:rsidRPr="00B540A7">
              <w:rPr>
                <w:rFonts w:eastAsia="Calibri" w:cs="Times New Roman"/>
                <w:iCs/>
                <w:sz w:val="20"/>
                <w:szCs w:val="20"/>
                <w:lang w:val="sr-Cyrl-CS"/>
              </w:rPr>
              <w:t xml:space="preserve">Кад је у питању остваривање права </w:t>
            </w:r>
            <w:r w:rsidRPr="00B540A7">
              <w:rPr>
                <w:rFonts w:eastAsia="Calibri" w:cs="Times New Roman"/>
                <w:iCs/>
                <w:sz w:val="20"/>
                <w:szCs w:val="20"/>
                <w:lang w:val="sr-Cyrl-RS"/>
              </w:rPr>
              <w:t xml:space="preserve">држављана </w:t>
            </w:r>
            <w:r w:rsidRPr="00B540A7">
              <w:rPr>
                <w:rFonts w:eastAsia="Calibri" w:cs="Times New Roman"/>
                <w:iCs/>
                <w:sz w:val="20"/>
                <w:szCs w:val="20"/>
                <w:lang w:val="sr-Cyrl-CS"/>
              </w:rPr>
              <w:t>Републике Србије да гласају у иностранству на изборима за председника Републике и за народне посланике Народне скупштине РС, Министарство државне управе и локалне самоуправе уочило је одређене проблеме у пракси, у вези са подношењем захтева да се у јединствени бирачки списак упише податак да ће они на наведеним изборима гласати у иностранству, односно према месту боравишта у иностранству. Досадашња пракса је показала да је приликом достављања захтева електронском поштом долазило до потешкоћа у евидентирању, а самим тим и у обради. На ову чињеницу је указао и Заштитник грађана, уз препоруку да се унапреде прописи из области бирачког списка, да не би долазило до ограничавања бирачког права грађана РС који живе у иностранству. Такође, с обзиром на то да је досадашња пракса подразумевала да се подаци из других службених евиденција (матичне књиге) које утичу на промене у бирачком списку достављају путем поште, постојала је могућност да те промене не буду благовремено уписане у бирачки списак, што је доводило до одређене неажурности у његовом вођењу.</w:t>
            </w:r>
          </w:p>
        </w:tc>
      </w:tr>
      <w:tr w:rsidR="00B540A7" w:rsidRPr="00976929" w14:paraId="0B69D8AA" w14:textId="77777777" w:rsidTr="00762CDF">
        <w:trPr>
          <w:trHeight w:val="440"/>
        </w:trPr>
        <w:tc>
          <w:tcPr>
            <w:tcW w:w="831" w:type="pct"/>
            <w:tcBorders>
              <w:top w:val="single" w:sz="4" w:space="0" w:color="auto"/>
            </w:tcBorders>
            <w:shd w:val="clear" w:color="auto" w:fill="D9D9D9"/>
            <w:tcMar>
              <w:top w:w="100" w:type="dxa"/>
              <w:left w:w="100" w:type="dxa"/>
              <w:bottom w:w="100" w:type="dxa"/>
              <w:right w:w="100" w:type="dxa"/>
            </w:tcMar>
            <w:hideMark/>
          </w:tcPr>
          <w:p w14:paraId="34CAD3BE" w14:textId="77777777" w:rsidR="00613C16" w:rsidRPr="00B540A7" w:rsidRDefault="00613C16" w:rsidP="00613C16">
            <w:pPr>
              <w:spacing w:after="180" w:line="240" w:lineRule="auto"/>
              <w:jc w:val="center"/>
              <w:rPr>
                <w:rFonts w:eastAsia="Times New Roman" w:cs="Times New Roman"/>
                <w:sz w:val="20"/>
                <w:szCs w:val="20"/>
              </w:rPr>
            </w:pPr>
            <w:r w:rsidRPr="00B540A7">
              <w:rPr>
                <w:rFonts w:eastAsia="Times New Roman" w:cs="Times New Roman"/>
                <w:sz w:val="20"/>
                <w:szCs w:val="20"/>
              </w:rPr>
              <w:lastRenderedPageBreak/>
              <w:t>Обавеза</w:t>
            </w:r>
          </w:p>
        </w:tc>
        <w:tc>
          <w:tcPr>
            <w:tcW w:w="4169" w:type="pct"/>
            <w:gridSpan w:val="4"/>
            <w:tcBorders>
              <w:top w:val="single" w:sz="4" w:space="0" w:color="auto"/>
            </w:tcBorders>
            <w:tcMar>
              <w:top w:w="100" w:type="dxa"/>
              <w:left w:w="100" w:type="dxa"/>
              <w:bottom w:w="100" w:type="dxa"/>
              <w:right w:w="100" w:type="dxa"/>
            </w:tcMar>
            <w:hideMark/>
          </w:tcPr>
          <w:p w14:paraId="6429E6AE" w14:textId="77777777" w:rsidR="00613C16" w:rsidRPr="00B540A7" w:rsidRDefault="00613C16" w:rsidP="00613C16">
            <w:pPr>
              <w:spacing w:after="180" w:line="240" w:lineRule="auto"/>
              <w:jc w:val="both"/>
              <w:textAlignment w:val="baseline"/>
              <w:rPr>
                <w:rFonts w:eastAsia="Corbel" w:cs="Times New Roman"/>
                <w:iCs/>
                <w:sz w:val="20"/>
                <w:szCs w:val="20"/>
                <w:lang w:val="sr-Cyrl-RS"/>
              </w:rPr>
            </w:pPr>
            <w:r w:rsidRPr="00B540A7">
              <w:rPr>
                <w:rFonts w:eastAsia="Corbel" w:cs="Times New Roman"/>
                <w:iCs/>
                <w:sz w:val="20"/>
                <w:szCs w:val="20"/>
                <w:lang w:val="sr-Cyrl-RS"/>
              </w:rPr>
              <w:t>Како би се унапредио правни оквир у области бирачког списка, унапређене су одредбе Упутства за спровођење Закона о јединственом бирачком списку како би се:</w:t>
            </w:r>
          </w:p>
          <w:p w14:paraId="36838611" w14:textId="77777777" w:rsidR="00613C16" w:rsidRPr="00B540A7" w:rsidRDefault="00613C16" w:rsidP="00613C16">
            <w:pPr>
              <w:spacing w:after="0" w:line="240" w:lineRule="auto"/>
              <w:ind w:left="337"/>
              <w:jc w:val="both"/>
              <w:textAlignment w:val="baseline"/>
              <w:rPr>
                <w:rFonts w:eastAsia="Corbel" w:cs="Times New Roman"/>
                <w:iCs/>
                <w:sz w:val="20"/>
                <w:szCs w:val="20"/>
                <w:lang w:val="sr-Cyrl-RS"/>
              </w:rPr>
            </w:pPr>
            <w:r w:rsidRPr="00B540A7">
              <w:rPr>
                <w:rFonts w:eastAsia="Corbel" w:cs="Times New Roman"/>
                <w:iCs/>
                <w:sz w:val="20"/>
                <w:szCs w:val="20"/>
                <w:lang w:val="sr-Cyrl-RS"/>
              </w:rPr>
              <w:t>- обезбедило несметано остваривање права грађана РС за гласање у иностранству кроз прописивање јасне процедуре за подношење захтева</w:t>
            </w:r>
            <w:r w:rsidRPr="00B540A7">
              <w:rPr>
                <w:rFonts w:eastAsia="Corbel" w:cs="Times New Roman"/>
                <w:iCs/>
                <w:sz w:val="20"/>
                <w:szCs w:val="20"/>
                <w:lang w:val="sr-Cyrl-CS"/>
              </w:rPr>
              <w:t xml:space="preserve"> да се у јединствени бирачки списак упише податак да ће они на тим изборима гласати у иностранству</w:t>
            </w:r>
            <w:r w:rsidRPr="00B540A7">
              <w:rPr>
                <w:rFonts w:eastAsia="Corbel" w:cs="Times New Roman"/>
                <w:iCs/>
                <w:sz w:val="20"/>
                <w:szCs w:val="20"/>
                <w:lang w:val="sr-Cyrl-RS"/>
              </w:rPr>
              <w:t xml:space="preserve"> и одлучивања по захтеву од стране надлежних органа; </w:t>
            </w:r>
          </w:p>
          <w:p w14:paraId="6EBB0062" w14:textId="77777777" w:rsidR="00613C16" w:rsidRPr="00B540A7" w:rsidRDefault="00613C16" w:rsidP="00613C16">
            <w:pPr>
              <w:spacing w:after="0" w:line="240" w:lineRule="auto"/>
              <w:ind w:left="337"/>
              <w:jc w:val="both"/>
              <w:textAlignment w:val="baseline"/>
              <w:rPr>
                <w:rFonts w:eastAsia="Corbel" w:cs="Times New Roman"/>
                <w:iCs/>
                <w:sz w:val="20"/>
                <w:szCs w:val="20"/>
                <w:lang w:val="sr-Cyrl-RS"/>
              </w:rPr>
            </w:pPr>
            <w:r w:rsidRPr="00B540A7">
              <w:rPr>
                <w:rFonts w:eastAsia="Corbel" w:cs="Times New Roman"/>
                <w:iCs/>
                <w:sz w:val="20"/>
                <w:szCs w:val="20"/>
                <w:lang w:val="sr-Cyrl-RS"/>
              </w:rPr>
              <w:t>- то подразумева и успостављање посебне странице у оквиру система бирачког списка преко које ће се обезбедити прецизна одговорност свих субјеката у поступку одлучивања по захтеву, чиме ће се обезбедити правна сигурност у оставривању овог права;</w:t>
            </w:r>
          </w:p>
          <w:p w14:paraId="170A9103" w14:textId="77777777" w:rsidR="00613C16" w:rsidRPr="00B540A7" w:rsidRDefault="00613C16" w:rsidP="00613C16">
            <w:pPr>
              <w:spacing w:after="0" w:line="240" w:lineRule="auto"/>
              <w:ind w:left="337"/>
              <w:jc w:val="both"/>
              <w:rPr>
                <w:rFonts w:eastAsia="Corbel" w:cs="Times New Roman"/>
                <w:sz w:val="20"/>
                <w:szCs w:val="20"/>
                <w:lang w:val="sr-Cyrl-RS"/>
              </w:rPr>
            </w:pPr>
            <w:r w:rsidRPr="00B540A7">
              <w:rPr>
                <w:rFonts w:eastAsia="Corbel" w:cs="Times New Roman"/>
                <w:iCs/>
                <w:sz w:val="20"/>
                <w:szCs w:val="20"/>
                <w:lang w:val="sr-Cyrl-RS"/>
              </w:rPr>
              <w:t xml:space="preserve">- обезбедило електронско повезивање Регистра матичних књига умрлих са Јединственим бирачким списком у циљу благовременог и ажурног вођења Јединственог бирачког списка. </w:t>
            </w:r>
          </w:p>
        </w:tc>
      </w:tr>
      <w:tr w:rsidR="00B540A7" w:rsidRPr="00976929" w14:paraId="494FF34C" w14:textId="77777777" w:rsidTr="002E3971">
        <w:trPr>
          <w:trHeight w:val="440"/>
        </w:trPr>
        <w:tc>
          <w:tcPr>
            <w:tcW w:w="831" w:type="pct"/>
            <w:shd w:val="clear" w:color="auto" w:fill="D9D9D9"/>
            <w:tcMar>
              <w:top w:w="100" w:type="dxa"/>
              <w:left w:w="100" w:type="dxa"/>
              <w:bottom w:w="100" w:type="dxa"/>
              <w:right w:w="100" w:type="dxa"/>
            </w:tcMar>
            <w:hideMark/>
          </w:tcPr>
          <w:p w14:paraId="76A9AA8D" w14:textId="77777777" w:rsidR="00613C16" w:rsidRPr="00B540A7" w:rsidRDefault="00613C16" w:rsidP="00613C16">
            <w:pPr>
              <w:spacing w:after="180" w:line="240" w:lineRule="auto"/>
              <w:jc w:val="center"/>
              <w:rPr>
                <w:rFonts w:eastAsia="Times New Roman" w:cs="Times New Roman"/>
                <w:sz w:val="20"/>
                <w:szCs w:val="20"/>
                <w:lang w:val="sr-Cyrl-RS"/>
              </w:rPr>
            </w:pPr>
            <w:r w:rsidRPr="00B540A7">
              <w:rPr>
                <w:rFonts w:eastAsia="Times New Roman" w:cs="Times New Roman"/>
                <w:sz w:val="20"/>
                <w:szCs w:val="20"/>
                <w:lang w:val="sr-Cyrl-RS"/>
              </w:rPr>
              <w:t>Како ће обавеза допринети решавању проблема?</w:t>
            </w:r>
          </w:p>
        </w:tc>
        <w:tc>
          <w:tcPr>
            <w:tcW w:w="4169" w:type="pct"/>
            <w:gridSpan w:val="4"/>
            <w:tcMar>
              <w:top w:w="100" w:type="dxa"/>
              <w:left w:w="100" w:type="dxa"/>
              <w:bottom w:w="100" w:type="dxa"/>
              <w:right w:w="100" w:type="dxa"/>
            </w:tcMar>
            <w:hideMark/>
          </w:tcPr>
          <w:p w14:paraId="6600D749" w14:textId="77777777" w:rsidR="00613C16" w:rsidRPr="00B540A7" w:rsidRDefault="00613C16" w:rsidP="00613C16">
            <w:pPr>
              <w:spacing w:after="0" w:line="240" w:lineRule="auto"/>
              <w:jc w:val="both"/>
              <w:rPr>
                <w:rFonts w:eastAsia="Times New Roman" w:cs="Times New Roman"/>
                <w:sz w:val="20"/>
                <w:szCs w:val="20"/>
                <w:lang w:val="sr-Cyrl-RS"/>
              </w:rPr>
            </w:pPr>
            <w:r w:rsidRPr="00B540A7">
              <w:rPr>
                <w:rFonts w:eastAsia="Times New Roman" w:cs="Times New Roman"/>
                <w:sz w:val="20"/>
                <w:szCs w:val="20"/>
                <w:lang w:val="sr-Cyrl-RS"/>
              </w:rPr>
              <w:t>Реализацијом ове обавезе постићи ће се с једне стране лакше, ефикасније и брже остваривање права грађана РС кад је у питању гласање лица која нису у могућности да остваре ово право по месту пребивалишта, већ по месту боравишта у иностранству,  а са друге стране, увођењем електронског повезивања регистара, омогућиће се законито и правилно вођење поступка о променама у бирачком списку и одлучивања, у циљу</w:t>
            </w:r>
            <w:r w:rsidRPr="00B540A7">
              <w:rPr>
                <w:rFonts w:eastAsia="Corbel" w:cs="Times New Roman"/>
                <w:iCs/>
                <w:sz w:val="20"/>
                <w:szCs w:val="20"/>
                <w:lang w:val="sr-Cyrl-CS"/>
              </w:rPr>
              <w:t xml:space="preserve"> ефикаснијег вођење тачног, потпуног и ажурног бирачког списка, лиме ће се постићи и</w:t>
            </w:r>
            <w:r w:rsidRPr="00B540A7">
              <w:rPr>
                <w:rFonts w:eastAsia="Times New Roman" w:cs="Times New Roman"/>
                <w:sz w:val="20"/>
                <w:szCs w:val="20"/>
                <w:lang w:val="sr-Cyrl-RS"/>
              </w:rPr>
              <w:t xml:space="preserve"> делотворно остваривање права грађана у овој области.    </w:t>
            </w:r>
          </w:p>
        </w:tc>
      </w:tr>
      <w:tr w:rsidR="00006FAD" w:rsidRPr="00976929" w14:paraId="7032DC1C" w14:textId="77777777" w:rsidTr="002E3971">
        <w:trPr>
          <w:trHeight w:val="420"/>
        </w:trPr>
        <w:tc>
          <w:tcPr>
            <w:tcW w:w="831" w:type="pct"/>
            <w:shd w:val="clear" w:color="auto" w:fill="D9D9D9"/>
            <w:tcMar>
              <w:top w:w="100" w:type="dxa"/>
              <w:left w:w="100" w:type="dxa"/>
              <w:bottom w:w="100" w:type="dxa"/>
              <w:right w:w="100" w:type="dxa"/>
            </w:tcMar>
            <w:hideMark/>
          </w:tcPr>
          <w:p w14:paraId="1B35740B" w14:textId="77777777" w:rsidR="00613C16" w:rsidRPr="00B540A7" w:rsidRDefault="00613C16" w:rsidP="00613C16">
            <w:pPr>
              <w:spacing w:after="180" w:line="240" w:lineRule="auto"/>
              <w:jc w:val="center"/>
              <w:rPr>
                <w:rFonts w:eastAsia="Corbel" w:cs="Times New Roman"/>
                <w:sz w:val="20"/>
                <w:szCs w:val="20"/>
                <w:lang w:val="sr-Cyrl-RS"/>
              </w:rPr>
            </w:pPr>
            <w:r w:rsidRPr="00B540A7">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6CB17DC5" w14:textId="77777777" w:rsidR="00613C16" w:rsidRPr="00B540A7" w:rsidRDefault="00613C16" w:rsidP="00613C16">
            <w:pPr>
              <w:spacing w:after="0" w:line="240" w:lineRule="auto"/>
              <w:jc w:val="both"/>
              <w:rPr>
                <w:rFonts w:eastAsia="Corbel" w:cs="Times New Roman"/>
                <w:sz w:val="20"/>
                <w:szCs w:val="20"/>
                <w:lang w:val="sr-Cyrl-RS"/>
              </w:rPr>
            </w:pPr>
          </w:p>
        </w:tc>
      </w:tr>
      <w:tr w:rsidR="00006FAD" w:rsidRPr="00B540A7" w14:paraId="6D880FF2" w14:textId="77777777" w:rsidTr="002E3971">
        <w:trPr>
          <w:trHeight w:val="420"/>
        </w:trPr>
        <w:tc>
          <w:tcPr>
            <w:tcW w:w="831" w:type="pct"/>
            <w:shd w:val="clear" w:color="auto" w:fill="D9D9D9"/>
            <w:tcMar>
              <w:top w:w="100" w:type="dxa"/>
              <w:left w:w="100" w:type="dxa"/>
              <w:bottom w:w="100" w:type="dxa"/>
              <w:right w:w="100" w:type="dxa"/>
            </w:tcMar>
            <w:hideMark/>
          </w:tcPr>
          <w:p w14:paraId="6A330D97" w14:textId="77777777" w:rsidR="00613C16" w:rsidRPr="00B540A7" w:rsidRDefault="00613C16" w:rsidP="00006FAD">
            <w:pPr>
              <w:spacing w:after="0" w:line="240" w:lineRule="auto"/>
              <w:jc w:val="center"/>
              <w:rPr>
                <w:rFonts w:eastAsia="Times New Roman" w:cs="Times New Roman"/>
                <w:sz w:val="20"/>
                <w:szCs w:val="20"/>
              </w:rPr>
            </w:pPr>
            <w:r w:rsidRPr="00B540A7">
              <w:rPr>
                <w:rFonts w:eastAsia="Times New Roman" w:cs="Times New Roman"/>
                <w:sz w:val="20"/>
                <w:szCs w:val="20"/>
              </w:rPr>
              <w:t xml:space="preserve">Додатне информације </w:t>
            </w:r>
          </w:p>
          <w:p w14:paraId="439D3797" w14:textId="77777777" w:rsidR="00613C16" w:rsidRPr="00B540A7" w:rsidRDefault="00613C16" w:rsidP="00613C16">
            <w:pPr>
              <w:spacing w:after="180" w:line="240" w:lineRule="auto"/>
              <w:jc w:val="center"/>
              <w:rPr>
                <w:rFonts w:eastAsia="Times New Roman" w:cs="Times New Roman"/>
                <w:sz w:val="20"/>
                <w:szCs w:val="20"/>
              </w:rPr>
            </w:pPr>
            <w:r w:rsidRPr="00B540A7">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016A7E9D" w14:textId="77777777" w:rsidR="00613C16" w:rsidRPr="00B540A7" w:rsidRDefault="00613C16" w:rsidP="00613C16">
            <w:pPr>
              <w:spacing w:after="0" w:line="240" w:lineRule="auto"/>
              <w:jc w:val="both"/>
              <w:rPr>
                <w:rFonts w:eastAsia="Corbel" w:cs="Times New Roman"/>
                <w:sz w:val="20"/>
                <w:szCs w:val="20"/>
                <w:lang w:val="sr-Cyrl-RS"/>
              </w:rPr>
            </w:pPr>
          </w:p>
        </w:tc>
      </w:tr>
      <w:tr w:rsidR="00006FAD" w:rsidRPr="00B540A7" w14:paraId="0E0B938E" w14:textId="77777777" w:rsidTr="002E3971">
        <w:tc>
          <w:tcPr>
            <w:tcW w:w="831" w:type="pct"/>
            <w:vMerge w:val="restart"/>
            <w:shd w:val="clear" w:color="auto" w:fill="D9D9D9"/>
            <w:tcMar>
              <w:top w:w="100" w:type="dxa"/>
              <w:left w:w="100" w:type="dxa"/>
              <w:bottom w:w="100" w:type="dxa"/>
              <w:right w:w="100" w:type="dxa"/>
            </w:tcMar>
            <w:hideMark/>
          </w:tcPr>
          <w:p w14:paraId="17D898A0"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6B63EBBE"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Спровођење није започело</w:t>
            </w:r>
            <w:r w:rsidRPr="00B540A7">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7357CC02"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0A3A6FD3"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7EE0B84E"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потпуности</w:t>
            </w:r>
          </w:p>
        </w:tc>
      </w:tr>
      <w:tr w:rsidR="00006FAD" w:rsidRPr="00B540A7" w14:paraId="15E4FAA6" w14:textId="77777777" w:rsidTr="002E3971">
        <w:trPr>
          <w:trHeight w:val="474"/>
        </w:trPr>
        <w:tc>
          <w:tcPr>
            <w:tcW w:w="831" w:type="pct"/>
            <w:vMerge/>
            <w:vAlign w:val="center"/>
            <w:hideMark/>
          </w:tcPr>
          <w:p w14:paraId="6D2874F1" w14:textId="77777777" w:rsidR="00613C16" w:rsidRPr="00B540A7" w:rsidRDefault="00613C16" w:rsidP="00613C16">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441B30E5" w14:textId="77777777" w:rsidR="00613C16" w:rsidRPr="00B540A7" w:rsidRDefault="00613C16" w:rsidP="00613C16">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622F9808" w14:textId="77777777" w:rsidR="00613C16" w:rsidRPr="00B540A7" w:rsidRDefault="00613C16" w:rsidP="00613C16">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56E858C0" w14:textId="77777777" w:rsidR="00613C16" w:rsidRPr="00B540A7" w:rsidRDefault="00613C16" w:rsidP="00613C16">
            <w:pPr>
              <w:spacing w:after="180" w:line="240" w:lineRule="auto"/>
              <w:jc w:val="center"/>
              <w:rPr>
                <w:rFonts w:eastAsia="Times New Roman" w:cs="Times New Roman"/>
                <w:b/>
                <w:sz w:val="20"/>
                <w:szCs w:val="20"/>
                <w:lang w:val="sr-Cyrl-RS"/>
              </w:rPr>
            </w:pPr>
          </w:p>
        </w:tc>
        <w:tc>
          <w:tcPr>
            <w:tcW w:w="849" w:type="pct"/>
            <w:tcMar>
              <w:top w:w="100" w:type="dxa"/>
              <w:left w:w="100" w:type="dxa"/>
              <w:bottom w:w="100" w:type="dxa"/>
              <w:right w:w="100" w:type="dxa"/>
            </w:tcMar>
            <w:vAlign w:val="center"/>
            <w:hideMark/>
          </w:tcPr>
          <w:p w14:paraId="2AA1A288" w14:textId="70CB3423" w:rsidR="00613C16" w:rsidRPr="00B540A7" w:rsidRDefault="00613C16" w:rsidP="00090221">
            <w:pPr>
              <w:pStyle w:val="ListParagraph"/>
              <w:numPr>
                <w:ilvl w:val="0"/>
                <w:numId w:val="45"/>
              </w:numPr>
              <w:spacing w:after="0" w:line="240" w:lineRule="auto"/>
              <w:ind w:left="461" w:firstLine="14"/>
              <w:contextualSpacing w:val="0"/>
              <w:jc w:val="center"/>
              <w:rPr>
                <w:rFonts w:ascii="Times New Roman" w:eastAsia="Times New Roman" w:hAnsi="Times New Roman"/>
                <w:b/>
                <w:sz w:val="32"/>
                <w:szCs w:val="32"/>
              </w:rPr>
            </w:pPr>
          </w:p>
        </w:tc>
      </w:tr>
      <w:tr w:rsidR="00B540A7" w:rsidRPr="00976929" w14:paraId="626FDF58" w14:textId="77777777" w:rsidTr="002E3971">
        <w:tc>
          <w:tcPr>
            <w:tcW w:w="831" w:type="pct"/>
            <w:shd w:val="clear" w:color="auto" w:fill="D9D9D9"/>
            <w:tcMar>
              <w:top w:w="100" w:type="dxa"/>
              <w:left w:w="100" w:type="dxa"/>
              <w:bottom w:w="100" w:type="dxa"/>
              <w:right w:w="100" w:type="dxa"/>
            </w:tcMar>
            <w:hideMark/>
          </w:tcPr>
          <w:p w14:paraId="0C707179"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2059A5DA" w14:textId="3A113F22" w:rsidR="00613C16" w:rsidRPr="00B540A7" w:rsidRDefault="003E5CAF" w:rsidP="003E5CAF">
            <w:pPr>
              <w:spacing w:after="120" w:line="240" w:lineRule="auto"/>
              <w:jc w:val="both"/>
              <w:textAlignment w:val="baseline"/>
              <w:rPr>
                <w:rFonts w:eastAsia="Corbel" w:cs="Times New Roman"/>
                <w:iCs/>
                <w:sz w:val="20"/>
                <w:szCs w:val="20"/>
                <w:lang w:val="sr-Cyrl-RS"/>
              </w:rPr>
            </w:pPr>
            <w:r w:rsidRPr="00B540A7">
              <w:rPr>
                <w:rFonts w:eastAsia="Times New Roman" w:cs="Times New Roman"/>
                <w:spacing w:val="-8"/>
                <w:sz w:val="20"/>
                <w:szCs w:val="20"/>
                <w:lang w:val="sr-Cyrl-RS"/>
              </w:rPr>
              <w:t xml:space="preserve">Активност 1. </w:t>
            </w:r>
            <w:r w:rsidR="00613C16" w:rsidRPr="00B540A7">
              <w:rPr>
                <w:rFonts w:eastAsia="Times New Roman" w:cs="Times New Roman"/>
                <w:spacing w:val="-8"/>
                <w:sz w:val="20"/>
                <w:szCs w:val="20"/>
                <w:lang w:val="sr-Cyrl-CS"/>
              </w:rPr>
              <w:t xml:space="preserve">Изменама Упутства за спровођење Закона о јединственом бирачком списку, омогућено је успостављање посебне странице у оквиру система бирачког списка за подношење захтева за гласање по месту боравишта у иностранству, </w:t>
            </w:r>
            <w:r w:rsidR="00613C16" w:rsidRPr="00B540A7">
              <w:rPr>
                <w:rFonts w:eastAsia="Corbel" w:cs="Times New Roman"/>
                <w:iCs/>
                <w:sz w:val="20"/>
                <w:szCs w:val="20"/>
                <w:lang w:val="sr-Cyrl-RS"/>
              </w:rPr>
              <w:t>којим је  обезбеђена прецизна одговорност свих субјеката у поступку одлучивања по захтеву, а чиме је и  обезбеђена правна сигурност у оставривању овог права.</w:t>
            </w:r>
            <w:r w:rsidRPr="00B540A7">
              <w:rPr>
                <w:rFonts w:eastAsia="Corbel" w:cs="Times New Roman"/>
                <w:iCs/>
                <w:sz w:val="20"/>
                <w:szCs w:val="20"/>
                <w:lang w:val="sr-Cyrl-RS"/>
              </w:rPr>
              <w:t xml:space="preserve"> </w:t>
            </w:r>
            <w:r w:rsidR="00613C16" w:rsidRPr="00B540A7">
              <w:rPr>
                <w:rFonts w:eastAsia="Times New Roman" w:cs="Times New Roman"/>
                <w:spacing w:val="-8"/>
                <w:sz w:val="20"/>
                <w:szCs w:val="20"/>
                <w:lang w:val="sr-Cyrl-CS"/>
              </w:rPr>
              <w:t xml:space="preserve">Бирачи који имају боравиште у иностранству, преко </w:t>
            </w:r>
            <w:r w:rsidR="00613C16" w:rsidRPr="00B540A7">
              <w:rPr>
                <w:rFonts w:eastAsia="Times New Roman" w:cs="Times New Roman"/>
                <w:bCs/>
                <w:spacing w:val="-8"/>
                <w:sz w:val="20"/>
                <w:szCs w:val="20"/>
                <w:lang w:val="sr-Cyrl-CS"/>
              </w:rPr>
              <w:t>дипломатско-конзуларног представништва</w:t>
            </w:r>
            <w:r w:rsidR="00613C16" w:rsidRPr="00B540A7">
              <w:rPr>
                <w:rFonts w:eastAsia="Times New Roman" w:cs="Times New Roman"/>
                <w:spacing w:val="-8"/>
                <w:sz w:val="20"/>
                <w:szCs w:val="20"/>
                <w:lang w:val="sr-Cyrl-CS"/>
              </w:rPr>
              <w:t xml:space="preserve"> Републике Србије, најкасније пет дана пре дана закључења јединственог бирачког списка, </w:t>
            </w:r>
            <w:r w:rsidR="00613C16" w:rsidRPr="00B540A7">
              <w:rPr>
                <w:rFonts w:eastAsia="Times New Roman" w:cs="Times New Roman"/>
                <w:spacing w:val="-8"/>
                <w:sz w:val="20"/>
                <w:szCs w:val="20"/>
                <w:lang w:val="sr-Cyrl-CS"/>
              </w:rPr>
              <w:lastRenderedPageBreak/>
              <w:t xml:space="preserve">могу поднети захтев да се у јединствени бирачки списак упише податак </w:t>
            </w:r>
            <w:r w:rsidR="00613C16" w:rsidRPr="00B540A7">
              <w:rPr>
                <w:rFonts w:eastAsia="Times New Roman" w:cs="Times New Roman"/>
                <w:b/>
                <w:spacing w:val="-8"/>
                <w:sz w:val="20"/>
                <w:szCs w:val="20"/>
                <w:lang w:val="sr-Cyrl-CS"/>
              </w:rPr>
              <w:t xml:space="preserve">да </w:t>
            </w:r>
            <w:r w:rsidR="00613C16" w:rsidRPr="00B540A7">
              <w:rPr>
                <w:rFonts w:eastAsia="Times New Roman" w:cs="Times New Roman"/>
                <w:spacing w:val="-8"/>
                <w:sz w:val="20"/>
                <w:szCs w:val="20"/>
                <w:lang w:val="sr-Cyrl-CS"/>
              </w:rPr>
              <w:t xml:space="preserve">ће на изборима за народне посланике Народне скупштине или председника Републике гласати у иностранству. </w:t>
            </w:r>
          </w:p>
          <w:p w14:paraId="0069D492" w14:textId="24F2F4B2" w:rsidR="00613C16" w:rsidRPr="00B540A7" w:rsidRDefault="00613C16" w:rsidP="003E5CAF">
            <w:pPr>
              <w:spacing w:after="120" w:line="240" w:lineRule="auto"/>
              <w:jc w:val="both"/>
              <w:textAlignment w:val="baseline"/>
              <w:rPr>
                <w:rFonts w:eastAsia="Corbel" w:cs="Times New Roman"/>
                <w:iCs/>
                <w:sz w:val="20"/>
                <w:szCs w:val="20"/>
                <w:lang w:val="sr-Cyrl-RS"/>
              </w:rPr>
            </w:pPr>
            <w:r w:rsidRPr="00B540A7">
              <w:rPr>
                <w:rFonts w:eastAsia="Times New Roman" w:cs="Times New Roman"/>
                <w:bCs/>
                <w:spacing w:val="-8"/>
                <w:sz w:val="20"/>
                <w:szCs w:val="20"/>
                <w:lang w:val="sr-Cyrl-CS"/>
              </w:rPr>
              <w:t>Овлашћено лице дипломатско-конзуларно представништво Републике Србије коме је поднет захтев за упис у јединствени бирачки списак податка о томе да ће бирач гласати у иностранству на прописани начин (електронским путем, преко посебне странице у оквиру система) доставља надлежној општинској, односно градској управи по месту пребивалишта бирача у земљи.</w:t>
            </w:r>
            <w:r w:rsidR="003E5CAF" w:rsidRPr="00B540A7">
              <w:rPr>
                <w:rFonts w:eastAsia="Corbel" w:cs="Times New Roman"/>
                <w:iCs/>
                <w:sz w:val="20"/>
                <w:szCs w:val="20"/>
                <w:lang w:val="sr-Cyrl-RS"/>
              </w:rPr>
              <w:t xml:space="preserve"> </w:t>
            </w:r>
            <w:r w:rsidRPr="00B540A7">
              <w:rPr>
                <w:rFonts w:eastAsia="Times New Roman" w:cs="Times New Roman"/>
                <w:bCs/>
                <w:spacing w:val="-8"/>
                <w:sz w:val="20"/>
                <w:szCs w:val="20"/>
                <w:lang w:val="sr-Cyrl-CS"/>
              </w:rPr>
              <w:t>Надлежна општинска, односно градска управа решење о уписивању податка да ће бирач на изборима гласати према месту боравишта у иностранству и бирачко место на коме ће гласати на исти начин и по истом поступку доставља дипломатско-конзуларнмо представништву које је проследило захтев, ради обавештавања бирача</w:t>
            </w:r>
            <w:r w:rsidRPr="00B540A7">
              <w:rPr>
                <w:rFonts w:eastAsia="Times New Roman" w:cs="Times New Roman"/>
                <w:b/>
                <w:bCs/>
                <w:spacing w:val="-8"/>
                <w:sz w:val="20"/>
                <w:szCs w:val="20"/>
                <w:lang w:val="sr-Cyrl-CS"/>
              </w:rPr>
              <w:t xml:space="preserve">. </w:t>
            </w:r>
            <w:r w:rsidRPr="00B540A7">
              <w:rPr>
                <w:rFonts w:eastAsia="Times New Roman" w:cs="Times New Roman"/>
                <w:bCs/>
                <w:spacing w:val="-8"/>
                <w:sz w:val="20"/>
                <w:szCs w:val="20"/>
                <w:lang w:val="sr-Cyrl-CS"/>
              </w:rPr>
              <w:t xml:space="preserve">По доношењу решења да ће бирач на предстојећим изборима гласати према месту боравишта у иностранству и упису тог податка у јединствени бирачки списак, бирач се не уписује у извод из јединственог бирачког списка по месту пребивалишта у земљи, односно уписује се у извод из јединственог бирачког списка према месту боравишта у иностранству. </w:t>
            </w:r>
          </w:p>
          <w:p w14:paraId="171F48AB" w14:textId="512C98E7" w:rsidR="00613C16" w:rsidRPr="00B540A7" w:rsidRDefault="00613C16" w:rsidP="003E5CAF">
            <w:pPr>
              <w:widowControl w:val="0"/>
              <w:tabs>
                <w:tab w:val="left" w:pos="1440"/>
              </w:tabs>
              <w:spacing w:before="60" w:after="120" w:line="240" w:lineRule="auto"/>
              <w:jc w:val="both"/>
              <w:rPr>
                <w:rFonts w:eastAsia="Times New Roman" w:cs="Times New Roman"/>
                <w:bCs/>
                <w:spacing w:val="-8"/>
                <w:sz w:val="20"/>
                <w:szCs w:val="20"/>
                <w:lang w:val="sr-Cyrl-CS"/>
              </w:rPr>
            </w:pPr>
            <w:r w:rsidRPr="00B540A7">
              <w:rPr>
                <w:rFonts w:eastAsia="Times New Roman" w:cs="Times New Roman"/>
                <w:bCs/>
                <w:spacing w:val="-8"/>
                <w:sz w:val="20"/>
                <w:szCs w:val="20"/>
                <w:lang w:val="sr-Cyrl-CS"/>
              </w:rPr>
              <w:t>Указује се да се податак о томе да ће бирач гласати у иностранству може уписати у јединствени бирачки списак само за лице које је већ уписано у јединствени бирачки списак. У случају да лице које има бирачко право није уписано у јединствени бирачки списак за одлучивање по захтеву за упис податка о томе да ће бирач гласати у иностранству, неопходно је претходно спровести поступак уписа у јединствени бирачки списак</w:t>
            </w:r>
            <w:r w:rsidRPr="00B540A7">
              <w:rPr>
                <w:rFonts w:eastAsia="Times New Roman" w:cs="Times New Roman"/>
                <w:b/>
                <w:bCs/>
                <w:spacing w:val="-8"/>
                <w:sz w:val="20"/>
                <w:szCs w:val="20"/>
                <w:lang w:val="sr-Cyrl-CS"/>
              </w:rPr>
              <w:t xml:space="preserve">. </w:t>
            </w:r>
            <w:r w:rsidRPr="00B540A7">
              <w:rPr>
                <w:rFonts w:eastAsia="Times New Roman" w:cs="Times New Roman"/>
                <w:bCs/>
                <w:spacing w:val="-8"/>
                <w:sz w:val="20"/>
                <w:szCs w:val="20"/>
                <w:lang w:val="sr-Cyrl-CS"/>
              </w:rPr>
              <w:t xml:space="preserve">Захтев за упис у јединствени бирачки списак, истовремено са захтевом за упис податка да ће бирач гласати у иностранству, подноси се дипломатско-конзуларном представништву Републике Србије које оба захтева доставља надлежној општинској, односно градској управи према последњем пребивалишту подносиоца захтева пре одласка у иностранство, односно последњем пребивалишту једног од његових родитеља. </w:t>
            </w:r>
          </w:p>
          <w:p w14:paraId="263389D6" w14:textId="602ECC50" w:rsidR="00613C16" w:rsidRPr="00B540A7" w:rsidRDefault="003E5CAF" w:rsidP="003E5CAF">
            <w:pPr>
              <w:spacing w:after="120" w:line="240" w:lineRule="auto"/>
              <w:jc w:val="both"/>
              <w:rPr>
                <w:rFonts w:eastAsia="Times New Roman" w:cs="Times New Roman"/>
                <w:sz w:val="20"/>
                <w:szCs w:val="20"/>
                <w:lang w:val="sr-Cyrl-RS"/>
              </w:rPr>
            </w:pPr>
            <w:r w:rsidRPr="00B540A7">
              <w:rPr>
                <w:rFonts w:eastAsia="Calibri" w:cs="Times New Roman"/>
                <w:sz w:val="20"/>
                <w:szCs w:val="20"/>
                <w:lang w:val="sr-Cyrl-RS"/>
              </w:rPr>
              <w:t xml:space="preserve">Активност 2. </w:t>
            </w:r>
            <w:r w:rsidR="00613C16" w:rsidRPr="00B540A7">
              <w:rPr>
                <w:rFonts w:eastAsia="Calibri" w:cs="Times New Roman"/>
                <w:sz w:val="20"/>
                <w:szCs w:val="20"/>
                <w:lang w:val="sr-Cyrl-RS"/>
              </w:rPr>
              <w:t xml:space="preserve">Новим нормативним решењима омогућена је електронска размена података, посебно у делу који се односи на податке из матичне књиге умрлих и матичне књиге венчаних. Ради </w:t>
            </w:r>
            <w:r w:rsidR="00613C16" w:rsidRPr="00B540A7">
              <w:rPr>
                <w:rFonts w:eastAsia="Times New Roman" w:cs="Times New Roman"/>
                <w:sz w:val="20"/>
                <w:szCs w:val="20"/>
                <w:lang w:val="sr-Cyrl-RS"/>
              </w:rPr>
              <w:t>достизања највишег степена тачности и ажурности података који се воде у јединственом бирачком списку, Министарство је изменама и допунама Закона о матичним књигама</w:t>
            </w:r>
            <w:r w:rsidR="00613C16" w:rsidRPr="00B540A7">
              <w:rPr>
                <w:rFonts w:eastAsia="Times New Roman" w:cs="Times New Roman"/>
                <w:b/>
                <w:sz w:val="20"/>
                <w:szCs w:val="20"/>
                <w:lang w:val="sr-Cyrl-RS"/>
              </w:rPr>
              <w:t xml:space="preserve"> </w:t>
            </w:r>
            <w:r w:rsidR="00613C16" w:rsidRPr="00B540A7">
              <w:rPr>
                <w:rFonts w:eastAsia="Times New Roman" w:cs="Times New Roman"/>
                <w:sz w:val="20"/>
                <w:szCs w:val="20"/>
                <w:lang w:val="sr-Cyrl-RS"/>
              </w:rPr>
              <w:t>предвидело електронску размену података између Регистра матичних књига и Јединственог бирачког списка, пре свега података који се односе на чињеницу смрти, као и других релевантних податка. У вези са овим питањем изменама и допунама Упутства о спровођењу Закона о јединственом бирачком списку ближе је уређена ова област.</w:t>
            </w:r>
          </w:p>
          <w:p w14:paraId="372A0789" w14:textId="644AC679" w:rsidR="00613C16" w:rsidRPr="00B540A7" w:rsidRDefault="00613C16" w:rsidP="00511A04">
            <w:pPr>
              <w:spacing w:after="0" w:line="240" w:lineRule="auto"/>
              <w:jc w:val="both"/>
              <w:rPr>
                <w:rFonts w:eastAsia="Times New Roman" w:cs="Times New Roman"/>
                <w:sz w:val="20"/>
                <w:szCs w:val="20"/>
                <w:lang w:val="sr-Cyrl-RS"/>
              </w:rPr>
            </w:pPr>
            <w:r w:rsidRPr="00B540A7">
              <w:rPr>
                <w:rFonts w:eastAsia="Calibri" w:cs="Times New Roman"/>
                <w:sz w:val="20"/>
                <w:szCs w:val="20"/>
                <w:lang w:val="sr-Cyrl-RS" w:eastAsia="en-GB"/>
              </w:rPr>
              <w:t xml:space="preserve">Систем функциониште на тај начин што матичари након уписа чињенице смрти у матичну књигу умрлих, односно чињенице закључења брака у матичну књигу венчаних достављају електронским путем извештај, односно ове податке на дневном нивоу лицима овлашћеним за вођење јединственог бирачког списка у општинским, односно градским управама које воде бирачки списак. Након чега, овлашћена лица без одлагања ажурирају податке о бирачу у бирачком списку, тако што доносе решења о брисању бирача по основу смрти, односно о промени личних података о бирачу (промена презимена) у овој електронској евиденцији, </w:t>
            </w:r>
            <w:r w:rsidRPr="00B540A7">
              <w:rPr>
                <w:rFonts w:eastAsia="Calibri" w:cs="Times New Roman"/>
                <w:sz w:val="20"/>
                <w:szCs w:val="20"/>
                <w:lang w:val="sr-Cyrl-RS"/>
              </w:rPr>
              <w:t>чиме је обезбеђ</w:t>
            </w:r>
            <w:r w:rsidRPr="00B540A7">
              <w:rPr>
                <w:rFonts w:eastAsia="Calibri" w:cs="Times New Roman"/>
                <w:sz w:val="20"/>
                <w:szCs w:val="20"/>
              </w:rPr>
              <w:t>e</w:t>
            </w:r>
            <w:r w:rsidRPr="00B540A7">
              <w:rPr>
                <w:rFonts w:eastAsia="Calibri" w:cs="Times New Roman"/>
                <w:sz w:val="20"/>
                <w:szCs w:val="20"/>
                <w:lang w:val="sr-Cyrl-RS"/>
              </w:rPr>
              <w:t>но ефикасније ажурирање ове службене евиденције.</w:t>
            </w:r>
            <w:r w:rsidR="003E5CAF" w:rsidRPr="00B540A7">
              <w:rPr>
                <w:rFonts w:eastAsia="Times New Roman" w:cs="Times New Roman"/>
                <w:sz w:val="20"/>
                <w:szCs w:val="20"/>
                <w:lang w:val="sr-Cyrl-RS"/>
              </w:rPr>
              <w:t xml:space="preserve"> </w:t>
            </w:r>
            <w:r w:rsidRPr="00B540A7">
              <w:rPr>
                <w:rFonts w:eastAsia="Calibri" w:cs="Times New Roman"/>
                <w:sz w:val="20"/>
                <w:szCs w:val="20"/>
                <w:lang w:val="sr-Cyrl-RS"/>
              </w:rPr>
              <w:t>Поред ове процедуре, у циљу достизања највишег степена ажурности бирачког списка, овлашћена лица која воде бирачки списак, ради додатног нивоа контроле тачности података, по службеној дужности у сваком појединачном случају врше увид у Регистар матичних књига</w:t>
            </w:r>
            <w:r w:rsidRPr="00B540A7">
              <w:rPr>
                <w:rFonts w:eastAsia="Calibri" w:cs="Times New Roman"/>
                <w:sz w:val="20"/>
                <w:szCs w:val="20"/>
                <w:lang w:val="sr-Latn-RS"/>
              </w:rPr>
              <w:t xml:space="preserve"> путем веб сервиса</w:t>
            </w:r>
            <w:r w:rsidRPr="00B540A7">
              <w:rPr>
                <w:rFonts w:eastAsia="Calibri" w:cs="Times New Roman"/>
                <w:sz w:val="20"/>
                <w:szCs w:val="20"/>
                <w:lang w:val="sr-Cyrl-RS"/>
              </w:rPr>
              <w:t>, с обзиром на то да се сада све матичне књиге воде у електронском облику.</w:t>
            </w:r>
          </w:p>
        </w:tc>
      </w:tr>
      <w:tr w:rsidR="00006FAD" w:rsidRPr="00976929" w14:paraId="400746C2" w14:textId="77777777" w:rsidTr="002E3971">
        <w:tc>
          <w:tcPr>
            <w:tcW w:w="831" w:type="pct"/>
            <w:shd w:val="clear" w:color="auto" w:fill="D9D9D9"/>
            <w:tcMar>
              <w:top w:w="100" w:type="dxa"/>
              <w:left w:w="100" w:type="dxa"/>
              <w:bottom w:w="100" w:type="dxa"/>
              <w:right w:w="100" w:type="dxa"/>
            </w:tcMar>
            <w:hideMark/>
          </w:tcPr>
          <w:p w14:paraId="78D8253B"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171948B7" w14:textId="5D8F7A11" w:rsidR="00613C16" w:rsidRPr="00B540A7" w:rsidRDefault="00511A04" w:rsidP="00613C16">
            <w:pPr>
              <w:spacing w:before="100" w:beforeAutospacing="1" w:after="100" w:afterAutospacing="1" w:line="240" w:lineRule="auto"/>
              <w:jc w:val="both"/>
              <w:textAlignment w:val="baseline"/>
              <w:rPr>
                <w:rFonts w:eastAsia="Corbel" w:cs="Times New Roman"/>
                <w:sz w:val="20"/>
                <w:szCs w:val="20"/>
                <w:lang w:val="sr-Latn-RS"/>
              </w:rPr>
            </w:pPr>
            <w:r w:rsidRPr="00B540A7">
              <w:rPr>
                <w:rFonts w:eastAsia="Calibri" w:cs="Times New Roman"/>
                <w:sz w:val="20"/>
                <w:szCs w:val="20"/>
                <w:lang w:val="sr-Cyrl-RS"/>
              </w:rPr>
              <w:t xml:space="preserve">Битно је истаћи да се бирачки списак свакодневно ажурира и од његовог успостављања као централизоване електронске базе података (2012. година), постоји обавеза органа који воде службену евиденцију, а чији подаци утичу на потпуност, тачност и благовременост вођења бирачког списка, пре свега Министарства унутрашњих послова, да доставља податке електронским путем, на основу којих службеници који воде бирачки списак доносе решења на којима се заснивају промене у овој евиденцији. Овај устаљен и поуздан механизам електронског ажурирања бирачког списка, сада је додатно употпуњен и електронским повезивањем бирачког списка са Регистром матичних књига, као </w:t>
            </w:r>
            <w:r w:rsidRPr="00B540A7">
              <w:rPr>
                <w:rFonts w:eastAsia="Calibri" w:cs="Times New Roman"/>
                <w:sz w:val="20"/>
                <w:szCs w:val="20"/>
                <w:lang w:val="sr-Cyrl-RS"/>
              </w:rPr>
              <w:lastRenderedPageBreak/>
              <w:t>што је напред поменуто. Дакле, бирачки списак има развијен систем електронске комуникације са службеним евиденцијама чији подаци утичу потпуност, тачност и благовременост вођења бирачког списка.</w:t>
            </w:r>
          </w:p>
        </w:tc>
      </w:tr>
      <w:tr w:rsidR="00B540A7" w:rsidRPr="00B540A7" w14:paraId="0259BA36" w14:textId="77777777" w:rsidTr="00613C16">
        <w:tc>
          <w:tcPr>
            <w:tcW w:w="2443" w:type="pct"/>
            <w:gridSpan w:val="2"/>
            <w:shd w:val="clear" w:color="auto" w:fill="D9D9D9"/>
            <w:tcMar>
              <w:top w:w="100" w:type="dxa"/>
              <w:left w:w="100" w:type="dxa"/>
              <w:bottom w:w="100" w:type="dxa"/>
              <w:right w:w="100" w:type="dxa"/>
            </w:tcMar>
            <w:hideMark/>
          </w:tcPr>
          <w:p w14:paraId="723255BE"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lastRenderedPageBreak/>
              <w:t>Статус активности</w:t>
            </w:r>
          </w:p>
        </w:tc>
        <w:tc>
          <w:tcPr>
            <w:tcW w:w="854" w:type="pct"/>
            <w:shd w:val="clear" w:color="auto" w:fill="D9D9D9"/>
            <w:tcMar>
              <w:top w:w="100" w:type="dxa"/>
              <w:left w:w="100" w:type="dxa"/>
              <w:bottom w:w="100" w:type="dxa"/>
              <w:right w:w="100" w:type="dxa"/>
            </w:tcMar>
            <w:hideMark/>
          </w:tcPr>
          <w:p w14:paraId="10104EFD" w14:textId="77777777" w:rsidR="00613C16" w:rsidRPr="00B540A7" w:rsidRDefault="00613C16" w:rsidP="00613C16">
            <w:pPr>
              <w:spacing w:after="180" w:line="240" w:lineRule="auto"/>
              <w:jc w:val="center"/>
              <w:rPr>
                <w:rFonts w:eastAsia="Corbel" w:cs="Times New Roman"/>
                <w:sz w:val="20"/>
                <w:szCs w:val="20"/>
                <w:lang w:val="sr-Cyrl-CS"/>
              </w:rPr>
            </w:pPr>
            <w:r w:rsidRPr="00B540A7">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5CB30837" w14:textId="77777777" w:rsidR="00613C16" w:rsidRPr="00B540A7" w:rsidRDefault="00613C16" w:rsidP="00613C16">
            <w:pPr>
              <w:spacing w:after="180" w:line="240" w:lineRule="auto"/>
              <w:jc w:val="center"/>
              <w:rPr>
                <w:rFonts w:eastAsia="Corbel" w:cs="Times New Roman"/>
                <w:sz w:val="20"/>
                <w:szCs w:val="20"/>
                <w:lang w:val="sr-Cyrl-CS"/>
              </w:rPr>
            </w:pPr>
            <w:r w:rsidRPr="00B540A7">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5B4F0AAF" w14:textId="77777777" w:rsidR="00613C16" w:rsidRPr="00B540A7" w:rsidRDefault="00613C16" w:rsidP="00613C16">
            <w:pPr>
              <w:spacing w:after="180" w:line="240" w:lineRule="auto"/>
              <w:jc w:val="center"/>
              <w:rPr>
                <w:rFonts w:eastAsia="Corbel" w:cs="Times New Roman"/>
                <w:sz w:val="20"/>
                <w:szCs w:val="20"/>
                <w:lang w:val="sr-Cyrl-CS"/>
              </w:rPr>
            </w:pPr>
            <w:r w:rsidRPr="00B540A7">
              <w:rPr>
                <w:rFonts w:eastAsia="Corbel" w:cs="Times New Roman"/>
                <w:sz w:val="20"/>
                <w:szCs w:val="20"/>
                <w:lang w:val="sr-Cyrl-CS"/>
              </w:rPr>
              <w:t>Ниво реализације</w:t>
            </w:r>
          </w:p>
        </w:tc>
      </w:tr>
      <w:tr w:rsidR="00B540A7" w:rsidRPr="00B540A7" w14:paraId="7BB07694" w14:textId="77777777" w:rsidTr="00613C16">
        <w:tc>
          <w:tcPr>
            <w:tcW w:w="2443" w:type="pct"/>
            <w:gridSpan w:val="2"/>
            <w:tcMar>
              <w:top w:w="100" w:type="dxa"/>
              <w:left w:w="100" w:type="dxa"/>
              <w:bottom w:w="100" w:type="dxa"/>
              <w:right w:w="100" w:type="dxa"/>
            </w:tcMar>
            <w:vAlign w:val="center"/>
            <w:hideMark/>
          </w:tcPr>
          <w:p w14:paraId="47496CE7" w14:textId="77777777" w:rsidR="00613C16" w:rsidRPr="00B540A7" w:rsidRDefault="00613C16" w:rsidP="00613C16">
            <w:pPr>
              <w:spacing w:after="0" w:line="240" w:lineRule="auto"/>
              <w:jc w:val="both"/>
              <w:rPr>
                <w:rFonts w:eastAsia="Times New Roman" w:cs="Times New Roman"/>
                <w:sz w:val="20"/>
                <w:szCs w:val="20"/>
                <w:lang w:val="sr-Cyrl-RS"/>
              </w:rPr>
            </w:pPr>
            <w:r w:rsidRPr="00B540A7">
              <w:rPr>
                <w:rFonts w:eastAsia="Times New Roman" w:cs="Times New Roman"/>
                <w:sz w:val="20"/>
                <w:szCs w:val="20"/>
                <w:lang w:val="ru-RU"/>
              </w:rPr>
              <w:t xml:space="preserve">1. </w:t>
            </w:r>
            <w:r w:rsidRPr="00B540A7">
              <w:rPr>
                <w:rFonts w:eastAsia="Times New Roman" w:cs="Times New Roman"/>
                <w:sz w:val="20"/>
                <w:szCs w:val="20"/>
                <w:lang w:val="sr-Cyrl-RS"/>
              </w:rPr>
              <w:t>Успостављање посебне странице у оквиру система бирачког списка ради подношења захтева за гласање у иностранству</w:t>
            </w:r>
          </w:p>
        </w:tc>
        <w:tc>
          <w:tcPr>
            <w:tcW w:w="854" w:type="pct"/>
            <w:tcMar>
              <w:top w:w="100" w:type="dxa"/>
              <w:left w:w="100" w:type="dxa"/>
              <w:bottom w:w="100" w:type="dxa"/>
              <w:right w:w="100" w:type="dxa"/>
            </w:tcMar>
            <w:vAlign w:val="center"/>
            <w:hideMark/>
          </w:tcPr>
          <w:p w14:paraId="66E3B81A" w14:textId="77777777" w:rsidR="00613C16" w:rsidRPr="00B540A7" w:rsidRDefault="00613C16" w:rsidP="00613C16">
            <w:pPr>
              <w:spacing w:after="0" w:line="240" w:lineRule="auto"/>
              <w:jc w:val="center"/>
              <w:rPr>
                <w:rFonts w:eastAsia="Times New Roman" w:cs="Times New Roman"/>
                <w:sz w:val="20"/>
                <w:szCs w:val="20"/>
              </w:rPr>
            </w:pPr>
            <w:r w:rsidRPr="00B540A7">
              <w:rPr>
                <w:rFonts w:eastAsia="Times New Roman" w:cs="Times New Roman"/>
                <w:sz w:val="20"/>
                <w:szCs w:val="20"/>
              </w:rPr>
              <w:t>I</w:t>
            </w:r>
            <w:r w:rsidRPr="00B540A7">
              <w:rPr>
                <w:rFonts w:eastAsia="Times New Roman" w:cs="Times New Roman"/>
                <w:sz w:val="20"/>
                <w:szCs w:val="20"/>
                <w:lang w:val="sr-Cyrl-RS"/>
              </w:rPr>
              <w:t xml:space="preserve"> квартал 2019. године</w:t>
            </w:r>
          </w:p>
        </w:tc>
        <w:tc>
          <w:tcPr>
            <w:tcW w:w="854" w:type="pct"/>
            <w:tcMar>
              <w:top w:w="100" w:type="dxa"/>
              <w:left w:w="100" w:type="dxa"/>
              <w:bottom w:w="100" w:type="dxa"/>
              <w:right w:w="100" w:type="dxa"/>
            </w:tcMar>
            <w:vAlign w:val="center"/>
            <w:hideMark/>
          </w:tcPr>
          <w:p w14:paraId="491ABAA6" w14:textId="77777777" w:rsidR="00613C16" w:rsidRPr="00B540A7" w:rsidRDefault="00613C16" w:rsidP="00613C16">
            <w:pPr>
              <w:spacing w:after="0" w:line="240" w:lineRule="auto"/>
              <w:jc w:val="center"/>
              <w:rPr>
                <w:rFonts w:eastAsia="Times New Roman" w:cs="Times New Roman"/>
                <w:sz w:val="20"/>
                <w:szCs w:val="20"/>
              </w:rPr>
            </w:pPr>
            <w:r w:rsidRPr="00B540A7">
              <w:rPr>
                <w:rFonts w:eastAsia="Times New Roman" w:cs="Times New Roman"/>
                <w:sz w:val="20"/>
                <w:szCs w:val="20"/>
              </w:rPr>
              <w:t xml:space="preserve">II </w:t>
            </w:r>
            <w:r w:rsidRPr="00B540A7">
              <w:rPr>
                <w:rFonts w:eastAsia="Times New Roman" w:cs="Times New Roman"/>
                <w:sz w:val="20"/>
                <w:szCs w:val="20"/>
                <w:lang w:val="sr-Cyrl-RS"/>
              </w:rPr>
              <w:t>квартал 2019. године</w:t>
            </w:r>
          </w:p>
        </w:tc>
        <w:tc>
          <w:tcPr>
            <w:tcW w:w="849" w:type="pct"/>
            <w:tcMar>
              <w:top w:w="100" w:type="dxa"/>
              <w:left w:w="100" w:type="dxa"/>
              <w:bottom w:w="100" w:type="dxa"/>
              <w:right w:w="100" w:type="dxa"/>
            </w:tcMar>
            <w:vAlign w:val="center"/>
            <w:hideMark/>
          </w:tcPr>
          <w:p w14:paraId="21776027" w14:textId="652DADC4" w:rsidR="00613C16" w:rsidRPr="00B540A7" w:rsidRDefault="002071C3" w:rsidP="00006FAD">
            <w:pPr>
              <w:spacing w:after="0" w:line="240" w:lineRule="auto"/>
              <w:jc w:val="center"/>
              <w:rPr>
                <w:rFonts w:eastAsia="Times New Roman" w:cs="Times New Roman"/>
                <w:sz w:val="20"/>
                <w:szCs w:val="20"/>
                <w:lang w:val="sr-Cyrl-RS"/>
              </w:rPr>
            </w:pPr>
            <w:r w:rsidRPr="00B540A7">
              <w:rPr>
                <w:rFonts w:eastAsia="Times New Roman" w:cs="Times New Roman"/>
                <w:sz w:val="20"/>
                <w:szCs w:val="20"/>
                <w:lang w:val="sr-Cyrl-RS"/>
              </w:rPr>
              <w:t>У</w:t>
            </w:r>
            <w:r w:rsidR="00613C16" w:rsidRPr="00B540A7">
              <w:rPr>
                <w:rFonts w:eastAsia="Times New Roman" w:cs="Times New Roman"/>
                <w:sz w:val="20"/>
                <w:szCs w:val="20"/>
                <w:lang w:val="sr-Cyrl-RS"/>
              </w:rPr>
              <w:t xml:space="preserve"> потпуности</w:t>
            </w:r>
          </w:p>
        </w:tc>
      </w:tr>
      <w:tr w:rsidR="00B540A7" w:rsidRPr="00B540A7" w14:paraId="4834F12C" w14:textId="77777777" w:rsidTr="00613C16">
        <w:tc>
          <w:tcPr>
            <w:tcW w:w="2443" w:type="pct"/>
            <w:gridSpan w:val="2"/>
            <w:tcMar>
              <w:top w:w="100" w:type="dxa"/>
              <w:left w:w="100" w:type="dxa"/>
              <w:bottom w:w="100" w:type="dxa"/>
              <w:right w:w="100" w:type="dxa"/>
            </w:tcMar>
            <w:vAlign w:val="center"/>
            <w:hideMark/>
          </w:tcPr>
          <w:p w14:paraId="3BC217BB" w14:textId="77777777" w:rsidR="00613C16" w:rsidRPr="00B540A7" w:rsidRDefault="00613C16" w:rsidP="00613C16">
            <w:pPr>
              <w:spacing w:after="0" w:line="240" w:lineRule="auto"/>
              <w:jc w:val="both"/>
              <w:rPr>
                <w:rFonts w:eastAsia="Times New Roman" w:cs="Times New Roman"/>
                <w:sz w:val="20"/>
                <w:szCs w:val="20"/>
                <w:lang w:val="sr-Cyrl-RS"/>
              </w:rPr>
            </w:pPr>
            <w:r w:rsidRPr="00B540A7">
              <w:rPr>
                <w:rFonts w:eastAsia="Times New Roman" w:cs="Times New Roman"/>
                <w:sz w:val="20"/>
                <w:szCs w:val="20"/>
                <w:lang w:val="ru-RU"/>
              </w:rPr>
              <w:t xml:space="preserve">2. </w:t>
            </w:r>
            <w:r w:rsidRPr="00B540A7">
              <w:rPr>
                <w:rFonts w:eastAsia="Times New Roman" w:cs="Times New Roman"/>
                <w:sz w:val="20"/>
                <w:szCs w:val="20"/>
                <w:lang w:val="sr-Cyrl-RS"/>
              </w:rPr>
              <w:t>Успостављање електронског повезивања Регистра матичних књига умрлих са Јединственим бирачким списком – израда веб сервиса</w:t>
            </w:r>
          </w:p>
        </w:tc>
        <w:tc>
          <w:tcPr>
            <w:tcW w:w="854" w:type="pct"/>
            <w:tcMar>
              <w:top w:w="100" w:type="dxa"/>
              <w:left w:w="100" w:type="dxa"/>
              <w:bottom w:w="100" w:type="dxa"/>
              <w:right w:w="100" w:type="dxa"/>
            </w:tcMar>
            <w:vAlign w:val="center"/>
            <w:hideMark/>
          </w:tcPr>
          <w:p w14:paraId="20154677" w14:textId="77777777" w:rsidR="00613C16" w:rsidRPr="00B540A7" w:rsidRDefault="00613C16" w:rsidP="00613C16">
            <w:pPr>
              <w:spacing w:after="0" w:line="240" w:lineRule="auto"/>
              <w:jc w:val="center"/>
              <w:rPr>
                <w:rFonts w:eastAsia="Times New Roman" w:cs="Times New Roman"/>
                <w:sz w:val="20"/>
                <w:szCs w:val="20"/>
              </w:rPr>
            </w:pPr>
            <w:r w:rsidRPr="00B540A7">
              <w:rPr>
                <w:rFonts w:eastAsia="Times New Roman" w:cs="Times New Roman"/>
                <w:sz w:val="20"/>
                <w:szCs w:val="20"/>
              </w:rPr>
              <w:t>I</w:t>
            </w:r>
            <w:r w:rsidRPr="00B540A7">
              <w:rPr>
                <w:rFonts w:eastAsia="Times New Roman" w:cs="Times New Roman"/>
                <w:sz w:val="20"/>
                <w:szCs w:val="20"/>
                <w:lang w:val="sr-Cyrl-RS"/>
              </w:rPr>
              <w:t xml:space="preserve"> квартал 2019. године</w:t>
            </w:r>
          </w:p>
        </w:tc>
        <w:tc>
          <w:tcPr>
            <w:tcW w:w="854" w:type="pct"/>
            <w:tcMar>
              <w:top w:w="100" w:type="dxa"/>
              <w:left w:w="100" w:type="dxa"/>
              <w:bottom w:w="100" w:type="dxa"/>
              <w:right w:w="100" w:type="dxa"/>
            </w:tcMar>
            <w:vAlign w:val="center"/>
            <w:hideMark/>
          </w:tcPr>
          <w:p w14:paraId="6B3CFB6D" w14:textId="77777777" w:rsidR="00613C16" w:rsidRPr="00B540A7" w:rsidRDefault="00613C16" w:rsidP="00613C16">
            <w:pPr>
              <w:spacing w:after="0" w:line="240" w:lineRule="auto"/>
              <w:jc w:val="center"/>
              <w:rPr>
                <w:rFonts w:eastAsia="Times New Roman" w:cs="Times New Roman"/>
                <w:sz w:val="20"/>
                <w:szCs w:val="20"/>
                <w:lang w:val="sr-Cyrl-RS"/>
              </w:rPr>
            </w:pPr>
            <w:r w:rsidRPr="00B540A7">
              <w:rPr>
                <w:rFonts w:eastAsia="Times New Roman" w:cs="Times New Roman"/>
                <w:sz w:val="20"/>
                <w:szCs w:val="20"/>
              </w:rPr>
              <w:t xml:space="preserve">II </w:t>
            </w:r>
            <w:r w:rsidRPr="00B540A7">
              <w:rPr>
                <w:rFonts w:eastAsia="Times New Roman" w:cs="Times New Roman"/>
                <w:sz w:val="20"/>
                <w:szCs w:val="20"/>
                <w:lang w:val="sr-Cyrl-RS"/>
              </w:rPr>
              <w:t>квартал 2019. године</w:t>
            </w:r>
          </w:p>
        </w:tc>
        <w:tc>
          <w:tcPr>
            <w:tcW w:w="849" w:type="pct"/>
            <w:tcMar>
              <w:top w:w="100" w:type="dxa"/>
              <w:left w:w="100" w:type="dxa"/>
              <w:bottom w:w="100" w:type="dxa"/>
              <w:right w:w="100" w:type="dxa"/>
            </w:tcMar>
            <w:vAlign w:val="center"/>
            <w:hideMark/>
          </w:tcPr>
          <w:p w14:paraId="1D866748" w14:textId="28E03289" w:rsidR="00613C16" w:rsidRPr="00B540A7" w:rsidRDefault="002071C3" w:rsidP="00006FAD">
            <w:pPr>
              <w:spacing w:after="0" w:line="240" w:lineRule="auto"/>
              <w:jc w:val="center"/>
              <w:rPr>
                <w:rFonts w:eastAsia="Times New Roman" w:cs="Times New Roman"/>
                <w:sz w:val="20"/>
                <w:szCs w:val="20"/>
                <w:lang w:val="sr-Cyrl-RS"/>
              </w:rPr>
            </w:pPr>
            <w:r w:rsidRPr="00B540A7">
              <w:rPr>
                <w:rFonts w:eastAsia="Times New Roman" w:cs="Times New Roman"/>
                <w:sz w:val="20"/>
                <w:szCs w:val="20"/>
                <w:lang w:val="sr-Cyrl-RS"/>
              </w:rPr>
              <w:t xml:space="preserve">У </w:t>
            </w:r>
            <w:r w:rsidR="00613C16" w:rsidRPr="00B540A7">
              <w:rPr>
                <w:rFonts w:eastAsia="Times New Roman" w:cs="Times New Roman"/>
                <w:sz w:val="20"/>
                <w:szCs w:val="20"/>
                <w:lang w:val="sr-Cyrl-RS"/>
              </w:rPr>
              <w:t>потпуности</w:t>
            </w:r>
          </w:p>
        </w:tc>
      </w:tr>
      <w:tr w:rsidR="00B540A7" w:rsidRPr="00B540A7" w14:paraId="50A4E255" w14:textId="77777777" w:rsidTr="00613C16">
        <w:trPr>
          <w:trHeight w:val="420"/>
        </w:trPr>
        <w:tc>
          <w:tcPr>
            <w:tcW w:w="5000" w:type="pct"/>
            <w:gridSpan w:val="5"/>
            <w:shd w:val="clear" w:color="auto" w:fill="D9D9D9"/>
            <w:tcMar>
              <w:top w:w="100" w:type="dxa"/>
              <w:left w:w="100" w:type="dxa"/>
              <w:bottom w:w="100" w:type="dxa"/>
              <w:right w:w="100" w:type="dxa"/>
            </w:tcMar>
            <w:hideMark/>
          </w:tcPr>
          <w:p w14:paraId="55F5C574" w14:textId="1AEB323B" w:rsidR="00613C16" w:rsidRPr="00B540A7" w:rsidRDefault="002071C3" w:rsidP="002071C3">
            <w:pPr>
              <w:tabs>
                <w:tab w:val="center" w:pos="7199"/>
              </w:tabs>
              <w:spacing w:after="180" w:line="240" w:lineRule="auto"/>
              <w:rPr>
                <w:rFonts w:eastAsia="Corbel" w:cs="Times New Roman"/>
                <w:b/>
                <w:sz w:val="20"/>
                <w:szCs w:val="20"/>
              </w:rPr>
            </w:pPr>
            <w:r w:rsidRPr="00B540A7">
              <w:rPr>
                <w:rFonts w:eastAsia="Corbel" w:cs="Times New Roman"/>
                <w:b/>
                <w:sz w:val="20"/>
                <w:szCs w:val="20"/>
                <w:lang w:val="sr-Cyrl-CS"/>
              </w:rPr>
              <w:tab/>
            </w:r>
            <w:r w:rsidR="00613C16" w:rsidRPr="00B540A7">
              <w:rPr>
                <w:rFonts w:eastAsia="Corbel" w:cs="Times New Roman"/>
                <w:b/>
                <w:sz w:val="20"/>
                <w:szCs w:val="20"/>
                <w:lang w:val="sr-Cyrl-CS"/>
              </w:rPr>
              <w:t xml:space="preserve">Контакт </w:t>
            </w:r>
          </w:p>
        </w:tc>
      </w:tr>
      <w:tr w:rsidR="00006FAD" w:rsidRPr="00976929" w14:paraId="4B4868DB" w14:textId="77777777" w:rsidTr="002E3971">
        <w:trPr>
          <w:trHeight w:val="420"/>
        </w:trPr>
        <w:tc>
          <w:tcPr>
            <w:tcW w:w="831" w:type="pct"/>
            <w:shd w:val="clear" w:color="auto" w:fill="D9D9D9"/>
            <w:tcMar>
              <w:top w:w="100" w:type="dxa"/>
              <w:left w:w="100" w:type="dxa"/>
              <w:bottom w:w="100" w:type="dxa"/>
              <w:right w:w="100" w:type="dxa"/>
            </w:tcMar>
            <w:vAlign w:val="center"/>
            <w:hideMark/>
          </w:tcPr>
          <w:p w14:paraId="608BC5FF" w14:textId="77777777" w:rsidR="00613C16" w:rsidRPr="00B540A7" w:rsidRDefault="00613C16" w:rsidP="00613C16">
            <w:pPr>
              <w:spacing w:after="0" w:line="240" w:lineRule="auto"/>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6D37AFC9"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Министарство државне управе и локалне самоуправе</w:t>
            </w:r>
          </w:p>
          <w:p w14:paraId="0C5F9E4B" w14:textId="77777777" w:rsidR="00613C16" w:rsidRPr="00B540A7" w:rsidRDefault="00613C16" w:rsidP="00613C16">
            <w:pPr>
              <w:spacing w:after="0" w:line="240" w:lineRule="auto"/>
              <w:ind w:firstLine="720"/>
              <w:rPr>
                <w:rFonts w:eastAsia="Corbel" w:cs="Times New Roman"/>
                <w:sz w:val="20"/>
                <w:szCs w:val="20"/>
                <w:lang w:val="ru-RU"/>
              </w:rPr>
            </w:pPr>
          </w:p>
        </w:tc>
      </w:tr>
      <w:tr w:rsidR="00B540A7" w:rsidRPr="00B540A7" w14:paraId="16F64649" w14:textId="77777777" w:rsidTr="002E3971">
        <w:trPr>
          <w:trHeight w:val="420"/>
        </w:trPr>
        <w:tc>
          <w:tcPr>
            <w:tcW w:w="831" w:type="pct"/>
            <w:shd w:val="clear" w:color="auto" w:fill="D9D9D9"/>
            <w:tcMar>
              <w:top w:w="100" w:type="dxa"/>
              <w:left w:w="100" w:type="dxa"/>
              <w:bottom w:w="100" w:type="dxa"/>
              <w:right w:w="100" w:type="dxa"/>
            </w:tcMar>
            <w:vAlign w:val="center"/>
            <w:hideMark/>
          </w:tcPr>
          <w:p w14:paraId="33EB6995" w14:textId="77777777" w:rsidR="00613C16" w:rsidRPr="00B540A7" w:rsidRDefault="00613C16" w:rsidP="00613C16">
            <w:pPr>
              <w:spacing w:after="0" w:line="240" w:lineRule="auto"/>
              <w:jc w:val="center"/>
              <w:rPr>
                <w:rFonts w:eastAsia="Corbel" w:cs="Times New Roman"/>
                <w:sz w:val="20"/>
                <w:szCs w:val="20"/>
                <w:lang w:val="ru-RU"/>
              </w:rPr>
            </w:pPr>
            <w:r w:rsidRPr="00B540A7">
              <w:rPr>
                <w:rFonts w:eastAsia="Times New Roman" w:cs="Times New Roman"/>
                <w:sz w:val="20"/>
                <w:szCs w:val="20"/>
                <w:lang w:val="ru-RU"/>
              </w:rPr>
              <w:t xml:space="preserve">Име </w:t>
            </w:r>
            <w:r w:rsidRPr="00B540A7">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vAlign w:val="center"/>
            <w:hideMark/>
          </w:tcPr>
          <w:p w14:paraId="693E52AB"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Марина Дражић</w:t>
            </w:r>
          </w:p>
        </w:tc>
      </w:tr>
      <w:tr w:rsidR="00B540A7" w:rsidRPr="00976929" w14:paraId="201475B2" w14:textId="77777777" w:rsidTr="002E3971">
        <w:trPr>
          <w:trHeight w:val="420"/>
        </w:trPr>
        <w:tc>
          <w:tcPr>
            <w:tcW w:w="831" w:type="pct"/>
            <w:shd w:val="clear" w:color="auto" w:fill="D9D9D9"/>
            <w:tcMar>
              <w:top w:w="100" w:type="dxa"/>
              <w:left w:w="100" w:type="dxa"/>
              <w:bottom w:w="100" w:type="dxa"/>
              <w:right w:w="100" w:type="dxa"/>
            </w:tcMar>
            <w:vAlign w:val="center"/>
            <w:hideMark/>
          </w:tcPr>
          <w:p w14:paraId="00F32209" w14:textId="77777777" w:rsidR="00613C16" w:rsidRPr="00B540A7" w:rsidRDefault="00613C16" w:rsidP="00613C16">
            <w:pPr>
              <w:spacing w:after="0" w:line="240" w:lineRule="auto"/>
              <w:jc w:val="center"/>
              <w:rPr>
                <w:rFonts w:eastAsia="Corbel" w:cs="Times New Roman"/>
                <w:sz w:val="20"/>
                <w:szCs w:val="20"/>
              </w:rPr>
            </w:pPr>
            <w:r w:rsidRPr="00B540A7">
              <w:rPr>
                <w:rFonts w:eastAsia="Times New Roman" w:cs="Times New Roman"/>
                <w:sz w:val="20"/>
                <w:szCs w:val="20"/>
              </w:rPr>
              <w:t>Звање, Сектор</w:t>
            </w:r>
          </w:p>
        </w:tc>
        <w:tc>
          <w:tcPr>
            <w:tcW w:w="4169" w:type="pct"/>
            <w:gridSpan w:val="4"/>
            <w:tcMar>
              <w:top w:w="100" w:type="dxa"/>
              <w:left w:w="100" w:type="dxa"/>
              <w:bottom w:w="100" w:type="dxa"/>
              <w:right w:w="100" w:type="dxa"/>
            </w:tcMar>
            <w:vAlign w:val="center"/>
            <w:hideMark/>
          </w:tcPr>
          <w:p w14:paraId="0A6D59A3"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Помоћник министра, МДУЛС, Сектро за матичне књиге и регистре</w:t>
            </w:r>
          </w:p>
        </w:tc>
      </w:tr>
      <w:tr w:rsidR="00B540A7" w:rsidRPr="00B540A7" w14:paraId="5EA14E4F" w14:textId="77777777" w:rsidTr="00B540A7">
        <w:trPr>
          <w:trHeight w:val="420"/>
        </w:trPr>
        <w:tc>
          <w:tcPr>
            <w:tcW w:w="831" w:type="pct"/>
            <w:shd w:val="clear" w:color="auto" w:fill="D9D9D9"/>
            <w:tcMar>
              <w:top w:w="100" w:type="dxa"/>
              <w:left w:w="100" w:type="dxa"/>
              <w:bottom w:w="100" w:type="dxa"/>
              <w:right w:w="100" w:type="dxa"/>
            </w:tcMar>
            <w:vAlign w:val="center"/>
            <w:hideMark/>
          </w:tcPr>
          <w:p w14:paraId="4BF3E479" w14:textId="77777777" w:rsidR="00613C16" w:rsidRPr="00B540A7" w:rsidRDefault="00613C16" w:rsidP="00613C16">
            <w:pPr>
              <w:spacing w:after="0" w:line="240" w:lineRule="auto"/>
              <w:jc w:val="center"/>
              <w:rPr>
                <w:rFonts w:eastAsia="Corbel" w:cs="Times New Roman"/>
                <w:sz w:val="20"/>
                <w:szCs w:val="20"/>
              </w:rPr>
            </w:pPr>
            <w:r w:rsidRPr="00B540A7">
              <w:rPr>
                <w:rFonts w:eastAsia="Times New Roman" w:cs="Times New Roman"/>
                <w:sz w:val="20"/>
                <w:szCs w:val="20"/>
              </w:rPr>
              <w:t>Електронска пошта и телефон</w:t>
            </w:r>
          </w:p>
        </w:tc>
        <w:tc>
          <w:tcPr>
            <w:tcW w:w="4169" w:type="pct"/>
            <w:gridSpan w:val="4"/>
            <w:tcMar>
              <w:top w:w="100" w:type="dxa"/>
              <w:left w:w="100" w:type="dxa"/>
              <w:bottom w:w="100" w:type="dxa"/>
              <w:right w:w="100" w:type="dxa"/>
            </w:tcMar>
            <w:vAlign w:val="center"/>
          </w:tcPr>
          <w:p w14:paraId="6690DDFE" w14:textId="43476F7F" w:rsidR="00613C16" w:rsidRPr="00B540A7" w:rsidRDefault="00296992" w:rsidP="00613C16">
            <w:pPr>
              <w:spacing w:after="0" w:line="240" w:lineRule="auto"/>
              <w:rPr>
                <w:rFonts w:eastAsia="Corbel" w:cs="Times New Roman"/>
                <w:sz w:val="20"/>
                <w:szCs w:val="20"/>
                <w:lang w:val="sr-Cyrl-RS"/>
              </w:rPr>
            </w:pPr>
            <w:hyperlink r:id="rId54" w:history="1">
              <w:r w:rsidR="00B540A7" w:rsidRPr="00C50551">
                <w:rPr>
                  <w:rStyle w:val="Hyperlink"/>
                  <w:rFonts w:eastAsia="Corbel" w:cs="Times New Roman"/>
                  <w:sz w:val="20"/>
                  <w:szCs w:val="20"/>
                  <w:lang w:val="sr-Cyrl-RS"/>
                </w:rPr>
                <w:t>marina.drazic@mduls.gov.rs</w:t>
              </w:r>
            </w:hyperlink>
            <w:r w:rsidR="00B540A7">
              <w:rPr>
                <w:rFonts w:eastAsia="Corbel" w:cs="Times New Roman"/>
                <w:sz w:val="20"/>
                <w:szCs w:val="20"/>
                <w:lang w:val="sr-Cyrl-RS"/>
              </w:rPr>
              <w:t xml:space="preserve"> </w:t>
            </w:r>
          </w:p>
        </w:tc>
      </w:tr>
      <w:tr w:rsidR="00B540A7" w:rsidRPr="00B540A7" w14:paraId="4DB11752" w14:textId="77777777" w:rsidTr="002E3971">
        <w:trPr>
          <w:trHeight w:val="262"/>
        </w:trPr>
        <w:tc>
          <w:tcPr>
            <w:tcW w:w="831" w:type="pct"/>
            <w:shd w:val="clear" w:color="auto" w:fill="D9D9D9"/>
            <w:tcMar>
              <w:top w:w="100" w:type="dxa"/>
              <w:left w:w="100" w:type="dxa"/>
              <w:bottom w:w="100" w:type="dxa"/>
              <w:right w:w="100" w:type="dxa"/>
            </w:tcMar>
            <w:vAlign w:val="center"/>
          </w:tcPr>
          <w:p w14:paraId="369D3DF4" w14:textId="4579EA68" w:rsidR="002E3971" w:rsidRPr="00B540A7" w:rsidRDefault="002E3971" w:rsidP="002E3971">
            <w:pPr>
              <w:spacing w:after="0" w:line="240" w:lineRule="auto"/>
              <w:jc w:val="center"/>
              <w:rPr>
                <w:rFonts w:eastAsia="Corbel" w:cs="Times New Roman"/>
                <w:sz w:val="20"/>
                <w:szCs w:val="20"/>
              </w:rPr>
            </w:pPr>
            <w:r w:rsidRPr="00B540A7">
              <w:rPr>
                <w:rFonts w:eastAsia="Times New Roman" w:cs="Times New Roman"/>
                <w:sz w:val="20"/>
                <w:szCs w:val="20"/>
              </w:rPr>
              <w:t>Остали учесници</w:t>
            </w:r>
          </w:p>
        </w:tc>
        <w:tc>
          <w:tcPr>
            <w:tcW w:w="4169" w:type="pct"/>
            <w:gridSpan w:val="4"/>
            <w:tcMar>
              <w:top w:w="100" w:type="dxa"/>
              <w:left w:w="100" w:type="dxa"/>
              <w:bottom w:w="100" w:type="dxa"/>
              <w:right w:w="100" w:type="dxa"/>
            </w:tcMar>
            <w:vAlign w:val="center"/>
          </w:tcPr>
          <w:p w14:paraId="495E9CC5" w14:textId="77777777" w:rsidR="002E3971" w:rsidRPr="00B540A7" w:rsidRDefault="002E3971"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Министарство спољних послова</w:t>
            </w:r>
          </w:p>
        </w:tc>
      </w:tr>
    </w:tbl>
    <w:p w14:paraId="06F383AE" w14:textId="77777777" w:rsidR="00006FAD" w:rsidRDefault="00006FAD" w:rsidP="000430E7">
      <w:pPr>
        <w:spacing w:after="0" w:line="240" w:lineRule="auto"/>
        <w:rPr>
          <w:rFonts w:eastAsia="Times New Roman" w:cs="Times New Roman"/>
          <w:b/>
          <w:sz w:val="28"/>
          <w:szCs w:val="28"/>
          <w:lang w:val="sr-Cyrl-RS"/>
        </w:rPr>
      </w:pPr>
    </w:p>
    <w:p w14:paraId="617CABC5" w14:textId="77777777" w:rsidR="00090221" w:rsidRDefault="00090221" w:rsidP="000430E7">
      <w:pPr>
        <w:spacing w:after="0" w:line="240" w:lineRule="auto"/>
        <w:rPr>
          <w:rFonts w:eastAsia="Times New Roman" w:cs="Times New Roman"/>
          <w:b/>
          <w:sz w:val="28"/>
          <w:szCs w:val="28"/>
          <w:lang w:val="sr-Cyrl-RS"/>
        </w:rPr>
      </w:pPr>
    </w:p>
    <w:p w14:paraId="06D68FDE" w14:textId="77777777" w:rsidR="00090221" w:rsidRDefault="00090221" w:rsidP="000430E7">
      <w:pPr>
        <w:spacing w:after="0" w:line="240" w:lineRule="auto"/>
        <w:rPr>
          <w:rFonts w:eastAsia="Times New Roman" w:cs="Times New Roman"/>
          <w:b/>
          <w:sz w:val="28"/>
          <w:szCs w:val="28"/>
          <w:lang w:val="sr-Cyrl-RS"/>
        </w:rPr>
      </w:pPr>
    </w:p>
    <w:p w14:paraId="7059EF51" w14:textId="77777777" w:rsidR="00090221" w:rsidRDefault="00090221" w:rsidP="000430E7">
      <w:pPr>
        <w:spacing w:after="0" w:line="240" w:lineRule="auto"/>
        <w:rPr>
          <w:rFonts w:eastAsia="Times New Roman" w:cs="Times New Roman"/>
          <w:b/>
          <w:sz w:val="28"/>
          <w:szCs w:val="28"/>
          <w:lang w:val="sr-Cyrl-RS"/>
        </w:rPr>
      </w:pPr>
    </w:p>
    <w:p w14:paraId="453EF50E" w14:textId="77777777" w:rsidR="00090221" w:rsidRDefault="00090221" w:rsidP="000430E7">
      <w:pPr>
        <w:spacing w:after="0" w:line="240" w:lineRule="auto"/>
        <w:rPr>
          <w:rFonts w:eastAsia="Times New Roman" w:cs="Times New Roman"/>
          <w:b/>
          <w:sz w:val="28"/>
          <w:szCs w:val="28"/>
          <w:lang w:val="sr-Cyrl-RS"/>
        </w:rPr>
      </w:pPr>
    </w:p>
    <w:p w14:paraId="1B4BF307" w14:textId="77777777" w:rsidR="00090221" w:rsidRDefault="00090221" w:rsidP="000430E7">
      <w:pPr>
        <w:spacing w:after="0" w:line="240" w:lineRule="auto"/>
        <w:rPr>
          <w:rFonts w:eastAsia="Times New Roman" w:cs="Times New Roman"/>
          <w:b/>
          <w:sz w:val="28"/>
          <w:szCs w:val="28"/>
          <w:lang w:val="sr-Cyrl-RS"/>
        </w:rPr>
      </w:pPr>
    </w:p>
    <w:p w14:paraId="4DB214BB" w14:textId="43D22532" w:rsidR="005C1031" w:rsidRPr="005C1031" w:rsidRDefault="00E77227" w:rsidP="005C1031">
      <w:pPr>
        <w:spacing w:before="240" w:after="240" w:line="240" w:lineRule="auto"/>
        <w:rPr>
          <w:rFonts w:eastAsia="Times New Roman" w:cs="Times New Roman"/>
          <w:b/>
          <w:sz w:val="28"/>
          <w:szCs w:val="28"/>
          <w:u w:val="single"/>
          <w:lang w:val="sr-Cyrl-RS"/>
        </w:rPr>
      </w:pPr>
      <w:r w:rsidRPr="00E77227">
        <w:rPr>
          <w:rFonts w:eastAsia="Times New Roman" w:cs="Times New Roman"/>
          <w:b/>
          <w:sz w:val="28"/>
          <w:szCs w:val="28"/>
          <w:lang w:val="sr-Cyrl-RS"/>
        </w:rPr>
        <w:lastRenderedPageBreak/>
        <w:t xml:space="preserve">В. </w:t>
      </w:r>
      <w:r w:rsidRPr="002E3971">
        <w:rPr>
          <w:rFonts w:eastAsia="Times New Roman" w:cs="Times New Roman"/>
          <w:b/>
          <w:sz w:val="28"/>
          <w:szCs w:val="28"/>
          <w:u w:val="single"/>
          <w:lang w:val="sr-Cyrl-RS"/>
        </w:rPr>
        <w:t>ЈАВНЕ УСЛУГЕ</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4A5B16" w:rsidRPr="00976929" w14:paraId="3BB6EB68" w14:textId="77777777" w:rsidTr="004A5B16">
        <w:trPr>
          <w:jc w:val="center"/>
        </w:trPr>
        <w:tc>
          <w:tcPr>
            <w:tcW w:w="5000" w:type="pct"/>
            <w:gridSpan w:val="5"/>
            <w:shd w:val="clear" w:color="auto" w:fill="FABF8F"/>
            <w:tcMar>
              <w:top w:w="100" w:type="dxa"/>
              <w:left w:w="100" w:type="dxa"/>
              <w:bottom w:w="100" w:type="dxa"/>
              <w:right w:w="100" w:type="dxa"/>
            </w:tcMar>
            <w:hideMark/>
          </w:tcPr>
          <w:p w14:paraId="46761957" w14:textId="24F49EC2" w:rsidR="004A5B16" w:rsidRPr="004A0FCD" w:rsidRDefault="004A5B16" w:rsidP="004A5B16">
            <w:pPr>
              <w:spacing w:before="120" w:after="120" w:line="240" w:lineRule="auto"/>
              <w:jc w:val="center"/>
              <w:rPr>
                <w:rFonts w:eastAsia="Times New Roman" w:cs="Times New Roman"/>
                <w:b/>
                <w:szCs w:val="24"/>
                <w:lang w:val="sr-Latn-RS"/>
              </w:rPr>
            </w:pPr>
            <w:r w:rsidRPr="004A0FCD">
              <w:rPr>
                <w:rFonts w:eastAsia="Corbel" w:cs="Times New Roman"/>
                <w:b/>
                <w:bCs/>
                <w:szCs w:val="24"/>
                <w:shd w:val="clear" w:color="auto" w:fill="FABF8F"/>
                <w:lang w:val="sr-Cyrl-RS"/>
              </w:rPr>
              <w:t>ОБАВЕЗА 9: Поједностављење административних поступака и регулативе – еПАПИР</w:t>
            </w:r>
            <w:r w:rsidR="00762CDF">
              <w:rPr>
                <w:rStyle w:val="FootnoteReference"/>
                <w:rFonts w:eastAsia="Corbel" w:cs="Times New Roman"/>
                <w:b/>
                <w:bCs/>
                <w:szCs w:val="24"/>
                <w:shd w:val="clear" w:color="auto" w:fill="FABF8F"/>
                <w:lang w:val="sr-Cyrl-RS"/>
              </w:rPr>
              <w:footnoteReference w:id="54"/>
            </w:r>
          </w:p>
        </w:tc>
      </w:tr>
      <w:tr w:rsidR="004A5B16" w:rsidRPr="00976929" w14:paraId="52F0A29F" w14:textId="77777777" w:rsidTr="004A5B16">
        <w:trPr>
          <w:trHeight w:val="420"/>
          <w:jc w:val="center"/>
        </w:trPr>
        <w:tc>
          <w:tcPr>
            <w:tcW w:w="5000" w:type="pct"/>
            <w:gridSpan w:val="5"/>
            <w:tcMar>
              <w:top w:w="100" w:type="dxa"/>
              <w:left w:w="100" w:type="dxa"/>
              <w:bottom w:w="100" w:type="dxa"/>
              <w:right w:w="100" w:type="dxa"/>
            </w:tcMar>
            <w:hideMark/>
          </w:tcPr>
          <w:p w14:paraId="7371D596" w14:textId="77777777" w:rsidR="004A5B16" w:rsidRPr="004A0FCD" w:rsidRDefault="004A5B16" w:rsidP="004A5B16">
            <w:pPr>
              <w:autoSpaceDE w:val="0"/>
              <w:autoSpaceDN w:val="0"/>
              <w:adjustRightInd w:val="0"/>
              <w:spacing w:after="0" w:line="240" w:lineRule="auto"/>
              <w:jc w:val="center"/>
              <w:rPr>
                <w:rFonts w:eastAsia="Times New Roman" w:cs="Times New Roman"/>
                <w:b/>
                <w:sz w:val="20"/>
                <w:szCs w:val="20"/>
                <w:lang w:val="sr-Cyrl-RS"/>
              </w:rPr>
            </w:pPr>
            <w:r w:rsidRPr="004A0FCD">
              <w:rPr>
                <w:rFonts w:eastAsia="Times New Roman" w:cs="Times New Roman"/>
                <w:b/>
                <w:sz w:val="20"/>
                <w:szCs w:val="20"/>
                <w:lang w:val="sr-Cyrl-RS"/>
              </w:rPr>
              <w:t>Временски период – датум почетка и завршетка обавезе</w:t>
            </w:r>
          </w:p>
          <w:p w14:paraId="711BCF67" w14:textId="72A7490D" w:rsidR="004A5B16" w:rsidRPr="004A0FCD" w:rsidRDefault="004A5B16" w:rsidP="00FA6B8C">
            <w:pPr>
              <w:spacing w:after="0" w:line="240" w:lineRule="auto"/>
              <w:jc w:val="center"/>
              <w:rPr>
                <w:rFonts w:eastAsia="Corbel" w:cs="Times New Roman"/>
                <w:sz w:val="20"/>
                <w:szCs w:val="20"/>
                <w:lang w:val="sr-Cyrl-RS"/>
              </w:rPr>
            </w:pPr>
            <w:r w:rsidRPr="004A0FCD">
              <w:rPr>
                <w:rFonts w:eastAsia="Corbel" w:cs="Times New Roman"/>
                <w:sz w:val="20"/>
                <w:szCs w:val="20"/>
                <w:lang w:val="sr-Cyrl-RS"/>
              </w:rPr>
              <w:t>I квартал 2018</w:t>
            </w:r>
            <w:r w:rsidR="00672DF2">
              <w:rPr>
                <w:rFonts w:eastAsia="Corbel" w:cs="Times New Roman"/>
                <w:sz w:val="20"/>
                <w:szCs w:val="20"/>
                <w:lang w:val="sr-Cyrl-RS"/>
              </w:rPr>
              <w:t>. године</w:t>
            </w:r>
            <w:r w:rsidRPr="004A0FCD">
              <w:rPr>
                <w:rFonts w:eastAsia="Corbel" w:cs="Times New Roman"/>
                <w:sz w:val="20"/>
                <w:szCs w:val="20"/>
                <w:lang w:val="sr-Cyrl-RS"/>
              </w:rPr>
              <w:t xml:space="preserve"> </w:t>
            </w:r>
            <w:r w:rsidR="00FA6B8C">
              <w:rPr>
                <w:rFonts w:eastAsia="Corbel" w:cs="Times New Roman"/>
                <w:sz w:val="20"/>
                <w:szCs w:val="20"/>
                <w:lang w:val="sr-Cyrl-RS"/>
              </w:rPr>
              <w:t>–</w:t>
            </w:r>
            <w:r w:rsidRPr="004A0FCD">
              <w:rPr>
                <w:rFonts w:eastAsia="Corbel" w:cs="Times New Roman"/>
                <w:sz w:val="20"/>
                <w:szCs w:val="20"/>
                <w:lang w:val="sr-Cyrl-RS"/>
              </w:rPr>
              <w:t xml:space="preserve"> </w:t>
            </w:r>
            <w:r w:rsidR="00FA6B8C">
              <w:rPr>
                <w:rFonts w:eastAsia="Corbel" w:cs="Times New Roman"/>
                <w:sz w:val="20"/>
                <w:szCs w:val="20"/>
                <w:lang w:val="sr-Cyrl-RS"/>
              </w:rPr>
              <w:t>У току</w:t>
            </w:r>
          </w:p>
        </w:tc>
      </w:tr>
      <w:tr w:rsidR="004A5B16" w:rsidRPr="00976929" w14:paraId="5F400ABF" w14:textId="77777777" w:rsidTr="00083F88">
        <w:trPr>
          <w:jc w:val="center"/>
        </w:trPr>
        <w:tc>
          <w:tcPr>
            <w:tcW w:w="831" w:type="pct"/>
            <w:shd w:val="clear" w:color="auto" w:fill="D9D9D9"/>
            <w:tcMar>
              <w:top w:w="100" w:type="dxa"/>
              <w:left w:w="100" w:type="dxa"/>
              <w:bottom w:w="100" w:type="dxa"/>
              <w:right w:w="100" w:type="dxa"/>
            </w:tcMar>
            <w:hideMark/>
          </w:tcPr>
          <w:p w14:paraId="749B7F81" w14:textId="77777777" w:rsidR="004A5B16" w:rsidRPr="00672DF2" w:rsidRDefault="004A5B16" w:rsidP="004A5B16">
            <w:pPr>
              <w:spacing w:after="0" w:line="240" w:lineRule="auto"/>
              <w:ind w:right="41"/>
              <w:jc w:val="center"/>
              <w:rPr>
                <w:rFonts w:eastAsia="Corbel" w:cs="Times New Roman"/>
                <w:sz w:val="20"/>
                <w:szCs w:val="20"/>
                <w:lang w:val="ru-RU"/>
              </w:rPr>
            </w:pPr>
            <w:r w:rsidRPr="00672DF2">
              <w:rPr>
                <w:rFonts w:eastAsia="Times New Roman" w:cs="Times New Roman"/>
                <w:sz w:val="20"/>
                <w:szCs w:val="20"/>
                <w:lang w:val="ru-RU"/>
              </w:rPr>
              <w:t>Назив одговорне институције</w:t>
            </w:r>
          </w:p>
        </w:tc>
        <w:tc>
          <w:tcPr>
            <w:tcW w:w="4169" w:type="pct"/>
            <w:gridSpan w:val="4"/>
            <w:tcMar>
              <w:top w:w="100" w:type="dxa"/>
              <w:left w:w="100" w:type="dxa"/>
              <w:bottom w:w="100" w:type="dxa"/>
              <w:right w:w="100" w:type="dxa"/>
            </w:tcMar>
            <w:vAlign w:val="center"/>
            <w:hideMark/>
          </w:tcPr>
          <w:p w14:paraId="0C777E96" w14:textId="77777777" w:rsidR="004A5B16" w:rsidRPr="004A0FCD" w:rsidRDefault="004A5B16" w:rsidP="004A5B16">
            <w:pPr>
              <w:spacing w:after="0" w:line="240" w:lineRule="auto"/>
              <w:rPr>
                <w:rFonts w:eastAsia="Corbel" w:cs="Times New Roman"/>
                <w:sz w:val="20"/>
                <w:szCs w:val="20"/>
                <w:lang w:val="sr-Latn-RS"/>
              </w:rPr>
            </w:pPr>
            <w:r w:rsidRPr="004A0FCD">
              <w:rPr>
                <w:rFonts w:eastAsia="Corbel" w:cs="Times New Roman"/>
                <w:sz w:val="20"/>
                <w:szCs w:val="20"/>
                <w:lang w:val="sr-Latn-RS"/>
              </w:rPr>
              <w:t>Републички секретаријат за јавне политике</w:t>
            </w:r>
          </w:p>
        </w:tc>
      </w:tr>
      <w:tr w:rsidR="004A5B16" w:rsidRPr="00672DF2" w14:paraId="27CEF15B" w14:textId="77777777" w:rsidTr="004A5B16">
        <w:trPr>
          <w:trHeight w:val="420"/>
          <w:jc w:val="center"/>
        </w:trPr>
        <w:tc>
          <w:tcPr>
            <w:tcW w:w="5000" w:type="pct"/>
            <w:gridSpan w:val="5"/>
            <w:shd w:val="clear" w:color="auto" w:fill="D9D9D9"/>
            <w:tcMar>
              <w:top w:w="100" w:type="dxa"/>
              <w:left w:w="100" w:type="dxa"/>
              <w:bottom w:w="100" w:type="dxa"/>
              <w:right w:w="100" w:type="dxa"/>
            </w:tcMar>
            <w:vAlign w:val="center"/>
            <w:hideMark/>
          </w:tcPr>
          <w:p w14:paraId="36E91B74" w14:textId="77777777" w:rsidR="004A5B16" w:rsidRPr="00672DF2" w:rsidRDefault="004A5B16" w:rsidP="004A5B16">
            <w:pPr>
              <w:spacing w:after="180" w:line="240" w:lineRule="auto"/>
              <w:jc w:val="center"/>
              <w:rPr>
                <w:rFonts w:eastAsia="Corbel" w:cs="Times New Roman"/>
                <w:sz w:val="20"/>
                <w:szCs w:val="20"/>
                <w:lang w:val="ru-RU"/>
              </w:rPr>
            </w:pPr>
            <w:r w:rsidRPr="00672DF2">
              <w:rPr>
                <w:rFonts w:eastAsia="Corbel" w:cs="Times New Roman"/>
                <w:b/>
                <w:bCs/>
                <w:sz w:val="20"/>
                <w:szCs w:val="20"/>
                <w:shd w:val="clear" w:color="auto" w:fill="D9D9D9"/>
                <w:lang w:val="ru-RU"/>
              </w:rPr>
              <w:t>Опис обавезе</w:t>
            </w:r>
          </w:p>
        </w:tc>
      </w:tr>
      <w:tr w:rsidR="004A5B16" w:rsidRPr="00976929" w14:paraId="46BA6528" w14:textId="77777777" w:rsidTr="00083F88">
        <w:trPr>
          <w:trHeight w:val="420"/>
          <w:jc w:val="center"/>
        </w:trPr>
        <w:tc>
          <w:tcPr>
            <w:tcW w:w="831" w:type="pct"/>
            <w:shd w:val="clear" w:color="auto" w:fill="D9D9D9"/>
            <w:tcMar>
              <w:top w:w="100" w:type="dxa"/>
              <w:left w:w="100" w:type="dxa"/>
              <w:bottom w:w="100" w:type="dxa"/>
              <w:right w:w="100" w:type="dxa"/>
            </w:tcMar>
            <w:hideMark/>
          </w:tcPr>
          <w:p w14:paraId="490DFD16" w14:textId="77777777" w:rsidR="004A5B16" w:rsidRPr="004A0FCD" w:rsidRDefault="004A5B16" w:rsidP="004A5B16">
            <w:pPr>
              <w:spacing w:after="180" w:line="240" w:lineRule="auto"/>
              <w:jc w:val="center"/>
              <w:rPr>
                <w:rFonts w:eastAsia="Corbel" w:cs="Times New Roman"/>
                <w:sz w:val="20"/>
                <w:szCs w:val="20"/>
                <w:lang w:val="ru-RU"/>
              </w:rPr>
            </w:pPr>
            <w:r w:rsidRPr="004A0FCD">
              <w:rPr>
                <w:rFonts w:eastAsia="Times New Roman" w:cs="Times New Roman"/>
                <w:sz w:val="20"/>
                <w:szCs w:val="20"/>
                <w:lang w:val="ru-RU"/>
              </w:rPr>
              <w:t>Проблем којим се обавеза бави</w:t>
            </w:r>
          </w:p>
        </w:tc>
        <w:tc>
          <w:tcPr>
            <w:tcW w:w="4169" w:type="pct"/>
            <w:gridSpan w:val="4"/>
            <w:tcMar>
              <w:top w:w="100" w:type="dxa"/>
              <w:left w:w="100" w:type="dxa"/>
              <w:bottom w:w="100" w:type="dxa"/>
              <w:right w:w="100" w:type="dxa"/>
            </w:tcMar>
            <w:hideMark/>
          </w:tcPr>
          <w:p w14:paraId="38B30458" w14:textId="77777777" w:rsidR="004A5B16" w:rsidRPr="004A0FCD" w:rsidRDefault="004A5B16" w:rsidP="004A5B16">
            <w:pPr>
              <w:spacing w:after="0" w:line="240" w:lineRule="auto"/>
              <w:jc w:val="both"/>
              <w:rPr>
                <w:rFonts w:eastAsia="Corbel" w:cs="Times New Roman"/>
                <w:sz w:val="20"/>
                <w:szCs w:val="20"/>
                <w:lang w:val="sr-Latn-CS"/>
              </w:rPr>
            </w:pPr>
            <w:r w:rsidRPr="004A0FCD">
              <w:rPr>
                <w:rFonts w:eastAsia="Corbel" w:cs="Times New Roman"/>
                <w:sz w:val="20"/>
                <w:szCs w:val="20"/>
                <w:lang w:val="sr-Latn-CS"/>
              </w:rPr>
              <w:t>Постојећи систем јавне управе не располаже обједињеном базом важећих административних захтева (процедура). Из тог разлога, привредни субјекти и грађани који желе да покрену сопствени бизнис, често не знају коме да се обрате и на који начин да се информишу о административним поступцима и другим условима пословања и ценама услуга органа државне управе. То често доводи до стварања неоправданих додатних трошкова и утрошка времена потражиоца јавних услуга. У 2016. години, административни трошкови привреде су износили 3,46% БДП-а. Кроз спровођење ове обавезе, административни трошак привреде би требало смањити за 15-20% односно на 3% БДП. Формирањем свеобухватне и ажурне електронске базе административних поступака и захтева, грађанима и привреди би се омогућио лак приступ потребним информацијама и тиме избегло стварање поменутих додатних трошкова.</w:t>
            </w:r>
          </w:p>
        </w:tc>
      </w:tr>
      <w:tr w:rsidR="004A5B16" w:rsidRPr="00976929" w14:paraId="12A555F0" w14:textId="77777777" w:rsidTr="00083F88">
        <w:trPr>
          <w:trHeight w:val="440"/>
          <w:jc w:val="center"/>
        </w:trPr>
        <w:tc>
          <w:tcPr>
            <w:tcW w:w="831" w:type="pct"/>
            <w:shd w:val="clear" w:color="auto" w:fill="D9D9D9"/>
            <w:tcMar>
              <w:top w:w="100" w:type="dxa"/>
              <w:left w:w="100" w:type="dxa"/>
              <w:bottom w:w="100" w:type="dxa"/>
              <w:right w:w="100" w:type="dxa"/>
            </w:tcMar>
            <w:hideMark/>
          </w:tcPr>
          <w:p w14:paraId="77C78A6B" w14:textId="77777777" w:rsidR="004A5B16" w:rsidRPr="004A0FCD" w:rsidRDefault="004A5B16" w:rsidP="004A5B16">
            <w:pPr>
              <w:spacing w:after="180" w:line="240" w:lineRule="auto"/>
              <w:jc w:val="center"/>
              <w:rPr>
                <w:rFonts w:eastAsia="Times New Roman" w:cs="Times New Roman"/>
                <w:sz w:val="20"/>
                <w:szCs w:val="20"/>
              </w:rPr>
            </w:pPr>
            <w:r w:rsidRPr="004A0FCD">
              <w:rPr>
                <w:rFonts w:eastAsia="Times New Roman" w:cs="Times New Roman"/>
                <w:sz w:val="20"/>
                <w:szCs w:val="20"/>
              </w:rPr>
              <w:t>Обавеза</w:t>
            </w:r>
          </w:p>
        </w:tc>
        <w:tc>
          <w:tcPr>
            <w:tcW w:w="4169" w:type="pct"/>
            <w:gridSpan w:val="4"/>
            <w:tcMar>
              <w:top w:w="100" w:type="dxa"/>
              <w:left w:w="100" w:type="dxa"/>
              <w:bottom w:w="100" w:type="dxa"/>
              <w:right w:w="100" w:type="dxa"/>
            </w:tcMar>
          </w:tcPr>
          <w:p w14:paraId="3D161160" w14:textId="77777777" w:rsidR="004A5B16" w:rsidRPr="004A0FCD" w:rsidRDefault="004A5B16" w:rsidP="004A5B16">
            <w:pPr>
              <w:spacing w:after="0" w:line="240" w:lineRule="auto"/>
              <w:jc w:val="both"/>
              <w:rPr>
                <w:rFonts w:eastAsia="Corbel" w:cs="Times New Roman"/>
                <w:sz w:val="20"/>
                <w:szCs w:val="20"/>
                <w:lang w:val="sr-Cyrl-RS"/>
              </w:rPr>
            </w:pPr>
            <w:r w:rsidRPr="004A0FCD">
              <w:rPr>
                <w:rFonts w:eastAsia="Corbel" w:cs="Times New Roman"/>
                <w:sz w:val="20"/>
                <w:szCs w:val="20"/>
                <w:lang w:val="sr-Cyrl-RS"/>
              </w:rPr>
              <w:t>Јединствени јавни регистар представља циљ који ће се постићи реализацијом пројекта Владе Републике Србије – еПАПИР. Успостављање јединственог јавног регистра административних поступака се спроводи уз процес поједностављења административних поступака и прикупљање иницијатива привреде и грађана за измене и унапређење постојећих поступака. Увођење  оваквог јавног регистра омогућиће грађанима и привредним субјектима преглед свих административних захтева и поступака које је потребно испунити и реализовати да би остварили неко своје право или обавезу. Регистар ће пружити све неопходне информације о изабраном поступку- која је потребна документација, који су рокови, постоји ли могућност жалбе,укључујући и све трошкове у виду накнада, такси и сл. Поједностављењем поступака и укидањем непотребних намета, као и дигитализацијом најучесталијих поступака, смањиће се трошкови које привредни субјекти  имају током пословања. На овај начин се повећава предвидивост и транспарентност пословања.  Комуникација са привредним субјектима је кључна у спровођењу обавезе кроз давање препорука и предлога за поједностављење, измену или унапређење административних поступака јер ће се на овај начин најбоље уочити поступци који доводе до непотребног трошења ресурса привредних субјеката односно они који по својој фреквенцији, комплексности или трошковима стварају највеће административно оптерећење.</w:t>
            </w:r>
          </w:p>
        </w:tc>
      </w:tr>
      <w:tr w:rsidR="004A5B16" w:rsidRPr="00976929" w14:paraId="3054A204" w14:textId="77777777" w:rsidTr="00083F88">
        <w:trPr>
          <w:trHeight w:val="440"/>
          <w:jc w:val="center"/>
        </w:trPr>
        <w:tc>
          <w:tcPr>
            <w:tcW w:w="831" w:type="pct"/>
            <w:shd w:val="clear" w:color="auto" w:fill="D9D9D9"/>
            <w:tcMar>
              <w:top w:w="100" w:type="dxa"/>
              <w:left w:w="100" w:type="dxa"/>
              <w:bottom w:w="100" w:type="dxa"/>
              <w:right w:w="100" w:type="dxa"/>
            </w:tcMar>
            <w:hideMark/>
          </w:tcPr>
          <w:p w14:paraId="6BDE854B" w14:textId="77777777" w:rsidR="004A5B16" w:rsidRPr="004A0FCD" w:rsidRDefault="004A5B16" w:rsidP="004A5B16">
            <w:pPr>
              <w:spacing w:after="180" w:line="240" w:lineRule="auto"/>
              <w:jc w:val="center"/>
              <w:rPr>
                <w:rFonts w:eastAsia="Times New Roman" w:cs="Times New Roman"/>
                <w:sz w:val="20"/>
                <w:szCs w:val="20"/>
                <w:lang w:val="sr-Cyrl-RS"/>
              </w:rPr>
            </w:pPr>
            <w:r w:rsidRPr="004A0FCD">
              <w:rPr>
                <w:rFonts w:eastAsia="Times New Roman" w:cs="Times New Roman"/>
                <w:sz w:val="20"/>
                <w:szCs w:val="20"/>
                <w:lang w:val="sr-Cyrl-RS"/>
              </w:rPr>
              <w:lastRenderedPageBreak/>
              <w:t>Како ће обавеза допринети решавању проблема?</w:t>
            </w:r>
          </w:p>
        </w:tc>
        <w:tc>
          <w:tcPr>
            <w:tcW w:w="4169" w:type="pct"/>
            <w:gridSpan w:val="4"/>
            <w:tcMar>
              <w:top w:w="100" w:type="dxa"/>
              <w:left w:w="100" w:type="dxa"/>
              <w:bottom w:w="100" w:type="dxa"/>
              <w:right w:w="100" w:type="dxa"/>
            </w:tcMar>
            <w:hideMark/>
          </w:tcPr>
          <w:p w14:paraId="52AC756C" w14:textId="77777777" w:rsidR="004A5B16" w:rsidRPr="004A0FCD" w:rsidRDefault="004A5B16" w:rsidP="004A5B16">
            <w:pPr>
              <w:spacing w:after="0" w:line="240" w:lineRule="auto"/>
              <w:jc w:val="both"/>
              <w:rPr>
                <w:rFonts w:eastAsia="Times New Roman" w:cs="Times New Roman"/>
                <w:sz w:val="20"/>
                <w:szCs w:val="20"/>
                <w:lang w:val="sr-Cyrl-RS"/>
              </w:rPr>
            </w:pPr>
            <w:r w:rsidRPr="004A0FCD">
              <w:rPr>
                <w:rFonts w:eastAsia="Times New Roman" w:cs="Times New Roman"/>
                <w:sz w:val="20"/>
                <w:szCs w:val="20"/>
                <w:lang w:val="sr-Cyrl-RS"/>
              </w:rPr>
              <w:t>Регистар ће бити јавно доступна електронска база свих административних поступака и осталих услова пословања које спроводе органи и организације јавне управе. Привредни субјекти и грађани ће на једном месту добити све неопходне информације за спровођење конкретног поступка: да ли постоји образац за подношење захтева (да га преузму); коме се подноси захтев и да ли постоји могућност да се поднесе електронски; која друга документација је потребна, у којој форми и да ли је потребно нешто претходно завршити (овера нотара и сл.); који су финансијски издаци (таксе, накнаде и сл.); који је рок за решавање захтева; време важења издатог акта и предвиђено право на жалбу.</w:t>
            </w:r>
          </w:p>
          <w:p w14:paraId="4B6D048E" w14:textId="2DB0B3B3" w:rsidR="004A5B16" w:rsidRPr="004A0FCD" w:rsidRDefault="004A5B16" w:rsidP="004A5B16">
            <w:pPr>
              <w:spacing w:after="0" w:line="240" w:lineRule="auto"/>
              <w:jc w:val="both"/>
              <w:rPr>
                <w:rFonts w:eastAsia="Times New Roman" w:cs="Times New Roman"/>
                <w:sz w:val="20"/>
                <w:szCs w:val="20"/>
                <w:lang w:val="sr-Cyrl-RS"/>
              </w:rPr>
            </w:pPr>
            <w:r w:rsidRPr="004A0FCD">
              <w:rPr>
                <w:rFonts w:eastAsia="Times New Roman" w:cs="Times New Roman"/>
                <w:sz w:val="20"/>
                <w:szCs w:val="20"/>
                <w:lang w:val="sr-Cyrl-RS"/>
              </w:rPr>
              <w:t>Овако јавно доступне информације уштедеће ресурсе привредних субјеката и омогућити да више времена посвете обављању сопствене делатности. Поједностављење поступака довешће до смањења администативног оптерећења, отклањањем препрека за једноставно испуњавање обавеза привредних субјеката чиме ће пословно окружење у Републици Србији учинити повољнијим и привлачнијим за будуће инвеститоре.</w:t>
            </w:r>
          </w:p>
        </w:tc>
      </w:tr>
      <w:tr w:rsidR="004A5B16" w:rsidRPr="00976929" w14:paraId="4B7CF0CB" w14:textId="77777777" w:rsidTr="00083F88">
        <w:trPr>
          <w:trHeight w:val="420"/>
          <w:jc w:val="center"/>
        </w:trPr>
        <w:tc>
          <w:tcPr>
            <w:tcW w:w="831" w:type="pct"/>
            <w:shd w:val="clear" w:color="auto" w:fill="D9D9D9"/>
            <w:tcMar>
              <w:top w:w="100" w:type="dxa"/>
              <w:left w:w="100" w:type="dxa"/>
              <w:bottom w:w="100" w:type="dxa"/>
              <w:right w:w="100" w:type="dxa"/>
            </w:tcMar>
            <w:hideMark/>
          </w:tcPr>
          <w:p w14:paraId="39D8328B" w14:textId="77777777" w:rsidR="004A5B16" w:rsidRPr="004A0FCD" w:rsidRDefault="004A5B16" w:rsidP="004A5B16">
            <w:pPr>
              <w:spacing w:after="180" w:line="240" w:lineRule="auto"/>
              <w:jc w:val="center"/>
              <w:rPr>
                <w:rFonts w:eastAsia="Corbel" w:cs="Times New Roman"/>
                <w:sz w:val="20"/>
                <w:szCs w:val="20"/>
                <w:lang w:val="sr-Cyrl-RS"/>
              </w:rPr>
            </w:pPr>
            <w:r w:rsidRPr="004A0FCD">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3617D617" w14:textId="77777777" w:rsidR="004A5B16" w:rsidRPr="004A0FCD" w:rsidRDefault="004A5B16" w:rsidP="00083F88">
            <w:pPr>
              <w:spacing w:after="0" w:line="240" w:lineRule="auto"/>
              <w:jc w:val="both"/>
              <w:rPr>
                <w:rFonts w:eastAsia="Corbel" w:cs="Times New Roman"/>
                <w:sz w:val="20"/>
                <w:szCs w:val="20"/>
                <w:lang w:val="sr-Cyrl-RS"/>
              </w:rPr>
            </w:pPr>
            <w:r w:rsidRPr="004A0FCD">
              <w:rPr>
                <w:rFonts w:eastAsia="Corbel" w:cs="Times New Roman"/>
                <w:sz w:val="20"/>
                <w:szCs w:val="20"/>
                <w:lang w:val="sr-Cyrl-RS"/>
              </w:rPr>
              <w:t>Испуњењем ове обавезе унапредиће се квалитет пружања јавних услуга и углед јавне управе, олакшаће се комуникација између органа и омогућиће се размена података. Увођење регистра допринеће: повећању транспарентности у поступању јавне управе, смањењу могућности злоупотреба и корупције, и олакшању свакодневног пословање привредних субјеката.</w:t>
            </w:r>
          </w:p>
        </w:tc>
      </w:tr>
      <w:tr w:rsidR="004A5B16" w:rsidRPr="00976929" w14:paraId="4C367CD5" w14:textId="77777777" w:rsidTr="00083F88">
        <w:trPr>
          <w:trHeight w:val="420"/>
          <w:jc w:val="center"/>
        </w:trPr>
        <w:tc>
          <w:tcPr>
            <w:tcW w:w="831" w:type="pct"/>
            <w:shd w:val="clear" w:color="auto" w:fill="D9D9D9"/>
            <w:tcMar>
              <w:top w:w="100" w:type="dxa"/>
              <w:left w:w="100" w:type="dxa"/>
              <w:bottom w:w="100" w:type="dxa"/>
              <w:right w:w="100" w:type="dxa"/>
            </w:tcMar>
            <w:hideMark/>
          </w:tcPr>
          <w:p w14:paraId="132E7DAE" w14:textId="77777777" w:rsidR="004A5B16" w:rsidRPr="004A0FCD" w:rsidRDefault="004A5B16" w:rsidP="004A5B16">
            <w:pPr>
              <w:spacing w:after="180" w:line="240" w:lineRule="auto"/>
              <w:jc w:val="center"/>
              <w:rPr>
                <w:rFonts w:eastAsia="Times New Roman" w:cs="Times New Roman"/>
                <w:sz w:val="20"/>
                <w:szCs w:val="20"/>
              </w:rPr>
            </w:pPr>
            <w:r w:rsidRPr="004A0FCD">
              <w:rPr>
                <w:rFonts w:eastAsia="Times New Roman" w:cs="Times New Roman"/>
                <w:sz w:val="20"/>
                <w:szCs w:val="20"/>
              </w:rPr>
              <w:t xml:space="preserve">Додатне информације </w:t>
            </w:r>
          </w:p>
          <w:p w14:paraId="79983F32" w14:textId="77777777" w:rsidR="004A5B16" w:rsidRPr="004A0FCD" w:rsidRDefault="004A5B16" w:rsidP="004A5B16">
            <w:pPr>
              <w:spacing w:after="180" w:line="240" w:lineRule="auto"/>
              <w:jc w:val="center"/>
              <w:rPr>
                <w:rFonts w:eastAsia="Times New Roman" w:cs="Times New Roman"/>
                <w:sz w:val="20"/>
                <w:szCs w:val="20"/>
              </w:rPr>
            </w:pPr>
            <w:r w:rsidRPr="004A0FCD">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60BD49D6" w14:textId="77777777" w:rsidR="004A5B16" w:rsidRPr="004A0FCD" w:rsidRDefault="004A5B16" w:rsidP="004A0FCD">
            <w:pPr>
              <w:spacing w:after="120" w:line="240" w:lineRule="auto"/>
              <w:jc w:val="both"/>
              <w:rPr>
                <w:rFonts w:eastAsia="Corbel" w:cs="Times New Roman"/>
                <w:sz w:val="20"/>
                <w:szCs w:val="20"/>
                <w:lang w:val="sr-Cyrl-RS"/>
              </w:rPr>
            </w:pPr>
            <w:r w:rsidRPr="004A0FCD">
              <w:rPr>
                <w:rFonts w:eastAsia="Corbel" w:cs="Times New Roman"/>
                <w:sz w:val="20"/>
                <w:szCs w:val="20"/>
                <w:lang w:val="sr-Cyrl-RS"/>
              </w:rPr>
              <w:t xml:space="preserve">Финансијска средства за реализацију ове обавезе обезбеђена су из пројеката: </w:t>
            </w:r>
          </w:p>
          <w:p w14:paraId="58C68D81"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Подршка Европске уније побољшању пословног окружења (ИПА 2013), вредности 2.301.120 евра.</w:t>
            </w:r>
          </w:p>
          <w:p w14:paraId="542F63E1"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Фонда за добро управљање Велике Британије који спроводи Међународна финансијска корпорација (International Financial Corporation – IFC) – Унапређење пословног окружења, вредности 4.072.085 евра.</w:t>
            </w:r>
          </w:p>
          <w:p w14:paraId="39179CA9"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ИПА – Имплементација Директиве о услугама 2006/123/ЕЗ/ и успостављање јединствене електронске контактне тачке. Одобрено је 2.000.000 евра и у току је тендерска процедура.</w:t>
            </w:r>
          </w:p>
          <w:p w14:paraId="59E1C4C7"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ГИЗ – Подршка реформи јавне управе у Србији, вредности 200.000 евра</w:t>
            </w:r>
          </w:p>
          <w:p w14:paraId="4546E7C6"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Обавеза је планирана Акционим планом за спровођење Стратегије регулаторне реформе и унапређење система управљања јавним политикама за период од 2016 до 2017. године</w:t>
            </w:r>
          </w:p>
        </w:tc>
      </w:tr>
      <w:tr w:rsidR="004A5B16" w:rsidRPr="004A0FCD" w14:paraId="5329F45A" w14:textId="77777777" w:rsidTr="00083F88">
        <w:trPr>
          <w:jc w:val="center"/>
        </w:trPr>
        <w:tc>
          <w:tcPr>
            <w:tcW w:w="831" w:type="pct"/>
            <w:vMerge w:val="restart"/>
            <w:shd w:val="clear" w:color="auto" w:fill="D9D9D9"/>
            <w:tcMar>
              <w:top w:w="100" w:type="dxa"/>
              <w:left w:w="100" w:type="dxa"/>
              <w:bottom w:w="100" w:type="dxa"/>
              <w:right w:w="100" w:type="dxa"/>
            </w:tcMar>
            <w:hideMark/>
          </w:tcPr>
          <w:p w14:paraId="615FD26A"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341820F3"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Спровођење није започело</w:t>
            </w:r>
            <w:r w:rsidRPr="004A0FCD">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1CB4C818"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5E6D14F0"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19C91B53"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Спроведено у потпуности</w:t>
            </w:r>
          </w:p>
        </w:tc>
      </w:tr>
      <w:tr w:rsidR="004A5B16" w:rsidRPr="004A0FCD" w14:paraId="4890CD85" w14:textId="77777777" w:rsidTr="00083F88">
        <w:trPr>
          <w:trHeight w:val="474"/>
          <w:jc w:val="center"/>
        </w:trPr>
        <w:tc>
          <w:tcPr>
            <w:tcW w:w="831" w:type="pct"/>
            <w:vMerge/>
            <w:vAlign w:val="center"/>
            <w:hideMark/>
          </w:tcPr>
          <w:p w14:paraId="0B8FF930" w14:textId="77777777" w:rsidR="004A5B16" w:rsidRPr="004A0FCD" w:rsidRDefault="004A5B16" w:rsidP="004A5B16">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2D576DC5" w14:textId="77777777" w:rsidR="004A5B16" w:rsidRPr="004A0FCD" w:rsidRDefault="004A5B16" w:rsidP="004A5B16">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0E1AF569" w14:textId="77777777" w:rsidR="004A5B16" w:rsidRPr="004A0FCD" w:rsidRDefault="004A5B16" w:rsidP="004A5B16">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3B4584A0" w14:textId="0C2D7CD4" w:rsidR="004A5B16" w:rsidRPr="004A0FCD" w:rsidRDefault="004A5B16"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849" w:type="pct"/>
            <w:tcMar>
              <w:top w:w="100" w:type="dxa"/>
              <w:left w:w="100" w:type="dxa"/>
              <w:bottom w:w="100" w:type="dxa"/>
              <w:right w:w="100" w:type="dxa"/>
            </w:tcMar>
            <w:vAlign w:val="center"/>
            <w:hideMark/>
          </w:tcPr>
          <w:p w14:paraId="74FDD2E7" w14:textId="77777777" w:rsidR="004A5B16" w:rsidRPr="004A0FCD" w:rsidRDefault="004A5B16" w:rsidP="004A5B16">
            <w:pPr>
              <w:spacing w:after="180" w:line="240" w:lineRule="auto"/>
              <w:jc w:val="center"/>
              <w:rPr>
                <w:rFonts w:eastAsia="Times New Roman" w:cs="Times New Roman"/>
                <w:b/>
                <w:sz w:val="20"/>
                <w:szCs w:val="20"/>
                <w:lang w:val="sr-Cyrl-RS"/>
              </w:rPr>
            </w:pPr>
          </w:p>
        </w:tc>
      </w:tr>
      <w:tr w:rsidR="004A5B16" w:rsidRPr="00976929" w14:paraId="766160C0" w14:textId="77777777" w:rsidTr="00083F88">
        <w:trPr>
          <w:jc w:val="center"/>
        </w:trPr>
        <w:tc>
          <w:tcPr>
            <w:tcW w:w="831" w:type="pct"/>
            <w:shd w:val="clear" w:color="auto" w:fill="D9D9D9"/>
            <w:tcMar>
              <w:top w:w="100" w:type="dxa"/>
              <w:left w:w="100" w:type="dxa"/>
              <w:bottom w:w="100" w:type="dxa"/>
              <w:right w:w="100" w:type="dxa"/>
            </w:tcMar>
            <w:hideMark/>
          </w:tcPr>
          <w:p w14:paraId="76294CD7"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2913C460" w14:textId="695BA5E9" w:rsidR="004A5B16" w:rsidRPr="004A0FCD" w:rsidRDefault="004A5B16" w:rsidP="00083F88">
            <w:pPr>
              <w:spacing w:after="0" w:line="240" w:lineRule="auto"/>
              <w:jc w:val="both"/>
              <w:rPr>
                <w:rFonts w:eastAsia="Corbel" w:cs="Times New Roman"/>
                <w:sz w:val="20"/>
                <w:szCs w:val="20"/>
                <w:lang w:val="sr-Cyrl-RS"/>
              </w:rPr>
            </w:pPr>
            <w:r w:rsidRPr="004A0FCD">
              <w:rPr>
                <w:rFonts w:eastAsia="Corbel" w:cs="Times New Roman"/>
                <w:sz w:val="20"/>
                <w:szCs w:val="20"/>
                <w:lang w:val="sr-Latn-RS"/>
              </w:rPr>
              <w:t xml:space="preserve">До сада су остварени следећи резултати: </w:t>
            </w:r>
            <w:r w:rsidRPr="004A0FCD">
              <w:rPr>
                <w:rFonts w:eastAsia="Corbel" w:cs="Times New Roman"/>
                <w:sz w:val="20"/>
                <w:szCs w:val="20"/>
                <w:lang w:val="sr-Cyrl-RS"/>
              </w:rPr>
              <w:t>п</w:t>
            </w:r>
            <w:r w:rsidRPr="004A0FCD">
              <w:rPr>
                <w:rFonts w:eastAsia="Corbel" w:cs="Times New Roman"/>
                <w:sz w:val="20"/>
                <w:szCs w:val="20"/>
                <w:lang w:val="sr-Latn-RS"/>
              </w:rPr>
              <w:t xml:space="preserve">описано је укупно 2.618 административних поступака, </w:t>
            </w:r>
            <w:r w:rsidRPr="004A0FCD">
              <w:rPr>
                <w:rFonts w:eastAsia="Corbel" w:cs="Times New Roman"/>
                <w:sz w:val="20"/>
                <w:szCs w:val="20"/>
                <w:lang w:val="sr-Cyrl-RS"/>
              </w:rPr>
              <w:t>у</w:t>
            </w:r>
            <w:r w:rsidRPr="004A0FCD">
              <w:rPr>
                <w:rFonts w:eastAsia="Corbel" w:cs="Times New Roman"/>
                <w:sz w:val="20"/>
                <w:szCs w:val="20"/>
                <w:lang w:val="sr-Latn-RS"/>
              </w:rPr>
              <w:t xml:space="preserve"> попису је учествовало 95</w:t>
            </w:r>
            <w:r w:rsidRPr="004A0FCD">
              <w:rPr>
                <w:rFonts w:eastAsia="Corbel" w:cs="Times New Roman"/>
                <w:sz w:val="20"/>
                <w:szCs w:val="20"/>
                <w:lang w:val="sr-Cyrl-RS"/>
              </w:rPr>
              <w:t xml:space="preserve"> органа јавне управе</w:t>
            </w:r>
            <w:r w:rsidRPr="004A0FCD">
              <w:rPr>
                <w:rFonts w:eastAsia="Corbel" w:cs="Times New Roman"/>
                <w:sz w:val="20"/>
                <w:szCs w:val="20"/>
                <w:lang w:val="sr-Latn-RS"/>
              </w:rPr>
              <w:t xml:space="preserve"> на националном и покрајинском нивоу; </w:t>
            </w:r>
            <w:r w:rsidRPr="004A0FCD">
              <w:rPr>
                <w:rFonts w:eastAsia="Corbel" w:cs="Times New Roman"/>
                <w:sz w:val="20"/>
                <w:szCs w:val="20"/>
                <w:lang w:val="sr-Cyrl-RS"/>
              </w:rPr>
              <w:t>усвојен је</w:t>
            </w:r>
            <w:r w:rsidRPr="004A0FCD">
              <w:rPr>
                <w:rFonts w:eastAsia="Corbel" w:cs="Times New Roman"/>
                <w:sz w:val="20"/>
                <w:szCs w:val="20"/>
                <w:lang w:val="sr-Latn-RS"/>
              </w:rPr>
              <w:t xml:space="preserve"> Програм за поједностављење административних поступака и регулативе е-Папир, са пратећим Акционим планом за период 2019. - 2021. године којим су обухваћене препоруке за поједностављење/укидање </w:t>
            </w:r>
            <w:r w:rsidRPr="004A0FCD">
              <w:rPr>
                <w:rFonts w:eastAsia="Corbel" w:cs="Times New Roman"/>
                <w:sz w:val="20"/>
                <w:szCs w:val="20"/>
                <w:lang w:val="sr-Cyrl-RS"/>
              </w:rPr>
              <w:t xml:space="preserve">890 административних поступака у надлежности 50 органа јавне управе; поједностављено је 82 и укинуто 4 поступка, док је за 360 поступака започето поједностављење, односно препоруке су делимично имплементиране, што за привреду представља уштеду од 31,9 милиона евра </w:t>
            </w:r>
            <w:r w:rsidRPr="004A0FCD">
              <w:rPr>
                <w:rFonts w:eastAsia="Corbel" w:cs="Times New Roman"/>
                <w:sz w:val="20"/>
                <w:szCs w:val="20"/>
                <w:lang w:val="sr-Cyrl-RS"/>
              </w:rPr>
              <w:lastRenderedPageBreak/>
              <w:t>на годишњем нивоу; п</w:t>
            </w:r>
            <w:r w:rsidRPr="004A0FCD">
              <w:rPr>
                <w:rFonts w:eastAsia="Corbel" w:cs="Times New Roman"/>
                <w:sz w:val="20"/>
                <w:szCs w:val="20"/>
                <w:lang w:val="sr-Latn-RS"/>
              </w:rPr>
              <w:t xml:space="preserve">рипремљен је Нацрт закона о регистру административних поступака којим ће бити уређено питање успостављања и вођења Регистра, његова садржина, начин коришћења и друга питања од значаја за управљање Регистром, како би регистар могао да буде јавно доступан; изграђена је је платформа за е-Дозволе и повезана са свим потребним сервисима, као што су сервиси е-Плаћање и магистрала за размену података између органа и организација јавне управе, која представља основу за дигитализацију административних поступака; на порталу е-Управа доступно је електронско подношење захтева и потребне документације за </w:t>
            </w:r>
            <w:r w:rsidRPr="004A0FCD">
              <w:rPr>
                <w:rFonts w:eastAsia="Corbel" w:cs="Times New Roman"/>
                <w:sz w:val="20"/>
                <w:szCs w:val="20"/>
                <w:lang w:val="sr-Cyrl-RS"/>
              </w:rPr>
              <w:t>11</w:t>
            </w:r>
            <w:r w:rsidRPr="004A0FCD">
              <w:rPr>
                <w:rFonts w:eastAsia="Corbel" w:cs="Times New Roman"/>
                <w:sz w:val="20"/>
                <w:szCs w:val="20"/>
                <w:lang w:val="sr-Latn-RS"/>
              </w:rPr>
              <w:t xml:space="preserve"> </w:t>
            </w:r>
            <w:r w:rsidRPr="004A0FCD">
              <w:rPr>
                <w:rFonts w:eastAsia="Corbel" w:cs="Times New Roman"/>
                <w:sz w:val="20"/>
                <w:szCs w:val="20"/>
                <w:lang w:val="sr-Cyrl-RS"/>
              </w:rPr>
              <w:t>администратиних поступака</w:t>
            </w:r>
            <w:r w:rsidRPr="004A0FCD">
              <w:rPr>
                <w:rFonts w:eastAsia="Corbel" w:cs="Times New Roman"/>
                <w:sz w:val="20"/>
                <w:szCs w:val="20"/>
                <w:lang w:val="sr-Latn-RS"/>
              </w:rPr>
              <w:t xml:space="preserve">, </w:t>
            </w:r>
            <w:r w:rsidRPr="004A0FCD">
              <w:rPr>
                <w:rFonts w:eastAsia="Corbel" w:cs="Times New Roman"/>
                <w:sz w:val="20"/>
                <w:szCs w:val="20"/>
                <w:lang w:val="sr-Cyrl-RS"/>
              </w:rPr>
              <w:t>који се у потпуности спроводе дигитално од захтева до решења, док се до краја 2020. године очекује продукција још 30 дигиталних услуга</w:t>
            </w:r>
            <w:r w:rsidRPr="004A0FCD">
              <w:rPr>
                <w:rFonts w:eastAsia="Corbel" w:cs="Times New Roman"/>
                <w:sz w:val="20"/>
                <w:szCs w:val="20"/>
                <w:lang w:val="ru-RU"/>
              </w:rPr>
              <w:t xml:space="preserve"> </w:t>
            </w:r>
            <w:r w:rsidRPr="004A0FCD">
              <w:rPr>
                <w:rFonts w:eastAsia="Corbel" w:cs="Times New Roman"/>
                <w:sz w:val="20"/>
                <w:szCs w:val="20"/>
                <w:lang w:val="sr-Cyrl-RS"/>
              </w:rPr>
              <w:t>за привреду.</w:t>
            </w:r>
            <w:r w:rsidRPr="004A0FCD">
              <w:rPr>
                <w:rFonts w:eastAsia="Corbel" w:cs="Times New Roman"/>
                <w:sz w:val="20"/>
                <w:szCs w:val="20"/>
                <w:lang w:val="ru-RU"/>
              </w:rPr>
              <w:t xml:space="preserve"> </w:t>
            </w:r>
            <w:r w:rsidRPr="004A0FCD">
              <w:rPr>
                <w:rFonts w:eastAsia="Corbel" w:cs="Times New Roman"/>
                <w:sz w:val="20"/>
                <w:szCs w:val="20"/>
                <w:lang w:val="sr-Cyrl-RS"/>
              </w:rPr>
              <w:t>Административно оптерећење у Србији бележи пад (обрачун врши РСЈП). Административни трошак за привреду је смањен са 4,07% БДП у 2010. години на 3,11% БДП у 2018. години, што указује да се регулаторна реформа, која је усмерена на унапређење пословног амбијента, одвија у жељеном правцу (постављени циљ за 2020. годину је 3% БДП).</w:t>
            </w:r>
          </w:p>
        </w:tc>
      </w:tr>
      <w:tr w:rsidR="004A5B16" w:rsidRPr="00976929" w14:paraId="027C8BDC" w14:textId="77777777" w:rsidTr="00083F88">
        <w:trPr>
          <w:jc w:val="center"/>
        </w:trPr>
        <w:tc>
          <w:tcPr>
            <w:tcW w:w="831" w:type="pct"/>
            <w:shd w:val="clear" w:color="auto" w:fill="D9D9D9"/>
            <w:tcMar>
              <w:top w:w="100" w:type="dxa"/>
              <w:left w:w="100" w:type="dxa"/>
              <w:bottom w:w="100" w:type="dxa"/>
              <w:right w:w="100" w:type="dxa"/>
            </w:tcMar>
            <w:hideMark/>
          </w:tcPr>
          <w:p w14:paraId="10C9A9B4"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23800CEC" w14:textId="77777777" w:rsidR="004A5B16" w:rsidRPr="004A0FCD" w:rsidRDefault="004A5B16" w:rsidP="004A5B16">
            <w:pPr>
              <w:spacing w:before="100" w:beforeAutospacing="1" w:after="100" w:afterAutospacing="1" w:line="240" w:lineRule="auto"/>
              <w:jc w:val="both"/>
              <w:textAlignment w:val="baseline"/>
              <w:rPr>
                <w:rFonts w:eastAsia="Corbel" w:cs="Times New Roman"/>
                <w:sz w:val="20"/>
                <w:szCs w:val="20"/>
                <w:lang w:val="sr-Cyrl-RS"/>
              </w:rPr>
            </w:pPr>
            <w:r w:rsidRPr="004A0FCD">
              <w:rPr>
                <w:rFonts w:eastAsia="Times New Roman" w:cs="Times New Roman"/>
                <w:sz w:val="20"/>
                <w:szCs w:val="20"/>
                <w:lang w:val="sr-Cyrl-RS"/>
              </w:rPr>
              <w:t>Попис административних поступак за грађане, попис осталих услова пословања, наставак активности на поједностављењу и дигитализацији административних поступака; јавна доступног регистра административних поступака са јединственим порталом који садржи све информације о поступцима и услугама јавне управе.</w:t>
            </w:r>
          </w:p>
        </w:tc>
      </w:tr>
      <w:tr w:rsidR="004A5B16" w:rsidRPr="004A0FCD" w14:paraId="538D030E" w14:textId="77777777" w:rsidTr="004A5B16">
        <w:trPr>
          <w:jc w:val="center"/>
        </w:trPr>
        <w:tc>
          <w:tcPr>
            <w:tcW w:w="2443" w:type="pct"/>
            <w:gridSpan w:val="2"/>
            <w:shd w:val="clear" w:color="auto" w:fill="D9D9D9"/>
            <w:tcMar>
              <w:top w:w="100" w:type="dxa"/>
              <w:left w:w="100" w:type="dxa"/>
              <w:bottom w:w="100" w:type="dxa"/>
              <w:right w:w="100" w:type="dxa"/>
            </w:tcMar>
            <w:hideMark/>
          </w:tcPr>
          <w:p w14:paraId="7F0E2D64"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DF0578E" w14:textId="77777777" w:rsidR="004A5B16" w:rsidRPr="004A0FCD" w:rsidRDefault="004A5B16" w:rsidP="004A5B16">
            <w:pPr>
              <w:spacing w:after="180" w:line="240" w:lineRule="auto"/>
              <w:jc w:val="center"/>
              <w:rPr>
                <w:rFonts w:eastAsia="Corbel" w:cs="Times New Roman"/>
                <w:sz w:val="20"/>
                <w:szCs w:val="20"/>
                <w:lang w:val="sr-Cyrl-CS"/>
              </w:rPr>
            </w:pPr>
            <w:r w:rsidRPr="004A0FCD">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685BC7A9" w14:textId="77777777" w:rsidR="004A5B16" w:rsidRPr="004A0FCD" w:rsidRDefault="004A5B16" w:rsidP="004A5B16">
            <w:pPr>
              <w:spacing w:after="180" w:line="240" w:lineRule="auto"/>
              <w:jc w:val="center"/>
              <w:rPr>
                <w:rFonts w:eastAsia="Corbel" w:cs="Times New Roman"/>
                <w:sz w:val="20"/>
                <w:szCs w:val="20"/>
                <w:lang w:val="sr-Cyrl-CS"/>
              </w:rPr>
            </w:pPr>
            <w:r w:rsidRPr="004A0FCD">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24079FDF" w14:textId="77777777" w:rsidR="004A5B16" w:rsidRPr="004A0FCD" w:rsidRDefault="004A5B16" w:rsidP="004A5B16">
            <w:pPr>
              <w:spacing w:after="180" w:line="240" w:lineRule="auto"/>
              <w:jc w:val="center"/>
              <w:rPr>
                <w:rFonts w:eastAsia="Corbel" w:cs="Times New Roman"/>
                <w:sz w:val="20"/>
                <w:szCs w:val="20"/>
                <w:lang w:val="sr-Cyrl-CS"/>
              </w:rPr>
            </w:pPr>
            <w:r w:rsidRPr="004A0FCD">
              <w:rPr>
                <w:rFonts w:eastAsia="Corbel" w:cs="Times New Roman"/>
                <w:sz w:val="20"/>
                <w:szCs w:val="20"/>
                <w:lang w:val="sr-Cyrl-CS"/>
              </w:rPr>
              <w:t>Ниво реализације</w:t>
            </w:r>
          </w:p>
        </w:tc>
      </w:tr>
      <w:tr w:rsidR="004A5B16" w:rsidRPr="00976929" w14:paraId="5F4B97D0" w14:textId="77777777" w:rsidTr="004A5B16">
        <w:trPr>
          <w:jc w:val="center"/>
        </w:trPr>
        <w:tc>
          <w:tcPr>
            <w:tcW w:w="2443" w:type="pct"/>
            <w:gridSpan w:val="2"/>
            <w:tcMar>
              <w:top w:w="100" w:type="dxa"/>
              <w:left w:w="100" w:type="dxa"/>
              <w:bottom w:w="100" w:type="dxa"/>
              <w:right w:w="100" w:type="dxa"/>
            </w:tcMar>
            <w:vAlign w:val="center"/>
            <w:hideMark/>
          </w:tcPr>
          <w:p w14:paraId="63BB1024" w14:textId="644BF2EA" w:rsidR="004A5B16" w:rsidRPr="004A0FCD" w:rsidRDefault="00672DF2" w:rsidP="004A5B16">
            <w:pPr>
              <w:spacing w:after="0" w:line="240" w:lineRule="auto"/>
              <w:jc w:val="both"/>
              <w:rPr>
                <w:rFonts w:eastAsia="Times New Roman" w:cs="Times New Roman"/>
                <w:sz w:val="20"/>
                <w:szCs w:val="20"/>
                <w:lang w:val="ru-RU"/>
              </w:rPr>
            </w:pPr>
            <w:r>
              <w:rPr>
                <w:rFonts w:eastAsia="Times New Roman" w:cs="Times New Roman"/>
                <w:sz w:val="20"/>
                <w:szCs w:val="20"/>
                <w:lang w:val="sr-Cyrl-RS"/>
              </w:rPr>
              <w:t xml:space="preserve">1. </w:t>
            </w:r>
            <w:r w:rsidR="004A5B16" w:rsidRPr="004A0FCD">
              <w:rPr>
                <w:rFonts w:eastAsia="Times New Roman" w:cs="Times New Roman"/>
                <w:sz w:val="20"/>
                <w:szCs w:val="20"/>
                <w:lang w:val="sr-Cyrl-RS"/>
              </w:rPr>
              <w:t>Усвојен Предлог закона о јединственом јавном регистру</w:t>
            </w:r>
          </w:p>
        </w:tc>
        <w:tc>
          <w:tcPr>
            <w:tcW w:w="854" w:type="pct"/>
            <w:tcMar>
              <w:top w:w="100" w:type="dxa"/>
              <w:left w:w="100" w:type="dxa"/>
              <w:bottom w:w="100" w:type="dxa"/>
              <w:right w:w="100" w:type="dxa"/>
            </w:tcMar>
            <w:vAlign w:val="center"/>
          </w:tcPr>
          <w:p w14:paraId="1A67300A" w14:textId="1F266C66" w:rsidR="004A5B16" w:rsidRPr="004A0FCD"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lang w:val="ru-RU"/>
              </w:rPr>
              <w:t>Мај 2017</w:t>
            </w:r>
            <w:r w:rsidRPr="004A0FCD">
              <w:rPr>
                <w:rFonts w:eastAsia="Times New Roman" w:cs="Times New Roman"/>
                <w:sz w:val="20"/>
                <w:szCs w:val="20"/>
                <w:lang w:val="sr-Cyrl-RS"/>
              </w:rPr>
              <w:t>– формирање радне групе за израду Нацрта закона</w:t>
            </w:r>
          </w:p>
        </w:tc>
        <w:tc>
          <w:tcPr>
            <w:tcW w:w="854" w:type="pct"/>
            <w:tcMar>
              <w:top w:w="100" w:type="dxa"/>
              <w:left w:w="100" w:type="dxa"/>
              <w:bottom w:w="100" w:type="dxa"/>
              <w:right w:w="100" w:type="dxa"/>
            </w:tcMar>
            <w:vAlign w:val="center"/>
          </w:tcPr>
          <w:p w14:paraId="03AAA5E3"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2020. </w:t>
            </w:r>
          </w:p>
        </w:tc>
        <w:tc>
          <w:tcPr>
            <w:tcW w:w="849" w:type="pct"/>
            <w:tcMar>
              <w:top w:w="100" w:type="dxa"/>
              <w:left w:w="100" w:type="dxa"/>
              <w:bottom w:w="100" w:type="dxa"/>
              <w:right w:w="100" w:type="dxa"/>
            </w:tcMar>
            <w:vAlign w:val="center"/>
          </w:tcPr>
          <w:p w14:paraId="44AA960F"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lang w:val="sr-Cyrl-RS"/>
              </w:rPr>
              <w:t xml:space="preserve">Није реализовано услед пандемије Ковид-19 и парламентарних избора, нови рок за реализацију </w:t>
            </w:r>
            <w:r w:rsidRPr="004A0FCD">
              <w:rPr>
                <w:rFonts w:eastAsia="Times New Roman" w:cs="Times New Roman"/>
                <w:sz w:val="20"/>
                <w:szCs w:val="20"/>
                <w:lang w:val="sr-Latn-RS"/>
              </w:rPr>
              <w:t xml:space="preserve">I </w:t>
            </w:r>
            <w:r w:rsidRPr="004A0FCD">
              <w:rPr>
                <w:rFonts w:eastAsia="Times New Roman" w:cs="Times New Roman"/>
                <w:sz w:val="20"/>
                <w:szCs w:val="20"/>
                <w:lang w:val="sr-Cyrl-RS"/>
              </w:rPr>
              <w:t>квартал 2021.</w:t>
            </w:r>
            <w:r w:rsidRPr="004A0FCD">
              <w:rPr>
                <w:rFonts w:eastAsia="Times New Roman" w:cs="Times New Roman"/>
                <w:sz w:val="20"/>
                <w:szCs w:val="20"/>
                <w:lang w:val="sr-Latn-RS"/>
              </w:rPr>
              <w:t xml:space="preserve"> </w:t>
            </w:r>
          </w:p>
        </w:tc>
      </w:tr>
      <w:tr w:rsidR="004A5B16" w:rsidRPr="00672DF2" w14:paraId="0EB34344" w14:textId="77777777" w:rsidTr="004A5B16">
        <w:trPr>
          <w:jc w:val="center"/>
        </w:trPr>
        <w:tc>
          <w:tcPr>
            <w:tcW w:w="2443" w:type="pct"/>
            <w:gridSpan w:val="2"/>
            <w:tcMar>
              <w:top w:w="100" w:type="dxa"/>
              <w:left w:w="100" w:type="dxa"/>
              <w:bottom w:w="100" w:type="dxa"/>
              <w:right w:w="100" w:type="dxa"/>
            </w:tcMar>
            <w:vAlign w:val="center"/>
          </w:tcPr>
          <w:p w14:paraId="720BE2A6" w14:textId="50B2E15C" w:rsidR="004A5B16" w:rsidRPr="004A0FCD" w:rsidRDefault="00672DF2" w:rsidP="004A5B16">
            <w:pPr>
              <w:spacing w:after="0" w:line="240" w:lineRule="auto"/>
              <w:jc w:val="both"/>
              <w:rPr>
                <w:rFonts w:eastAsia="Times New Roman" w:cs="Times New Roman"/>
                <w:sz w:val="20"/>
                <w:szCs w:val="20"/>
                <w:lang w:val="sr-Cyrl-RS"/>
              </w:rPr>
            </w:pPr>
            <w:r>
              <w:rPr>
                <w:rFonts w:eastAsia="Times New Roman" w:cs="Times New Roman"/>
                <w:sz w:val="20"/>
                <w:szCs w:val="20"/>
                <w:lang w:val="sr-Cyrl-RS"/>
              </w:rPr>
              <w:t xml:space="preserve">2. </w:t>
            </w:r>
            <w:r w:rsidR="004A5B16" w:rsidRPr="004A0FCD">
              <w:rPr>
                <w:rFonts w:eastAsia="Times New Roman" w:cs="Times New Roman"/>
                <w:sz w:val="20"/>
                <w:szCs w:val="20"/>
                <w:lang w:val="sr-Cyrl-RS"/>
              </w:rPr>
              <w:t>Завршен попис административних поступака на нивоу аутономне покрајине</w:t>
            </w:r>
          </w:p>
        </w:tc>
        <w:tc>
          <w:tcPr>
            <w:tcW w:w="854" w:type="pct"/>
            <w:tcMar>
              <w:top w:w="100" w:type="dxa"/>
              <w:left w:w="100" w:type="dxa"/>
              <w:bottom w:w="100" w:type="dxa"/>
              <w:right w:w="100" w:type="dxa"/>
            </w:tcMar>
            <w:vAlign w:val="center"/>
          </w:tcPr>
          <w:p w14:paraId="01ED3178" w14:textId="5D966889" w:rsidR="004A5B16" w:rsidRPr="00090221" w:rsidRDefault="004A5B16" w:rsidP="00090221">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00090221">
              <w:rPr>
                <w:rFonts w:eastAsia="Times New Roman" w:cs="Times New Roman"/>
                <w:sz w:val="20"/>
                <w:szCs w:val="20"/>
                <w:lang w:val="sr-Cyrl-RS"/>
              </w:rPr>
              <w:t xml:space="preserve"> квартал 2019. </w:t>
            </w:r>
          </w:p>
        </w:tc>
        <w:tc>
          <w:tcPr>
            <w:tcW w:w="854" w:type="pct"/>
            <w:tcMar>
              <w:top w:w="100" w:type="dxa"/>
              <w:left w:w="100" w:type="dxa"/>
              <w:bottom w:w="100" w:type="dxa"/>
              <w:right w:w="100" w:type="dxa"/>
            </w:tcMar>
            <w:vAlign w:val="center"/>
          </w:tcPr>
          <w:p w14:paraId="328930DC" w14:textId="0AAC3EC6" w:rsidR="004A5B16" w:rsidRPr="00090221" w:rsidRDefault="004A5B16" w:rsidP="00090221">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IV</w:t>
            </w:r>
            <w:r w:rsidRPr="00672DF2">
              <w:rPr>
                <w:rFonts w:eastAsia="Times New Roman" w:cs="Times New Roman"/>
                <w:sz w:val="20"/>
                <w:szCs w:val="20"/>
                <w:lang w:val="ru-RU"/>
              </w:rPr>
              <w:t xml:space="preserve"> </w:t>
            </w:r>
            <w:r w:rsidR="00090221">
              <w:rPr>
                <w:rFonts w:eastAsia="Times New Roman" w:cs="Times New Roman"/>
                <w:sz w:val="20"/>
                <w:szCs w:val="20"/>
                <w:lang w:val="sr-Cyrl-RS"/>
              </w:rPr>
              <w:t xml:space="preserve">квартал 2019. </w:t>
            </w:r>
          </w:p>
        </w:tc>
        <w:tc>
          <w:tcPr>
            <w:tcW w:w="849" w:type="pct"/>
            <w:tcMar>
              <w:top w:w="100" w:type="dxa"/>
              <w:left w:w="100" w:type="dxa"/>
              <w:bottom w:w="100" w:type="dxa"/>
              <w:right w:w="100" w:type="dxa"/>
            </w:tcMar>
            <w:vAlign w:val="center"/>
          </w:tcPr>
          <w:p w14:paraId="5424468C" w14:textId="7EDAF27E" w:rsidR="004A5B16" w:rsidRPr="004A0FCD" w:rsidRDefault="00083F88" w:rsidP="004A5B16">
            <w:pPr>
              <w:spacing w:after="0" w:line="240" w:lineRule="auto"/>
              <w:jc w:val="center"/>
              <w:rPr>
                <w:rFonts w:eastAsia="Times New Roman" w:cs="Times New Roman"/>
                <w:sz w:val="20"/>
                <w:szCs w:val="20"/>
                <w:lang w:val="sr-Latn-RS"/>
              </w:rPr>
            </w:pPr>
            <w:r w:rsidRPr="004A0FCD">
              <w:rPr>
                <w:rFonts w:eastAsia="Times New Roman" w:cs="Times New Roman"/>
                <w:sz w:val="20"/>
                <w:szCs w:val="20"/>
                <w:lang w:val="sr-Cyrl-RS"/>
              </w:rPr>
              <w:t>У</w:t>
            </w:r>
            <w:r w:rsidR="004A5B16" w:rsidRPr="004A0FCD">
              <w:rPr>
                <w:rFonts w:eastAsia="Times New Roman" w:cs="Times New Roman"/>
                <w:sz w:val="20"/>
                <w:szCs w:val="20"/>
                <w:lang w:val="sr-Latn-RS"/>
              </w:rPr>
              <w:t xml:space="preserve"> потпуности</w:t>
            </w:r>
          </w:p>
        </w:tc>
      </w:tr>
      <w:tr w:rsidR="004A5B16" w:rsidRPr="00672DF2" w14:paraId="4BD3BE56" w14:textId="77777777" w:rsidTr="004A5B16">
        <w:trPr>
          <w:jc w:val="center"/>
        </w:trPr>
        <w:tc>
          <w:tcPr>
            <w:tcW w:w="2443" w:type="pct"/>
            <w:gridSpan w:val="2"/>
            <w:tcMar>
              <w:top w:w="100" w:type="dxa"/>
              <w:left w:w="100" w:type="dxa"/>
              <w:bottom w:w="100" w:type="dxa"/>
              <w:right w:w="100" w:type="dxa"/>
            </w:tcMar>
            <w:vAlign w:val="center"/>
          </w:tcPr>
          <w:p w14:paraId="0E282DC5" w14:textId="797C64E7" w:rsidR="004A5B16" w:rsidRPr="004A0FCD" w:rsidRDefault="00672DF2" w:rsidP="004A5B16">
            <w:pPr>
              <w:spacing w:after="0" w:line="240" w:lineRule="auto"/>
              <w:jc w:val="both"/>
              <w:rPr>
                <w:rFonts w:eastAsia="Times New Roman" w:cs="Times New Roman"/>
                <w:sz w:val="20"/>
                <w:szCs w:val="20"/>
                <w:lang w:val="sr-Cyrl-RS"/>
              </w:rPr>
            </w:pPr>
            <w:r>
              <w:rPr>
                <w:rFonts w:eastAsia="Times New Roman" w:cs="Times New Roman"/>
                <w:sz w:val="20"/>
                <w:szCs w:val="20"/>
                <w:lang w:val="sr-Cyrl-RS"/>
              </w:rPr>
              <w:t xml:space="preserve">3. </w:t>
            </w:r>
            <w:r w:rsidR="004A5B16" w:rsidRPr="004A0FCD">
              <w:rPr>
                <w:rFonts w:eastAsia="Times New Roman" w:cs="Times New Roman"/>
                <w:sz w:val="20"/>
                <w:szCs w:val="20"/>
                <w:lang w:val="sr-Cyrl-RS"/>
              </w:rPr>
              <w:t>Прикупљање иницијатива привреде и грађана за измену, унапређење или укидање поступака или неефикасних прописа</w:t>
            </w:r>
          </w:p>
        </w:tc>
        <w:tc>
          <w:tcPr>
            <w:tcW w:w="854" w:type="pct"/>
            <w:tcMar>
              <w:top w:w="100" w:type="dxa"/>
              <w:left w:w="100" w:type="dxa"/>
              <w:bottom w:w="100" w:type="dxa"/>
              <w:right w:w="100" w:type="dxa"/>
            </w:tcMar>
            <w:vAlign w:val="center"/>
          </w:tcPr>
          <w:p w14:paraId="1931EF91" w14:textId="77777777" w:rsidR="004A5B16" w:rsidRPr="004A0FCD" w:rsidRDefault="004A5B16" w:rsidP="00090221">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квартал 2018. године</w:t>
            </w:r>
          </w:p>
        </w:tc>
        <w:tc>
          <w:tcPr>
            <w:tcW w:w="854" w:type="pct"/>
            <w:tcMar>
              <w:top w:w="100" w:type="dxa"/>
              <w:left w:w="100" w:type="dxa"/>
              <w:bottom w:w="100" w:type="dxa"/>
              <w:right w:w="100" w:type="dxa"/>
            </w:tcMar>
            <w:vAlign w:val="center"/>
          </w:tcPr>
          <w:p w14:paraId="2BC03F34"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lang w:val="sr-Cyrl-RS"/>
              </w:rPr>
              <w:t>Спроводи се у континуитету</w:t>
            </w:r>
          </w:p>
        </w:tc>
        <w:tc>
          <w:tcPr>
            <w:tcW w:w="849" w:type="pct"/>
            <w:tcMar>
              <w:top w:w="100" w:type="dxa"/>
              <w:left w:w="100" w:type="dxa"/>
              <w:bottom w:w="100" w:type="dxa"/>
              <w:right w:w="100" w:type="dxa"/>
            </w:tcMar>
            <w:vAlign w:val="center"/>
          </w:tcPr>
          <w:p w14:paraId="09458A35" w14:textId="0382524F" w:rsidR="004A5B16" w:rsidRPr="004A0FCD" w:rsidRDefault="00083F88" w:rsidP="004A5B16">
            <w:pPr>
              <w:spacing w:after="0" w:line="240" w:lineRule="auto"/>
              <w:jc w:val="center"/>
              <w:rPr>
                <w:rFonts w:eastAsia="Times New Roman" w:cs="Times New Roman"/>
                <w:sz w:val="20"/>
                <w:szCs w:val="20"/>
                <w:lang w:val="sr-Latn-RS"/>
              </w:rPr>
            </w:pPr>
            <w:r w:rsidRPr="004A0FCD">
              <w:rPr>
                <w:rFonts w:eastAsia="Times New Roman" w:cs="Times New Roman"/>
                <w:sz w:val="20"/>
                <w:szCs w:val="20"/>
                <w:lang w:val="sr-Cyrl-RS"/>
              </w:rPr>
              <w:t>У</w:t>
            </w:r>
            <w:r w:rsidR="004A5B16" w:rsidRPr="004A0FCD">
              <w:rPr>
                <w:rFonts w:eastAsia="Times New Roman" w:cs="Times New Roman"/>
                <w:sz w:val="20"/>
                <w:szCs w:val="20"/>
                <w:lang w:val="sr-Latn-RS"/>
              </w:rPr>
              <w:t xml:space="preserve"> потпуности</w:t>
            </w:r>
          </w:p>
        </w:tc>
      </w:tr>
      <w:tr w:rsidR="004A5B16" w:rsidRPr="00672DF2" w14:paraId="77B8FE9A" w14:textId="77777777" w:rsidTr="004A5B16">
        <w:trPr>
          <w:jc w:val="center"/>
        </w:trPr>
        <w:tc>
          <w:tcPr>
            <w:tcW w:w="2443" w:type="pct"/>
            <w:gridSpan w:val="2"/>
            <w:tcMar>
              <w:top w:w="100" w:type="dxa"/>
              <w:left w:w="100" w:type="dxa"/>
              <w:bottom w:w="100" w:type="dxa"/>
              <w:right w:w="100" w:type="dxa"/>
            </w:tcMar>
            <w:vAlign w:val="center"/>
          </w:tcPr>
          <w:p w14:paraId="1539D418" w14:textId="3437F3FF" w:rsidR="004A5B16" w:rsidRPr="004A0FCD" w:rsidRDefault="00672DF2" w:rsidP="004A5B16">
            <w:pPr>
              <w:spacing w:after="0" w:line="240" w:lineRule="auto"/>
              <w:jc w:val="both"/>
              <w:rPr>
                <w:rFonts w:eastAsia="Times New Roman" w:cs="Times New Roman"/>
                <w:sz w:val="20"/>
                <w:szCs w:val="20"/>
                <w:lang w:val="sr-Cyrl-RS"/>
              </w:rPr>
            </w:pPr>
            <w:r>
              <w:rPr>
                <w:rFonts w:eastAsia="Times New Roman" w:cs="Times New Roman"/>
                <w:sz w:val="20"/>
                <w:szCs w:val="20"/>
                <w:lang w:val="sr-Cyrl-RS"/>
              </w:rPr>
              <w:t xml:space="preserve">4. </w:t>
            </w:r>
            <w:r w:rsidR="004A5B16" w:rsidRPr="004A0FCD">
              <w:rPr>
                <w:rFonts w:eastAsia="Times New Roman" w:cs="Times New Roman"/>
                <w:sz w:val="20"/>
                <w:szCs w:val="20"/>
                <w:lang w:val="sr-Cyrl-RS"/>
              </w:rPr>
              <w:t>Поједностављено или укинуто 500 најучесталијих и најскупљих поступака</w:t>
            </w:r>
          </w:p>
        </w:tc>
        <w:tc>
          <w:tcPr>
            <w:tcW w:w="854" w:type="pct"/>
            <w:tcMar>
              <w:top w:w="100" w:type="dxa"/>
              <w:left w:w="100" w:type="dxa"/>
              <w:bottom w:w="100" w:type="dxa"/>
              <w:right w:w="100" w:type="dxa"/>
            </w:tcMar>
            <w:vAlign w:val="center"/>
          </w:tcPr>
          <w:p w14:paraId="668A50F1"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2018. </w:t>
            </w:r>
          </w:p>
        </w:tc>
        <w:tc>
          <w:tcPr>
            <w:tcW w:w="854" w:type="pct"/>
            <w:tcMar>
              <w:top w:w="100" w:type="dxa"/>
              <w:left w:w="100" w:type="dxa"/>
              <w:bottom w:w="100" w:type="dxa"/>
              <w:right w:w="100" w:type="dxa"/>
            </w:tcMar>
            <w:vAlign w:val="center"/>
          </w:tcPr>
          <w:p w14:paraId="63501E8A"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2021. </w:t>
            </w:r>
          </w:p>
        </w:tc>
        <w:tc>
          <w:tcPr>
            <w:tcW w:w="849" w:type="pct"/>
            <w:tcMar>
              <w:top w:w="100" w:type="dxa"/>
              <w:left w:w="100" w:type="dxa"/>
              <w:bottom w:w="100" w:type="dxa"/>
              <w:right w:w="100" w:type="dxa"/>
            </w:tcMar>
            <w:vAlign w:val="center"/>
          </w:tcPr>
          <w:p w14:paraId="13B0910B" w14:textId="3FC2F816" w:rsidR="004A5B16" w:rsidRPr="004A0FCD" w:rsidRDefault="00083F88" w:rsidP="004A5B16">
            <w:pPr>
              <w:spacing w:after="0" w:line="240" w:lineRule="auto"/>
              <w:jc w:val="center"/>
              <w:rPr>
                <w:rFonts w:eastAsia="Times New Roman" w:cs="Times New Roman"/>
                <w:sz w:val="20"/>
                <w:szCs w:val="20"/>
                <w:lang w:val="sr-Latn-RS"/>
              </w:rPr>
            </w:pPr>
            <w:r w:rsidRPr="004A0FCD">
              <w:rPr>
                <w:rFonts w:eastAsia="Times New Roman" w:cs="Times New Roman"/>
                <w:sz w:val="20"/>
                <w:szCs w:val="20"/>
                <w:lang w:val="sr-Cyrl-RS"/>
              </w:rPr>
              <w:t>У</w:t>
            </w:r>
            <w:r w:rsidR="004A5B16" w:rsidRPr="004A0FCD">
              <w:rPr>
                <w:rFonts w:eastAsia="Times New Roman" w:cs="Times New Roman"/>
                <w:sz w:val="20"/>
                <w:szCs w:val="20"/>
                <w:lang w:val="sr-Latn-RS"/>
              </w:rPr>
              <w:t xml:space="preserve"> мањој мери</w:t>
            </w:r>
          </w:p>
        </w:tc>
      </w:tr>
      <w:tr w:rsidR="004A5B16" w:rsidRPr="004A0FCD" w14:paraId="0500AE0E" w14:textId="77777777" w:rsidTr="004A5B16">
        <w:trPr>
          <w:jc w:val="center"/>
        </w:trPr>
        <w:tc>
          <w:tcPr>
            <w:tcW w:w="2443" w:type="pct"/>
            <w:gridSpan w:val="2"/>
            <w:tcMar>
              <w:top w:w="100" w:type="dxa"/>
              <w:left w:w="100" w:type="dxa"/>
              <w:bottom w:w="100" w:type="dxa"/>
              <w:right w:w="100" w:type="dxa"/>
            </w:tcMar>
            <w:vAlign w:val="center"/>
            <w:hideMark/>
          </w:tcPr>
          <w:p w14:paraId="0F0C4F36" w14:textId="61983DB3" w:rsidR="004A5B16" w:rsidRPr="004A0FCD" w:rsidRDefault="00672DF2" w:rsidP="004A5B16">
            <w:pPr>
              <w:spacing w:after="0" w:line="240" w:lineRule="auto"/>
              <w:jc w:val="both"/>
              <w:rPr>
                <w:rFonts w:eastAsia="Times New Roman" w:cs="Times New Roman"/>
                <w:sz w:val="20"/>
                <w:szCs w:val="20"/>
                <w:lang w:val="ru-RU"/>
              </w:rPr>
            </w:pPr>
            <w:r>
              <w:rPr>
                <w:rFonts w:eastAsia="Times New Roman" w:cs="Times New Roman"/>
                <w:sz w:val="20"/>
                <w:szCs w:val="20"/>
                <w:lang w:val="sr-Cyrl-RS"/>
              </w:rPr>
              <w:t xml:space="preserve">5. </w:t>
            </w:r>
            <w:r w:rsidR="004A5B16" w:rsidRPr="004A0FCD">
              <w:rPr>
                <w:rFonts w:eastAsia="Times New Roman" w:cs="Times New Roman"/>
                <w:sz w:val="20"/>
                <w:szCs w:val="20"/>
                <w:lang w:val="sr-Cyrl-RS"/>
              </w:rPr>
              <w:t>Дигитализовано 100 поступака за издавање дозвола, сагласности и др.</w:t>
            </w:r>
          </w:p>
        </w:tc>
        <w:tc>
          <w:tcPr>
            <w:tcW w:w="854" w:type="pct"/>
            <w:tcMar>
              <w:top w:w="100" w:type="dxa"/>
              <w:left w:w="100" w:type="dxa"/>
              <w:bottom w:w="100" w:type="dxa"/>
              <w:right w:w="100" w:type="dxa"/>
            </w:tcMar>
            <w:vAlign w:val="center"/>
          </w:tcPr>
          <w:p w14:paraId="6647886E"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квартал 2018. године</w:t>
            </w:r>
          </w:p>
        </w:tc>
        <w:tc>
          <w:tcPr>
            <w:tcW w:w="854" w:type="pct"/>
            <w:tcMar>
              <w:top w:w="100" w:type="dxa"/>
              <w:left w:w="100" w:type="dxa"/>
              <w:bottom w:w="100" w:type="dxa"/>
              <w:right w:w="100" w:type="dxa"/>
            </w:tcMar>
            <w:vAlign w:val="center"/>
          </w:tcPr>
          <w:p w14:paraId="6149DE8B"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 xml:space="preserve">I </w:t>
            </w:r>
            <w:r w:rsidRPr="004A0FCD">
              <w:rPr>
                <w:rFonts w:eastAsia="Times New Roman" w:cs="Times New Roman"/>
                <w:sz w:val="20"/>
                <w:szCs w:val="20"/>
                <w:lang w:val="sr-Cyrl-RS"/>
              </w:rPr>
              <w:t>квартал 2021.</w:t>
            </w:r>
          </w:p>
        </w:tc>
        <w:tc>
          <w:tcPr>
            <w:tcW w:w="849" w:type="pct"/>
            <w:tcMar>
              <w:top w:w="100" w:type="dxa"/>
              <w:left w:w="100" w:type="dxa"/>
              <w:bottom w:w="100" w:type="dxa"/>
              <w:right w:w="100" w:type="dxa"/>
            </w:tcMar>
            <w:vAlign w:val="center"/>
          </w:tcPr>
          <w:p w14:paraId="69EB5AA0" w14:textId="5D78B446" w:rsidR="004A5B16" w:rsidRPr="004A0FCD" w:rsidRDefault="00083F88"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lang w:val="sr-Cyrl-RS"/>
              </w:rPr>
              <w:t>У</w:t>
            </w:r>
            <w:r w:rsidR="004A5B16" w:rsidRPr="004A0FCD">
              <w:rPr>
                <w:rFonts w:eastAsia="Times New Roman" w:cs="Times New Roman"/>
                <w:sz w:val="20"/>
                <w:szCs w:val="20"/>
                <w:lang w:val="sr-Cyrl-RS"/>
              </w:rPr>
              <w:t xml:space="preserve"> мањој мери</w:t>
            </w:r>
          </w:p>
        </w:tc>
      </w:tr>
      <w:tr w:rsidR="004A5B16" w:rsidRPr="00672DF2" w14:paraId="73D1319E" w14:textId="77777777" w:rsidTr="004A5B16">
        <w:trPr>
          <w:jc w:val="center"/>
        </w:trPr>
        <w:tc>
          <w:tcPr>
            <w:tcW w:w="2443" w:type="pct"/>
            <w:gridSpan w:val="2"/>
            <w:shd w:val="clear" w:color="auto" w:fill="FFFFFF"/>
            <w:tcMar>
              <w:top w:w="100" w:type="dxa"/>
              <w:left w:w="100" w:type="dxa"/>
              <w:bottom w:w="100" w:type="dxa"/>
              <w:right w:w="100" w:type="dxa"/>
            </w:tcMar>
            <w:vAlign w:val="center"/>
            <w:hideMark/>
          </w:tcPr>
          <w:p w14:paraId="06220138" w14:textId="2883E17B" w:rsidR="004A5B16" w:rsidRPr="004A0FCD" w:rsidRDefault="00672DF2" w:rsidP="004A5B16">
            <w:pPr>
              <w:spacing w:after="0" w:line="240" w:lineRule="auto"/>
              <w:jc w:val="both"/>
              <w:rPr>
                <w:rFonts w:eastAsia="Times New Roman" w:cs="Times New Roman"/>
                <w:sz w:val="20"/>
                <w:szCs w:val="20"/>
                <w:lang w:val="sr-Latn-RS"/>
              </w:rPr>
            </w:pPr>
            <w:r>
              <w:rPr>
                <w:rFonts w:eastAsia="Times New Roman" w:cs="Times New Roman"/>
                <w:sz w:val="20"/>
                <w:szCs w:val="20"/>
                <w:lang w:val="sr-Cyrl-RS"/>
              </w:rPr>
              <w:t xml:space="preserve">6. </w:t>
            </w:r>
            <w:r w:rsidR="004A5B16" w:rsidRPr="004A0FCD">
              <w:rPr>
                <w:rFonts w:eastAsia="Times New Roman" w:cs="Times New Roman"/>
                <w:sz w:val="20"/>
                <w:szCs w:val="20"/>
                <w:lang w:val="sr-Cyrl-RS"/>
              </w:rPr>
              <w:t xml:space="preserve">Успостављање </w:t>
            </w:r>
            <w:r w:rsidR="004A5B16" w:rsidRPr="004A0FCD">
              <w:rPr>
                <w:rFonts w:eastAsia="Times New Roman" w:cs="Times New Roman"/>
                <w:sz w:val="20"/>
                <w:szCs w:val="20"/>
                <w:lang w:val="ru-RU"/>
              </w:rPr>
              <w:t xml:space="preserve">јединственог јавног </w:t>
            </w:r>
            <w:r w:rsidR="004A5B16" w:rsidRPr="004A0FCD">
              <w:rPr>
                <w:rFonts w:eastAsia="Times New Roman" w:cs="Times New Roman"/>
                <w:sz w:val="20"/>
                <w:szCs w:val="20"/>
                <w:lang w:val="sr-Cyrl-RS"/>
              </w:rPr>
              <w:t>регистра административних поступака и осталих услова пословања</w:t>
            </w:r>
          </w:p>
        </w:tc>
        <w:tc>
          <w:tcPr>
            <w:tcW w:w="854" w:type="pct"/>
            <w:tcMar>
              <w:top w:w="100" w:type="dxa"/>
              <w:left w:w="100" w:type="dxa"/>
              <w:bottom w:w="100" w:type="dxa"/>
              <w:right w:w="100" w:type="dxa"/>
            </w:tcMar>
            <w:vAlign w:val="center"/>
          </w:tcPr>
          <w:p w14:paraId="6195624F"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2016. </w:t>
            </w:r>
          </w:p>
        </w:tc>
        <w:tc>
          <w:tcPr>
            <w:tcW w:w="854" w:type="pct"/>
            <w:tcMar>
              <w:top w:w="100" w:type="dxa"/>
              <w:left w:w="100" w:type="dxa"/>
              <w:bottom w:w="100" w:type="dxa"/>
              <w:right w:w="100" w:type="dxa"/>
            </w:tcMar>
            <w:vAlign w:val="center"/>
          </w:tcPr>
          <w:p w14:paraId="3AE96DE8"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квартал 2021.</w:t>
            </w:r>
          </w:p>
        </w:tc>
        <w:tc>
          <w:tcPr>
            <w:tcW w:w="849" w:type="pct"/>
            <w:tcMar>
              <w:top w:w="100" w:type="dxa"/>
              <w:left w:w="100" w:type="dxa"/>
              <w:bottom w:w="100" w:type="dxa"/>
              <w:right w:w="100" w:type="dxa"/>
            </w:tcMar>
            <w:vAlign w:val="center"/>
          </w:tcPr>
          <w:p w14:paraId="282A24C4" w14:textId="3AC56275" w:rsidR="004A5B16" w:rsidRPr="004A0FCD" w:rsidRDefault="00083F88"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lang w:val="sr-Cyrl-RS"/>
              </w:rPr>
              <w:t>У</w:t>
            </w:r>
            <w:r w:rsidR="004A5B16" w:rsidRPr="004A0FCD">
              <w:rPr>
                <w:rFonts w:eastAsia="Times New Roman" w:cs="Times New Roman"/>
                <w:sz w:val="20"/>
                <w:szCs w:val="20"/>
                <w:lang w:val="sr-Cyrl-RS"/>
              </w:rPr>
              <w:t xml:space="preserve"> знатној мери</w:t>
            </w:r>
          </w:p>
        </w:tc>
      </w:tr>
      <w:tr w:rsidR="004A5B16" w:rsidRPr="00672DF2" w14:paraId="5494C587" w14:textId="77777777" w:rsidTr="004A5B16">
        <w:trPr>
          <w:trHeight w:val="420"/>
          <w:jc w:val="center"/>
        </w:trPr>
        <w:tc>
          <w:tcPr>
            <w:tcW w:w="5000" w:type="pct"/>
            <w:gridSpan w:val="5"/>
            <w:shd w:val="clear" w:color="auto" w:fill="D9D9D9"/>
            <w:tcMar>
              <w:top w:w="100" w:type="dxa"/>
              <w:left w:w="100" w:type="dxa"/>
              <w:bottom w:w="100" w:type="dxa"/>
              <w:right w:w="100" w:type="dxa"/>
            </w:tcMar>
            <w:hideMark/>
          </w:tcPr>
          <w:p w14:paraId="3B696000" w14:textId="77777777" w:rsidR="004A5B16" w:rsidRPr="00672DF2" w:rsidRDefault="004A5B16" w:rsidP="004A5B16">
            <w:pPr>
              <w:spacing w:after="180" w:line="240" w:lineRule="auto"/>
              <w:jc w:val="center"/>
              <w:rPr>
                <w:rFonts w:eastAsia="Corbel" w:cs="Times New Roman"/>
                <w:sz w:val="20"/>
                <w:szCs w:val="20"/>
                <w:lang w:val="ru-RU"/>
              </w:rPr>
            </w:pPr>
            <w:r w:rsidRPr="004A0FCD">
              <w:rPr>
                <w:rFonts w:eastAsia="Corbel" w:cs="Times New Roman"/>
                <w:sz w:val="20"/>
                <w:szCs w:val="20"/>
                <w:lang w:val="sr-Cyrl-CS"/>
              </w:rPr>
              <w:t xml:space="preserve">Контакт </w:t>
            </w:r>
          </w:p>
        </w:tc>
      </w:tr>
      <w:tr w:rsidR="004A5B16" w:rsidRPr="00976929" w14:paraId="70FAB46E" w14:textId="77777777" w:rsidTr="00083F88">
        <w:trPr>
          <w:trHeight w:val="420"/>
          <w:jc w:val="center"/>
        </w:trPr>
        <w:tc>
          <w:tcPr>
            <w:tcW w:w="831" w:type="pct"/>
            <w:shd w:val="clear" w:color="auto" w:fill="D9D9D9"/>
            <w:tcMar>
              <w:top w:w="100" w:type="dxa"/>
              <w:left w:w="100" w:type="dxa"/>
              <w:bottom w:w="100" w:type="dxa"/>
              <w:right w:w="100" w:type="dxa"/>
            </w:tcMar>
            <w:vAlign w:val="center"/>
            <w:hideMark/>
          </w:tcPr>
          <w:p w14:paraId="6A6AAA9A" w14:textId="77777777" w:rsidR="004A5B16" w:rsidRPr="00672DF2" w:rsidRDefault="004A5B16" w:rsidP="004A5B16">
            <w:pPr>
              <w:spacing w:after="0" w:line="240" w:lineRule="auto"/>
              <w:jc w:val="center"/>
              <w:rPr>
                <w:rFonts w:eastAsia="Corbel" w:cs="Times New Roman"/>
                <w:sz w:val="20"/>
                <w:szCs w:val="20"/>
                <w:lang w:val="ru-RU"/>
              </w:rPr>
            </w:pPr>
            <w:r w:rsidRPr="00672DF2">
              <w:rPr>
                <w:rFonts w:eastAsia="Times New Roman" w:cs="Times New Roman"/>
                <w:sz w:val="20"/>
                <w:szCs w:val="20"/>
                <w:lang w:val="ru-RU"/>
              </w:rPr>
              <w:lastRenderedPageBreak/>
              <w:t>Назив одговорне институције</w:t>
            </w:r>
          </w:p>
        </w:tc>
        <w:tc>
          <w:tcPr>
            <w:tcW w:w="4169" w:type="pct"/>
            <w:gridSpan w:val="4"/>
            <w:tcMar>
              <w:top w:w="100" w:type="dxa"/>
              <w:left w:w="100" w:type="dxa"/>
              <w:bottom w:w="100" w:type="dxa"/>
              <w:right w:w="100" w:type="dxa"/>
            </w:tcMar>
            <w:vAlign w:val="center"/>
            <w:hideMark/>
          </w:tcPr>
          <w:p w14:paraId="191FB8A1" w14:textId="77777777" w:rsidR="004A5B16" w:rsidRPr="004A0FCD" w:rsidRDefault="004A5B16" w:rsidP="004A5B16">
            <w:pPr>
              <w:spacing w:after="0" w:line="240" w:lineRule="auto"/>
              <w:rPr>
                <w:rFonts w:eastAsia="Corbel" w:cs="Times New Roman"/>
                <w:sz w:val="20"/>
                <w:szCs w:val="20"/>
                <w:lang w:val="ru-RU"/>
              </w:rPr>
            </w:pPr>
            <w:r w:rsidRPr="004A0FCD">
              <w:rPr>
                <w:rFonts w:eastAsia="Corbel" w:cs="Times New Roman"/>
                <w:sz w:val="20"/>
                <w:szCs w:val="20"/>
                <w:lang w:val="sr-Latn-RS"/>
              </w:rPr>
              <w:t>Републички секретаријат за јавне политике</w:t>
            </w:r>
          </w:p>
        </w:tc>
      </w:tr>
      <w:tr w:rsidR="004A5B16" w:rsidRPr="004A0FCD" w14:paraId="26B2D636" w14:textId="77777777" w:rsidTr="00083F88">
        <w:trPr>
          <w:trHeight w:val="420"/>
          <w:jc w:val="center"/>
        </w:trPr>
        <w:tc>
          <w:tcPr>
            <w:tcW w:w="831" w:type="pct"/>
            <w:shd w:val="clear" w:color="auto" w:fill="D9D9D9"/>
            <w:tcMar>
              <w:top w:w="100" w:type="dxa"/>
              <w:left w:w="100" w:type="dxa"/>
              <w:bottom w:w="100" w:type="dxa"/>
              <w:right w:w="100" w:type="dxa"/>
            </w:tcMar>
            <w:vAlign w:val="center"/>
            <w:hideMark/>
          </w:tcPr>
          <w:p w14:paraId="5CE8C5C9" w14:textId="77777777" w:rsidR="004A5B16" w:rsidRPr="004A0FCD" w:rsidRDefault="004A5B16" w:rsidP="004A5B16">
            <w:pPr>
              <w:spacing w:after="0" w:line="240" w:lineRule="auto"/>
              <w:jc w:val="center"/>
              <w:rPr>
                <w:rFonts w:eastAsia="Corbel" w:cs="Times New Roman"/>
                <w:sz w:val="20"/>
                <w:szCs w:val="20"/>
                <w:lang w:val="ru-RU"/>
              </w:rPr>
            </w:pPr>
            <w:r w:rsidRPr="004A0FCD">
              <w:rPr>
                <w:rFonts w:eastAsia="Times New Roman" w:cs="Times New Roman"/>
                <w:sz w:val="20"/>
                <w:szCs w:val="20"/>
                <w:lang w:val="ru-RU"/>
              </w:rPr>
              <w:t xml:space="preserve">Име </w:t>
            </w:r>
            <w:r w:rsidRPr="004A0FCD">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hideMark/>
          </w:tcPr>
          <w:p w14:paraId="68F8AA86" w14:textId="77777777" w:rsidR="004A5B16" w:rsidRPr="004A0FCD" w:rsidRDefault="004A5B16" w:rsidP="004A5B16">
            <w:pPr>
              <w:spacing w:after="0" w:line="240" w:lineRule="auto"/>
              <w:rPr>
                <w:rFonts w:eastAsia="Corbel" w:cs="Times New Roman"/>
                <w:sz w:val="20"/>
                <w:szCs w:val="20"/>
                <w:lang w:val="sr-Latn-RS"/>
              </w:rPr>
            </w:pPr>
            <w:r w:rsidRPr="004A0FCD">
              <w:rPr>
                <w:rFonts w:eastAsia="Corbel" w:cs="Times New Roman"/>
                <w:sz w:val="20"/>
                <w:szCs w:val="20"/>
              </w:rPr>
              <w:t>Нинослав Кекић</w:t>
            </w:r>
          </w:p>
        </w:tc>
      </w:tr>
      <w:tr w:rsidR="004A5B16" w:rsidRPr="00976929" w14:paraId="66232C30" w14:textId="77777777" w:rsidTr="00083F88">
        <w:trPr>
          <w:trHeight w:val="420"/>
          <w:jc w:val="center"/>
        </w:trPr>
        <w:tc>
          <w:tcPr>
            <w:tcW w:w="831" w:type="pct"/>
            <w:shd w:val="clear" w:color="auto" w:fill="D9D9D9"/>
            <w:tcMar>
              <w:top w:w="100" w:type="dxa"/>
              <w:left w:w="100" w:type="dxa"/>
              <w:bottom w:w="100" w:type="dxa"/>
              <w:right w:w="100" w:type="dxa"/>
            </w:tcMar>
            <w:vAlign w:val="center"/>
            <w:hideMark/>
          </w:tcPr>
          <w:p w14:paraId="35D08EF0" w14:textId="77777777" w:rsidR="004A5B16" w:rsidRPr="004A0FCD" w:rsidRDefault="004A5B16" w:rsidP="004A5B16">
            <w:pPr>
              <w:spacing w:after="0" w:line="240" w:lineRule="auto"/>
              <w:jc w:val="center"/>
              <w:rPr>
                <w:rFonts w:eastAsia="Corbel" w:cs="Times New Roman"/>
                <w:sz w:val="20"/>
                <w:szCs w:val="20"/>
              </w:rPr>
            </w:pPr>
            <w:r w:rsidRPr="004A0FCD">
              <w:rPr>
                <w:rFonts w:eastAsia="Times New Roman" w:cs="Times New Roman"/>
                <w:sz w:val="20"/>
                <w:szCs w:val="20"/>
              </w:rPr>
              <w:t>Звање, Сектор</w:t>
            </w:r>
          </w:p>
        </w:tc>
        <w:tc>
          <w:tcPr>
            <w:tcW w:w="4169" w:type="pct"/>
            <w:gridSpan w:val="4"/>
            <w:tcMar>
              <w:top w:w="100" w:type="dxa"/>
              <w:left w:w="100" w:type="dxa"/>
              <w:bottom w:w="100" w:type="dxa"/>
              <w:right w:w="100" w:type="dxa"/>
            </w:tcMar>
            <w:hideMark/>
          </w:tcPr>
          <w:p w14:paraId="1D08654E" w14:textId="77777777" w:rsidR="004A5B16" w:rsidRPr="004A0FCD" w:rsidRDefault="004A5B16" w:rsidP="004A5B16">
            <w:pPr>
              <w:spacing w:after="0" w:line="240" w:lineRule="auto"/>
              <w:rPr>
                <w:rFonts w:eastAsia="Corbel" w:cs="Times New Roman"/>
                <w:sz w:val="20"/>
                <w:szCs w:val="20"/>
                <w:lang w:val="sr-Latn-RS"/>
              </w:rPr>
            </w:pPr>
            <w:r w:rsidRPr="004A0FCD">
              <w:rPr>
                <w:rFonts w:eastAsia="Corbel" w:cs="Times New Roman"/>
                <w:sz w:val="20"/>
                <w:szCs w:val="20"/>
                <w:lang w:val="sr-Cyrl-RS"/>
              </w:rPr>
              <w:t>помоћник директора, Сектор за обезбеђење квалитета јавних политика</w:t>
            </w:r>
          </w:p>
        </w:tc>
      </w:tr>
      <w:tr w:rsidR="004A5B16" w:rsidRPr="004A0FCD" w14:paraId="2990E301" w14:textId="77777777" w:rsidTr="00672DF2">
        <w:trPr>
          <w:trHeight w:val="420"/>
          <w:jc w:val="center"/>
        </w:trPr>
        <w:tc>
          <w:tcPr>
            <w:tcW w:w="831" w:type="pct"/>
            <w:tcBorders>
              <w:bottom w:val="single" w:sz="4" w:space="0" w:color="auto"/>
            </w:tcBorders>
            <w:shd w:val="clear" w:color="auto" w:fill="D9D9D9"/>
            <w:tcMar>
              <w:top w:w="100" w:type="dxa"/>
              <w:left w:w="100" w:type="dxa"/>
              <w:bottom w:w="100" w:type="dxa"/>
              <w:right w:w="100" w:type="dxa"/>
            </w:tcMar>
            <w:vAlign w:val="center"/>
            <w:hideMark/>
          </w:tcPr>
          <w:p w14:paraId="6E6318E2" w14:textId="77777777" w:rsidR="004A5B16" w:rsidRPr="004A0FCD" w:rsidRDefault="004A5B16" w:rsidP="004A5B16">
            <w:pPr>
              <w:spacing w:after="0" w:line="240" w:lineRule="auto"/>
              <w:jc w:val="center"/>
              <w:rPr>
                <w:rFonts w:eastAsia="Corbel" w:cs="Times New Roman"/>
                <w:sz w:val="20"/>
                <w:szCs w:val="20"/>
              </w:rPr>
            </w:pPr>
            <w:r w:rsidRPr="004A0FCD">
              <w:rPr>
                <w:rFonts w:eastAsia="Times New Roman" w:cs="Times New Roman"/>
                <w:sz w:val="20"/>
                <w:szCs w:val="20"/>
              </w:rPr>
              <w:t>Електронска пошта и телефон</w:t>
            </w:r>
          </w:p>
        </w:tc>
        <w:tc>
          <w:tcPr>
            <w:tcW w:w="4169" w:type="pct"/>
            <w:gridSpan w:val="4"/>
            <w:tcBorders>
              <w:bottom w:val="single" w:sz="4" w:space="0" w:color="auto"/>
            </w:tcBorders>
            <w:tcMar>
              <w:top w:w="100" w:type="dxa"/>
              <w:left w:w="100" w:type="dxa"/>
              <w:bottom w:w="100" w:type="dxa"/>
              <w:right w:w="100" w:type="dxa"/>
            </w:tcMar>
            <w:hideMark/>
          </w:tcPr>
          <w:p w14:paraId="6ABE8212" w14:textId="3DEB5EB8" w:rsidR="004A5B16" w:rsidRPr="004A0FCD" w:rsidRDefault="00296992" w:rsidP="004A5B16">
            <w:pPr>
              <w:spacing w:after="0" w:line="240" w:lineRule="auto"/>
              <w:rPr>
                <w:rFonts w:eastAsia="Corbel" w:cs="Times New Roman"/>
                <w:sz w:val="20"/>
                <w:szCs w:val="20"/>
              </w:rPr>
            </w:pPr>
            <w:hyperlink r:id="rId55" w:history="1">
              <w:r w:rsidR="004A0FCD" w:rsidRPr="00A04652">
                <w:rPr>
                  <w:rStyle w:val="Hyperlink"/>
                  <w:rFonts w:eastAsia="Corbel" w:cs="Times New Roman"/>
                  <w:sz w:val="20"/>
                  <w:szCs w:val="20"/>
                  <w:lang w:val="sr-Latn-RS"/>
                </w:rPr>
                <w:t>ninoslav.kekic@rsjp.gov.rs</w:t>
              </w:r>
            </w:hyperlink>
            <w:r w:rsidR="004A0FCD">
              <w:rPr>
                <w:rFonts w:eastAsia="Corbel" w:cs="Times New Roman"/>
                <w:sz w:val="20"/>
                <w:szCs w:val="20"/>
                <w:lang w:val="sr-Cyrl-RS"/>
              </w:rPr>
              <w:t xml:space="preserve"> </w:t>
            </w:r>
            <w:r w:rsidR="004A5B16" w:rsidRPr="004A0FCD">
              <w:rPr>
                <w:rFonts w:eastAsia="Corbel" w:cs="Times New Roman"/>
                <w:sz w:val="20"/>
                <w:szCs w:val="20"/>
                <w:lang w:val="sr-Latn-RS"/>
              </w:rPr>
              <w:t>; 011/</w:t>
            </w:r>
            <w:r w:rsidR="004A5B16" w:rsidRPr="004A0FCD">
              <w:rPr>
                <w:rFonts w:eastAsia="Corbel" w:cs="Times New Roman"/>
                <w:sz w:val="20"/>
                <w:szCs w:val="20"/>
                <w:lang w:val="sr-Cyrl-RS"/>
              </w:rPr>
              <w:t>333 4203</w:t>
            </w:r>
          </w:p>
        </w:tc>
      </w:tr>
      <w:tr w:rsidR="00083F88" w:rsidRPr="004A0FCD" w14:paraId="47F8A9D8" w14:textId="77777777" w:rsidTr="00672DF2">
        <w:trPr>
          <w:trHeight w:val="262"/>
          <w:jc w:val="center"/>
        </w:trPr>
        <w:tc>
          <w:tcPr>
            <w:tcW w:w="831" w:type="pct"/>
            <w:tcBorders>
              <w:bottom w:val="single" w:sz="4" w:space="0" w:color="auto"/>
            </w:tcBorders>
            <w:shd w:val="clear" w:color="auto" w:fill="D9D9D9"/>
            <w:tcMar>
              <w:top w:w="100" w:type="dxa"/>
              <w:left w:w="100" w:type="dxa"/>
              <w:bottom w:w="100" w:type="dxa"/>
              <w:right w:w="100" w:type="dxa"/>
            </w:tcMar>
            <w:vAlign w:val="center"/>
          </w:tcPr>
          <w:p w14:paraId="4F66EE44" w14:textId="52CC9635" w:rsidR="00083F88" w:rsidRPr="004A0FCD" w:rsidRDefault="00083F88" w:rsidP="00083F88">
            <w:pPr>
              <w:spacing w:after="0" w:line="240" w:lineRule="auto"/>
              <w:jc w:val="center"/>
              <w:rPr>
                <w:rFonts w:eastAsia="Corbel" w:cs="Times New Roman"/>
                <w:sz w:val="20"/>
                <w:szCs w:val="20"/>
              </w:rPr>
            </w:pPr>
            <w:r w:rsidRPr="004A0FCD">
              <w:rPr>
                <w:rFonts w:eastAsia="Times New Roman" w:cs="Times New Roman"/>
                <w:sz w:val="20"/>
                <w:szCs w:val="20"/>
              </w:rPr>
              <w:t>Остали учесници</w:t>
            </w:r>
          </w:p>
        </w:tc>
        <w:tc>
          <w:tcPr>
            <w:tcW w:w="4169" w:type="pct"/>
            <w:gridSpan w:val="4"/>
            <w:tcBorders>
              <w:bottom w:val="single" w:sz="4" w:space="0" w:color="auto"/>
            </w:tcBorders>
            <w:tcMar>
              <w:top w:w="100" w:type="dxa"/>
              <w:left w:w="100" w:type="dxa"/>
              <w:bottom w:w="100" w:type="dxa"/>
              <w:right w:w="100" w:type="dxa"/>
            </w:tcMar>
            <w:vAlign w:val="center"/>
          </w:tcPr>
          <w:p w14:paraId="3ACF90F4" w14:textId="77777777" w:rsidR="00083F88" w:rsidRPr="004A0FCD" w:rsidRDefault="00083F88" w:rsidP="004A5B16">
            <w:pPr>
              <w:spacing w:after="0" w:line="240" w:lineRule="auto"/>
              <w:rPr>
                <w:rFonts w:eastAsia="Corbel" w:cs="Times New Roman"/>
                <w:sz w:val="20"/>
                <w:szCs w:val="20"/>
                <w:lang w:val="sr-Cyrl-RS"/>
              </w:rPr>
            </w:pPr>
            <w:r w:rsidRPr="004A0FCD">
              <w:rPr>
                <w:rFonts w:eastAsia="Corbel" w:cs="Times New Roman"/>
                <w:sz w:val="20"/>
                <w:szCs w:val="20"/>
                <w:lang w:val="sr-Cyrl-RS"/>
              </w:rPr>
              <w:t>Сви органи јавне управе</w:t>
            </w:r>
          </w:p>
        </w:tc>
      </w:tr>
    </w:tbl>
    <w:p w14:paraId="04F1BFDB" w14:textId="77777777" w:rsidR="00947C1B" w:rsidRDefault="00947C1B" w:rsidP="000430E7">
      <w:pPr>
        <w:spacing w:after="0" w:line="240" w:lineRule="auto"/>
        <w:rPr>
          <w:rFonts w:eastAsia="Times New Roman" w:cs="Times New Roman"/>
          <w:szCs w:val="24"/>
          <w:lang w:val="sr-Cyrl-RS"/>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006FAD" w:rsidRPr="00976929" w14:paraId="333BFD81" w14:textId="77777777" w:rsidTr="00150A4D">
        <w:trPr>
          <w:jc w:val="center"/>
        </w:trPr>
        <w:tc>
          <w:tcPr>
            <w:tcW w:w="5000" w:type="pct"/>
            <w:gridSpan w:val="5"/>
            <w:shd w:val="clear" w:color="auto" w:fill="FABF8F"/>
            <w:tcMar>
              <w:top w:w="100" w:type="dxa"/>
              <w:left w:w="100" w:type="dxa"/>
              <w:bottom w:w="100" w:type="dxa"/>
              <w:right w:w="100" w:type="dxa"/>
            </w:tcMar>
            <w:hideMark/>
          </w:tcPr>
          <w:p w14:paraId="6105B6A0" w14:textId="557CB5AA" w:rsidR="00006FAD" w:rsidRPr="00006FAD" w:rsidRDefault="00006FAD" w:rsidP="00006FAD">
            <w:pPr>
              <w:spacing w:before="120" w:after="120" w:line="240" w:lineRule="auto"/>
              <w:jc w:val="center"/>
              <w:rPr>
                <w:rFonts w:eastAsia="Corbel" w:cs="Times New Roman"/>
                <w:b/>
                <w:bCs/>
                <w:szCs w:val="24"/>
                <w:shd w:val="clear" w:color="auto" w:fill="FABF8F"/>
                <w:lang w:val="sr-Cyrl-RS"/>
              </w:rPr>
            </w:pPr>
            <w:r>
              <w:rPr>
                <w:rFonts w:eastAsia="Corbel" w:cs="Times New Roman"/>
                <w:b/>
                <w:bCs/>
                <w:szCs w:val="24"/>
                <w:shd w:val="clear" w:color="auto" w:fill="FABF8F"/>
                <w:lang w:val="sr-Cyrl-RS"/>
              </w:rPr>
              <w:t>ОБАВЕЗА 10</w:t>
            </w:r>
            <w:r w:rsidRPr="004A5B16">
              <w:rPr>
                <w:rFonts w:eastAsia="Corbel" w:cs="Times New Roman"/>
                <w:b/>
                <w:bCs/>
                <w:szCs w:val="24"/>
                <w:shd w:val="clear" w:color="auto" w:fill="FABF8F"/>
                <w:lang w:val="sr-Cyrl-RS"/>
              </w:rPr>
              <w:t xml:space="preserve">: </w:t>
            </w:r>
            <w:r w:rsidRPr="00006FAD">
              <w:rPr>
                <w:rFonts w:eastAsia="Corbel" w:cs="Times New Roman"/>
                <w:b/>
                <w:bCs/>
                <w:szCs w:val="24"/>
                <w:shd w:val="clear" w:color="auto" w:fill="FABF8F"/>
                <w:lang w:val="sr-Cyrl-RS"/>
              </w:rPr>
              <w:t>Успоста</w:t>
            </w:r>
            <w:r>
              <w:rPr>
                <w:rFonts w:eastAsia="Corbel" w:cs="Times New Roman"/>
                <w:b/>
                <w:bCs/>
                <w:szCs w:val="24"/>
                <w:shd w:val="clear" w:color="auto" w:fill="FABF8F"/>
                <w:lang w:val="sr-Cyrl-RS"/>
              </w:rPr>
              <w:t xml:space="preserve">вљање Електронске огласне табле </w:t>
            </w:r>
            <w:r w:rsidRPr="00006FAD">
              <w:rPr>
                <w:rFonts w:eastAsia="Corbel" w:cs="Times New Roman"/>
                <w:b/>
                <w:bCs/>
                <w:szCs w:val="24"/>
                <w:shd w:val="clear" w:color="auto" w:fill="FABF8F"/>
                <w:lang w:val="sr-Cyrl-RS"/>
              </w:rPr>
              <w:t>за све органе државне управе и локалне самоуправе</w:t>
            </w:r>
          </w:p>
        </w:tc>
      </w:tr>
      <w:tr w:rsidR="00006FAD" w:rsidRPr="00976929" w14:paraId="29DF2CA7" w14:textId="77777777" w:rsidTr="00150A4D">
        <w:trPr>
          <w:trHeight w:val="420"/>
          <w:jc w:val="center"/>
        </w:trPr>
        <w:tc>
          <w:tcPr>
            <w:tcW w:w="5000" w:type="pct"/>
            <w:gridSpan w:val="5"/>
            <w:tcMar>
              <w:top w:w="100" w:type="dxa"/>
              <w:left w:w="100" w:type="dxa"/>
              <w:bottom w:w="100" w:type="dxa"/>
              <w:right w:w="100" w:type="dxa"/>
            </w:tcMar>
            <w:hideMark/>
          </w:tcPr>
          <w:p w14:paraId="1F790E7D" w14:textId="77777777" w:rsidR="00006FAD" w:rsidRPr="00B540A7" w:rsidRDefault="00006FAD" w:rsidP="00150A4D">
            <w:pPr>
              <w:autoSpaceDE w:val="0"/>
              <w:autoSpaceDN w:val="0"/>
              <w:adjustRightInd w:val="0"/>
              <w:spacing w:after="0" w:line="240" w:lineRule="auto"/>
              <w:jc w:val="center"/>
              <w:rPr>
                <w:rFonts w:eastAsia="Times New Roman" w:cs="Times New Roman"/>
                <w:b/>
                <w:sz w:val="20"/>
                <w:szCs w:val="20"/>
                <w:lang w:val="sr-Cyrl-RS"/>
              </w:rPr>
            </w:pPr>
            <w:r w:rsidRPr="00B540A7">
              <w:rPr>
                <w:rFonts w:eastAsia="Times New Roman" w:cs="Times New Roman"/>
                <w:b/>
                <w:sz w:val="20"/>
                <w:szCs w:val="20"/>
                <w:lang w:val="sr-Cyrl-RS"/>
              </w:rPr>
              <w:t>Временски период – датум почетка и завршетка обавезе</w:t>
            </w:r>
          </w:p>
          <w:p w14:paraId="022D95F9" w14:textId="07831E78" w:rsidR="00006FAD" w:rsidRPr="00B540A7" w:rsidRDefault="00006FAD" w:rsidP="00150A4D">
            <w:pPr>
              <w:spacing w:after="0" w:line="240" w:lineRule="auto"/>
              <w:jc w:val="center"/>
              <w:rPr>
                <w:rFonts w:eastAsia="Corbel" w:cs="Times New Roman"/>
                <w:sz w:val="20"/>
                <w:szCs w:val="20"/>
                <w:lang w:val="sr-Cyrl-RS"/>
              </w:rPr>
            </w:pPr>
            <w:r w:rsidRPr="00B540A7">
              <w:rPr>
                <w:rFonts w:eastAsia="Corbel" w:cs="Times New Roman"/>
                <w:sz w:val="20"/>
                <w:szCs w:val="20"/>
                <w:lang w:val="sr-Cyrl-RS"/>
              </w:rPr>
              <w:t>II квартал 2019</w:t>
            </w:r>
            <w:r w:rsidR="004A0FCD" w:rsidRPr="00B540A7">
              <w:rPr>
                <w:rFonts w:eastAsia="Corbel" w:cs="Times New Roman"/>
                <w:sz w:val="20"/>
                <w:szCs w:val="20"/>
                <w:lang w:val="sr-Cyrl-RS"/>
              </w:rPr>
              <w:t>. године</w:t>
            </w:r>
            <w:r w:rsidRPr="00B540A7">
              <w:rPr>
                <w:rFonts w:eastAsia="Corbel" w:cs="Times New Roman"/>
                <w:sz w:val="20"/>
                <w:szCs w:val="20"/>
                <w:lang w:val="sr-Cyrl-RS"/>
              </w:rPr>
              <w:t xml:space="preserve"> – </w:t>
            </w:r>
            <w:r w:rsidR="006A5BB8" w:rsidRPr="00B540A7">
              <w:rPr>
                <w:rFonts w:eastAsia="Corbel" w:cs="Times New Roman"/>
                <w:sz w:val="20"/>
                <w:szCs w:val="20"/>
                <w:lang w:val="sr-Cyrl-RS"/>
              </w:rPr>
              <w:t>I квартал 2020. године</w:t>
            </w:r>
          </w:p>
        </w:tc>
      </w:tr>
      <w:tr w:rsidR="00006FAD" w:rsidRPr="00976929" w14:paraId="78876986" w14:textId="77777777" w:rsidTr="00150A4D">
        <w:trPr>
          <w:jc w:val="center"/>
        </w:trPr>
        <w:tc>
          <w:tcPr>
            <w:tcW w:w="831" w:type="pct"/>
            <w:shd w:val="clear" w:color="auto" w:fill="D9D9D9"/>
            <w:tcMar>
              <w:top w:w="100" w:type="dxa"/>
              <w:left w:w="100" w:type="dxa"/>
              <w:bottom w:w="100" w:type="dxa"/>
              <w:right w:w="100" w:type="dxa"/>
            </w:tcMar>
            <w:hideMark/>
          </w:tcPr>
          <w:p w14:paraId="71C0C92D" w14:textId="77777777" w:rsidR="00006FAD" w:rsidRPr="004A5B16" w:rsidRDefault="00006FAD" w:rsidP="00150A4D">
            <w:pPr>
              <w:spacing w:after="0" w:line="240" w:lineRule="auto"/>
              <w:ind w:right="41"/>
              <w:jc w:val="center"/>
              <w:rPr>
                <w:rFonts w:eastAsia="Corbel" w:cs="Times New Roman"/>
                <w:sz w:val="20"/>
                <w:szCs w:val="20"/>
              </w:rPr>
            </w:pPr>
            <w:r w:rsidRPr="004A5B16">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0BF2B145" w14:textId="2ADEF40F" w:rsidR="00006FAD" w:rsidRPr="004A5B16" w:rsidRDefault="00006FAD" w:rsidP="00150A4D">
            <w:pPr>
              <w:spacing w:after="0" w:line="240" w:lineRule="auto"/>
              <w:rPr>
                <w:rFonts w:eastAsia="Corbel" w:cs="Times New Roman"/>
                <w:sz w:val="20"/>
                <w:szCs w:val="20"/>
                <w:lang w:val="sr-Latn-RS"/>
              </w:rPr>
            </w:pPr>
            <w:r w:rsidRPr="00006FAD">
              <w:rPr>
                <w:rFonts w:eastAsia="Corbel" w:cs="Times New Roman"/>
                <w:sz w:val="20"/>
                <w:szCs w:val="20"/>
                <w:lang w:val="sr-Latn-RS"/>
              </w:rPr>
              <w:t>Министарство државне управе и локалне самоуправе</w:t>
            </w:r>
          </w:p>
        </w:tc>
      </w:tr>
      <w:tr w:rsidR="00006FAD" w:rsidRPr="004A5B16" w14:paraId="4D722DEB" w14:textId="77777777" w:rsidTr="00150A4D">
        <w:trPr>
          <w:trHeight w:val="420"/>
          <w:jc w:val="center"/>
        </w:trPr>
        <w:tc>
          <w:tcPr>
            <w:tcW w:w="5000" w:type="pct"/>
            <w:gridSpan w:val="5"/>
            <w:shd w:val="clear" w:color="auto" w:fill="D9D9D9"/>
            <w:tcMar>
              <w:top w:w="100" w:type="dxa"/>
              <w:left w:w="100" w:type="dxa"/>
              <w:bottom w:w="100" w:type="dxa"/>
              <w:right w:w="100" w:type="dxa"/>
            </w:tcMar>
            <w:vAlign w:val="center"/>
            <w:hideMark/>
          </w:tcPr>
          <w:p w14:paraId="7DE82220"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bCs/>
                <w:sz w:val="20"/>
                <w:szCs w:val="20"/>
                <w:shd w:val="clear" w:color="auto" w:fill="D9D9D9"/>
              </w:rPr>
              <w:t>Опис обавезе</w:t>
            </w:r>
          </w:p>
        </w:tc>
      </w:tr>
      <w:tr w:rsidR="00006FAD" w:rsidRPr="00976929" w14:paraId="7729D887" w14:textId="77777777" w:rsidTr="00150A4D">
        <w:trPr>
          <w:trHeight w:val="420"/>
          <w:jc w:val="center"/>
        </w:trPr>
        <w:tc>
          <w:tcPr>
            <w:tcW w:w="831" w:type="pct"/>
            <w:shd w:val="clear" w:color="auto" w:fill="D9D9D9"/>
            <w:tcMar>
              <w:top w:w="100" w:type="dxa"/>
              <w:left w:w="100" w:type="dxa"/>
              <w:bottom w:w="100" w:type="dxa"/>
              <w:right w:w="100" w:type="dxa"/>
            </w:tcMar>
            <w:hideMark/>
          </w:tcPr>
          <w:p w14:paraId="305879CC" w14:textId="77777777" w:rsidR="00006FAD" w:rsidRPr="004A5B16" w:rsidRDefault="00006FAD" w:rsidP="00150A4D">
            <w:pPr>
              <w:spacing w:after="180" w:line="240" w:lineRule="auto"/>
              <w:jc w:val="center"/>
              <w:rPr>
                <w:rFonts w:eastAsia="Corbel" w:cs="Times New Roman"/>
                <w:sz w:val="20"/>
                <w:szCs w:val="20"/>
                <w:lang w:val="ru-RU"/>
              </w:rPr>
            </w:pPr>
            <w:r w:rsidRPr="004A5B16">
              <w:rPr>
                <w:rFonts w:eastAsia="Times New Roman" w:cs="Times New Roman"/>
                <w:sz w:val="20"/>
                <w:szCs w:val="20"/>
                <w:lang w:val="ru-RU"/>
              </w:rPr>
              <w:t>Проблем којим се обавеза бави</w:t>
            </w:r>
          </w:p>
        </w:tc>
        <w:tc>
          <w:tcPr>
            <w:tcW w:w="4169" w:type="pct"/>
            <w:gridSpan w:val="4"/>
            <w:tcMar>
              <w:top w:w="100" w:type="dxa"/>
              <w:left w:w="100" w:type="dxa"/>
              <w:bottom w:w="100" w:type="dxa"/>
              <w:right w:w="100" w:type="dxa"/>
            </w:tcMar>
            <w:hideMark/>
          </w:tcPr>
          <w:p w14:paraId="4D455064" w14:textId="223C2414" w:rsidR="00006FAD" w:rsidRPr="004A5B16" w:rsidRDefault="00006FAD" w:rsidP="00006FAD">
            <w:pPr>
              <w:spacing w:after="0" w:line="240" w:lineRule="auto"/>
              <w:jc w:val="both"/>
              <w:rPr>
                <w:rFonts w:eastAsia="Corbel" w:cs="Times New Roman"/>
                <w:sz w:val="20"/>
                <w:szCs w:val="20"/>
                <w:lang w:val="sr-Latn-CS"/>
              </w:rPr>
            </w:pPr>
            <w:r w:rsidRPr="00006FAD">
              <w:rPr>
                <w:rFonts w:eastAsia="Corbel" w:cs="Times New Roman"/>
                <w:sz w:val="20"/>
                <w:szCs w:val="20"/>
                <w:lang w:val="sr-Latn-CS"/>
              </w:rPr>
              <w:t>Закон о општем управном поступку прописује поступак и начине за  јавно</w:t>
            </w:r>
            <w:r w:rsidR="002A7FAE">
              <w:rPr>
                <w:rFonts w:eastAsia="Corbel" w:cs="Times New Roman"/>
                <w:sz w:val="20"/>
                <w:szCs w:val="20"/>
                <w:lang w:val="sr-Latn-CS"/>
              </w:rPr>
              <w:t xml:space="preserve"> достављање писмена странкама. </w:t>
            </w:r>
            <w:r w:rsidR="002A7FAE">
              <w:rPr>
                <w:rFonts w:eastAsia="Corbel" w:cs="Times New Roman"/>
                <w:sz w:val="20"/>
                <w:szCs w:val="20"/>
                <w:lang w:val="sr-Cyrl-RS"/>
              </w:rPr>
              <w:t xml:space="preserve"> </w:t>
            </w:r>
            <w:r w:rsidRPr="00006FAD">
              <w:rPr>
                <w:rFonts w:eastAsia="Corbel" w:cs="Times New Roman"/>
                <w:sz w:val="20"/>
                <w:szCs w:val="20"/>
                <w:lang w:val="sr-Latn-CS"/>
              </w:rPr>
              <w:t>Један од начина је и објављивање писмена на веб презентацији и о</w:t>
            </w:r>
            <w:r w:rsidR="002A7FAE">
              <w:rPr>
                <w:rFonts w:eastAsia="Corbel" w:cs="Times New Roman"/>
                <w:sz w:val="20"/>
                <w:szCs w:val="20"/>
                <w:lang w:val="sr-Latn-CS"/>
              </w:rPr>
              <w:t xml:space="preserve">гласној табли органа. </w:t>
            </w:r>
            <w:r w:rsidRPr="00006FAD">
              <w:rPr>
                <w:rFonts w:eastAsia="Corbel" w:cs="Times New Roman"/>
                <w:sz w:val="20"/>
                <w:szCs w:val="20"/>
                <w:lang w:val="sr-Latn-CS"/>
              </w:rPr>
              <w:t>Међутим, велики број органа управе нема посебно издвојену електронску огласну таблу на својој веб презентацији и самим тим је отежано информисање странака. Поред тога, нема правне сигурности за странке у поступку (физичка и правна лица) којима се на овај начин врши достављање јер на веб презентацијама не могу да пронађу тражене документе, а рокови теку од дана када је писме</w:t>
            </w:r>
            <w:r>
              <w:rPr>
                <w:rFonts w:eastAsia="Corbel" w:cs="Times New Roman"/>
                <w:sz w:val="20"/>
                <w:szCs w:val="20"/>
                <w:lang w:val="sr-Latn-CS"/>
              </w:rPr>
              <w:t>но објављено на огласној табли.</w:t>
            </w:r>
            <w:r>
              <w:rPr>
                <w:rFonts w:eastAsia="Corbel" w:cs="Times New Roman"/>
                <w:sz w:val="20"/>
                <w:szCs w:val="20"/>
                <w:lang w:val="sr-Cyrl-RS"/>
              </w:rPr>
              <w:t xml:space="preserve"> </w:t>
            </w:r>
            <w:r w:rsidRPr="00006FAD">
              <w:rPr>
                <w:rFonts w:eastAsia="Corbel" w:cs="Times New Roman"/>
                <w:sz w:val="20"/>
                <w:szCs w:val="20"/>
                <w:lang w:val="sr-Latn-CS"/>
              </w:rPr>
              <w:t>Такође, на огласним таблама ОДУ и ЈЛС постоји обавеза објављивања и других докумената везаних за разне конкурсе, измене планских докумената, јавне набавке, на њима се објављују и поједин</w:t>
            </w:r>
            <w:r>
              <w:rPr>
                <w:rFonts w:eastAsia="Corbel" w:cs="Times New Roman"/>
                <w:sz w:val="20"/>
                <w:szCs w:val="20"/>
                <w:lang w:val="sr-Latn-CS"/>
              </w:rPr>
              <w:t>ачни акти, општи акти ЈЛС и сл.</w:t>
            </w:r>
            <w:r>
              <w:rPr>
                <w:rFonts w:eastAsia="Corbel" w:cs="Times New Roman"/>
                <w:sz w:val="20"/>
                <w:szCs w:val="20"/>
                <w:lang w:val="sr-Cyrl-RS"/>
              </w:rPr>
              <w:t xml:space="preserve"> </w:t>
            </w:r>
            <w:r w:rsidRPr="00006FAD">
              <w:rPr>
                <w:rFonts w:eastAsia="Corbel" w:cs="Times New Roman"/>
                <w:sz w:val="20"/>
                <w:szCs w:val="20"/>
                <w:lang w:val="sr-Latn-CS"/>
              </w:rPr>
              <w:t>Тренутно једини начин јавног достављања и увида у остале документе јесте путем огласних табли у зградама самих управних органа, које су у пракси тешко доступне физичким и правним лицима и које су често непрегледне због превеликог броја докумената.</w:t>
            </w:r>
          </w:p>
        </w:tc>
      </w:tr>
      <w:tr w:rsidR="00006FAD" w:rsidRPr="00976929" w14:paraId="47004D89" w14:textId="77777777" w:rsidTr="00150A4D">
        <w:trPr>
          <w:trHeight w:val="440"/>
          <w:jc w:val="center"/>
        </w:trPr>
        <w:tc>
          <w:tcPr>
            <w:tcW w:w="831" w:type="pct"/>
            <w:shd w:val="clear" w:color="auto" w:fill="D9D9D9"/>
            <w:tcMar>
              <w:top w:w="100" w:type="dxa"/>
              <w:left w:w="100" w:type="dxa"/>
              <w:bottom w:w="100" w:type="dxa"/>
              <w:right w:w="100" w:type="dxa"/>
            </w:tcMar>
            <w:hideMark/>
          </w:tcPr>
          <w:p w14:paraId="1B64A8D5" w14:textId="77777777" w:rsidR="00006FAD" w:rsidRPr="004A5B16" w:rsidRDefault="00006FAD" w:rsidP="00090221">
            <w:pPr>
              <w:spacing w:after="0" w:line="240" w:lineRule="auto"/>
              <w:jc w:val="center"/>
              <w:rPr>
                <w:rFonts w:eastAsia="Times New Roman" w:cs="Times New Roman"/>
                <w:sz w:val="20"/>
                <w:szCs w:val="20"/>
              </w:rPr>
            </w:pPr>
            <w:r w:rsidRPr="004A5B16">
              <w:rPr>
                <w:rFonts w:eastAsia="Times New Roman" w:cs="Times New Roman"/>
                <w:sz w:val="20"/>
                <w:szCs w:val="20"/>
              </w:rPr>
              <w:lastRenderedPageBreak/>
              <w:t>Обавеза</w:t>
            </w:r>
          </w:p>
        </w:tc>
        <w:tc>
          <w:tcPr>
            <w:tcW w:w="4169" w:type="pct"/>
            <w:gridSpan w:val="4"/>
            <w:tcMar>
              <w:top w:w="100" w:type="dxa"/>
              <w:left w:w="100" w:type="dxa"/>
              <w:bottom w:w="100" w:type="dxa"/>
              <w:right w:w="100" w:type="dxa"/>
            </w:tcMar>
          </w:tcPr>
          <w:p w14:paraId="7FADBB88" w14:textId="19055CAE" w:rsidR="00006FAD" w:rsidRPr="004A5B16" w:rsidRDefault="004A0FCD" w:rsidP="00006FAD">
            <w:pPr>
              <w:spacing w:after="0" w:line="240" w:lineRule="auto"/>
              <w:jc w:val="both"/>
              <w:rPr>
                <w:rFonts w:eastAsia="Corbel" w:cs="Times New Roman"/>
                <w:sz w:val="20"/>
                <w:szCs w:val="20"/>
                <w:lang w:val="sr-Cyrl-RS"/>
              </w:rPr>
            </w:pPr>
            <w:r>
              <w:rPr>
                <w:rFonts w:eastAsia="Corbel" w:cs="Times New Roman"/>
                <w:sz w:val="20"/>
                <w:szCs w:val="20"/>
                <w:lang w:val="sr-Cyrl-RS"/>
              </w:rPr>
              <w:t>Увести е</w:t>
            </w:r>
            <w:r w:rsidR="00006FAD" w:rsidRPr="00006FAD">
              <w:rPr>
                <w:rFonts w:eastAsia="Corbel" w:cs="Times New Roman"/>
                <w:sz w:val="20"/>
                <w:szCs w:val="20"/>
                <w:lang w:val="sr-Cyrl-RS"/>
              </w:rPr>
              <w:t>лектронске огласне табле на веб презентацијама свих органа државне управе и локалне самоуправе</w:t>
            </w:r>
            <w:r w:rsidR="00006FAD">
              <w:rPr>
                <w:rFonts w:eastAsia="Corbel" w:cs="Times New Roman"/>
                <w:sz w:val="20"/>
                <w:szCs w:val="20"/>
                <w:lang w:val="sr-Cyrl-RS"/>
              </w:rPr>
              <w:t>.</w:t>
            </w:r>
          </w:p>
        </w:tc>
      </w:tr>
      <w:tr w:rsidR="00006FAD" w:rsidRPr="00976929" w14:paraId="3060C414" w14:textId="77777777" w:rsidTr="00150A4D">
        <w:trPr>
          <w:trHeight w:val="440"/>
          <w:jc w:val="center"/>
        </w:trPr>
        <w:tc>
          <w:tcPr>
            <w:tcW w:w="831" w:type="pct"/>
            <w:shd w:val="clear" w:color="auto" w:fill="D9D9D9"/>
            <w:tcMar>
              <w:top w:w="100" w:type="dxa"/>
              <w:left w:w="100" w:type="dxa"/>
              <w:bottom w:w="100" w:type="dxa"/>
              <w:right w:w="100" w:type="dxa"/>
            </w:tcMar>
            <w:hideMark/>
          </w:tcPr>
          <w:p w14:paraId="71AB67CB" w14:textId="77777777" w:rsidR="00006FAD" w:rsidRPr="004A5B16" w:rsidRDefault="00006FAD" w:rsidP="00150A4D">
            <w:pPr>
              <w:spacing w:after="180" w:line="240" w:lineRule="auto"/>
              <w:jc w:val="center"/>
              <w:rPr>
                <w:rFonts w:eastAsia="Times New Roman" w:cs="Times New Roman"/>
                <w:sz w:val="20"/>
                <w:szCs w:val="20"/>
                <w:lang w:val="sr-Cyrl-RS"/>
              </w:rPr>
            </w:pPr>
            <w:r w:rsidRPr="004A5B16">
              <w:rPr>
                <w:rFonts w:eastAsia="Times New Roman" w:cs="Times New Roman"/>
                <w:sz w:val="20"/>
                <w:szCs w:val="20"/>
                <w:lang w:val="sr-Cyrl-RS"/>
              </w:rPr>
              <w:t>Како ће обавеза допринети решавању проблема?</w:t>
            </w:r>
          </w:p>
        </w:tc>
        <w:tc>
          <w:tcPr>
            <w:tcW w:w="4169" w:type="pct"/>
            <w:gridSpan w:val="4"/>
            <w:tcMar>
              <w:top w:w="100" w:type="dxa"/>
              <w:left w:w="100" w:type="dxa"/>
              <w:bottom w:w="100" w:type="dxa"/>
              <w:right w:w="100" w:type="dxa"/>
            </w:tcMar>
            <w:hideMark/>
          </w:tcPr>
          <w:p w14:paraId="0E10AA45" w14:textId="3D269322" w:rsidR="00006FAD" w:rsidRPr="004A5B16" w:rsidRDefault="00006FAD" w:rsidP="00150A4D">
            <w:pPr>
              <w:spacing w:after="0" w:line="240" w:lineRule="auto"/>
              <w:jc w:val="both"/>
              <w:rPr>
                <w:rFonts w:eastAsia="Times New Roman" w:cs="Times New Roman"/>
                <w:sz w:val="20"/>
                <w:szCs w:val="20"/>
                <w:lang w:val="sr-Cyrl-RS"/>
              </w:rPr>
            </w:pPr>
            <w:r w:rsidRPr="00006FAD">
              <w:rPr>
                <w:rFonts w:eastAsia="Times New Roman" w:cs="Times New Roman"/>
                <w:sz w:val="20"/>
                <w:szCs w:val="20"/>
                <w:lang w:val="sr-Cyrl-RS"/>
              </w:rPr>
              <w:t>У складу са начелом законитости, заштите права странака, делотворности и економичности поступка странке у управном поступку, физичка и правна лица ће на једном месту (електронској огласној табли), без трошкова, моћи да виде све акте које је орган јавним достављањем упутио странкама. Органи ће ефикасније достављати писмена за која постоји обавеза јавног достављања Грађани и привреда ће имати увид у све оне документе које органи државне управе и ЈЛС кад врше поверене послове државне управе из оквира права и дужности Републике, објављују у папирном облику на огласним таблама унутар органа (информације везане за разне конкурсе, измене планских докумената, јавне набавке, на њима се објављују и појединачни акти, општи акте локалних самоуправа и сл.) на једном месту - електронској огласној табли.</w:t>
            </w:r>
          </w:p>
        </w:tc>
      </w:tr>
      <w:tr w:rsidR="00006FAD" w:rsidRPr="00976929" w14:paraId="0DBF6B68" w14:textId="77777777" w:rsidTr="00150A4D">
        <w:trPr>
          <w:trHeight w:val="420"/>
          <w:jc w:val="center"/>
        </w:trPr>
        <w:tc>
          <w:tcPr>
            <w:tcW w:w="831" w:type="pct"/>
            <w:shd w:val="clear" w:color="auto" w:fill="D9D9D9"/>
            <w:tcMar>
              <w:top w:w="100" w:type="dxa"/>
              <w:left w:w="100" w:type="dxa"/>
              <w:bottom w:w="100" w:type="dxa"/>
              <w:right w:w="100" w:type="dxa"/>
            </w:tcMar>
            <w:hideMark/>
          </w:tcPr>
          <w:p w14:paraId="0B4EF0C9" w14:textId="77777777" w:rsidR="00006FAD" w:rsidRPr="004A5B16" w:rsidRDefault="00006FAD" w:rsidP="00150A4D">
            <w:pPr>
              <w:spacing w:after="180" w:line="240" w:lineRule="auto"/>
              <w:jc w:val="center"/>
              <w:rPr>
                <w:rFonts w:eastAsia="Corbel" w:cs="Times New Roman"/>
                <w:sz w:val="20"/>
                <w:szCs w:val="20"/>
                <w:lang w:val="sr-Cyrl-RS"/>
              </w:rPr>
            </w:pPr>
            <w:r w:rsidRPr="004A5B16">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44CBD242" w14:textId="77777777" w:rsidR="00006FAD" w:rsidRPr="00006FAD" w:rsidRDefault="00006FAD" w:rsidP="00006FAD">
            <w:pPr>
              <w:spacing w:after="0" w:line="240" w:lineRule="auto"/>
              <w:jc w:val="both"/>
              <w:rPr>
                <w:rFonts w:eastAsia="Corbel" w:cs="Times New Roman"/>
                <w:sz w:val="20"/>
                <w:szCs w:val="20"/>
                <w:lang w:val="sr-Cyrl-RS"/>
              </w:rPr>
            </w:pPr>
            <w:r w:rsidRPr="00006FAD">
              <w:rPr>
                <w:rFonts w:eastAsia="Corbel" w:cs="Times New Roman"/>
                <w:sz w:val="20"/>
                <w:szCs w:val="20"/>
                <w:lang w:val="sr-Cyrl-RS"/>
              </w:rPr>
              <w:t xml:space="preserve">Обавеза се односи на унапређење доступности информацијама и омогућавања права на информације. </w:t>
            </w:r>
          </w:p>
          <w:p w14:paraId="6E78075D" w14:textId="471255EF" w:rsidR="00006FAD" w:rsidRPr="004A5B16" w:rsidRDefault="00006FAD" w:rsidP="00006FAD">
            <w:pPr>
              <w:spacing w:after="0" w:line="240" w:lineRule="auto"/>
              <w:jc w:val="both"/>
              <w:rPr>
                <w:rFonts w:eastAsia="Corbel" w:cs="Times New Roman"/>
                <w:sz w:val="20"/>
                <w:szCs w:val="20"/>
                <w:lang w:val="sr-Cyrl-RS"/>
              </w:rPr>
            </w:pPr>
            <w:r w:rsidRPr="00006FAD">
              <w:rPr>
                <w:rFonts w:eastAsia="Corbel" w:cs="Times New Roman"/>
                <w:sz w:val="20"/>
                <w:szCs w:val="20"/>
                <w:lang w:val="sr-Cyrl-RS"/>
              </w:rPr>
              <w:t xml:space="preserve">Релевантна је у односу на транспарентност уз допринос правној сигурности (странка у управном поступку зна да ако није на одређеној адреси, документ који се односи на њу пронаћи ће на веб страници органа). На основу документа који јој је на овај начин достављен, странка може да покреће </w:t>
            </w:r>
            <w:r>
              <w:rPr>
                <w:rFonts w:eastAsia="Corbel" w:cs="Times New Roman"/>
                <w:sz w:val="20"/>
                <w:szCs w:val="20"/>
                <w:lang w:val="sr-Cyrl-RS"/>
              </w:rPr>
              <w:t xml:space="preserve">даље поступке, улаже жалбе итд. </w:t>
            </w:r>
            <w:r w:rsidRPr="00006FAD">
              <w:rPr>
                <w:rFonts w:eastAsia="Corbel" w:cs="Times New Roman"/>
                <w:sz w:val="20"/>
                <w:szCs w:val="20"/>
                <w:lang w:val="sr-Cyrl-RS"/>
              </w:rPr>
              <w:t xml:space="preserve">Ова обавеза доприноси отворености и одговорности управе кроз коришћење нових технологија и иновација.  </w:t>
            </w:r>
          </w:p>
        </w:tc>
      </w:tr>
      <w:tr w:rsidR="00006FAD" w:rsidRPr="004A5B16" w14:paraId="67095D1F" w14:textId="77777777" w:rsidTr="00150A4D">
        <w:trPr>
          <w:trHeight w:val="420"/>
          <w:jc w:val="center"/>
        </w:trPr>
        <w:tc>
          <w:tcPr>
            <w:tcW w:w="831" w:type="pct"/>
            <w:shd w:val="clear" w:color="auto" w:fill="D9D9D9"/>
            <w:tcMar>
              <w:top w:w="100" w:type="dxa"/>
              <w:left w:w="100" w:type="dxa"/>
              <w:bottom w:w="100" w:type="dxa"/>
              <w:right w:w="100" w:type="dxa"/>
            </w:tcMar>
            <w:hideMark/>
          </w:tcPr>
          <w:p w14:paraId="03882890" w14:textId="77777777" w:rsidR="00006FAD" w:rsidRPr="004A5B16" w:rsidRDefault="00006FAD" w:rsidP="00006FAD">
            <w:pPr>
              <w:spacing w:after="0" w:line="240" w:lineRule="auto"/>
              <w:jc w:val="center"/>
              <w:rPr>
                <w:rFonts w:eastAsia="Times New Roman" w:cs="Times New Roman"/>
                <w:sz w:val="20"/>
                <w:szCs w:val="20"/>
              </w:rPr>
            </w:pPr>
            <w:r w:rsidRPr="004A5B16">
              <w:rPr>
                <w:rFonts w:eastAsia="Times New Roman" w:cs="Times New Roman"/>
                <w:sz w:val="20"/>
                <w:szCs w:val="20"/>
              </w:rPr>
              <w:t xml:space="preserve">Додатне информације </w:t>
            </w:r>
          </w:p>
          <w:p w14:paraId="1988BD22" w14:textId="77777777" w:rsidR="00006FAD" w:rsidRPr="004A5B16" w:rsidRDefault="00006FAD" w:rsidP="00090221">
            <w:pPr>
              <w:spacing w:after="0" w:line="240" w:lineRule="auto"/>
              <w:jc w:val="center"/>
              <w:rPr>
                <w:rFonts w:eastAsia="Times New Roman" w:cs="Times New Roman"/>
                <w:sz w:val="20"/>
                <w:szCs w:val="20"/>
              </w:rPr>
            </w:pPr>
            <w:r w:rsidRPr="004A5B16">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07C68C84" w14:textId="196676B5" w:rsidR="00006FAD" w:rsidRPr="004A5B16" w:rsidRDefault="00006FAD" w:rsidP="00006FAD">
            <w:pPr>
              <w:spacing w:after="0" w:line="240" w:lineRule="auto"/>
              <w:jc w:val="both"/>
              <w:rPr>
                <w:rFonts w:eastAsia="Corbel" w:cs="Times New Roman"/>
                <w:sz w:val="20"/>
                <w:szCs w:val="20"/>
                <w:lang w:val="sr-Cyrl-RS"/>
              </w:rPr>
            </w:pPr>
          </w:p>
        </w:tc>
      </w:tr>
      <w:tr w:rsidR="00006FAD" w:rsidRPr="004A5B16" w14:paraId="74614E00" w14:textId="77777777" w:rsidTr="00150A4D">
        <w:trPr>
          <w:jc w:val="center"/>
        </w:trPr>
        <w:tc>
          <w:tcPr>
            <w:tcW w:w="831" w:type="pct"/>
            <w:vMerge w:val="restart"/>
            <w:shd w:val="clear" w:color="auto" w:fill="D9D9D9"/>
            <w:tcMar>
              <w:top w:w="100" w:type="dxa"/>
              <w:left w:w="100" w:type="dxa"/>
              <w:bottom w:w="100" w:type="dxa"/>
              <w:right w:w="100" w:type="dxa"/>
            </w:tcMar>
            <w:hideMark/>
          </w:tcPr>
          <w:p w14:paraId="6D465ECD"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3FAFD7EF"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Спровођење није започело</w:t>
            </w:r>
            <w:r w:rsidRPr="004A5B16">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57FBB03C"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6DA4C16A"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649CF49E"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Спроведено у потпуности</w:t>
            </w:r>
          </w:p>
        </w:tc>
      </w:tr>
      <w:tr w:rsidR="00006FAD" w:rsidRPr="004A5B16" w14:paraId="3203A77B" w14:textId="77777777" w:rsidTr="00150A4D">
        <w:trPr>
          <w:trHeight w:val="474"/>
          <w:jc w:val="center"/>
        </w:trPr>
        <w:tc>
          <w:tcPr>
            <w:tcW w:w="831" w:type="pct"/>
            <w:vMerge/>
            <w:vAlign w:val="center"/>
            <w:hideMark/>
          </w:tcPr>
          <w:p w14:paraId="53FA58D3" w14:textId="77777777" w:rsidR="00006FAD" w:rsidRPr="004A5B16" w:rsidRDefault="00006FAD" w:rsidP="00150A4D">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462E7630" w14:textId="77777777" w:rsidR="00006FAD" w:rsidRPr="004A5B16" w:rsidRDefault="00006FAD" w:rsidP="00150A4D">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7F78D99D" w14:textId="46ACB352" w:rsidR="00006FAD" w:rsidRPr="00FA6B8C" w:rsidRDefault="00FA6B8C" w:rsidP="00150A4D">
            <w:pPr>
              <w:spacing w:after="180" w:line="240" w:lineRule="auto"/>
              <w:rPr>
                <w:rFonts w:eastAsia="Times New Roman" w:cs="Times New Roman"/>
                <w:sz w:val="20"/>
                <w:szCs w:val="20"/>
                <w:lang w:val="sr-Cyrl-RS"/>
              </w:rPr>
            </w:pPr>
            <w:r>
              <w:rPr>
                <w:rFonts w:eastAsia="Times New Roman" w:cs="Times New Roman"/>
                <w:sz w:val="20"/>
                <w:szCs w:val="20"/>
                <w:lang w:val="sr-Cyrl-RS"/>
              </w:rPr>
              <w:t xml:space="preserve">            </w:t>
            </w:r>
          </w:p>
        </w:tc>
        <w:tc>
          <w:tcPr>
            <w:tcW w:w="854" w:type="pct"/>
            <w:tcMar>
              <w:top w:w="100" w:type="dxa"/>
              <w:left w:w="100" w:type="dxa"/>
              <w:bottom w:w="100" w:type="dxa"/>
              <w:right w:w="100" w:type="dxa"/>
            </w:tcMar>
            <w:vAlign w:val="center"/>
            <w:hideMark/>
          </w:tcPr>
          <w:p w14:paraId="5A41557E" w14:textId="77777777" w:rsidR="00006FAD" w:rsidRPr="004A5B16" w:rsidRDefault="00006FAD"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849" w:type="pct"/>
            <w:tcMar>
              <w:top w:w="100" w:type="dxa"/>
              <w:left w:w="100" w:type="dxa"/>
              <w:bottom w:w="100" w:type="dxa"/>
              <w:right w:w="100" w:type="dxa"/>
            </w:tcMar>
            <w:vAlign w:val="center"/>
            <w:hideMark/>
          </w:tcPr>
          <w:p w14:paraId="1779AD8D" w14:textId="77777777" w:rsidR="00006FAD" w:rsidRPr="004A5B16" w:rsidRDefault="00006FAD" w:rsidP="00150A4D">
            <w:pPr>
              <w:spacing w:after="180" w:line="240" w:lineRule="auto"/>
              <w:jc w:val="center"/>
              <w:rPr>
                <w:rFonts w:eastAsia="Times New Roman" w:cs="Times New Roman"/>
                <w:b/>
                <w:sz w:val="20"/>
                <w:szCs w:val="20"/>
                <w:lang w:val="sr-Cyrl-RS"/>
              </w:rPr>
            </w:pPr>
          </w:p>
        </w:tc>
      </w:tr>
      <w:tr w:rsidR="00006FAD" w:rsidRPr="00976929" w14:paraId="2CBE7745" w14:textId="77777777" w:rsidTr="00150A4D">
        <w:trPr>
          <w:jc w:val="center"/>
        </w:trPr>
        <w:tc>
          <w:tcPr>
            <w:tcW w:w="831" w:type="pct"/>
            <w:shd w:val="clear" w:color="auto" w:fill="D9D9D9"/>
            <w:tcMar>
              <w:top w:w="100" w:type="dxa"/>
              <w:left w:w="100" w:type="dxa"/>
              <w:bottom w:w="100" w:type="dxa"/>
              <w:right w:w="100" w:type="dxa"/>
            </w:tcMar>
            <w:hideMark/>
          </w:tcPr>
          <w:p w14:paraId="513CE86F"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1B8D12B1" w14:textId="4E41BCFB" w:rsidR="002A7FAE" w:rsidRPr="00993C24" w:rsidRDefault="002A7FAE" w:rsidP="00993C24">
            <w:pPr>
              <w:spacing w:after="120" w:line="240" w:lineRule="auto"/>
              <w:jc w:val="both"/>
              <w:rPr>
                <w:rFonts w:eastAsia="Corbel" w:cs="Times New Roman"/>
                <w:sz w:val="20"/>
                <w:szCs w:val="20"/>
                <w:lang w:val="sr-Cyrl-RS"/>
              </w:rPr>
            </w:pPr>
            <w:r w:rsidRPr="00993C24">
              <w:rPr>
                <w:rFonts w:eastAsia="Corbel" w:cs="Times New Roman"/>
                <w:sz w:val="20"/>
                <w:szCs w:val="20"/>
                <w:lang w:val="sr-Cyrl-RS"/>
              </w:rPr>
              <w:t>Влада Републике Србије усвојила је нову Уредбу о канцеларијском пословању органа државне управе („Службени гласник РС“, број 21/20) у марту 2020. године.</w:t>
            </w:r>
          </w:p>
          <w:p w14:paraId="7C386EE5" w14:textId="4404CBDA" w:rsidR="002A7FAE" w:rsidRPr="00993C24" w:rsidRDefault="002A7FAE" w:rsidP="00993C24">
            <w:pPr>
              <w:spacing w:after="120" w:line="240" w:lineRule="auto"/>
              <w:jc w:val="both"/>
              <w:rPr>
                <w:rFonts w:eastAsia="Corbel" w:cs="Times New Roman"/>
                <w:sz w:val="20"/>
                <w:szCs w:val="20"/>
                <w:lang w:val="sr-Cyrl-RS"/>
              </w:rPr>
            </w:pPr>
            <w:r w:rsidRPr="00993C24">
              <w:rPr>
                <w:rFonts w:eastAsia="Corbel" w:cs="Times New Roman"/>
                <w:sz w:val="20"/>
                <w:szCs w:val="20"/>
                <w:lang w:val="sr-Cyrl-RS"/>
              </w:rPr>
              <w:t>Имајући у виду да се грађанима на једном месту пружају све информације и услуге, на порталу еУправа уведен је сервис еДостава, управо са циљем да омогући достављање</w:t>
            </w:r>
            <w:r w:rsidR="00993C24" w:rsidRPr="00993C24">
              <w:rPr>
                <w:rFonts w:eastAsia="Corbel" w:cs="Times New Roman"/>
                <w:sz w:val="20"/>
                <w:szCs w:val="20"/>
                <w:lang w:val="sr-Cyrl-RS"/>
              </w:rPr>
              <w:t xml:space="preserve"> писмена странкама електронским путем, уместо објављивања на огласној табли у просторијама органа, еДостава</w:t>
            </w:r>
            <w:r w:rsidRPr="00993C24">
              <w:rPr>
                <w:rFonts w:eastAsia="Corbel" w:cs="Times New Roman"/>
                <w:sz w:val="20"/>
                <w:szCs w:val="20"/>
                <w:lang w:val="sr-Cyrl-RS"/>
              </w:rPr>
              <w:t xml:space="preserve"> је технички независна компонента система еУправе која има задатак да обезбеди обавештавање о тренутку уручења, односно предаје акта и других извештавања о поступању органа. Mодул еДостава на Порталу еУправа, у потпуности обезбеђује примену одредаба Закона о електронској управи („Службени гласник РСˮ, број 27/18) које се односе на електронско достављање, посебно одредаба које уређују </w:t>
            </w:r>
            <w:r w:rsidRPr="00B540A7">
              <w:rPr>
                <w:rFonts w:eastAsia="Corbel" w:cs="Times New Roman"/>
                <w:sz w:val="20"/>
                <w:szCs w:val="20"/>
                <w:lang w:val="sr-Cyrl-RS"/>
              </w:rPr>
              <w:t xml:space="preserve">питања у вези са потврдом о електронској достави. Модул омогућава креирање електронске повратнице која се аутоматски израђује након пријема документа у Јединствени електронски сандучић, а чијим се отварањем од стране корисника потврђује пријем решења, односно сматра се да је електронски документ лично преузет. Наведени модул подржава све радње и ситуације у вези са доставом које су предвиђене законом којим се уређује електронска управа, али и друге ситуације предвиђене посебним законима, имајући у виду да је наведени модул </w:t>
            </w:r>
            <w:r w:rsidRPr="00B540A7">
              <w:rPr>
                <w:rFonts w:eastAsia="Corbel" w:cs="Times New Roman"/>
                <w:sz w:val="20"/>
                <w:szCs w:val="20"/>
                <w:lang w:val="sr-Cyrl-RS"/>
              </w:rPr>
              <w:lastRenderedPageBreak/>
              <w:t>могуће подесити на начин да обезбеди начин доставе који је прописан посебним законима (нпр. број слања, рокови и сл.).Свим регистрованим корисницима Портала еУправа додељено је Јединствено електронско сандуче – еСандуче и на тај начин је омогућено коришћење услуге електронске доставе. Ова услуга омогућава брзу, једноставну, поуздану и бесплатну доставу решења, докумената и обавештења грађанима Србије од стране јавне управе. Коришћењем ове услуге и грађанима и јавној управи у сваком тренутку доступан је статус по</w:t>
            </w:r>
            <w:r w:rsidR="00993C24" w:rsidRPr="00B540A7">
              <w:rPr>
                <w:rFonts w:eastAsia="Corbel" w:cs="Times New Roman"/>
                <w:sz w:val="20"/>
                <w:szCs w:val="20"/>
                <w:lang w:val="sr-Cyrl-RS"/>
              </w:rPr>
              <w:t xml:space="preserve">слатих електронских докумената. </w:t>
            </w:r>
            <w:r w:rsidRPr="00B540A7">
              <w:rPr>
                <w:rFonts w:eastAsia="Corbel" w:cs="Times New Roman"/>
                <w:sz w:val="20"/>
                <w:szCs w:val="20"/>
                <w:lang w:val="sr-Cyrl-RS"/>
              </w:rPr>
              <w:t>На Порталу еУправа креира</w:t>
            </w:r>
            <w:r w:rsidR="00B540A7" w:rsidRPr="00B540A7">
              <w:rPr>
                <w:rFonts w:eastAsia="Corbel" w:cs="Times New Roman"/>
                <w:sz w:val="20"/>
                <w:szCs w:val="20"/>
                <w:lang w:val="sr-Cyrl-RS"/>
              </w:rPr>
              <w:t>н ј</w:t>
            </w:r>
            <w:r w:rsidRPr="00B540A7">
              <w:rPr>
                <w:rFonts w:eastAsia="Corbel" w:cs="Times New Roman"/>
                <w:sz w:val="20"/>
                <w:szCs w:val="20"/>
                <w:lang w:val="sr-Cyrl-RS"/>
              </w:rPr>
              <w:t>е модул еДостава који садржи Јединствен електронски сандучић, ради обезбеђивања електронске доставе/обавештавања односно потврде о извршеној (личној) достави.</w:t>
            </w:r>
          </w:p>
          <w:p w14:paraId="0E2A951B" w14:textId="77777777" w:rsidR="002A7FAE" w:rsidRDefault="002A7FAE" w:rsidP="00993C24">
            <w:pPr>
              <w:spacing w:after="120" w:line="240" w:lineRule="auto"/>
              <w:jc w:val="both"/>
              <w:rPr>
                <w:rFonts w:eastAsia="Corbel" w:cs="Times New Roman"/>
                <w:sz w:val="20"/>
                <w:szCs w:val="20"/>
                <w:lang w:val="sr-Cyrl-RS"/>
              </w:rPr>
            </w:pPr>
            <w:r w:rsidRPr="00993C24">
              <w:rPr>
                <w:rFonts w:eastAsia="Corbel" w:cs="Times New Roman"/>
                <w:sz w:val="20"/>
                <w:szCs w:val="20"/>
                <w:lang w:val="sr-Cyrl-RS"/>
              </w:rPr>
              <w:t>Надлежни орган дужан је да кориснику услуге електронске управе обезбеди коришћење Јединственог електронског сандучића, али након што се физичко или правно лице за то региструје, када надлежни орган отвара налог кориснику услуге електронске управе (Портал еУправа</w:t>
            </w:r>
            <w:r w:rsidR="00993C24" w:rsidRPr="00993C24">
              <w:rPr>
                <w:rFonts w:eastAsia="Corbel" w:cs="Times New Roman"/>
                <w:sz w:val="20"/>
                <w:szCs w:val="20"/>
                <w:lang w:val="sr-Cyrl-RS"/>
              </w:rPr>
              <w:t xml:space="preserve">, портал Пореске управе и др.). </w:t>
            </w:r>
            <w:r w:rsidRPr="00993C24">
              <w:rPr>
                <w:rFonts w:eastAsia="Corbel" w:cs="Times New Roman"/>
                <w:sz w:val="20"/>
                <w:szCs w:val="20"/>
                <w:lang w:val="sr-Cyrl-RS"/>
              </w:rPr>
              <w:t>Када се физичко или правно лице региструје за коришћење услуге електронске управе, отвара му се Јединствен електронски сандучић и ту се врши електронско достављање електронског документа (аката органа), односно самом регистрацијом корисник се саглашав</w:t>
            </w:r>
            <w:r w:rsidR="00993C24" w:rsidRPr="00993C24">
              <w:rPr>
                <w:rFonts w:eastAsia="Corbel" w:cs="Times New Roman"/>
                <w:sz w:val="20"/>
                <w:szCs w:val="20"/>
                <w:lang w:val="sr-Cyrl-RS"/>
              </w:rPr>
              <w:t>а да на овај начин добија акта. Поред тога,</w:t>
            </w:r>
            <w:r w:rsidRPr="00993C24">
              <w:rPr>
                <w:rFonts w:eastAsia="Corbel" w:cs="Times New Roman"/>
                <w:sz w:val="20"/>
                <w:szCs w:val="20"/>
                <w:lang w:val="sr-Cyrl-RS"/>
              </w:rPr>
              <w:t xml:space="preserve"> у Закону о општем управном поступку у члану 78. став 2</w:t>
            </w:r>
            <w:r w:rsidR="00993C24" w:rsidRPr="00993C24">
              <w:rPr>
                <w:rFonts w:eastAsia="Corbel" w:cs="Times New Roman"/>
                <w:sz w:val="20"/>
                <w:szCs w:val="20"/>
                <w:lang w:val="sr-Cyrl-RS"/>
              </w:rPr>
              <w:t>.</w:t>
            </w:r>
            <w:r w:rsidRPr="00993C24">
              <w:rPr>
                <w:rFonts w:eastAsia="Corbel" w:cs="Times New Roman"/>
                <w:sz w:val="20"/>
                <w:szCs w:val="20"/>
                <w:lang w:val="sr-Cyrl-RS"/>
              </w:rPr>
              <w:t xml:space="preserve"> прописује се да се јавно достављање састоји  од објављивања писмена на веб презентацији и огласној табли органа. Писмено може да се објави и у службеном гласилу, дневним новинама или на други погодан начин.</w:t>
            </w:r>
          </w:p>
          <w:p w14:paraId="28ADC07E" w14:textId="6F32E196" w:rsidR="004A0FCD" w:rsidRPr="004A5B16" w:rsidRDefault="004A0FCD" w:rsidP="00993C24">
            <w:pPr>
              <w:spacing w:after="120" w:line="240" w:lineRule="auto"/>
              <w:jc w:val="both"/>
              <w:rPr>
                <w:rFonts w:eastAsia="Corbel" w:cs="Times New Roman"/>
                <w:sz w:val="20"/>
                <w:szCs w:val="20"/>
                <w:lang w:val="sr-Cyrl-RS"/>
              </w:rPr>
            </w:pPr>
            <w:r>
              <w:rPr>
                <w:rFonts w:eastAsia="Corbel" w:cs="Times New Roman"/>
                <w:sz w:val="20"/>
                <w:szCs w:val="20"/>
                <w:lang w:val="sr-Cyrl-RS"/>
              </w:rPr>
              <w:t xml:space="preserve">Пример коришћења овог сервиса јесте достава Решења о порезу на имовину </w:t>
            </w:r>
            <w:hyperlink r:id="rId56" w:history="1">
              <w:r w:rsidRPr="00A04652">
                <w:rPr>
                  <w:rStyle w:val="Hyperlink"/>
                  <w:rFonts w:eastAsia="Corbel" w:cs="Times New Roman"/>
                  <w:sz w:val="20"/>
                  <w:szCs w:val="20"/>
                  <w:lang w:val="sr-Cyrl-RS"/>
                </w:rPr>
                <w:t>https://euprava.gov.rs/resenje-poreza-na-imovinu</w:t>
              </w:r>
            </w:hyperlink>
            <w:r>
              <w:rPr>
                <w:rFonts w:eastAsia="Corbel" w:cs="Times New Roman"/>
                <w:sz w:val="20"/>
                <w:szCs w:val="20"/>
                <w:lang w:val="sr-Cyrl-RS"/>
              </w:rPr>
              <w:t xml:space="preserve"> .</w:t>
            </w:r>
          </w:p>
        </w:tc>
      </w:tr>
      <w:tr w:rsidR="00006FAD" w:rsidRPr="004A5B16" w14:paraId="059521E9" w14:textId="77777777" w:rsidTr="00150A4D">
        <w:trPr>
          <w:jc w:val="center"/>
        </w:trPr>
        <w:tc>
          <w:tcPr>
            <w:tcW w:w="831" w:type="pct"/>
            <w:shd w:val="clear" w:color="auto" w:fill="D9D9D9"/>
            <w:tcMar>
              <w:top w:w="100" w:type="dxa"/>
              <w:left w:w="100" w:type="dxa"/>
              <w:bottom w:w="100" w:type="dxa"/>
              <w:right w:w="100" w:type="dxa"/>
            </w:tcMar>
            <w:hideMark/>
          </w:tcPr>
          <w:p w14:paraId="21F24F36" w14:textId="77B95209" w:rsidR="00006FAD" w:rsidRPr="002A7FAE" w:rsidRDefault="00006FAD" w:rsidP="00150A4D">
            <w:pPr>
              <w:spacing w:after="180" w:line="240" w:lineRule="auto"/>
              <w:jc w:val="center"/>
              <w:rPr>
                <w:rFonts w:eastAsia="Corbel" w:cs="Times New Roman"/>
                <w:sz w:val="20"/>
                <w:szCs w:val="20"/>
                <w:lang w:val="ru-RU"/>
              </w:rPr>
            </w:pPr>
            <w:r w:rsidRPr="004A5B16">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67D5867C" w14:textId="1482A74E" w:rsidR="00006FAD" w:rsidRPr="004A5B16" w:rsidRDefault="00006FAD" w:rsidP="00150A4D">
            <w:pPr>
              <w:spacing w:before="100" w:beforeAutospacing="1" w:after="100" w:afterAutospacing="1" w:line="240" w:lineRule="auto"/>
              <w:jc w:val="both"/>
              <w:textAlignment w:val="baseline"/>
              <w:rPr>
                <w:rFonts w:eastAsia="Corbel" w:cs="Times New Roman"/>
                <w:sz w:val="20"/>
                <w:szCs w:val="20"/>
                <w:lang w:val="sr-Cyrl-RS"/>
              </w:rPr>
            </w:pPr>
          </w:p>
        </w:tc>
      </w:tr>
      <w:tr w:rsidR="00006FAD" w:rsidRPr="002A7FAE" w14:paraId="41ABE9E4" w14:textId="77777777" w:rsidTr="00150A4D">
        <w:trPr>
          <w:jc w:val="center"/>
        </w:trPr>
        <w:tc>
          <w:tcPr>
            <w:tcW w:w="2443" w:type="pct"/>
            <w:gridSpan w:val="2"/>
            <w:shd w:val="clear" w:color="auto" w:fill="D9D9D9"/>
            <w:tcMar>
              <w:top w:w="100" w:type="dxa"/>
              <w:left w:w="100" w:type="dxa"/>
              <w:bottom w:w="100" w:type="dxa"/>
              <w:right w:w="100" w:type="dxa"/>
            </w:tcMar>
            <w:hideMark/>
          </w:tcPr>
          <w:p w14:paraId="45429979" w14:textId="77777777" w:rsidR="00006FAD" w:rsidRPr="002A7FAE" w:rsidRDefault="00006FAD" w:rsidP="00150A4D">
            <w:pPr>
              <w:spacing w:after="180" w:line="240" w:lineRule="auto"/>
              <w:jc w:val="center"/>
              <w:rPr>
                <w:rFonts w:eastAsia="Corbel" w:cs="Times New Roman"/>
                <w:sz w:val="20"/>
                <w:szCs w:val="20"/>
                <w:lang w:val="ru-RU"/>
              </w:rPr>
            </w:pPr>
            <w:r w:rsidRPr="004A5B16">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270688C8" w14:textId="77777777" w:rsidR="00006FAD" w:rsidRPr="004A5B16" w:rsidRDefault="00006FAD" w:rsidP="00150A4D">
            <w:pPr>
              <w:spacing w:after="180" w:line="240" w:lineRule="auto"/>
              <w:jc w:val="center"/>
              <w:rPr>
                <w:rFonts w:eastAsia="Corbel" w:cs="Times New Roman"/>
                <w:sz w:val="20"/>
                <w:szCs w:val="20"/>
                <w:lang w:val="sr-Cyrl-CS"/>
              </w:rPr>
            </w:pPr>
            <w:r w:rsidRPr="004A5B16">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40BA219F" w14:textId="77777777" w:rsidR="00006FAD" w:rsidRPr="004A5B16" w:rsidRDefault="00006FAD" w:rsidP="00150A4D">
            <w:pPr>
              <w:spacing w:after="180" w:line="240" w:lineRule="auto"/>
              <w:jc w:val="center"/>
              <w:rPr>
                <w:rFonts w:eastAsia="Corbel" w:cs="Times New Roman"/>
                <w:sz w:val="20"/>
                <w:szCs w:val="20"/>
                <w:lang w:val="sr-Cyrl-CS"/>
              </w:rPr>
            </w:pPr>
            <w:r w:rsidRPr="004A5B16">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3FA896BF" w14:textId="77777777" w:rsidR="00006FAD" w:rsidRPr="004A5B16" w:rsidRDefault="00006FAD" w:rsidP="00150A4D">
            <w:pPr>
              <w:spacing w:after="180" w:line="240" w:lineRule="auto"/>
              <w:jc w:val="center"/>
              <w:rPr>
                <w:rFonts w:eastAsia="Corbel" w:cs="Times New Roman"/>
                <w:sz w:val="20"/>
                <w:szCs w:val="20"/>
                <w:lang w:val="sr-Cyrl-CS"/>
              </w:rPr>
            </w:pPr>
            <w:r w:rsidRPr="004A5B16">
              <w:rPr>
                <w:rFonts w:eastAsia="Corbel" w:cs="Times New Roman"/>
                <w:sz w:val="20"/>
                <w:szCs w:val="20"/>
                <w:lang w:val="sr-Cyrl-CS"/>
              </w:rPr>
              <w:t>Ниво реализације</w:t>
            </w:r>
          </w:p>
        </w:tc>
      </w:tr>
      <w:tr w:rsidR="00006FAD" w:rsidRPr="00672DF2" w14:paraId="4DB6523E" w14:textId="77777777" w:rsidTr="00150A4D">
        <w:trPr>
          <w:jc w:val="center"/>
        </w:trPr>
        <w:tc>
          <w:tcPr>
            <w:tcW w:w="2443" w:type="pct"/>
            <w:gridSpan w:val="2"/>
            <w:tcMar>
              <w:top w:w="100" w:type="dxa"/>
              <w:left w:w="100" w:type="dxa"/>
              <w:bottom w:w="100" w:type="dxa"/>
              <w:right w:w="100" w:type="dxa"/>
            </w:tcMar>
            <w:hideMark/>
          </w:tcPr>
          <w:p w14:paraId="7B3894C2" w14:textId="4B3DEDB3" w:rsidR="00006FAD" w:rsidRPr="002A7FAE" w:rsidRDefault="00672DF2" w:rsidP="00006FAD">
            <w:pPr>
              <w:spacing w:after="0" w:line="240" w:lineRule="auto"/>
              <w:jc w:val="both"/>
              <w:rPr>
                <w:rFonts w:eastAsia="Times New Roman" w:cs="Times New Roman"/>
                <w:sz w:val="20"/>
                <w:szCs w:val="20"/>
                <w:lang w:val="ru-RU"/>
              </w:rPr>
            </w:pPr>
            <w:r>
              <w:rPr>
                <w:rFonts w:eastAsia="Times New Roman"/>
                <w:sz w:val="20"/>
                <w:szCs w:val="20"/>
                <w:lang w:val="ru-RU"/>
              </w:rPr>
              <w:t xml:space="preserve">1. </w:t>
            </w:r>
            <w:r w:rsidR="00006FAD" w:rsidRPr="002A7FAE">
              <w:rPr>
                <w:rFonts w:eastAsia="Times New Roman"/>
                <w:sz w:val="20"/>
                <w:szCs w:val="20"/>
                <w:lang w:val="ru-RU"/>
              </w:rPr>
              <w:t xml:space="preserve">Образовање радне групе </w:t>
            </w:r>
          </w:p>
        </w:tc>
        <w:tc>
          <w:tcPr>
            <w:tcW w:w="854" w:type="pct"/>
            <w:tcMar>
              <w:top w:w="100" w:type="dxa"/>
              <w:left w:w="100" w:type="dxa"/>
              <w:bottom w:w="100" w:type="dxa"/>
              <w:right w:w="100" w:type="dxa"/>
            </w:tcMar>
            <w:vAlign w:val="center"/>
          </w:tcPr>
          <w:p w14:paraId="44AFDAE0" w14:textId="303D0277" w:rsidR="00006FAD" w:rsidRPr="002A7FAE"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II</w:t>
            </w:r>
            <w:r w:rsidRPr="002A7FAE">
              <w:rPr>
                <w:rFonts w:eastAsia="Times New Roman"/>
                <w:color w:val="000000"/>
                <w:sz w:val="20"/>
                <w:szCs w:val="20"/>
                <w:lang w:val="ru-RU"/>
              </w:rPr>
              <w:t xml:space="preserve"> </w:t>
            </w:r>
            <w:r w:rsidRPr="00672DF2">
              <w:rPr>
                <w:rFonts w:eastAsia="Times New Roman"/>
                <w:color w:val="000000"/>
                <w:sz w:val="20"/>
                <w:szCs w:val="20"/>
                <w:lang w:val="ru-RU"/>
              </w:rPr>
              <w:t>квартал 2019. године</w:t>
            </w:r>
          </w:p>
        </w:tc>
        <w:tc>
          <w:tcPr>
            <w:tcW w:w="854" w:type="pct"/>
            <w:tcMar>
              <w:top w:w="100" w:type="dxa"/>
              <w:left w:w="100" w:type="dxa"/>
              <w:bottom w:w="100" w:type="dxa"/>
              <w:right w:w="100" w:type="dxa"/>
            </w:tcMar>
            <w:vAlign w:val="center"/>
          </w:tcPr>
          <w:p w14:paraId="296C9BB8" w14:textId="671A7C8D" w:rsidR="00006FAD" w:rsidRPr="00672DF2"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II</w:t>
            </w:r>
            <w:r w:rsidRPr="00672DF2">
              <w:rPr>
                <w:rFonts w:eastAsia="Times New Roman"/>
                <w:color w:val="000000"/>
                <w:sz w:val="20"/>
                <w:szCs w:val="20"/>
                <w:lang w:val="ru-RU"/>
              </w:rPr>
              <w:t xml:space="preserve"> квартал 2019. године</w:t>
            </w:r>
          </w:p>
        </w:tc>
        <w:tc>
          <w:tcPr>
            <w:tcW w:w="849" w:type="pct"/>
            <w:tcMar>
              <w:top w:w="100" w:type="dxa"/>
              <w:left w:w="100" w:type="dxa"/>
              <w:bottom w:w="100" w:type="dxa"/>
              <w:right w:w="100" w:type="dxa"/>
            </w:tcMar>
            <w:vAlign w:val="center"/>
          </w:tcPr>
          <w:p w14:paraId="469E9B3D" w14:textId="7678184C" w:rsidR="00006FAD" w:rsidRPr="002A7FAE" w:rsidRDefault="00006FAD" w:rsidP="00006FAD">
            <w:pPr>
              <w:spacing w:after="0" w:line="240" w:lineRule="auto"/>
              <w:jc w:val="center"/>
              <w:rPr>
                <w:rFonts w:eastAsia="Times New Roman" w:cs="Times New Roman"/>
                <w:sz w:val="20"/>
                <w:szCs w:val="20"/>
                <w:lang w:val="sr-Cyrl-RS"/>
              </w:rPr>
            </w:pPr>
            <w:r w:rsidRPr="002A7FAE">
              <w:rPr>
                <w:rFonts w:eastAsia="Times New Roman" w:cs="Times New Roman"/>
                <w:sz w:val="20"/>
                <w:szCs w:val="20"/>
                <w:lang w:val="sr-Cyrl-RS"/>
              </w:rPr>
              <w:t>У потпуности</w:t>
            </w:r>
          </w:p>
        </w:tc>
      </w:tr>
      <w:tr w:rsidR="00006FAD" w:rsidRPr="00672DF2" w14:paraId="01F0C707" w14:textId="77777777" w:rsidTr="00150A4D">
        <w:trPr>
          <w:jc w:val="center"/>
        </w:trPr>
        <w:tc>
          <w:tcPr>
            <w:tcW w:w="2443" w:type="pct"/>
            <w:gridSpan w:val="2"/>
            <w:tcMar>
              <w:top w:w="100" w:type="dxa"/>
              <w:left w:w="100" w:type="dxa"/>
              <w:bottom w:w="100" w:type="dxa"/>
              <w:right w:w="100" w:type="dxa"/>
            </w:tcMar>
          </w:tcPr>
          <w:p w14:paraId="667E019E" w14:textId="21D4B7B5" w:rsidR="00006FAD" w:rsidRPr="002A7FAE" w:rsidRDefault="00672DF2" w:rsidP="00006FAD">
            <w:pPr>
              <w:spacing w:after="0" w:line="240" w:lineRule="auto"/>
              <w:jc w:val="both"/>
              <w:rPr>
                <w:rFonts w:eastAsia="Times New Roman" w:cs="Times New Roman"/>
                <w:sz w:val="20"/>
                <w:szCs w:val="20"/>
                <w:lang w:val="sr-Cyrl-RS"/>
              </w:rPr>
            </w:pPr>
            <w:r>
              <w:rPr>
                <w:rFonts w:eastAsia="Times New Roman"/>
                <w:sz w:val="20"/>
                <w:szCs w:val="20"/>
                <w:lang w:val="ru-RU"/>
              </w:rPr>
              <w:t xml:space="preserve">2. </w:t>
            </w:r>
            <w:r w:rsidR="00006FAD" w:rsidRPr="002A7FAE">
              <w:rPr>
                <w:rFonts w:eastAsia="Times New Roman"/>
                <w:sz w:val="20"/>
                <w:szCs w:val="20"/>
                <w:lang w:val="ru-RU"/>
              </w:rPr>
              <w:t>Израда измена и допуна Уредбе о канцеларијском пословању органа државне управе или доношење нове</w:t>
            </w:r>
          </w:p>
        </w:tc>
        <w:tc>
          <w:tcPr>
            <w:tcW w:w="854" w:type="pct"/>
            <w:tcMar>
              <w:top w:w="100" w:type="dxa"/>
              <w:left w:w="100" w:type="dxa"/>
              <w:bottom w:w="100" w:type="dxa"/>
              <w:right w:w="100" w:type="dxa"/>
            </w:tcMar>
            <w:vAlign w:val="center"/>
          </w:tcPr>
          <w:p w14:paraId="24C2AACC" w14:textId="429656FA" w:rsidR="00006FAD" w:rsidRPr="00672DF2"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II</w:t>
            </w:r>
            <w:r w:rsidRPr="00672DF2">
              <w:rPr>
                <w:rFonts w:eastAsia="Times New Roman"/>
                <w:color w:val="000000"/>
                <w:sz w:val="20"/>
                <w:szCs w:val="20"/>
                <w:lang w:val="ru-RU"/>
              </w:rPr>
              <w:t xml:space="preserve"> квартал 2019. године</w:t>
            </w:r>
          </w:p>
        </w:tc>
        <w:tc>
          <w:tcPr>
            <w:tcW w:w="854" w:type="pct"/>
            <w:tcMar>
              <w:top w:w="100" w:type="dxa"/>
              <w:left w:w="100" w:type="dxa"/>
              <w:bottom w:w="100" w:type="dxa"/>
              <w:right w:w="100" w:type="dxa"/>
            </w:tcMar>
            <w:vAlign w:val="center"/>
          </w:tcPr>
          <w:p w14:paraId="51A38974" w14:textId="550AB200" w:rsidR="00006FAD" w:rsidRPr="00672DF2"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w:t>
            </w:r>
            <w:r w:rsidRPr="00672DF2">
              <w:rPr>
                <w:rFonts w:eastAsia="Times New Roman"/>
                <w:color w:val="000000"/>
                <w:sz w:val="20"/>
                <w:szCs w:val="20"/>
                <w:lang w:val="ru-RU"/>
              </w:rPr>
              <w:t xml:space="preserve"> квартал 2020. године</w:t>
            </w:r>
          </w:p>
        </w:tc>
        <w:tc>
          <w:tcPr>
            <w:tcW w:w="849" w:type="pct"/>
            <w:tcMar>
              <w:top w:w="100" w:type="dxa"/>
              <w:left w:w="100" w:type="dxa"/>
              <w:bottom w:w="100" w:type="dxa"/>
              <w:right w:w="100" w:type="dxa"/>
            </w:tcMar>
            <w:vAlign w:val="center"/>
          </w:tcPr>
          <w:p w14:paraId="09DD1810" w14:textId="77777777" w:rsidR="00006FAD" w:rsidRPr="002A7FAE" w:rsidRDefault="00006FAD" w:rsidP="00006FAD">
            <w:pPr>
              <w:spacing w:after="0" w:line="240" w:lineRule="auto"/>
              <w:jc w:val="center"/>
              <w:rPr>
                <w:rFonts w:eastAsia="Times New Roman" w:cs="Times New Roman"/>
                <w:sz w:val="20"/>
                <w:szCs w:val="20"/>
                <w:lang w:val="sr-Latn-RS"/>
              </w:rPr>
            </w:pPr>
            <w:r w:rsidRPr="002A7FAE">
              <w:rPr>
                <w:rFonts w:eastAsia="Times New Roman" w:cs="Times New Roman"/>
                <w:sz w:val="20"/>
                <w:szCs w:val="20"/>
                <w:lang w:val="sr-Cyrl-RS"/>
              </w:rPr>
              <w:t>У</w:t>
            </w:r>
            <w:r w:rsidRPr="002A7FAE">
              <w:rPr>
                <w:rFonts w:eastAsia="Times New Roman" w:cs="Times New Roman"/>
                <w:sz w:val="20"/>
                <w:szCs w:val="20"/>
                <w:lang w:val="sr-Latn-RS"/>
              </w:rPr>
              <w:t xml:space="preserve"> потпуности</w:t>
            </w:r>
          </w:p>
        </w:tc>
      </w:tr>
      <w:tr w:rsidR="00006FAD" w:rsidRPr="00672DF2" w14:paraId="567AFFD3" w14:textId="77777777" w:rsidTr="00150A4D">
        <w:trPr>
          <w:jc w:val="center"/>
        </w:trPr>
        <w:tc>
          <w:tcPr>
            <w:tcW w:w="2443" w:type="pct"/>
            <w:gridSpan w:val="2"/>
            <w:tcMar>
              <w:top w:w="100" w:type="dxa"/>
              <w:left w:w="100" w:type="dxa"/>
              <w:bottom w:w="100" w:type="dxa"/>
              <w:right w:w="100" w:type="dxa"/>
            </w:tcMar>
          </w:tcPr>
          <w:p w14:paraId="0D100747" w14:textId="78985FC2" w:rsidR="00006FAD" w:rsidRPr="002A7FAE" w:rsidRDefault="00672DF2" w:rsidP="00006FAD">
            <w:pPr>
              <w:spacing w:after="0" w:line="240" w:lineRule="auto"/>
              <w:jc w:val="both"/>
              <w:rPr>
                <w:rFonts w:eastAsia="Times New Roman" w:cs="Times New Roman"/>
                <w:sz w:val="20"/>
                <w:szCs w:val="20"/>
                <w:lang w:val="sr-Cyrl-RS"/>
              </w:rPr>
            </w:pPr>
            <w:r>
              <w:rPr>
                <w:rFonts w:eastAsia="Times New Roman"/>
                <w:sz w:val="20"/>
                <w:szCs w:val="20"/>
                <w:lang w:val="ru-RU"/>
              </w:rPr>
              <w:t xml:space="preserve">3. </w:t>
            </w:r>
            <w:r w:rsidR="00006FAD" w:rsidRPr="002A7FAE">
              <w:rPr>
                <w:rFonts w:eastAsia="Times New Roman"/>
                <w:sz w:val="20"/>
                <w:szCs w:val="20"/>
                <w:lang w:val="ru-RU"/>
              </w:rPr>
              <w:t>Усвајање измена и допуна Уредбе о канцеларијском пословању органа државне управе</w:t>
            </w:r>
          </w:p>
        </w:tc>
        <w:tc>
          <w:tcPr>
            <w:tcW w:w="854" w:type="pct"/>
            <w:tcMar>
              <w:top w:w="100" w:type="dxa"/>
              <w:left w:w="100" w:type="dxa"/>
              <w:bottom w:w="100" w:type="dxa"/>
              <w:right w:w="100" w:type="dxa"/>
            </w:tcMar>
            <w:vAlign w:val="center"/>
          </w:tcPr>
          <w:p w14:paraId="378A4D43" w14:textId="711F3966" w:rsidR="00006FAD" w:rsidRPr="002A7FAE" w:rsidRDefault="002A7FAE" w:rsidP="00006FAD">
            <w:pPr>
              <w:spacing w:after="0" w:line="240" w:lineRule="auto"/>
              <w:jc w:val="center"/>
              <w:rPr>
                <w:rFonts w:eastAsia="Times New Roman" w:cs="Times New Roman"/>
                <w:sz w:val="20"/>
                <w:szCs w:val="20"/>
                <w:lang w:val="sr-Cyrl-RS"/>
              </w:rPr>
            </w:pPr>
            <w:r w:rsidRPr="002A7FAE">
              <w:rPr>
                <w:rFonts w:eastAsia="Times New Roman"/>
                <w:color w:val="000000"/>
                <w:sz w:val="20"/>
                <w:szCs w:val="20"/>
              </w:rPr>
              <w:t>I</w:t>
            </w:r>
            <w:r w:rsidRPr="00672DF2">
              <w:rPr>
                <w:rFonts w:eastAsia="Times New Roman"/>
                <w:color w:val="000000"/>
                <w:sz w:val="20"/>
                <w:szCs w:val="20"/>
                <w:lang w:val="ru-RU"/>
              </w:rPr>
              <w:t xml:space="preserve"> квартал 2020. године</w:t>
            </w:r>
          </w:p>
        </w:tc>
        <w:tc>
          <w:tcPr>
            <w:tcW w:w="854" w:type="pct"/>
            <w:tcMar>
              <w:top w:w="100" w:type="dxa"/>
              <w:left w:w="100" w:type="dxa"/>
              <w:bottom w:w="100" w:type="dxa"/>
              <w:right w:w="100" w:type="dxa"/>
            </w:tcMar>
            <w:vAlign w:val="center"/>
          </w:tcPr>
          <w:p w14:paraId="4FC2CCD8" w14:textId="1B46ADB8" w:rsidR="00006FAD" w:rsidRPr="00672DF2" w:rsidRDefault="002A7FAE"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w:t>
            </w:r>
            <w:r w:rsidRPr="00672DF2">
              <w:rPr>
                <w:rFonts w:eastAsia="Times New Roman"/>
                <w:color w:val="000000"/>
                <w:sz w:val="20"/>
                <w:szCs w:val="20"/>
                <w:lang w:val="ru-RU"/>
              </w:rPr>
              <w:t xml:space="preserve"> квартал 2020. године</w:t>
            </w:r>
          </w:p>
        </w:tc>
        <w:tc>
          <w:tcPr>
            <w:tcW w:w="849" w:type="pct"/>
            <w:tcMar>
              <w:top w:w="100" w:type="dxa"/>
              <w:left w:w="100" w:type="dxa"/>
              <w:bottom w:w="100" w:type="dxa"/>
              <w:right w:w="100" w:type="dxa"/>
            </w:tcMar>
            <w:vAlign w:val="center"/>
          </w:tcPr>
          <w:p w14:paraId="7F395B93" w14:textId="77777777" w:rsidR="00006FAD" w:rsidRPr="002A7FAE" w:rsidRDefault="00006FAD" w:rsidP="00006FAD">
            <w:pPr>
              <w:spacing w:after="0" w:line="240" w:lineRule="auto"/>
              <w:jc w:val="center"/>
              <w:rPr>
                <w:rFonts w:eastAsia="Times New Roman" w:cs="Times New Roman"/>
                <w:sz w:val="20"/>
                <w:szCs w:val="20"/>
                <w:lang w:val="sr-Latn-RS"/>
              </w:rPr>
            </w:pPr>
            <w:r w:rsidRPr="002A7FAE">
              <w:rPr>
                <w:rFonts w:eastAsia="Times New Roman" w:cs="Times New Roman"/>
                <w:sz w:val="20"/>
                <w:szCs w:val="20"/>
                <w:lang w:val="sr-Cyrl-RS"/>
              </w:rPr>
              <w:t>У</w:t>
            </w:r>
            <w:r w:rsidRPr="002A7FAE">
              <w:rPr>
                <w:rFonts w:eastAsia="Times New Roman" w:cs="Times New Roman"/>
                <w:sz w:val="20"/>
                <w:szCs w:val="20"/>
                <w:lang w:val="sr-Latn-RS"/>
              </w:rPr>
              <w:t xml:space="preserve"> потпуности</w:t>
            </w:r>
          </w:p>
        </w:tc>
      </w:tr>
      <w:tr w:rsidR="00006FAD" w:rsidRPr="00672DF2" w14:paraId="6BD153AF" w14:textId="77777777" w:rsidTr="00150A4D">
        <w:trPr>
          <w:trHeight w:val="420"/>
          <w:jc w:val="center"/>
        </w:trPr>
        <w:tc>
          <w:tcPr>
            <w:tcW w:w="5000" w:type="pct"/>
            <w:gridSpan w:val="5"/>
            <w:shd w:val="clear" w:color="auto" w:fill="D9D9D9"/>
            <w:tcMar>
              <w:top w:w="100" w:type="dxa"/>
              <w:left w:w="100" w:type="dxa"/>
              <w:bottom w:w="100" w:type="dxa"/>
              <w:right w:w="100" w:type="dxa"/>
            </w:tcMar>
            <w:hideMark/>
          </w:tcPr>
          <w:p w14:paraId="7AC4D2A1" w14:textId="77777777" w:rsidR="00006FAD" w:rsidRPr="00672DF2" w:rsidRDefault="00006FAD" w:rsidP="00006FAD">
            <w:pPr>
              <w:spacing w:after="180" w:line="240" w:lineRule="auto"/>
              <w:jc w:val="center"/>
              <w:rPr>
                <w:rFonts w:eastAsia="Corbel" w:cs="Times New Roman"/>
                <w:sz w:val="20"/>
                <w:szCs w:val="20"/>
                <w:lang w:val="ru-RU"/>
              </w:rPr>
            </w:pPr>
            <w:r w:rsidRPr="004A5B16">
              <w:rPr>
                <w:rFonts w:eastAsia="Corbel" w:cs="Times New Roman"/>
                <w:sz w:val="20"/>
                <w:szCs w:val="20"/>
                <w:lang w:val="sr-Cyrl-CS"/>
              </w:rPr>
              <w:t xml:space="preserve">Контакт </w:t>
            </w:r>
          </w:p>
        </w:tc>
      </w:tr>
      <w:tr w:rsidR="00006FAD" w:rsidRPr="00976929" w14:paraId="54004AAD"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588461AD" w14:textId="77777777" w:rsidR="00006FAD" w:rsidRPr="00672DF2" w:rsidRDefault="00006FAD" w:rsidP="00006FAD">
            <w:pPr>
              <w:spacing w:after="0" w:line="240" w:lineRule="auto"/>
              <w:jc w:val="center"/>
              <w:rPr>
                <w:rFonts w:eastAsia="Corbel" w:cs="Times New Roman"/>
                <w:sz w:val="20"/>
                <w:szCs w:val="20"/>
                <w:lang w:val="ru-RU"/>
              </w:rPr>
            </w:pPr>
            <w:r w:rsidRPr="00672DF2">
              <w:rPr>
                <w:rFonts w:eastAsia="Times New Roman" w:cs="Times New Roman"/>
                <w:sz w:val="20"/>
                <w:szCs w:val="20"/>
                <w:lang w:val="ru-RU"/>
              </w:rPr>
              <w:t>Назив одговорне институције</w:t>
            </w:r>
          </w:p>
        </w:tc>
        <w:tc>
          <w:tcPr>
            <w:tcW w:w="4169" w:type="pct"/>
            <w:gridSpan w:val="4"/>
            <w:tcMar>
              <w:top w:w="100" w:type="dxa"/>
              <w:left w:w="100" w:type="dxa"/>
              <w:bottom w:w="100" w:type="dxa"/>
              <w:right w:w="100" w:type="dxa"/>
            </w:tcMar>
            <w:vAlign w:val="center"/>
            <w:hideMark/>
          </w:tcPr>
          <w:p w14:paraId="69A4027C" w14:textId="0F9E5503" w:rsidR="00006FAD" w:rsidRPr="002A7FAE" w:rsidRDefault="002A7FAE" w:rsidP="00006FAD">
            <w:pPr>
              <w:spacing w:after="0" w:line="240" w:lineRule="auto"/>
              <w:rPr>
                <w:rFonts w:eastAsia="Corbel" w:cs="Times New Roman"/>
                <w:sz w:val="20"/>
                <w:szCs w:val="20"/>
                <w:lang w:val="sr-Cyrl-RS"/>
              </w:rPr>
            </w:pPr>
            <w:r>
              <w:rPr>
                <w:rFonts w:eastAsia="Corbel" w:cs="Times New Roman"/>
                <w:sz w:val="20"/>
                <w:szCs w:val="20"/>
                <w:lang w:val="sr-Cyrl-RS"/>
              </w:rPr>
              <w:t>Министарство државне управе и локалне самоуправе</w:t>
            </w:r>
          </w:p>
        </w:tc>
      </w:tr>
      <w:tr w:rsidR="00006FAD" w:rsidRPr="004A5B16" w14:paraId="40A9AB7B"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2A3DC3D0" w14:textId="77777777" w:rsidR="00006FAD" w:rsidRPr="004A5B16" w:rsidRDefault="00006FAD" w:rsidP="00006FAD">
            <w:pPr>
              <w:spacing w:after="0" w:line="240" w:lineRule="auto"/>
              <w:jc w:val="center"/>
              <w:rPr>
                <w:rFonts w:eastAsia="Corbel" w:cs="Times New Roman"/>
                <w:sz w:val="20"/>
                <w:szCs w:val="20"/>
                <w:lang w:val="ru-RU"/>
              </w:rPr>
            </w:pPr>
            <w:r w:rsidRPr="004A5B16">
              <w:rPr>
                <w:rFonts w:eastAsia="Times New Roman" w:cs="Times New Roman"/>
                <w:sz w:val="20"/>
                <w:szCs w:val="20"/>
                <w:lang w:val="ru-RU"/>
              </w:rPr>
              <w:lastRenderedPageBreak/>
              <w:t xml:space="preserve">Име </w:t>
            </w:r>
            <w:r w:rsidRPr="004A5B16">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hideMark/>
          </w:tcPr>
          <w:p w14:paraId="1E8DCACC" w14:textId="3DB2CD38" w:rsidR="00006FAD" w:rsidRPr="002A7FAE" w:rsidRDefault="002A7FAE" w:rsidP="00006FAD">
            <w:pPr>
              <w:spacing w:after="0" w:line="240" w:lineRule="auto"/>
              <w:rPr>
                <w:rFonts w:eastAsia="Corbel" w:cs="Times New Roman"/>
                <w:sz w:val="20"/>
                <w:szCs w:val="20"/>
                <w:lang w:val="sr-Cyrl-RS"/>
              </w:rPr>
            </w:pPr>
            <w:r>
              <w:rPr>
                <w:rFonts w:eastAsia="Corbel" w:cs="Times New Roman"/>
                <w:sz w:val="20"/>
                <w:szCs w:val="20"/>
                <w:lang w:val="sr-Cyrl-RS"/>
              </w:rPr>
              <w:t>Наталија Павловић Шиниковић</w:t>
            </w:r>
          </w:p>
        </w:tc>
      </w:tr>
      <w:tr w:rsidR="00006FAD" w:rsidRPr="00976929" w14:paraId="788CFC12"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48247070" w14:textId="77777777" w:rsidR="00006FAD" w:rsidRPr="004A5B16" w:rsidRDefault="00006FAD" w:rsidP="00006FAD">
            <w:pPr>
              <w:spacing w:after="0" w:line="240" w:lineRule="auto"/>
              <w:jc w:val="center"/>
              <w:rPr>
                <w:rFonts w:eastAsia="Corbel" w:cs="Times New Roman"/>
                <w:sz w:val="20"/>
                <w:szCs w:val="20"/>
              </w:rPr>
            </w:pPr>
            <w:r w:rsidRPr="004A5B16">
              <w:rPr>
                <w:rFonts w:eastAsia="Times New Roman" w:cs="Times New Roman"/>
                <w:sz w:val="20"/>
                <w:szCs w:val="20"/>
              </w:rPr>
              <w:t>Звање, Сектор</w:t>
            </w:r>
          </w:p>
        </w:tc>
        <w:tc>
          <w:tcPr>
            <w:tcW w:w="4169" w:type="pct"/>
            <w:gridSpan w:val="4"/>
            <w:tcMar>
              <w:top w:w="100" w:type="dxa"/>
              <w:left w:w="100" w:type="dxa"/>
              <w:bottom w:w="100" w:type="dxa"/>
              <w:right w:w="100" w:type="dxa"/>
            </w:tcMar>
            <w:hideMark/>
          </w:tcPr>
          <w:p w14:paraId="38FA61F6" w14:textId="771D1C6A" w:rsidR="00006FAD" w:rsidRPr="004A5B16" w:rsidRDefault="002A7FAE" w:rsidP="00006FAD">
            <w:pPr>
              <w:spacing w:after="0" w:line="240" w:lineRule="auto"/>
              <w:rPr>
                <w:rFonts w:eastAsia="Corbel" w:cs="Times New Roman"/>
                <w:sz w:val="20"/>
                <w:szCs w:val="20"/>
                <w:lang w:val="sr-Latn-RS"/>
              </w:rPr>
            </w:pPr>
            <w:r w:rsidRPr="002A7FAE">
              <w:rPr>
                <w:rFonts w:eastAsia="Corbel" w:cs="Times New Roman"/>
                <w:sz w:val="20"/>
                <w:szCs w:val="20"/>
                <w:lang w:val="sr-Cyrl-RS"/>
              </w:rPr>
              <w:t>Помоћник министра, МДУЛС - Сектор за развој добре управе</w:t>
            </w:r>
          </w:p>
        </w:tc>
      </w:tr>
      <w:tr w:rsidR="00006FAD" w:rsidRPr="004A5B16" w14:paraId="6DB62DCB"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53AF3958" w14:textId="77777777" w:rsidR="00006FAD" w:rsidRPr="004A5B16" w:rsidRDefault="00006FAD" w:rsidP="00006FAD">
            <w:pPr>
              <w:spacing w:after="0" w:line="240" w:lineRule="auto"/>
              <w:jc w:val="center"/>
              <w:rPr>
                <w:rFonts w:eastAsia="Corbel" w:cs="Times New Roman"/>
                <w:sz w:val="20"/>
                <w:szCs w:val="20"/>
              </w:rPr>
            </w:pPr>
            <w:r w:rsidRPr="004A5B16">
              <w:rPr>
                <w:rFonts w:eastAsia="Times New Roman" w:cs="Times New Roman"/>
                <w:sz w:val="20"/>
                <w:szCs w:val="20"/>
              </w:rPr>
              <w:t>Електронска пошта и телефон</w:t>
            </w:r>
          </w:p>
        </w:tc>
        <w:tc>
          <w:tcPr>
            <w:tcW w:w="4169" w:type="pct"/>
            <w:gridSpan w:val="4"/>
            <w:tcBorders>
              <w:bottom w:val="single" w:sz="4" w:space="0" w:color="auto"/>
            </w:tcBorders>
            <w:tcMar>
              <w:top w:w="100" w:type="dxa"/>
              <w:left w:w="100" w:type="dxa"/>
              <w:bottom w:w="100" w:type="dxa"/>
              <w:right w:w="100" w:type="dxa"/>
            </w:tcMar>
            <w:hideMark/>
          </w:tcPr>
          <w:p w14:paraId="0437DA16" w14:textId="7D0E34DA" w:rsidR="00006FAD" w:rsidRPr="002A7FAE" w:rsidRDefault="00296992" w:rsidP="00006FAD">
            <w:pPr>
              <w:spacing w:after="0" w:line="240" w:lineRule="auto"/>
              <w:rPr>
                <w:rFonts w:eastAsia="Corbel" w:cs="Times New Roman"/>
                <w:sz w:val="20"/>
                <w:szCs w:val="20"/>
                <w:lang w:val="sr-Cyrl-RS"/>
              </w:rPr>
            </w:pPr>
            <w:hyperlink r:id="rId57" w:history="1">
              <w:r w:rsidR="002A7FAE" w:rsidRPr="00236DE6">
                <w:rPr>
                  <w:rStyle w:val="Hyperlink"/>
                  <w:rFonts w:eastAsia="Corbel" w:cs="Times New Roman"/>
                  <w:sz w:val="20"/>
                  <w:szCs w:val="20"/>
                  <w:lang w:val="sr-Latn-RS"/>
                </w:rPr>
                <w:t>natalija.pavlovic@mduls.gov.rs</w:t>
              </w:r>
            </w:hyperlink>
            <w:r w:rsidR="002A7FAE">
              <w:rPr>
                <w:rFonts w:eastAsia="Corbel" w:cs="Times New Roman"/>
                <w:sz w:val="20"/>
                <w:szCs w:val="20"/>
                <w:lang w:val="sr-Cyrl-RS"/>
              </w:rPr>
              <w:t xml:space="preserve"> </w:t>
            </w:r>
          </w:p>
        </w:tc>
      </w:tr>
      <w:tr w:rsidR="00006FAD" w:rsidRPr="00976929" w14:paraId="15B178E2" w14:textId="77777777" w:rsidTr="00150A4D">
        <w:trPr>
          <w:trHeight w:val="262"/>
          <w:jc w:val="center"/>
        </w:trPr>
        <w:tc>
          <w:tcPr>
            <w:tcW w:w="831" w:type="pct"/>
            <w:shd w:val="clear" w:color="auto" w:fill="D9D9D9"/>
            <w:tcMar>
              <w:top w:w="100" w:type="dxa"/>
              <w:left w:w="100" w:type="dxa"/>
              <w:bottom w:w="100" w:type="dxa"/>
              <w:right w:w="100" w:type="dxa"/>
            </w:tcMar>
            <w:vAlign w:val="center"/>
          </w:tcPr>
          <w:p w14:paraId="0107C09B" w14:textId="77777777" w:rsidR="00006FAD" w:rsidRPr="004A5B16" w:rsidRDefault="00006FAD" w:rsidP="00006FAD">
            <w:pPr>
              <w:spacing w:after="0" w:line="240" w:lineRule="auto"/>
              <w:jc w:val="center"/>
              <w:rPr>
                <w:rFonts w:eastAsia="Corbel" w:cs="Times New Roman"/>
                <w:sz w:val="20"/>
                <w:szCs w:val="20"/>
              </w:rPr>
            </w:pPr>
            <w:r w:rsidRPr="004A5B16">
              <w:rPr>
                <w:rFonts w:eastAsia="Times New Roman" w:cs="Times New Roman"/>
                <w:sz w:val="20"/>
                <w:szCs w:val="20"/>
              </w:rPr>
              <w:t>Остали учесници</w:t>
            </w:r>
          </w:p>
        </w:tc>
        <w:tc>
          <w:tcPr>
            <w:tcW w:w="4169" w:type="pct"/>
            <w:gridSpan w:val="4"/>
            <w:tcMar>
              <w:top w:w="100" w:type="dxa"/>
              <w:left w:w="100" w:type="dxa"/>
              <w:bottom w:w="100" w:type="dxa"/>
              <w:right w:w="100" w:type="dxa"/>
            </w:tcMar>
            <w:vAlign w:val="center"/>
          </w:tcPr>
          <w:p w14:paraId="2174B787" w14:textId="6E0D6FB0" w:rsidR="00006FAD" w:rsidRPr="004A5B16" w:rsidRDefault="002A7FAE" w:rsidP="00006FAD">
            <w:pPr>
              <w:spacing w:after="0" w:line="240" w:lineRule="auto"/>
              <w:rPr>
                <w:rFonts w:eastAsia="Corbel" w:cs="Times New Roman"/>
                <w:sz w:val="20"/>
                <w:szCs w:val="20"/>
                <w:lang w:val="sr-Cyrl-RS"/>
              </w:rPr>
            </w:pPr>
            <w:r w:rsidRPr="002A7FAE">
              <w:rPr>
                <w:rFonts w:eastAsia="Corbel" w:cs="Times New Roman"/>
                <w:sz w:val="20"/>
                <w:szCs w:val="20"/>
                <w:lang w:val="sr-Cyrl-RS"/>
              </w:rPr>
              <w:t>Канцеларија за информационе технологије и електронску  управу</w:t>
            </w:r>
            <w:r>
              <w:rPr>
                <w:rFonts w:eastAsia="Corbel" w:cs="Times New Roman"/>
                <w:sz w:val="20"/>
                <w:szCs w:val="20"/>
                <w:lang w:val="sr-Cyrl-RS"/>
              </w:rPr>
              <w:t xml:space="preserve">, </w:t>
            </w:r>
            <w:r w:rsidRPr="002A7FAE">
              <w:rPr>
                <w:rFonts w:eastAsia="Corbel" w:cs="Times New Roman"/>
                <w:sz w:val="20"/>
                <w:szCs w:val="20"/>
                <w:lang w:val="sr-Cyrl-RS"/>
              </w:rPr>
              <w:t>ОЦД чланице ОГП Радне групе</w:t>
            </w:r>
          </w:p>
        </w:tc>
      </w:tr>
    </w:tbl>
    <w:p w14:paraId="21099BA7" w14:textId="230C3E8D" w:rsidR="00947C1B" w:rsidRPr="005C1031" w:rsidRDefault="005C1031" w:rsidP="005C1031">
      <w:pPr>
        <w:spacing w:before="240" w:after="240" w:line="240" w:lineRule="auto"/>
        <w:rPr>
          <w:rFonts w:eastAsia="Times New Roman" w:cs="Times New Roman"/>
          <w:b/>
          <w:sz w:val="28"/>
          <w:szCs w:val="28"/>
          <w:lang w:val="sr-Cyrl-RS"/>
        </w:rPr>
      </w:pPr>
      <w:r>
        <w:rPr>
          <w:rFonts w:eastAsia="Times New Roman" w:cs="Times New Roman"/>
          <w:b/>
          <w:sz w:val="28"/>
          <w:szCs w:val="28"/>
          <w:lang w:val="sr-Cyrl-RS"/>
        </w:rPr>
        <w:t>Г.</w:t>
      </w:r>
      <w:r w:rsidR="005F1DEF" w:rsidRPr="005F1DEF">
        <w:rPr>
          <w:rFonts w:eastAsia="Times New Roman" w:cs="Times New Roman"/>
          <w:b/>
          <w:sz w:val="28"/>
          <w:szCs w:val="28"/>
          <w:lang w:val="sr-Cyrl-RS"/>
        </w:rPr>
        <w:t xml:space="preserve"> </w:t>
      </w:r>
      <w:r w:rsidR="005F1DEF" w:rsidRPr="005F1DEF">
        <w:rPr>
          <w:rFonts w:eastAsia="Times New Roman" w:cs="Times New Roman"/>
          <w:b/>
          <w:sz w:val="28"/>
          <w:szCs w:val="28"/>
          <w:u w:val="single"/>
          <w:lang w:val="sr-Cyrl-RS"/>
        </w:rPr>
        <w:t>ПРИСТУП ИНФОРМАЦИЈАМА</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9"/>
        <w:gridCol w:w="1189"/>
        <w:gridCol w:w="3437"/>
        <w:gridCol w:w="2494"/>
        <w:gridCol w:w="2494"/>
        <w:gridCol w:w="2479"/>
      </w:tblGrid>
      <w:tr w:rsidR="00150A4D" w:rsidRPr="00976929" w14:paraId="603F345A" w14:textId="77777777" w:rsidTr="00150A4D">
        <w:tc>
          <w:tcPr>
            <w:tcW w:w="5000" w:type="pct"/>
            <w:gridSpan w:val="6"/>
            <w:shd w:val="clear" w:color="auto" w:fill="FABF8F"/>
            <w:tcMar>
              <w:top w:w="100" w:type="dxa"/>
              <w:left w:w="100" w:type="dxa"/>
              <w:bottom w:w="100" w:type="dxa"/>
              <w:right w:w="100" w:type="dxa"/>
            </w:tcMar>
            <w:hideMark/>
          </w:tcPr>
          <w:p w14:paraId="14356A64" w14:textId="6ACF4224" w:rsidR="005F1DEF" w:rsidRPr="005F1DEF" w:rsidRDefault="005F1DEF" w:rsidP="005F1DEF">
            <w:pPr>
              <w:spacing w:before="120" w:after="120" w:line="240" w:lineRule="auto"/>
              <w:jc w:val="center"/>
              <w:rPr>
                <w:rFonts w:eastAsia="Times New Roman" w:cs="Times New Roman"/>
                <w:b/>
                <w:szCs w:val="24"/>
                <w:lang w:val="sr-Latn-RS"/>
              </w:rPr>
            </w:pPr>
            <w:r w:rsidRPr="005F1DEF">
              <w:rPr>
                <w:rFonts w:eastAsia="Corbel" w:cs="Times New Roman"/>
                <w:b/>
                <w:bCs/>
                <w:szCs w:val="24"/>
                <w:shd w:val="clear" w:color="auto" w:fill="FABF8F"/>
                <w:lang w:val="sr-Cyrl-RS"/>
              </w:rPr>
              <w:t>ОБАВЕЗА 11: Унапређење проактивне транспарентности – Информатора о раду</w:t>
            </w:r>
            <w:r w:rsidR="00762CDF">
              <w:rPr>
                <w:rStyle w:val="FootnoteReference"/>
                <w:rFonts w:eastAsia="Corbel" w:cs="Times New Roman"/>
                <w:b/>
                <w:bCs/>
                <w:szCs w:val="24"/>
                <w:shd w:val="clear" w:color="auto" w:fill="FABF8F"/>
                <w:lang w:val="sr-Cyrl-RS"/>
              </w:rPr>
              <w:footnoteReference w:id="55"/>
            </w:r>
          </w:p>
        </w:tc>
      </w:tr>
      <w:tr w:rsidR="00150A4D" w:rsidRPr="00976929" w14:paraId="3B3ECB98" w14:textId="77777777" w:rsidTr="00150A4D">
        <w:trPr>
          <w:trHeight w:val="420"/>
        </w:trPr>
        <w:tc>
          <w:tcPr>
            <w:tcW w:w="5000" w:type="pct"/>
            <w:gridSpan w:val="6"/>
            <w:tcMar>
              <w:top w:w="100" w:type="dxa"/>
              <w:left w:w="100" w:type="dxa"/>
              <w:bottom w:w="100" w:type="dxa"/>
              <w:right w:w="100" w:type="dxa"/>
            </w:tcMar>
            <w:hideMark/>
          </w:tcPr>
          <w:p w14:paraId="73C8391C" w14:textId="77777777" w:rsidR="005F1DEF" w:rsidRPr="005F1DEF" w:rsidRDefault="005F1DEF" w:rsidP="005F1DEF">
            <w:pPr>
              <w:autoSpaceDE w:val="0"/>
              <w:autoSpaceDN w:val="0"/>
              <w:adjustRightInd w:val="0"/>
              <w:spacing w:after="0" w:line="240" w:lineRule="auto"/>
              <w:jc w:val="center"/>
              <w:rPr>
                <w:rFonts w:eastAsia="Times New Roman" w:cs="Times New Roman"/>
                <w:b/>
                <w:sz w:val="20"/>
                <w:szCs w:val="20"/>
                <w:lang w:val="sr-Cyrl-RS"/>
              </w:rPr>
            </w:pPr>
            <w:r w:rsidRPr="005F1DEF">
              <w:rPr>
                <w:rFonts w:eastAsia="Times New Roman" w:cs="Times New Roman"/>
                <w:b/>
                <w:sz w:val="20"/>
                <w:szCs w:val="20"/>
                <w:lang w:val="sr-Cyrl-RS"/>
              </w:rPr>
              <w:t>Временски период – датум почетка и завршетка обавезе</w:t>
            </w:r>
          </w:p>
          <w:p w14:paraId="6343CDE6" w14:textId="77777777" w:rsidR="005F1DEF" w:rsidRPr="005F1DEF" w:rsidRDefault="005F1DEF" w:rsidP="005F1DEF">
            <w:pPr>
              <w:spacing w:after="0" w:line="240" w:lineRule="auto"/>
              <w:jc w:val="center"/>
              <w:rPr>
                <w:rFonts w:eastAsia="Corbel" w:cs="Times New Roman"/>
                <w:sz w:val="20"/>
                <w:szCs w:val="20"/>
                <w:lang w:val="sr-Cyrl-RS"/>
              </w:rPr>
            </w:pPr>
            <w:r w:rsidRPr="005F1DEF">
              <w:rPr>
                <w:rFonts w:eastAsia="Times New Roman" w:cs="Times New Roman"/>
                <w:sz w:val="20"/>
                <w:szCs w:val="20"/>
                <w:lang w:val="sr-Cyrl-CS"/>
              </w:rPr>
              <w:t xml:space="preserve">У току - </w:t>
            </w:r>
            <w:r w:rsidRPr="005F1DEF">
              <w:rPr>
                <w:rFonts w:eastAsia="Times New Roman" w:cs="Times New Roman"/>
                <w:sz w:val="20"/>
                <w:szCs w:val="20"/>
                <w:lang w:val="sr-Cyrl-RS"/>
              </w:rPr>
              <w:t>Истеком четрнаестог месеца од дана ступања на снагу</w:t>
            </w:r>
            <w:r w:rsidRPr="005F1DEF">
              <w:rPr>
                <w:rFonts w:eastAsia="Times New Roman" w:cs="Times New Roman"/>
                <w:sz w:val="20"/>
                <w:szCs w:val="20"/>
                <w:lang w:val="sr-Cyrl-CS"/>
              </w:rPr>
              <w:t xml:space="preserve"> новог Упутства</w:t>
            </w:r>
          </w:p>
        </w:tc>
      </w:tr>
      <w:tr w:rsidR="00150A4D" w:rsidRPr="00976929" w14:paraId="233683EE" w14:textId="77777777" w:rsidTr="00150A4D">
        <w:tc>
          <w:tcPr>
            <w:tcW w:w="859" w:type="pct"/>
            <w:shd w:val="clear" w:color="auto" w:fill="D9D9D9"/>
            <w:tcMar>
              <w:top w:w="100" w:type="dxa"/>
              <w:left w:w="100" w:type="dxa"/>
              <w:bottom w:w="100" w:type="dxa"/>
              <w:right w:w="100" w:type="dxa"/>
            </w:tcMar>
            <w:hideMark/>
          </w:tcPr>
          <w:p w14:paraId="7315544B" w14:textId="77777777" w:rsidR="005F1DEF" w:rsidRPr="005F1DEF" w:rsidRDefault="005F1DEF" w:rsidP="005F1DEF">
            <w:pPr>
              <w:spacing w:after="0" w:line="240" w:lineRule="auto"/>
              <w:ind w:right="41"/>
              <w:jc w:val="center"/>
              <w:rPr>
                <w:rFonts w:eastAsia="Corbel" w:cs="Times New Roman"/>
                <w:sz w:val="20"/>
                <w:szCs w:val="20"/>
              </w:rPr>
            </w:pPr>
            <w:r w:rsidRPr="005F1DEF">
              <w:rPr>
                <w:rFonts w:eastAsia="Times New Roman" w:cs="Times New Roman"/>
                <w:sz w:val="20"/>
                <w:szCs w:val="20"/>
              </w:rPr>
              <w:t>Назив одговорне институције</w:t>
            </w:r>
          </w:p>
        </w:tc>
        <w:tc>
          <w:tcPr>
            <w:tcW w:w="4141" w:type="pct"/>
            <w:gridSpan w:val="5"/>
            <w:tcMar>
              <w:top w:w="100" w:type="dxa"/>
              <w:left w:w="100" w:type="dxa"/>
              <w:bottom w:w="100" w:type="dxa"/>
              <w:right w:w="100" w:type="dxa"/>
            </w:tcMar>
            <w:vAlign w:val="center"/>
            <w:hideMark/>
          </w:tcPr>
          <w:p w14:paraId="144FA56E" w14:textId="77777777" w:rsidR="005F1DEF" w:rsidRPr="005F1DEF" w:rsidRDefault="005F1DEF" w:rsidP="005F1DEF">
            <w:pPr>
              <w:spacing w:after="0" w:line="240" w:lineRule="auto"/>
              <w:rPr>
                <w:rFonts w:eastAsia="Corbel" w:cs="Times New Roman"/>
                <w:sz w:val="20"/>
                <w:szCs w:val="20"/>
                <w:lang w:val="sr-Cyrl-RS"/>
              </w:rPr>
            </w:pPr>
            <w:r w:rsidRPr="005F1DEF">
              <w:rPr>
                <w:rFonts w:eastAsia="Corbel" w:cs="Times New Roman"/>
                <w:sz w:val="20"/>
                <w:szCs w:val="20"/>
                <w:lang w:val="sr-Cyrl-RS"/>
              </w:rPr>
              <w:t>Носилац активности 1,3,4,5,6 : МДУЛС</w:t>
            </w:r>
          </w:p>
          <w:p w14:paraId="4E8A1AE4" w14:textId="77777777" w:rsidR="005F1DEF" w:rsidRPr="005F1DEF" w:rsidRDefault="005F1DEF" w:rsidP="005F1DEF">
            <w:pPr>
              <w:spacing w:after="0" w:line="240" w:lineRule="auto"/>
              <w:rPr>
                <w:rFonts w:eastAsia="Corbel" w:cs="Times New Roman"/>
                <w:sz w:val="20"/>
                <w:szCs w:val="20"/>
                <w:lang w:val="sr-Latn-RS"/>
              </w:rPr>
            </w:pPr>
            <w:r w:rsidRPr="005F1DEF">
              <w:rPr>
                <w:rFonts w:eastAsia="Corbel" w:cs="Times New Roman"/>
                <w:sz w:val="20"/>
                <w:szCs w:val="20"/>
                <w:lang w:val="sr-Cyrl-RS"/>
              </w:rPr>
              <w:t>Носилац активности  2: Повереник за информације од јавног значаја и заштиту података о личности</w:t>
            </w:r>
          </w:p>
        </w:tc>
      </w:tr>
      <w:tr w:rsidR="00150A4D" w:rsidRPr="00150A4D" w14:paraId="50782EC8" w14:textId="77777777" w:rsidTr="00150A4D">
        <w:trPr>
          <w:trHeight w:val="420"/>
        </w:trPr>
        <w:tc>
          <w:tcPr>
            <w:tcW w:w="5000" w:type="pct"/>
            <w:gridSpan w:val="6"/>
            <w:shd w:val="clear" w:color="auto" w:fill="D9D9D9"/>
            <w:tcMar>
              <w:top w:w="100" w:type="dxa"/>
              <w:left w:w="100" w:type="dxa"/>
              <w:bottom w:w="100" w:type="dxa"/>
              <w:right w:w="100" w:type="dxa"/>
            </w:tcMar>
            <w:vAlign w:val="center"/>
            <w:hideMark/>
          </w:tcPr>
          <w:p w14:paraId="7D7018E6"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bCs/>
                <w:sz w:val="20"/>
                <w:szCs w:val="20"/>
                <w:shd w:val="clear" w:color="auto" w:fill="D9D9D9"/>
              </w:rPr>
              <w:t>Опис обавезе</w:t>
            </w:r>
          </w:p>
        </w:tc>
      </w:tr>
      <w:tr w:rsidR="00150A4D" w:rsidRPr="00976929" w14:paraId="67580AB0" w14:textId="77777777" w:rsidTr="00150A4D">
        <w:trPr>
          <w:trHeight w:val="420"/>
        </w:trPr>
        <w:tc>
          <w:tcPr>
            <w:tcW w:w="859" w:type="pct"/>
            <w:shd w:val="clear" w:color="auto" w:fill="D9D9D9"/>
            <w:tcMar>
              <w:top w:w="100" w:type="dxa"/>
              <w:left w:w="100" w:type="dxa"/>
              <w:bottom w:w="100" w:type="dxa"/>
              <w:right w:w="100" w:type="dxa"/>
            </w:tcMar>
            <w:hideMark/>
          </w:tcPr>
          <w:p w14:paraId="2DA798FB" w14:textId="77777777" w:rsidR="005F1DEF" w:rsidRPr="005F1DEF" w:rsidRDefault="005F1DEF" w:rsidP="005F1DEF">
            <w:pPr>
              <w:spacing w:after="180" w:line="240" w:lineRule="auto"/>
              <w:jc w:val="center"/>
              <w:rPr>
                <w:rFonts w:eastAsia="Corbel" w:cs="Times New Roman"/>
                <w:sz w:val="20"/>
                <w:szCs w:val="20"/>
                <w:lang w:val="ru-RU"/>
              </w:rPr>
            </w:pPr>
            <w:r w:rsidRPr="005F1DEF">
              <w:rPr>
                <w:rFonts w:eastAsia="Times New Roman" w:cs="Times New Roman"/>
                <w:sz w:val="20"/>
                <w:szCs w:val="20"/>
                <w:lang w:val="ru-RU"/>
              </w:rPr>
              <w:t>Проблем којим се обавеза бави</w:t>
            </w:r>
          </w:p>
        </w:tc>
        <w:tc>
          <w:tcPr>
            <w:tcW w:w="4141" w:type="pct"/>
            <w:gridSpan w:val="5"/>
            <w:tcMar>
              <w:top w:w="100" w:type="dxa"/>
              <w:left w:w="100" w:type="dxa"/>
              <w:bottom w:w="100" w:type="dxa"/>
              <w:right w:w="100" w:type="dxa"/>
            </w:tcMar>
            <w:hideMark/>
          </w:tcPr>
          <w:p w14:paraId="11A4A55C" w14:textId="77777777" w:rsidR="005F1DEF" w:rsidRPr="005F1DEF" w:rsidRDefault="005F1DEF" w:rsidP="005F1DEF">
            <w:pPr>
              <w:spacing w:after="0" w:line="240" w:lineRule="auto"/>
              <w:jc w:val="both"/>
              <w:rPr>
                <w:rFonts w:eastAsia="Corbel" w:cs="Times New Roman"/>
                <w:sz w:val="20"/>
                <w:szCs w:val="20"/>
                <w:lang w:val="sr-Cyrl-CS"/>
              </w:rPr>
            </w:pPr>
            <w:r w:rsidRPr="005F1DEF">
              <w:rPr>
                <w:rFonts w:eastAsia="Corbel" w:cs="Times New Roman"/>
                <w:sz w:val="20"/>
                <w:szCs w:val="20"/>
                <w:lang w:val="sr-Cyrl-CS"/>
              </w:rPr>
              <w:t>Закон о слободном приступу информацијама од јавног значаја</w:t>
            </w:r>
            <w:r w:rsidRPr="005F1DEF">
              <w:rPr>
                <w:rFonts w:eastAsia="Corbel" w:cs="Times New Roman"/>
                <w:sz w:val="20"/>
                <w:szCs w:val="20"/>
                <w:lang w:val="sr-Cyrl-RS"/>
              </w:rPr>
              <w:t>,</w:t>
            </w:r>
            <w:r w:rsidRPr="005F1DEF">
              <w:rPr>
                <w:rFonts w:eastAsia="Corbel" w:cs="Times New Roman"/>
                <w:sz w:val="20"/>
                <w:szCs w:val="20"/>
                <w:lang w:val="sr-Cyrl-CS"/>
              </w:rPr>
              <w:t xml:space="preserve"> на снази од 2004. године,  предвиђа два начина за обезбеђивање транспарентности рада органа јавне управе, проактивни </w:t>
            </w:r>
            <w:r w:rsidRPr="005F1DEF">
              <w:rPr>
                <w:rFonts w:eastAsia="Corbel" w:cs="Times New Roman"/>
                <w:sz w:val="20"/>
                <w:szCs w:val="20"/>
                <w:lang w:val="sr-Latn-RS"/>
              </w:rPr>
              <w:t xml:space="preserve">и </w:t>
            </w:r>
            <w:r w:rsidRPr="005F1DEF">
              <w:rPr>
                <w:rFonts w:eastAsia="Corbel" w:cs="Times New Roman"/>
                <w:sz w:val="20"/>
                <w:szCs w:val="20"/>
                <w:lang w:val="sr-Cyrl-CS"/>
              </w:rPr>
              <w:t xml:space="preserve">реактивни. Проактивна транспарентност подразумева правовремено објављивање докумената и пружање разумљивих информација грађанима на увид. Информатор </w:t>
            </w:r>
            <w:r w:rsidRPr="005F1DEF">
              <w:rPr>
                <w:rFonts w:eastAsia="Corbel" w:cs="Times New Roman"/>
                <w:sz w:val="20"/>
                <w:szCs w:val="20"/>
                <w:lang w:val="sr-Cyrl-RS"/>
              </w:rPr>
              <w:t xml:space="preserve">о раду </w:t>
            </w:r>
            <w:r w:rsidRPr="005F1DEF">
              <w:rPr>
                <w:rFonts w:eastAsia="Corbel" w:cs="Times New Roman"/>
                <w:sz w:val="20"/>
                <w:szCs w:val="20"/>
                <w:lang w:val="sr-Cyrl-CS"/>
              </w:rPr>
              <w:t>и његов садржај дефинисани су Законом о слободном приступу информацијама од јавног значаја и обухватају информације које у свом раду корист</w:t>
            </w:r>
            <w:r w:rsidRPr="005F1DEF">
              <w:rPr>
                <w:rFonts w:eastAsia="Corbel" w:cs="Times New Roman"/>
                <w:sz w:val="20"/>
                <w:szCs w:val="20"/>
                <w:lang w:val="sr-Latn-RS"/>
              </w:rPr>
              <w:t>e</w:t>
            </w:r>
            <w:r w:rsidRPr="005F1DEF">
              <w:rPr>
                <w:rFonts w:eastAsia="Corbel" w:cs="Times New Roman"/>
                <w:sz w:val="20"/>
                <w:szCs w:val="20"/>
                <w:lang w:val="sr-Cyrl-CS"/>
              </w:rPr>
              <w:t xml:space="preserve"> или производ</w:t>
            </w:r>
            <w:r w:rsidRPr="005F1DEF">
              <w:rPr>
                <w:rFonts w:eastAsia="Corbel" w:cs="Times New Roman"/>
                <w:sz w:val="20"/>
                <w:szCs w:val="20"/>
                <w:lang w:val="sr-Latn-RS"/>
              </w:rPr>
              <w:t>e</w:t>
            </w:r>
            <w:r w:rsidRPr="005F1DEF">
              <w:rPr>
                <w:rFonts w:eastAsia="Corbel" w:cs="Times New Roman"/>
                <w:sz w:val="20"/>
                <w:szCs w:val="20"/>
                <w:lang w:val="sr-Cyrl-CS"/>
              </w:rPr>
              <w:t xml:space="preserve"> орган</w:t>
            </w:r>
            <w:r w:rsidRPr="005F1DEF">
              <w:rPr>
                <w:rFonts w:eastAsia="Corbel" w:cs="Times New Roman"/>
                <w:sz w:val="20"/>
                <w:szCs w:val="20"/>
                <w:lang w:val="sr-Cyrl-RS"/>
              </w:rPr>
              <w:t>и</w:t>
            </w:r>
            <w:r w:rsidRPr="005F1DEF">
              <w:rPr>
                <w:rFonts w:eastAsia="Corbel" w:cs="Times New Roman"/>
                <w:sz w:val="20"/>
                <w:szCs w:val="20"/>
                <w:lang w:val="sr-Cyrl-CS"/>
              </w:rPr>
              <w:t xml:space="preserve"> јавне власти. Тренутни начин објављивања Информатора (</w:t>
            </w:r>
            <w:r w:rsidRPr="005F1DEF">
              <w:rPr>
                <w:rFonts w:eastAsia="Corbel" w:cs="Times New Roman"/>
                <w:i/>
                <w:sz w:val="20"/>
                <w:szCs w:val="20"/>
                <w:lang w:val="sr-Cyrl-CS"/>
              </w:rPr>
              <w:t>Word/PDF</w:t>
            </w:r>
            <w:r w:rsidRPr="005F1DEF">
              <w:rPr>
                <w:rFonts w:eastAsia="Corbel" w:cs="Times New Roman"/>
                <w:sz w:val="20"/>
                <w:szCs w:val="20"/>
                <w:lang w:val="sr-Cyrl-CS"/>
              </w:rPr>
              <w:t>) и систем ажурирања за последицу имају</w:t>
            </w:r>
            <w:r w:rsidRPr="005F1DEF">
              <w:rPr>
                <w:rFonts w:eastAsia="Corbel" w:cs="Times New Roman"/>
                <w:sz w:val="20"/>
                <w:szCs w:val="20"/>
                <w:lang w:val="sr-Latn-RS"/>
              </w:rPr>
              <w:t xml:space="preserve"> </w:t>
            </w:r>
            <w:r w:rsidRPr="005F1DEF">
              <w:rPr>
                <w:rFonts w:eastAsia="Corbel" w:cs="Times New Roman"/>
                <w:sz w:val="20"/>
                <w:szCs w:val="20"/>
                <w:lang w:val="sr-Cyrl-CS"/>
              </w:rPr>
              <w:t>недовољну попуњеност података, отежан надзор над применом и ограничену могућност упоређивања информација, чиме се умањује општа информисаност грађана.</w:t>
            </w:r>
          </w:p>
          <w:p w14:paraId="74687B88" w14:textId="77777777" w:rsidR="005F1DEF" w:rsidRPr="005F1DEF" w:rsidRDefault="005F1DEF" w:rsidP="005F1DEF">
            <w:pPr>
              <w:spacing w:after="0" w:line="240" w:lineRule="auto"/>
              <w:jc w:val="both"/>
              <w:rPr>
                <w:rFonts w:eastAsia="Corbel" w:cs="Times New Roman"/>
                <w:sz w:val="20"/>
                <w:szCs w:val="20"/>
                <w:lang w:val="sr-Latn-CS"/>
              </w:rPr>
            </w:pPr>
            <w:r w:rsidRPr="005F1DEF">
              <w:rPr>
                <w:rFonts w:eastAsia="Corbel" w:cs="Times New Roman"/>
                <w:sz w:val="20"/>
                <w:szCs w:val="20"/>
                <w:lang w:val="sr-Cyrl-CS"/>
              </w:rPr>
              <w:t>Резултати истраживања које је спровела Београдска отворена школа, на нивоу јединица локалних самоуправа, показали су да информаторима о раду најчешће недостају најосетљивије информације и то,</w:t>
            </w:r>
            <w:r w:rsidRPr="005F1DEF">
              <w:rPr>
                <w:rFonts w:eastAsia="Corbel" w:cs="Times New Roman"/>
                <w:sz w:val="20"/>
                <w:szCs w:val="20"/>
                <w:lang w:val="sr-Cyrl-RS"/>
              </w:rPr>
              <w:t xml:space="preserve"> </w:t>
            </w:r>
            <w:r w:rsidRPr="005F1DEF">
              <w:rPr>
                <w:rFonts w:eastAsia="Corbel" w:cs="Times New Roman"/>
                <w:sz w:val="20"/>
                <w:szCs w:val="20"/>
                <w:lang w:val="sr-Cyrl-CS"/>
              </w:rPr>
              <w:t>у 69% случајева,</w:t>
            </w:r>
            <w:r w:rsidRPr="005F1DEF">
              <w:rPr>
                <w:rFonts w:eastAsia="Corbel" w:cs="Times New Roman"/>
                <w:sz w:val="20"/>
                <w:szCs w:val="20"/>
                <w:lang w:val="sr-Cyrl-RS"/>
              </w:rPr>
              <w:t xml:space="preserve"> </w:t>
            </w:r>
            <w:r w:rsidRPr="005F1DEF">
              <w:rPr>
                <w:rFonts w:eastAsia="Corbel" w:cs="Times New Roman"/>
                <w:sz w:val="20"/>
                <w:szCs w:val="20"/>
                <w:lang w:val="sr-Cyrl-CS"/>
              </w:rPr>
              <w:t xml:space="preserve">информације о буџету. Информације о јавним </w:t>
            </w:r>
            <w:r w:rsidRPr="005F1DEF">
              <w:rPr>
                <w:rFonts w:eastAsia="Corbel" w:cs="Times New Roman"/>
                <w:sz w:val="20"/>
                <w:szCs w:val="20"/>
                <w:lang w:val="sr-Cyrl-CS"/>
              </w:rPr>
              <w:lastRenderedPageBreak/>
              <w:t>набавкама објављује свега</w:t>
            </w:r>
            <w:r w:rsidRPr="005F1DEF">
              <w:rPr>
                <w:rFonts w:eastAsia="Corbel" w:cs="Times New Roman"/>
                <w:sz w:val="20"/>
                <w:szCs w:val="20"/>
                <w:lang w:val="sr-Cyrl-RS"/>
              </w:rPr>
              <w:t xml:space="preserve"> 16% </w:t>
            </w:r>
            <w:r w:rsidRPr="005F1DEF">
              <w:rPr>
                <w:rFonts w:eastAsia="Corbel" w:cs="Times New Roman"/>
                <w:sz w:val="20"/>
                <w:szCs w:val="20"/>
                <w:lang w:val="sr-Cyrl-CS"/>
              </w:rPr>
              <w:t>општина, а податке о додељеној државној помоћи и разним видовима финансијске подршке јавним и осталим предузећима</w:t>
            </w:r>
            <w:r w:rsidRPr="005F1DEF">
              <w:rPr>
                <w:rFonts w:eastAsia="Corbel" w:cs="Times New Roman"/>
                <w:sz w:val="20"/>
                <w:szCs w:val="20"/>
                <w:lang w:val="sr-Cyrl-RS"/>
              </w:rPr>
              <w:t xml:space="preserve"> </w:t>
            </w:r>
            <w:r w:rsidRPr="005F1DEF">
              <w:rPr>
                <w:rFonts w:eastAsia="Corbel" w:cs="Times New Roman"/>
                <w:sz w:val="20"/>
                <w:szCs w:val="20"/>
                <w:lang w:val="sr-Cyrl-CS"/>
              </w:rPr>
              <w:t>11%.</w:t>
            </w:r>
            <w:r w:rsidRPr="005F1DEF">
              <w:rPr>
                <w:rFonts w:eastAsia="Corbel" w:cs="Times New Roman"/>
                <w:sz w:val="20"/>
                <w:szCs w:val="20"/>
                <w:lang w:val="sr-Cyrl-RS"/>
              </w:rPr>
              <w:t xml:space="preserve"> </w:t>
            </w:r>
            <w:r w:rsidRPr="005F1DEF">
              <w:rPr>
                <w:rFonts w:eastAsia="Corbel" w:cs="Times New Roman"/>
                <w:sz w:val="20"/>
                <w:szCs w:val="20"/>
                <w:lang w:val="sr-Cyrl-CS"/>
              </w:rPr>
              <w:t>Око половине информатора о раду ЈЛС у Србији (47%) нема податке о, на пример, потребним документима и условима за стицање неког социјалног права, или о издавању уверења о упису у матичну књигу рођених.</w:t>
            </w:r>
          </w:p>
        </w:tc>
      </w:tr>
      <w:tr w:rsidR="00150A4D" w:rsidRPr="00976929" w14:paraId="44DAF74A" w14:textId="77777777" w:rsidTr="00150A4D">
        <w:trPr>
          <w:trHeight w:val="440"/>
        </w:trPr>
        <w:tc>
          <w:tcPr>
            <w:tcW w:w="859" w:type="pct"/>
            <w:shd w:val="clear" w:color="auto" w:fill="D9D9D9"/>
            <w:tcMar>
              <w:top w:w="100" w:type="dxa"/>
              <w:left w:w="100" w:type="dxa"/>
              <w:bottom w:w="100" w:type="dxa"/>
              <w:right w:w="100" w:type="dxa"/>
            </w:tcMar>
            <w:hideMark/>
          </w:tcPr>
          <w:p w14:paraId="379EEC90" w14:textId="77777777" w:rsidR="005F1DEF" w:rsidRPr="005F1DEF" w:rsidRDefault="005F1DEF" w:rsidP="005F1DEF">
            <w:pPr>
              <w:spacing w:after="180" w:line="240" w:lineRule="auto"/>
              <w:jc w:val="center"/>
              <w:rPr>
                <w:rFonts w:eastAsia="Times New Roman" w:cs="Times New Roman"/>
                <w:sz w:val="20"/>
                <w:szCs w:val="20"/>
              </w:rPr>
            </w:pPr>
            <w:r w:rsidRPr="005F1DEF">
              <w:rPr>
                <w:rFonts w:eastAsia="Times New Roman" w:cs="Times New Roman"/>
                <w:sz w:val="20"/>
                <w:szCs w:val="20"/>
              </w:rPr>
              <w:lastRenderedPageBreak/>
              <w:t>Обавеза</w:t>
            </w:r>
          </w:p>
        </w:tc>
        <w:tc>
          <w:tcPr>
            <w:tcW w:w="4141" w:type="pct"/>
            <w:gridSpan w:val="5"/>
            <w:tcMar>
              <w:top w:w="100" w:type="dxa"/>
              <w:left w:w="100" w:type="dxa"/>
              <w:bottom w:w="100" w:type="dxa"/>
              <w:right w:w="100" w:type="dxa"/>
            </w:tcMar>
            <w:hideMark/>
          </w:tcPr>
          <w:p w14:paraId="66E615FE" w14:textId="77777777" w:rsidR="005F1DEF" w:rsidRPr="005F1DEF" w:rsidRDefault="005F1DEF" w:rsidP="00F47CBB">
            <w:pPr>
              <w:spacing w:after="120" w:line="240" w:lineRule="auto"/>
              <w:jc w:val="both"/>
              <w:rPr>
                <w:rFonts w:eastAsia="Corbel" w:cs="Times New Roman"/>
                <w:sz w:val="20"/>
                <w:szCs w:val="20"/>
                <w:lang w:val="sr-Cyrl-CS"/>
              </w:rPr>
            </w:pPr>
            <w:r w:rsidRPr="005F1DEF">
              <w:rPr>
                <w:rFonts w:eastAsia="Corbel" w:cs="Times New Roman"/>
                <w:sz w:val="20"/>
                <w:szCs w:val="20"/>
                <w:lang w:val="sr-Cyrl-CS"/>
              </w:rPr>
              <w:t xml:space="preserve">Предвиђена измена Закона о слободном приступу информацијама од јавног значаја – члана 39. </w:t>
            </w:r>
            <w:r w:rsidRPr="005F1DEF">
              <w:rPr>
                <w:rFonts w:eastAsia="Corbel" w:cs="Times New Roman"/>
                <w:sz w:val="20"/>
                <w:szCs w:val="20"/>
                <w:lang w:val="sr-Cyrl-RS"/>
              </w:rPr>
              <w:t xml:space="preserve">и члана 3. који дефинише појам органа јавне власти и појам државног органа у смислу овог закона на коју </w:t>
            </w:r>
            <w:r w:rsidRPr="005F1DEF">
              <w:rPr>
                <w:rFonts w:eastAsia="Corbel" w:cs="Times New Roman"/>
                <w:sz w:val="20"/>
                <w:szCs w:val="20"/>
                <w:lang w:val="sr-Cyrl-CS"/>
              </w:rPr>
              <w:t xml:space="preserve"> категорију органа се односи обавеза објављивања Информатора о раду, као и Упутства за израду информатора о раду државног органа била би усмерена ка реформатирању информатора у циљу отварања његових података и унапређења проактивне транспарентности, као и ка проширивању круга органа који</w:t>
            </w:r>
            <w:r w:rsidRPr="005F1DEF">
              <w:rPr>
                <w:rFonts w:eastAsia="Calibri" w:cs="Times New Roman"/>
                <w:sz w:val="20"/>
                <w:szCs w:val="20"/>
                <w:lang w:val="sr-Cyrl-CS"/>
              </w:rPr>
              <w:t xml:space="preserve"> </w:t>
            </w:r>
            <w:r w:rsidRPr="005F1DEF">
              <w:rPr>
                <w:rFonts w:eastAsia="Corbel" w:cs="Times New Roman"/>
                <w:sz w:val="20"/>
                <w:szCs w:val="20"/>
                <w:lang w:val="sr-Cyrl-CS"/>
              </w:rPr>
              <w:t>имају законску обавезу објављивања информатора и обухватила би:</w:t>
            </w:r>
          </w:p>
          <w:p w14:paraId="23E6AEA1"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1) Израда јединственог информационог система за приступање, обраду и презентовање Информатора о раду;</w:t>
            </w:r>
            <w:r w:rsidRPr="005F1DEF" w:rsidDel="00650422">
              <w:rPr>
                <w:rFonts w:eastAsia="Corbel" w:cs="Times New Roman"/>
                <w:sz w:val="20"/>
                <w:szCs w:val="20"/>
                <w:lang w:val="sr-Cyrl-CS"/>
              </w:rPr>
              <w:t xml:space="preserve"> </w:t>
            </w:r>
          </w:p>
          <w:p w14:paraId="63C62BE8"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 xml:space="preserve">2) Уређивање сегмента онлајн платформе који би вршио улогу Информатора о раду, уз обавезу објављивања истог у </w:t>
            </w:r>
            <w:r w:rsidRPr="005F1DEF">
              <w:rPr>
                <w:rFonts w:eastAsia="Corbel" w:cs="Times New Roman"/>
                <w:i/>
                <w:sz w:val="20"/>
                <w:szCs w:val="20"/>
                <w:lang w:val="sr-Cyrl-CS"/>
              </w:rPr>
              <w:t>PDF</w:t>
            </w:r>
            <w:r w:rsidRPr="005F1DEF">
              <w:rPr>
                <w:rFonts w:eastAsia="Corbel" w:cs="Times New Roman"/>
                <w:sz w:val="20"/>
                <w:szCs w:val="20"/>
                <w:lang w:val="sr-Cyrl-CS"/>
              </w:rPr>
              <w:t xml:space="preserve"> формату од стране органа јавне власти;</w:t>
            </w:r>
          </w:p>
          <w:p w14:paraId="448F3FD1"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3) Обука запослених у државним органима ради коришћења јединственог информационог система;</w:t>
            </w:r>
          </w:p>
          <w:p w14:paraId="46901B47"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4) Пилотирање примене апликације;</w:t>
            </w:r>
          </w:p>
          <w:p w14:paraId="21735148" w14:textId="77777777" w:rsidR="005F1DEF" w:rsidRPr="005F1DEF" w:rsidRDefault="005F1DEF" w:rsidP="00F47CBB">
            <w:pPr>
              <w:spacing w:after="120" w:line="240" w:lineRule="auto"/>
              <w:ind w:left="360"/>
              <w:jc w:val="both"/>
              <w:rPr>
                <w:rFonts w:eastAsia="Corbel" w:cs="Times New Roman"/>
                <w:sz w:val="20"/>
                <w:szCs w:val="20"/>
                <w:lang w:val="sr-Cyrl-CS"/>
              </w:rPr>
            </w:pPr>
            <w:r w:rsidRPr="005F1DEF">
              <w:rPr>
                <w:rFonts w:eastAsia="Corbel" w:cs="Times New Roman"/>
                <w:sz w:val="20"/>
                <w:szCs w:val="20"/>
                <w:lang w:val="sr-Cyrl-CS"/>
              </w:rPr>
              <w:t xml:space="preserve">5) Промоција апликације (јединственог информационог система) ка јавности, цивилном сектору, пословном сектору и медијима.  </w:t>
            </w:r>
          </w:p>
          <w:p w14:paraId="6001EC81" w14:textId="77777777" w:rsidR="005F1DEF" w:rsidRPr="005F1DEF" w:rsidRDefault="005F1DEF" w:rsidP="00F47CBB">
            <w:pPr>
              <w:spacing w:after="0" w:line="240" w:lineRule="auto"/>
              <w:jc w:val="both"/>
              <w:rPr>
                <w:rFonts w:eastAsia="Corbel" w:cs="Times New Roman"/>
                <w:sz w:val="20"/>
                <w:szCs w:val="20"/>
                <w:lang w:val="sr-Cyrl-RS"/>
              </w:rPr>
            </w:pPr>
            <w:r w:rsidRPr="005F1DEF">
              <w:rPr>
                <w:rFonts w:eastAsia="Corbel" w:cs="Times New Roman"/>
                <w:sz w:val="20"/>
                <w:szCs w:val="20"/>
                <w:lang w:val="sr-Cyrl-CS"/>
              </w:rPr>
              <w:t>Након измене члана 39. Закона о слободном приступу информацијама од јавног значаја, одредба Закона којом се прописује обавеза креирања онлајн платформе имала би одложену примену (док се не испуне технички услови)“.</w:t>
            </w:r>
          </w:p>
        </w:tc>
      </w:tr>
      <w:tr w:rsidR="00150A4D" w:rsidRPr="00976929" w14:paraId="0183395A" w14:textId="77777777" w:rsidTr="00150A4D">
        <w:trPr>
          <w:trHeight w:val="440"/>
        </w:trPr>
        <w:tc>
          <w:tcPr>
            <w:tcW w:w="859" w:type="pct"/>
            <w:shd w:val="clear" w:color="auto" w:fill="D9D9D9"/>
            <w:tcMar>
              <w:top w:w="100" w:type="dxa"/>
              <w:left w:w="100" w:type="dxa"/>
              <w:bottom w:w="100" w:type="dxa"/>
              <w:right w:w="100" w:type="dxa"/>
            </w:tcMar>
            <w:hideMark/>
          </w:tcPr>
          <w:p w14:paraId="1F4DB757" w14:textId="77777777" w:rsidR="005F1DEF" w:rsidRPr="005F1DEF" w:rsidRDefault="005F1DEF" w:rsidP="005F1DEF">
            <w:pPr>
              <w:spacing w:after="180" w:line="240" w:lineRule="auto"/>
              <w:jc w:val="center"/>
              <w:rPr>
                <w:rFonts w:eastAsia="Times New Roman" w:cs="Times New Roman"/>
                <w:sz w:val="20"/>
                <w:szCs w:val="20"/>
                <w:lang w:val="sr-Cyrl-RS"/>
              </w:rPr>
            </w:pPr>
            <w:r w:rsidRPr="005F1DEF">
              <w:rPr>
                <w:rFonts w:eastAsia="Times New Roman" w:cs="Times New Roman"/>
                <w:sz w:val="20"/>
                <w:szCs w:val="20"/>
                <w:lang w:val="sr-Cyrl-RS"/>
              </w:rPr>
              <w:t>Како ће обавеза допринети решавању проблема?</w:t>
            </w:r>
          </w:p>
        </w:tc>
        <w:tc>
          <w:tcPr>
            <w:tcW w:w="4141" w:type="pct"/>
            <w:gridSpan w:val="5"/>
            <w:tcMar>
              <w:top w:w="100" w:type="dxa"/>
              <w:left w:w="100" w:type="dxa"/>
              <w:bottom w:w="100" w:type="dxa"/>
              <w:right w:w="100" w:type="dxa"/>
            </w:tcMar>
            <w:hideMark/>
          </w:tcPr>
          <w:p w14:paraId="037F35D6" w14:textId="77777777" w:rsidR="005F1DEF" w:rsidRPr="005F1DEF" w:rsidRDefault="005F1DEF" w:rsidP="005F1DEF">
            <w:pPr>
              <w:spacing w:after="0" w:line="240" w:lineRule="auto"/>
              <w:jc w:val="both"/>
              <w:rPr>
                <w:rFonts w:eastAsia="Corbel" w:cs="Times New Roman"/>
                <w:sz w:val="20"/>
                <w:szCs w:val="20"/>
                <w:lang w:val="sr-Cyrl-CS"/>
              </w:rPr>
            </w:pPr>
            <w:r w:rsidRPr="005F1DEF">
              <w:rPr>
                <w:rFonts w:eastAsia="Corbel" w:cs="Times New Roman"/>
                <w:sz w:val="20"/>
                <w:szCs w:val="20"/>
                <w:lang w:val="sr-Cyrl-CS"/>
              </w:rPr>
              <w:t>Предвиђена измена Закона о слободном приступу информацијама од јавног значаја – члан</w:t>
            </w:r>
            <w:r w:rsidRPr="005F1DEF">
              <w:rPr>
                <w:rFonts w:eastAsia="Corbel" w:cs="Times New Roman"/>
                <w:sz w:val="20"/>
                <w:szCs w:val="20"/>
                <w:lang w:val="sr-Latn-RS"/>
              </w:rPr>
              <w:t>a</w:t>
            </w:r>
            <w:r w:rsidRPr="005F1DEF">
              <w:rPr>
                <w:rFonts w:eastAsia="Corbel" w:cs="Times New Roman"/>
                <w:sz w:val="20"/>
                <w:szCs w:val="20"/>
                <w:lang w:val="sr-Cyrl-CS"/>
              </w:rPr>
              <w:t xml:space="preserve"> 39</w:t>
            </w:r>
            <w:r w:rsidRPr="005F1DEF">
              <w:rPr>
                <w:rFonts w:eastAsia="Corbel" w:cs="Times New Roman"/>
                <w:sz w:val="20"/>
                <w:szCs w:val="20"/>
                <w:lang w:val="sr-Cyrl-RS"/>
              </w:rPr>
              <w:t>.</w:t>
            </w:r>
            <w:r w:rsidRPr="005F1DEF">
              <w:rPr>
                <w:rFonts w:eastAsia="Corbel" w:cs="Times New Roman"/>
                <w:sz w:val="20"/>
                <w:szCs w:val="20"/>
                <w:lang w:val="sr-Latn-RS"/>
              </w:rPr>
              <w:t xml:space="preserve"> </w:t>
            </w:r>
            <w:r w:rsidRPr="005F1DEF">
              <w:rPr>
                <w:rFonts w:eastAsia="Corbel" w:cs="Times New Roman"/>
                <w:sz w:val="20"/>
                <w:szCs w:val="20"/>
                <w:lang w:val="sr-Cyrl-RS"/>
              </w:rPr>
              <w:t xml:space="preserve">и члана 3. који дефинише појам органа јавне власти и појам државног органа у смислу овог закона на коју </w:t>
            </w:r>
            <w:r w:rsidRPr="005F1DEF">
              <w:rPr>
                <w:rFonts w:eastAsia="Corbel" w:cs="Times New Roman"/>
                <w:sz w:val="20"/>
                <w:szCs w:val="20"/>
                <w:lang w:val="sr-Cyrl-CS"/>
              </w:rPr>
              <w:t xml:space="preserve"> категорију органа се односи обавеза објављивања Информатора о раду, као и Упутства за израду информатора о раду, омогућиће реформатирање информатора у циљу отварања његових података и унапређењу проактивне транспарентности. Такође, прилагођавање ова два документа омогућило би повећање спремности администрације на свим нивоима за отварање података у складу са „Оценом спремности за отварање податакаˮ објављеном у децембру 2015.</w:t>
            </w:r>
          </w:p>
          <w:p w14:paraId="4241132E" w14:textId="77777777" w:rsidR="005F1DEF" w:rsidRPr="005F1DEF" w:rsidRDefault="005F1DEF" w:rsidP="00F47CBB">
            <w:pPr>
              <w:spacing w:after="120" w:line="240" w:lineRule="auto"/>
              <w:jc w:val="both"/>
              <w:rPr>
                <w:rFonts w:eastAsia="Corbel" w:cs="Times New Roman"/>
                <w:sz w:val="20"/>
                <w:szCs w:val="20"/>
                <w:lang w:val="sr-Cyrl-CS"/>
              </w:rPr>
            </w:pPr>
            <w:r w:rsidRPr="005F1DEF">
              <w:rPr>
                <w:rFonts w:eastAsia="Corbel" w:cs="Times New Roman"/>
                <w:sz w:val="20"/>
                <w:szCs w:val="20"/>
                <w:lang w:val="sr-Cyrl-CS"/>
              </w:rPr>
              <w:t>У циљу унапређења учешћа грађана важно је пре свега квантитативно и квалитативно унапредити ниво информисаности грађана. У том смислу треба имати у виду и степен разумљивости информација које јавна управа пружа на увид грађанима. Тек уз разумевање проактивно пружених информација грађани се могу сматрати информисанима. Реформатирање информатора о раду подразумевало би измену начина уношења и ажурирања информација а њима би се директно омогућила боља информисаност грађана, олакшао рад државним службеницима и олакшало праћење спровођење закона.</w:t>
            </w:r>
          </w:p>
          <w:p w14:paraId="5589ADA4" w14:textId="77777777" w:rsidR="005F1DEF" w:rsidRPr="005F1DEF" w:rsidRDefault="005F1DEF" w:rsidP="00F47CBB">
            <w:pPr>
              <w:spacing w:after="120" w:line="240" w:lineRule="auto"/>
              <w:jc w:val="both"/>
              <w:rPr>
                <w:rFonts w:eastAsia="Corbel" w:cs="Times New Roman"/>
                <w:sz w:val="20"/>
                <w:szCs w:val="20"/>
                <w:lang w:val="sr-Cyrl-CS"/>
              </w:rPr>
            </w:pPr>
            <w:r w:rsidRPr="005F1DEF">
              <w:rPr>
                <w:rFonts w:eastAsia="Corbel" w:cs="Times New Roman"/>
                <w:sz w:val="20"/>
                <w:szCs w:val="20"/>
                <w:lang w:val="sr-Cyrl-RS"/>
              </w:rPr>
              <w:t>Усвајањем ове мере:</w:t>
            </w:r>
            <w:r w:rsidRPr="005F1DEF">
              <w:rPr>
                <w:rFonts w:eastAsia="Corbel" w:cs="Times New Roman"/>
                <w:sz w:val="20"/>
                <w:szCs w:val="20"/>
                <w:lang w:val="sr-Cyrl-CS"/>
              </w:rPr>
              <w:t xml:space="preserve"> </w:t>
            </w:r>
          </w:p>
          <w:p w14:paraId="1DD755EE" w14:textId="77777777" w:rsidR="005F1DEF" w:rsidRPr="005F1DEF" w:rsidRDefault="005F1DEF" w:rsidP="00F47CBB">
            <w:pPr>
              <w:spacing w:after="0" w:line="240" w:lineRule="auto"/>
              <w:ind w:left="356"/>
              <w:jc w:val="both"/>
              <w:rPr>
                <w:rFonts w:eastAsia="Corbel" w:cs="Times New Roman"/>
                <w:sz w:val="20"/>
                <w:szCs w:val="20"/>
                <w:lang w:val="sr-Cyrl-RS"/>
              </w:rPr>
            </w:pPr>
            <w:r w:rsidRPr="005F1DEF">
              <w:rPr>
                <w:rFonts w:eastAsia="Corbel" w:cs="Times New Roman"/>
                <w:sz w:val="20"/>
                <w:szCs w:val="20"/>
                <w:lang w:val="sr-Cyrl-CS"/>
              </w:rPr>
              <w:t xml:space="preserve">- Органи јавне власти би </w:t>
            </w:r>
            <w:r w:rsidRPr="005F1DEF">
              <w:rPr>
                <w:rFonts w:eastAsia="Corbel" w:cs="Times New Roman"/>
                <w:sz w:val="20"/>
                <w:szCs w:val="20"/>
                <w:lang w:val="sr-Cyrl-RS"/>
              </w:rPr>
              <w:t xml:space="preserve">брже и квалитетније израђивали информаторе тако што би  се радило искључиво електронским путем; </w:t>
            </w:r>
          </w:p>
          <w:p w14:paraId="69084DC5" w14:textId="77777777" w:rsidR="005F1DEF" w:rsidRPr="005F1DEF" w:rsidRDefault="005F1DEF" w:rsidP="00F47CBB">
            <w:pPr>
              <w:spacing w:after="0" w:line="240" w:lineRule="auto"/>
              <w:ind w:left="356"/>
              <w:jc w:val="both"/>
              <w:rPr>
                <w:rFonts w:eastAsia="Corbel" w:cs="Times New Roman"/>
                <w:sz w:val="20"/>
                <w:szCs w:val="20"/>
                <w:lang w:val="sr-Cyrl-RS"/>
              </w:rPr>
            </w:pPr>
            <w:r w:rsidRPr="005F1DEF">
              <w:rPr>
                <w:rFonts w:eastAsia="Corbel" w:cs="Times New Roman"/>
                <w:b/>
                <w:bCs/>
                <w:sz w:val="20"/>
                <w:szCs w:val="20"/>
                <w:lang w:val="sr-Cyrl-RS"/>
              </w:rPr>
              <w:t xml:space="preserve">- </w:t>
            </w:r>
            <w:r w:rsidRPr="005F1DEF">
              <w:rPr>
                <w:rFonts w:eastAsia="Corbel" w:cs="Times New Roman"/>
                <w:bCs/>
                <w:sz w:val="20"/>
                <w:szCs w:val="20"/>
                <w:lang w:val="sr-Cyrl-RS"/>
              </w:rPr>
              <w:t>Информатори ће садржати апсолутно све законом одређене податке тј.</w:t>
            </w:r>
            <w:r w:rsidRPr="005F1DEF">
              <w:rPr>
                <w:rFonts w:eastAsia="Corbel" w:cs="Times New Roman"/>
                <w:b/>
                <w:bCs/>
                <w:sz w:val="20"/>
                <w:szCs w:val="20"/>
                <w:lang w:val="sr-Cyrl-RS"/>
              </w:rPr>
              <w:t xml:space="preserve"> </w:t>
            </w:r>
            <w:r w:rsidRPr="005F1DEF">
              <w:rPr>
                <w:rFonts w:eastAsia="Corbel" w:cs="Times New Roman"/>
                <w:bCs/>
                <w:sz w:val="20"/>
                <w:szCs w:val="20"/>
                <w:lang w:val="sr-Cyrl-RS"/>
              </w:rPr>
              <w:t>више неће бити непотпуних информатора - апликација се не може затворити уколико сви предвиђени подаци нису унешени;</w:t>
            </w:r>
          </w:p>
          <w:p w14:paraId="7E9C7540"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sz w:val="20"/>
                <w:szCs w:val="20"/>
                <w:lang w:val="sr-Cyrl-CS"/>
              </w:rPr>
              <w:t>- Смањио би се број поднетих захтева</w:t>
            </w:r>
            <w:r w:rsidRPr="005F1DEF">
              <w:rPr>
                <w:rFonts w:eastAsia="Corbel" w:cs="Times New Roman"/>
                <w:sz w:val="20"/>
                <w:szCs w:val="20"/>
                <w:lang w:val="sr-Cyrl-RS"/>
              </w:rPr>
              <w:t xml:space="preserve"> за приступ информацијама,</w:t>
            </w:r>
            <w:r w:rsidRPr="005F1DEF">
              <w:rPr>
                <w:rFonts w:eastAsia="Corbel" w:cs="Times New Roman"/>
                <w:bCs/>
                <w:sz w:val="20"/>
                <w:szCs w:val="20"/>
                <w:lang w:val="sr-Cyrl-RS"/>
              </w:rPr>
              <w:t xml:space="preserve"> будући да ће све информације бити доступне у централној јединственој бази и да ће повећење круга лица које су у обавези да примењују закон утицати на расположивост и квалитет објављених информација</w:t>
            </w:r>
          </w:p>
          <w:p w14:paraId="534B0DA9"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bCs/>
                <w:sz w:val="20"/>
                <w:szCs w:val="20"/>
                <w:lang w:val="sr-Cyrl-RS"/>
              </w:rPr>
              <w:lastRenderedPageBreak/>
              <w:t>- Значајно би се унапредила јавна управа, будући да би све информације биле доступне у централној јединственој бази, како другим органима, тако и грађанима;</w:t>
            </w:r>
          </w:p>
          <w:p w14:paraId="0157FE84"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bCs/>
                <w:sz w:val="20"/>
                <w:szCs w:val="20"/>
                <w:lang w:val="ru-RU"/>
              </w:rPr>
              <w:t xml:space="preserve">- </w:t>
            </w:r>
            <w:r w:rsidRPr="005F1DEF">
              <w:rPr>
                <w:rFonts w:eastAsia="Corbel" w:cs="Times New Roman"/>
                <w:bCs/>
                <w:sz w:val="20"/>
                <w:szCs w:val="20"/>
                <w:lang w:val="sr-Cyrl-RS"/>
              </w:rPr>
              <w:t xml:space="preserve">Повећава се ажурност података у информатору, с обзиром на обавезу да се промене уносе у много краћем року; </w:t>
            </w:r>
          </w:p>
          <w:p w14:paraId="27CBB392"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bCs/>
                <w:sz w:val="20"/>
                <w:szCs w:val="20"/>
                <w:lang w:val="sr-Cyrl-RS"/>
              </w:rPr>
              <w:t>- Систем контроле поштовања Закона о слободном приступу информацијама од јавног значаја био би ефикаснији, повећањем брзине којом се врши контрола као и самим повећањем квалитета надзора;</w:t>
            </w:r>
          </w:p>
          <w:p w14:paraId="4CB4A28F" w14:textId="77777777" w:rsidR="005F1DEF" w:rsidRPr="005F1DEF" w:rsidRDefault="005F1DEF" w:rsidP="00F47CBB">
            <w:pPr>
              <w:spacing w:after="0" w:line="240" w:lineRule="auto"/>
              <w:ind w:left="356"/>
              <w:jc w:val="both"/>
              <w:rPr>
                <w:rFonts w:eastAsia="Corbel" w:cs="Times New Roman"/>
                <w:bCs/>
                <w:sz w:val="20"/>
                <w:szCs w:val="20"/>
                <w:lang w:val="ru-RU"/>
              </w:rPr>
            </w:pPr>
            <w:r w:rsidRPr="005F1DEF">
              <w:rPr>
                <w:rFonts w:eastAsia="Corbel" w:cs="Times New Roman"/>
                <w:bCs/>
                <w:sz w:val="20"/>
                <w:szCs w:val="20"/>
                <w:lang w:val="sr-Cyrl-RS"/>
              </w:rPr>
              <w:t xml:space="preserve">- Заинтересоване стране би лакше и брже могле да приступе потребним информацијама, да их преузимају у отвореном формату, упоређују, укрштају и даље користе за анализу, истраживања и крерирање различитих апликација; </w:t>
            </w:r>
          </w:p>
          <w:p w14:paraId="48CD27F8" w14:textId="77777777" w:rsidR="005F1DEF" w:rsidRPr="005F1DEF" w:rsidRDefault="005F1DEF" w:rsidP="00F47CBB">
            <w:pPr>
              <w:spacing w:after="0" w:line="240" w:lineRule="auto"/>
              <w:ind w:left="356"/>
              <w:jc w:val="both"/>
              <w:rPr>
                <w:rFonts w:eastAsia="Times New Roman" w:cs="Times New Roman"/>
                <w:sz w:val="20"/>
                <w:szCs w:val="20"/>
                <w:lang w:val="sr-Cyrl-RS"/>
              </w:rPr>
            </w:pPr>
            <w:r w:rsidRPr="005F1DEF">
              <w:rPr>
                <w:rFonts w:eastAsia="Corbel" w:cs="Times New Roman"/>
                <w:bCs/>
                <w:sz w:val="20"/>
                <w:szCs w:val="20"/>
                <w:lang w:val="sr-Cyrl-RS"/>
              </w:rPr>
              <w:t>- Партиципација грађана би била значајно унапређена, као и улога медија и увид грађана у рад органа јавне власти.</w:t>
            </w:r>
          </w:p>
        </w:tc>
      </w:tr>
      <w:tr w:rsidR="00150A4D" w:rsidRPr="00976929" w14:paraId="7CBDF55E" w14:textId="77777777" w:rsidTr="00150A4D">
        <w:trPr>
          <w:trHeight w:val="420"/>
        </w:trPr>
        <w:tc>
          <w:tcPr>
            <w:tcW w:w="859" w:type="pct"/>
            <w:shd w:val="clear" w:color="auto" w:fill="D9D9D9"/>
            <w:tcMar>
              <w:top w:w="100" w:type="dxa"/>
              <w:left w:w="100" w:type="dxa"/>
              <w:bottom w:w="100" w:type="dxa"/>
              <w:right w:w="100" w:type="dxa"/>
            </w:tcMar>
            <w:hideMark/>
          </w:tcPr>
          <w:p w14:paraId="223BE686" w14:textId="77777777" w:rsidR="005F1DEF" w:rsidRPr="005F1DEF" w:rsidRDefault="005F1DEF" w:rsidP="005F1DEF">
            <w:pPr>
              <w:spacing w:after="180" w:line="240" w:lineRule="auto"/>
              <w:jc w:val="center"/>
              <w:rPr>
                <w:rFonts w:eastAsia="Corbel" w:cs="Times New Roman"/>
                <w:sz w:val="20"/>
                <w:szCs w:val="20"/>
                <w:lang w:val="sr-Cyrl-RS"/>
              </w:rPr>
            </w:pPr>
            <w:r w:rsidRPr="005F1DEF">
              <w:rPr>
                <w:rFonts w:eastAsia="Times New Roman" w:cs="Times New Roman"/>
                <w:sz w:val="20"/>
                <w:szCs w:val="20"/>
                <w:lang w:val="sr-Cyrl-RS"/>
              </w:rPr>
              <w:lastRenderedPageBreak/>
              <w:t>Зашто је обавеза релевантна у односу на ОГП вредности</w:t>
            </w:r>
          </w:p>
        </w:tc>
        <w:tc>
          <w:tcPr>
            <w:tcW w:w="4141" w:type="pct"/>
            <w:gridSpan w:val="5"/>
            <w:tcMar>
              <w:top w:w="100" w:type="dxa"/>
              <w:left w:w="100" w:type="dxa"/>
              <w:bottom w:w="100" w:type="dxa"/>
              <w:right w:w="100" w:type="dxa"/>
            </w:tcMar>
            <w:hideMark/>
          </w:tcPr>
          <w:p w14:paraId="6F075854" w14:textId="77777777" w:rsidR="005F1DEF" w:rsidRPr="005F1DEF" w:rsidRDefault="005F1DEF" w:rsidP="005F1DEF">
            <w:pPr>
              <w:spacing w:after="0" w:line="240" w:lineRule="auto"/>
              <w:jc w:val="both"/>
              <w:rPr>
                <w:rFonts w:eastAsia="Corbel" w:cs="Times New Roman"/>
                <w:sz w:val="20"/>
                <w:szCs w:val="20"/>
                <w:lang w:val="sr-Cyrl-CS"/>
              </w:rPr>
            </w:pPr>
            <w:r w:rsidRPr="005F1DEF">
              <w:rPr>
                <w:rFonts w:eastAsia="Corbel" w:cs="Times New Roman"/>
                <w:sz w:val="20"/>
                <w:szCs w:val="20"/>
                <w:lang w:val="sr-Cyrl-CS"/>
              </w:rPr>
              <w:t>Принцип проактивне транспарентности у потпуности је у складу са принципима отворене управе које прокламује и иницијатива ПОУ. Правовремено објављивање информација у отвореном формату директно би унапредило доступност података, што рад јавне управе чини транспрентним и</w:t>
            </w:r>
            <w:r w:rsidRPr="005F1DEF">
              <w:rPr>
                <w:rFonts w:eastAsia="Corbel" w:cs="Times New Roman"/>
                <w:sz w:val="20"/>
                <w:szCs w:val="20"/>
                <w:lang w:val="sr-Latn-RS"/>
              </w:rPr>
              <w:t xml:space="preserve"> </w:t>
            </w:r>
            <w:r w:rsidRPr="005F1DEF">
              <w:rPr>
                <w:rFonts w:eastAsia="Corbel" w:cs="Times New Roman"/>
                <w:sz w:val="20"/>
                <w:szCs w:val="20"/>
                <w:lang w:val="sr-Cyrl-CS"/>
              </w:rPr>
              <w:t xml:space="preserve">одговорним, и унапређује учешће грађана и утицај на рад јавне управе. </w:t>
            </w:r>
          </w:p>
          <w:p w14:paraId="07D475F5" w14:textId="77777777" w:rsidR="005F1DEF" w:rsidRPr="005F1DEF" w:rsidRDefault="005F1DEF" w:rsidP="005F1DEF">
            <w:pPr>
              <w:spacing w:after="0" w:line="240" w:lineRule="auto"/>
              <w:jc w:val="both"/>
              <w:rPr>
                <w:rFonts w:eastAsia="Corbel" w:cs="Times New Roman"/>
                <w:sz w:val="20"/>
                <w:szCs w:val="20"/>
                <w:lang w:val="sr-Cyrl-RS"/>
              </w:rPr>
            </w:pPr>
            <w:r w:rsidRPr="005F1DEF">
              <w:rPr>
                <w:rFonts w:eastAsia="Corbel" w:cs="Times New Roman"/>
                <w:sz w:val="20"/>
                <w:szCs w:val="20"/>
                <w:lang w:val="sr-Cyrl-CS"/>
              </w:rPr>
              <w:t xml:space="preserve">Објављивање информација у </w:t>
            </w:r>
            <w:r w:rsidRPr="005F1DEF">
              <w:rPr>
                <w:rFonts w:eastAsia="Corbel" w:cs="Times New Roman"/>
                <w:i/>
                <w:sz w:val="20"/>
                <w:szCs w:val="20"/>
                <w:lang w:val="sr-Cyrl-CS"/>
              </w:rPr>
              <w:t>open data</w:t>
            </w:r>
            <w:r w:rsidRPr="005F1DEF" w:rsidDel="00BA1DD5">
              <w:rPr>
                <w:rFonts w:eastAsia="Corbel" w:cs="Times New Roman"/>
                <w:sz w:val="20"/>
                <w:szCs w:val="20"/>
                <w:lang w:val="sr-Cyrl-CS"/>
              </w:rPr>
              <w:t xml:space="preserve"> </w:t>
            </w:r>
            <w:r w:rsidRPr="005F1DEF">
              <w:rPr>
                <w:rFonts w:eastAsia="Corbel" w:cs="Times New Roman"/>
                <w:sz w:val="20"/>
                <w:szCs w:val="20"/>
                <w:lang w:val="sr-Cyrl-CS"/>
              </w:rPr>
              <w:t>формату омогућава накнадну обраду информација и лакши развој услуга и дигиталних решења за одређене социјалне услуге или друштвене промене (нпр. креирање веб или мобилне апликације која би грађанима пружала потребне информације о потребној документацији).</w:t>
            </w:r>
          </w:p>
        </w:tc>
      </w:tr>
      <w:tr w:rsidR="00150A4D" w:rsidRPr="00150A4D" w14:paraId="5D7BEBC1" w14:textId="77777777" w:rsidTr="00150A4D">
        <w:trPr>
          <w:trHeight w:val="420"/>
        </w:trPr>
        <w:tc>
          <w:tcPr>
            <w:tcW w:w="859" w:type="pct"/>
            <w:shd w:val="clear" w:color="auto" w:fill="D9D9D9"/>
            <w:tcMar>
              <w:top w:w="100" w:type="dxa"/>
              <w:left w:w="100" w:type="dxa"/>
              <w:bottom w:w="100" w:type="dxa"/>
              <w:right w:w="100" w:type="dxa"/>
            </w:tcMar>
            <w:hideMark/>
          </w:tcPr>
          <w:p w14:paraId="1E7B0E49" w14:textId="77777777" w:rsidR="005F1DEF" w:rsidRPr="005F1DEF" w:rsidRDefault="005F1DEF" w:rsidP="005F1DEF">
            <w:pPr>
              <w:spacing w:after="0" w:line="240" w:lineRule="auto"/>
              <w:jc w:val="center"/>
              <w:rPr>
                <w:rFonts w:eastAsia="Times New Roman" w:cs="Times New Roman"/>
                <w:sz w:val="20"/>
                <w:szCs w:val="20"/>
              </w:rPr>
            </w:pPr>
            <w:r w:rsidRPr="005F1DEF">
              <w:rPr>
                <w:rFonts w:eastAsia="Times New Roman" w:cs="Times New Roman"/>
                <w:sz w:val="20"/>
                <w:szCs w:val="20"/>
              </w:rPr>
              <w:t xml:space="preserve">Додатне информације </w:t>
            </w:r>
          </w:p>
          <w:p w14:paraId="71DFD92A" w14:textId="77777777" w:rsidR="005F1DEF" w:rsidRPr="005F1DEF" w:rsidRDefault="005F1DEF" w:rsidP="005F1DEF">
            <w:pPr>
              <w:spacing w:after="180" w:line="240" w:lineRule="auto"/>
              <w:jc w:val="center"/>
              <w:rPr>
                <w:rFonts w:eastAsia="Times New Roman" w:cs="Times New Roman"/>
                <w:sz w:val="20"/>
                <w:szCs w:val="20"/>
              </w:rPr>
            </w:pPr>
            <w:r w:rsidRPr="005F1DEF">
              <w:rPr>
                <w:rFonts w:eastAsia="Times New Roman" w:cs="Times New Roman"/>
                <w:sz w:val="20"/>
                <w:szCs w:val="20"/>
              </w:rPr>
              <w:t>(није обавезно)</w:t>
            </w:r>
          </w:p>
        </w:tc>
        <w:tc>
          <w:tcPr>
            <w:tcW w:w="4141" w:type="pct"/>
            <w:gridSpan w:val="5"/>
            <w:tcMar>
              <w:top w:w="100" w:type="dxa"/>
              <w:left w:w="100" w:type="dxa"/>
              <w:bottom w:w="100" w:type="dxa"/>
              <w:right w:w="100" w:type="dxa"/>
            </w:tcMar>
            <w:hideMark/>
          </w:tcPr>
          <w:p w14:paraId="339B0783" w14:textId="77777777" w:rsidR="005F1DEF" w:rsidRPr="005F1DEF" w:rsidRDefault="005F1DEF" w:rsidP="005F1DEF">
            <w:pPr>
              <w:spacing w:after="0" w:line="240" w:lineRule="auto"/>
              <w:jc w:val="both"/>
              <w:rPr>
                <w:rFonts w:eastAsia="Corbel" w:cs="Times New Roman"/>
                <w:sz w:val="20"/>
                <w:szCs w:val="20"/>
                <w:lang w:val="sr-Cyrl-RS"/>
              </w:rPr>
            </w:pPr>
          </w:p>
        </w:tc>
      </w:tr>
      <w:tr w:rsidR="00150A4D" w:rsidRPr="00150A4D" w14:paraId="6BC02247" w14:textId="77777777" w:rsidTr="00150A4D">
        <w:tc>
          <w:tcPr>
            <w:tcW w:w="859" w:type="pct"/>
            <w:vMerge w:val="restart"/>
            <w:shd w:val="clear" w:color="auto" w:fill="D9D9D9"/>
            <w:tcMar>
              <w:top w:w="100" w:type="dxa"/>
              <w:left w:w="100" w:type="dxa"/>
              <w:bottom w:w="100" w:type="dxa"/>
              <w:right w:w="100" w:type="dxa"/>
            </w:tcMar>
            <w:hideMark/>
          </w:tcPr>
          <w:p w14:paraId="761029AB"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sz w:val="20"/>
                <w:szCs w:val="20"/>
                <w:lang w:val="sr-Cyrl-CS"/>
              </w:rPr>
              <w:t>Ниво реализације</w:t>
            </w:r>
          </w:p>
        </w:tc>
        <w:tc>
          <w:tcPr>
            <w:tcW w:w="1584" w:type="pct"/>
            <w:gridSpan w:val="2"/>
            <w:shd w:val="clear" w:color="auto" w:fill="D9D9D9"/>
            <w:tcMar>
              <w:top w:w="100" w:type="dxa"/>
              <w:left w:w="100" w:type="dxa"/>
              <w:bottom w:w="100" w:type="dxa"/>
              <w:right w:w="100" w:type="dxa"/>
            </w:tcMar>
            <w:hideMark/>
          </w:tcPr>
          <w:p w14:paraId="651B8E2A"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Спровођење није започело</w:t>
            </w:r>
            <w:r w:rsidRPr="005F1DEF">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6D29C3A3"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76433102"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0ABC100B"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Спроведено у потпуности</w:t>
            </w:r>
          </w:p>
        </w:tc>
      </w:tr>
      <w:tr w:rsidR="00150A4D" w:rsidRPr="00150A4D" w14:paraId="30A004F9" w14:textId="77777777" w:rsidTr="00150A4D">
        <w:trPr>
          <w:trHeight w:val="474"/>
        </w:trPr>
        <w:tc>
          <w:tcPr>
            <w:tcW w:w="859" w:type="pct"/>
            <w:vMerge/>
            <w:vAlign w:val="center"/>
            <w:hideMark/>
          </w:tcPr>
          <w:p w14:paraId="44EFE50B" w14:textId="77777777" w:rsidR="002779FB" w:rsidRPr="005F1DEF" w:rsidRDefault="002779FB" w:rsidP="005F1DEF">
            <w:pPr>
              <w:spacing w:after="180" w:line="240" w:lineRule="auto"/>
              <w:rPr>
                <w:rFonts w:eastAsia="Corbel" w:cs="Times New Roman"/>
                <w:sz w:val="20"/>
                <w:szCs w:val="20"/>
              </w:rPr>
            </w:pPr>
          </w:p>
        </w:tc>
        <w:tc>
          <w:tcPr>
            <w:tcW w:w="1584" w:type="pct"/>
            <w:gridSpan w:val="2"/>
            <w:tcMar>
              <w:top w:w="100" w:type="dxa"/>
              <w:left w:w="100" w:type="dxa"/>
              <w:bottom w:w="100" w:type="dxa"/>
              <w:right w:w="100" w:type="dxa"/>
            </w:tcMar>
            <w:hideMark/>
          </w:tcPr>
          <w:p w14:paraId="4232BC86" w14:textId="77777777" w:rsidR="002779FB" w:rsidRPr="005F1DEF" w:rsidRDefault="002779FB" w:rsidP="005F1DEF">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2F773F3E" w14:textId="77867983" w:rsidR="002779FB" w:rsidRPr="00150A4D" w:rsidRDefault="002779FB" w:rsidP="00090221">
            <w:pPr>
              <w:pStyle w:val="ListParagraph"/>
              <w:numPr>
                <w:ilvl w:val="0"/>
                <w:numId w:val="45"/>
              </w:numPr>
              <w:spacing w:after="0" w:line="240" w:lineRule="auto"/>
              <w:ind w:left="950" w:hanging="43"/>
              <w:contextualSpacing w:val="0"/>
              <w:rPr>
                <w:rFonts w:ascii="Times New Roman" w:eastAsia="Times New Roman" w:hAnsi="Times New Roman"/>
                <w:b/>
                <w:sz w:val="32"/>
                <w:szCs w:val="32"/>
              </w:rPr>
            </w:pPr>
          </w:p>
        </w:tc>
        <w:tc>
          <w:tcPr>
            <w:tcW w:w="854" w:type="pct"/>
            <w:tcMar>
              <w:top w:w="100" w:type="dxa"/>
              <w:left w:w="100" w:type="dxa"/>
              <w:bottom w:w="100" w:type="dxa"/>
              <w:right w:w="100" w:type="dxa"/>
            </w:tcMar>
            <w:vAlign w:val="center"/>
            <w:hideMark/>
          </w:tcPr>
          <w:p w14:paraId="0CC1E9D8" w14:textId="77777777" w:rsidR="002779FB" w:rsidRPr="005F1DEF" w:rsidRDefault="002779FB" w:rsidP="005F1DEF">
            <w:pPr>
              <w:spacing w:after="180" w:line="240" w:lineRule="auto"/>
              <w:jc w:val="center"/>
              <w:rPr>
                <w:rFonts w:eastAsia="Times New Roman" w:cs="Times New Roman"/>
                <w:b/>
                <w:sz w:val="20"/>
                <w:szCs w:val="20"/>
              </w:rPr>
            </w:pPr>
          </w:p>
        </w:tc>
        <w:tc>
          <w:tcPr>
            <w:tcW w:w="849" w:type="pct"/>
            <w:tcMar>
              <w:top w:w="100" w:type="dxa"/>
              <w:left w:w="100" w:type="dxa"/>
              <w:bottom w:w="100" w:type="dxa"/>
              <w:right w:w="100" w:type="dxa"/>
            </w:tcMar>
            <w:vAlign w:val="center"/>
            <w:hideMark/>
          </w:tcPr>
          <w:p w14:paraId="0634BF6A" w14:textId="77777777" w:rsidR="002779FB" w:rsidRPr="005F1DEF" w:rsidRDefault="002779FB" w:rsidP="005F1DEF">
            <w:pPr>
              <w:spacing w:after="180" w:line="240" w:lineRule="auto"/>
              <w:rPr>
                <w:rFonts w:eastAsia="Times New Roman" w:cs="Times New Roman"/>
                <w:b/>
                <w:sz w:val="20"/>
                <w:szCs w:val="20"/>
                <w:lang w:val="sr-Cyrl-RS"/>
              </w:rPr>
            </w:pPr>
          </w:p>
        </w:tc>
      </w:tr>
      <w:tr w:rsidR="00150A4D" w:rsidRPr="00976929" w14:paraId="1222937A" w14:textId="77777777" w:rsidTr="00150A4D">
        <w:tc>
          <w:tcPr>
            <w:tcW w:w="859" w:type="pct"/>
            <w:shd w:val="clear" w:color="auto" w:fill="D9D9D9"/>
            <w:tcMar>
              <w:top w:w="100" w:type="dxa"/>
              <w:left w:w="100" w:type="dxa"/>
              <w:bottom w:w="100" w:type="dxa"/>
              <w:right w:w="100" w:type="dxa"/>
            </w:tcMar>
            <w:hideMark/>
          </w:tcPr>
          <w:p w14:paraId="05EB9888" w14:textId="77777777" w:rsidR="002779FB" w:rsidRPr="005F1DEF" w:rsidRDefault="002779FB" w:rsidP="005F1DEF">
            <w:pPr>
              <w:spacing w:after="180" w:line="240" w:lineRule="auto"/>
              <w:jc w:val="center"/>
              <w:rPr>
                <w:rFonts w:eastAsia="Corbel" w:cs="Times New Roman"/>
                <w:sz w:val="20"/>
                <w:szCs w:val="20"/>
              </w:rPr>
            </w:pPr>
            <w:r w:rsidRPr="005F1DEF">
              <w:rPr>
                <w:rFonts w:eastAsia="Corbel" w:cs="Times New Roman"/>
                <w:sz w:val="20"/>
                <w:szCs w:val="20"/>
                <w:lang w:val="sr-Cyrl-CS"/>
              </w:rPr>
              <w:t>Опис резултата</w:t>
            </w:r>
          </w:p>
        </w:tc>
        <w:tc>
          <w:tcPr>
            <w:tcW w:w="4141" w:type="pct"/>
            <w:gridSpan w:val="5"/>
            <w:tcMar>
              <w:top w:w="100" w:type="dxa"/>
              <w:left w:w="100" w:type="dxa"/>
              <w:bottom w:w="100" w:type="dxa"/>
              <w:right w:w="100" w:type="dxa"/>
            </w:tcMar>
            <w:hideMark/>
          </w:tcPr>
          <w:p w14:paraId="0955903F" w14:textId="31DED6E8" w:rsidR="002779FB" w:rsidRPr="00150A4D" w:rsidRDefault="00F47CBB" w:rsidP="00F47CBB">
            <w:pPr>
              <w:spacing w:after="120" w:line="240" w:lineRule="auto"/>
              <w:jc w:val="both"/>
              <w:rPr>
                <w:rFonts w:eastAsia="Corbel" w:cs="Times New Roman"/>
                <w:sz w:val="20"/>
                <w:szCs w:val="20"/>
                <w:lang w:val="sr-Cyrl-RS"/>
              </w:rPr>
            </w:pPr>
            <w:r>
              <w:rPr>
                <w:rFonts w:eastAsia="Corbel" w:cs="Times New Roman"/>
                <w:sz w:val="20"/>
                <w:szCs w:val="20"/>
                <w:lang w:val="sr-Cyrl-RS"/>
              </w:rPr>
              <w:t>За активности 1,3,4,5,6:</w:t>
            </w:r>
          </w:p>
          <w:p w14:paraId="3A47453D" w14:textId="0F5155CA" w:rsidR="002779FB" w:rsidRPr="00150A4D" w:rsidRDefault="002779FB" w:rsidP="00F47CBB">
            <w:pPr>
              <w:spacing w:after="120" w:line="240" w:lineRule="auto"/>
              <w:jc w:val="both"/>
              <w:rPr>
                <w:rFonts w:eastAsia="Corbel" w:cs="Times New Roman"/>
                <w:bCs/>
                <w:sz w:val="20"/>
                <w:szCs w:val="20"/>
                <w:lang w:val="sr-Cyrl-CS"/>
              </w:rPr>
            </w:pPr>
            <w:r w:rsidRPr="005F1DEF">
              <w:rPr>
                <w:rFonts w:eastAsia="Corbel" w:cs="Times New Roman"/>
                <w:sz w:val="20"/>
                <w:szCs w:val="20"/>
                <w:lang w:val="sr-Cyrl-RS"/>
              </w:rPr>
              <w:t xml:space="preserve">Спровођење </w:t>
            </w:r>
            <w:r w:rsidRPr="00150A4D">
              <w:rPr>
                <w:rFonts w:eastAsia="Corbel" w:cs="Times New Roman"/>
                <w:sz w:val="20"/>
                <w:szCs w:val="20"/>
                <w:lang w:val="sr-Cyrl-RS"/>
              </w:rPr>
              <w:t>ових</w:t>
            </w:r>
            <w:r w:rsidRPr="005F1DEF">
              <w:rPr>
                <w:rFonts w:eastAsia="Corbel" w:cs="Times New Roman"/>
                <w:sz w:val="20"/>
                <w:szCs w:val="20"/>
                <w:lang w:val="sr-Cyrl-RS"/>
              </w:rPr>
              <w:t xml:space="preserve"> активности је засновано на претходном усвајању измена и допуна Закона о слободном приступу информацијама од јавног значаја, који је у току. Наиме, након спроведене јавне расправе, прикупљања мишљења надлежних органа у пословничком поступку, Нацрт закона је био у финалној фази израде пред слање на Владу. </w:t>
            </w:r>
            <w:r w:rsidRPr="005F1DEF">
              <w:rPr>
                <w:rFonts w:eastAsia="Corbel" w:cs="Times New Roman"/>
                <w:bCs/>
                <w:sz w:val="20"/>
                <w:szCs w:val="20"/>
                <w:lang w:val="sr-Cyrl-RS"/>
              </w:rPr>
              <w:t xml:space="preserve">Како је дотадашњем Поверенику истицао мандат, Министарство је сматрало оправданим да остави простора да се нови Повереник изјасни у вези са Нацртом закона. Предлози додатних измена Закона које је Повереник, у току септембра месеца, доставио Министарству биће предмет даљег разматрања, пре него што коначни текст Нацрт закона буде послат Влади на разматрање и одлучивање. Такође позитивна страна спрвођења ових поступака је да Министарство није добило ни један коментар или предлог за измену члана којим је предложена реформа информатора о раду по напред наведеним принципима, што неумитно упућује на квалитет законских одредаба које ће унапредити ову област приступа </w:t>
            </w:r>
            <w:r w:rsidRPr="00150A4D">
              <w:rPr>
                <w:rFonts w:eastAsia="Corbel" w:cs="Times New Roman"/>
                <w:bCs/>
                <w:sz w:val="20"/>
                <w:szCs w:val="20"/>
                <w:lang w:val="sr-Cyrl-RS"/>
              </w:rPr>
              <w:t>информација. Такође неопходно ј</w:t>
            </w:r>
            <w:r w:rsidRPr="005F1DEF">
              <w:rPr>
                <w:rFonts w:eastAsia="Corbel" w:cs="Times New Roman"/>
                <w:bCs/>
                <w:sz w:val="20"/>
                <w:szCs w:val="20"/>
                <w:lang w:val="sr-Cyrl-RS"/>
              </w:rPr>
              <w:t xml:space="preserve">е поменути да </w:t>
            </w:r>
            <w:r w:rsidRPr="005F1DEF">
              <w:rPr>
                <w:rFonts w:eastAsia="Corbel" w:cs="Times New Roman"/>
                <w:bCs/>
                <w:sz w:val="20"/>
                <w:szCs w:val="20"/>
                <w:lang w:val="sr-Cyrl-RS"/>
              </w:rPr>
              <w:lastRenderedPageBreak/>
              <w:t xml:space="preserve">су активности </w:t>
            </w:r>
            <w:r w:rsidRPr="005F1DEF">
              <w:rPr>
                <w:rFonts w:eastAsia="Corbel" w:cs="Times New Roman"/>
                <w:bCs/>
                <w:sz w:val="20"/>
                <w:szCs w:val="20"/>
                <w:lang w:val="sr-Cyrl-CS"/>
              </w:rPr>
              <w:t>израде и пилотирања јединственог информационог система за приступање, обраду и презентовање Информатора о раду успешно спроведене од стране канцеларије Повереника.</w:t>
            </w:r>
          </w:p>
          <w:p w14:paraId="58677C65" w14:textId="616FFC94" w:rsidR="002779FB" w:rsidRPr="00150A4D" w:rsidRDefault="002779FB" w:rsidP="005F1DEF">
            <w:pPr>
              <w:spacing w:after="0" w:line="240" w:lineRule="auto"/>
              <w:jc w:val="both"/>
              <w:rPr>
                <w:rFonts w:eastAsia="Corbel" w:cs="Times New Roman"/>
                <w:bCs/>
                <w:sz w:val="20"/>
                <w:szCs w:val="20"/>
                <w:lang w:val="sr-Cyrl-CS"/>
              </w:rPr>
            </w:pPr>
            <w:r w:rsidRPr="00150A4D">
              <w:rPr>
                <w:rFonts w:eastAsia="Corbel" w:cs="Times New Roman"/>
                <w:bCs/>
                <w:sz w:val="20"/>
                <w:szCs w:val="20"/>
                <w:lang w:val="sr-Cyrl-CS"/>
              </w:rPr>
              <w:t>За активност 2:</w:t>
            </w:r>
          </w:p>
          <w:p w14:paraId="5B3818F7" w14:textId="14041AF8" w:rsidR="002779FB" w:rsidRPr="005F1DEF" w:rsidRDefault="002779FB" w:rsidP="005F1DEF">
            <w:pPr>
              <w:spacing w:after="0" w:line="240" w:lineRule="auto"/>
              <w:jc w:val="both"/>
              <w:rPr>
                <w:rFonts w:eastAsia="Corbel" w:cs="Times New Roman"/>
                <w:sz w:val="20"/>
                <w:szCs w:val="20"/>
                <w:lang w:val="sr-Cyrl-RS"/>
              </w:rPr>
            </w:pPr>
            <w:r w:rsidRPr="00150A4D">
              <w:rPr>
                <w:rFonts w:eastAsia="Corbel" w:cs="Times New Roman"/>
                <w:sz w:val="20"/>
                <w:szCs w:val="20"/>
                <w:lang w:val="sr-Cyrl-RS"/>
              </w:rPr>
              <w:t>Измене и допуне Закона о слободном приступу информацијама од јавног значаја су у фази нацрта, те не постоје предуслови за реализацију активности 2.</w:t>
            </w:r>
          </w:p>
        </w:tc>
      </w:tr>
      <w:tr w:rsidR="00150A4D" w:rsidRPr="00976929" w14:paraId="78B171C5" w14:textId="529837DF" w:rsidTr="00150A4D">
        <w:tc>
          <w:tcPr>
            <w:tcW w:w="859" w:type="pct"/>
            <w:shd w:val="clear" w:color="auto" w:fill="D9D9D9"/>
            <w:tcMar>
              <w:top w:w="100" w:type="dxa"/>
              <w:left w:w="100" w:type="dxa"/>
              <w:bottom w:w="100" w:type="dxa"/>
              <w:right w:w="100" w:type="dxa"/>
            </w:tcMar>
            <w:hideMark/>
          </w:tcPr>
          <w:p w14:paraId="53805755" w14:textId="77777777" w:rsidR="002779FB" w:rsidRPr="005F1DEF" w:rsidRDefault="002779FB" w:rsidP="005F1DEF">
            <w:pPr>
              <w:spacing w:after="180" w:line="240" w:lineRule="auto"/>
              <w:jc w:val="center"/>
              <w:rPr>
                <w:rFonts w:eastAsia="Corbel" w:cs="Times New Roman"/>
                <w:sz w:val="20"/>
                <w:szCs w:val="20"/>
              </w:rPr>
            </w:pPr>
            <w:r w:rsidRPr="005F1DEF">
              <w:rPr>
                <w:rFonts w:eastAsia="Corbel" w:cs="Times New Roman"/>
                <w:sz w:val="20"/>
                <w:szCs w:val="20"/>
                <w:lang w:val="sr-Cyrl-CS"/>
              </w:rPr>
              <w:lastRenderedPageBreak/>
              <w:t>Следећи кораци</w:t>
            </w:r>
          </w:p>
        </w:tc>
        <w:tc>
          <w:tcPr>
            <w:tcW w:w="4141" w:type="pct"/>
            <w:gridSpan w:val="5"/>
            <w:tcMar>
              <w:top w:w="100" w:type="dxa"/>
              <w:left w:w="100" w:type="dxa"/>
              <w:bottom w:w="100" w:type="dxa"/>
              <w:right w:w="100" w:type="dxa"/>
            </w:tcMar>
            <w:hideMark/>
          </w:tcPr>
          <w:p w14:paraId="030852D0" w14:textId="77777777" w:rsidR="002779FB" w:rsidRPr="00150A4D" w:rsidRDefault="002779FB" w:rsidP="00F47CBB">
            <w:pPr>
              <w:spacing w:after="120" w:line="240" w:lineRule="auto"/>
              <w:jc w:val="both"/>
              <w:textAlignment w:val="baseline"/>
              <w:rPr>
                <w:rFonts w:eastAsia="Times New Roman" w:cs="Times New Roman"/>
                <w:sz w:val="20"/>
                <w:szCs w:val="20"/>
                <w:lang w:val="sr-Cyrl-RS"/>
              </w:rPr>
            </w:pPr>
            <w:r w:rsidRPr="00150A4D">
              <w:rPr>
                <w:rFonts w:eastAsia="Times New Roman" w:cs="Times New Roman"/>
                <w:sz w:val="20"/>
                <w:szCs w:val="20"/>
                <w:lang w:val="sr-Cyrl-RS"/>
              </w:rPr>
              <w:t xml:space="preserve">За активности 1,3,4,5,6: </w:t>
            </w:r>
          </w:p>
          <w:p w14:paraId="0A21C7E8" w14:textId="2076FC76" w:rsidR="002779FB" w:rsidRPr="00150A4D" w:rsidRDefault="002779FB" w:rsidP="00F47CBB">
            <w:pPr>
              <w:spacing w:after="120" w:line="240" w:lineRule="auto"/>
              <w:jc w:val="both"/>
              <w:textAlignment w:val="baseline"/>
              <w:rPr>
                <w:rFonts w:eastAsia="Times New Roman" w:cs="Times New Roman"/>
                <w:sz w:val="20"/>
                <w:szCs w:val="20"/>
                <w:lang w:val="sr-Cyrl-RS"/>
              </w:rPr>
            </w:pPr>
            <w:r w:rsidRPr="005F1DEF">
              <w:rPr>
                <w:rFonts w:eastAsia="Times New Roman" w:cs="Times New Roman"/>
                <w:sz w:val="20"/>
                <w:szCs w:val="20"/>
                <w:lang w:val="sr-Cyrl-RS"/>
              </w:rPr>
              <w:t>У складу са политиком будуће формиране Владе РС приступиће се финализацији рада на изради Нацрта закона, усвајање на Влади и спровођење осталих активности предвиђених овом обавезом.</w:t>
            </w:r>
          </w:p>
          <w:p w14:paraId="4CFEBEDC" w14:textId="77777777" w:rsidR="002779FB" w:rsidRPr="00150A4D" w:rsidRDefault="002779FB" w:rsidP="00B56C0C">
            <w:pPr>
              <w:spacing w:after="0" w:line="240" w:lineRule="auto"/>
              <w:jc w:val="both"/>
              <w:textAlignment w:val="baseline"/>
              <w:rPr>
                <w:rFonts w:eastAsia="Times New Roman" w:cs="Times New Roman"/>
                <w:sz w:val="20"/>
                <w:szCs w:val="20"/>
                <w:lang w:val="sr-Cyrl-RS"/>
              </w:rPr>
            </w:pPr>
            <w:r w:rsidRPr="00150A4D">
              <w:rPr>
                <w:rFonts w:eastAsia="Times New Roman" w:cs="Times New Roman"/>
                <w:sz w:val="20"/>
                <w:szCs w:val="20"/>
                <w:lang w:val="sr-Cyrl-RS"/>
              </w:rPr>
              <w:t>За активност 2:</w:t>
            </w:r>
          </w:p>
          <w:p w14:paraId="7DA33191" w14:textId="1EC41DF6" w:rsidR="002779FB" w:rsidRPr="005F1DEF" w:rsidRDefault="002779FB" w:rsidP="00B56C0C">
            <w:pPr>
              <w:spacing w:after="0" w:line="240" w:lineRule="auto"/>
              <w:jc w:val="both"/>
              <w:textAlignment w:val="baseline"/>
              <w:rPr>
                <w:rFonts w:eastAsia="Times New Roman" w:cs="Times New Roman"/>
                <w:sz w:val="20"/>
                <w:szCs w:val="20"/>
                <w:lang w:val="sr-Cyrl-RS"/>
              </w:rPr>
            </w:pPr>
            <w:r w:rsidRPr="00150A4D">
              <w:rPr>
                <w:rFonts w:eastAsia="Times New Roman" w:cs="Times New Roman"/>
                <w:sz w:val="20"/>
                <w:szCs w:val="20"/>
                <w:lang w:val="sr-Cyrl-RS"/>
              </w:rPr>
              <w:t>Када се усвоје измене и допуне Закона, створиће се предуслови за реализацију Активности 2 у предвиђеном року - до истека другог месеца од дана ступања на снагу Закона.</w:t>
            </w:r>
          </w:p>
        </w:tc>
      </w:tr>
      <w:tr w:rsidR="00150A4D" w:rsidRPr="00150A4D" w14:paraId="0AE3331D" w14:textId="77777777" w:rsidTr="00150A4D">
        <w:tc>
          <w:tcPr>
            <w:tcW w:w="2443" w:type="pct"/>
            <w:gridSpan w:val="3"/>
            <w:shd w:val="clear" w:color="auto" w:fill="D9D9D9"/>
            <w:tcMar>
              <w:top w:w="100" w:type="dxa"/>
              <w:left w:w="100" w:type="dxa"/>
              <w:bottom w:w="100" w:type="dxa"/>
              <w:right w:w="100" w:type="dxa"/>
            </w:tcMar>
            <w:hideMark/>
          </w:tcPr>
          <w:p w14:paraId="4A669A90" w14:textId="715DA8E3" w:rsidR="002779FB" w:rsidRPr="005F1DEF" w:rsidRDefault="002779FB" w:rsidP="002779FB">
            <w:pPr>
              <w:spacing w:after="180" w:line="240" w:lineRule="auto"/>
              <w:jc w:val="center"/>
              <w:rPr>
                <w:rFonts w:eastAsia="Corbel" w:cs="Times New Roman"/>
                <w:sz w:val="20"/>
                <w:szCs w:val="20"/>
              </w:rPr>
            </w:pPr>
            <w:r w:rsidRPr="005F1DEF">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D4453DD" w14:textId="77777777" w:rsidR="002779FB" w:rsidRPr="005F1DEF" w:rsidRDefault="002779FB" w:rsidP="002779FB">
            <w:pPr>
              <w:spacing w:after="180" w:line="240" w:lineRule="auto"/>
              <w:jc w:val="center"/>
              <w:rPr>
                <w:rFonts w:eastAsia="Corbel" w:cs="Times New Roman"/>
                <w:sz w:val="20"/>
                <w:szCs w:val="20"/>
                <w:lang w:val="sr-Cyrl-CS"/>
              </w:rPr>
            </w:pPr>
            <w:r w:rsidRPr="005F1DEF">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21521F0D" w14:textId="10592360" w:rsidR="002779FB" w:rsidRPr="005F1DEF" w:rsidRDefault="002779FB" w:rsidP="002779FB">
            <w:pPr>
              <w:spacing w:after="180" w:line="240" w:lineRule="auto"/>
              <w:jc w:val="center"/>
              <w:rPr>
                <w:rFonts w:eastAsia="Corbel" w:cs="Times New Roman"/>
                <w:sz w:val="20"/>
                <w:szCs w:val="20"/>
                <w:lang w:val="sr-Cyrl-CS"/>
              </w:rPr>
            </w:pPr>
            <w:r w:rsidRPr="005F1DEF">
              <w:rPr>
                <w:rFonts w:eastAsia="Corbel" w:cs="Times New Roman"/>
                <w:sz w:val="20"/>
                <w:szCs w:val="20"/>
                <w:lang w:val="sr-Cyrl-CS"/>
              </w:rPr>
              <w:t xml:space="preserve">Датум </w:t>
            </w:r>
            <w:r w:rsidRPr="00150A4D">
              <w:rPr>
                <w:rFonts w:eastAsia="Corbel" w:cs="Times New Roman"/>
                <w:sz w:val="20"/>
                <w:szCs w:val="20"/>
                <w:lang w:val="sr-Cyrl-CS"/>
              </w:rPr>
              <w:t>завршетка</w:t>
            </w:r>
            <w:r w:rsidRPr="005F1DEF">
              <w:rPr>
                <w:rFonts w:eastAsia="Corbel" w:cs="Times New Roman"/>
                <w:sz w:val="20"/>
                <w:szCs w:val="20"/>
                <w:lang w:val="sr-Cyrl-CS"/>
              </w:rPr>
              <w:t>:</w:t>
            </w:r>
          </w:p>
        </w:tc>
        <w:tc>
          <w:tcPr>
            <w:tcW w:w="849" w:type="pct"/>
            <w:shd w:val="clear" w:color="auto" w:fill="D9D9D9"/>
            <w:tcMar>
              <w:top w:w="100" w:type="dxa"/>
              <w:left w:w="100" w:type="dxa"/>
              <w:bottom w:w="100" w:type="dxa"/>
              <w:right w:w="100" w:type="dxa"/>
            </w:tcMar>
            <w:hideMark/>
          </w:tcPr>
          <w:p w14:paraId="667E006D" w14:textId="77777777" w:rsidR="002779FB" w:rsidRPr="005F1DEF" w:rsidRDefault="002779FB" w:rsidP="002779FB">
            <w:pPr>
              <w:spacing w:after="180" w:line="240" w:lineRule="auto"/>
              <w:jc w:val="center"/>
              <w:rPr>
                <w:rFonts w:eastAsia="Corbel" w:cs="Times New Roman"/>
                <w:sz w:val="20"/>
                <w:szCs w:val="20"/>
                <w:lang w:val="sr-Cyrl-CS"/>
              </w:rPr>
            </w:pPr>
            <w:r w:rsidRPr="005F1DEF">
              <w:rPr>
                <w:rFonts w:eastAsia="Corbel" w:cs="Times New Roman"/>
                <w:sz w:val="20"/>
                <w:szCs w:val="20"/>
                <w:lang w:val="sr-Cyrl-CS"/>
              </w:rPr>
              <w:t>Ниво реализације</w:t>
            </w:r>
          </w:p>
        </w:tc>
      </w:tr>
      <w:tr w:rsidR="00150A4D" w:rsidRPr="00672DF2" w14:paraId="5237EE1B" w14:textId="77777777" w:rsidTr="00150A4D">
        <w:tc>
          <w:tcPr>
            <w:tcW w:w="2443" w:type="pct"/>
            <w:gridSpan w:val="3"/>
            <w:tcMar>
              <w:top w:w="100" w:type="dxa"/>
              <w:left w:w="100" w:type="dxa"/>
              <w:bottom w:w="100" w:type="dxa"/>
              <w:right w:w="100" w:type="dxa"/>
            </w:tcMar>
            <w:hideMark/>
          </w:tcPr>
          <w:p w14:paraId="492C8706" w14:textId="580AC636" w:rsidR="002779FB" w:rsidRPr="005F1DEF" w:rsidRDefault="00672DF2" w:rsidP="00B56C0C">
            <w:pPr>
              <w:spacing w:after="0" w:line="240" w:lineRule="auto"/>
              <w:jc w:val="both"/>
              <w:rPr>
                <w:rFonts w:eastAsia="Times New Roman" w:cs="Times New Roman"/>
                <w:sz w:val="20"/>
                <w:szCs w:val="20"/>
                <w:lang w:val="ru-RU"/>
              </w:rPr>
            </w:pPr>
            <w:r>
              <w:rPr>
                <w:rFonts w:eastAsia="Corbel" w:cs="Times New Roman"/>
                <w:sz w:val="20"/>
                <w:szCs w:val="20"/>
                <w:lang w:val="sr-Cyrl-CS"/>
              </w:rPr>
              <w:t xml:space="preserve">1. </w:t>
            </w:r>
            <w:r w:rsidR="002779FB" w:rsidRPr="005F1DEF">
              <w:rPr>
                <w:rFonts w:eastAsia="Corbel" w:cs="Times New Roman"/>
                <w:sz w:val="20"/>
                <w:szCs w:val="20"/>
                <w:lang w:val="sr-Cyrl-CS"/>
              </w:rPr>
              <w:t>Измена Закона о слободном приступу и</w:t>
            </w:r>
            <w:r w:rsidR="002779FB" w:rsidRPr="00150A4D">
              <w:rPr>
                <w:rFonts w:eastAsia="Corbel" w:cs="Times New Roman"/>
                <w:sz w:val="20"/>
                <w:szCs w:val="20"/>
                <w:lang w:val="sr-Cyrl-CS"/>
              </w:rPr>
              <w:t>нформацијама од јавног значаја</w:t>
            </w:r>
          </w:p>
        </w:tc>
        <w:tc>
          <w:tcPr>
            <w:tcW w:w="854" w:type="pct"/>
            <w:tcMar>
              <w:top w:w="100" w:type="dxa"/>
              <w:left w:w="100" w:type="dxa"/>
              <w:bottom w:w="100" w:type="dxa"/>
              <w:right w:w="100" w:type="dxa"/>
            </w:tcMar>
            <w:vAlign w:val="center"/>
            <w:hideMark/>
          </w:tcPr>
          <w:p w14:paraId="4C44C074" w14:textId="749B6504" w:rsidR="002779FB" w:rsidRPr="003712B2" w:rsidRDefault="003712B2" w:rsidP="005F1DEF">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Активност је преузета из претходног АП</w:t>
            </w:r>
          </w:p>
        </w:tc>
        <w:tc>
          <w:tcPr>
            <w:tcW w:w="854" w:type="pct"/>
            <w:tcMar>
              <w:top w:w="100" w:type="dxa"/>
              <w:left w:w="100" w:type="dxa"/>
              <w:bottom w:w="100" w:type="dxa"/>
              <w:right w:w="100" w:type="dxa"/>
            </w:tcMar>
            <w:vAlign w:val="center"/>
            <w:hideMark/>
          </w:tcPr>
          <w:p w14:paraId="049802BA" w14:textId="27EC3967" w:rsidR="002779FB" w:rsidRPr="003712B2" w:rsidRDefault="003712B2" w:rsidP="005F1DEF">
            <w:pPr>
              <w:spacing w:after="0" w:line="240" w:lineRule="auto"/>
              <w:jc w:val="center"/>
              <w:rPr>
                <w:rFonts w:eastAsia="Times New Roman" w:cs="Times New Roman"/>
                <w:sz w:val="20"/>
                <w:szCs w:val="20"/>
                <w:lang w:val="sr-Cyrl-RS"/>
              </w:rPr>
            </w:pPr>
            <w:r w:rsidRPr="003712B2">
              <w:rPr>
                <w:rFonts w:eastAsia="Times New Roman" w:cs="Times New Roman"/>
                <w:sz w:val="20"/>
                <w:szCs w:val="20"/>
                <w:lang w:val="sr-Cyrl-RS"/>
              </w:rPr>
              <w:t>У току</w:t>
            </w:r>
          </w:p>
        </w:tc>
        <w:tc>
          <w:tcPr>
            <w:tcW w:w="849" w:type="pct"/>
            <w:tcMar>
              <w:top w:w="100" w:type="dxa"/>
              <w:left w:w="100" w:type="dxa"/>
              <w:bottom w:w="100" w:type="dxa"/>
              <w:right w:w="100" w:type="dxa"/>
            </w:tcMar>
            <w:vAlign w:val="center"/>
            <w:hideMark/>
          </w:tcPr>
          <w:p w14:paraId="56AD5237" w14:textId="77777777" w:rsidR="002779FB" w:rsidRPr="00185A35" w:rsidRDefault="002779FB" w:rsidP="005F1DEF">
            <w:pPr>
              <w:spacing w:after="0" w:line="240" w:lineRule="auto"/>
              <w:jc w:val="center"/>
              <w:rPr>
                <w:rFonts w:eastAsia="Times New Roman" w:cs="Times New Roman"/>
                <w:sz w:val="20"/>
                <w:szCs w:val="20"/>
                <w:lang w:val="sr-Cyrl-RS"/>
              </w:rPr>
            </w:pPr>
            <w:r w:rsidRPr="00185A35">
              <w:rPr>
                <w:rFonts w:eastAsia="Times New Roman" w:cs="Times New Roman"/>
                <w:sz w:val="20"/>
                <w:szCs w:val="20"/>
                <w:lang w:val="sr-Cyrl-CS"/>
              </w:rPr>
              <w:t>Спроведено у мањој мери</w:t>
            </w:r>
          </w:p>
        </w:tc>
      </w:tr>
      <w:tr w:rsidR="003712B2" w:rsidRPr="00150A4D" w14:paraId="352D1913" w14:textId="77777777" w:rsidTr="00150A4D">
        <w:tc>
          <w:tcPr>
            <w:tcW w:w="2443" w:type="pct"/>
            <w:gridSpan w:val="3"/>
            <w:tcMar>
              <w:top w:w="100" w:type="dxa"/>
              <w:left w:w="100" w:type="dxa"/>
              <w:bottom w:w="100" w:type="dxa"/>
              <w:right w:w="100" w:type="dxa"/>
            </w:tcMar>
            <w:hideMark/>
          </w:tcPr>
          <w:p w14:paraId="46B671C0" w14:textId="5BE42005" w:rsidR="003712B2" w:rsidRPr="005F1DEF" w:rsidRDefault="00672DF2" w:rsidP="003712B2">
            <w:pPr>
              <w:spacing w:after="0" w:line="240" w:lineRule="auto"/>
              <w:jc w:val="both"/>
              <w:rPr>
                <w:rFonts w:eastAsia="Times New Roman" w:cs="Times New Roman"/>
                <w:sz w:val="20"/>
                <w:szCs w:val="20"/>
                <w:lang w:val="ru-RU"/>
              </w:rPr>
            </w:pPr>
            <w:r>
              <w:rPr>
                <w:rFonts w:eastAsia="Corbel" w:cs="Times New Roman"/>
                <w:sz w:val="20"/>
                <w:szCs w:val="20"/>
                <w:lang w:val="sr-Cyrl-CS"/>
              </w:rPr>
              <w:t>2.</w:t>
            </w:r>
            <w:r w:rsidR="003712B2" w:rsidRPr="005F1DEF">
              <w:rPr>
                <w:rFonts w:eastAsia="Corbel" w:cs="Times New Roman"/>
                <w:sz w:val="20"/>
                <w:szCs w:val="20"/>
                <w:lang w:val="sr-Cyrl-CS"/>
              </w:rPr>
              <w:t xml:space="preserve"> Доношење новог Упутства за израду и објављивање информатора о раду </w:t>
            </w:r>
          </w:p>
        </w:tc>
        <w:tc>
          <w:tcPr>
            <w:tcW w:w="854" w:type="pct"/>
            <w:tcMar>
              <w:top w:w="100" w:type="dxa"/>
              <w:left w:w="100" w:type="dxa"/>
              <w:bottom w:w="100" w:type="dxa"/>
              <w:right w:w="100" w:type="dxa"/>
            </w:tcMar>
            <w:vAlign w:val="center"/>
            <w:hideMark/>
          </w:tcPr>
          <w:p w14:paraId="6036BAD3" w14:textId="7F0CAC2C" w:rsidR="003712B2" w:rsidRPr="003712B2" w:rsidRDefault="003712B2" w:rsidP="003712B2">
            <w:pPr>
              <w:spacing w:after="0" w:line="240" w:lineRule="auto"/>
              <w:jc w:val="center"/>
              <w:rPr>
                <w:rFonts w:eastAsia="Times New Roman" w:cs="Times New Roman"/>
                <w:sz w:val="20"/>
                <w:szCs w:val="20"/>
                <w:lang w:val="sr-Cyrl-RS"/>
              </w:rPr>
            </w:pPr>
            <w:r w:rsidRPr="003712B2">
              <w:rPr>
                <w:rFonts w:eastAsia="Times New Roman" w:cs="Times New Roman"/>
                <w:sz w:val="20"/>
                <w:szCs w:val="20"/>
                <w:lang w:val="sr-Cyrl-RS"/>
              </w:rPr>
              <w:t>Дан ступања на снагу Закона</w:t>
            </w:r>
          </w:p>
        </w:tc>
        <w:tc>
          <w:tcPr>
            <w:tcW w:w="854" w:type="pct"/>
            <w:tcMar>
              <w:top w:w="100" w:type="dxa"/>
              <w:left w:w="100" w:type="dxa"/>
              <w:bottom w:w="100" w:type="dxa"/>
              <w:right w:w="100" w:type="dxa"/>
            </w:tcMar>
            <w:vAlign w:val="center"/>
            <w:hideMark/>
          </w:tcPr>
          <w:p w14:paraId="2EAA15F5" w14:textId="24361F0E" w:rsidR="003712B2" w:rsidRPr="003712B2" w:rsidRDefault="003712B2" w:rsidP="003712B2">
            <w:pPr>
              <w:spacing w:after="0" w:line="240" w:lineRule="auto"/>
              <w:jc w:val="center"/>
              <w:rPr>
                <w:rFonts w:eastAsia="Times New Roman" w:cs="Times New Roman"/>
                <w:sz w:val="20"/>
                <w:szCs w:val="20"/>
                <w:lang w:val="sr-Cyrl-RS"/>
              </w:rPr>
            </w:pPr>
            <w:r w:rsidRPr="003712B2">
              <w:rPr>
                <w:rFonts w:eastAsia="Times New Roman" w:cs="Times New Roman"/>
                <w:sz w:val="20"/>
                <w:szCs w:val="20"/>
                <w:lang w:val="sr-Cyrl-RS"/>
              </w:rPr>
              <w:t>Истеком другог месеца од дана ступања на снагу Закона</w:t>
            </w:r>
          </w:p>
        </w:tc>
        <w:tc>
          <w:tcPr>
            <w:tcW w:w="849" w:type="pct"/>
            <w:tcMar>
              <w:top w:w="100" w:type="dxa"/>
              <w:left w:w="100" w:type="dxa"/>
              <w:bottom w:w="100" w:type="dxa"/>
              <w:right w:w="100" w:type="dxa"/>
            </w:tcMar>
            <w:vAlign w:val="center"/>
            <w:hideMark/>
          </w:tcPr>
          <w:p w14:paraId="4E1921A8" w14:textId="77777777" w:rsidR="003712B2" w:rsidRPr="005F1DEF" w:rsidRDefault="003712B2" w:rsidP="003712B2">
            <w:pPr>
              <w:spacing w:after="0" w:line="240" w:lineRule="auto"/>
              <w:jc w:val="center"/>
              <w:rPr>
                <w:rFonts w:eastAsia="Times New Roman" w:cs="Times New Roman"/>
                <w:sz w:val="20"/>
                <w:szCs w:val="20"/>
                <w:lang w:val="sr-Cyrl-RS"/>
              </w:rPr>
            </w:pPr>
            <w:r w:rsidRPr="005F1DEF">
              <w:rPr>
                <w:rFonts w:eastAsia="Times New Roman" w:cs="Times New Roman"/>
                <w:sz w:val="20"/>
                <w:szCs w:val="20"/>
                <w:lang w:val="sr-Cyrl-CS"/>
              </w:rPr>
              <w:t>Спровођење није започело</w:t>
            </w:r>
          </w:p>
        </w:tc>
      </w:tr>
      <w:tr w:rsidR="003712B2" w:rsidRPr="00976929" w14:paraId="256F6EA0" w14:textId="77777777" w:rsidTr="00150A4D">
        <w:tc>
          <w:tcPr>
            <w:tcW w:w="2443" w:type="pct"/>
            <w:gridSpan w:val="3"/>
            <w:tcMar>
              <w:top w:w="100" w:type="dxa"/>
              <w:left w:w="100" w:type="dxa"/>
              <w:bottom w:w="100" w:type="dxa"/>
              <w:right w:w="100" w:type="dxa"/>
            </w:tcMar>
          </w:tcPr>
          <w:p w14:paraId="78404905" w14:textId="678F1C6C" w:rsidR="003712B2" w:rsidRPr="005F1DEF" w:rsidRDefault="00672DF2" w:rsidP="003712B2">
            <w:pPr>
              <w:spacing w:after="0" w:line="240" w:lineRule="auto"/>
              <w:jc w:val="both"/>
              <w:rPr>
                <w:rFonts w:eastAsia="Corbel" w:cs="Times New Roman"/>
                <w:sz w:val="20"/>
                <w:szCs w:val="20"/>
                <w:lang w:val="sr-Cyrl-CS"/>
              </w:rPr>
            </w:pPr>
            <w:r>
              <w:rPr>
                <w:rFonts w:eastAsia="Corbel" w:cs="Times New Roman"/>
                <w:sz w:val="20"/>
                <w:szCs w:val="20"/>
                <w:lang w:val="sr-Cyrl-CS"/>
              </w:rPr>
              <w:t>3.</w:t>
            </w:r>
            <w:r w:rsidR="003712B2" w:rsidRPr="005F1DEF">
              <w:rPr>
                <w:rFonts w:eastAsia="Corbel" w:cs="Times New Roman"/>
                <w:sz w:val="20"/>
                <w:szCs w:val="20"/>
                <w:lang w:val="sr-Cyrl-CS"/>
              </w:rPr>
              <w:t xml:space="preserve"> Израда јединственог информационог система за приступање, обраду и презентовање Информатора о раду</w:t>
            </w:r>
          </w:p>
        </w:tc>
        <w:tc>
          <w:tcPr>
            <w:tcW w:w="854" w:type="pct"/>
            <w:tcMar>
              <w:top w:w="100" w:type="dxa"/>
              <w:left w:w="100" w:type="dxa"/>
              <w:bottom w:w="100" w:type="dxa"/>
              <w:right w:w="100" w:type="dxa"/>
            </w:tcMar>
            <w:vAlign w:val="center"/>
          </w:tcPr>
          <w:p w14:paraId="553E3056" w14:textId="77777777" w:rsidR="003712B2" w:rsidRPr="005F1DEF" w:rsidRDefault="003712B2" w:rsidP="003712B2">
            <w:pPr>
              <w:spacing w:after="0" w:line="240" w:lineRule="auto"/>
              <w:jc w:val="center"/>
              <w:rPr>
                <w:rFonts w:eastAsia="Times New Roman" w:cs="Times New Roman"/>
                <w:b/>
                <w:sz w:val="20"/>
                <w:szCs w:val="20"/>
                <w:lang w:val="ru-RU"/>
              </w:rPr>
            </w:pPr>
          </w:p>
        </w:tc>
        <w:tc>
          <w:tcPr>
            <w:tcW w:w="854" w:type="pct"/>
            <w:tcMar>
              <w:top w:w="100" w:type="dxa"/>
              <w:left w:w="100" w:type="dxa"/>
              <w:bottom w:w="100" w:type="dxa"/>
              <w:right w:w="100" w:type="dxa"/>
            </w:tcMar>
            <w:vAlign w:val="center"/>
          </w:tcPr>
          <w:p w14:paraId="4DD14642" w14:textId="6A4A42F0" w:rsidR="003712B2" w:rsidRPr="00185A35" w:rsidRDefault="00185A35" w:rsidP="003712B2">
            <w:pPr>
              <w:spacing w:after="0" w:line="240" w:lineRule="auto"/>
              <w:jc w:val="center"/>
              <w:rPr>
                <w:rFonts w:eastAsia="Times New Roman" w:cs="Times New Roman"/>
                <w:sz w:val="20"/>
                <w:szCs w:val="20"/>
              </w:rPr>
            </w:pPr>
            <w:r w:rsidRPr="00185A35">
              <w:rPr>
                <w:rFonts w:eastAsia="Times New Roman" w:cs="Times New Roman"/>
                <w:sz w:val="20"/>
                <w:szCs w:val="20"/>
                <w:lang w:val="sr-Latn-RS"/>
              </w:rPr>
              <w:t>III квартал 2018.</w:t>
            </w:r>
          </w:p>
        </w:tc>
        <w:tc>
          <w:tcPr>
            <w:tcW w:w="849" w:type="pct"/>
            <w:tcMar>
              <w:top w:w="100" w:type="dxa"/>
              <w:left w:w="100" w:type="dxa"/>
              <w:bottom w:w="100" w:type="dxa"/>
              <w:right w:w="100" w:type="dxa"/>
            </w:tcMar>
            <w:vAlign w:val="center"/>
          </w:tcPr>
          <w:p w14:paraId="708124D8" w14:textId="4F5FCA38" w:rsidR="003712B2" w:rsidRPr="005F1DEF" w:rsidRDefault="003712B2" w:rsidP="003712B2">
            <w:pPr>
              <w:spacing w:after="0" w:line="240" w:lineRule="auto"/>
              <w:jc w:val="center"/>
              <w:rPr>
                <w:rFonts w:eastAsia="Times New Roman" w:cs="Times New Roman"/>
                <w:sz w:val="20"/>
                <w:szCs w:val="20"/>
                <w:highlight w:val="yellow"/>
                <w:lang w:val="sr-Cyrl-CS"/>
              </w:rPr>
            </w:pPr>
            <w:r w:rsidRPr="003712B2">
              <w:rPr>
                <w:rFonts w:eastAsia="Times New Roman" w:cs="Times New Roman"/>
                <w:sz w:val="20"/>
                <w:szCs w:val="20"/>
                <w:lang w:val="sr-Cyrl-RS"/>
              </w:rPr>
              <w:t>Спроведено у потпуности, апликације ће бити оперативна након ступања на снагу новог Упутства</w:t>
            </w:r>
            <w:r w:rsidR="00185A35">
              <w:rPr>
                <w:rStyle w:val="FootnoteReference"/>
                <w:rFonts w:eastAsia="Times New Roman" w:cs="Times New Roman"/>
                <w:sz w:val="20"/>
                <w:szCs w:val="20"/>
                <w:lang w:val="sr-Cyrl-RS"/>
              </w:rPr>
              <w:footnoteReference w:id="56"/>
            </w:r>
          </w:p>
        </w:tc>
      </w:tr>
      <w:tr w:rsidR="003712B2" w:rsidRPr="00672DF2" w14:paraId="5648756C" w14:textId="77777777" w:rsidTr="00150A4D">
        <w:tc>
          <w:tcPr>
            <w:tcW w:w="2443" w:type="pct"/>
            <w:gridSpan w:val="3"/>
            <w:tcMar>
              <w:top w:w="100" w:type="dxa"/>
              <w:left w:w="100" w:type="dxa"/>
              <w:bottom w:w="100" w:type="dxa"/>
              <w:right w:w="100" w:type="dxa"/>
            </w:tcMar>
          </w:tcPr>
          <w:p w14:paraId="297B1BB3" w14:textId="22BB0062" w:rsidR="003712B2" w:rsidRPr="005F1DEF" w:rsidRDefault="00672DF2" w:rsidP="003712B2">
            <w:pPr>
              <w:spacing w:after="0" w:line="240" w:lineRule="auto"/>
              <w:jc w:val="both"/>
              <w:rPr>
                <w:rFonts w:eastAsia="Corbel" w:cs="Times New Roman"/>
                <w:sz w:val="20"/>
                <w:szCs w:val="20"/>
                <w:lang w:val="sr-Cyrl-CS"/>
              </w:rPr>
            </w:pPr>
            <w:r>
              <w:rPr>
                <w:rFonts w:eastAsia="Corbel" w:cs="Times New Roman"/>
                <w:sz w:val="20"/>
                <w:szCs w:val="20"/>
                <w:lang w:val="sr-Cyrl-CS"/>
              </w:rPr>
              <w:t>4.</w:t>
            </w:r>
            <w:r w:rsidR="003712B2" w:rsidRPr="005F1DEF">
              <w:rPr>
                <w:rFonts w:eastAsia="Corbel" w:cs="Times New Roman"/>
                <w:sz w:val="20"/>
                <w:szCs w:val="20"/>
                <w:lang w:val="sr-Cyrl-CS"/>
              </w:rPr>
              <w:t xml:space="preserve"> Обука запослених у државним органима ради коришћења јединственог информационог система</w:t>
            </w:r>
          </w:p>
        </w:tc>
        <w:tc>
          <w:tcPr>
            <w:tcW w:w="854" w:type="pct"/>
            <w:tcMar>
              <w:top w:w="100" w:type="dxa"/>
              <w:left w:w="100" w:type="dxa"/>
              <w:bottom w:w="100" w:type="dxa"/>
              <w:right w:w="100" w:type="dxa"/>
            </w:tcMar>
            <w:vAlign w:val="center"/>
          </w:tcPr>
          <w:p w14:paraId="72E257E6" w14:textId="2AA43F89" w:rsidR="003712B2" w:rsidRPr="005F1DEF" w:rsidRDefault="003712B2" w:rsidP="003712B2">
            <w:pPr>
              <w:spacing w:after="0" w:line="240" w:lineRule="auto"/>
              <w:jc w:val="center"/>
              <w:rPr>
                <w:rFonts w:eastAsia="Times New Roman" w:cs="Times New Roman"/>
                <w:b/>
                <w:sz w:val="20"/>
                <w:szCs w:val="20"/>
                <w:lang w:val="ru-RU"/>
              </w:rPr>
            </w:pPr>
            <w:r w:rsidRPr="00150A4D">
              <w:rPr>
                <w:rFonts w:eastAsia="Times New Roman" w:cs="Times New Roman"/>
                <w:b/>
                <w:sz w:val="20"/>
                <w:szCs w:val="20"/>
                <w:lang w:val="ru-RU"/>
              </w:rPr>
              <w:t>/</w:t>
            </w:r>
          </w:p>
        </w:tc>
        <w:tc>
          <w:tcPr>
            <w:tcW w:w="854" w:type="pct"/>
            <w:tcMar>
              <w:top w:w="100" w:type="dxa"/>
              <w:left w:w="100" w:type="dxa"/>
              <w:bottom w:w="100" w:type="dxa"/>
              <w:right w:w="100" w:type="dxa"/>
            </w:tcMar>
            <w:vAlign w:val="center"/>
          </w:tcPr>
          <w:p w14:paraId="70530365" w14:textId="7A26262F" w:rsidR="003712B2" w:rsidRPr="005F1DEF" w:rsidRDefault="003712B2" w:rsidP="003712B2">
            <w:pPr>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ru-RU"/>
              </w:rPr>
              <w:t>/</w:t>
            </w:r>
          </w:p>
        </w:tc>
        <w:tc>
          <w:tcPr>
            <w:tcW w:w="849" w:type="pct"/>
            <w:tcMar>
              <w:top w:w="100" w:type="dxa"/>
              <w:left w:w="100" w:type="dxa"/>
              <w:bottom w:w="100" w:type="dxa"/>
              <w:right w:w="100" w:type="dxa"/>
            </w:tcMar>
            <w:vAlign w:val="center"/>
          </w:tcPr>
          <w:p w14:paraId="3BB628D0" w14:textId="77777777" w:rsidR="003712B2" w:rsidRPr="005F1DEF" w:rsidRDefault="003712B2" w:rsidP="003712B2">
            <w:pPr>
              <w:spacing w:after="0" w:line="240" w:lineRule="auto"/>
              <w:jc w:val="center"/>
              <w:rPr>
                <w:rFonts w:eastAsia="Times New Roman" w:cs="Times New Roman"/>
                <w:sz w:val="20"/>
                <w:szCs w:val="20"/>
                <w:lang w:val="sr-Cyrl-CS"/>
              </w:rPr>
            </w:pPr>
            <w:r w:rsidRPr="005F1DEF">
              <w:rPr>
                <w:rFonts w:eastAsia="Times New Roman" w:cs="Times New Roman"/>
                <w:sz w:val="20"/>
                <w:szCs w:val="20"/>
                <w:lang w:val="sr-Cyrl-CS"/>
              </w:rPr>
              <w:t>Спровођење није започело</w:t>
            </w:r>
          </w:p>
        </w:tc>
      </w:tr>
      <w:tr w:rsidR="003712B2" w:rsidRPr="00672DF2" w14:paraId="3C6235C0" w14:textId="77777777" w:rsidTr="00150A4D">
        <w:tc>
          <w:tcPr>
            <w:tcW w:w="2443" w:type="pct"/>
            <w:gridSpan w:val="3"/>
            <w:tcMar>
              <w:top w:w="100" w:type="dxa"/>
              <w:left w:w="100" w:type="dxa"/>
              <w:bottom w:w="100" w:type="dxa"/>
              <w:right w:w="100" w:type="dxa"/>
            </w:tcMar>
          </w:tcPr>
          <w:p w14:paraId="500540BB" w14:textId="5928C0B2" w:rsidR="003712B2" w:rsidRPr="005F1DEF" w:rsidRDefault="00672DF2" w:rsidP="003712B2">
            <w:pPr>
              <w:spacing w:after="0" w:line="240" w:lineRule="auto"/>
              <w:jc w:val="both"/>
              <w:rPr>
                <w:rFonts w:eastAsia="Corbel" w:cs="Times New Roman"/>
                <w:sz w:val="20"/>
                <w:szCs w:val="20"/>
                <w:lang w:val="sr-Cyrl-CS"/>
              </w:rPr>
            </w:pPr>
            <w:r>
              <w:rPr>
                <w:rFonts w:eastAsia="Corbel" w:cs="Times New Roman"/>
                <w:sz w:val="20"/>
                <w:szCs w:val="20"/>
                <w:lang w:val="sr-Cyrl-CS"/>
              </w:rPr>
              <w:t>5.</w:t>
            </w:r>
            <w:r w:rsidR="003712B2" w:rsidRPr="005F1DEF">
              <w:rPr>
                <w:rFonts w:eastAsia="Corbel" w:cs="Times New Roman"/>
                <w:sz w:val="20"/>
                <w:szCs w:val="20"/>
                <w:lang w:val="sr-Cyrl-CS"/>
              </w:rPr>
              <w:t xml:space="preserve"> Пилотирање примене апликације</w:t>
            </w:r>
          </w:p>
        </w:tc>
        <w:tc>
          <w:tcPr>
            <w:tcW w:w="854" w:type="pct"/>
            <w:tcMar>
              <w:top w:w="100" w:type="dxa"/>
              <w:left w:w="100" w:type="dxa"/>
              <w:bottom w:w="100" w:type="dxa"/>
              <w:right w:w="100" w:type="dxa"/>
            </w:tcMar>
            <w:vAlign w:val="center"/>
          </w:tcPr>
          <w:p w14:paraId="749135B9" w14:textId="41B4C7BF" w:rsidR="003712B2" w:rsidRPr="00185A35" w:rsidRDefault="003712B2" w:rsidP="003712B2">
            <w:pPr>
              <w:spacing w:after="0" w:line="240" w:lineRule="auto"/>
              <w:jc w:val="center"/>
              <w:rPr>
                <w:rFonts w:eastAsia="Times New Roman" w:cs="Times New Roman"/>
                <w:b/>
                <w:sz w:val="20"/>
                <w:szCs w:val="20"/>
              </w:rPr>
            </w:pPr>
          </w:p>
        </w:tc>
        <w:tc>
          <w:tcPr>
            <w:tcW w:w="854" w:type="pct"/>
            <w:tcMar>
              <w:top w:w="100" w:type="dxa"/>
              <w:left w:w="100" w:type="dxa"/>
              <w:bottom w:w="100" w:type="dxa"/>
              <w:right w:w="100" w:type="dxa"/>
            </w:tcMar>
            <w:vAlign w:val="center"/>
          </w:tcPr>
          <w:p w14:paraId="01C6FAB7" w14:textId="6BC384B2" w:rsidR="003712B2" w:rsidRPr="003712B2" w:rsidRDefault="00185A35" w:rsidP="00185A35">
            <w:pPr>
              <w:spacing w:after="0" w:line="240" w:lineRule="auto"/>
              <w:jc w:val="center"/>
              <w:rPr>
                <w:rFonts w:eastAsia="Times New Roman" w:cs="Times New Roman"/>
                <w:sz w:val="20"/>
                <w:szCs w:val="20"/>
                <w:lang w:val="sr-Cyrl-RS"/>
              </w:rPr>
            </w:pPr>
            <w:r w:rsidRPr="00185A35">
              <w:rPr>
                <w:rFonts w:eastAsia="Times New Roman" w:cs="Times New Roman"/>
                <w:sz w:val="20"/>
                <w:szCs w:val="20"/>
                <w:lang w:val="sr-Cyrl-RS"/>
              </w:rPr>
              <w:t xml:space="preserve">III </w:t>
            </w:r>
            <w:r>
              <w:rPr>
                <w:rFonts w:eastAsia="Times New Roman" w:cs="Times New Roman"/>
                <w:sz w:val="20"/>
                <w:szCs w:val="20"/>
                <w:lang w:val="sr-Cyrl-RS"/>
              </w:rPr>
              <w:t>квартал</w:t>
            </w:r>
            <w:r w:rsidRPr="00185A35">
              <w:rPr>
                <w:rFonts w:eastAsia="Times New Roman" w:cs="Times New Roman"/>
                <w:sz w:val="20"/>
                <w:szCs w:val="20"/>
                <w:lang w:val="sr-Cyrl-RS"/>
              </w:rPr>
              <w:t xml:space="preserve"> 2018</w:t>
            </w:r>
            <w:r>
              <w:rPr>
                <w:rFonts w:eastAsia="Times New Roman" w:cs="Times New Roman"/>
                <w:sz w:val="20"/>
                <w:szCs w:val="20"/>
                <w:lang w:val="sr-Cyrl-RS"/>
              </w:rPr>
              <w:t>.</w:t>
            </w:r>
          </w:p>
        </w:tc>
        <w:tc>
          <w:tcPr>
            <w:tcW w:w="849" w:type="pct"/>
            <w:tcMar>
              <w:top w:w="100" w:type="dxa"/>
              <w:left w:w="100" w:type="dxa"/>
              <w:bottom w:w="100" w:type="dxa"/>
              <w:right w:w="100" w:type="dxa"/>
            </w:tcMar>
            <w:vAlign w:val="center"/>
          </w:tcPr>
          <w:p w14:paraId="498CDF60" w14:textId="77777777" w:rsidR="003712B2" w:rsidRPr="00185A35" w:rsidRDefault="003712B2" w:rsidP="003712B2">
            <w:pPr>
              <w:spacing w:after="0" w:line="240" w:lineRule="auto"/>
              <w:jc w:val="center"/>
              <w:rPr>
                <w:rFonts w:eastAsia="Times New Roman" w:cs="Times New Roman"/>
                <w:sz w:val="20"/>
                <w:szCs w:val="20"/>
                <w:lang w:val="sr-Cyrl-CS"/>
              </w:rPr>
            </w:pPr>
            <w:r w:rsidRPr="00185A35">
              <w:rPr>
                <w:rFonts w:eastAsia="Times New Roman" w:cs="Times New Roman"/>
                <w:sz w:val="20"/>
                <w:szCs w:val="20"/>
                <w:lang w:val="sr-Cyrl-CS"/>
              </w:rPr>
              <w:t>Спроведено у потпуности</w:t>
            </w:r>
          </w:p>
        </w:tc>
      </w:tr>
      <w:tr w:rsidR="003712B2" w:rsidRPr="00150A4D" w14:paraId="063ED927" w14:textId="77777777" w:rsidTr="00150A4D">
        <w:tc>
          <w:tcPr>
            <w:tcW w:w="2443" w:type="pct"/>
            <w:gridSpan w:val="3"/>
            <w:tcMar>
              <w:top w:w="100" w:type="dxa"/>
              <w:left w:w="100" w:type="dxa"/>
              <w:bottom w:w="100" w:type="dxa"/>
              <w:right w:w="100" w:type="dxa"/>
            </w:tcMar>
          </w:tcPr>
          <w:p w14:paraId="1EB4E95C" w14:textId="7B625B13" w:rsidR="003712B2" w:rsidRPr="005F1DEF" w:rsidRDefault="004513DA" w:rsidP="003712B2">
            <w:pPr>
              <w:spacing w:after="0" w:line="240" w:lineRule="auto"/>
              <w:jc w:val="both"/>
              <w:rPr>
                <w:rFonts w:eastAsia="Corbel" w:cs="Times New Roman"/>
                <w:sz w:val="20"/>
                <w:szCs w:val="20"/>
                <w:lang w:val="sr-Cyrl-CS"/>
              </w:rPr>
            </w:pPr>
            <w:r>
              <w:rPr>
                <w:rFonts w:eastAsia="Corbel" w:cs="Times New Roman"/>
                <w:sz w:val="20"/>
                <w:szCs w:val="20"/>
                <w:lang w:val="ru-RU"/>
              </w:rPr>
              <w:lastRenderedPageBreak/>
              <w:t>6.</w:t>
            </w:r>
            <w:r w:rsidR="003712B2" w:rsidRPr="005F1DEF">
              <w:rPr>
                <w:rFonts w:eastAsia="Corbel" w:cs="Times New Roman"/>
                <w:sz w:val="20"/>
                <w:szCs w:val="20"/>
                <w:lang w:val="ru-RU"/>
              </w:rPr>
              <w:t xml:space="preserve"> </w:t>
            </w:r>
            <w:r w:rsidR="003712B2" w:rsidRPr="005F1DEF">
              <w:rPr>
                <w:rFonts w:eastAsia="Corbel" w:cs="Times New Roman"/>
                <w:sz w:val="20"/>
                <w:szCs w:val="20"/>
                <w:lang w:val="sr-Cyrl-CS"/>
              </w:rPr>
              <w:t>Промоција апликације (јединственог информационог система) ка јавности, цивилном сектору, пословном сектору и медијима</w:t>
            </w:r>
          </w:p>
        </w:tc>
        <w:tc>
          <w:tcPr>
            <w:tcW w:w="854" w:type="pct"/>
            <w:tcMar>
              <w:top w:w="100" w:type="dxa"/>
              <w:left w:w="100" w:type="dxa"/>
              <w:bottom w:w="100" w:type="dxa"/>
              <w:right w:w="100" w:type="dxa"/>
            </w:tcMar>
            <w:vAlign w:val="center"/>
          </w:tcPr>
          <w:p w14:paraId="1D692366" w14:textId="2493DADA" w:rsidR="003712B2" w:rsidRPr="005F1DEF" w:rsidRDefault="003712B2" w:rsidP="003712B2">
            <w:pPr>
              <w:spacing w:after="0" w:line="240" w:lineRule="auto"/>
              <w:jc w:val="center"/>
              <w:rPr>
                <w:rFonts w:eastAsia="Times New Roman" w:cs="Times New Roman"/>
                <w:b/>
                <w:sz w:val="20"/>
                <w:szCs w:val="20"/>
                <w:lang w:val="ru-RU"/>
              </w:rPr>
            </w:pPr>
            <w:r w:rsidRPr="00150A4D">
              <w:rPr>
                <w:rFonts w:eastAsia="Times New Roman" w:cs="Times New Roman"/>
                <w:b/>
                <w:sz w:val="20"/>
                <w:szCs w:val="20"/>
                <w:lang w:val="ru-RU"/>
              </w:rPr>
              <w:t>/</w:t>
            </w:r>
          </w:p>
        </w:tc>
        <w:tc>
          <w:tcPr>
            <w:tcW w:w="854" w:type="pct"/>
            <w:tcMar>
              <w:top w:w="100" w:type="dxa"/>
              <w:left w:w="100" w:type="dxa"/>
              <w:bottom w:w="100" w:type="dxa"/>
              <w:right w:w="100" w:type="dxa"/>
            </w:tcMar>
            <w:vAlign w:val="center"/>
          </w:tcPr>
          <w:p w14:paraId="657FC3A3" w14:textId="573FA7BF" w:rsidR="003712B2" w:rsidRPr="005F1DEF" w:rsidRDefault="003712B2" w:rsidP="003712B2">
            <w:pPr>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ru-RU"/>
              </w:rPr>
              <w:t>/</w:t>
            </w:r>
          </w:p>
        </w:tc>
        <w:tc>
          <w:tcPr>
            <w:tcW w:w="849" w:type="pct"/>
            <w:tcMar>
              <w:top w:w="100" w:type="dxa"/>
              <w:left w:w="100" w:type="dxa"/>
              <w:bottom w:w="100" w:type="dxa"/>
              <w:right w:w="100" w:type="dxa"/>
            </w:tcMar>
            <w:vAlign w:val="center"/>
          </w:tcPr>
          <w:p w14:paraId="71813E45" w14:textId="77777777" w:rsidR="003712B2" w:rsidRPr="005F1DEF" w:rsidRDefault="003712B2" w:rsidP="003712B2">
            <w:pPr>
              <w:spacing w:after="0" w:line="240" w:lineRule="auto"/>
              <w:jc w:val="center"/>
              <w:rPr>
                <w:rFonts w:eastAsia="Times New Roman" w:cs="Times New Roman"/>
                <w:sz w:val="20"/>
                <w:szCs w:val="20"/>
                <w:lang w:val="sr-Cyrl-CS"/>
              </w:rPr>
            </w:pPr>
            <w:r w:rsidRPr="005F1DEF">
              <w:rPr>
                <w:rFonts w:eastAsia="Times New Roman" w:cs="Times New Roman"/>
                <w:sz w:val="20"/>
                <w:szCs w:val="20"/>
                <w:lang w:val="sr-Cyrl-CS"/>
              </w:rPr>
              <w:t>Спровођење није започело</w:t>
            </w:r>
          </w:p>
        </w:tc>
      </w:tr>
      <w:tr w:rsidR="003712B2" w:rsidRPr="00150A4D" w14:paraId="64E67910" w14:textId="77777777" w:rsidTr="00150A4D">
        <w:trPr>
          <w:trHeight w:val="420"/>
        </w:trPr>
        <w:tc>
          <w:tcPr>
            <w:tcW w:w="5000" w:type="pct"/>
            <w:gridSpan w:val="6"/>
            <w:shd w:val="clear" w:color="auto" w:fill="D9D9D9"/>
            <w:tcMar>
              <w:top w:w="100" w:type="dxa"/>
              <w:left w:w="100" w:type="dxa"/>
              <w:bottom w:w="100" w:type="dxa"/>
              <w:right w:w="100" w:type="dxa"/>
            </w:tcMar>
            <w:hideMark/>
          </w:tcPr>
          <w:p w14:paraId="341D58DA" w14:textId="77777777" w:rsidR="003712B2" w:rsidRPr="005F1DEF" w:rsidRDefault="003712B2" w:rsidP="003712B2">
            <w:pPr>
              <w:spacing w:after="180" w:line="240" w:lineRule="auto"/>
              <w:jc w:val="center"/>
              <w:rPr>
                <w:rFonts w:eastAsia="Corbel" w:cs="Times New Roman"/>
                <w:sz w:val="20"/>
                <w:szCs w:val="20"/>
              </w:rPr>
            </w:pPr>
            <w:r w:rsidRPr="005F1DEF">
              <w:rPr>
                <w:rFonts w:eastAsia="Corbel" w:cs="Times New Roman"/>
                <w:sz w:val="20"/>
                <w:szCs w:val="20"/>
                <w:lang w:val="sr-Cyrl-CS"/>
              </w:rPr>
              <w:t xml:space="preserve">Контакт </w:t>
            </w:r>
          </w:p>
        </w:tc>
      </w:tr>
      <w:tr w:rsidR="003712B2" w:rsidRPr="00976929" w14:paraId="5B226B7D" w14:textId="77777777" w:rsidTr="00150A4D">
        <w:trPr>
          <w:trHeight w:val="420"/>
        </w:trPr>
        <w:tc>
          <w:tcPr>
            <w:tcW w:w="1266" w:type="pct"/>
            <w:gridSpan w:val="2"/>
            <w:shd w:val="clear" w:color="auto" w:fill="D9D9D9"/>
            <w:tcMar>
              <w:top w:w="100" w:type="dxa"/>
              <w:left w:w="100" w:type="dxa"/>
              <w:bottom w:w="100" w:type="dxa"/>
              <w:right w:w="100" w:type="dxa"/>
            </w:tcMar>
            <w:vAlign w:val="center"/>
            <w:hideMark/>
          </w:tcPr>
          <w:p w14:paraId="78BF3ACB" w14:textId="77777777" w:rsidR="003712B2" w:rsidRPr="005F1DEF"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Назив одговорне институције</w:t>
            </w:r>
          </w:p>
        </w:tc>
        <w:tc>
          <w:tcPr>
            <w:tcW w:w="3734" w:type="pct"/>
            <w:gridSpan w:val="4"/>
            <w:tcMar>
              <w:top w:w="100" w:type="dxa"/>
              <w:left w:w="100" w:type="dxa"/>
              <w:bottom w:w="100" w:type="dxa"/>
              <w:right w:w="100" w:type="dxa"/>
            </w:tcMar>
            <w:vAlign w:val="center"/>
            <w:hideMark/>
          </w:tcPr>
          <w:p w14:paraId="4369DC44" w14:textId="77777777" w:rsidR="003712B2" w:rsidRPr="00150A4D" w:rsidRDefault="003712B2" w:rsidP="003712B2">
            <w:pPr>
              <w:spacing w:after="0" w:line="240" w:lineRule="auto"/>
              <w:rPr>
                <w:rFonts w:eastAsia="Corbel" w:cs="Times New Roman"/>
                <w:sz w:val="20"/>
                <w:szCs w:val="20"/>
                <w:lang w:val="sr-Cyrl-RS"/>
              </w:rPr>
            </w:pPr>
            <w:r w:rsidRPr="00150A4D">
              <w:rPr>
                <w:rFonts w:eastAsia="Corbel" w:cs="Times New Roman"/>
                <w:sz w:val="20"/>
                <w:szCs w:val="20"/>
                <w:lang w:val="sr-Cyrl-RS"/>
              </w:rPr>
              <w:t>Носилац активности 1,3,4,5,6 : МДУЛС</w:t>
            </w:r>
          </w:p>
          <w:p w14:paraId="2BFB1A08" w14:textId="38437FE7" w:rsidR="003712B2" w:rsidRPr="005F1DEF" w:rsidRDefault="003712B2" w:rsidP="003712B2">
            <w:pPr>
              <w:spacing w:after="0" w:line="240" w:lineRule="auto"/>
              <w:rPr>
                <w:rFonts w:eastAsia="Corbel" w:cs="Times New Roman"/>
                <w:sz w:val="20"/>
                <w:szCs w:val="20"/>
                <w:lang w:val="ru-RU"/>
              </w:rPr>
            </w:pPr>
            <w:r w:rsidRPr="00150A4D">
              <w:rPr>
                <w:rFonts w:eastAsia="Corbel" w:cs="Times New Roman"/>
                <w:sz w:val="20"/>
                <w:szCs w:val="20"/>
                <w:lang w:val="sr-Cyrl-RS"/>
              </w:rPr>
              <w:t xml:space="preserve">Носилац активност  2: Повереник за информације од јавног значаја и заштиту података о личности </w:t>
            </w:r>
          </w:p>
        </w:tc>
      </w:tr>
      <w:tr w:rsidR="003712B2" w:rsidRPr="00976929" w14:paraId="2CAF6939" w14:textId="77777777" w:rsidTr="00150A4D">
        <w:trPr>
          <w:trHeight w:val="420"/>
        </w:trPr>
        <w:tc>
          <w:tcPr>
            <w:tcW w:w="1266" w:type="pct"/>
            <w:gridSpan w:val="2"/>
            <w:shd w:val="clear" w:color="auto" w:fill="D9D9D9"/>
            <w:tcMar>
              <w:top w:w="100" w:type="dxa"/>
              <w:left w:w="100" w:type="dxa"/>
              <w:bottom w:w="100" w:type="dxa"/>
              <w:right w:w="100" w:type="dxa"/>
            </w:tcMar>
            <w:vAlign w:val="center"/>
            <w:hideMark/>
          </w:tcPr>
          <w:p w14:paraId="5282784B" w14:textId="77777777" w:rsidR="003712B2" w:rsidRPr="005F1DEF" w:rsidRDefault="003712B2" w:rsidP="003712B2">
            <w:pPr>
              <w:spacing w:after="0" w:line="240" w:lineRule="auto"/>
              <w:jc w:val="center"/>
              <w:rPr>
                <w:rFonts w:eastAsia="Corbel" w:cs="Times New Roman"/>
                <w:sz w:val="20"/>
                <w:szCs w:val="20"/>
                <w:lang w:val="ru-RU"/>
              </w:rPr>
            </w:pPr>
            <w:r w:rsidRPr="005F1DEF">
              <w:rPr>
                <w:rFonts w:eastAsia="Times New Roman" w:cs="Times New Roman"/>
                <w:sz w:val="20"/>
                <w:szCs w:val="20"/>
                <w:lang w:val="ru-RU"/>
              </w:rPr>
              <w:t xml:space="preserve">Име </w:t>
            </w:r>
            <w:r w:rsidRPr="005F1DEF">
              <w:rPr>
                <w:rFonts w:eastAsia="Times New Roman" w:cs="Times New Roman"/>
                <w:sz w:val="20"/>
                <w:szCs w:val="20"/>
                <w:lang w:val="sr-Cyrl-CS"/>
              </w:rPr>
              <w:t>одговорне особе из институције која је носилац активности</w:t>
            </w:r>
          </w:p>
        </w:tc>
        <w:tc>
          <w:tcPr>
            <w:tcW w:w="3734" w:type="pct"/>
            <w:gridSpan w:val="4"/>
            <w:tcMar>
              <w:top w:w="100" w:type="dxa"/>
              <w:left w:w="100" w:type="dxa"/>
              <w:bottom w:w="100" w:type="dxa"/>
              <w:right w:w="100" w:type="dxa"/>
            </w:tcMar>
            <w:vAlign w:val="center"/>
            <w:hideMark/>
          </w:tcPr>
          <w:p w14:paraId="68C8EACF" w14:textId="62FD1AC9" w:rsidR="003712B2" w:rsidRPr="00150A4D" w:rsidRDefault="003712B2" w:rsidP="003712B2">
            <w:pPr>
              <w:spacing w:after="0" w:line="240" w:lineRule="auto"/>
              <w:rPr>
                <w:rFonts w:eastAsia="Corbel" w:cs="Times New Roman"/>
                <w:sz w:val="20"/>
                <w:szCs w:val="20"/>
                <w:lang w:val="sr-Cyrl-RS"/>
              </w:rPr>
            </w:pPr>
            <w:r w:rsidRPr="00150A4D">
              <w:rPr>
                <w:rFonts w:eastAsia="Corbel" w:cs="Times New Roman"/>
                <w:sz w:val="20"/>
                <w:szCs w:val="20"/>
                <w:lang w:val="sr-Cyrl-RS"/>
              </w:rPr>
              <w:t xml:space="preserve">За активности 1,3,4,5,6 : Ивана Антић </w:t>
            </w:r>
          </w:p>
          <w:p w14:paraId="724DC5EF" w14:textId="2F3DD88C" w:rsidR="003712B2" w:rsidRPr="005F1DEF" w:rsidRDefault="003712B2" w:rsidP="003712B2">
            <w:pPr>
              <w:spacing w:after="0" w:line="240" w:lineRule="auto"/>
              <w:rPr>
                <w:rFonts w:eastAsia="Corbel" w:cs="Times New Roman"/>
                <w:sz w:val="20"/>
                <w:szCs w:val="20"/>
                <w:highlight w:val="yellow"/>
                <w:lang w:val="sr-Latn-RS"/>
              </w:rPr>
            </w:pPr>
            <w:r w:rsidRPr="00150A4D">
              <w:rPr>
                <w:rFonts w:eastAsia="Corbel" w:cs="Times New Roman"/>
                <w:sz w:val="20"/>
                <w:szCs w:val="20"/>
                <w:lang w:val="sr-Cyrl-RS"/>
              </w:rPr>
              <w:t>За активност  2: Милан Мариновић</w:t>
            </w:r>
          </w:p>
        </w:tc>
      </w:tr>
      <w:tr w:rsidR="003712B2" w:rsidRPr="00150A4D" w14:paraId="04D91B19" w14:textId="77777777" w:rsidTr="00150A4D">
        <w:trPr>
          <w:trHeight w:val="420"/>
        </w:trPr>
        <w:tc>
          <w:tcPr>
            <w:tcW w:w="1266" w:type="pct"/>
            <w:gridSpan w:val="2"/>
            <w:shd w:val="clear" w:color="auto" w:fill="D9D9D9"/>
            <w:tcMar>
              <w:top w:w="100" w:type="dxa"/>
              <w:left w:w="100" w:type="dxa"/>
              <w:bottom w:w="100" w:type="dxa"/>
              <w:right w:w="100" w:type="dxa"/>
            </w:tcMar>
            <w:vAlign w:val="center"/>
            <w:hideMark/>
          </w:tcPr>
          <w:p w14:paraId="60646BDF" w14:textId="77777777" w:rsidR="003712B2" w:rsidRPr="005F1DEF"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Звање, Сектор</w:t>
            </w:r>
          </w:p>
        </w:tc>
        <w:tc>
          <w:tcPr>
            <w:tcW w:w="3734" w:type="pct"/>
            <w:gridSpan w:val="4"/>
            <w:tcMar>
              <w:top w:w="100" w:type="dxa"/>
              <w:left w:w="100" w:type="dxa"/>
              <w:bottom w:w="100" w:type="dxa"/>
              <w:right w:w="100" w:type="dxa"/>
            </w:tcMar>
            <w:vAlign w:val="center"/>
            <w:hideMark/>
          </w:tcPr>
          <w:p w14:paraId="4B25314E" w14:textId="212D4ECF" w:rsidR="003712B2" w:rsidRPr="004F3374" w:rsidRDefault="003712B2" w:rsidP="003712B2">
            <w:pPr>
              <w:spacing w:after="0" w:line="240" w:lineRule="auto"/>
              <w:rPr>
                <w:rFonts w:eastAsia="Corbel" w:cs="Times New Roman"/>
                <w:sz w:val="20"/>
                <w:szCs w:val="20"/>
                <w:lang w:val="sr-Cyrl-RS"/>
              </w:rPr>
            </w:pPr>
            <w:r w:rsidRPr="004F3374">
              <w:rPr>
                <w:rFonts w:eastAsia="Corbel" w:cs="Times New Roman"/>
                <w:sz w:val="20"/>
                <w:szCs w:val="20"/>
                <w:lang w:val="sr-Cyrl-RS"/>
              </w:rPr>
              <w:t>За активности 1,3,4,5,6 : помоћник министра у Сектору за људска и мањинска права и слободе</w:t>
            </w:r>
          </w:p>
          <w:p w14:paraId="078B44BF" w14:textId="1C364DF8" w:rsidR="003712B2" w:rsidRPr="004F3374" w:rsidRDefault="003712B2" w:rsidP="003712B2">
            <w:pPr>
              <w:spacing w:after="0" w:line="240" w:lineRule="auto"/>
              <w:rPr>
                <w:rFonts w:eastAsia="Corbel" w:cs="Times New Roman"/>
                <w:sz w:val="20"/>
                <w:szCs w:val="20"/>
                <w:lang w:val="sr-Latn-RS"/>
              </w:rPr>
            </w:pPr>
            <w:r w:rsidRPr="004F3374">
              <w:rPr>
                <w:rFonts w:eastAsia="Corbel" w:cs="Times New Roman"/>
                <w:sz w:val="20"/>
                <w:szCs w:val="20"/>
                <w:lang w:val="sr-Cyrl-RS"/>
              </w:rPr>
              <w:t xml:space="preserve">За активност  2: Повереник </w:t>
            </w:r>
          </w:p>
        </w:tc>
      </w:tr>
      <w:tr w:rsidR="003712B2" w:rsidRPr="00976929" w14:paraId="6708F9C0" w14:textId="38E04819" w:rsidTr="00150A4D">
        <w:trPr>
          <w:trHeight w:val="420"/>
        </w:trPr>
        <w:tc>
          <w:tcPr>
            <w:tcW w:w="1266" w:type="pct"/>
            <w:gridSpan w:val="2"/>
            <w:shd w:val="clear" w:color="auto" w:fill="D9D9D9"/>
            <w:tcMar>
              <w:top w:w="100" w:type="dxa"/>
              <w:left w:w="100" w:type="dxa"/>
              <w:bottom w:w="100" w:type="dxa"/>
              <w:right w:w="100" w:type="dxa"/>
            </w:tcMar>
            <w:vAlign w:val="center"/>
            <w:hideMark/>
          </w:tcPr>
          <w:p w14:paraId="17F13B0B" w14:textId="77777777" w:rsidR="003712B2" w:rsidRPr="005F1DEF"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Електронска пошта и телефон</w:t>
            </w:r>
          </w:p>
        </w:tc>
        <w:tc>
          <w:tcPr>
            <w:tcW w:w="3734" w:type="pct"/>
            <w:gridSpan w:val="4"/>
            <w:tcMar>
              <w:top w:w="100" w:type="dxa"/>
              <w:left w:w="100" w:type="dxa"/>
              <w:bottom w:w="100" w:type="dxa"/>
              <w:right w:w="100" w:type="dxa"/>
            </w:tcMar>
            <w:vAlign w:val="center"/>
            <w:hideMark/>
          </w:tcPr>
          <w:p w14:paraId="4219289B" w14:textId="6F9AD782" w:rsidR="003712B2" w:rsidRPr="004F3374" w:rsidRDefault="003712B2" w:rsidP="003712B2">
            <w:pPr>
              <w:spacing w:after="0" w:line="240" w:lineRule="auto"/>
              <w:rPr>
                <w:rFonts w:eastAsia="Corbel" w:cs="Times New Roman"/>
                <w:sz w:val="20"/>
                <w:szCs w:val="20"/>
                <w:lang w:val="ru-RU"/>
              </w:rPr>
            </w:pPr>
            <w:r w:rsidRPr="004F3374">
              <w:rPr>
                <w:rFonts w:eastAsia="Corbel" w:cs="Times New Roman"/>
                <w:sz w:val="20"/>
                <w:szCs w:val="20"/>
                <w:lang w:val="ru-RU"/>
              </w:rPr>
              <w:t>За активности 1,3,4,5,6</w:t>
            </w:r>
            <w:r w:rsidRPr="004F3374">
              <w:rPr>
                <w:rFonts w:eastAsia="Corbel" w:cs="Times New Roman"/>
                <w:sz w:val="20"/>
                <w:szCs w:val="20"/>
                <w:lang w:val="sr-Cyrl-RS"/>
              </w:rPr>
              <w:t>:</w:t>
            </w:r>
            <w:r w:rsidRPr="004F3374">
              <w:rPr>
                <w:lang w:val="ru-RU"/>
              </w:rPr>
              <w:t xml:space="preserve"> </w:t>
            </w:r>
            <w:hyperlink r:id="rId58" w:history="1">
              <w:r w:rsidRPr="00A04652">
                <w:rPr>
                  <w:rStyle w:val="Hyperlink"/>
                  <w:rFonts w:eastAsia="Corbel" w:cs="Times New Roman"/>
                  <w:sz w:val="20"/>
                  <w:szCs w:val="20"/>
                  <w:lang w:val="sr-Cyrl-RS"/>
                </w:rPr>
                <w:t>ivana.antic@mduls.gov.rs</w:t>
              </w:r>
            </w:hyperlink>
            <w:r>
              <w:rPr>
                <w:rFonts w:eastAsia="Corbel" w:cs="Times New Roman"/>
                <w:sz w:val="20"/>
                <w:szCs w:val="20"/>
                <w:lang w:val="sr-Cyrl-RS"/>
              </w:rPr>
              <w:t xml:space="preserve"> </w:t>
            </w:r>
            <w:r>
              <w:rPr>
                <w:rFonts w:eastAsia="Corbel" w:cs="Times New Roman"/>
                <w:sz w:val="20"/>
                <w:szCs w:val="20"/>
                <w:lang w:val="ru-RU"/>
              </w:rPr>
              <w:t xml:space="preserve"> </w:t>
            </w:r>
            <w:r w:rsidRPr="004F3374">
              <w:rPr>
                <w:rFonts w:eastAsia="Corbel" w:cs="Times New Roman"/>
                <w:sz w:val="20"/>
                <w:szCs w:val="20"/>
                <w:lang w:val="sr-Cyrl-RS"/>
              </w:rPr>
              <w:t>, 011-</w:t>
            </w:r>
            <w:r w:rsidRPr="004F3374">
              <w:rPr>
                <w:rFonts w:eastAsia="Corbel" w:cs="Times New Roman"/>
                <w:sz w:val="20"/>
                <w:szCs w:val="20"/>
                <w:lang w:val="sr-Latn-RS"/>
              </w:rPr>
              <w:t>2641-495</w:t>
            </w:r>
          </w:p>
          <w:p w14:paraId="1C72C7E0" w14:textId="69239765" w:rsidR="003712B2" w:rsidRPr="004F3374" w:rsidRDefault="003712B2" w:rsidP="003712B2">
            <w:pPr>
              <w:spacing w:after="0" w:line="240" w:lineRule="auto"/>
              <w:rPr>
                <w:rFonts w:eastAsia="Corbel" w:cs="Times New Roman"/>
                <w:sz w:val="20"/>
                <w:szCs w:val="20"/>
                <w:lang w:val="sr-Cyrl-RS"/>
              </w:rPr>
            </w:pPr>
            <w:r w:rsidRPr="004F3374">
              <w:rPr>
                <w:rFonts w:eastAsia="Corbel" w:cs="Times New Roman"/>
                <w:sz w:val="20"/>
                <w:szCs w:val="20"/>
                <w:lang w:val="ru-RU"/>
              </w:rPr>
              <w:t>За активност  2:</w:t>
            </w:r>
            <w:r w:rsidRPr="004F3374">
              <w:rPr>
                <w:lang w:val="ru-RU"/>
              </w:rPr>
              <w:t xml:space="preserve"> </w:t>
            </w:r>
            <w:hyperlink r:id="rId59" w:history="1">
              <w:r w:rsidRPr="00A04652">
                <w:rPr>
                  <w:rStyle w:val="Hyperlink"/>
                  <w:rFonts w:eastAsia="Corbel" w:cs="Times New Roman"/>
                  <w:sz w:val="20"/>
                  <w:szCs w:val="20"/>
                  <w:lang w:val="ru-RU"/>
                </w:rPr>
                <w:t>office@poverenik.rs</w:t>
              </w:r>
            </w:hyperlink>
            <w:r>
              <w:rPr>
                <w:rFonts w:eastAsia="Corbel" w:cs="Times New Roman"/>
                <w:sz w:val="20"/>
                <w:szCs w:val="20"/>
                <w:lang w:val="ru-RU"/>
              </w:rPr>
              <w:t xml:space="preserve"> </w:t>
            </w:r>
            <w:r w:rsidRPr="004F3374">
              <w:rPr>
                <w:rFonts w:eastAsia="Corbel" w:cs="Times New Roman"/>
                <w:sz w:val="20"/>
                <w:szCs w:val="20"/>
                <w:lang w:val="ru-RU"/>
              </w:rPr>
              <w:t>, 011/3408 900</w:t>
            </w:r>
          </w:p>
          <w:p w14:paraId="7A6A9CA9" w14:textId="77777777" w:rsidR="003712B2" w:rsidRPr="004F3374" w:rsidRDefault="003712B2" w:rsidP="003712B2">
            <w:pPr>
              <w:spacing w:after="0" w:line="240" w:lineRule="auto"/>
              <w:rPr>
                <w:rFonts w:eastAsia="Corbel" w:cs="Times New Roman"/>
                <w:sz w:val="20"/>
                <w:szCs w:val="20"/>
                <w:lang w:val="ru-RU"/>
              </w:rPr>
            </w:pPr>
          </w:p>
        </w:tc>
      </w:tr>
      <w:tr w:rsidR="003712B2" w:rsidRPr="00150A4D" w14:paraId="736E3B1A" w14:textId="77777777" w:rsidTr="00150A4D">
        <w:trPr>
          <w:trHeight w:val="262"/>
        </w:trPr>
        <w:tc>
          <w:tcPr>
            <w:tcW w:w="1266" w:type="pct"/>
            <w:gridSpan w:val="2"/>
            <w:shd w:val="clear" w:color="auto" w:fill="D9D9D9"/>
            <w:tcMar>
              <w:top w:w="100" w:type="dxa"/>
              <w:left w:w="100" w:type="dxa"/>
              <w:bottom w:w="100" w:type="dxa"/>
              <w:right w:w="100" w:type="dxa"/>
            </w:tcMar>
            <w:vAlign w:val="center"/>
          </w:tcPr>
          <w:p w14:paraId="7AF94BDE" w14:textId="77777777" w:rsidR="003712B2" w:rsidRPr="00150A4D"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Остали учесници</w:t>
            </w:r>
          </w:p>
          <w:p w14:paraId="774ECD66" w14:textId="48E08739" w:rsidR="003712B2" w:rsidRPr="005F1DEF" w:rsidRDefault="003712B2" w:rsidP="003712B2">
            <w:pPr>
              <w:spacing w:after="0" w:line="240" w:lineRule="auto"/>
              <w:rPr>
                <w:rFonts w:eastAsia="Corbel" w:cs="Times New Roman"/>
                <w:sz w:val="20"/>
                <w:szCs w:val="20"/>
              </w:rPr>
            </w:pPr>
          </w:p>
        </w:tc>
        <w:tc>
          <w:tcPr>
            <w:tcW w:w="3734" w:type="pct"/>
            <w:gridSpan w:val="4"/>
            <w:tcMar>
              <w:top w:w="100" w:type="dxa"/>
              <w:left w:w="100" w:type="dxa"/>
              <w:bottom w:w="100" w:type="dxa"/>
              <w:right w:w="100" w:type="dxa"/>
            </w:tcMar>
            <w:vAlign w:val="center"/>
          </w:tcPr>
          <w:p w14:paraId="252ABBAA" w14:textId="3F32D32D" w:rsidR="003712B2" w:rsidRPr="005F1DEF" w:rsidRDefault="003712B2" w:rsidP="003712B2">
            <w:pPr>
              <w:spacing w:after="0" w:line="240" w:lineRule="auto"/>
              <w:rPr>
                <w:rFonts w:eastAsia="Corbel" w:cs="Times New Roman"/>
                <w:sz w:val="20"/>
                <w:szCs w:val="20"/>
                <w:lang w:val="sr-Cyrl-RS"/>
              </w:rPr>
            </w:pPr>
          </w:p>
        </w:tc>
      </w:tr>
    </w:tbl>
    <w:p w14:paraId="08A506C0" w14:textId="77777777" w:rsidR="00947C1B" w:rsidRPr="005F1DEF" w:rsidRDefault="00947C1B" w:rsidP="000430E7">
      <w:pPr>
        <w:spacing w:after="0" w:line="240" w:lineRule="auto"/>
        <w:rPr>
          <w:rFonts w:eastAsia="Times New Roman" w:cs="Times New Roman"/>
          <w:szCs w:val="24"/>
          <w:lang w:val="ru-RU"/>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150A4D" w:rsidRPr="00976929" w14:paraId="15428C6E" w14:textId="77777777" w:rsidTr="00150A4D">
        <w:tc>
          <w:tcPr>
            <w:tcW w:w="5000" w:type="pct"/>
            <w:gridSpan w:val="5"/>
            <w:shd w:val="clear" w:color="auto" w:fill="FABF8F"/>
            <w:tcMar>
              <w:top w:w="100" w:type="dxa"/>
              <w:left w:w="100" w:type="dxa"/>
              <w:bottom w:w="100" w:type="dxa"/>
              <w:right w:w="100" w:type="dxa"/>
            </w:tcMar>
            <w:hideMark/>
          </w:tcPr>
          <w:p w14:paraId="4A6163E8" w14:textId="71B92CFC" w:rsidR="00150A4D" w:rsidRPr="00150A4D" w:rsidRDefault="00150A4D" w:rsidP="00150A4D">
            <w:pPr>
              <w:spacing w:before="120" w:after="120" w:line="240" w:lineRule="auto"/>
              <w:jc w:val="center"/>
              <w:rPr>
                <w:rFonts w:eastAsia="Times New Roman" w:cs="Times New Roman"/>
                <w:b/>
                <w:szCs w:val="24"/>
                <w:lang w:val="sr-Latn-RS"/>
              </w:rPr>
            </w:pPr>
            <w:r w:rsidRPr="00150A4D">
              <w:rPr>
                <w:rFonts w:eastAsia="Corbel" w:cs="Times New Roman"/>
                <w:b/>
                <w:bCs/>
                <w:szCs w:val="24"/>
                <w:shd w:val="clear" w:color="auto" w:fill="FABF8F"/>
                <w:lang w:val="sr-Cyrl-RS"/>
              </w:rPr>
              <w:t>ОБАВЕЗА 12: Измена закона о слободном приступу информацијама од јавног значаја</w:t>
            </w:r>
            <w:r w:rsidR="00762CDF">
              <w:rPr>
                <w:rStyle w:val="FootnoteReference"/>
                <w:rFonts w:eastAsia="Corbel" w:cs="Times New Roman"/>
                <w:b/>
                <w:bCs/>
                <w:szCs w:val="24"/>
                <w:shd w:val="clear" w:color="auto" w:fill="FABF8F"/>
                <w:lang w:val="sr-Cyrl-RS"/>
              </w:rPr>
              <w:footnoteReference w:id="57"/>
            </w:r>
          </w:p>
        </w:tc>
      </w:tr>
      <w:tr w:rsidR="00150A4D" w:rsidRPr="00150A4D" w14:paraId="22F305B0" w14:textId="77777777" w:rsidTr="00150A4D">
        <w:trPr>
          <w:trHeight w:val="420"/>
        </w:trPr>
        <w:tc>
          <w:tcPr>
            <w:tcW w:w="5000" w:type="pct"/>
            <w:gridSpan w:val="5"/>
            <w:tcMar>
              <w:top w:w="100" w:type="dxa"/>
              <w:left w:w="100" w:type="dxa"/>
              <w:bottom w:w="100" w:type="dxa"/>
              <w:right w:w="100" w:type="dxa"/>
            </w:tcMar>
            <w:hideMark/>
          </w:tcPr>
          <w:p w14:paraId="351226F0" w14:textId="77777777" w:rsidR="00150A4D" w:rsidRPr="00150A4D" w:rsidRDefault="00150A4D" w:rsidP="00150A4D">
            <w:pPr>
              <w:autoSpaceDE w:val="0"/>
              <w:autoSpaceDN w:val="0"/>
              <w:adjustRightInd w:val="0"/>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sr-Cyrl-RS"/>
              </w:rPr>
              <w:t>Временски период – датум почетка и завршетка обавезе</w:t>
            </w:r>
          </w:p>
          <w:p w14:paraId="146C89E6" w14:textId="0E3C12B7" w:rsidR="00150A4D" w:rsidRPr="00150A4D" w:rsidRDefault="00150A4D" w:rsidP="00150A4D">
            <w:pPr>
              <w:spacing w:after="0" w:line="240" w:lineRule="auto"/>
              <w:jc w:val="center"/>
              <w:rPr>
                <w:rFonts w:eastAsia="Corbel" w:cs="Times New Roman"/>
                <w:sz w:val="20"/>
                <w:szCs w:val="20"/>
                <w:lang w:val="sr-Cyrl-RS"/>
              </w:rPr>
            </w:pPr>
            <w:r w:rsidRPr="00150A4D">
              <w:rPr>
                <w:rFonts w:eastAsia="Times New Roman" w:cs="Times New Roman"/>
                <w:sz w:val="20"/>
                <w:szCs w:val="20"/>
                <w:lang w:val="sr-Cyrl-RS"/>
              </w:rPr>
              <w:t>У току</w:t>
            </w:r>
          </w:p>
        </w:tc>
      </w:tr>
      <w:tr w:rsidR="00150A4D" w:rsidRPr="00976929" w14:paraId="4030B65B" w14:textId="77777777" w:rsidTr="00036D99">
        <w:tc>
          <w:tcPr>
            <w:tcW w:w="831" w:type="pct"/>
            <w:shd w:val="clear" w:color="auto" w:fill="D9D9D9"/>
            <w:tcMar>
              <w:top w:w="100" w:type="dxa"/>
              <w:left w:w="100" w:type="dxa"/>
              <w:bottom w:w="100" w:type="dxa"/>
              <w:right w:w="100" w:type="dxa"/>
            </w:tcMar>
            <w:hideMark/>
          </w:tcPr>
          <w:p w14:paraId="602DEF34" w14:textId="77777777" w:rsidR="00150A4D" w:rsidRPr="00150A4D" w:rsidRDefault="00150A4D" w:rsidP="00150A4D">
            <w:pPr>
              <w:spacing w:after="0" w:line="240" w:lineRule="auto"/>
              <w:ind w:right="41"/>
              <w:jc w:val="center"/>
              <w:rPr>
                <w:rFonts w:eastAsia="Corbel" w:cs="Times New Roman"/>
                <w:sz w:val="20"/>
                <w:szCs w:val="20"/>
              </w:rPr>
            </w:pPr>
            <w:r w:rsidRPr="00150A4D">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5D3E758E" w14:textId="77777777" w:rsidR="00150A4D" w:rsidRPr="00150A4D" w:rsidRDefault="00150A4D" w:rsidP="00150A4D">
            <w:pPr>
              <w:spacing w:after="0" w:line="240" w:lineRule="auto"/>
              <w:rPr>
                <w:rFonts w:eastAsia="Corbel" w:cs="Times New Roman"/>
                <w:sz w:val="20"/>
                <w:szCs w:val="20"/>
                <w:lang w:val="sr-Latn-RS"/>
              </w:rPr>
            </w:pPr>
            <w:r w:rsidRPr="00150A4D">
              <w:rPr>
                <w:rFonts w:eastAsia="Corbel" w:cs="Times New Roman"/>
                <w:sz w:val="20"/>
                <w:szCs w:val="20"/>
                <w:lang w:val="sr-Cyrl-RS"/>
              </w:rPr>
              <w:t>Министарство државне управе и локалне самоуправе</w:t>
            </w:r>
          </w:p>
        </w:tc>
      </w:tr>
      <w:tr w:rsidR="00150A4D" w:rsidRPr="00150A4D" w14:paraId="096B9460" w14:textId="77777777" w:rsidTr="00150A4D">
        <w:trPr>
          <w:trHeight w:val="420"/>
        </w:trPr>
        <w:tc>
          <w:tcPr>
            <w:tcW w:w="5000" w:type="pct"/>
            <w:gridSpan w:val="5"/>
            <w:shd w:val="clear" w:color="auto" w:fill="D9D9D9"/>
            <w:tcMar>
              <w:top w:w="100" w:type="dxa"/>
              <w:left w:w="100" w:type="dxa"/>
              <w:bottom w:w="100" w:type="dxa"/>
              <w:right w:w="100" w:type="dxa"/>
            </w:tcMar>
            <w:vAlign w:val="center"/>
            <w:hideMark/>
          </w:tcPr>
          <w:p w14:paraId="27D09EDF"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bCs/>
                <w:sz w:val="20"/>
                <w:szCs w:val="20"/>
                <w:shd w:val="clear" w:color="auto" w:fill="D9D9D9"/>
              </w:rPr>
              <w:t>Опис обавезе</w:t>
            </w:r>
          </w:p>
        </w:tc>
      </w:tr>
      <w:tr w:rsidR="00150A4D" w:rsidRPr="00976929" w14:paraId="40C0A9BA" w14:textId="77777777" w:rsidTr="00036D99">
        <w:trPr>
          <w:trHeight w:val="420"/>
        </w:trPr>
        <w:tc>
          <w:tcPr>
            <w:tcW w:w="831" w:type="pct"/>
            <w:shd w:val="clear" w:color="auto" w:fill="D9D9D9"/>
            <w:tcMar>
              <w:top w:w="100" w:type="dxa"/>
              <w:left w:w="100" w:type="dxa"/>
              <w:bottom w:w="100" w:type="dxa"/>
              <w:right w:w="100" w:type="dxa"/>
            </w:tcMar>
            <w:hideMark/>
          </w:tcPr>
          <w:p w14:paraId="7F27E5A9" w14:textId="77777777" w:rsidR="00150A4D" w:rsidRPr="00150A4D" w:rsidRDefault="00150A4D" w:rsidP="00150A4D">
            <w:pPr>
              <w:spacing w:after="180" w:line="240" w:lineRule="auto"/>
              <w:jc w:val="center"/>
              <w:rPr>
                <w:rFonts w:eastAsia="Corbel" w:cs="Times New Roman"/>
                <w:sz w:val="20"/>
                <w:szCs w:val="20"/>
                <w:lang w:val="ru-RU"/>
              </w:rPr>
            </w:pPr>
            <w:r w:rsidRPr="00150A4D">
              <w:rPr>
                <w:rFonts w:eastAsia="Times New Roman" w:cs="Times New Roman"/>
                <w:sz w:val="20"/>
                <w:szCs w:val="20"/>
                <w:lang w:val="ru-RU"/>
              </w:rPr>
              <w:lastRenderedPageBreak/>
              <w:t>Проблем којим се обавеза бави</w:t>
            </w:r>
          </w:p>
        </w:tc>
        <w:tc>
          <w:tcPr>
            <w:tcW w:w="4169" w:type="pct"/>
            <w:gridSpan w:val="4"/>
            <w:tcMar>
              <w:top w:w="100" w:type="dxa"/>
              <w:left w:w="100" w:type="dxa"/>
              <w:bottom w:w="100" w:type="dxa"/>
              <w:right w:w="100" w:type="dxa"/>
            </w:tcMar>
            <w:hideMark/>
          </w:tcPr>
          <w:p w14:paraId="38A28CD7"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 xml:space="preserve">Закон о слободном приступу информацијама од јавног значаја је у поступку ревизије. Приликом примене закона у пракси уочени су одређени недостаци који су предмет тренутне ревизије. </w:t>
            </w:r>
          </w:p>
          <w:p w14:paraId="4F01E51A" w14:textId="77777777" w:rsidR="00150A4D" w:rsidRPr="00150A4D" w:rsidRDefault="00150A4D" w:rsidP="00150A4D">
            <w:pPr>
              <w:spacing w:after="0" w:line="240" w:lineRule="auto"/>
              <w:jc w:val="both"/>
              <w:rPr>
                <w:rFonts w:eastAsia="Corbel" w:cs="Times New Roman"/>
                <w:sz w:val="20"/>
                <w:szCs w:val="20"/>
                <w:lang w:val="sr-Cyrl-CS"/>
              </w:rPr>
            </w:pPr>
            <w:r w:rsidRPr="00150A4D">
              <w:rPr>
                <w:rFonts w:eastAsia="Corbel" w:cs="Times New Roman"/>
                <w:sz w:val="20"/>
                <w:szCs w:val="20"/>
                <w:lang w:val="sr-Cyrl-RS"/>
              </w:rPr>
              <w:t xml:space="preserve">Закон о слободном приступу информацијама од јавног значаја усвојен је још 2004. године. Закон је оцењен као одличан на пољу законодавне регулисаности, уз одређене недостатке приликом примене у пракси. </w:t>
            </w:r>
            <w:r w:rsidRPr="00150A4D">
              <w:rPr>
                <w:rFonts w:eastAsia="Corbel" w:cs="Times New Roman"/>
                <w:bCs/>
                <w:sz w:val="20"/>
                <w:szCs w:val="20"/>
                <w:lang w:val="sr-Cyrl-RS"/>
              </w:rPr>
              <w:t>Пракса је показала да постоји потреба да се Закон развија и у другим правцима, будући да нека питања нису уређена на адекватан начин или нису уопште уређена. То се пре свега односи на питање проактивног објављивања информација од стране органа власти на њиховим веб-сајтовима, унапређење и повећање транспарентности података које се објављују у информатору о раду, проширење круга лица на која се закон односи, прецизирање поступка избора и разрешења, управно извршење, као и друге измене које свеобухватно унапређују примену права на приступ информацијама од јавног значаја.</w:t>
            </w:r>
          </w:p>
          <w:p w14:paraId="16BEFDD9"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Повереник за информације од јавног значаја је у 201</w:t>
            </w:r>
            <w:r w:rsidRPr="00150A4D">
              <w:rPr>
                <w:rFonts w:eastAsia="Corbel" w:cs="Times New Roman"/>
                <w:sz w:val="20"/>
                <w:szCs w:val="20"/>
                <w:lang w:val="ru-RU"/>
              </w:rPr>
              <w:t>6</w:t>
            </w:r>
            <w:r w:rsidRPr="00150A4D">
              <w:rPr>
                <w:rFonts w:eastAsia="Corbel" w:cs="Times New Roman"/>
                <w:sz w:val="20"/>
                <w:szCs w:val="20"/>
                <w:lang w:val="sr-Cyrl-RS"/>
              </w:rPr>
              <w:t>. и 201</w:t>
            </w:r>
            <w:r w:rsidRPr="00150A4D">
              <w:rPr>
                <w:rFonts w:eastAsia="Corbel" w:cs="Times New Roman"/>
                <w:sz w:val="20"/>
                <w:szCs w:val="20"/>
                <w:lang w:val="ru-RU"/>
              </w:rPr>
              <w:t>7</w:t>
            </w:r>
            <w:r w:rsidRPr="00150A4D">
              <w:rPr>
                <w:rFonts w:eastAsia="Corbel" w:cs="Times New Roman"/>
                <w:sz w:val="20"/>
                <w:szCs w:val="20"/>
                <w:lang w:val="sr-Cyrl-RS"/>
              </w:rPr>
              <w:t xml:space="preserve">. години примио сличан број жалби, који износи око </w:t>
            </w:r>
            <w:r w:rsidRPr="00150A4D">
              <w:rPr>
                <w:rFonts w:eastAsia="Corbel" w:cs="Times New Roman"/>
                <w:sz w:val="20"/>
                <w:szCs w:val="20"/>
                <w:lang w:val="ru-RU"/>
              </w:rPr>
              <w:t>3</w:t>
            </w:r>
            <w:r w:rsidRPr="00150A4D">
              <w:rPr>
                <w:rFonts w:eastAsia="Corbel" w:cs="Times New Roman"/>
                <w:sz w:val="20"/>
                <w:szCs w:val="20"/>
                <w:lang w:val="sr-Cyrl-RS"/>
              </w:rPr>
              <w:t>,</w:t>
            </w:r>
            <w:r w:rsidRPr="00150A4D">
              <w:rPr>
                <w:rFonts w:eastAsia="Corbel" w:cs="Times New Roman"/>
                <w:sz w:val="20"/>
                <w:szCs w:val="20"/>
                <w:lang w:val="ru-RU"/>
              </w:rPr>
              <w:t>5</w:t>
            </w:r>
            <w:r w:rsidRPr="00150A4D">
              <w:rPr>
                <w:rFonts w:eastAsia="Corbel" w:cs="Times New Roman"/>
                <w:sz w:val="20"/>
                <w:szCs w:val="20"/>
                <w:lang w:val="sr-Cyrl-RS"/>
              </w:rPr>
              <w:t xml:space="preserve">00, углавном због случајева тзв. ћутања управе. То указује на немогућност да се законски механизми принудног извршења примене у пракси у целости. </w:t>
            </w:r>
          </w:p>
          <w:p w14:paraId="381D3AC9"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Међутим, у претходне две године, у овој области евидентиран је напредак који је довео до тога да је према одређеном броју субјеката покренут прекршајни поступак.</w:t>
            </w:r>
          </w:p>
          <w:p w14:paraId="5464F966" w14:textId="77777777" w:rsidR="00150A4D" w:rsidRPr="00150A4D" w:rsidRDefault="00150A4D" w:rsidP="00150A4D">
            <w:pPr>
              <w:spacing w:after="0" w:line="240" w:lineRule="auto"/>
              <w:jc w:val="both"/>
              <w:rPr>
                <w:rFonts w:eastAsia="Corbel" w:cs="Times New Roman"/>
                <w:sz w:val="20"/>
                <w:szCs w:val="20"/>
                <w:lang w:val="sr-Latn-CS"/>
              </w:rPr>
            </w:pPr>
            <w:r w:rsidRPr="00150A4D">
              <w:rPr>
                <w:rFonts w:eastAsia="Corbel" w:cs="Times New Roman"/>
                <w:bCs/>
                <w:sz w:val="20"/>
                <w:szCs w:val="20"/>
                <w:lang w:val="sr-Cyrl-RS"/>
              </w:rPr>
              <w:t>Посебна радна група за припрему текста Нацрта закона о изменама и допунама Закона о слободном приступу</w:t>
            </w:r>
            <w:r w:rsidRPr="00150A4D">
              <w:rPr>
                <w:rFonts w:eastAsia="Calibri" w:cs="Times New Roman"/>
                <w:bCs/>
                <w:sz w:val="20"/>
                <w:szCs w:val="20"/>
                <w:lang w:val="sr-Cyrl-RS"/>
              </w:rPr>
              <w:t xml:space="preserve"> </w:t>
            </w:r>
            <w:r w:rsidRPr="00150A4D">
              <w:rPr>
                <w:rFonts w:eastAsia="Corbel" w:cs="Times New Roman"/>
                <w:bCs/>
                <w:sz w:val="20"/>
                <w:szCs w:val="20"/>
                <w:lang w:val="sr-Cyrl-RS"/>
              </w:rPr>
              <w:t>имформацијама од јавног значаја образована је 3. новембра 2016. године, и одржан је велики број састанака са надлежним органима али и представницима Службе Повереника на којима је утврђен текст Нацрта закона.</w:t>
            </w:r>
            <w:r w:rsidRPr="00150A4D">
              <w:rPr>
                <w:rFonts w:eastAsia="Corbel" w:cs="Times New Roman"/>
                <w:bCs/>
                <w:sz w:val="20"/>
                <w:szCs w:val="20"/>
                <w:lang w:val="ru-RU"/>
              </w:rPr>
              <w:t xml:space="preserve"> </w:t>
            </w:r>
            <w:r w:rsidRPr="00150A4D">
              <w:rPr>
                <w:rFonts w:eastAsia="Corbel" w:cs="Times New Roman"/>
                <w:bCs/>
                <w:sz w:val="20"/>
                <w:szCs w:val="20"/>
                <w:lang w:val="sr-Cyrl-RS"/>
              </w:rPr>
              <w:t>У складу са прокламованим принципима транспарентности у доношењу прописа и укључивањем невладиног сектора у исти одржане су јавне консултације у периоду 5.2.-15.2.2018. године, на којима је прикупљено преко 100 сугестија и предлога представника јавног и цивилног сектора. Одржана је јавна расправа у периоду од 22. марта до 19. априла 2018. године, и у оквиру ње Округли сто 27. марта, на ком су, поред чланова Посебне радне групе, присуствовали представници државних органа, привредних субјеката, академске заједнице, струковних удружења, еминентни стручњаци у овој области, као и представници више од 30 организација цивилног друштва.</w:t>
            </w:r>
            <w:r w:rsidRPr="00150A4D">
              <w:rPr>
                <w:rFonts w:eastAsia="Corbel" w:cs="Times New Roman"/>
                <w:bCs/>
                <w:sz w:val="20"/>
                <w:szCs w:val="20"/>
                <w:lang w:val="ru-RU"/>
              </w:rPr>
              <w:t xml:space="preserve"> </w:t>
            </w:r>
            <w:r w:rsidRPr="00150A4D">
              <w:rPr>
                <w:rFonts w:eastAsia="Corbel" w:cs="Times New Roman"/>
                <w:bCs/>
                <w:sz w:val="20"/>
                <w:szCs w:val="20"/>
                <w:lang w:val="sr-Cyrl-RS"/>
              </w:rPr>
              <w:t>Пристигао је значајан број сугестија и предлога, анализа је показала да се они могу груписати око одређеног броја чланова односно предложених решења. Уважавајући значај овог закона у наредном периоду пристигли коментари биће детаљно размотрени у писаној или непосредној комуникацији са учесницима јавне расправе, финализираће се текст Нацрта закона и упутити у поступак прикупљања мишљења надлежних органа и усвајање на Влади.</w:t>
            </w:r>
          </w:p>
        </w:tc>
      </w:tr>
      <w:tr w:rsidR="00150A4D" w:rsidRPr="00976929" w14:paraId="0DCE1B90" w14:textId="77777777" w:rsidTr="00036D99">
        <w:trPr>
          <w:trHeight w:val="440"/>
        </w:trPr>
        <w:tc>
          <w:tcPr>
            <w:tcW w:w="831" w:type="pct"/>
            <w:shd w:val="clear" w:color="auto" w:fill="D9D9D9"/>
            <w:tcMar>
              <w:top w:w="100" w:type="dxa"/>
              <w:left w:w="100" w:type="dxa"/>
              <w:bottom w:w="100" w:type="dxa"/>
              <w:right w:w="100" w:type="dxa"/>
            </w:tcMar>
            <w:hideMark/>
          </w:tcPr>
          <w:p w14:paraId="3A3C1F16" w14:textId="77777777" w:rsidR="00150A4D" w:rsidRPr="00150A4D" w:rsidRDefault="00150A4D" w:rsidP="00150A4D">
            <w:pPr>
              <w:spacing w:after="180" w:line="240" w:lineRule="auto"/>
              <w:jc w:val="center"/>
              <w:rPr>
                <w:rFonts w:eastAsia="Times New Roman" w:cs="Times New Roman"/>
                <w:sz w:val="20"/>
                <w:szCs w:val="20"/>
              </w:rPr>
            </w:pPr>
            <w:r w:rsidRPr="00150A4D">
              <w:rPr>
                <w:rFonts w:eastAsia="Times New Roman" w:cs="Times New Roman"/>
                <w:sz w:val="20"/>
                <w:szCs w:val="20"/>
              </w:rPr>
              <w:t>Обавеза</w:t>
            </w:r>
          </w:p>
        </w:tc>
        <w:tc>
          <w:tcPr>
            <w:tcW w:w="4169" w:type="pct"/>
            <w:gridSpan w:val="4"/>
            <w:tcMar>
              <w:top w:w="100" w:type="dxa"/>
              <w:left w:w="100" w:type="dxa"/>
              <w:bottom w:w="100" w:type="dxa"/>
              <w:right w:w="100" w:type="dxa"/>
            </w:tcMar>
            <w:hideMark/>
          </w:tcPr>
          <w:p w14:paraId="2F8152A7" w14:textId="77777777" w:rsidR="00150A4D" w:rsidRPr="00150A4D" w:rsidRDefault="00150A4D" w:rsidP="00150A4D">
            <w:pPr>
              <w:spacing w:after="0" w:line="240" w:lineRule="auto"/>
              <w:jc w:val="both"/>
              <w:rPr>
                <w:rFonts w:eastAsia="Corbel" w:cs="Times New Roman"/>
                <w:sz w:val="20"/>
                <w:szCs w:val="20"/>
                <w:lang w:val="sr-Cyrl-CS"/>
              </w:rPr>
            </w:pPr>
            <w:r w:rsidRPr="00150A4D">
              <w:rPr>
                <w:rFonts w:eastAsia="Corbel" w:cs="Times New Roman"/>
                <w:sz w:val="20"/>
                <w:szCs w:val="20"/>
                <w:lang w:val="sr-Cyrl-CS"/>
              </w:rPr>
              <w:t>Потребно је изменити Закон о слободном приступу информацијама ради обезбеђења поштовања права на приступ информацијама, као и законом зацртаних рокова. Уједно треба и установити обавезу проактивног објављивања информација.</w:t>
            </w:r>
          </w:p>
          <w:p w14:paraId="0F4CAB56" w14:textId="77777777" w:rsidR="00150A4D" w:rsidRPr="00150A4D" w:rsidRDefault="00150A4D" w:rsidP="005C453F">
            <w:pPr>
              <w:spacing w:after="120" w:line="240" w:lineRule="auto"/>
              <w:jc w:val="both"/>
              <w:rPr>
                <w:rFonts w:eastAsia="Corbel" w:cs="Times New Roman"/>
                <w:sz w:val="20"/>
                <w:szCs w:val="20"/>
                <w:lang w:val="sr-Cyrl-CS"/>
              </w:rPr>
            </w:pPr>
            <w:r w:rsidRPr="00150A4D">
              <w:rPr>
                <w:rFonts w:eastAsia="Corbel" w:cs="Times New Roman"/>
                <w:sz w:val="20"/>
                <w:szCs w:val="20"/>
                <w:lang w:val="sr-Cyrl-CS"/>
              </w:rPr>
              <w:t>Потребно је да се у будући Закон о слободном приступу информацијама од јавног значаја укључе следеће одредбе:</w:t>
            </w:r>
          </w:p>
          <w:p w14:paraId="0B55AD7B"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sz w:val="20"/>
                <w:szCs w:val="20"/>
                <w:lang w:val="sr-Cyrl-CS"/>
              </w:rPr>
              <w:t>Обезбедити делотворну контролу законитости рада органа државне управе и других субјеката управно-инспекцијског надзора због повреде права на приступ информацијама од јавног значаја уз поштовање начела независности контролног органа и принципа добре управе;</w:t>
            </w:r>
            <w:r w:rsidRPr="00150A4D" w:rsidDel="00727DD8">
              <w:rPr>
                <w:rFonts w:eastAsia="Corbel" w:cs="Times New Roman"/>
                <w:sz w:val="20"/>
                <w:szCs w:val="20"/>
                <w:lang w:val="sr-Cyrl-CS"/>
              </w:rPr>
              <w:t xml:space="preserve"> </w:t>
            </w:r>
          </w:p>
          <w:p w14:paraId="70ECF3BD"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sz w:val="20"/>
                <w:szCs w:val="20"/>
                <w:lang w:val="sr-Cyrl-CS"/>
              </w:rPr>
              <w:t>Повећати круг органа/лица на које се примена закона односи, како на новоосноване тако и на неке који до сада нису били обухваћени а чији делокруг то захтева;</w:t>
            </w:r>
          </w:p>
          <w:p w14:paraId="4D4F925F"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bCs/>
                <w:sz w:val="20"/>
                <w:szCs w:val="20"/>
                <w:lang w:val="sr-Cyrl-RS"/>
              </w:rPr>
              <w:t xml:space="preserve">Смањити </w:t>
            </w:r>
            <w:r w:rsidRPr="00150A4D">
              <w:rPr>
                <w:rFonts w:eastAsia="Corbel" w:cs="Times New Roman"/>
                <w:bCs/>
                <w:sz w:val="20"/>
                <w:szCs w:val="20"/>
                <w:lang w:val="ru-RU"/>
              </w:rPr>
              <w:t>број разлога за одбијање захтева због злоупотребе права наведених у Закону као нпр. често подношење захтева и обим информација</w:t>
            </w:r>
            <w:r w:rsidRPr="00150A4D">
              <w:rPr>
                <w:rFonts w:eastAsia="Corbel" w:cs="Times New Roman"/>
                <w:bCs/>
                <w:sz w:val="20"/>
                <w:szCs w:val="20"/>
                <w:lang w:val="sr-Cyrl-RS"/>
              </w:rPr>
              <w:t>;</w:t>
            </w:r>
          </w:p>
          <w:p w14:paraId="00AF11F8"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bCs/>
                <w:sz w:val="20"/>
                <w:szCs w:val="20"/>
                <w:lang w:val="sr-Cyrl-RS"/>
              </w:rPr>
              <w:t>Унапредити поступак избора и престанка мандата Повереника, положај заменика Повереника и Службе повереника;</w:t>
            </w:r>
          </w:p>
          <w:p w14:paraId="57510732" w14:textId="3C10F7DB" w:rsidR="00150A4D" w:rsidRPr="00150A4D" w:rsidRDefault="00150A4D" w:rsidP="005C453F">
            <w:pPr>
              <w:spacing w:after="0" w:line="240" w:lineRule="auto"/>
              <w:ind w:left="440"/>
              <w:jc w:val="both"/>
              <w:rPr>
                <w:rFonts w:eastAsia="Corbel" w:cs="Times New Roman"/>
                <w:sz w:val="20"/>
                <w:szCs w:val="20"/>
                <w:lang w:val="sr-Cyrl-CS"/>
              </w:rPr>
            </w:pPr>
            <w:r w:rsidRPr="00150A4D">
              <w:rPr>
                <w:rFonts w:eastAsia="Corbel" w:cs="Times New Roman"/>
                <w:sz w:val="20"/>
                <w:szCs w:val="20"/>
                <w:lang w:val="sr-Cyrl-CS"/>
              </w:rPr>
              <w:lastRenderedPageBreak/>
              <w:t xml:space="preserve">5. Утврдити обавезност да се у поступку доношења закона прибавља мишљење </w:t>
            </w:r>
            <w:r w:rsidRPr="00150A4D">
              <w:rPr>
                <w:rFonts w:eastAsia="Corbel" w:cs="Times New Roman"/>
                <w:sz w:val="20"/>
                <w:szCs w:val="20"/>
                <w:lang w:val="ru-RU"/>
              </w:rPr>
              <w:t xml:space="preserve">   </w:t>
            </w:r>
            <w:r w:rsidRPr="00150A4D">
              <w:rPr>
                <w:rFonts w:eastAsia="Corbel" w:cs="Times New Roman"/>
                <w:sz w:val="20"/>
                <w:szCs w:val="20"/>
                <w:lang w:val="sr-Cyrl-CS"/>
              </w:rPr>
              <w:t>Повереника за информације од јавног значаја и заштиту података о личности уколико акт садржи питања из делокруга овог органа;</w:t>
            </w:r>
          </w:p>
          <w:p w14:paraId="5A8DFA88" w14:textId="1C2060DC" w:rsidR="00150A4D" w:rsidRPr="00150A4D" w:rsidRDefault="00150A4D" w:rsidP="005C453F">
            <w:pPr>
              <w:spacing w:after="0" w:line="240" w:lineRule="auto"/>
              <w:ind w:left="440"/>
              <w:jc w:val="both"/>
              <w:rPr>
                <w:rFonts w:eastAsia="Corbel" w:cs="Times New Roman"/>
                <w:sz w:val="20"/>
                <w:szCs w:val="20"/>
                <w:lang w:val="sr-Cyrl-CS"/>
              </w:rPr>
            </w:pPr>
            <w:r w:rsidRPr="00150A4D">
              <w:rPr>
                <w:rFonts w:eastAsia="Corbel" w:cs="Times New Roman"/>
                <w:sz w:val="20"/>
                <w:szCs w:val="20"/>
                <w:lang w:val="sr-Cyrl-CS"/>
              </w:rPr>
              <w:t>6. Унапредити стање у области принудног извршења одлука Повереника за информације од јавног значаја и</w:t>
            </w:r>
            <w:r w:rsidRPr="00150A4D">
              <w:rPr>
                <w:rFonts w:eastAsia="Corbel" w:cs="Times New Roman"/>
                <w:sz w:val="20"/>
                <w:szCs w:val="20"/>
                <w:lang w:val="ru-RU"/>
              </w:rPr>
              <w:t xml:space="preserve"> </w:t>
            </w:r>
            <w:r w:rsidRPr="00150A4D">
              <w:rPr>
                <w:rFonts w:eastAsia="Corbel" w:cs="Times New Roman"/>
                <w:sz w:val="20"/>
                <w:szCs w:val="20"/>
                <w:lang w:val="sr-Cyrl-CS"/>
              </w:rPr>
              <w:t>заштиту података о личности;</w:t>
            </w:r>
          </w:p>
          <w:p w14:paraId="13D111E5" w14:textId="2C49892D" w:rsidR="00150A4D" w:rsidRPr="00150A4D" w:rsidRDefault="00150A4D" w:rsidP="005C453F">
            <w:pPr>
              <w:spacing w:after="0" w:line="240" w:lineRule="auto"/>
              <w:ind w:left="440"/>
              <w:jc w:val="both"/>
              <w:rPr>
                <w:rFonts w:eastAsia="Corbel" w:cs="Times New Roman"/>
                <w:sz w:val="20"/>
                <w:szCs w:val="20"/>
                <w:lang w:val="sr-Cyrl-CS"/>
              </w:rPr>
            </w:pPr>
            <w:r w:rsidRPr="00150A4D">
              <w:rPr>
                <w:rFonts w:eastAsia="Corbel" w:cs="Times New Roman"/>
                <w:sz w:val="20"/>
                <w:szCs w:val="20"/>
                <w:lang w:val="sr-Cyrl-CS"/>
              </w:rPr>
              <w:t>7. Усагласити висину новчаних казни са Законом о прекршајима и установити заштитни механизам како се остварени ниво права на приступ информацијама не би могао снижавати другим прописима;</w:t>
            </w:r>
          </w:p>
          <w:p w14:paraId="56A8338A" w14:textId="12E9BECD" w:rsidR="00150A4D" w:rsidRPr="00150A4D" w:rsidRDefault="00150A4D" w:rsidP="005C453F">
            <w:pPr>
              <w:spacing w:after="0" w:line="240" w:lineRule="auto"/>
              <w:ind w:left="440"/>
              <w:jc w:val="both"/>
              <w:rPr>
                <w:rFonts w:eastAsia="Corbel" w:cs="Times New Roman"/>
                <w:sz w:val="20"/>
                <w:szCs w:val="20"/>
                <w:lang w:val="sr-Cyrl-RS"/>
              </w:rPr>
            </w:pPr>
            <w:r w:rsidRPr="00150A4D">
              <w:rPr>
                <w:rFonts w:eastAsia="Corbel" w:cs="Times New Roman"/>
                <w:sz w:val="20"/>
                <w:szCs w:val="20"/>
                <w:lang w:val="sr-Cyrl-CS"/>
              </w:rPr>
              <w:t>8. Установити обавезу органа који су обвезници овога закона, да проактивно објављују информације од јавног значаја</w:t>
            </w:r>
            <w:r w:rsidR="005C453F">
              <w:rPr>
                <w:rFonts w:eastAsia="Corbel" w:cs="Times New Roman"/>
                <w:sz w:val="20"/>
                <w:szCs w:val="20"/>
                <w:lang w:val="sr-Cyrl-CS"/>
              </w:rPr>
              <w:t>.</w:t>
            </w:r>
          </w:p>
        </w:tc>
      </w:tr>
      <w:tr w:rsidR="00150A4D" w:rsidRPr="00976929" w14:paraId="5AC20CF9" w14:textId="77777777" w:rsidTr="00036D99">
        <w:trPr>
          <w:trHeight w:val="440"/>
        </w:trPr>
        <w:tc>
          <w:tcPr>
            <w:tcW w:w="831" w:type="pct"/>
            <w:shd w:val="clear" w:color="auto" w:fill="D9D9D9"/>
            <w:tcMar>
              <w:top w:w="100" w:type="dxa"/>
              <w:left w:w="100" w:type="dxa"/>
              <w:bottom w:w="100" w:type="dxa"/>
              <w:right w:w="100" w:type="dxa"/>
            </w:tcMar>
            <w:hideMark/>
          </w:tcPr>
          <w:p w14:paraId="37042267" w14:textId="77777777" w:rsidR="00150A4D" w:rsidRPr="00150A4D" w:rsidRDefault="00150A4D" w:rsidP="00150A4D">
            <w:pPr>
              <w:spacing w:after="180" w:line="240" w:lineRule="auto"/>
              <w:jc w:val="center"/>
              <w:rPr>
                <w:rFonts w:eastAsia="Times New Roman" w:cs="Times New Roman"/>
                <w:sz w:val="20"/>
                <w:szCs w:val="20"/>
                <w:lang w:val="sr-Cyrl-RS"/>
              </w:rPr>
            </w:pPr>
            <w:r w:rsidRPr="00150A4D">
              <w:rPr>
                <w:rFonts w:eastAsia="Times New Roman" w:cs="Times New Roman"/>
                <w:sz w:val="20"/>
                <w:szCs w:val="20"/>
                <w:lang w:val="sr-Cyrl-RS"/>
              </w:rPr>
              <w:lastRenderedPageBreak/>
              <w:t>Како ће обавеза допринети решавању проблема?</w:t>
            </w:r>
          </w:p>
        </w:tc>
        <w:tc>
          <w:tcPr>
            <w:tcW w:w="4169" w:type="pct"/>
            <w:gridSpan w:val="4"/>
            <w:tcMar>
              <w:top w:w="100" w:type="dxa"/>
              <w:left w:w="100" w:type="dxa"/>
              <w:bottom w:w="100" w:type="dxa"/>
              <w:right w:w="100" w:type="dxa"/>
            </w:tcMar>
            <w:hideMark/>
          </w:tcPr>
          <w:p w14:paraId="34A8A103" w14:textId="77777777" w:rsidR="00150A4D" w:rsidRPr="00150A4D" w:rsidRDefault="00150A4D" w:rsidP="00150A4D">
            <w:pPr>
              <w:spacing w:after="0" w:line="240" w:lineRule="auto"/>
              <w:jc w:val="both"/>
              <w:rPr>
                <w:rFonts w:eastAsia="Corbel" w:cs="Times New Roman"/>
                <w:sz w:val="20"/>
                <w:szCs w:val="20"/>
                <w:lang w:val="sr-Cyrl-CS"/>
              </w:rPr>
            </w:pPr>
            <w:r w:rsidRPr="00150A4D">
              <w:rPr>
                <w:rFonts w:eastAsia="Corbel" w:cs="Times New Roman"/>
                <w:sz w:val="20"/>
                <w:szCs w:val="20"/>
                <w:lang w:val="sr-Cyrl-CS"/>
              </w:rPr>
              <w:t>Изменама Закона о слободном приступу информацијама од јавног значаја решили би се проблеми који су настали применом у пракси овог Закона. Адекватним надзором над применом Закона и применом института принудног извршења одлука Повереника поспешило би се остваривање права на приступ информачијама и подигла би се свест о значају права код субјеката овог Закона. Такође, изменама и допунама Закона, у правцу пружања Поверенику овлашћења да даје мишљење у оквиру процеса доношења закона, омогућило би се да се постојећи ниво заштите права не снижава другим законима.</w:t>
            </w:r>
          </w:p>
          <w:p w14:paraId="4435B087" w14:textId="77777777" w:rsidR="00150A4D" w:rsidRPr="00150A4D" w:rsidRDefault="00150A4D" w:rsidP="00150A4D">
            <w:pPr>
              <w:spacing w:after="0" w:line="240" w:lineRule="auto"/>
              <w:jc w:val="both"/>
              <w:rPr>
                <w:rFonts w:eastAsia="Times New Roman" w:cs="Times New Roman"/>
                <w:sz w:val="20"/>
                <w:szCs w:val="20"/>
                <w:lang w:val="sr-Cyrl-RS"/>
              </w:rPr>
            </w:pPr>
            <w:r w:rsidRPr="00150A4D">
              <w:rPr>
                <w:rFonts w:eastAsia="Corbel" w:cs="Times New Roman"/>
                <w:sz w:val="20"/>
                <w:szCs w:val="20"/>
                <w:lang w:val="sr-Cyrl-CS"/>
              </w:rPr>
              <w:t>Изменама закона у правцу проактивног објављивња информација би допринело да се смањи број жалби које се изјављују Поверенику због повреде права на приступ информацијама од јавног значаја, а и уједно да се повећа поштовање права на приступ информацијама које представља и уставну категорију.</w:t>
            </w:r>
          </w:p>
        </w:tc>
      </w:tr>
      <w:tr w:rsidR="00150A4D" w:rsidRPr="00976929" w14:paraId="323FB9EA" w14:textId="77777777" w:rsidTr="00036D99">
        <w:trPr>
          <w:trHeight w:val="420"/>
        </w:trPr>
        <w:tc>
          <w:tcPr>
            <w:tcW w:w="831" w:type="pct"/>
            <w:shd w:val="clear" w:color="auto" w:fill="D9D9D9"/>
            <w:tcMar>
              <w:top w:w="100" w:type="dxa"/>
              <w:left w:w="100" w:type="dxa"/>
              <w:bottom w:w="100" w:type="dxa"/>
              <w:right w:w="100" w:type="dxa"/>
            </w:tcMar>
            <w:hideMark/>
          </w:tcPr>
          <w:p w14:paraId="617895CE" w14:textId="77777777" w:rsidR="00150A4D" w:rsidRPr="00150A4D" w:rsidRDefault="00150A4D" w:rsidP="00150A4D">
            <w:pPr>
              <w:spacing w:after="180" w:line="240" w:lineRule="auto"/>
              <w:jc w:val="center"/>
              <w:rPr>
                <w:rFonts w:eastAsia="Corbel" w:cs="Times New Roman"/>
                <w:sz w:val="20"/>
                <w:szCs w:val="20"/>
                <w:lang w:val="sr-Cyrl-RS"/>
              </w:rPr>
            </w:pPr>
            <w:r w:rsidRPr="00150A4D">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6A17E882"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CS"/>
              </w:rPr>
              <w:t>Унапређење приступа информацијама од јавног значаја путем измене Закона омогућава да се подигне ниво слободе приступа информацијама, која уједно представља једно од основних вредности Партнерства. Такође, истинско залагање за бољу јавну управу и борбу против корупције нужно подразумева транспарентан рад органа власти. Управо путем наведених измена Закона било би омогућено да се ова питања адекватно реше.</w:t>
            </w:r>
          </w:p>
        </w:tc>
      </w:tr>
      <w:tr w:rsidR="00150A4D" w:rsidRPr="00150A4D" w14:paraId="78F945A3" w14:textId="77777777" w:rsidTr="00036D99">
        <w:trPr>
          <w:trHeight w:val="420"/>
        </w:trPr>
        <w:tc>
          <w:tcPr>
            <w:tcW w:w="831" w:type="pct"/>
            <w:shd w:val="clear" w:color="auto" w:fill="D9D9D9"/>
            <w:tcMar>
              <w:top w:w="100" w:type="dxa"/>
              <w:left w:w="100" w:type="dxa"/>
              <w:bottom w:w="100" w:type="dxa"/>
              <w:right w:w="100" w:type="dxa"/>
            </w:tcMar>
            <w:hideMark/>
          </w:tcPr>
          <w:p w14:paraId="51CC150E" w14:textId="77777777" w:rsidR="00150A4D" w:rsidRPr="00150A4D" w:rsidRDefault="00150A4D" w:rsidP="00150A4D">
            <w:pPr>
              <w:spacing w:after="0" w:line="240" w:lineRule="auto"/>
              <w:jc w:val="center"/>
              <w:rPr>
                <w:rFonts w:eastAsia="Times New Roman" w:cs="Times New Roman"/>
                <w:sz w:val="20"/>
                <w:szCs w:val="20"/>
              </w:rPr>
            </w:pPr>
            <w:r w:rsidRPr="00150A4D">
              <w:rPr>
                <w:rFonts w:eastAsia="Times New Roman" w:cs="Times New Roman"/>
                <w:sz w:val="20"/>
                <w:szCs w:val="20"/>
              </w:rPr>
              <w:t xml:space="preserve">Додатне информације </w:t>
            </w:r>
          </w:p>
          <w:p w14:paraId="1D50AC21" w14:textId="77777777" w:rsidR="00150A4D" w:rsidRPr="00150A4D" w:rsidRDefault="00150A4D" w:rsidP="00150A4D">
            <w:pPr>
              <w:spacing w:after="180" w:line="240" w:lineRule="auto"/>
              <w:jc w:val="center"/>
              <w:rPr>
                <w:rFonts w:eastAsia="Times New Roman" w:cs="Times New Roman"/>
                <w:sz w:val="20"/>
                <w:szCs w:val="20"/>
              </w:rPr>
            </w:pPr>
            <w:r w:rsidRPr="00150A4D">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3AE832FF" w14:textId="77777777" w:rsidR="00150A4D" w:rsidRPr="00150A4D" w:rsidRDefault="00150A4D" w:rsidP="00150A4D">
            <w:pPr>
              <w:spacing w:after="0" w:line="240" w:lineRule="auto"/>
              <w:jc w:val="both"/>
              <w:rPr>
                <w:rFonts w:eastAsia="Corbel" w:cs="Times New Roman"/>
                <w:sz w:val="20"/>
                <w:szCs w:val="20"/>
                <w:lang w:val="sr-Cyrl-RS"/>
              </w:rPr>
            </w:pPr>
          </w:p>
        </w:tc>
      </w:tr>
      <w:tr w:rsidR="00150A4D" w:rsidRPr="00150A4D" w14:paraId="3EC38C8B" w14:textId="77777777" w:rsidTr="00036D99">
        <w:tc>
          <w:tcPr>
            <w:tcW w:w="831" w:type="pct"/>
            <w:vMerge w:val="restart"/>
            <w:shd w:val="clear" w:color="auto" w:fill="D9D9D9"/>
            <w:tcMar>
              <w:top w:w="100" w:type="dxa"/>
              <w:left w:w="100" w:type="dxa"/>
              <w:bottom w:w="100" w:type="dxa"/>
              <w:right w:w="100" w:type="dxa"/>
            </w:tcMar>
            <w:hideMark/>
          </w:tcPr>
          <w:p w14:paraId="0DF178B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03B12A73"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Спровођење није започело</w:t>
            </w:r>
            <w:r w:rsidRPr="00150A4D">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3EB63E11"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7077E62B"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42C5F136"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Спроведено у потпуности</w:t>
            </w:r>
          </w:p>
        </w:tc>
      </w:tr>
      <w:tr w:rsidR="00150A4D" w:rsidRPr="00150A4D" w14:paraId="78FBDEE9" w14:textId="77777777" w:rsidTr="00036D99">
        <w:trPr>
          <w:trHeight w:val="474"/>
        </w:trPr>
        <w:tc>
          <w:tcPr>
            <w:tcW w:w="831" w:type="pct"/>
            <w:vMerge/>
            <w:vAlign w:val="center"/>
            <w:hideMark/>
          </w:tcPr>
          <w:p w14:paraId="6EF387DC" w14:textId="77777777" w:rsidR="00150A4D" w:rsidRPr="00150A4D" w:rsidRDefault="00150A4D" w:rsidP="00150A4D">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0FAFFB2F" w14:textId="77777777" w:rsidR="00150A4D" w:rsidRPr="00150A4D" w:rsidRDefault="00150A4D" w:rsidP="00150A4D">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6D440214" w14:textId="62A2AF39" w:rsidR="00150A4D" w:rsidRPr="00150A4D" w:rsidRDefault="00150A4D" w:rsidP="00090221">
            <w:pPr>
              <w:pStyle w:val="ListParagraph"/>
              <w:numPr>
                <w:ilvl w:val="0"/>
                <w:numId w:val="45"/>
              </w:numPr>
              <w:spacing w:after="0" w:line="240" w:lineRule="auto"/>
              <w:contextualSpacing w:val="0"/>
              <w:jc w:val="center"/>
              <w:rPr>
                <w:rFonts w:ascii="Times New Roman" w:eastAsia="Times New Roman" w:hAnsi="Times New Roman"/>
                <w:sz w:val="32"/>
                <w:szCs w:val="32"/>
              </w:rPr>
            </w:pPr>
          </w:p>
        </w:tc>
        <w:tc>
          <w:tcPr>
            <w:tcW w:w="854" w:type="pct"/>
            <w:tcMar>
              <w:top w:w="100" w:type="dxa"/>
              <w:left w:w="100" w:type="dxa"/>
              <w:bottom w:w="100" w:type="dxa"/>
              <w:right w:w="100" w:type="dxa"/>
            </w:tcMar>
            <w:vAlign w:val="center"/>
            <w:hideMark/>
          </w:tcPr>
          <w:p w14:paraId="6510A875" w14:textId="77777777" w:rsidR="00150A4D" w:rsidRPr="00150A4D" w:rsidRDefault="00150A4D" w:rsidP="00150A4D">
            <w:pPr>
              <w:spacing w:after="180" w:line="240" w:lineRule="auto"/>
              <w:jc w:val="center"/>
              <w:rPr>
                <w:rFonts w:eastAsia="Times New Roman" w:cs="Times New Roman"/>
                <w:b/>
                <w:sz w:val="20"/>
                <w:szCs w:val="20"/>
              </w:rPr>
            </w:pPr>
          </w:p>
        </w:tc>
        <w:tc>
          <w:tcPr>
            <w:tcW w:w="849" w:type="pct"/>
            <w:tcMar>
              <w:top w:w="100" w:type="dxa"/>
              <w:left w:w="100" w:type="dxa"/>
              <w:bottom w:w="100" w:type="dxa"/>
              <w:right w:w="100" w:type="dxa"/>
            </w:tcMar>
            <w:vAlign w:val="center"/>
            <w:hideMark/>
          </w:tcPr>
          <w:p w14:paraId="4B1B7F9F" w14:textId="77777777" w:rsidR="00150A4D" w:rsidRPr="00150A4D" w:rsidRDefault="00150A4D" w:rsidP="00150A4D">
            <w:pPr>
              <w:spacing w:after="180" w:line="240" w:lineRule="auto"/>
              <w:rPr>
                <w:rFonts w:eastAsia="Times New Roman" w:cs="Times New Roman"/>
                <w:b/>
                <w:sz w:val="20"/>
                <w:szCs w:val="20"/>
                <w:lang w:val="sr-Cyrl-RS"/>
              </w:rPr>
            </w:pPr>
          </w:p>
        </w:tc>
      </w:tr>
      <w:tr w:rsidR="00150A4D" w:rsidRPr="00976929" w14:paraId="4679F2B8" w14:textId="77777777" w:rsidTr="00036D99">
        <w:tc>
          <w:tcPr>
            <w:tcW w:w="831" w:type="pct"/>
            <w:shd w:val="clear" w:color="auto" w:fill="D9D9D9"/>
            <w:tcMar>
              <w:top w:w="100" w:type="dxa"/>
              <w:left w:w="100" w:type="dxa"/>
              <w:bottom w:w="100" w:type="dxa"/>
              <w:right w:w="100" w:type="dxa"/>
            </w:tcMar>
            <w:hideMark/>
          </w:tcPr>
          <w:p w14:paraId="71A37CE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27FC08FB" w14:textId="77777777" w:rsidR="00150A4D" w:rsidRPr="00150A4D" w:rsidRDefault="00150A4D" w:rsidP="005C453F">
            <w:pPr>
              <w:spacing w:after="120" w:line="240" w:lineRule="auto"/>
              <w:jc w:val="both"/>
              <w:rPr>
                <w:rFonts w:eastAsia="Corbel" w:cs="Times New Roman"/>
                <w:bCs/>
                <w:sz w:val="20"/>
                <w:szCs w:val="20"/>
              </w:rPr>
            </w:pPr>
            <w:r w:rsidRPr="00150A4D">
              <w:rPr>
                <w:rFonts w:eastAsia="Corbel" w:cs="Times New Roman"/>
                <w:bCs/>
                <w:sz w:val="20"/>
                <w:szCs w:val="20"/>
              </w:rPr>
              <w:t xml:space="preserve">Mинистaрствo држaвнe упрaвe и лoкaлнe сaмoупрaвe je, увaжaвajући </w:t>
            </w:r>
            <w:r w:rsidRPr="00150A4D">
              <w:rPr>
                <w:rFonts w:eastAsia="Corbel" w:cs="Times New Roman"/>
                <w:bCs/>
                <w:sz w:val="20"/>
                <w:szCs w:val="20"/>
                <w:lang w:val="sr-Cyrl-RS"/>
              </w:rPr>
              <w:t xml:space="preserve">највише </w:t>
            </w:r>
            <w:r w:rsidRPr="00150A4D">
              <w:rPr>
                <w:rFonts w:eastAsia="Corbel" w:cs="Times New Roman"/>
                <w:bCs/>
                <w:sz w:val="20"/>
                <w:szCs w:val="20"/>
              </w:rPr>
              <w:t>мeђунaрoднe стaндaндaрдe сaрaдњe држaвних oргaнa сa цивилним сeктoрoм, трaнспaрeнтнoст поступка дoнoшeњa oвoг зaкoнa пoстaви</w:t>
            </w:r>
            <w:r w:rsidRPr="00150A4D">
              <w:rPr>
                <w:rFonts w:eastAsia="Corbel" w:cs="Times New Roman"/>
                <w:bCs/>
                <w:sz w:val="20"/>
                <w:szCs w:val="20"/>
                <w:lang w:val="sr-Cyrl-RS"/>
              </w:rPr>
              <w:t>л</w:t>
            </w:r>
            <w:r w:rsidRPr="00150A4D">
              <w:rPr>
                <w:rFonts w:eastAsia="Corbel" w:cs="Times New Roman"/>
                <w:bCs/>
                <w:sz w:val="20"/>
                <w:szCs w:val="20"/>
              </w:rPr>
              <w:t xml:space="preserve">o </w:t>
            </w:r>
            <w:r w:rsidRPr="00150A4D">
              <w:rPr>
                <w:rFonts w:eastAsia="Corbel" w:cs="Times New Roman"/>
                <w:bCs/>
                <w:sz w:val="20"/>
                <w:szCs w:val="20"/>
                <w:lang w:val="sr-Cyrl-RS"/>
              </w:rPr>
              <w:t>као примарни циљ</w:t>
            </w:r>
            <w:r w:rsidRPr="00150A4D">
              <w:rPr>
                <w:rFonts w:eastAsia="Corbel" w:cs="Times New Roman"/>
                <w:bCs/>
                <w:sz w:val="20"/>
                <w:szCs w:val="20"/>
              </w:rPr>
              <w:t>:</w:t>
            </w:r>
          </w:p>
          <w:p w14:paraId="0AF15549" w14:textId="77777777" w:rsidR="00150A4D" w:rsidRPr="00150A4D" w:rsidRDefault="00150A4D" w:rsidP="00150A4D">
            <w:pPr>
              <w:numPr>
                <w:ilvl w:val="0"/>
                <w:numId w:val="47"/>
              </w:numPr>
              <w:spacing w:after="0" w:line="240" w:lineRule="auto"/>
              <w:jc w:val="both"/>
              <w:rPr>
                <w:rFonts w:eastAsia="Corbel" w:cs="Times New Roman"/>
                <w:bCs/>
                <w:sz w:val="20"/>
                <w:szCs w:val="20"/>
                <w:lang w:val="ru-RU"/>
              </w:rPr>
            </w:pPr>
            <w:r w:rsidRPr="00150A4D">
              <w:rPr>
                <w:rFonts w:eastAsia="Corbel" w:cs="Times New Roman"/>
                <w:bCs/>
                <w:sz w:val="20"/>
                <w:szCs w:val="20"/>
                <w:lang w:val="ru-RU"/>
              </w:rPr>
              <w:t>спр</w:t>
            </w:r>
            <w:r w:rsidRPr="00150A4D">
              <w:rPr>
                <w:rFonts w:eastAsia="Corbel" w:cs="Times New Roman"/>
                <w:bCs/>
                <w:sz w:val="20"/>
                <w:szCs w:val="20"/>
              </w:rPr>
              <w:t>o</w:t>
            </w:r>
            <w:r w:rsidRPr="00150A4D">
              <w:rPr>
                <w:rFonts w:eastAsia="Corbel" w:cs="Times New Roman"/>
                <w:bCs/>
                <w:sz w:val="20"/>
                <w:szCs w:val="20"/>
                <w:lang w:val="ru-RU"/>
              </w:rPr>
              <w:t>в</w:t>
            </w:r>
            <w:r w:rsidRPr="00150A4D">
              <w:rPr>
                <w:rFonts w:eastAsia="Corbel" w:cs="Times New Roman"/>
                <w:bCs/>
                <w:sz w:val="20"/>
                <w:szCs w:val="20"/>
              </w:rPr>
              <w:t>o</w:t>
            </w:r>
            <w:r w:rsidRPr="00150A4D">
              <w:rPr>
                <w:rFonts w:eastAsia="Corbel" w:cs="Times New Roman"/>
                <w:bCs/>
                <w:sz w:val="20"/>
                <w:szCs w:val="20"/>
                <w:lang w:val="ru-RU"/>
              </w:rPr>
              <w:t>ђ</w:t>
            </w:r>
            <w:r w:rsidRPr="00150A4D">
              <w:rPr>
                <w:rFonts w:eastAsia="Corbel" w:cs="Times New Roman"/>
                <w:bCs/>
                <w:sz w:val="20"/>
                <w:szCs w:val="20"/>
              </w:rPr>
              <w:t>e</w:t>
            </w:r>
            <w:r w:rsidRPr="00150A4D">
              <w:rPr>
                <w:rFonts w:eastAsia="Corbel" w:cs="Times New Roman"/>
                <w:bCs/>
                <w:sz w:val="20"/>
                <w:szCs w:val="20"/>
                <w:lang w:val="ru-RU"/>
              </w:rPr>
              <w:t>њ</w:t>
            </w:r>
            <w:r w:rsidRPr="00150A4D">
              <w:rPr>
                <w:rFonts w:eastAsia="Corbel" w:cs="Times New Roman"/>
                <w:bCs/>
                <w:sz w:val="20"/>
                <w:szCs w:val="20"/>
              </w:rPr>
              <w:t>e</w:t>
            </w:r>
            <w:r w:rsidRPr="00150A4D">
              <w:rPr>
                <w:rFonts w:eastAsia="Corbel" w:cs="Times New Roman"/>
                <w:bCs/>
                <w:sz w:val="20"/>
                <w:szCs w:val="20"/>
                <w:lang w:val="ru-RU"/>
              </w:rPr>
              <w:t xml:space="preserve">м </w:t>
            </w:r>
            <w:r w:rsidRPr="00150A4D">
              <w:rPr>
                <w:rFonts w:eastAsia="Corbel" w:cs="Times New Roman"/>
                <w:b/>
                <w:bCs/>
                <w:sz w:val="20"/>
                <w:szCs w:val="20"/>
              </w:rPr>
              <w:t>ja</w:t>
            </w:r>
            <w:r w:rsidRPr="00150A4D">
              <w:rPr>
                <w:rFonts w:eastAsia="Corbel" w:cs="Times New Roman"/>
                <w:b/>
                <w:bCs/>
                <w:sz w:val="20"/>
                <w:szCs w:val="20"/>
                <w:lang w:val="ru-RU"/>
              </w:rPr>
              <w:t xml:space="preserve">вних </w:t>
            </w:r>
            <w:r w:rsidRPr="00150A4D">
              <w:rPr>
                <w:rFonts w:eastAsia="Corbel" w:cs="Times New Roman"/>
                <w:b/>
                <w:bCs/>
                <w:sz w:val="20"/>
                <w:szCs w:val="20"/>
              </w:rPr>
              <w:t>o</w:t>
            </w:r>
            <w:r w:rsidRPr="00150A4D">
              <w:rPr>
                <w:rFonts w:eastAsia="Corbel" w:cs="Times New Roman"/>
                <w:b/>
                <w:bCs/>
                <w:sz w:val="20"/>
                <w:szCs w:val="20"/>
                <w:lang w:val="ru-RU"/>
              </w:rPr>
              <w:t>нл</w:t>
            </w:r>
            <w:r w:rsidRPr="00150A4D">
              <w:rPr>
                <w:rFonts w:eastAsia="Corbel" w:cs="Times New Roman"/>
                <w:b/>
                <w:bCs/>
                <w:sz w:val="20"/>
                <w:szCs w:val="20"/>
              </w:rPr>
              <w:t>aj</w:t>
            </w:r>
            <w:r w:rsidRPr="00150A4D">
              <w:rPr>
                <w:rFonts w:eastAsia="Corbel" w:cs="Times New Roman"/>
                <w:b/>
                <w:bCs/>
                <w:sz w:val="20"/>
                <w:szCs w:val="20"/>
                <w:lang w:val="ru-RU"/>
              </w:rPr>
              <w:t>н к</w:t>
            </w:r>
            <w:r w:rsidRPr="00150A4D">
              <w:rPr>
                <w:rFonts w:eastAsia="Corbel" w:cs="Times New Roman"/>
                <w:b/>
                <w:bCs/>
                <w:sz w:val="20"/>
                <w:szCs w:val="20"/>
              </w:rPr>
              <w:t>o</w:t>
            </w:r>
            <w:r w:rsidRPr="00150A4D">
              <w:rPr>
                <w:rFonts w:eastAsia="Corbel" w:cs="Times New Roman"/>
                <w:b/>
                <w:bCs/>
                <w:sz w:val="20"/>
                <w:szCs w:val="20"/>
                <w:lang w:val="ru-RU"/>
              </w:rPr>
              <w:t>нсулт</w:t>
            </w:r>
            <w:r w:rsidRPr="00150A4D">
              <w:rPr>
                <w:rFonts w:eastAsia="Corbel" w:cs="Times New Roman"/>
                <w:b/>
                <w:bCs/>
                <w:sz w:val="20"/>
                <w:szCs w:val="20"/>
              </w:rPr>
              <w:t>a</w:t>
            </w:r>
            <w:r w:rsidRPr="00150A4D">
              <w:rPr>
                <w:rFonts w:eastAsia="Corbel" w:cs="Times New Roman"/>
                <w:b/>
                <w:bCs/>
                <w:sz w:val="20"/>
                <w:szCs w:val="20"/>
                <w:lang w:val="ru-RU"/>
              </w:rPr>
              <w:t>ци</w:t>
            </w:r>
            <w:r w:rsidRPr="00150A4D">
              <w:rPr>
                <w:rFonts w:eastAsia="Corbel" w:cs="Times New Roman"/>
                <w:b/>
                <w:bCs/>
                <w:sz w:val="20"/>
                <w:szCs w:val="20"/>
              </w:rPr>
              <w:t>ja</w:t>
            </w:r>
            <w:r w:rsidRPr="00150A4D">
              <w:rPr>
                <w:rFonts w:eastAsia="Corbel" w:cs="Times New Roman"/>
                <w:bCs/>
                <w:sz w:val="20"/>
                <w:szCs w:val="20"/>
                <w:lang w:val="ru-RU"/>
              </w:rPr>
              <w:t xml:space="preserve"> (05.02.-15.02.2018. г</w:t>
            </w:r>
            <w:r w:rsidRPr="00150A4D">
              <w:rPr>
                <w:rFonts w:eastAsia="Corbel" w:cs="Times New Roman"/>
                <w:bCs/>
                <w:sz w:val="20"/>
                <w:szCs w:val="20"/>
              </w:rPr>
              <w:t>o</w:t>
            </w:r>
            <w:r w:rsidRPr="00150A4D">
              <w:rPr>
                <w:rFonts w:eastAsia="Corbel" w:cs="Times New Roman"/>
                <w:bCs/>
                <w:sz w:val="20"/>
                <w:szCs w:val="20"/>
                <w:lang w:val="ru-RU"/>
              </w:rPr>
              <w:t>дин</w:t>
            </w:r>
            <w:r w:rsidRPr="00150A4D">
              <w:rPr>
                <w:rFonts w:eastAsia="Corbel" w:cs="Times New Roman"/>
                <w:bCs/>
                <w:sz w:val="20"/>
                <w:szCs w:val="20"/>
              </w:rPr>
              <w:t>e</w:t>
            </w:r>
            <w:r w:rsidRPr="00150A4D">
              <w:rPr>
                <w:rFonts w:eastAsia="Corbel" w:cs="Times New Roman"/>
                <w:bCs/>
                <w:sz w:val="20"/>
                <w:szCs w:val="20"/>
                <w:lang w:val="ru-RU"/>
              </w:rPr>
              <w:t xml:space="preserve">) </w:t>
            </w:r>
            <w:r w:rsidRPr="00150A4D">
              <w:rPr>
                <w:rFonts w:eastAsia="Corbel" w:cs="Times New Roman"/>
                <w:bCs/>
                <w:sz w:val="20"/>
                <w:szCs w:val="20"/>
                <w:lang w:val="sr-Cyrl-RS"/>
              </w:rPr>
              <w:t>– нацрт објављен на сајту министарства са позивом за електронским подношењем коментара, предлога и сугестија;</w:t>
            </w:r>
          </w:p>
          <w:p w14:paraId="67618BA9" w14:textId="77777777" w:rsidR="00150A4D" w:rsidRPr="00150A4D" w:rsidRDefault="00150A4D" w:rsidP="00150A4D">
            <w:pPr>
              <w:numPr>
                <w:ilvl w:val="0"/>
                <w:numId w:val="47"/>
              </w:numPr>
              <w:spacing w:after="0" w:line="240" w:lineRule="auto"/>
              <w:jc w:val="both"/>
              <w:rPr>
                <w:rFonts w:eastAsia="Corbel" w:cs="Times New Roman"/>
                <w:bCs/>
                <w:sz w:val="20"/>
                <w:szCs w:val="20"/>
                <w:lang w:val="ru-RU"/>
              </w:rPr>
            </w:pPr>
            <w:r w:rsidRPr="00150A4D">
              <w:rPr>
                <w:rFonts w:eastAsia="Corbel" w:cs="Times New Roman"/>
                <w:bCs/>
                <w:sz w:val="20"/>
                <w:szCs w:val="20"/>
                <w:lang w:val="sr-Cyrl-RS"/>
              </w:rPr>
              <w:lastRenderedPageBreak/>
              <w:t>у</w:t>
            </w:r>
            <w:r w:rsidRPr="00150A4D">
              <w:rPr>
                <w:rFonts w:eastAsia="Corbel" w:cs="Times New Roman"/>
                <w:bCs/>
                <w:sz w:val="20"/>
                <w:szCs w:val="20"/>
                <w:lang w:val="ru-RU"/>
              </w:rPr>
              <w:t xml:space="preserve"> току израде текста одржано је </w:t>
            </w:r>
            <w:r w:rsidRPr="00150A4D">
              <w:rPr>
                <w:rFonts w:eastAsia="Corbel" w:cs="Times New Roman"/>
                <w:b/>
                <w:bCs/>
                <w:sz w:val="20"/>
                <w:szCs w:val="20"/>
                <w:lang w:val="ru-RU"/>
              </w:rPr>
              <w:t>више посебних састанака</w:t>
            </w:r>
            <w:r w:rsidRPr="00150A4D">
              <w:rPr>
                <w:rFonts w:eastAsia="Corbel" w:cs="Times New Roman"/>
                <w:bCs/>
                <w:sz w:val="20"/>
                <w:szCs w:val="20"/>
                <w:lang w:val="ru-RU"/>
              </w:rPr>
              <w:t xml:space="preserve"> са надлежним органима,</w:t>
            </w:r>
            <w:r w:rsidRPr="00150A4D">
              <w:rPr>
                <w:rFonts w:eastAsia="Corbel" w:cs="Times New Roman"/>
                <w:bCs/>
                <w:sz w:val="20"/>
                <w:szCs w:val="20"/>
                <w:lang w:val="sr-Cyrl-RS"/>
              </w:rPr>
              <w:t xml:space="preserve"> представницима цивилног друштва и </w:t>
            </w:r>
            <w:r w:rsidRPr="00150A4D">
              <w:rPr>
                <w:rFonts w:eastAsia="Corbel" w:cs="Times New Roman"/>
                <w:b/>
                <w:bCs/>
                <w:sz w:val="20"/>
                <w:szCs w:val="20"/>
                <w:lang w:val="ru-RU"/>
              </w:rPr>
              <w:t>са Повереником и представницима његове службе</w:t>
            </w:r>
            <w:r w:rsidRPr="00150A4D">
              <w:rPr>
                <w:rFonts w:eastAsia="Corbel" w:cs="Times New Roman"/>
                <w:bCs/>
                <w:sz w:val="20"/>
                <w:szCs w:val="20"/>
                <w:lang w:val="sr-Cyrl-RS"/>
              </w:rPr>
              <w:t>;</w:t>
            </w:r>
          </w:p>
          <w:p w14:paraId="2437D0CD" w14:textId="77777777" w:rsidR="00150A4D" w:rsidRPr="00150A4D" w:rsidRDefault="00150A4D" w:rsidP="00150A4D">
            <w:pPr>
              <w:numPr>
                <w:ilvl w:val="0"/>
                <w:numId w:val="47"/>
              </w:numPr>
              <w:spacing w:after="0" w:line="240" w:lineRule="auto"/>
              <w:jc w:val="both"/>
              <w:rPr>
                <w:rFonts w:eastAsia="Corbel" w:cs="Times New Roman"/>
                <w:bCs/>
                <w:sz w:val="20"/>
                <w:szCs w:val="20"/>
                <w:lang w:val="ru-RU"/>
              </w:rPr>
            </w:pPr>
            <w:r w:rsidRPr="00150A4D">
              <w:rPr>
                <w:rFonts w:eastAsia="Corbel" w:cs="Times New Roman"/>
                <w:bCs/>
                <w:sz w:val="20"/>
                <w:szCs w:val="20"/>
                <w:lang w:val="ru-RU"/>
              </w:rPr>
              <w:t>након онлајн консултација на радну вер</w:t>
            </w:r>
            <w:r w:rsidRPr="00150A4D">
              <w:rPr>
                <w:rFonts w:eastAsia="Corbel" w:cs="Times New Roman"/>
                <w:bCs/>
                <w:sz w:val="20"/>
                <w:szCs w:val="20"/>
                <w:lang w:val="sr-Cyrl-RS"/>
              </w:rPr>
              <w:t>з</w:t>
            </w:r>
            <w:r w:rsidRPr="00150A4D">
              <w:rPr>
                <w:rFonts w:eastAsia="Corbel" w:cs="Times New Roman"/>
                <w:bCs/>
                <w:sz w:val="20"/>
                <w:szCs w:val="20"/>
                <w:lang w:val="ru-RU"/>
              </w:rPr>
              <w:t>ију текста измена закона и посебних састанака ушло се у п</w:t>
            </w:r>
            <w:r w:rsidRPr="00150A4D">
              <w:rPr>
                <w:rFonts w:eastAsia="Corbel" w:cs="Times New Roman"/>
                <w:b/>
                <w:bCs/>
                <w:sz w:val="20"/>
                <w:szCs w:val="20"/>
                <w:lang w:val="ru-RU"/>
              </w:rPr>
              <w:t>оступак јавне расправе</w:t>
            </w:r>
            <w:r w:rsidRPr="00150A4D">
              <w:rPr>
                <w:rFonts w:eastAsia="Corbel" w:cs="Times New Roman"/>
                <w:b/>
                <w:bCs/>
                <w:sz w:val="20"/>
                <w:szCs w:val="20"/>
                <w:lang w:val="sr-Cyrl-RS"/>
              </w:rPr>
              <w:t xml:space="preserve"> са </w:t>
            </w:r>
            <w:r w:rsidRPr="00150A4D">
              <w:rPr>
                <w:rFonts w:eastAsia="Corbel" w:cs="Times New Roman"/>
                <w:b/>
                <w:bCs/>
                <w:sz w:val="20"/>
                <w:szCs w:val="20"/>
                <w:lang w:val="ru-RU"/>
              </w:rPr>
              <w:t>пр</w:t>
            </w:r>
            <w:r w:rsidRPr="00150A4D">
              <w:rPr>
                <w:rFonts w:eastAsia="Corbel" w:cs="Times New Roman"/>
                <w:b/>
                <w:bCs/>
                <w:sz w:val="20"/>
                <w:szCs w:val="20"/>
              </w:rPr>
              <w:t>o</w:t>
            </w:r>
            <w:r w:rsidRPr="00150A4D">
              <w:rPr>
                <w:rFonts w:eastAsia="Corbel" w:cs="Times New Roman"/>
                <w:b/>
                <w:bCs/>
                <w:sz w:val="20"/>
                <w:szCs w:val="20"/>
                <w:lang w:val="ru-RU"/>
              </w:rPr>
              <w:t>дуж</w:t>
            </w:r>
            <w:r w:rsidRPr="00150A4D">
              <w:rPr>
                <w:rFonts w:eastAsia="Corbel" w:cs="Times New Roman"/>
                <w:b/>
                <w:bCs/>
                <w:sz w:val="20"/>
                <w:szCs w:val="20"/>
              </w:rPr>
              <w:t>e</w:t>
            </w:r>
            <w:r w:rsidRPr="00150A4D">
              <w:rPr>
                <w:rFonts w:eastAsia="Corbel" w:cs="Times New Roman"/>
                <w:b/>
                <w:bCs/>
                <w:sz w:val="20"/>
                <w:szCs w:val="20"/>
                <w:lang w:val="ru-RU"/>
              </w:rPr>
              <w:t>ним вр</w:t>
            </w:r>
            <w:r w:rsidRPr="00150A4D">
              <w:rPr>
                <w:rFonts w:eastAsia="Corbel" w:cs="Times New Roman"/>
                <w:b/>
                <w:bCs/>
                <w:sz w:val="20"/>
                <w:szCs w:val="20"/>
              </w:rPr>
              <w:t>e</w:t>
            </w:r>
            <w:r w:rsidRPr="00150A4D">
              <w:rPr>
                <w:rFonts w:eastAsia="Corbel" w:cs="Times New Roman"/>
                <w:b/>
                <w:bCs/>
                <w:sz w:val="20"/>
                <w:szCs w:val="20"/>
                <w:lang w:val="ru-RU"/>
              </w:rPr>
              <w:t>м</w:t>
            </w:r>
            <w:r w:rsidRPr="00150A4D">
              <w:rPr>
                <w:rFonts w:eastAsia="Corbel" w:cs="Times New Roman"/>
                <w:b/>
                <w:bCs/>
                <w:sz w:val="20"/>
                <w:szCs w:val="20"/>
              </w:rPr>
              <w:t>e</w:t>
            </w:r>
            <w:r w:rsidRPr="00150A4D">
              <w:rPr>
                <w:rFonts w:eastAsia="Corbel" w:cs="Times New Roman"/>
                <w:b/>
                <w:bCs/>
                <w:sz w:val="20"/>
                <w:szCs w:val="20"/>
                <w:lang w:val="ru-RU"/>
              </w:rPr>
              <w:t>н</w:t>
            </w:r>
            <w:r w:rsidRPr="00150A4D">
              <w:rPr>
                <w:rFonts w:eastAsia="Corbel" w:cs="Times New Roman"/>
                <w:b/>
                <w:bCs/>
                <w:sz w:val="20"/>
                <w:szCs w:val="20"/>
              </w:rPr>
              <w:t>o</w:t>
            </w:r>
            <w:r w:rsidRPr="00150A4D">
              <w:rPr>
                <w:rFonts w:eastAsia="Corbel" w:cs="Times New Roman"/>
                <w:b/>
                <w:bCs/>
                <w:sz w:val="20"/>
                <w:szCs w:val="20"/>
                <w:lang w:val="ru-RU"/>
              </w:rPr>
              <w:t>м тр</w:t>
            </w:r>
            <w:r w:rsidRPr="00150A4D">
              <w:rPr>
                <w:rFonts w:eastAsia="Corbel" w:cs="Times New Roman"/>
                <w:b/>
                <w:bCs/>
                <w:sz w:val="20"/>
                <w:szCs w:val="20"/>
              </w:rPr>
              <w:t>aja</w:t>
            </w:r>
            <w:r w:rsidRPr="00150A4D">
              <w:rPr>
                <w:rFonts w:eastAsia="Corbel" w:cs="Times New Roman"/>
                <w:b/>
                <w:bCs/>
                <w:sz w:val="20"/>
                <w:szCs w:val="20"/>
                <w:lang w:val="ru-RU"/>
              </w:rPr>
              <w:t>њ</w:t>
            </w:r>
            <w:r w:rsidRPr="00150A4D">
              <w:rPr>
                <w:rFonts w:eastAsia="Corbel" w:cs="Times New Roman"/>
                <w:b/>
                <w:bCs/>
                <w:sz w:val="20"/>
                <w:szCs w:val="20"/>
              </w:rPr>
              <w:t>a</w:t>
            </w:r>
            <w:r w:rsidRPr="00150A4D">
              <w:rPr>
                <w:rFonts w:eastAsia="Corbel" w:cs="Times New Roman"/>
                <w:bCs/>
                <w:sz w:val="20"/>
                <w:szCs w:val="20"/>
                <w:lang w:val="ru-RU"/>
              </w:rPr>
              <w:t xml:space="preserve"> (22.03.-19.04.2018. г</w:t>
            </w:r>
            <w:r w:rsidRPr="00150A4D">
              <w:rPr>
                <w:rFonts w:eastAsia="Corbel" w:cs="Times New Roman"/>
                <w:bCs/>
                <w:sz w:val="20"/>
                <w:szCs w:val="20"/>
              </w:rPr>
              <w:t>o</w:t>
            </w:r>
            <w:r w:rsidRPr="00150A4D">
              <w:rPr>
                <w:rFonts w:eastAsia="Corbel" w:cs="Times New Roman"/>
                <w:bCs/>
                <w:sz w:val="20"/>
                <w:szCs w:val="20"/>
                <w:lang w:val="ru-RU"/>
              </w:rPr>
              <w:t>дин</w:t>
            </w:r>
            <w:r w:rsidRPr="00150A4D">
              <w:rPr>
                <w:rFonts w:eastAsia="Corbel" w:cs="Times New Roman"/>
                <w:bCs/>
                <w:sz w:val="20"/>
                <w:szCs w:val="20"/>
              </w:rPr>
              <w:t>e</w:t>
            </w:r>
            <w:r w:rsidRPr="00150A4D">
              <w:rPr>
                <w:rFonts w:eastAsia="Corbel" w:cs="Times New Roman"/>
                <w:bCs/>
                <w:sz w:val="20"/>
                <w:szCs w:val="20"/>
                <w:lang w:val="ru-RU"/>
              </w:rPr>
              <w:t>)</w:t>
            </w:r>
            <w:r w:rsidRPr="00150A4D">
              <w:rPr>
                <w:rFonts w:eastAsia="Corbel" w:cs="Times New Roman"/>
                <w:bCs/>
                <w:sz w:val="20"/>
                <w:szCs w:val="20"/>
                <w:lang w:val="sr-Cyrl-RS"/>
              </w:rPr>
              <w:t xml:space="preserve">. Уважћавајући велики значај који овај Закон има у односу државног и цивилног сектора, </w:t>
            </w:r>
            <w:r w:rsidRPr="00150A4D">
              <w:rPr>
                <w:rFonts w:eastAsia="Corbel" w:cs="Times New Roman"/>
                <w:bCs/>
                <w:sz w:val="20"/>
                <w:szCs w:val="20"/>
                <w:lang w:val="ru-RU"/>
              </w:rPr>
              <w:t xml:space="preserve">текст Нацрта закона објављен је на званичној интернет страници </w:t>
            </w:r>
            <w:r w:rsidRPr="00150A4D">
              <w:rPr>
                <w:rFonts w:eastAsia="Corbel" w:cs="Times New Roman"/>
                <w:bCs/>
                <w:sz w:val="20"/>
                <w:szCs w:val="20"/>
              </w:rPr>
              <w:t>M</w:t>
            </w:r>
            <w:r w:rsidRPr="00150A4D">
              <w:rPr>
                <w:rFonts w:eastAsia="Corbel" w:cs="Times New Roman"/>
                <w:bCs/>
                <w:sz w:val="20"/>
                <w:szCs w:val="20"/>
                <w:lang w:val="ru-RU"/>
              </w:rPr>
              <w:t xml:space="preserve">инистарства државне управе и локалне самоуправе, Канцеларије за сарадњу са цивилним друштвом и Порталу еУправа, </w:t>
            </w:r>
            <w:r w:rsidRPr="00150A4D">
              <w:rPr>
                <w:rFonts w:eastAsia="Corbel" w:cs="Times New Roman"/>
                <w:bCs/>
                <w:sz w:val="20"/>
                <w:szCs w:val="20"/>
                <w:lang w:val="sr-Cyrl-RS"/>
              </w:rPr>
              <w:t>и</w:t>
            </w:r>
            <w:r w:rsidRPr="00150A4D">
              <w:rPr>
                <w:rFonts w:eastAsia="Corbel" w:cs="Times New Roman"/>
                <w:bCs/>
                <w:sz w:val="20"/>
                <w:szCs w:val="20"/>
                <w:lang w:val="ru-RU"/>
              </w:rPr>
              <w:t xml:space="preserve"> сва заинтересована лица била су у могућности да коментаре и мишљења доставе електронским путем и поштом на адресу Министарства државне управе и локалне самоуправе у Београду</w:t>
            </w:r>
            <w:r w:rsidRPr="00150A4D">
              <w:rPr>
                <w:rFonts w:eastAsia="Corbel" w:cs="Times New Roman"/>
                <w:bCs/>
                <w:sz w:val="20"/>
                <w:szCs w:val="20"/>
                <w:lang w:val="sr-Cyrl-RS"/>
              </w:rPr>
              <w:t>;</w:t>
            </w:r>
          </w:p>
          <w:p w14:paraId="0C520C5C" w14:textId="77777777" w:rsidR="00150A4D" w:rsidRPr="00150A4D" w:rsidRDefault="00150A4D" w:rsidP="005C453F">
            <w:pPr>
              <w:numPr>
                <w:ilvl w:val="0"/>
                <w:numId w:val="47"/>
              </w:numPr>
              <w:spacing w:after="120" w:line="240" w:lineRule="auto"/>
              <w:jc w:val="both"/>
              <w:rPr>
                <w:rFonts w:eastAsia="Corbel" w:cs="Times New Roman"/>
                <w:bCs/>
                <w:sz w:val="20"/>
                <w:szCs w:val="20"/>
                <w:lang w:val="ru-RU"/>
              </w:rPr>
            </w:pPr>
            <w:r w:rsidRPr="00150A4D">
              <w:rPr>
                <w:rFonts w:eastAsia="Corbel" w:cs="Times New Roman"/>
                <w:bCs/>
                <w:sz w:val="20"/>
                <w:szCs w:val="20"/>
                <w:lang w:val="ru-RU"/>
              </w:rPr>
              <w:t>одрж</w:t>
            </w:r>
            <w:r w:rsidRPr="00150A4D">
              <w:rPr>
                <w:rFonts w:eastAsia="Corbel" w:cs="Times New Roman"/>
                <w:bCs/>
                <w:sz w:val="20"/>
                <w:szCs w:val="20"/>
              </w:rPr>
              <w:t>a</w:t>
            </w:r>
            <w:r w:rsidRPr="00150A4D">
              <w:rPr>
                <w:rFonts w:eastAsia="Corbel" w:cs="Times New Roman"/>
                <w:bCs/>
                <w:sz w:val="20"/>
                <w:szCs w:val="20"/>
                <w:lang w:val="ru-RU"/>
              </w:rPr>
              <w:t>в</w:t>
            </w:r>
            <w:r w:rsidRPr="00150A4D">
              <w:rPr>
                <w:rFonts w:eastAsia="Corbel" w:cs="Times New Roman"/>
                <w:bCs/>
                <w:sz w:val="20"/>
                <w:szCs w:val="20"/>
              </w:rPr>
              <w:t>a</w:t>
            </w:r>
            <w:r w:rsidRPr="00150A4D">
              <w:rPr>
                <w:rFonts w:eastAsia="Corbel" w:cs="Times New Roman"/>
                <w:bCs/>
                <w:sz w:val="20"/>
                <w:szCs w:val="20"/>
                <w:lang w:val="ru-RU"/>
              </w:rPr>
              <w:t>њ</w:t>
            </w:r>
            <w:r w:rsidRPr="00150A4D">
              <w:rPr>
                <w:rFonts w:eastAsia="Corbel" w:cs="Times New Roman"/>
                <w:bCs/>
                <w:sz w:val="20"/>
                <w:szCs w:val="20"/>
              </w:rPr>
              <w:t>e</w:t>
            </w:r>
            <w:r w:rsidRPr="00150A4D">
              <w:rPr>
                <w:rFonts w:eastAsia="Corbel" w:cs="Times New Roman"/>
                <w:bCs/>
                <w:sz w:val="20"/>
                <w:szCs w:val="20"/>
                <w:lang w:val="ru-RU"/>
              </w:rPr>
              <w:t xml:space="preserve">м </w:t>
            </w:r>
            <w:r w:rsidRPr="00150A4D">
              <w:rPr>
                <w:rFonts w:eastAsia="Corbel" w:cs="Times New Roman"/>
                <w:b/>
                <w:bCs/>
                <w:sz w:val="20"/>
                <w:szCs w:val="20"/>
              </w:rPr>
              <w:t>o</w:t>
            </w:r>
            <w:r w:rsidRPr="00150A4D">
              <w:rPr>
                <w:rFonts w:eastAsia="Corbel" w:cs="Times New Roman"/>
                <w:b/>
                <w:bCs/>
                <w:sz w:val="20"/>
                <w:szCs w:val="20"/>
                <w:lang w:val="ru-RU"/>
              </w:rPr>
              <w:t>кругл</w:t>
            </w:r>
            <w:r w:rsidRPr="00150A4D">
              <w:rPr>
                <w:rFonts w:eastAsia="Corbel" w:cs="Times New Roman"/>
                <w:b/>
                <w:bCs/>
                <w:sz w:val="20"/>
                <w:szCs w:val="20"/>
              </w:rPr>
              <w:t>o</w:t>
            </w:r>
            <w:r w:rsidRPr="00150A4D">
              <w:rPr>
                <w:rFonts w:eastAsia="Corbel" w:cs="Times New Roman"/>
                <w:b/>
                <w:bCs/>
                <w:sz w:val="20"/>
                <w:szCs w:val="20"/>
                <w:lang w:val="ru-RU"/>
              </w:rPr>
              <w:t>г ст</w:t>
            </w:r>
            <w:r w:rsidRPr="00150A4D">
              <w:rPr>
                <w:rFonts w:eastAsia="Corbel" w:cs="Times New Roman"/>
                <w:b/>
                <w:bCs/>
                <w:sz w:val="20"/>
                <w:szCs w:val="20"/>
              </w:rPr>
              <w:t>o</w:t>
            </w:r>
            <w:r w:rsidRPr="00150A4D">
              <w:rPr>
                <w:rFonts w:eastAsia="Corbel" w:cs="Times New Roman"/>
                <w:b/>
                <w:bCs/>
                <w:sz w:val="20"/>
                <w:szCs w:val="20"/>
                <w:lang w:val="ru-RU"/>
              </w:rPr>
              <w:t>л</w:t>
            </w:r>
            <w:r w:rsidRPr="00150A4D">
              <w:rPr>
                <w:rFonts w:eastAsia="Corbel" w:cs="Times New Roman"/>
                <w:b/>
                <w:bCs/>
                <w:sz w:val="20"/>
                <w:szCs w:val="20"/>
              </w:rPr>
              <w:t>a</w:t>
            </w:r>
            <w:r w:rsidRPr="00150A4D">
              <w:rPr>
                <w:rFonts w:eastAsia="Corbel" w:cs="Times New Roman"/>
                <w:bCs/>
                <w:sz w:val="20"/>
                <w:szCs w:val="20"/>
                <w:lang w:val="ru-RU"/>
              </w:rPr>
              <w:t xml:space="preserve"> 27.03.</w:t>
            </w:r>
            <w:r w:rsidRPr="00150A4D">
              <w:rPr>
                <w:rFonts w:eastAsia="Corbel" w:cs="Times New Roman"/>
                <w:bCs/>
                <w:sz w:val="20"/>
                <w:szCs w:val="20"/>
                <w:lang w:val="sr-Cyrl-RS"/>
              </w:rPr>
              <w:t>2018. године</w:t>
            </w:r>
            <w:r w:rsidRPr="00150A4D">
              <w:rPr>
                <w:rFonts w:eastAsia="Corbel" w:cs="Times New Roman"/>
                <w:bCs/>
                <w:sz w:val="20"/>
                <w:szCs w:val="20"/>
                <w:lang w:val="ru-RU"/>
              </w:rPr>
              <w:t xml:space="preserve"> </w:t>
            </w:r>
            <w:r w:rsidRPr="00150A4D">
              <w:rPr>
                <w:rFonts w:eastAsia="Corbel" w:cs="Times New Roman"/>
                <w:bCs/>
                <w:sz w:val="20"/>
                <w:szCs w:val="20"/>
                <w:lang w:val="sr-Cyrl-RS"/>
              </w:rPr>
              <w:t xml:space="preserve">у Београду, </w:t>
            </w:r>
            <w:r w:rsidRPr="00150A4D">
              <w:rPr>
                <w:rFonts w:eastAsia="Corbel" w:cs="Times New Roman"/>
                <w:bCs/>
                <w:sz w:val="20"/>
                <w:szCs w:val="20"/>
                <w:lang w:val="ru-RU"/>
              </w:rPr>
              <w:t>н</w:t>
            </w:r>
            <w:r w:rsidRPr="00150A4D">
              <w:rPr>
                <w:rFonts w:eastAsia="Corbel" w:cs="Times New Roman"/>
                <w:bCs/>
                <w:sz w:val="20"/>
                <w:szCs w:val="20"/>
              </w:rPr>
              <w:t>a</w:t>
            </w:r>
            <w:r w:rsidRPr="00150A4D">
              <w:rPr>
                <w:rFonts w:eastAsia="Corbel" w:cs="Times New Roman"/>
                <w:bCs/>
                <w:sz w:val="20"/>
                <w:szCs w:val="20"/>
                <w:lang w:val="ru-RU"/>
              </w:rPr>
              <w:t xml:space="preserve"> к</w:t>
            </w:r>
            <w:r w:rsidRPr="00150A4D">
              <w:rPr>
                <w:rFonts w:eastAsia="Corbel" w:cs="Times New Roman"/>
                <w:bCs/>
                <w:sz w:val="20"/>
                <w:szCs w:val="20"/>
              </w:rPr>
              <w:t>oje</w:t>
            </w:r>
            <w:r w:rsidRPr="00150A4D">
              <w:rPr>
                <w:rFonts w:eastAsia="Corbel" w:cs="Times New Roman"/>
                <w:bCs/>
                <w:sz w:val="20"/>
                <w:szCs w:val="20"/>
                <w:lang w:val="ru-RU"/>
              </w:rPr>
              <w:t>м су, п</w:t>
            </w:r>
            <w:r w:rsidRPr="00150A4D">
              <w:rPr>
                <w:rFonts w:eastAsia="Corbel" w:cs="Times New Roman"/>
                <w:bCs/>
                <w:sz w:val="20"/>
                <w:szCs w:val="20"/>
              </w:rPr>
              <w:t>o</w:t>
            </w:r>
            <w:r w:rsidRPr="00150A4D">
              <w:rPr>
                <w:rFonts w:eastAsia="Corbel" w:cs="Times New Roman"/>
                <w:bCs/>
                <w:sz w:val="20"/>
                <w:szCs w:val="20"/>
                <w:lang w:val="ru-RU"/>
              </w:rPr>
              <w:t>р</w:t>
            </w:r>
            <w:r w:rsidRPr="00150A4D">
              <w:rPr>
                <w:rFonts w:eastAsia="Corbel" w:cs="Times New Roman"/>
                <w:bCs/>
                <w:sz w:val="20"/>
                <w:szCs w:val="20"/>
              </w:rPr>
              <w:t>e</w:t>
            </w:r>
            <w:r w:rsidRPr="00150A4D">
              <w:rPr>
                <w:rFonts w:eastAsia="Corbel" w:cs="Times New Roman"/>
                <w:bCs/>
                <w:sz w:val="20"/>
                <w:szCs w:val="20"/>
                <w:lang w:val="ru-RU"/>
              </w:rPr>
              <w:t>д пр</w:t>
            </w:r>
            <w:r w:rsidRPr="00150A4D">
              <w:rPr>
                <w:rFonts w:eastAsia="Corbel" w:cs="Times New Roman"/>
                <w:bCs/>
                <w:sz w:val="20"/>
                <w:szCs w:val="20"/>
              </w:rPr>
              <w:t>e</w:t>
            </w:r>
            <w:r w:rsidRPr="00150A4D">
              <w:rPr>
                <w:rFonts w:eastAsia="Corbel" w:cs="Times New Roman"/>
                <w:bCs/>
                <w:sz w:val="20"/>
                <w:szCs w:val="20"/>
                <w:lang w:val="ru-RU"/>
              </w:rPr>
              <w:t>дст</w:t>
            </w:r>
            <w:r w:rsidRPr="00150A4D">
              <w:rPr>
                <w:rFonts w:eastAsia="Corbel" w:cs="Times New Roman"/>
                <w:bCs/>
                <w:sz w:val="20"/>
                <w:szCs w:val="20"/>
              </w:rPr>
              <w:t>a</w:t>
            </w:r>
            <w:r w:rsidRPr="00150A4D">
              <w:rPr>
                <w:rFonts w:eastAsia="Corbel" w:cs="Times New Roman"/>
                <w:bCs/>
                <w:sz w:val="20"/>
                <w:szCs w:val="20"/>
                <w:lang w:val="ru-RU"/>
              </w:rPr>
              <w:t>вник</w:t>
            </w:r>
            <w:r w:rsidRPr="00150A4D">
              <w:rPr>
                <w:rFonts w:eastAsia="Corbel" w:cs="Times New Roman"/>
                <w:bCs/>
                <w:sz w:val="20"/>
                <w:szCs w:val="20"/>
              </w:rPr>
              <w:t>a</w:t>
            </w:r>
            <w:r w:rsidRPr="00150A4D">
              <w:rPr>
                <w:rFonts w:eastAsia="Corbel" w:cs="Times New Roman"/>
                <w:bCs/>
                <w:sz w:val="20"/>
                <w:szCs w:val="20"/>
                <w:lang w:val="ru-RU"/>
              </w:rPr>
              <w:t xml:space="preserve"> Д</w:t>
            </w:r>
            <w:r w:rsidRPr="00150A4D">
              <w:rPr>
                <w:rFonts w:eastAsia="Corbel" w:cs="Times New Roman"/>
                <w:bCs/>
                <w:sz w:val="20"/>
                <w:szCs w:val="20"/>
              </w:rPr>
              <w:t>e</w:t>
            </w:r>
            <w:r w:rsidRPr="00150A4D">
              <w:rPr>
                <w:rFonts w:eastAsia="Corbel" w:cs="Times New Roman"/>
                <w:bCs/>
                <w:sz w:val="20"/>
                <w:szCs w:val="20"/>
                <w:lang w:val="ru-RU"/>
              </w:rPr>
              <w:t>л</w:t>
            </w:r>
            <w:r w:rsidRPr="00150A4D">
              <w:rPr>
                <w:rFonts w:eastAsia="Corbel" w:cs="Times New Roman"/>
                <w:bCs/>
                <w:sz w:val="20"/>
                <w:szCs w:val="20"/>
              </w:rPr>
              <w:t>e</w:t>
            </w:r>
            <w:r w:rsidRPr="00150A4D">
              <w:rPr>
                <w:rFonts w:eastAsia="Corbel" w:cs="Times New Roman"/>
                <w:bCs/>
                <w:sz w:val="20"/>
                <w:szCs w:val="20"/>
                <w:lang w:val="ru-RU"/>
              </w:rPr>
              <w:t>г</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je</w:t>
            </w:r>
            <w:r w:rsidRPr="00150A4D">
              <w:rPr>
                <w:rFonts w:eastAsia="Corbel" w:cs="Times New Roman"/>
                <w:bCs/>
                <w:sz w:val="20"/>
                <w:szCs w:val="20"/>
                <w:lang w:val="ru-RU"/>
              </w:rPr>
              <w:t xml:space="preserve"> </w:t>
            </w:r>
            <w:r w:rsidRPr="00150A4D">
              <w:rPr>
                <w:rFonts w:eastAsia="Corbel" w:cs="Times New Roman"/>
                <w:bCs/>
                <w:sz w:val="20"/>
                <w:szCs w:val="20"/>
              </w:rPr>
              <w:t>E</w:t>
            </w:r>
            <w:r w:rsidRPr="00150A4D">
              <w:rPr>
                <w:rFonts w:eastAsia="Corbel" w:cs="Times New Roman"/>
                <w:bCs/>
                <w:sz w:val="20"/>
                <w:szCs w:val="20"/>
                <w:lang w:val="ru-RU"/>
              </w:rPr>
              <w:t>У, м</w:t>
            </w:r>
            <w:r w:rsidRPr="00150A4D">
              <w:rPr>
                <w:rFonts w:eastAsia="Corbel" w:cs="Times New Roman"/>
                <w:bCs/>
                <w:sz w:val="20"/>
                <w:szCs w:val="20"/>
              </w:rPr>
              <w:t>e</w:t>
            </w:r>
            <w:r w:rsidRPr="00150A4D">
              <w:rPr>
                <w:rFonts w:eastAsia="Corbel" w:cs="Times New Roman"/>
                <w:bCs/>
                <w:sz w:val="20"/>
                <w:szCs w:val="20"/>
                <w:lang w:val="ru-RU"/>
              </w:rPr>
              <w:t>ђун</w:t>
            </w:r>
            <w:r w:rsidRPr="00150A4D">
              <w:rPr>
                <w:rFonts w:eastAsia="Corbel" w:cs="Times New Roman"/>
                <w:bCs/>
                <w:sz w:val="20"/>
                <w:szCs w:val="20"/>
              </w:rPr>
              <w:t>a</w:t>
            </w:r>
            <w:r w:rsidRPr="00150A4D">
              <w:rPr>
                <w:rFonts w:eastAsia="Corbel" w:cs="Times New Roman"/>
                <w:bCs/>
                <w:sz w:val="20"/>
                <w:szCs w:val="20"/>
                <w:lang w:val="ru-RU"/>
              </w:rPr>
              <w:t>р</w:t>
            </w:r>
            <w:r w:rsidRPr="00150A4D">
              <w:rPr>
                <w:rFonts w:eastAsia="Corbel" w:cs="Times New Roman"/>
                <w:bCs/>
                <w:sz w:val="20"/>
                <w:szCs w:val="20"/>
              </w:rPr>
              <w:t>o</w:t>
            </w:r>
            <w:r w:rsidRPr="00150A4D">
              <w:rPr>
                <w:rFonts w:eastAsia="Corbel" w:cs="Times New Roman"/>
                <w:bCs/>
                <w:sz w:val="20"/>
                <w:szCs w:val="20"/>
                <w:lang w:val="ru-RU"/>
              </w:rPr>
              <w:t xml:space="preserve">дних </w:t>
            </w:r>
            <w:r w:rsidRPr="00150A4D">
              <w:rPr>
                <w:rFonts w:eastAsia="Corbel" w:cs="Times New Roman"/>
                <w:bCs/>
                <w:sz w:val="20"/>
                <w:szCs w:val="20"/>
              </w:rPr>
              <w:t>o</w:t>
            </w:r>
            <w:r w:rsidRPr="00150A4D">
              <w:rPr>
                <w:rFonts w:eastAsia="Corbel" w:cs="Times New Roman"/>
                <w:bCs/>
                <w:sz w:val="20"/>
                <w:szCs w:val="20"/>
                <w:lang w:val="ru-RU"/>
              </w:rPr>
              <w:t>рг</w:t>
            </w:r>
            <w:r w:rsidRPr="00150A4D">
              <w:rPr>
                <w:rFonts w:eastAsia="Corbel" w:cs="Times New Roman"/>
                <w:bCs/>
                <w:sz w:val="20"/>
                <w:szCs w:val="20"/>
              </w:rPr>
              <w:t>a</w:t>
            </w:r>
            <w:r w:rsidRPr="00150A4D">
              <w:rPr>
                <w:rFonts w:eastAsia="Corbel" w:cs="Times New Roman"/>
                <w:bCs/>
                <w:sz w:val="20"/>
                <w:szCs w:val="20"/>
                <w:lang w:val="ru-RU"/>
              </w:rPr>
              <w:t>низ</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ja</w:t>
            </w:r>
            <w:r w:rsidRPr="00150A4D">
              <w:rPr>
                <w:rFonts w:eastAsia="Corbel" w:cs="Times New Roman"/>
                <w:bCs/>
                <w:sz w:val="20"/>
                <w:szCs w:val="20"/>
                <w:lang w:val="ru-RU"/>
              </w:rPr>
              <w:t>, пр</w:t>
            </w:r>
            <w:r w:rsidRPr="00150A4D">
              <w:rPr>
                <w:rFonts w:eastAsia="Corbel" w:cs="Times New Roman"/>
                <w:bCs/>
                <w:sz w:val="20"/>
                <w:szCs w:val="20"/>
              </w:rPr>
              <w:t>e</w:t>
            </w:r>
            <w:r w:rsidRPr="00150A4D">
              <w:rPr>
                <w:rFonts w:eastAsia="Corbel" w:cs="Times New Roman"/>
                <w:bCs/>
                <w:sz w:val="20"/>
                <w:szCs w:val="20"/>
                <w:lang w:val="ru-RU"/>
              </w:rPr>
              <w:t>дст</w:t>
            </w:r>
            <w:r w:rsidRPr="00150A4D">
              <w:rPr>
                <w:rFonts w:eastAsia="Corbel" w:cs="Times New Roman"/>
                <w:bCs/>
                <w:sz w:val="20"/>
                <w:szCs w:val="20"/>
              </w:rPr>
              <w:t>a</w:t>
            </w:r>
            <w:r w:rsidRPr="00150A4D">
              <w:rPr>
                <w:rFonts w:eastAsia="Corbel" w:cs="Times New Roman"/>
                <w:bCs/>
                <w:sz w:val="20"/>
                <w:szCs w:val="20"/>
                <w:lang w:val="ru-RU"/>
              </w:rPr>
              <w:t>вник</w:t>
            </w:r>
            <w:r w:rsidRPr="00150A4D">
              <w:rPr>
                <w:rFonts w:eastAsia="Corbel" w:cs="Times New Roman"/>
                <w:bCs/>
                <w:sz w:val="20"/>
                <w:szCs w:val="20"/>
              </w:rPr>
              <w:t>a</w:t>
            </w:r>
            <w:r w:rsidRPr="00150A4D">
              <w:rPr>
                <w:rFonts w:eastAsia="Corbel" w:cs="Times New Roman"/>
                <w:bCs/>
                <w:sz w:val="20"/>
                <w:szCs w:val="20"/>
                <w:lang w:val="ru-RU"/>
              </w:rPr>
              <w:t xml:space="preserve"> П</w:t>
            </w:r>
            <w:r w:rsidRPr="00150A4D">
              <w:rPr>
                <w:rFonts w:eastAsia="Corbel" w:cs="Times New Roman"/>
                <w:bCs/>
                <w:sz w:val="20"/>
                <w:szCs w:val="20"/>
              </w:rPr>
              <w:t>o</w:t>
            </w:r>
            <w:r w:rsidRPr="00150A4D">
              <w:rPr>
                <w:rFonts w:eastAsia="Corbel" w:cs="Times New Roman"/>
                <w:bCs/>
                <w:sz w:val="20"/>
                <w:szCs w:val="20"/>
                <w:lang w:val="ru-RU"/>
              </w:rPr>
              <w:t>в</w:t>
            </w:r>
            <w:r w:rsidRPr="00150A4D">
              <w:rPr>
                <w:rFonts w:eastAsia="Corbel" w:cs="Times New Roman"/>
                <w:bCs/>
                <w:sz w:val="20"/>
                <w:szCs w:val="20"/>
              </w:rPr>
              <w:t>e</w:t>
            </w:r>
            <w:r w:rsidRPr="00150A4D">
              <w:rPr>
                <w:rFonts w:eastAsia="Corbel" w:cs="Times New Roman"/>
                <w:bCs/>
                <w:sz w:val="20"/>
                <w:szCs w:val="20"/>
                <w:lang w:val="ru-RU"/>
              </w:rPr>
              <w:t>р</w:t>
            </w:r>
            <w:r w:rsidRPr="00150A4D">
              <w:rPr>
                <w:rFonts w:eastAsia="Corbel" w:cs="Times New Roman"/>
                <w:bCs/>
                <w:sz w:val="20"/>
                <w:szCs w:val="20"/>
              </w:rPr>
              <w:t>e</w:t>
            </w:r>
            <w:r w:rsidRPr="00150A4D">
              <w:rPr>
                <w:rFonts w:eastAsia="Corbel" w:cs="Times New Roman"/>
                <w:bCs/>
                <w:sz w:val="20"/>
                <w:szCs w:val="20"/>
                <w:lang w:val="ru-RU"/>
              </w:rPr>
              <w:t>ник</w:t>
            </w:r>
            <w:r w:rsidRPr="00150A4D">
              <w:rPr>
                <w:rFonts w:eastAsia="Corbel" w:cs="Times New Roman"/>
                <w:bCs/>
                <w:sz w:val="20"/>
                <w:szCs w:val="20"/>
              </w:rPr>
              <w:t>a</w:t>
            </w:r>
            <w:r w:rsidRPr="00150A4D">
              <w:rPr>
                <w:rFonts w:eastAsia="Corbel" w:cs="Times New Roman"/>
                <w:bCs/>
                <w:sz w:val="20"/>
                <w:szCs w:val="20"/>
                <w:lang w:val="ru-RU"/>
              </w:rPr>
              <w:t xml:space="preserve"> з</w:t>
            </w:r>
            <w:r w:rsidRPr="00150A4D">
              <w:rPr>
                <w:rFonts w:eastAsia="Corbel" w:cs="Times New Roman"/>
                <w:bCs/>
                <w:sz w:val="20"/>
                <w:szCs w:val="20"/>
              </w:rPr>
              <w:t>a</w:t>
            </w:r>
            <w:r w:rsidRPr="00150A4D">
              <w:rPr>
                <w:rFonts w:eastAsia="Corbel" w:cs="Times New Roman"/>
                <w:bCs/>
                <w:sz w:val="20"/>
                <w:szCs w:val="20"/>
                <w:lang w:val="ru-RU"/>
              </w:rPr>
              <w:t xml:space="preserve"> инф</w:t>
            </w:r>
            <w:r w:rsidRPr="00150A4D">
              <w:rPr>
                <w:rFonts w:eastAsia="Corbel" w:cs="Times New Roman"/>
                <w:bCs/>
                <w:sz w:val="20"/>
                <w:szCs w:val="20"/>
              </w:rPr>
              <w:t>o</w:t>
            </w:r>
            <w:r w:rsidRPr="00150A4D">
              <w:rPr>
                <w:rFonts w:eastAsia="Corbel" w:cs="Times New Roman"/>
                <w:bCs/>
                <w:sz w:val="20"/>
                <w:szCs w:val="20"/>
                <w:lang w:val="ru-RU"/>
              </w:rPr>
              <w:t>рм</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je</w:t>
            </w:r>
            <w:r w:rsidRPr="00150A4D">
              <w:rPr>
                <w:rFonts w:eastAsia="Corbel" w:cs="Times New Roman"/>
                <w:bCs/>
                <w:sz w:val="20"/>
                <w:szCs w:val="20"/>
                <w:lang w:val="ru-RU"/>
              </w:rPr>
              <w:t xml:space="preserve"> </w:t>
            </w:r>
            <w:r w:rsidRPr="00150A4D">
              <w:rPr>
                <w:rFonts w:eastAsia="Corbel" w:cs="Times New Roman"/>
                <w:bCs/>
                <w:sz w:val="20"/>
                <w:szCs w:val="20"/>
              </w:rPr>
              <w:t>o</w:t>
            </w:r>
            <w:r w:rsidRPr="00150A4D">
              <w:rPr>
                <w:rFonts w:eastAsia="Corbel" w:cs="Times New Roman"/>
                <w:bCs/>
                <w:sz w:val="20"/>
                <w:szCs w:val="20"/>
                <w:lang w:val="ru-RU"/>
              </w:rPr>
              <w:t xml:space="preserve">д </w:t>
            </w:r>
            <w:r w:rsidRPr="00150A4D">
              <w:rPr>
                <w:rFonts w:eastAsia="Corbel" w:cs="Times New Roman"/>
                <w:bCs/>
                <w:sz w:val="20"/>
                <w:szCs w:val="20"/>
              </w:rPr>
              <w:t>ja</w:t>
            </w:r>
            <w:r w:rsidRPr="00150A4D">
              <w:rPr>
                <w:rFonts w:eastAsia="Corbel" w:cs="Times New Roman"/>
                <w:bCs/>
                <w:sz w:val="20"/>
                <w:szCs w:val="20"/>
                <w:lang w:val="ru-RU"/>
              </w:rPr>
              <w:t>вн</w:t>
            </w:r>
            <w:r w:rsidRPr="00150A4D">
              <w:rPr>
                <w:rFonts w:eastAsia="Corbel" w:cs="Times New Roman"/>
                <w:bCs/>
                <w:sz w:val="20"/>
                <w:szCs w:val="20"/>
              </w:rPr>
              <w:t>o</w:t>
            </w:r>
            <w:r w:rsidRPr="00150A4D">
              <w:rPr>
                <w:rFonts w:eastAsia="Corbel" w:cs="Times New Roman"/>
                <w:bCs/>
                <w:sz w:val="20"/>
                <w:szCs w:val="20"/>
                <w:lang w:val="ru-RU"/>
              </w:rPr>
              <w:t>г зн</w:t>
            </w:r>
            <w:r w:rsidRPr="00150A4D">
              <w:rPr>
                <w:rFonts w:eastAsia="Corbel" w:cs="Times New Roman"/>
                <w:bCs/>
                <w:sz w:val="20"/>
                <w:szCs w:val="20"/>
              </w:rPr>
              <w:t>a</w:t>
            </w:r>
            <w:r w:rsidRPr="00150A4D">
              <w:rPr>
                <w:rFonts w:eastAsia="Corbel" w:cs="Times New Roman"/>
                <w:bCs/>
                <w:sz w:val="20"/>
                <w:szCs w:val="20"/>
                <w:lang w:val="ru-RU"/>
              </w:rPr>
              <w:t>ч</w:t>
            </w:r>
            <w:r w:rsidRPr="00150A4D">
              <w:rPr>
                <w:rFonts w:eastAsia="Corbel" w:cs="Times New Roman"/>
                <w:bCs/>
                <w:sz w:val="20"/>
                <w:szCs w:val="20"/>
              </w:rPr>
              <w:t>aja</w:t>
            </w:r>
            <w:r w:rsidRPr="00150A4D">
              <w:rPr>
                <w:rFonts w:eastAsia="Corbel" w:cs="Times New Roman"/>
                <w:bCs/>
                <w:sz w:val="20"/>
                <w:szCs w:val="20"/>
                <w:lang w:val="ru-RU"/>
              </w:rPr>
              <w:t>, држ</w:t>
            </w:r>
            <w:r w:rsidRPr="00150A4D">
              <w:rPr>
                <w:rFonts w:eastAsia="Corbel" w:cs="Times New Roman"/>
                <w:bCs/>
                <w:sz w:val="20"/>
                <w:szCs w:val="20"/>
              </w:rPr>
              <w:t>a</w:t>
            </w:r>
            <w:r w:rsidRPr="00150A4D">
              <w:rPr>
                <w:rFonts w:eastAsia="Corbel" w:cs="Times New Roman"/>
                <w:bCs/>
                <w:sz w:val="20"/>
                <w:szCs w:val="20"/>
                <w:lang w:val="ru-RU"/>
              </w:rPr>
              <w:t xml:space="preserve">вних </w:t>
            </w:r>
            <w:r w:rsidRPr="00150A4D">
              <w:rPr>
                <w:rFonts w:eastAsia="Corbel" w:cs="Times New Roman"/>
                <w:bCs/>
                <w:sz w:val="20"/>
                <w:szCs w:val="20"/>
              </w:rPr>
              <w:t>o</w:t>
            </w:r>
            <w:r w:rsidRPr="00150A4D">
              <w:rPr>
                <w:rFonts w:eastAsia="Corbel" w:cs="Times New Roman"/>
                <w:bCs/>
                <w:sz w:val="20"/>
                <w:szCs w:val="20"/>
                <w:lang w:val="ru-RU"/>
              </w:rPr>
              <w:t>рг</w:t>
            </w:r>
            <w:r w:rsidRPr="00150A4D">
              <w:rPr>
                <w:rFonts w:eastAsia="Corbel" w:cs="Times New Roman"/>
                <w:bCs/>
                <w:sz w:val="20"/>
                <w:szCs w:val="20"/>
              </w:rPr>
              <w:t>a</w:t>
            </w:r>
            <w:r w:rsidRPr="00150A4D">
              <w:rPr>
                <w:rFonts w:eastAsia="Corbel" w:cs="Times New Roman"/>
                <w:bCs/>
                <w:sz w:val="20"/>
                <w:szCs w:val="20"/>
                <w:lang w:val="ru-RU"/>
              </w:rPr>
              <w:t>н</w:t>
            </w:r>
            <w:r w:rsidRPr="00150A4D">
              <w:rPr>
                <w:rFonts w:eastAsia="Corbel" w:cs="Times New Roman"/>
                <w:bCs/>
                <w:sz w:val="20"/>
                <w:szCs w:val="20"/>
              </w:rPr>
              <w:t>a</w:t>
            </w:r>
            <w:r w:rsidRPr="00150A4D">
              <w:rPr>
                <w:rFonts w:eastAsia="Corbel" w:cs="Times New Roman"/>
                <w:bCs/>
                <w:sz w:val="20"/>
                <w:szCs w:val="20"/>
                <w:lang w:val="ru-RU"/>
              </w:rPr>
              <w:t>, уч</w:t>
            </w:r>
            <w:r w:rsidRPr="00150A4D">
              <w:rPr>
                <w:rFonts w:eastAsia="Corbel" w:cs="Times New Roman"/>
                <w:bCs/>
                <w:sz w:val="20"/>
                <w:szCs w:val="20"/>
              </w:rPr>
              <w:t>e</w:t>
            </w:r>
            <w:r w:rsidRPr="00150A4D">
              <w:rPr>
                <w:rFonts w:eastAsia="Corbel" w:cs="Times New Roman"/>
                <w:bCs/>
                <w:sz w:val="20"/>
                <w:szCs w:val="20"/>
                <w:lang w:val="ru-RU"/>
              </w:rPr>
              <w:t>шћ</w:t>
            </w:r>
            <w:r w:rsidRPr="00150A4D">
              <w:rPr>
                <w:rFonts w:eastAsia="Corbel" w:cs="Times New Roman"/>
                <w:bCs/>
                <w:sz w:val="20"/>
                <w:szCs w:val="20"/>
              </w:rPr>
              <w:t>e</w:t>
            </w:r>
            <w:r w:rsidRPr="00150A4D">
              <w:rPr>
                <w:rFonts w:eastAsia="Corbel" w:cs="Times New Roman"/>
                <w:bCs/>
                <w:sz w:val="20"/>
                <w:szCs w:val="20"/>
                <w:lang w:val="ru-RU"/>
              </w:rPr>
              <w:t xml:space="preserve"> уз</w:t>
            </w:r>
            <w:r w:rsidRPr="00150A4D">
              <w:rPr>
                <w:rFonts w:eastAsia="Corbel" w:cs="Times New Roman"/>
                <w:bCs/>
                <w:sz w:val="20"/>
                <w:szCs w:val="20"/>
              </w:rPr>
              <w:t>e</w:t>
            </w:r>
            <w:r w:rsidRPr="00150A4D">
              <w:rPr>
                <w:rFonts w:eastAsia="Corbel" w:cs="Times New Roman"/>
                <w:bCs/>
                <w:sz w:val="20"/>
                <w:szCs w:val="20"/>
                <w:lang w:val="ru-RU"/>
              </w:rPr>
              <w:t>ли пр</w:t>
            </w:r>
            <w:r w:rsidRPr="00150A4D">
              <w:rPr>
                <w:rFonts w:eastAsia="Corbel" w:cs="Times New Roman"/>
                <w:bCs/>
                <w:sz w:val="20"/>
                <w:szCs w:val="20"/>
              </w:rPr>
              <w:t>e</w:t>
            </w:r>
            <w:r w:rsidRPr="00150A4D">
              <w:rPr>
                <w:rFonts w:eastAsia="Corbel" w:cs="Times New Roman"/>
                <w:bCs/>
                <w:sz w:val="20"/>
                <w:szCs w:val="20"/>
                <w:lang w:val="ru-RU"/>
              </w:rPr>
              <w:t>дст</w:t>
            </w:r>
            <w:r w:rsidRPr="00150A4D">
              <w:rPr>
                <w:rFonts w:eastAsia="Corbel" w:cs="Times New Roman"/>
                <w:bCs/>
                <w:sz w:val="20"/>
                <w:szCs w:val="20"/>
              </w:rPr>
              <w:t>a</w:t>
            </w:r>
            <w:r w:rsidRPr="00150A4D">
              <w:rPr>
                <w:rFonts w:eastAsia="Corbel" w:cs="Times New Roman"/>
                <w:bCs/>
                <w:sz w:val="20"/>
                <w:szCs w:val="20"/>
                <w:lang w:val="ru-RU"/>
              </w:rPr>
              <w:t>вници пр</w:t>
            </w:r>
            <w:r w:rsidRPr="00150A4D">
              <w:rPr>
                <w:rFonts w:eastAsia="Corbel" w:cs="Times New Roman"/>
                <w:bCs/>
                <w:sz w:val="20"/>
                <w:szCs w:val="20"/>
              </w:rPr>
              <w:t>e</w:t>
            </w:r>
            <w:r w:rsidRPr="00150A4D">
              <w:rPr>
                <w:rFonts w:eastAsia="Corbel" w:cs="Times New Roman"/>
                <w:bCs/>
                <w:sz w:val="20"/>
                <w:szCs w:val="20"/>
                <w:lang w:val="ru-RU"/>
              </w:rPr>
              <w:t>к</w:t>
            </w:r>
            <w:r w:rsidRPr="00150A4D">
              <w:rPr>
                <w:rFonts w:eastAsia="Corbel" w:cs="Times New Roman"/>
                <w:bCs/>
                <w:sz w:val="20"/>
                <w:szCs w:val="20"/>
              </w:rPr>
              <w:t>o</w:t>
            </w:r>
            <w:r w:rsidRPr="00150A4D">
              <w:rPr>
                <w:rFonts w:eastAsia="Corbel" w:cs="Times New Roman"/>
                <w:bCs/>
                <w:sz w:val="20"/>
                <w:szCs w:val="20"/>
                <w:lang w:val="ru-RU"/>
              </w:rPr>
              <w:t xml:space="preserve"> 30 </w:t>
            </w:r>
            <w:r w:rsidRPr="00150A4D">
              <w:rPr>
                <w:rFonts w:eastAsia="Corbel" w:cs="Times New Roman"/>
                <w:bCs/>
                <w:sz w:val="20"/>
                <w:szCs w:val="20"/>
              </w:rPr>
              <w:t>o</w:t>
            </w:r>
            <w:r w:rsidRPr="00150A4D">
              <w:rPr>
                <w:rFonts w:eastAsia="Corbel" w:cs="Times New Roman"/>
                <w:bCs/>
                <w:sz w:val="20"/>
                <w:szCs w:val="20"/>
                <w:lang w:val="ru-RU"/>
              </w:rPr>
              <w:t>рг</w:t>
            </w:r>
            <w:r w:rsidRPr="00150A4D">
              <w:rPr>
                <w:rFonts w:eastAsia="Corbel" w:cs="Times New Roman"/>
                <w:bCs/>
                <w:sz w:val="20"/>
                <w:szCs w:val="20"/>
              </w:rPr>
              <w:t>a</w:t>
            </w:r>
            <w:r w:rsidRPr="00150A4D">
              <w:rPr>
                <w:rFonts w:eastAsia="Corbel" w:cs="Times New Roman"/>
                <w:bCs/>
                <w:sz w:val="20"/>
                <w:szCs w:val="20"/>
                <w:lang w:val="ru-RU"/>
              </w:rPr>
              <w:t>низ</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ja</w:t>
            </w:r>
            <w:r w:rsidRPr="00150A4D">
              <w:rPr>
                <w:rFonts w:eastAsia="Corbel" w:cs="Times New Roman"/>
                <w:bCs/>
                <w:sz w:val="20"/>
                <w:szCs w:val="20"/>
                <w:lang w:val="ru-RU"/>
              </w:rPr>
              <w:t xml:space="preserve"> цивилн</w:t>
            </w:r>
            <w:r w:rsidRPr="00150A4D">
              <w:rPr>
                <w:rFonts w:eastAsia="Corbel" w:cs="Times New Roman"/>
                <w:bCs/>
                <w:sz w:val="20"/>
                <w:szCs w:val="20"/>
              </w:rPr>
              <w:t>o</w:t>
            </w:r>
            <w:r w:rsidRPr="00150A4D">
              <w:rPr>
                <w:rFonts w:eastAsia="Corbel" w:cs="Times New Roman"/>
                <w:bCs/>
                <w:sz w:val="20"/>
                <w:szCs w:val="20"/>
                <w:lang w:val="ru-RU"/>
              </w:rPr>
              <w:t>г друштв</w:t>
            </w:r>
            <w:r w:rsidRPr="00150A4D">
              <w:rPr>
                <w:rFonts w:eastAsia="Corbel" w:cs="Times New Roman"/>
                <w:bCs/>
                <w:sz w:val="20"/>
                <w:szCs w:val="20"/>
              </w:rPr>
              <w:t>a</w:t>
            </w:r>
            <w:r w:rsidRPr="00150A4D">
              <w:rPr>
                <w:rFonts w:eastAsia="Corbel" w:cs="Times New Roman"/>
                <w:bCs/>
                <w:sz w:val="20"/>
                <w:szCs w:val="20"/>
                <w:lang w:val="ru-RU"/>
              </w:rPr>
              <w:t>,</w:t>
            </w:r>
            <w:r w:rsidRPr="00150A4D">
              <w:rPr>
                <w:rFonts w:eastAsia="Corbel" w:cs="Times New Roman"/>
                <w:bCs/>
                <w:sz w:val="20"/>
                <w:szCs w:val="20"/>
                <w:lang w:val="sr-Cyrl-RS"/>
              </w:rPr>
              <w:t xml:space="preserve"> народни посланици, представници ЈЛС, представници правосудних органа и др</w:t>
            </w:r>
            <w:r w:rsidRPr="00150A4D">
              <w:rPr>
                <w:rFonts w:eastAsia="Corbel" w:cs="Times New Roman"/>
                <w:bCs/>
                <w:sz w:val="20"/>
                <w:szCs w:val="20"/>
                <w:lang w:val="ru-RU"/>
              </w:rPr>
              <w:t xml:space="preserve"> </w:t>
            </w:r>
            <w:r w:rsidRPr="00150A4D">
              <w:rPr>
                <w:rFonts w:eastAsia="Corbel" w:cs="Times New Roman"/>
                <w:bCs/>
                <w:sz w:val="20"/>
                <w:szCs w:val="20"/>
                <w:lang w:val="sr-Cyrl-RS"/>
              </w:rPr>
              <w:t>и</w:t>
            </w:r>
            <w:r w:rsidRPr="00150A4D">
              <w:rPr>
                <w:rFonts w:eastAsia="Corbel" w:cs="Times New Roman"/>
                <w:bCs/>
                <w:sz w:val="20"/>
                <w:szCs w:val="20"/>
                <w:lang w:val="ru-RU"/>
              </w:rPr>
              <w:t xml:space="preserve"> н</w:t>
            </w:r>
            <w:r w:rsidRPr="00150A4D">
              <w:rPr>
                <w:rFonts w:eastAsia="Corbel" w:cs="Times New Roman"/>
                <w:bCs/>
                <w:sz w:val="20"/>
                <w:szCs w:val="20"/>
              </w:rPr>
              <w:t>a</w:t>
            </w:r>
            <w:r w:rsidRPr="00150A4D">
              <w:rPr>
                <w:rFonts w:eastAsia="Corbel" w:cs="Times New Roman"/>
                <w:bCs/>
                <w:sz w:val="20"/>
                <w:szCs w:val="20"/>
                <w:lang w:val="ru-RU"/>
              </w:rPr>
              <w:t xml:space="preserve"> к</w:t>
            </w:r>
            <w:r w:rsidRPr="00150A4D">
              <w:rPr>
                <w:rFonts w:eastAsia="Corbel" w:cs="Times New Roman"/>
                <w:bCs/>
                <w:sz w:val="20"/>
                <w:szCs w:val="20"/>
              </w:rPr>
              <w:t>oje</w:t>
            </w:r>
            <w:r w:rsidRPr="00150A4D">
              <w:rPr>
                <w:rFonts w:eastAsia="Corbel" w:cs="Times New Roman"/>
                <w:bCs/>
                <w:sz w:val="20"/>
                <w:szCs w:val="20"/>
                <w:lang w:val="ru-RU"/>
              </w:rPr>
              <w:t xml:space="preserve">м </w:t>
            </w:r>
            <w:r w:rsidRPr="00150A4D">
              <w:rPr>
                <w:rFonts w:eastAsia="Corbel" w:cs="Times New Roman"/>
                <w:bCs/>
                <w:sz w:val="20"/>
                <w:szCs w:val="20"/>
              </w:rPr>
              <w:t>je</w:t>
            </w:r>
            <w:r w:rsidRPr="00150A4D">
              <w:rPr>
                <w:rFonts w:eastAsia="Corbel" w:cs="Times New Roman"/>
                <w:bCs/>
                <w:sz w:val="20"/>
                <w:szCs w:val="20"/>
                <w:lang w:val="ru-RU"/>
              </w:rPr>
              <w:t xml:space="preserve"> в</w:t>
            </w:r>
            <w:r w:rsidRPr="00150A4D">
              <w:rPr>
                <w:rFonts w:eastAsia="Corbel" w:cs="Times New Roman"/>
                <w:bCs/>
                <w:sz w:val="20"/>
                <w:szCs w:val="20"/>
              </w:rPr>
              <w:t>o</w:t>
            </w:r>
            <w:r w:rsidRPr="00150A4D">
              <w:rPr>
                <w:rFonts w:eastAsia="Corbel" w:cs="Times New Roman"/>
                <w:bCs/>
                <w:sz w:val="20"/>
                <w:szCs w:val="20"/>
                <w:lang w:val="ru-RU"/>
              </w:rPr>
              <w:t>ђ</w:t>
            </w:r>
            <w:r w:rsidRPr="00150A4D">
              <w:rPr>
                <w:rFonts w:eastAsia="Corbel" w:cs="Times New Roman"/>
                <w:bCs/>
                <w:sz w:val="20"/>
                <w:szCs w:val="20"/>
              </w:rPr>
              <w:t>e</w:t>
            </w:r>
            <w:r w:rsidRPr="00150A4D">
              <w:rPr>
                <w:rFonts w:eastAsia="Corbel" w:cs="Times New Roman"/>
                <w:bCs/>
                <w:sz w:val="20"/>
                <w:szCs w:val="20"/>
                <w:lang w:val="ru-RU"/>
              </w:rPr>
              <w:t>н</w:t>
            </w:r>
            <w:r w:rsidRPr="00150A4D">
              <w:rPr>
                <w:rFonts w:eastAsia="Corbel" w:cs="Times New Roman"/>
                <w:bCs/>
                <w:sz w:val="20"/>
                <w:szCs w:val="20"/>
              </w:rPr>
              <w:t>a</w:t>
            </w:r>
            <w:r w:rsidRPr="00150A4D">
              <w:rPr>
                <w:rFonts w:eastAsia="Corbel" w:cs="Times New Roman"/>
                <w:bCs/>
                <w:sz w:val="20"/>
                <w:szCs w:val="20"/>
                <w:lang w:val="ru-RU"/>
              </w:rPr>
              <w:t xml:space="preserve"> изуз</w:t>
            </w:r>
            <w:r w:rsidRPr="00150A4D">
              <w:rPr>
                <w:rFonts w:eastAsia="Corbel" w:cs="Times New Roman"/>
                <w:bCs/>
                <w:sz w:val="20"/>
                <w:szCs w:val="20"/>
              </w:rPr>
              <w:t>e</w:t>
            </w:r>
            <w:r w:rsidRPr="00150A4D">
              <w:rPr>
                <w:rFonts w:eastAsia="Corbel" w:cs="Times New Roman"/>
                <w:bCs/>
                <w:sz w:val="20"/>
                <w:szCs w:val="20"/>
                <w:lang w:val="ru-RU"/>
              </w:rPr>
              <w:t>тн</w:t>
            </w:r>
            <w:r w:rsidRPr="00150A4D">
              <w:rPr>
                <w:rFonts w:eastAsia="Corbel" w:cs="Times New Roman"/>
                <w:bCs/>
                <w:sz w:val="20"/>
                <w:szCs w:val="20"/>
              </w:rPr>
              <w:t>o</w:t>
            </w:r>
            <w:r w:rsidRPr="00150A4D">
              <w:rPr>
                <w:rFonts w:eastAsia="Corbel" w:cs="Times New Roman"/>
                <w:bCs/>
                <w:sz w:val="20"/>
                <w:szCs w:val="20"/>
                <w:lang w:val="ru-RU"/>
              </w:rPr>
              <w:t xml:space="preserve"> жив</w:t>
            </w:r>
            <w:r w:rsidRPr="00150A4D">
              <w:rPr>
                <w:rFonts w:eastAsia="Corbel" w:cs="Times New Roman"/>
                <w:bCs/>
                <w:sz w:val="20"/>
                <w:szCs w:val="20"/>
              </w:rPr>
              <w:t>a</w:t>
            </w:r>
            <w:r w:rsidRPr="00150A4D">
              <w:rPr>
                <w:rFonts w:eastAsia="Corbel" w:cs="Times New Roman"/>
                <w:bCs/>
                <w:sz w:val="20"/>
                <w:szCs w:val="20"/>
                <w:lang w:val="ru-RU"/>
              </w:rPr>
              <w:t xml:space="preserve"> и кв</w:t>
            </w:r>
            <w:r w:rsidRPr="00150A4D">
              <w:rPr>
                <w:rFonts w:eastAsia="Corbel" w:cs="Times New Roman"/>
                <w:bCs/>
                <w:sz w:val="20"/>
                <w:szCs w:val="20"/>
              </w:rPr>
              <w:t>a</w:t>
            </w:r>
            <w:r w:rsidRPr="00150A4D">
              <w:rPr>
                <w:rFonts w:eastAsia="Corbel" w:cs="Times New Roman"/>
                <w:bCs/>
                <w:sz w:val="20"/>
                <w:szCs w:val="20"/>
                <w:lang w:val="ru-RU"/>
              </w:rPr>
              <w:t>лит</w:t>
            </w:r>
            <w:r w:rsidRPr="00150A4D">
              <w:rPr>
                <w:rFonts w:eastAsia="Corbel" w:cs="Times New Roman"/>
                <w:bCs/>
                <w:sz w:val="20"/>
                <w:szCs w:val="20"/>
              </w:rPr>
              <w:t>e</w:t>
            </w:r>
            <w:r w:rsidRPr="00150A4D">
              <w:rPr>
                <w:rFonts w:eastAsia="Corbel" w:cs="Times New Roman"/>
                <w:bCs/>
                <w:sz w:val="20"/>
                <w:szCs w:val="20"/>
                <w:lang w:val="ru-RU"/>
              </w:rPr>
              <w:t>тн</w:t>
            </w:r>
            <w:r w:rsidRPr="00150A4D">
              <w:rPr>
                <w:rFonts w:eastAsia="Corbel" w:cs="Times New Roman"/>
                <w:bCs/>
                <w:sz w:val="20"/>
                <w:szCs w:val="20"/>
              </w:rPr>
              <w:t>a</w:t>
            </w:r>
            <w:r w:rsidRPr="00150A4D">
              <w:rPr>
                <w:rFonts w:eastAsia="Corbel" w:cs="Times New Roman"/>
                <w:bCs/>
                <w:sz w:val="20"/>
                <w:szCs w:val="20"/>
                <w:lang w:val="ru-RU"/>
              </w:rPr>
              <w:t xml:space="preserve"> дискуси</w:t>
            </w:r>
            <w:r w:rsidRPr="00150A4D">
              <w:rPr>
                <w:rFonts w:eastAsia="Corbel" w:cs="Times New Roman"/>
                <w:bCs/>
                <w:sz w:val="20"/>
                <w:szCs w:val="20"/>
              </w:rPr>
              <w:t>ja</w:t>
            </w:r>
            <w:r w:rsidRPr="00150A4D">
              <w:rPr>
                <w:rFonts w:eastAsia="Corbel" w:cs="Times New Roman"/>
                <w:bCs/>
                <w:sz w:val="20"/>
                <w:szCs w:val="20"/>
                <w:lang w:val="ru-RU"/>
              </w:rPr>
              <w:t xml:space="preserve"> </w:t>
            </w:r>
            <w:r w:rsidRPr="00150A4D">
              <w:rPr>
                <w:rFonts w:eastAsia="Corbel" w:cs="Times New Roman"/>
                <w:bCs/>
                <w:sz w:val="20"/>
                <w:szCs w:val="20"/>
              </w:rPr>
              <w:t>o</w:t>
            </w:r>
            <w:r w:rsidRPr="00150A4D">
              <w:rPr>
                <w:rFonts w:eastAsia="Corbel" w:cs="Times New Roman"/>
                <w:bCs/>
                <w:sz w:val="20"/>
                <w:szCs w:val="20"/>
                <w:lang w:val="ru-RU"/>
              </w:rPr>
              <w:t xml:space="preserve"> р</w:t>
            </w:r>
            <w:r w:rsidRPr="00150A4D">
              <w:rPr>
                <w:rFonts w:eastAsia="Corbel" w:cs="Times New Roman"/>
                <w:bCs/>
                <w:sz w:val="20"/>
                <w:szCs w:val="20"/>
              </w:rPr>
              <w:t>e</w:t>
            </w:r>
            <w:r w:rsidRPr="00150A4D">
              <w:rPr>
                <w:rFonts w:eastAsia="Corbel" w:cs="Times New Roman"/>
                <w:bCs/>
                <w:sz w:val="20"/>
                <w:szCs w:val="20"/>
                <w:lang w:val="ru-RU"/>
              </w:rPr>
              <w:t>ш</w:t>
            </w:r>
            <w:r w:rsidRPr="00150A4D">
              <w:rPr>
                <w:rFonts w:eastAsia="Corbel" w:cs="Times New Roman"/>
                <w:bCs/>
                <w:sz w:val="20"/>
                <w:szCs w:val="20"/>
              </w:rPr>
              <w:t>e</w:t>
            </w:r>
            <w:r w:rsidRPr="00150A4D">
              <w:rPr>
                <w:rFonts w:eastAsia="Corbel" w:cs="Times New Roman"/>
                <w:bCs/>
                <w:sz w:val="20"/>
                <w:szCs w:val="20"/>
                <w:lang w:val="ru-RU"/>
              </w:rPr>
              <w:t>њим</w:t>
            </w:r>
            <w:r w:rsidRPr="00150A4D">
              <w:rPr>
                <w:rFonts w:eastAsia="Corbel" w:cs="Times New Roman"/>
                <w:bCs/>
                <w:sz w:val="20"/>
                <w:szCs w:val="20"/>
              </w:rPr>
              <w:t>a</w:t>
            </w:r>
            <w:r w:rsidRPr="00150A4D">
              <w:rPr>
                <w:rFonts w:eastAsia="Corbel" w:cs="Times New Roman"/>
                <w:bCs/>
                <w:sz w:val="20"/>
                <w:szCs w:val="20"/>
                <w:lang w:val="ru-RU"/>
              </w:rPr>
              <w:t xml:space="preserve"> к</w:t>
            </w:r>
            <w:r w:rsidRPr="00150A4D">
              <w:rPr>
                <w:rFonts w:eastAsia="Corbel" w:cs="Times New Roman"/>
                <w:bCs/>
                <w:sz w:val="20"/>
                <w:szCs w:val="20"/>
              </w:rPr>
              <w:t>oje</w:t>
            </w:r>
            <w:r w:rsidRPr="00150A4D">
              <w:rPr>
                <w:rFonts w:eastAsia="Corbel" w:cs="Times New Roman"/>
                <w:bCs/>
                <w:sz w:val="20"/>
                <w:szCs w:val="20"/>
                <w:lang w:val="ru-RU"/>
              </w:rPr>
              <w:t xml:space="preserve"> </w:t>
            </w:r>
            <w:r w:rsidRPr="00150A4D">
              <w:rPr>
                <w:rFonts w:eastAsia="Corbel" w:cs="Times New Roman"/>
                <w:bCs/>
                <w:sz w:val="20"/>
                <w:szCs w:val="20"/>
              </w:rPr>
              <w:t>o</w:t>
            </w:r>
            <w:r w:rsidRPr="00150A4D">
              <w:rPr>
                <w:rFonts w:eastAsia="Corbel" w:cs="Times New Roman"/>
                <w:bCs/>
                <w:sz w:val="20"/>
                <w:szCs w:val="20"/>
                <w:lang w:val="ru-RU"/>
              </w:rPr>
              <w:t>в</w:t>
            </w:r>
            <w:r w:rsidRPr="00150A4D">
              <w:rPr>
                <w:rFonts w:eastAsia="Corbel" w:cs="Times New Roman"/>
                <w:bCs/>
                <w:sz w:val="20"/>
                <w:szCs w:val="20"/>
              </w:rPr>
              <w:t>aj</w:t>
            </w:r>
            <w:r w:rsidRPr="00150A4D">
              <w:rPr>
                <w:rFonts w:eastAsia="Corbel" w:cs="Times New Roman"/>
                <w:bCs/>
                <w:sz w:val="20"/>
                <w:szCs w:val="20"/>
                <w:lang w:val="ru-RU"/>
              </w:rPr>
              <w:t xml:space="preserve"> з</w:t>
            </w:r>
            <w:r w:rsidRPr="00150A4D">
              <w:rPr>
                <w:rFonts w:eastAsia="Corbel" w:cs="Times New Roman"/>
                <w:bCs/>
                <w:sz w:val="20"/>
                <w:szCs w:val="20"/>
              </w:rPr>
              <w:t>a</w:t>
            </w:r>
            <w:r w:rsidRPr="00150A4D">
              <w:rPr>
                <w:rFonts w:eastAsia="Corbel" w:cs="Times New Roman"/>
                <w:bCs/>
                <w:sz w:val="20"/>
                <w:szCs w:val="20"/>
                <w:lang w:val="ru-RU"/>
              </w:rPr>
              <w:t>к</w:t>
            </w:r>
            <w:r w:rsidRPr="00150A4D">
              <w:rPr>
                <w:rFonts w:eastAsia="Corbel" w:cs="Times New Roman"/>
                <w:bCs/>
                <w:sz w:val="20"/>
                <w:szCs w:val="20"/>
              </w:rPr>
              <w:t>o</w:t>
            </w:r>
            <w:r w:rsidRPr="00150A4D">
              <w:rPr>
                <w:rFonts w:eastAsia="Corbel" w:cs="Times New Roman"/>
                <w:bCs/>
                <w:sz w:val="20"/>
                <w:szCs w:val="20"/>
                <w:lang w:val="ru-RU"/>
              </w:rPr>
              <w:t>н тр</w:t>
            </w:r>
            <w:r w:rsidRPr="00150A4D">
              <w:rPr>
                <w:rFonts w:eastAsia="Corbel" w:cs="Times New Roman"/>
                <w:bCs/>
                <w:sz w:val="20"/>
                <w:szCs w:val="20"/>
              </w:rPr>
              <w:t>e</w:t>
            </w:r>
            <w:r w:rsidRPr="00150A4D">
              <w:rPr>
                <w:rFonts w:eastAsia="Corbel" w:cs="Times New Roman"/>
                <w:bCs/>
                <w:sz w:val="20"/>
                <w:szCs w:val="20"/>
                <w:lang w:val="ru-RU"/>
              </w:rPr>
              <w:t>б</w:t>
            </w:r>
            <w:r w:rsidRPr="00150A4D">
              <w:rPr>
                <w:rFonts w:eastAsia="Corbel" w:cs="Times New Roman"/>
                <w:bCs/>
                <w:sz w:val="20"/>
                <w:szCs w:val="20"/>
              </w:rPr>
              <w:t>a</w:t>
            </w:r>
            <w:r w:rsidRPr="00150A4D">
              <w:rPr>
                <w:rFonts w:eastAsia="Corbel" w:cs="Times New Roman"/>
                <w:bCs/>
                <w:sz w:val="20"/>
                <w:szCs w:val="20"/>
                <w:lang w:val="ru-RU"/>
              </w:rPr>
              <w:t xml:space="preserve"> д</w:t>
            </w:r>
            <w:r w:rsidRPr="00150A4D">
              <w:rPr>
                <w:rFonts w:eastAsia="Corbel" w:cs="Times New Roman"/>
                <w:bCs/>
                <w:sz w:val="20"/>
                <w:szCs w:val="20"/>
              </w:rPr>
              <w:t>a</w:t>
            </w:r>
            <w:r w:rsidRPr="00150A4D">
              <w:rPr>
                <w:rFonts w:eastAsia="Corbel" w:cs="Times New Roman"/>
                <w:bCs/>
                <w:sz w:val="20"/>
                <w:szCs w:val="20"/>
                <w:lang w:val="ru-RU"/>
              </w:rPr>
              <w:t xml:space="preserve"> с</w:t>
            </w:r>
            <w:r w:rsidRPr="00150A4D">
              <w:rPr>
                <w:rFonts w:eastAsia="Corbel" w:cs="Times New Roman"/>
                <w:bCs/>
                <w:sz w:val="20"/>
                <w:szCs w:val="20"/>
              </w:rPr>
              <w:t>a</w:t>
            </w:r>
            <w:r w:rsidRPr="00150A4D">
              <w:rPr>
                <w:rFonts w:eastAsia="Corbel" w:cs="Times New Roman"/>
                <w:bCs/>
                <w:sz w:val="20"/>
                <w:szCs w:val="20"/>
                <w:lang w:val="ru-RU"/>
              </w:rPr>
              <w:t>држи</w:t>
            </w:r>
            <w:r w:rsidRPr="00150A4D">
              <w:rPr>
                <w:rFonts w:eastAsia="Corbel" w:cs="Times New Roman"/>
                <w:bCs/>
                <w:sz w:val="20"/>
                <w:szCs w:val="20"/>
                <w:lang w:val="sr-Cyrl-RS"/>
              </w:rPr>
              <w:t xml:space="preserve">. На округлом столу је било присутно </w:t>
            </w:r>
            <w:r w:rsidRPr="00150A4D">
              <w:rPr>
                <w:rFonts w:eastAsia="Corbel" w:cs="Times New Roman"/>
                <w:b/>
                <w:bCs/>
                <w:sz w:val="20"/>
                <w:szCs w:val="20"/>
                <w:lang w:val="sr-Cyrl-RS"/>
              </w:rPr>
              <w:t>преко 120 учесника</w:t>
            </w:r>
            <w:r w:rsidRPr="00150A4D">
              <w:rPr>
                <w:rFonts w:eastAsia="Corbel" w:cs="Times New Roman"/>
                <w:bCs/>
                <w:sz w:val="20"/>
                <w:szCs w:val="20"/>
                <w:lang w:val="sr-Cyrl-RS"/>
              </w:rPr>
              <w:t>, број који јасно приказује колики значај је Министарство дало јавној дискусији о најосетљивијим питањима и давањем простора да се чују и разматрају мишљења и ставови  свих присутних;</w:t>
            </w:r>
          </w:p>
          <w:p w14:paraId="42B0EEA1" w14:textId="77777777" w:rsidR="00150A4D" w:rsidRPr="00150A4D" w:rsidRDefault="00150A4D" w:rsidP="00150A4D">
            <w:pPr>
              <w:spacing w:after="0" w:line="240" w:lineRule="auto"/>
              <w:jc w:val="both"/>
              <w:rPr>
                <w:rFonts w:eastAsia="Corbel" w:cs="Times New Roman"/>
                <w:bCs/>
                <w:sz w:val="20"/>
                <w:szCs w:val="20"/>
                <w:lang w:val="sr-Cyrl-RS"/>
              </w:rPr>
            </w:pPr>
            <w:r w:rsidRPr="00150A4D">
              <w:rPr>
                <w:rFonts w:eastAsia="Corbel" w:cs="Times New Roman"/>
                <w:bCs/>
                <w:sz w:val="20"/>
                <w:szCs w:val="20"/>
                <w:lang w:val="sr-Cyrl-RS"/>
              </w:rPr>
              <w:t>И ако је пристигао значајан број сугестија и предлога, анализа је показала да се они могу груписати око одређеног броја чланова, односно предложених решења. Упоређујући број пристиглих коментара на одређена предложена решења и значај питања које они уређују, Министарство није одмах по завршетку јавне расправе послало Закон на мишљења надлежним органима и усвајање на Влади, већ се одлучило за организацију новог круга састанака са носиоцима тих активности</w:t>
            </w:r>
            <w:r w:rsidRPr="00150A4D">
              <w:rPr>
                <w:rFonts w:eastAsia="Corbel" w:cs="Times New Roman"/>
                <w:bCs/>
                <w:sz w:val="20"/>
                <w:szCs w:val="20"/>
                <w:lang w:val="ru-RU"/>
              </w:rPr>
              <w:t xml:space="preserve">, </w:t>
            </w:r>
            <w:r w:rsidRPr="00150A4D">
              <w:rPr>
                <w:rFonts w:eastAsia="Corbel" w:cs="Times New Roman"/>
                <w:bCs/>
                <w:sz w:val="20"/>
                <w:szCs w:val="20"/>
                <w:lang w:val="sr-Cyrl-RS"/>
              </w:rPr>
              <w:t xml:space="preserve">како би се заједнички дошло до најбољих решења. </w:t>
            </w:r>
          </w:p>
          <w:p w14:paraId="18BF5BBA" w14:textId="77777777" w:rsidR="00150A4D" w:rsidRPr="00150A4D" w:rsidRDefault="00150A4D" w:rsidP="005C453F">
            <w:pPr>
              <w:spacing w:after="120" w:line="240" w:lineRule="auto"/>
              <w:jc w:val="both"/>
              <w:rPr>
                <w:rFonts w:eastAsia="Corbel" w:cs="Times New Roman"/>
                <w:bCs/>
                <w:sz w:val="20"/>
                <w:szCs w:val="20"/>
                <w:lang w:val="sr-Cyrl-RS"/>
              </w:rPr>
            </w:pPr>
            <w:r w:rsidRPr="00150A4D">
              <w:rPr>
                <w:rFonts w:eastAsia="Corbel" w:cs="Times New Roman"/>
                <w:bCs/>
                <w:sz w:val="20"/>
                <w:szCs w:val="20"/>
                <w:lang w:val="sr-Cyrl-RS"/>
              </w:rPr>
              <w:t xml:space="preserve">У складу са многим коментарима које је МДУЛС примио у току јавне расправе како од стране цивилног, тако и од стране државног сектора и чланова радне групе из Нацрта закона су изостављене одредбе које су преузете из Анализе коју је израдило Министарство правде (трипартитни тест одмеравања јавног интетереса и покретање управног спора од стране првостпених органа). </w:t>
            </w:r>
          </w:p>
          <w:p w14:paraId="5089832B" w14:textId="31018452"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Текст Нацрта закона је, с обзиром на значај области коју уређује</w:t>
            </w:r>
            <w:r w:rsidRPr="00150A4D">
              <w:rPr>
                <w:rFonts w:eastAsia="Corbel" w:cs="Times New Roman"/>
                <w:sz w:val="20"/>
                <w:szCs w:val="20"/>
                <w:lang w:val="ru-RU"/>
              </w:rPr>
              <w:t>,</w:t>
            </w:r>
            <w:r w:rsidRPr="00150A4D">
              <w:rPr>
                <w:rFonts w:eastAsia="Corbel" w:cs="Times New Roman"/>
                <w:sz w:val="20"/>
                <w:szCs w:val="20"/>
                <w:lang w:val="sr-Cyrl-RS"/>
              </w:rPr>
              <w:t xml:space="preserve"> послат широком кругу државних органа и институција (укупно 26), а истовремено је упућен преко Министарства за европске интеграциј</w:t>
            </w:r>
            <w:r w:rsidRPr="00150A4D">
              <w:rPr>
                <w:rFonts w:eastAsia="Corbel" w:cs="Times New Roman"/>
                <w:sz w:val="20"/>
                <w:szCs w:val="20"/>
              </w:rPr>
              <w:t>e</w:t>
            </w:r>
            <w:r w:rsidR="005C453F">
              <w:rPr>
                <w:rFonts w:eastAsia="Corbel" w:cs="Times New Roman"/>
                <w:sz w:val="20"/>
                <w:szCs w:val="20"/>
                <w:lang w:val="sr-Cyrl-RS"/>
              </w:rPr>
              <w:t xml:space="preserve"> и Европској Комисији. </w:t>
            </w:r>
            <w:r w:rsidRPr="00150A4D">
              <w:rPr>
                <w:rFonts w:eastAsia="Corbel" w:cs="Times New Roman"/>
                <w:sz w:val="20"/>
                <w:szCs w:val="20"/>
                <w:lang w:val="ru-RU"/>
              </w:rPr>
              <w:t xml:space="preserve">Министарство државне управе и локалне самоуправе је </w:t>
            </w:r>
            <w:r w:rsidRPr="00150A4D">
              <w:rPr>
                <w:rFonts w:eastAsia="Corbel" w:cs="Times New Roman"/>
                <w:sz w:val="20"/>
                <w:szCs w:val="20"/>
                <w:lang w:val="sr-Cyrl-RS"/>
              </w:rPr>
              <w:t xml:space="preserve">добило сва мишљења надлежних органа и институција, укључујући и мишљење Европске комисије (израдила СИГМА за потребе ЕК </w:t>
            </w:r>
            <w:r w:rsidRPr="00150A4D">
              <w:rPr>
                <w:rFonts w:eastAsia="Corbel" w:cs="Times New Roman"/>
                <w:sz w:val="20"/>
                <w:szCs w:val="20"/>
                <w:lang w:val="ru-RU"/>
              </w:rPr>
              <w:t>19</w:t>
            </w:r>
            <w:r w:rsidR="005C453F">
              <w:rPr>
                <w:rFonts w:eastAsia="Corbel" w:cs="Times New Roman"/>
                <w:sz w:val="20"/>
                <w:szCs w:val="20"/>
                <w:lang w:val="sr-Cyrl-RS"/>
              </w:rPr>
              <w:t xml:space="preserve">.12.2018.). </w:t>
            </w:r>
            <w:r w:rsidRPr="00150A4D">
              <w:rPr>
                <w:rFonts w:eastAsia="Corbel" w:cs="Times New Roman"/>
                <w:sz w:val="20"/>
                <w:szCs w:val="20"/>
                <w:lang w:val="sr-Cyrl-RS"/>
              </w:rPr>
              <w:t xml:space="preserve">Нови Повереник, гдин Милан Мариновић изабран је јула месеца 2019. године и МДУЛС је оставио простора да се изјасни у вези са Нацртом закона, те је нови Повереник у септембру исте године послао нове предлоге који се тренутно разматрају. </w:t>
            </w:r>
          </w:p>
        </w:tc>
      </w:tr>
      <w:tr w:rsidR="00150A4D" w:rsidRPr="00976929" w14:paraId="6A6CD3E7" w14:textId="77777777" w:rsidTr="00036D99">
        <w:tc>
          <w:tcPr>
            <w:tcW w:w="831" w:type="pct"/>
            <w:shd w:val="clear" w:color="auto" w:fill="D9D9D9"/>
            <w:tcMar>
              <w:top w:w="100" w:type="dxa"/>
              <w:left w:w="100" w:type="dxa"/>
              <w:bottom w:w="100" w:type="dxa"/>
              <w:right w:w="100" w:type="dxa"/>
            </w:tcMar>
            <w:hideMark/>
          </w:tcPr>
          <w:p w14:paraId="4F615E7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65723BCB" w14:textId="77777777" w:rsidR="00150A4D" w:rsidRPr="00150A4D" w:rsidRDefault="00150A4D" w:rsidP="00150A4D">
            <w:pPr>
              <w:spacing w:before="100" w:beforeAutospacing="1" w:after="100" w:afterAutospacing="1" w:line="240" w:lineRule="auto"/>
              <w:jc w:val="both"/>
              <w:textAlignment w:val="baseline"/>
              <w:rPr>
                <w:rFonts w:eastAsia="Corbel" w:cs="Times New Roman"/>
                <w:sz w:val="20"/>
                <w:szCs w:val="20"/>
                <w:lang w:val="sr-Cyrl-RS"/>
              </w:rPr>
            </w:pPr>
            <w:r w:rsidRPr="00150A4D">
              <w:rPr>
                <w:rFonts w:eastAsia="Times New Roman" w:cs="Times New Roman"/>
                <w:sz w:val="20"/>
                <w:szCs w:val="20"/>
                <w:lang w:val="sr-Cyrl-RS"/>
              </w:rPr>
              <w:t xml:space="preserve">У складу са политиком будуће формиране Владе РС приступиће се финализацији рада на изради Нацрта закона и потоњег усвајања на Влади </w:t>
            </w:r>
          </w:p>
        </w:tc>
      </w:tr>
      <w:tr w:rsidR="00150A4D" w:rsidRPr="00150A4D" w14:paraId="31D0F4A8" w14:textId="77777777" w:rsidTr="00150A4D">
        <w:tc>
          <w:tcPr>
            <w:tcW w:w="2443" w:type="pct"/>
            <w:gridSpan w:val="2"/>
            <w:shd w:val="clear" w:color="auto" w:fill="D9D9D9"/>
            <w:tcMar>
              <w:top w:w="100" w:type="dxa"/>
              <w:left w:w="100" w:type="dxa"/>
              <w:bottom w:w="100" w:type="dxa"/>
              <w:right w:w="100" w:type="dxa"/>
            </w:tcMar>
            <w:hideMark/>
          </w:tcPr>
          <w:p w14:paraId="6C0A3A1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F63FAF1" w14:textId="77777777" w:rsidR="00150A4D" w:rsidRPr="00150A4D" w:rsidRDefault="00150A4D" w:rsidP="00150A4D">
            <w:pPr>
              <w:spacing w:after="180" w:line="240" w:lineRule="auto"/>
              <w:jc w:val="center"/>
              <w:rPr>
                <w:rFonts w:eastAsia="Corbel" w:cs="Times New Roman"/>
                <w:sz w:val="20"/>
                <w:szCs w:val="20"/>
                <w:lang w:val="sr-Cyrl-CS"/>
              </w:rPr>
            </w:pPr>
            <w:r w:rsidRPr="00150A4D">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199EE75D" w14:textId="77777777" w:rsidR="00150A4D" w:rsidRPr="00150A4D" w:rsidRDefault="00150A4D" w:rsidP="00150A4D">
            <w:pPr>
              <w:spacing w:after="180" w:line="240" w:lineRule="auto"/>
              <w:jc w:val="center"/>
              <w:rPr>
                <w:rFonts w:eastAsia="Corbel" w:cs="Times New Roman"/>
                <w:sz w:val="20"/>
                <w:szCs w:val="20"/>
                <w:lang w:val="sr-Cyrl-CS"/>
              </w:rPr>
            </w:pPr>
            <w:r w:rsidRPr="00150A4D">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001E9F46" w14:textId="77777777" w:rsidR="00150A4D" w:rsidRPr="00150A4D" w:rsidRDefault="00150A4D" w:rsidP="00150A4D">
            <w:pPr>
              <w:spacing w:after="180" w:line="240" w:lineRule="auto"/>
              <w:jc w:val="center"/>
              <w:rPr>
                <w:rFonts w:eastAsia="Corbel" w:cs="Times New Roman"/>
                <w:sz w:val="20"/>
                <w:szCs w:val="20"/>
                <w:lang w:val="sr-Cyrl-CS"/>
              </w:rPr>
            </w:pPr>
            <w:r w:rsidRPr="00150A4D">
              <w:rPr>
                <w:rFonts w:eastAsia="Corbel" w:cs="Times New Roman"/>
                <w:sz w:val="20"/>
                <w:szCs w:val="20"/>
                <w:lang w:val="sr-Cyrl-CS"/>
              </w:rPr>
              <w:t>Ниво реализације</w:t>
            </w:r>
          </w:p>
        </w:tc>
      </w:tr>
      <w:tr w:rsidR="00150A4D" w:rsidRPr="00150A4D" w14:paraId="6BD6E6C7" w14:textId="77777777" w:rsidTr="00150A4D">
        <w:tc>
          <w:tcPr>
            <w:tcW w:w="2443" w:type="pct"/>
            <w:gridSpan w:val="2"/>
            <w:tcMar>
              <w:top w:w="100" w:type="dxa"/>
              <w:left w:w="100" w:type="dxa"/>
              <w:bottom w:w="100" w:type="dxa"/>
              <w:right w:w="100" w:type="dxa"/>
            </w:tcMar>
            <w:hideMark/>
          </w:tcPr>
          <w:p w14:paraId="38469BA9" w14:textId="77777777" w:rsidR="00150A4D" w:rsidRPr="00150A4D" w:rsidRDefault="00150A4D" w:rsidP="00150A4D">
            <w:pPr>
              <w:spacing w:after="0" w:line="240" w:lineRule="auto"/>
              <w:jc w:val="both"/>
              <w:rPr>
                <w:rFonts w:eastAsia="Times New Roman" w:cs="Times New Roman"/>
                <w:sz w:val="20"/>
                <w:szCs w:val="20"/>
                <w:lang w:val="ru-RU"/>
              </w:rPr>
            </w:pPr>
            <w:r w:rsidRPr="00150A4D">
              <w:rPr>
                <w:rFonts w:eastAsia="Corbel" w:cs="Times New Roman"/>
                <w:sz w:val="20"/>
                <w:szCs w:val="20"/>
                <w:lang w:val="sr-Cyrl-CS"/>
              </w:rPr>
              <w:t>1. Финализација рада на тексту Нацрта измена и допуна Закона о слободном приступу информацијама од јавног значаја</w:t>
            </w:r>
          </w:p>
        </w:tc>
        <w:tc>
          <w:tcPr>
            <w:tcW w:w="854" w:type="pct"/>
            <w:tcMar>
              <w:top w:w="100" w:type="dxa"/>
              <w:left w:w="100" w:type="dxa"/>
              <w:bottom w:w="100" w:type="dxa"/>
              <w:right w:w="100" w:type="dxa"/>
            </w:tcMar>
            <w:vAlign w:val="center"/>
            <w:hideMark/>
          </w:tcPr>
          <w:p w14:paraId="07CE8754" w14:textId="7E5DC594" w:rsidR="00150A4D" w:rsidRPr="00150A4D" w:rsidRDefault="00150A4D" w:rsidP="00150A4D">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току</w:t>
            </w:r>
          </w:p>
        </w:tc>
        <w:tc>
          <w:tcPr>
            <w:tcW w:w="854" w:type="pct"/>
            <w:tcMar>
              <w:top w:w="100" w:type="dxa"/>
              <w:left w:w="100" w:type="dxa"/>
              <w:bottom w:w="100" w:type="dxa"/>
              <w:right w:w="100" w:type="dxa"/>
            </w:tcMar>
            <w:vAlign w:val="center"/>
            <w:hideMark/>
          </w:tcPr>
          <w:p w14:paraId="192A4855" w14:textId="6A8A4FDA" w:rsidR="00150A4D" w:rsidRPr="00150A4D" w:rsidRDefault="00150A4D" w:rsidP="00150A4D">
            <w:pPr>
              <w:spacing w:after="0" w:line="240" w:lineRule="auto"/>
              <w:jc w:val="center"/>
              <w:rPr>
                <w:rFonts w:eastAsia="Times New Roman" w:cs="Times New Roman"/>
                <w:sz w:val="20"/>
                <w:szCs w:val="20"/>
                <w:lang w:val="ru-RU"/>
              </w:rPr>
            </w:pPr>
            <w:r>
              <w:rPr>
                <w:rFonts w:eastAsia="Times New Roman" w:cs="Times New Roman"/>
                <w:sz w:val="20"/>
                <w:szCs w:val="20"/>
                <w:lang w:val="ru-RU"/>
              </w:rPr>
              <w:t>У току</w:t>
            </w:r>
          </w:p>
        </w:tc>
        <w:tc>
          <w:tcPr>
            <w:tcW w:w="849" w:type="pct"/>
            <w:tcMar>
              <w:top w:w="100" w:type="dxa"/>
              <w:left w:w="100" w:type="dxa"/>
              <w:bottom w:w="100" w:type="dxa"/>
              <w:right w:w="100" w:type="dxa"/>
            </w:tcMar>
            <w:vAlign w:val="center"/>
            <w:hideMark/>
          </w:tcPr>
          <w:p w14:paraId="06259BCE" w14:textId="5E410791" w:rsidR="00150A4D" w:rsidRPr="00150A4D" w:rsidRDefault="00150A4D" w:rsidP="00150A4D">
            <w:pPr>
              <w:spacing w:after="0" w:line="240" w:lineRule="auto"/>
              <w:jc w:val="center"/>
              <w:rPr>
                <w:rFonts w:eastAsia="Times New Roman" w:cs="Times New Roman"/>
                <w:sz w:val="20"/>
                <w:szCs w:val="20"/>
                <w:lang w:val="sr-Cyrl-RS"/>
              </w:rPr>
            </w:pPr>
            <w:r>
              <w:rPr>
                <w:rFonts w:eastAsia="Times New Roman" w:cs="Times New Roman"/>
                <w:sz w:val="20"/>
                <w:szCs w:val="20"/>
                <w:lang w:val="sr-Cyrl-CS"/>
              </w:rPr>
              <w:t>У</w:t>
            </w:r>
            <w:r w:rsidRPr="00150A4D">
              <w:rPr>
                <w:rFonts w:eastAsia="Times New Roman" w:cs="Times New Roman"/>
                <w:sz w:val="20"/>
                <w:szCs w:val="20"/>
                <w:lang w:val="sr-Cyrl-CS"/>
              </w:rPr>
              <w:t xml:space="preserve"> </w:t>
            </w:r>
            <w:r>
              <w:rPr>
                <w:rFonts w:eastAsia="Times New Roman" w:cs="Times New Roman"/>
                <w:sz w:val="20"/>
                <w:szCs w:val="20"/>
                <w:lang w:val="sr-Cyrl-CS"/>
              </w:rPr>
              <w:t>мањој</w:t>
            </w:r>
            <w:r w:rsidRPr="00150A4D">
              <w:rPr>
                <w:rFonts w:eastAsia="Times New Roman" w:cs="Times New Roman"/>
                <w:sz w:val="20"/>
                <w:szCs w:val="20"/>
                <w:lang w:val="sr-Cyrl-CS"/>
              </w:rPr>
              <w:t xml:space="preserve"> мери</w:t>
            </w:r>
          </w:p>
        </w:tc>
      </w:tr>
      <w:tr w:rsidR="00150A4D" w:rsidRPr="00150A4D" w14:paraId="1D96B071" w14:textId="77777777" w:rsidTr="00150A4D">
        <w:tc>
          <w:tcPr>
            <w:tcW w:w="2443" w:type="pct"/>
            <w:gridSpan w:val="2"/>
            <w:tcMar>
              <w:top w:w="100" w:type="dxa"/>
              <w:left w:w="100" w:type="dxa"/>
              <w:bottom w:w="100" w:type="dxa"/>
              <w:right w:w="100" w:type="dxa"/>
            </w:tcMar>
            <w:hideMark/>
          </w:tcPr>
          <w:p w14:paraId="2E60624C" w14:textId="77777777" w:rsidR="00150A4D" w:rsidRPr="00150A4D" w:rsidRDefault="00150A4D" w:rsidP="00150A4D">
            <w:pPr>
              <w:spacing w:after="0" w:line="240" w:lineRule="auto"/>
              <w:jc w:val="both"/>
              <w:rPr>
                <w:rFonts w:eastAsia="Times New Roman" w:cs="Times New Roman"/>
                <w:sz w:val="20"/>
                <w:szCs w:val="20"/>
                <w:lang w:val="ru-RU"/>
              </w:rPr>
            </w:pPr>
            <w:r w:rsidRPr="00150A4D">
              <w:rPr>
                <w:rFonts w:eastAsia="Corbel" w:cs="Times New Roman"/>
                <w:spacing w:val="-10"/>
                <w:sz w:val="20"/>
                <w:szCs w:val="20"/>
                <w:lang w:val="sr-Cyrl-CS"/>
              </w:rPr>
              <w:lastRenderedPageBreak/>
              <w:t>2. Упућивање</w:t>
            </w:r>
            <w:r w:rsidRPr="00150A4D">
              <w:rPr>
                <w:rFonts w:eastAsia="Corbel" w:cs="Times New Roman"/>
                <w:sz w:val="20"/>
                <w:szCs w:val="20"/>
                <w:lang w:val="sr-Cyrl-CS"/>
              </w:rPr>
              <w:t xml:space="preserve"> Нацрта закона Влади ради разматрања</w:t>
            </w:r>
            <w:r w:rsidRPr="00150A4D">
              <w:rPr>
                <w:rFonts w:eastAsia="Corbel" w:cs="Times New Roman"/>
                <w:sz w:val="20"/>
                <w:szCs w:val="20"/>
                <w:lang w:val="ru-RU"/>
              </w:rPr>
              <w:t xml:space="preserve"> </w:t>
            </w:r>
            <w:r w:rsidRPr="00150A4D">
              <w:rPr>
                <w:rFonts w:eastAsia="Corbel" w:cs="Times New Roman"/>
                <w:sz w:val="20"/>
                <w:szCs w:val="20"/>
                <w:lang w:val="sr-Cyrl-CS"/>
              </w:rPr>
              <w:t>и утврђивања Предлога закона</w:t>
            </w:r>
          </w:p>
        </w:tc>
        <w:tc>
          <w:tcPr>
            <w:tcW w:w="854" w:type="pct"/>
            <w:tcMar>
              <w:top w:w="100" w:type="dxa"/>
              <w:left w:w="100" w:type="dxa"/>
              <w:bottom w:w="100" w:type="dxa"/>
              <w:right w:w="100" w:type="dxa"/>
            </w:tcMar>
            <w:vAlign w:val="center"/>
            <w:hideMark/>
          </w:tcPr>
          <w:p w14:paraId="42A7B6C8" w14:textId="1DAC48BA" w:rsidR="00150A4D" w:rsidRPr="00150A4D" w:rsidRDefault="00150A4D" w:rsidP="00150A4D">
            <w:pPr>
              <w:spacing w:after="0" w:line="240" w:lineRule="auto"/>
              <w:jc w:val="center"/>
              <w:rPr>
                <w:rFonts w:eastAsia="Times New Roman" w:cs="Times New Roman"/>
                <w:b/>
                <w:sz w:val="20"/>
                <w:szCs w:val="20"/>
                <w:lang w:val="ru-RU"/>
              </w:rPr>
            </w:pPr>
            <w:r w:rsidRPr="00150A4D">
              <w:rPr>
                <w:rFonts w:eastAsia="Times New Roman" w:cs="Times New Roman"/>
                <w:b/>
                <w:sz w:val="20"/>
                <w:szCs w:val="20"/>
                <w:lang w:val="ru-RU"/>
              </w:rPr>
              <w:t>/</w:t>
            </w:r>
          </w:p>
        </w:tc>
        <w:tc>
          <w:tcPr>
            <w:tcW w:w="854" w:type="pct"/>
            <w:tcMar>
              <w:top w:w="100" w:type="dxa"/>
              <w:left w:w="100" w:type="dxa"/>
              <w:bottom w:w="100" w:type="dxa"/>
              <w:right w:w="100" w:type="dxa"/>
            </w:tcMar>
            <w:vAlign w:val="center"/>
            <w:hideMark/>
          </w:tcPr>
          <w:p w14:paraId="371BE0D6" w14:textId="756EB7F9" w:rsidR="00150A4D" w:rsidRPr="00150A4D" w:rsidRDefault="00150A4D" w:rsidP="00150A4D">
            <w:pPr>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sr-Cyrl-RS"/>
              </w:rPr>
              <w:t>/</w:t>
            </w:r>
          </w:p>
        </w:tc>
        <w:tc>
          <w:tcPr>
            <w:tcW w:w="849" w:type="pct"/>
            <w:tcMar>
              <w:top w:w="100" w:type="dxa"/>
              <w:left w:w="100" w:type="dxa"/>
              <w:bottom w:w="100" w:type="dxa"/>
              <w:right w:w="100" w:type="dxa"/>
            </w:tcMar>
            <w:vAlign w:val="center"/>
            <w:hideMark/>
          </w:tcPr>
          <w:p w14:paraId="438D44D6" w14:textId="77777777" w:rsidR="00150A4D" w:rsidRPr="00150A4D" w:rsidRDefault="00150A4D" w:rsidP="00150A4D">
            <w:pPr>
              <w:spacing w:after="0" w:line="240" w:lineRule="auto"/>
              <w:jc w:val="center"/>
              <w:rPr>
                <w:rFonts w:eastAsia="Times New Roman" w:cs="Times New Roman"/>
                <w:sz w:val="20"/>
                <w:szCs w:val="20"/>
                <w:lang w:val="sr-Cyrl-RS"/>
              </w:rPr>
            </w:pPr>
            <w:r w:rsidRPr="00150A4D">
              <w:rPr>
                <w:rFonts w:eastAsia="Times New Roman" w:cs="Times New Roman"/>
                <w:sz w:val="20"/>
                <w:szCs w:val="20"/>
                <w:lang w:val="sr-Cyrl-RS"/>
              </w:rPr>
              <w:t>Спровођење није започело</w:t>
            </w:r>
          </w:p>
        </w:tc>
      </w:tr>
      <w:tr w:rsidR="00150A4D" w:rsidRPr="00150A4D" w14:paraId="648EC748" w14:textId="77777777" w:rsidTr="00150A4D">
        <w:trPr>
          <w:trHeight w:val="420"/>
        </w:trPr>
        <w:tc>
          <w:tcPr>
            <w:tcW w:w="5000" w:type="pct"/>
            <w:gridSpan w:val="5"/>
            <w:shd w:val="clear" w:color="auto" w:fill="D9D9D9"/>
            <w:tcMar>
              <w:top w:w="100" w:type="dxa"/>
              <w:left w:w="100" w:type="dxa"/>
              <w:bottom w:w="100" w:type="dxa"/>
              <w:right w:w="100" w:type="dxa"/>
            </w:tcMar>
            <w:hideMark/>
          </w:tcPr>
          <w:p w14:paraId="42D79C2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 xml:space="preserve">Контакт </w:t>
            </w:r>
          </w:p>
        </w:tc>
      </w:tr>
      <w:tr w:rsidR="00150A4D" w:rsidRPr="00976929" w14:paraId="525FDDC5" w14:textId="77777777" w:rsidTr="00036D99">
        <w:trPr>
          <w:trHeight w:val="420"/>
        </w:trPr>
        <w:tc>
          <w:tcPr>
            <w:tcW w:w="831" w:type="pct"/>
            <w:shd w:val="clear" w:color="auto" w:fill="D9D9D9"/>
            <w:tcMar>
              <w:top w:w="100" w:type="dxa"/>
              <w:left w:w="100" w:type="dxa"/>
              <w:bottom w:w="100" w:type="dxa"/>
              <w:right w:w="100" w:type="dxa"/>
            </w:tcMar>
            <w:vAlign w:val="center"/>
            <w:hideMark/>
          </w:tcPr>
          <w:p w14:paraId="547FEEB2" w14:textId="77777777" w:rsidR="00150A4D" w:rsidRPr="00150A4D" w:rsidRDefault="00150A4D" w:rsidP="00150A4D">
            <w:pPr>
              <w:spacing w:after="0" w:line="240" w:lineRule="auto"/>
              <w:jc w:val="center"/>
              <w:rPr>
                <w:rFonts w:eastAsia="Corbel" w:cs="Times New Roman"/>
                <w:sz w:val="20"/>
                <w:szCs w:val="20"/>
              </w:rPr>
            </w:pPr>
            <w:r w:rsidRPr="00150A4D">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4AF4FED3" w14:textId="77777777" w:rsidR="00150A4D" w:rsidRPr="00150A4D" w:rsidRDefault="00150A4D" w:rsidP="00150A4D">
            <w:pPr>
              <w:spacing w:after="0" w:line="240" w:lineRule="auto"/>
              <w:rPr>
                <w:rFonts w:eastAsia="Corbel" w:cs="Times New Roman"/>
                <w:sz w:val="20"/>
                <w:szCs w:val="20"/>
                <w:lang w:val="sr-Cyrl-RS"/>
              </w:rPr>
            </w:pPr>
            <w:r w:rsidRPr="00150A4D">
              <w:rPr>
                <w:rFonts w:eastAsia="Corbel" w:cs="Times New Roman"/>
                <w:sz w:val="20"/>
                <w:szCs w:val="20"/>
                <w:lang w:val="sr-Cyrl-RS"/>
              </w:rPr>
              <w:t>Министаство државне управе и локалне самоуправе</w:t>
            </w:r>
          </w:p>
          <w:p w14:paraId="33E0CE87" w14:textId="77777777" w:rsidR="00150A4D" w:rsidRPr="00150A4D" w:rsidRDefault="00150A4D" w:rsidP="00150A4D">
            <w:pPr>
              <w:spacing w:after="0" w:line="240" w:lineRule="auto"/>
              <w:ind w:firstLine="720"/>
              <w:rPr>
                <w:rFonts w:eastAsia="Corbel" w:cs="Times New Roman"/>
                <w:sz w:val="20"/>
                <w:szCs w:val="20"/>
                <w:lang w:val="ru-RU"/>
              </w:rPr>
            </w:pPr>
          </w:p>
        </w:tc>
      </w:tr>
      <w:tr w:rsidR="00150A4D" w:rsidRPr="00150A4D" w14:paraId="50A88E88" w14:textId="77777777" w:rsidTr="00036D99">
        <w:trPr>
          <w:trHeight w:val="420"/>
        </w:trPr>
        <w:tc>
          <w:tcPr>
            <w:tcW w:w="831" w:type="pct"/>
            <w:shd w:val="clear" w:color="auto" w:fill="D9D9D9"/>
            <w:tcMar>
              <w:top w:w="100" w:type="dxa"/>
              <w:left w:w="100" w:type="dxa"/>
              <w:bottom w:w="100" w:type="dxa"/>
              <w:right w:w="100" w:type="dxa"/>
            </w:tcMar>
            <w:vAlign w:val="center"/>
            <w:hideMark/>
          </w:tcPr>
          <w:p w14:paraId="42CBA868" w14:textId="77777777" w:rsidR="00150A4D" w:rsidRPr="00150A4D" w:rsidRDefault="00150A4D" w:rsidP="00150A4D">
            <w:pPr>
              <w:spacing w:after="0" w:line="240" w:lineRule="auto"/>
              <w:jc w:val="center"/>
              <w:rPr>
                <w:rFonts w:eastAsia="Corbel" w:cs="Times New Roman"/>
                <w:sz w:val="20"/>
                <w:szCs w:val="20"/>
                <w:lang w:val="ru-RU"/>
              </w:rPr>
            </w:pPr>
            <w:r w:rsidRPr="00150A4D">
              <w:rPr>
                <w:rFonts w:eastAsia="Times New Roman" w:cs="Times New Roman"/>
                <w:sz w:val="20"/>
                <w:szCs w:val="20"/>
                <w:lang w:val="ru-RU"/>
              </w:rPr>
              <w:t xml:space="preserve">Име </w:t>
            </w:r>
            <w:r w:rsidRPr="00150A4D">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vAlign w:val="center"/>
            <w:hideMark/>
          </w:tcPr>
          <w:p w14:paraId="1A086F75" w14:textId="77777777" w:rsidR="00150A4D" w:rsidRPr="00150A4D" w:rsidRDefault="00150A4D" w:rsidP="00150A4D">
            <w:pPr>
              <w:spacing w:after="0" w:line="240" w:lineRule="auto"/>
              <w:rPr>
                <w:rFonts w:eastAsia="Corbel" w:cs="Times New Roman"/>
                <w:sz w:val="20"/>
                <w:szCs w:val="20"/>
                <w:lang w:val="sr-Latn-RS"/>
              </w:rPr>
            </w:pPr>
            <w:r w:rsidRPr="00150A4D">
              <w:rPr>
                <w:rFonts w:eastAsia="Corbel" w:cs="Times New Roman"/>
                <w:sz w:val="20"/>
                <w:szCs w:val="20"/>
                <w:lang w:val="sr-Cyrl-RS"/>
              </w:rPr>
              <w:t xml:space="preserve">Ивана Антић </w:t>
            </w:r>
          </w:p>
        </w:tc>
      </w:tr>
      <w:tr w:rsidR="00150A4D" w:rsidRPr="00976929" w14:paraId="22433D5D" w14:textId="77777777" w:rsidTr="00036D99">
        <w:trPr>
          <w:trHeight w:val="420"/>
        </w:trPr>
        <w:tc>
          <w:tcPr>
            <w:tcW w:w="831" w:type="pct"/>
            <w:shd w:val="clear" w:color="auto" w:fill="D9D9D9"/>
            <w:tcMar>
              <w:top w:w="100" w:type="dxa"/>
              <w:left w:w="100" w:type="dxa"/>
              <w:bottom w:w="100" w:type="dxa"/>
              <w:right w:w="100" w:type="dxa"/>
            </w:tcMar>
            <w:vAlign w:val="center"/>
            <w:hideMark/>
          </w:tcPr>
          <w:p w14:paraId="6D70C5A1" w14:textId="77777777" w:rsidR="00150A4D" w:rsidRPr="00150A4D" w:rsidRDefault="00150A4D" w:rsidP="00150A4D">
            <w:pPr>
              <w:spacing w:after="0" w:line="240" w:lineRule="auto"/>
              <w:jc w:val="center"/>
              <w:rPr>
                <w:rFonts w:eastAsia="Corbel" w:cs="Times New Roman"/>
                <w:sz w:val="20"/>
                <w:szCs w:val="20"/>
              </w:rPr>
            </w:pPr>
            <w:r w:rsidRPr="00150A4D">
              <w:rPr>
                <w:rFonts w:eastAsia="Times New Roman" w:cs="Times New Roman"/>
                <w:sz w:val="20"/>
                <w:szCs w:val="20"/>
              </w:rPr>
              <w:t>Звање, Сектор</w:t>
            </w:r>
          </w:p>
        </w:tc>
        <w:tc>
          <w:tcPr>
            <w:tcW w:w="4169" w:type="pct"/>
            <w:gridSpan w:val="4"/>
            <w:tcMar>
              <w:top w:w="100" w:type="dxa"/>
              <w:left w:w="100" w:type="dxa"/>
              <w:bottom w:w="100" w:type="dxa"/>
              <w:right w:w="100" w:type="dxa"/>
            </w:tcMar>
            <w:vAlign w:val="center"/>
            <w:hideMark/>
          </w:tcPr>
          <w:p w14:paraId="1A5AA39B" w14:textId="77777777" w:rsidR="00150A4D" w:rsidRPr="00150A4D" w:rsidRDefault="00150A4D" w:rsidP="00150A4D">
            <w:pPr>
              <w:spacing w:after="0" w:line="240" w:lineRule="auto"/>
              <w:rPr>
                <w:rFonts w:eastAsia="Corbel" w:cs="Times New Roman"/>
                <w:sz w:val="20"/>
                <w:szCs w:val="20"/>
                <w:lang w:val="sr-Latn-RS"/>
              </w:rPr>
            </w:pPr>
            <w:r w:rsidRPr="00150A4D">
              <w:rPr>
                <w:rFonts w:eastAsia="Corbel" w:cs="Times New Roman"/>
                <w:sz w:val="20"/>
                <w:szCs w:val="20"/>
                <w:lang w:val="sr-Cyrl-RS"/>
              </w:rPr>
              <w:t>помоћник министра у Сектору за људска и мањинска права и слободе</w:t>
            </w:r>
          </w:p>
        </w:tc>
      </w:tr>
      <w:tr w:rsidR="00150A4D" w:rsidRPr="00150A4D" w14:paraId="70A626D3" w14:textId="77777777" w:rsidTr="005C453F">
        <w:trPr>
          <w:trHeight w:val="420"/>
        </w:trPr>
        <w:tc>
          <w:tcPr>
            <w:tcW w:w="831" w:type="pct"/>
            <w:shd w:val="clear" w:color="auto" w:fill="D9D9D9"/>
            <w:tcMar>
              <w:top w:w="100" w:type="dxa"/>
              <w:left w:w="100" w:type="dxa"/>
              <w:bottom w:w="100" w:type="dxa"/>
              <w:right w:w="100" w:type="dxa"/>
            </w:tcMar>
            <w:vAlign w:val="center"/>
            <w:hideMark/>
          </w:tcPr>
          <w:p w14:paraId="0895DA47" w14:textId="77777777" w:rsidR="00150A4D" w:rsidRPr="00150A4D" w:rsidRDefault="00150A4D" w:rsidP="00150A4D">
            <w:pPr>
              <w:spacing w:after="0" w:line="240" w:lineRule="auto"/>
              <w:jc w:val="center"/>
              <w:rPr>
                <w:rFonts w:eastAsia="Corbel" w:cs="Times New Roman"/>
                <w:sz w:val="20"/>
                <w:szCs w:val="20"/>
              </w:rPr>
            </w:pPr>
            <w:r w:rsidRPr="00150A4D">
              <w:rPr>
                <w:rFonts w:eastAsia="Times New Roman" w:cs="Times New Roman"/>
                <w:sz w:val="20"/>
                <w:szCs w:val="20"/>
              </w:rPr>
              <w:t>Електронска пошта и телефон</w:t>
            </w:r>
          </w:p>
        </w:tc>
        <w:tc>
          <w:tcPr>
            <w:tcW w:w="4169" w:type="pct"/>
            <w:gridSpan w:val="4"/>
            <w:tcMar>
              <w:top w:w="100" w:type="dxa"/>
              <w:left w:w="100" w:type="dxa"/>
              <w:bottom w:w="100" w:type="dxa"/>
              <w:right w:w="100" w:type="dxa"/>
            </w:tcMar>
            <w:vAlign w:val="center"/>
          </w:tcPr>
          <w:p w14:paraId="6DABBE08" w14:textId="6FCE0B51" w:rsidR="00150A4D" w:rsidRPr="00150A4D" w:rsidRDefault="00296992" w:rsidP="005C453F">
            <w:pPr>
              <w:rPr>
                <w:rFonts w:eastAsia="Corbel" w:cs="Times New Roman"/>
                <w:sz w:val="20"/>
                <w:szCs w:val="20"/>
              </w:rPr>
            </w:pPr>
            <w:hyperlink r:id="rId60" w:history="1">
              <w:r w:rsidR="005C453F" w:rsidRPr="00A04652">
                <w:rPr>
                  <w:rStyle w:val="Hyperlink"/>
                  <w:rFonts w:eastAsia="Corbel" w:cs="Times New Roman"/>
                  <w:sz w:val="20"/>
                  <w:szCs w:val="20"/>
                </w:rPr>
                <w:t>ivana.antic@mduls.gov.rs</w:t>
              </w:r>
            </w:hyperlink>
            <w:r w:rsidR="005C453F">
              <w:rPr>
                <w:rFonts w:eastAsia="Corbel" w:cs="Times New Roman"/>
                <w:sz w:val="20"/>
                <w:szCs w:val="20"/>
                <w:lang w:val="sr-Cyrl-RS"/>
              </w:rPr>
              <w:t xml:space="preserve"> </w:t>
            </w:r>
            <w:r w:rsidR="005C453F">
              <w:rPr>
                <w:rFonts w:eastAsia="Corbel" w:cs="Times New Roman"/>
                <w:sz w:val="20"/>
                <w:szCs w:val="20"/>
              </w:rPr>
              <w:t>, 011-2641-495</w:t>
            </w:r>
          </w:p>
        </w:tc>
      </w:tr>
      <w:tr w:rsidR="00CB59DD" w:rsidRPr="00976929" w14:paraId="6AC8A69D" w14:textId="77777777" w:rsidTr="00036D99">
        <w:trPr>
          <w:trHeight w:val="262"/>
        </w:trPr>
        <w:tc>
          <w:tcPr>
            <w:tcW w:w="831" w:type="pct"/>
            <w:shd w:val="clear" w:color="auto" w:fill="D9D9D9"/>
            <w:tcMar>
              <w:top w:w="100" w:type="dxa"/>
              <w:left w:w="100" w:type="dxa"/>
              <w:bottom w:w="100" w:type="dxa"/>
              <w:right w:w="100" w:type="dxa"/>
            </w:tcMar>
            <w:vAlign w:val="center"/>
          </w:tcPr>
          <w:p w14:paraId="7964EEE7" w14:textId="77777777" w:rsidR="00CB59DD" w:rsidRPr="00150A4D" w:rsidRDefault="00CB59DD" w:rsidP="00CB59DD">
            <w:pPr>
              <w:spacing w:after="0" w:line="240" w:lineRule="auto"/>
              <w:jc w:val="center"/>
              <w:rPr>
                <w:rFonts w:eastAsia="Corbel" w:cs="Times New Roman"/>
                <w:sz w:val="20"/>
                <w:szCs w:val="20"/>
              </w:rPr>
            </w:pPr>
            <w:r w:rsidRPr="00150A4D">
              <w:rPr>
                <w:rFonts w:eastAsia="Times New Roman" w:cs="Times New Roman"/>
                <w:sz w:val="20"/>
                <w:szCs w:val="20"/>
              </w:rPr>
              <w:t>Остали учесници</w:t>
            </w:r>
          </w:p>
          <w:p w14:paraId="0D4B027C" w14:textId="302E04FC" w:rsidR="00CB59DD" w:rsidRPr="00150A4D" w:rsidRDefault="00CB59DD" w:rsidP="00150A4D">
            <w:pPr>
              <w:spacing w:after="0" w:line="240" w:lineRule="auto"/>
              <w:rPr>
                <w:rFonts w:eastAsia="Corbel" w:cs="Times New Roman"/>
                <w:sz w:val="20"/>
                <w:szCs w:val="20"/>
              </w:rPr>
            </w:pPr>
          </w:p>
        </w:tc>
        <w:tc>
          <w:tcPr>
            <w:tcW w:w="4169" w:type="pct"/>
            <w:gridSpan w:val="4"/>
            <w:tcMar>
              <w:top w:w="100" w:type="dxa"/>
              <w:left w:w="100" w:type="dxa"/>
              <w:bottom w:w="100" w:type="dxa"/>
              <w:right w:w="100" w:type="dxa"/>
            </w:tcMar>
            <w:vAlign w:val="center"/>
          </w:tcPr>
          <w:p w14:paraId="11AB1170" w14:textId="77777777" w:rsidR="00CB59DD" w:rsidRPr="00150A4D" w:rsidRDefault="00CB59DD" w:rsidP="00150A4D">
            <w:pPr>
              <w:spacing w:after="0" w:line="240" w:lineRule="auto"/>
              <w:rPr>
                <w:rFonts w:eastAsia="Corbel" w:cs="Times New Roman"/>
                <w:sz w:val="20"/>
                <w:szCs w:val="20"/>
                <w:lang w:val="sr-Cyrl-RS"/>
              </w:rPr>
            </w:pPr>
            <w:r w:rsidRPr="00150A4D">
              <w:rPr>
                <w:rFonts w:eastAsia="Corbel" w:cs="Times New Roman"/>
                <w:sz w:val="20"/>
                <w:szCs w:val="20"/>
                <w:lang w:val="sr-Cyrl-RS"/>
              </w:rPr>
              <w:t>Повереник за информације од јавног значаја и заштиту података о личности</w:t>
            </w:r>
          </w:p>
        </w:tc>
      </w:tr>
    </w:tbl>
    <w:p w14:paraId="6F267EAB" w14:textId="4B1A1F84" w:rsidR="00036D99" w:rsidRPr="005C1031" w:rsidRDefault="00036D99" w:rsidP="005C1031">
      <w:pPr>
        <w:spacing w:before="240" w:after="240" w:line="240" w:lineRule="auto"/>
        <w:rPr>
          <w:rFonts w:eastAsia="Times New Roman" w:cs="Times New Roman"/>
          <w:b/>
          <w:sz w:val="28"/>
          <w:szCs w:val="28"/>
          <w:lang w:val="ru-RU"/>
        </w:rPr>
      </w:pPr>
      <w:r w:rsidRPr="00036D99">
        <w:rPr>
          <w:rFonts w:eastAsia="Times New Roman" w:cs="Times New Roman"/>
          <w:b/>
          <w:sz w:val="28"/>
          <w:szCs w:val="28"/>
          <w:lang w:val="ru-RU"/>
        </w:rPr>
        <w:t xml:space="preserve">Д. </w:t>
      </w:r>
      <w:r w:rsidRPr="00036D99">
        <w:rPr>
          <w:rFonts w:eastAsia="Times New Roman" w:cs="Times New Roman"/>
          <w:b/>
          <w:sz w:val="28"/>
          <w:szCs w:val="28"/>
          <w:u w:val="single"/>
          <w:lang w:val="ru-RU"/>
        </w:rPr>
        <w:t>УЧЕШЋЕ ЈАВНОСТИ</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2"/>
        <w:gridCol w:w="4698"/>
        <w:gridCol w:w="2479"/>
        <w:gridCol w:w="2479"/>
        <w:gridCol w:w="2461"/>
      </w:tblGrid>
      <w:tr w:rsidR="00694859" w:rsidRPr="00976929" w14:paraId="31E53748" w14:textId="77777777" w:rsidTr="00CB181C">
        <w:trPr>
          <w:jc w:val="center"/>
        </w:trPr>
        <w:tc>
          <w:tcPr>
            <w:tcW w:w="5000" w:type="pct"/>
            <w:gridSpan w:val="5"/>
            <w:shd w:val="clear" w:color="auto" w:fill="FABF8F"/>
            <w:tcMar>
              <w:top w:w="100" w:type="dxa"/>
              <w:left w:w="100" w:type="dxa"/>
              <w:bottom w:w="100" w:type="dxa"/>
              <w:right w:w="100" w:type="dxa"/>
            </w:tcMar>
            <w:hideMark/>
          </w:tcPr>
          <w:p w14:paraId="2146BD9F" w14:textId="6F6D8D83" w:rsidR="00036D99" w:rsidRPr="00036D99" w:rsidRDefault="00036D99" w:rsidP="00036D99">
            <w:pPr>
              <w:spacing w:before="120" w:after="120" w:line="240" w:lineRule="auto"/>
              <w:jc w:val="center"/>
              <w:rPr>
                <w:rFonts w:eastAsia="Times New Roman" w:cs="Times New Roman"/>
                <w:b/>
                <w:szCs w:val="24"/>
                <w:lang w:val="sr-Latn-RS"/>
              </w:rPr>
            </w:pPr>
            <w:r w:rsidRPr="00036D99">
              <w:rPr>
                <w:rFonts w:eastAsia="Corbel" w:cs="Times New Roman"/>
                <w:b/>
                <w:bCs/>
                <w:szCs w:val="24"/>
                <w:shd w:val="clear" w:color="auto" w:fill="FABF8F"/>
                <w:lang w:val="sr-Cyrl-RS"/>
              </w:rPr>
              <w:t xml:space="preserve">ОБАВЕЗА </w:t>
            </w:r>
            <w:r w:rsidRPr="00036D99">
              <w:rPr>
                <w:rFonts w:eastAsia="Corbel" w:cs="Times New Roman"/>
                <w:b/>
                <w:bCs/>
                <w:szCs w:val="24"/>
                <w:shd w:val="clear" w:color="auto" w:fill="FABF8F"/>
                <w:lang w:val="sr-Latn-RS"/>
              </w:rPr>
              <w:t>13</w:t>
            </w:r>
            <w:r w:rsidR="00694859">
              <w:rPr>
                <w:rFonts w:eastAsia="Corbel" w:cs="Times New Roman"/>
                <w:b/>
                <w:bCs/>
                <w:szCs w:val="24"/>
                <w:shd w:val="clear" w:color="auto" w:fill="FABF8F"/>
                <w:lang w:val="sr-Cyrl-RS"/>
              </w:rPr>
              <w:t>.</w:t>
            </w:r>
            <w:r w:rsidRPr="00036D99">
              <w:rPr>
                <w:rFonts w:eastAsia="Corbel" w:cs="Times New Roman"/>
                <w:b/>
                <w:bCs/>
                <w:szCs w:val="24"/>
                <w:shd w:val="clear" w:color="auto" w:fill="FABF8F"/>
                <w:lang w:val="sr-Cyrl-RS"/>
              </w:rPr>
              <w:t xml:space="preserve">  </w:t>
            </w:r>
            <w:r w:rsidRPr="00036D99">
              <w:rPr>
                <w:rFonts w:eastAsia="Corbel" w:cs="Times New Roman"/>
                <w:b/>
                <w:szCs w:val="24"/>
                <w:lang w:val="sr-Cyrl-RS"/>
              </w:rPr>
              <w:t>Подршка унапређењу сарадње органа јавне управе и организација цивилног друштва у процесу припреме, доношења и праћење примене прописа</w:t>
            </w:r>
          </w:p>
        </w:tc>
      </w:tr>
      <w:tr w:rsidR="00694859" w:rsidRPr="00976929" w14:paraId="31A347DA" w14:textId="77777777" w:rsidTr="00CB181C">
        <w:trPr>
          <w:trHeight w:val="420"/>
          <w:jc w:val="center"/>
        </w:trPr>
        <w:tc>
          <w:tcPr>
            <w:tcW w:w="5000" w:type="pct"/>
            <w:gridSpan w:val="5"/>
            <w:tcMar>
              <w:top w:w="100" w:type="dxa"/>
              <w:left w:w="100" w:type="dxa"/>
              <w:bottom w:w="100" w:type="dxa"/>
              <w:right w:w="100" w:type="dxa"/>
            </w:tcMar>
            <w:vAlign w:val="center"/>
            <w:hideMark/>
          </w:tcPr>
          <w:p w14:paraId="53428C60" w14:textId="77777777" w:rsidR="001A5F41" w:rsidRPr="00150A4D" w:rsidRDefault="001A5F41" w:rsidP="001A5F41">
            <w:pPr>
              <w:autoSpaceDE w:val="0"/>
              <w:autoSpaceDN w:val="0"/>
              <w:adjustRightInd w:val="0"/>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sr-Cyrl-RS"/>
              </w:rPr>
              <w:t>Временски период – датум почетка и завршетка обавезе</w:t>
            </w:r>
          </w:p>
          <w:p w14:paraId="63C2577D" w14:textId="5140B8BF" w:rsidR="00036D99" w:rsidRPr="00CB181C" w:rsidRDefault="00036D99" w:rsidP="00CB181C">
            <w:pPr>
              <w:spacing w:after="0" w:line="240" w:lineRule="auto"/>
              <w:jc w:val="center"/>
              <w:rPr>
                <w:rFonts w:eastAsia="Times New Roman" w:cs="Times New Roman"/>
                <w:sz w:val="20"/>
                <w:szCs w:val="20"/>
                <w:lang w:val="sr-Cyrl-RS"/>
              </w:rPr>
            </w:pPr>
            <w:r w:rsidRPr="00036D99">
              <w:rPr>
                <w:rFonts w:eastAsia="Times New Roman" w:cs="Times New Roman"/>
                <w:sz w:val="20"/>
                <w:szCs w:val="20"/>
              </w:rPr>
              <w:t>IV</w:t>
            </w:r>
            <w:r w:rsidRPr="00036D99">
              <w:rPr>
                <w:rFonts w:eastAsia="Times New Roman" w:cs="Times New Roman"/>
                <w:sz w:val="20"/>
                <w:szCs w:val="20"/>
                <w:lang w:val="ru-RU"/>
              </w:rPr>
              <w:t xml:space="preserve"> квартал 201</w:t>
            </w:r>
            <w:r w:rsidRPr="00036D99">
              <w:rPr>
                <w:rFonts w:eastAsia="Times New Roman" w:cs="Times New Roman"/>
                <w:sz w:val="20"/>
                <w:szCs w:val="20"/>
                <w:lang w:val="sr-Cyrl-RS"/>
              </w:rPr>
              <w:t>8</w:t>
            </w:r>
            <w:r w:rsidRPr="00036D99">
              <w:rPr>
                <w:rFonts w:eastAsia="Times New Roman" w:cs="Times New Roman"/>
                <w:sz w:val="20"/>
                <w:szCs w:val="20"/>
                <w:lang w:val="ru-RU"/>
              </w:rPr>
              <w:t>. године</w:t>
            </w:r>
            <w:r w:rsidRPr="00036D99">
              <w:rPr>
                <w:rFonts w:eastAsia="Times New Roman" w:cs="Times New Roman"/>
                <w:sz w:val="20"/>
                <w:szCs w:val="20"/>
                <w:lang w:val="sr-Cyrl-RS"/>
              </w:rPr>
              <w:t xml:space="preserve"> </w:t>
            </w:r>
            <w:r w:rsidR="00CB181C">
              <w:rPr>
                <w:rFonts w:eastAsia="Times New Roman" w:cs="Times New Roman"/>
                <w:sz w:val="20"/>
                <w:szCs w:val="20"/>
                <w:lang w:val="ru-RU"/>
              </w:rPr>
              <w:t>–</w:t>
            </w:r>
            <w:r w:rsidRPr="00036D99">
              <w:rPr>
                <w:rFonts w:eastAsia="Times New Roman" w:cs="Times New Roman"/>
                <w:sz w:val="20"/>
                <w:szCs w:val="20"/>
                <w:lang w:val="ru-RU"/>
              </w:rPr>
              <w:t xml:space="preserve"> </w:t>
            </w:r>
            <w:r w:rsidR="00CB181C">
              <w:rPr>
                <w:rFonts w:eastAsia="Times New Roman" w:cs="Times New Roman"/>
                <w:sz w:val="20"/>
                <w:szCs w:val="20"/>
                <w:lang w:val="sr-Cyrl-RS"/>
              </w:rPr>
              <w:t>У току</w:t>
            </w:r>
          </w:p>
        </w:tc>
      </w:tr>
      <w:tr w:rsidR="00694859" w:rsidRPr="00976929" w14:paraId="1FB5DCB9" w14:textId="77777777" w:rsidTr="001A5F41">
        <w:trPr>
          <w:jc w:val="center"/>
        </w:trPr>
        <w:tc>
          <w:tcPr>
            <w:tcW w:w="850" w:type="pct"/>
            <w:shd w:val="clear" w:color="auto" w:fill="D9D9D9"/>
            <w:tcMar>
              <w:top w:w="100" w:type="dxa"/>
              <w:left w:w="100" w:type="dxa"/>
              <w:bottom w:w="100" w:type="dxa"/>
              <w:right w:w="100" w:type="dxa"/>
            </w:tcMar>
            <w:hideMark/>
          </w:tcPr>
          <w:p w14:paraId="6008502F" w14:textId="77777777" w:rsidR="00036D99" w:rsidRPr="00036D99" w:rsidRDefault="00036D99" w:rsidP="00036D99">
            <w:pPr>
              <w:spacing w:after="0" w:line="240" w:lineRule="auto"/>
              <w:ind w:right="41"/>
              <w:jc w:val="center"/>
              <w:rPr>
                <w:rFonts w:eastAsia="Corbel" w:cs="Times New Roman"/>
                <w:sz w:val="20"/>
                <w:szCs w:val="20"/>
                <w:lang w:val="ru-RU"/>
              </w:rPr>
            </w:pPr>
            <w:r w:rsidRPr="00036D99">
              <w:rPr>
                <w:rFonts w:eastAsia="Times New Roman" w:cs="Times New Roman"/>
                <w:sz w:val="20"/>
                <w:szCs w:val="20"/>
                <w:lang w:val="ru-RU"/>
              </w:rPr>
              <w:t>Назив одговорне институције</w:t>
            </w:r>
          </w:p>
        </w:tc>
        <w:tc>
          <w:tcPr>
            <w:tcW w:w="4150" w:type="pct"/>
            <w:gridSpan w:val="4"/>
            <w:tcMar>
              <w:top w:w="100" w:type="dxa"/>
              <w:left w:w="100" w:type="dxa"/>
              <w:bottom w:w="100" w:type="dxa"/>
              <w:right w:w="100" w:type="dxa"/>
            </w:tcMar>
            <w:vAlign w:val="center"/>
            <w:hideMark/>
          </w:tcPr>
          <w:p w14:paraId="39F8FAAF" w14:textId="66AADBAC" w:rsidR="00036D99" w:rsidRPr="00036D99" w:rsidRDefault="00036D99" w:rsidP="00036D99">
            <w:pPr>
              <w:spacing w:after="0" w:line="240" w:lineRule="auto"/>
              <w:rPr>
                <w:rFonts w:eastAsia="Corbel" w:cs="Times New Roman"/>
                <w:sz w:val="20"/>
                <w:szCs w:val="20"/>
                <w:lang w:val="sr-Latn-RS"/>
              </w:rPr>
            </w:pPr>
            <w:r w:rsidRPr="00036D99">
              <w:rPr>
                <w:rFonts w:eastAsia="Corbel" w:cs="Times New Roman"/>
                <w:sz w:val="20"/>
                <w:szCs w:val="20"/>
                <w:lang w:val="sr-Cyrl-RS"/>
              </w:rPr>
              <w:t>Канцеларија за сарадњу са цивилним друштвом</w:t>
            </w:r>
            <w:r w:rsidR="00960173">
              <w:rPr>
                <w:rStyle w:val="FootnoteReference"/>
                <w:rFonts w:eastAsia="Corbel" w:cs="Times New Roman"/>
                <w:sz w:val="20"/>
                <w:szCs w:val="20"/>
                <w:lang w:val="sr-Cyrl-RS"/>
              </w:rPr>
              <w:footnoteReference w:id="58"/>
            </w:r>
          </w:p>
        </w:tc>
      </w:tr>
      <w:tr w:rsidR="00694859" w:rsidRPr="00694859" w14:paraId="4A32F3C8" w14:textId="77777777" w:rsidTr="00CB181C">
        <w:trPr>
          <w:trHeight w:val="420"/>
          <w:jc w:val="center"/>
        </w:trPr>
        <w:tc>
          <w:tcPr>
            <w:tcW w:w="5000" w:type="pct"/>
            <w:gridSpan w:val="5"/>
            <w:shd w:val="clear" w:color="auto" w:fill="D9D9D9"/>
            <w:tcMar>
              <w:top w:w="100" w:type="dxa"/>
              <w:left w:w="100" w:type="dxa"/>
              <w:bottom w:w="100" w:type="dxa"/>
              <w:right w:w="100" w:type="dxa"/>
            </w:tcMar>
            <w:vAlign w:val="center"/>
            <w:hideMark/>
          </w:tcPr>
          <w:p w14:paraId="1EE1742F"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bCs/>
                <w:sz w:val="20"/>
                <w:szCs w:val="20"/>
                <w:shd w:val="clear" w:color="auto" w:fill="D9D9D9"/>
              </w:rPr>
              <w:lastRenderedPageBreak/>
              <w:t>Опис обавезе</w:t>
            </w:r>
          </w:p>
        </w:tc>
      </w:tr>
      <w:tr w:rsidR="00694859" w:rsidRPr="00976929" w14:paraId="71A77DAD" w14:textId="77777777" w:rsidTr="001A5F41">
        <w:trPr>
          <w:trHeight w:val="420"/>
          <w:jc w:val="center"/>
        </w:trPr>
        <w:tc>
          <w:tcPr>
            <w:tcW w:w="850" w:type="pct"/>
            <w:shd w:val="clear" w:color="auto" w:fill="D9D9D9"/>
            <w:tcMar>
              <w:top w:w="100" w:type="dxa"/>
              <w:left w:w="100" w:type="dxa"/>
              <w:bottom w:w="100" w:type="dxa"/>
              <w:right w:w="100" w:type="dxa"/>
            </w:tcMar>
            <w:hideMark/>
          </w:tcPr>
          <w:p w14:paraId="1FBF2F27" w14:textId="77777777" w:rsidR="00036D99" w:rsidRPr="00036D99" w:rsidRDefault="00036D99" w:rsidP="00036D99">
            <w:pPr>
              <w:spacing w:after="180" w:line="240" w:lineRule="auto"/>
              <w:jc w:val="center"/>
              <w:rPr>
                <w:rFonts w:eastAsia="Corbel" w:cs="Times New Roman"/>
                <w:sz w:val="20"/>
                <w:szCs w:val="20"/>
                <w:lang w:val="ru-RU"/>
              </w:rPr>
            </w:pPr>
            <w:r w:rsidRPr="00036D99">
              <w:rPr>
                <w:rFonts w:eastAsia="Times New Roman" w:cs="Times New Roman"/>
                <w:sz w:val="20"/>
                <w:szCs w:val="20"/>
                <w:lang w:val="ru-RU"/>
              </w:rPr>
              <w:t>Проблем којим се обавеза бави</w:t>
            </w:r>
          </w:p>
        </w:tc>
        <w:tc>
          <w:tcPr>
            <w:tcW w:w="4150" w:type="pct"/>
            <w:gridSpan w:val="4"/>
            <w:tcMar>
              <w:top w:w="100" w:type="dxa"/>
              <w:left w:w="100" w:type="dxa"/>
              <w:bottom w:w="100" w:type="dxa"/>
              <w:right w:w="100" w:type="dxa"/>
            </w:tcMar>
            <w:hideMark/>
          </w:tcPr>
          <w:p w14:paraId="0480A970" w14:textId="77777777" w:rsidR="00036D99" w:rsidRPr="00036D99" w:rsidRDefault="00036D99" w:rsidP="004E5405">
            <w:pPr>
              <w:spacing w:after="120" w:line="240" w:lineRule="auto"/>
              <w:ind w:left="43"/>
              <w:jc w:val="both"/>
              <w:textAlignment w:val="baseline"/>
              <w:rPr>
                <w:rFonts w:eastAsia="Corbel" w:cs="Times New Roman"/>
                <w:iCs/>
                <w:sz w:val="20"/>
                <w:szCs w:val="20"/>
                <w:lang w:val="sr-Cyrl-RS"/>
              </w:rPr>
            </w:pPr>
            <w:r w:rsidRPr="00036D99">
              <w:rPr>
                <w:rFonts w:eastAsia="Corbel" w:cs="Times New Roman"/>
                <w:iCs/>
                <w:sz w:val="20"/>
                <w:szCs w:val="20"/>
                <w:lang w:val="sr-Cyrl-RS"/>
              </w:rPr>
              <w:t xml:space="preserve">Током 2017. године Канцеларија за сарадњу са цивилним друштвом спровела је редовно годишње истраживање о сарадњи органа државне и покрајинске управе и независних тела и организација цивилног друштва (ОЦД) у 2016. години. Истраживањем је обухваћено 63 органа – 47 органа државне управе, 12 органа покрајинске управе и 4 независна тела. Резултати показују да 22 испитана органа има организациону јединицу или лице задужено за сарадњу са цивилним друштвом, од чега су чак 16 органи државне управе. Током посматране године, 26 испитаних органа (41,3%) упутило је најмање један акт (нацрт закона, стратегију развоја или акциони план) на Владу, од којих је њих 15 (57,7%) спроводило јавну расправу. Укупно је организовано 48 јавних расправа, што значи да просечан број одржаних јавних расправа по органу који </w:t>
            </w:r>
            <w:r w:rsidRPr="00036D99">
              <w:rPr>
                <w:rFonts w:eastAsia="Corbel" w:cs="Times New Roman"/>
                <w:iCs/>
                <w:sz w:val="20"/>
                <w:szCs w:val="20"/>
                <w:lang w:val="sr-Latn-RS"/>
              </w:rPr>
              <w:t>je</w:t>
            </w:r>
            <w:r w:rsidRPr="00036D99">
              <w:rPr>
                <w:rFonts w:eastAsia="Corbel" w:cs="Times New Roman"/>
                <w:iCs/>
                <w:sz w:val="20"/>
                <w:szCs w:val="20"/>
                <w:lang w:val="sr-Cyrl-RS"/>
              </w:rPr>
              <w:t xml:space="preserve"> организовао јавне расправе износи 3,2. Од 15 органа који су организовали јавне расправе, 14 органа је укључивало ОЦД, односно за 45 аката су организоване јавне расправе у којима су учествовали представници ОЦД.</w:t>
            </w:r>
            <w:r w:rsidRPr="00036D99">
              <w:rPr>
                <w:rFonts w:eastAsia="Corbel" w:cs="Times New Roman"/>
                <w:sz w:val="20"/>
                <w:szCs w:val="20"/>
                <w:lang w:val="ru-RU"/>
              </w:rPr>
              <w:t xml:space="preserve"> </w:t>
            </w:r>
            <w:r w:rsidRPr="00036D99">
              <w:rPr>
                <w:rFonts w:eastAsia="Corbel" w:cs="Times New Roman"/>
                <w:sz w:val="20"/>
                <w:szCs w:val="20"/>
                <w:lang w:val="sr-Cyrl-RS"/>
              </w:rPr>
              <w:t xml:space="preserve">Дакле, </w:t>
            </w:r>
            <w:r w:rsidRPr="00036D99">
              <w:rPr>
                <w:rFonts w:eastAsia="Corbel" w:cs="Times New Roman"/>
                <w:iCs/>
                <w:sz w:val="20"/>
                <w:szCs w:val="20"/>
                <w:lang w:val="sr-Cyrl-RS"/>
              </w:rPr>
              <w:t>органи управе на републичком нивоу у већој мери укључују ОЦД у већи број јавних расправа, док се уочава да постојање ресурса за сарадњу са ОЦД позитивно утиче на повећано учешће ОЦД у већем броју организованих јавних расправа.  Органи су известили да је 29 њих (46 %) остварило други вид сарадње са ОЦД у доношењу прописа у виду информисања, саветовања, укључивања или партнерства, међу којима је информисање најчешће коришћено. Када је у питању укључивање ОЦД у рад радних/пројектних група и других привремених и повремених тела за припрему прописа, 17 органа известило је да је формирало барем једно овакво тело у које је укључило представнике цивилног друштва, а њихов укупан број у 2016. години износио је 48.</w:t>
            </w:r>
            <w:r w:rsidRPr="00036D99">
              <w:rPr>
                <w:rFonts w:eastAsia="Corbel" w:cs="Times New Roman"/>
                <w:sz w:val="20"/>
                <w:szCs w:val="20"/>
                <w:lang w:val="ru-RU"/>
              </w:rPr>
              <w:t xml:space="preserve"> </w:t>
            </w:r>
            <w:r w:rsidRPr="00036D99">
              <w:rPr>
                <w:rFonts w:eastAsia="Corbel" w:cs="Times New Roman"/>
                <w:iCs/>
                <w:sz w:val="20"/>
                <w:szCs w:val="20"/>
                <w:lang w:val="sr-Cyrl-RS"/>
              </w:rPr>
              <w:t>У поређењу са ранијим истраживањима, добијени резултати за 2016. годину варирају у зависности од посматраних сегмената, али и показују да постоји потреба и простор за додатним унапређивањем сарадње органа јавне управе и ОЦД, посебно на нижим нивоима власти од републичког.</w:t>
            </w:r>
          </w:p>
          <w:p w14:paraId="56F0DEFD" w14:textId="7597B74A" w:rsidR="00036D99" w:rsidRPr="00036D99" w:rsidRDefault="00036D99" w:rsidP="00036D99">
            <w:pPr>
              <w:spacing w:after="0" w:line="240" w:lineRule="auto"/>
              <w:jc w:val="both"/>
              <w:rPr>
                <w:rFonts w:eastAsia="Corbel" w:cs="Times New Roman"/>
                <w:sz w:val="20"/>
                <w:szCs w:val="20"/>
                <w:lang w:val="sr-Latn-CS"/>
              </w:rPr>
            </w:pPr>
            <w:r w:rsidRPr="00036D99">
              <w:rPr>
                <w:rFonts w:eastAsia="Corbel" w:cs="Times New Roman"/>
                <w:iCs/>
                <w:sz w:val="20"/>
                <w:szCs w:val="20"/>
                <w:lang w:val="sr-Cyrl-RS"/>
              </w:rPr>
              <w:t xml:space="preserve">У оквиру реализације обавеза предвиђених Акционим планом за спровођење иницијативе Партнерство за отворену управу у Републици Србији за 2016. и 2017. годину, Канцеларија за сарадњу са цивилним друштвом спровела је током 2017. године укупно 6 обука за примену Смерница за укључивање ОЦД у процес доношења прописа које су обухватиле укупно 108 представника јединица локалне самоуправе и ОЦД - 2 обуке за запослене у јединицама локалне самоуправе (39 учесника из 24 локалне самоуправе и 5 градских општина) и 4 обуке за ОЦД (69 учесника из 55 организација цивилног друштва које примарно делују на локалном нивоу). Извештаји о реализованим обукама, који су доступни на </w:t>
            </w:r>
            <w:hyperlink r:id="rId61" w:history="1">
              <w:r w:rsidRPr="004E5405">
                <w:rPr>
                  <w:rStyle w:val="Hyperlink"/>
                  <w:rFonts w:eastAsia="Corbel" w:cs="Times New Roman"/>
                  <w:iCs/>
                  <w:sz w:val="20"/>
                  <w:szCs w:val="20"/>
                  <w:lang w:val="sr-Cyrl-RS"/>
                </w:rPr>
                <w:t>http://civilnodrustvo.gov.rs/почетна.122.html</w:t>
              </w:r>
            </w:hyperlink>
            <w:r w:rsidRPr="00036D99">
              <w:rPr>
                <w:rFonts w:eastAsia="Corbel" w:cs="Times New Roman"/>
                <w:iCs/>
                <w:sz w:val="20"/>
                <w:szCs w:val="20"/>
                <w:lang w:val="sr-Cyrl-RS"/>
              </w:rPr>
              <w:t>, показују да су циљеви обука остварени, да је ниво задовољства учесника обукама висок, да је остварен умерен напредак у знањима о теми након одржане обуке, као и да постоји потреба за даљим унапређење међусобне сарадње два сектора. Једна од препорука из поменутих извештаја, али и извештаја независног механизма за извештавање о реализацији Акционог плана за 2016. и 2017. годину, јесте наставак јачања капацитета за сарадњу управо кроз одржавање заједничких обука за запослене у органима јавне управе и представнике ОЦД, као и кроз израду</w:t>
            </w:r>
            <w:r w:rsidRPr="00036D99">
              <w:rPr>
                <w:rFonts w:eastAsia="Corbel" w:cs="Times New Roman"/>
                <w:sz w:val="20"/>
                <w:szCs w:val="20"/>
                <w:lang w:val="ru-RU"/>
              </w:rPr>
              <w:t xml:space="preserve"> </w:t>
            </w:r>
            <w:r w:rsidRPr="00036D99">
              <w:rPr>
                <w:rFonts w:eastAsia="Corbel" w:cs="Times New Roman"/>
                <w:sz w:val="20"/>
                <w:szCs w:val="20"/>
                <w:lang w:val="sr-Cyrl-RS"/>
              </w:rPr>
              <w:t xml:space="preserve">новог </w:t>
            </w:r>
            <w:r w:rsidRPr="00036D99">
              <w:rPr>
                <w:rFonts w:eastAsia="Corbel" w:cs="Times New Roman"/>
                <w:iCs/>
                <w:sz w:val="20"/>
                <w:szCs w:val="20"/>
                <w:lang w:val="sr-Cyrl-RS"/>
              </w:rPr>
              <w:t>Приручника за примену Смерница за укључивање ОЦД у процес доношења прописа, са посебним освртом на примере добре праксе на локалном нивоу. Током 3 године примене Приручника за примену Смерница који је Канцеларија израдила 2015. године, показало се да су поједини модели и нивои сарадње постали део редовне праксе у односима органа јавне управе и ОЦД, али и да постоје они механизми укључивања ОЦД на чијем развијању је и даље потребно радити. Као последица тога, у међувремену су развијени многи примери добре праксе када је у питању укључивање ОЦД, или грађана уопште, у припрему, доношење и праћење примене прописа, посебно на локалном нивоу, који нису познати широј јавности. Пракса је показала да су овакви примери посебно мотивишући, али и да додатно охрабрују друге органе управе у њиховом препознавању значаја, могућег доприноса и сарадњи са ОЦД.</w:t>
            </w:r>
          </w:p>
        </w:tc>
      </w:tr>
      <w:tr w:rsidR="00694859" w:rsidRPr="00976929" w14:paraId="61C360F1" w14:textId="77777777" w:rsidTr="001A5F41">
        <w:trPr>
          <w:trHeight w:val="440"/>
          <w:jc w:val="center"/>
        </w:trPr>
        <w:tc>
          <w:tcPr>
            <w:tcW w:w="850" w:type="pct"/>
            <w:shd w:val="clear" w:color="auto" w:fill="D9D9D9"/>
            <w:tcMar>
              <w:top w:w="100" w:type="dxa"/>
              <w:left w:w="100" w:type="dxa"/>
              <w:bottom w:w="100" w:type="dxa"/>
              <w:right w:w="100" w:type="dxa"/>
            </w:tcMar>
            <w:hideMark/>
          </w:tcPr>
          <w:p w14:paraId="418D5A05" w14:textId="77777777" w:rsidR="00036D99" w:rsidRPr="00036D99" w:rsidRDefault="00036D99" w:rsidP="00036D99">
            <w:pPr>
              <w:spacing w:after="180" w:line="240" w:lineRule="auto"/>
              <w:jc w:val="center"/>
              <w:rPr>
                <w:rFonts w:eastAsia="Times New Roman" w:cs="Times New Roman"/>
                <w:sz w:val="20"/>
                <w:szCs w:val="20"/>
              </w:rPr>
            </w:pPr>
            <w:r w:rsidRPr="00036D99">
              <w:rPr>
                <w:rFonts w:eastAsia="Times New Roman" w:cs="Times New Roman"/>
                <w:sz w:val="20"/>
                <w:szCs w:val="20"/>
              </w:rPr>
              <w:lastRenderedPageBreak/>
              <w:t>Обавеза</w:t>
            </w:r>
          </w:p>
        </w:tc>
        <w:tc>
          <w:tcPr>
            <w:tcW w:w="4150" w:type="pct"/>
            <w:gridSpan w:val="4"/>
            <w:tcMar>
              <w:top w:w="100" w:type="dxa"/>
              <w:left w:w="100" w:type="dxa"/>
              <w:bottom w:w="100" w:type="dxa"/>
              <w:right w:w="100" w:type="dxa"/>
            </w:tcMar>
            <w:hideMark/>
          </w:tcPr>
          <w:p w14:paraId="66C35B8A" w14:textId="77777777" w:rsidR="00036D99" w:rsidRPr="00036D99" w:rsidRDefault="00036D99" w:rsidP="004E5405">
            <w:pPr>
              <w:spacing w:after="120" w:line="240" w:lineRule="auto"/>
              <w:jc w:val="both"/>
              <w:textAlignment w:val="baseline"/>
              <w:rPr>
                <w:rFonts w:eastAsia="Corbel" w:cs="Times New Roman"/>
                <w:iCs/>
                <w:sz w:val="20"/>
                <w:szCs w:val="20"/>
                <w:lang w:val="sr-Cyrl-RS"/>
              </w:rPr>
            </w:pPr>
            <w:r w:rsidRPr="00036D99">
              <w:rPr>
                <w:rFonts w:eastAsia="Corbel" w:cs="Times New Roman"/>
                <w:iCs/>
                <w:sz w:val="20"/>
                <w:szCs w:val="20"/>
                <w:lang w:val="sr-Cyrl-RS"/>
              </w:rPr>
              <w:t xml:space="preserve">Обавеза се састоји из два дела. Први део подразумева одржавање до 7 обука у којима ће заједно учествовати запослени у органима јавне управе и представници ОЦД. Планирано је да укупан број учесника који ће похађати обуке буде најмање 140, уз приближну заступљеност представника оба сектора. Избор учесника из органа јавне управе биће усмерен на запослене на пословима припреме прописа и сарадње са ОЦД, са фокусом на руководилачки ниво, док ће се представници ОЦД бирати на основу јавног позива упућеног путем интернет презентације Канцеларије за сарадњу са цивилним друштвом и партнера у реализацији ове активности. Други део обавезе подразумева израду, публиковање и дистрибуцију новог Приручника за примену Смерница за укључивање ОЦД у процес доношења прописа. </w:t>
            </w:r>
          </w:p>
          <w:p w14:paraId="6F9BA249" w14:textId="77777777" w:rsidR="00036D99" w:rsidRPr="00036D99" w:rsidRDefault="00036D99" w:rsidP="004E5405">
            <w:pPr>
              <w:spacing w:after="120" w:line="240" w:lineRule="auto"/>
              <w:jc w:val="both"/>
              <w:textAlignment w:val="baseline"/>
              <w:rPr>
                <w:rFonts w:eastAsia="Corbel" w:cs="Times New Roman"/>
                <w:iCs/>
                <w:sz w:val="20"/>
                <w:szCs w:val="20"/>
                <w:lang w:val="sr-Cyrl-RS"/>
              </w:rPr>
            </w:pPr>
            <w:r w:rsidRPr="00036D99">
              <w:rPr>
                <w:rFonts w:eastAsia="Corbel" w:cs="Times New Roman"/>
                <w:iCs/>
                <w:sz w:val="20"/>
                <w:szCs w:val="20"/>
                <w:lang w:val="sr-Cyrl-RS"/>
              </w:rPr>
              <w:t xml:space="preserve">Очекује се да ће спровођење заједничких обука за представнике органа јавне управе и ОЦД омогућити да се учесници боље упознају и ставе у позицију „друге странеˮ и тиме унапреди међусобно разумевање два сектора, али и </w:t>
            </w:r>
            <w:r w:rsidRPr="00036D99">
              <w:rPr>
                <w:rFonts w:eastAsia="Corbel" w:cs="Times New Roman"/>
                <w:iCs/>
                <w:sz w:val="20"/>
                <w:szCs w:val="20"/>
              </w:rPr>
              <w:t>o</w:t>
            </w:r>
            <w:r w:rsidRPr="00036D99">
              <w:rPr>
                <w:rFonts w:eastAsia="Corbel" w:cs="Times New Roman"/>
                <w:iCs/>
                <w:sz w:val="20"/>
                <w:szCs w:val="20"/>
                <w:lang w:val="sr-Cyrl-RS"/>
              </w:rPr>
              <w:t>јача поверењ</w:t>
            </w:r>
            <w:r w:rsidRPr="00036D99">
              <w:rPr>
                <w:rFonts w:eastAsia="Corbel" w:cs="Times New Roman"/>
                <w:iCs/>
                <w:sz w:val="20"/>
                <w:szCs w:val="20"/>
              </w:rPr>
              <w:t>e</w:t>
            </w:r>
            <w:r w:rsidRPr="00036D99">
              <w:rPr>
                <w:rFonts w:eastAsia="Corbel" w:cs="Times New Roman"/>
                <w:iCs/>
                <w:sz w:val="20"/>
                <w:szCs w:val="20"/>
                <w:lang w:val="sr-Cyrl-RS"/>
              </w:rPr>
              <w:t xml:space="preserve"> међу њима, што је један од основних принципа и предуслова квалитетне међусекторске сарадње. Са друге стране, друго издање Приручника, обогаћено новим практичним искуствима како Канцеларије, тако и самих органа јавне управе, додатно ће мотивисати и охрабрити остале органе управе, посебно јединице локалне самоуправе, да унапреде  своју сарадњу са ОЦД. За разлику од израде актуелног Приручника, планирано је да се у израду новог издања укључе и ОЦД које би из своје перспективе давале сугестије и достављале предлоге примера добре праксе који ће се наћи у Приручнику. Такође, очекује се да ће ажурирање листе прописа од значаја за сарадњу органа јавне управе и ОЦД и указивање на њихове кључне одредбе, подићи ниво познавања обавеза, али и могућности за сарадњу како код органа јавне управе тако и код ОЦД.  </w:t>
            </w:r>
          </w:p>
          <w:p w14:paraId="40ADAC9A" w14:textId="77777777" w:rsidR="00036D99" w:rsidRPr="00036D99" w:rsidRDefault="00036D99" w:rsidP="004E5405">
            <w:pPr>
              <w:spacing w:after="0" w:line="240" w:lineRule="auto"/>
              <w:jc w:val="both"/>
              <w:rPr>
                <w:rFonts w:eastAsia="Corbel" w:cs="Times New Roman"/>
                <w:sz w:val="20"/>
                <w:szCs w:val="20"/>
                <w:lang w:val="sr-Cyrl-RS"/>
              </w:rPr>
            </w:pPr>
            <w:r w:rsidRPr="00036D99">
              <w:rPr>
                <w:rFonts w:eastAsia="Corbel" w:cs="Times New Roman"/>
                <w:iCs/>
                <w:sz w:val="20"/>
                <w:szCs w:val="20"/>
                <w:lang w:val="sr-Cyrl-RS"/>
              </w:rPr>
              <w:t>Општи циљ обавезе је подизање капацитета органа јавне управе и ОЦД за успостављање одрживих модела и механизама сарадње у процесу припреме, доношења и праћење примене прописа и докумената јавних политика.</w:t>
            </w:r>
          </w:p>
        </w:tc>
      </w:tr>
      <w:tr w:rsidR="00694859" w:rsidRPr="00976929" w14:paraId="77EA4540" w14:textId="77777777" w:rsidTr="001A5F41">
        <w:trPr>
          <w:trHeight w:val="440"/>
          <w:jc w:val="center"/>
        </w:trPr>
        <w:tc>
          <w:tcPr>
            <w:tcW w:w="850" w:type="pct"/>
            <w:shd w:val="clear" w:color="auto" w:fill="D9D9D9"/>
            <w:tcMar>
              <w:top w:w="100" w:type="dxa"/>
              <w:left w:w="100" w:type="dxa"/>
              <w:bottom w:w="100" w:type="dxa"/>
              <w:right w:w="100" w:type="dxa"/>
            </w:tcMar>
            <w:hideMark/>
          </w:tcPr>
          <w:p w14:paraId="1F6AE4F4" w14:textId="77777777" w:rsidR="00036D99" w:rsidRPr="00036D99" w:rsidRDefault="00036D99" w:rsidP="00036D99">
            <w:pPr>
              <w:spacing w:after="180" w:line="240" w:lineRule="auto"/>
              <w:jc w:val="center"/>
              <w:rPr>
                <w:rFonts w:eastAsia="Times New Roman" w:cs="Times New Roman"/>
                <w:sz w:val="20"/>
                <w:szCs w:val="20"/>
                <w:lang w:val="sr-Cyrl-RS"/>
              </w:rPr>
            </w:pPr>
            <w:r w:rsidRPr="00036D99">
              <w:rPr>
                <w:rFonts w:eastAsia="Times New Roman" w:cs="Times New Roman"/>
                <w:sz w:val="20"/>
                <w:szCs w:val="20"/>
                <w:lang w:val="sr-Cyrl-RS"/>
              </w:rPr>
              <w:t>Како ће обавеза допринети решавању проблема?</w:t>
            </w:r>
          </w:p>
        </w:tc>
        <w:tc>
          <w:tcPr>
            <w:tcW w:w="4150" w:type="pct"/>
            <w:gridSpan w:val="4"/>
            <w:tcMar>
              <w:top w:w="100" w:type="dxa"/>
              <w:left w:w="100" w:type="dxa"/>
              <w:bottom w:w="100" w:type="dxa"/>
              <w:right w:w="100" w:type="dxa"/>
            </w:tcMar>
            <w:hideMark/>
          </w:tcPr>
          <w:p w14:paraId="62DE3197" w14:textId="77777777" w:rsidR="00036D99" w:rsidRPr="00036D99" w:rsidRDefault="00036D99" w:rsidP="004E5405">
            <w:pPr>
              <w:spacing w:after="120" w:line="240" w:lineRule="auto"/>
              <w:ind w:left="78"/>
              <w:jc w:val="both"/>
              <w:rPr>
                <w:rFonts w:eastAsia="Times New Roman" w:cs="Times New Roman"/>
                <w:sz w:val="20"/>
                <w:szCs w:val="20"/>
                <w:lang w:val="sr-Cyrl-RS"/>
              </w:rPr>
            </w:pPr>
            <w:r w:rsidRPr="00036D99">
              <w:rPr>
                <w:rFonts w:eastAsia="Times New Roman" w:cs="Times New Roman"/>
                <w:sz w:val="20"/>
                <w:szCs w:val="20"/>
                <w:lang w:val="sr-Cyrl-RS"/>
              </w:rPr>
              <w:t>Као што је наведено у опису обавезе, п</w:t>
            </w:r>
            <w:r w:rsidRPr="00036D99">
              <w:rPr>
                <w:rFonts w:eastAsia="Times New Roman" w:cs="Times New Roman"/>
                <w:sz w:val="20"/>
                <w:szCs w:val="20"/>
                <w:lang w:val="ru-RU"/>
              </w:rPr>
              <w:t xml:space="preserve">одизање капацитета кроз стицање и размену знања и искустава органа јавне управе и  ОЦД утицаће </w:t>
            </w:r>
            <w:r w:rsidRPr="00036D99">
              <w:rPr>
                <w:rFonts w:eastAsia="Times New Roman" w:cs="Times New Roman"/>
                <w:sz w:val="20"/>
                <w:szCs w:val="20"/>
                <w:lang w:val="sr-Cyrl-RS"/>
              </w:rPr>
              <w:t>примарно на њихово боље упознавање и међусобно разумевање и допринети изградњи поверења међу њима. Такви услови отварају простор за</w:t>
            </w:r>
            <w:r w:rsidRPr="00036D99">
              <w:rPr>
                <w:rFonts w:eastAsia="Times New Roman" w:cs="Times New Roman"/>
                <w:sz w:val="20"/>
                <w:szCs w:val="20"/>
                <w:lang w:val="ru-RU"/>
              </w:rPr>
              <w:t xml:space="preserve"> успешнију примену већ успостављених </w:t>
            </w:r>
            <w:r w:rsidRPr="00036D99">
              <w:rPr>
                <w:rFonts w:eastAsia="Times New Roman" w:cs="Times New Roman"/>
                <w:sz w:val="20"/>
                <w:szCs w:val="20"/>
                <w:lang w:val="sr-Cyrl-RS"/>
              </w:rPr>
              <w:t xml:space="preserve">и развијање нових </w:t>
            </w:r>
            <w:r w:rsidRPr="00036D99">
              <w:rPr>
                <w:rFonts w:eastAsia="Times New Roman" w:cs="Times New Roman"/>
                <w:sz w:val="20"/>
                <w:szCs w:val="20"/>
                <w:lang w:val="ru-RU"/>
              </w:rPr>
              <w:t>механизама сарадње и доприн</w:t>
            </w:r>
            <w:r w:rsidRPr="00036D99">
              <w:rPr>
                <w:rFonts w:eastAsia="Times New Roman" w:cs="Times New Roman"/>
                <w:sz w:val="20"/>
                <w:szCs w:val="20"/>
                <w:lang w:val="sr-Cyrl-RS"/>
              </w:rPr>
              <w:t>осе</w:t>
            </w:r>
            <w:r w:rsidRPr="00036D99">
              <w:rPr>
                <w:rFonts w:eastAsia="Times New Roman" w:cs="Times New Roman"/>
                <w:sz w:val="20"/>
                <w:szCs w:val="20"/>
                <w:lang w:val="ru-RU"/>
              </w:rPr>
              <w:t xml:space="preserve"> већем укључивању грађана и самих ОЦД у израду и спровођење прописа и јавних политика, али и обезб</w:t>
            </w:r>
            <w:r w:rsidRPr="00036D99">
              <w:rPr>
                <w:rFonts w:eastAsia="Times New Roman" w:cs="Times New Roman"/>
                <w:sz w:val="20"/>
                <w:szCs w:val="20"/>
                <w:lang w:val="sr-Cyrl-RS"/>
              </w:rPr>
              <w:t>еђују</w:t>
            </w:r>
            <w:r w:rsidRPr="00036D99">
              <w:rPr>
                <w:rFonts w:eastAsia="Times New Roman" w:cs="Times New Roman"/>
                <w:sz w:val="20"/>
                <w:szCs w:val="20"/>
                <w:lang w:val="ru-RU"/>
              </w:rPr>
              <w:t xml:space="preserve"> </w:t>
            </w:r>
            <w:r w:rsidRPr="00036D99">
              <w:rPr>
                <w:rFonts w:eastAsia="Times New Roman" w:cs="Times New Roman"/>
                <w:sz w:val="20"/>
                <w:szCs w:val="20"/>
                <w:lang w:val="sr-Cyrl-RS"/>
              </w:rPr>
              <w:t>њихов квалитет</w:t>
            </w:r>
            <w:r w:rsidRPr="00036D99">
              <w:rPr>
                <w:rFonts w:eastAsia="Times New Roman" w:cs="Times New Roman"/>
                <w:sz w:val="20"/>
                <w:szCs w:val="20"/>
                <w:lang w:val="ru-RU"/>
              </w:rPr>
              <w:t xml:space="preserve"> и ефикаснију примену.</w:t>
            </w:r>
            <w:r w:rsidRPr="00036D99">
              <w:rPr>
                <w:rFonts w:eastAsia="Times New Roman" w:cs="Times New Roman"/>
                <w:sz w:val="20"/>
                <w:szCs w:val="20"/>
                <w:lang w:val="sr-Cyrl-RS"/>
              </w:rPr>
              <w:t xml:space="preserve"> </w:t>
            </w:r>
          </w:p>
          <w:p w14:paraId="01215C9B" w14:textId="77777777" w:rsidR="00036D99" w:rsidRPr="00036D99" w:rsidRDefault="00036D99" w:rsidP="004E5405">
            <w:pPr>
              <w:spacing w:after="0" w:line="240" w:lineRule="auto"/>
              <w:jc w:val="both"/>
              <w:rPr>
                <w:rFonts w:eastAsia="Times New Roman" w:cs="Times New Roman"/>
                <w:sz w:val="20"/>
                <w:szCs w:val="20"/>
                <w:lang w:val="sr-Cyrl-RS"/>
              </w:rPr>
            </w:pPr>
            <w:r w:rsidRPr="00036D99">
              <w:rPr>
                <w:rFonts w:eastAsia="Times New Roman" w:cs="Times New Roman"/>
                <w:sz w:val="20"/>
                <w:szCs w:val="20"/>
                <w:lang w:val="ru-RU"/>
              </w:rPr>
              <w:t>Креирање адекватног Програма обука (активност бр. 1) којим су дефинисани њихови кључни елементи (циљеви, теме и програм рада</w:t>
            </w:r>
            <w:r w:rsidRPr="00036D99">
              <w:rPr>
                <w:rFonts w:eastAsia="Times New Roman" w:cs="Times New Roman"/>
                <w:sz w:val="20"/>
                <w:szCs w:val="20"/>
                <w:lang w:val="sr-Cyrl-RS"/>
              </w:rPr>
              <w:t>,</w:t>
            </w:r>
            <w:r w:rsidRPr="00036D99">
              <w:rPr>
                <w:rFonts w:eastAsia="Times New Roman" w:cs="Times New Roman"/>
                <w:sz w:val="20"/>
                <w:szCs w:val="20"/>
                <w:lang w:val="ru-RU"/>
              </w:rPr>
              <w:t xml:space="preserve"> циљне групе, календар обука, агенда и сл.) представља важну полазну основу у обављању даљих активности у оквиру обавезе. Средишњом активношћу (активност бр. 2), односно организовањем обука и њиховом реализацијом биће директно третиран проблем којим се обавеза бави. Тачније, кроз једнодневну обуку запослени у органима </w:t>
            </w:r>
            <w:r w:rsidRPr="00036D99">
              <w:rPr>
                <w:rFonts w:eastAsia="Times New Roman" w:cs="Times New Roman"/>
                <w:sz w:val="20"/>
                <w:szCs w:val="20"/>
                <w:lang w:val="sr-Cyrl-RS"/>
              </w:rPr>
              <w:t>јавне управе и представници ОЦД</w:t>
            </w:r>
            <w:r w:rsidRPr="00036D99">
              <w:rPr>
                <w:rFonts w:eastAsia="Times New Roman" w:cs="Times New Roman"/>
                <w:sz w:val="20"/>
                <w:szCs w:val="20"/>
                <w:lang w:val="ru-RU"/>
              </w:rPr>
              <w:t xml:space="preserve"> добиће потребне информације од значај</w:t>
            </w:r>
            <w:r w:rsidRPr="00036D99">
              <w:rPr>
                <w:rFonts w:eastAsia="Times New Roman" w:cs="Times New Roman"/>
                <w:sz w:val="20"/>
                <w:szCs w:val="20"/>
                <w:lang w:val="sr-Cyrl-RS"/>
              </w:rPr>
              <w:t>а</w:t>
            </w:r>
            <w:r w:rsidRPr="00036D99">
              <w:rPr>
                <w:rFonts w:eastAsia="Times New Roman" w:cs="Times New Roman"/>
                <w:sz w:val="20"/>
                <w:szCs w:val="20"/>
                <w:lang w:val="ru-RU"/>
              </w:rPr>
              <w:t xml:space="preserve"> за унапређења сарадње са ОЦД и проћи ће практичне вежбе кроз које ће моћи да примене знања добијена током теоријског дела обуке. </w:t>
            </w:r>
            <w:r w:rsidRPr="00036D99">
              <w:rPr>
                <w:rFonts w:eastAsia="Times New Roman" w:cs="Times New Roman"/>
                <w:sz w:val="20"/>
                <w:szCs w:val="20"/>
                <w:lang w:val="sr-Cyrl-RS"/>
              </w:rPr>
              <w:t xml:space="preserve">Такође, обе групе учесника моћи ће директно да се упознају са начином на који друга група види тренутну сарадњу и заједнички предложе механизме за њено унапређење. </w:t>
            </w:r>
            <w:r w:rsidRPr="00036D99">
              <w:rPr>
                <w:rFonts w:eastAsia="Times New Roman" w:cs="Times New Roman"/>
                <w:sz w:val="20"/>
                <w:szCs w:val="20"/>
                <w:lang w:val="ru-RU"/>
              </w:rPr>
              <w:t>По завршеној обуци учесници ће имати јаснију слику о важности, могућности и предностима већег укључивања јавности у процес припреме, доношења и праћење примене прописа. Извештаји о одржаним обукама (активност бр. 3) садржаће податке о броју учесника обуке, обра</w:t>
            </w:r>
            <w:r w:rsidRPr="00036D99">
              <w:rPr>
                <w:rFonts w:eastAsia="Times New Roman" w:cs="Times New Roman"/>
                <w:sz w:val="20"/>
                <w:szCs w:val="20"/>
                <w:lang w:val="sr-Cyrl-RS"/>
              </w:rPr>
              <w:t>ђ</w:t>
            </w:r>
            <w:r w:rsidRPr="00036D99">
              <w:rPr>
                <w:rFonts w:eastAsia="Times New Roman" w:cs="Times New Roman"/>
                <w:sz w:val="20"/>
                <w:szCs w:val="20"/>
                <w:lang w:val="ru-RU"/>
              </w:rPr>
              <w:t>еним темама, кључним запажањима и потигнућима. Извештај ће такође садржати</w:t>
            </w:r>
            <w:r w:rsidRPr="00036D99">
              <w:rPr>
                <w:rFonts w:eastAsia="Times New Roman" w:cs="Times New Roman"/>
                <w:sz w:val="20"/>
                <w:szCs w:val="20"/>
                <w:lang w:val="sr-Cyrl-RS"/>
              </w:rPr>
              <w:t xml:space="preserve"> и</w:t>
            </w:r>
            <w:r w:rsidRPr="00036D99">
              <w:rPr>
                <w:rFonts w:eastAsia="Times New Roman" w:cs="Times New Roman"/>
                <w:sz w:val="20"/>
                <w:szCs w:val="20"/>
                <w:lang w:val="ru-RU"/>
              </w:rPr>
              <w:t xml:space="preserve"> препоруке </w:t>
            </w:r>
            <w:r w:rsidRPr="00036D99">
              <w:rPr>
                <w:rFonts w:eastAsia="Times New Roman" w:cs="Times New Roman"/>
                <w:sz w:val="20"/>
                <w:szCs w:val="20"/>
                <w:lang w:val="sr-Cyrl-RS"/>
              </w:rPr>
              <w:t xml:space="preserve">о даљим </w:t>
            </w:r>
            <w:r w:rsidRPr="00036D99">
              <w:rPr>
                <w:rFonts w:eastAsia="Times New Roman" w:cs="Times New Roman"/>
                <w:sz w:val="20"/>
                <w:szCs w:val="20"/>
                <w:lang w:val="ru-RU"/>
              </w:rPr>
              <w:t>активности</w:t>
            </w:r>
            <w:r w:rsidRPr="00036D99">
              <w:rPr>
                <w:rFonts w:eastAsia="Times New Roman" w:cs="Times New Roman"/>
                <w:sz w:val="20"/>
                <w:szCs w:val="20"/>
                <w:lang w:val="sr-Cyrl-RS"/>
              </w:rPr>
              <w:t>ма</w:t>
            </w:r>
            <w:r w:rsidRPr="00036D99">
              <w:rPr>
                <w:rFonts w:eastAsia="Times New Roman" w:cs="Times New Roman"/>
                <w:sz w:val="20"/>
                <w:szCs w:val="20"/>
                <w:lang w:val="ru-RU"/>
              </w:rPr>
              <w:t xml:space="preserve"> </w:t>
            </w:r>
            <w:r w:rsidRPr="00036D99">
              <w:rPr>
                <w:rFonts w:eastAsia="Times New Roman" w:cs="Times New Roman"/>
                <w:sz w:val="20"/>
                <w:szCs w:val="20"/>
                <w:lang w:val="sr-Cyrl-RS"/>
              </w:rPr>
              <w:t>за унапређење међусекторске сарадње, а први ефекти биће видљиви кроз еволуационе формуларе и „квизове знања“ на почетку и на крају обука. Коначно, израда, публикација и дистрибуција новог Приручника за примену Смерница (актвности бр. 4 и 5) представљаће додатни облик подршке како органима јавне управе тако и ОЦД за унапређење њихове међусобне сарадње.</w:t>
            </w:r>
          </w:p>
        </w:tc>
      </w:tr>
      <w:tr w:rsidR="00694859" w:rsidRPr="00976929" w14:paraId="2A9DD921" w14:textId="77777777" w:rsidTr="001A5F41">
        <w:trPr>
          <w:trHeight w:val="420"/>
          <w:jc w:val="center"/>
        </w:trPr>
        <w:tc>
          <w:tcPr>
            <w:tcW w:w="850" w:type="pct"/>
            <w:shd w:val="clear" w:color="auto" w:fill="D9D9D9"/>
            <w:tcMar>
              <w:top w:w="100" w:type="dxa"/>
              <w:left w:w="100" w:type="dxa"/>
              <w:bottom w:w="100" w:type="dxa"/>
              <w:right w:w="100" w:type="dxa"/>
            </w:tcMar>
            <w:hideMark/>
          </w:tcPr>
          <w:p w14:paraId="716FA920" w14:textId="77777777" w:rsidR="00036D99" w:rsidRPr="00036D99" w:rsidRDefault="00036D99" w:rsidP="00036D99">
            <w:pPr>
              <w:spacing w:after="180" w:line="240" w:lineRule="auto"/>
              <w:jc w:val="center"/>
              <w:rPr>
                <w:rFonts w:eastAsia="Corbel" w:cs="Times New Roman"/>
                <w:sz w:val="20"/>
                <w:szCs w:val="20"/>
                <w:lang w:val="sr-Cyrl-RS"/>
              </w:rPr>
            </w:pPr>
            <w:r w:rsidRPr="00036D99">
              <w:rPr>
                <w:rFonts w:eastAsia="Times New Roman" w:cs="Times New Roman"/>
                <w:sz w:val="20"/>
                <w:szCs w:val="20"/>
                <w:lang w:val="sr-Cyrl-RS"/>
              </w:rPr>
              <w:lastRenderedPageBreak/>
              <w:t>Зашто је обавеза релевантна у односу на ОГП вредности</w:t>
            </w:r>
          </w:p>
        </w:tc>
        <w:tc>
          <w:tcPr>
            <w:tcW w:w="4150" w:type="pct"/>
            <w:gridSpan w:val="4"/>
            <w:tcMar>
              <w:top w:w="100" w:type="dxa"/>
              <w:left w:w="100" w:type="dxa"/>
              <w:bottom w:w="100" w:type="dxa"/>
              <w:right w:w="100" w:type="dxa"/>
            </w:tcMar>
            <w:hideMark/>
          </w:tcPr>
          <w:p w14:paraId="63B82630" w14:textId="77777777" w:rsidR="00036D99" w:rsidRPr="00036D99" w:rsidRDefault="00036D99" w:rsidP="00036D99">
            <w:pPr>
              <w:spacing w:after="0" w:line="240" w:lineRule="auto"/>
              <w:jc w:val="both"/>
              <w:rPr>
                <w:rFonts w:eastAsia="Corbel" w:cs="Times New Roman"/>
                <w:sz w:val="20"/>
                <w:szCs w:val="20"/>
                <w:lang w:val="sr-Cyrl-RS"/>
              </w:rPr>
            </w:pPr>
            <w:r w:rsidRPr="00036D99">
              <w:rPr>
                <w:rFonts w:eastAsia="Corbel" w:cs="Times New Roman"/>
                <w:sz w:val="20"/>
                <w:szCs w:val="20"/>
                <w:lang w:val="ru-RU"/>
              </w:rPr>
              <w:t>Обавеза је релевантна у односу на учешће грађана у припреми, доношењу и праћењу примене прописа као вредности коју промовише и подстиче Партнерство за отворену управу</w:t>
            </w:r>
            <w:r w:rsidRPr="00036D99">
              <w:rPr>
                <w:rFonts w:eastAsia="Corbel" w:cs="Times New Roman"/>
                <w:sz w:val="20"/>
                <w:szCs w:val="20"/>
                <w:lang w:val="sr-Cyrl-RS"/>
              </w:rPr>
              <w:t>. П</w:t>
            </w:r>
            <w:r w:rsidRPr="00036D99">
              <w:rPr>
                <w:rFonts w:eastAsia="Corbel" w:cs="Times New Roman"/>
                <w:sz w:val="20"/>
                <w:szCs w:val="20"/>
                <w:lang w:val="ru-RU"/>
              </w:rPr>
              <w:t xml:space="preserve">одизањем капацитета органа јавне управе за разумевање улоге и потенцијала и могућих начина сарадње са ОЦД повећава </w:t>
            </w:r>
            <w:r w:rsidRPr="00036D99">
              <w:rPr>
                <w:rFonts w:eastAsia="Corbel" w:cs="Times New Roman"/>
                <w:sz w:val="20"/>
                <w:szCs w:val="20"/>
                <w:lang w:val="sr-Cyrl-RS"/>
              </w:rPr>
              <w:t xml:space="preserve">се </w:t>
            </w:r>
            <w:r w:rsidRPr="00036D99">
              <w:rPr>
                <w:rFonts w:eastAsia="Corbel" w:cs="Times New Roman"/>
                <w:sz w:val="20"/>
                <w:szCs w:val="20"/>
                <w:lang w:val="ru-RU"/>
              </w:rPr>
              <w:t>њихова спремност и отвореност за сарадњу са цивилним сектором и грађанима уопште.</w:t>
            </w:r>
            <w:r w:rsidRPr="00036D99">
              <w:rPr>
                <w:rFonts w:eastAsia="Corbel" w:cs="Times New Roman"/>
                <w:sz w:val="20"/>
                <w:szCs w:val="20"/>
                <w:lang w:val="sr-Cyrl-RS"/>
              </w:rPr>
              <w:t xml:space="preserve"> Са друге стране, боље разумевање законских и других могућности сарадње са органима јавне управе допринеће већем интересовању и укључивању ОЦД, а преко њих и грађана, у рад управе и израду квалитетнијих прописа.</w:t>
            </w:r>
          </w:p>
        </w:tc>
      </w:tr>
      <w:tr w:rsidR="00694859" w:rsidRPr="00976929" w14:paraId="54BC9413" w14:textId="77777777" w:rsidTr="001A5F41">
        <w:trPr>
          <w:trHeight w:val="420"/>
          <w:jc w:val="center"/>
        </w:trPr>
        <w:tc>
          <w:tcPr>
            <w:tcW w:w="850" w:type="pct"/>
            <w:shd w:val="clear" w:color="auto" w:fill="D9D9D9"/>
            <w:tcMar>
              <w:top w:w="100" w:type="dxa"/>
              <w:left w:w="100" w:type="dxa"/>
              <w:bottom w:w="100" w:type="dxa"/>
              <w:right w:w="100" w:type="dxa"/>
            </w:tcMar>
            <w:hideMark/>
          </w:tcPr>
          <w:p w14:paraId="049F8ABA" w14:textId="77777777" w:rsidR="00036D99" w:rsidRPr="00036D99" w:rsidRDefault="00036D99" w:rsidP="004E5405">
            <w:pPr>
              <w:spacing w:after="0" w:line="240" w:lineRule="auto"/>
              <w:jc w:val="center"/>
              <w:rPr>
                <w:rFonts w:eastAsia="Times New Roman" w:cs="Times New Roman"/>
                <w:sz w:val="20"/>
                <w:szCs w:val="20"/>
              </w:rPr>
            </w:pPr>
            <w:r w:rsidRPr="00036D99">
              <w:rPr>
                <w:rFonts w:eastAsia="Times New Roman" w:cs="Times New Roman"/>
                <w:sz w:val="20"/>
                <w:szCs w:val="20"/>
              </w:rPr>
              <w:t xml:space="preserve">Додатне информације </w:t>
            </w:r>
          </w:p>
          <w:p w14:paraId="7799BCD6" w14:textId="77777777" w:rsidR="00036D99" w:rsidRPr="00036D99" w:rsidRDefault="00036D99" w:rsidP="00036D99">
            <w:pPr>
              <w:spacing w:after="180" w:line="240" w:lineRule="auto"/>
              <w:jc w:val="center"/>
              <w:rPr>
                <w:rFonts w:eastAsia="Times New Roman" w:cs="Times New Roman"/>
                <w:sz w:val="20"/>
                <w:szCs w:val="20"/>
              </w:rPr>
            </w:pPr>
            <w:r w:rsidRPr="00036D99">
              <w:rPr>
                <w:rFonts w:eastAsia="Times New Roman" w:cs="Times New Roman"/>
                <w:sz w:val="20"/>
                <w:szCs w:val="20"/>
              </w:rPr>
              <w:t>(није обавезно)</w:t>
            </w:r>
          </w:p>
        </w:tc>
        <w:tc>
          <w:tcPr>
            <w:tcW w:w="4150" w:type="pct"/>
            <w:gridSpan w:val="4"/>
            <w:tcMar>
              <w:top w:w="100" w:type="dxa"/>
              <w:left w:w="100" w:type="dxa"/>
              <w:bottom w:w="100" w:type="dxa"/>
              <w:right w:w="100" w:type="dxa"/>
            </w:tcMar>
            <w:hideMark/>
          </w:tcPr>
          <w:p w14:paraId="5FEE5194" w14:textId="77777777" w:rsidR="00036D99" w:rsidRPr="00036D99" w:rsidRDefault="00036D99" w:rsidP="004E5405">
            <w:pPr>
              <w:spacing w:after="0" w:line="240" w:lineRule="auto"/>
              <w:jc w:val="both"/>
              <w:textAlignment w:val="baseline"/>
              <w:rPr>
                <w:rFonts w:eastAsia="Corbel" w:cs="Times New Roman"/>
                <w:sz w:val="20"/>
                <w:szCs w:val="20"/>
                <w:lang w:val="sr-Cyrl-RS"/>
              </w:rPr>
            </w:pPr>
            <w:r w:rsidRPr="00036D99">
              <w:rPr>
                <w:rFonts w:eastAsia="Corbel" w:cs="Times New Roman"/>
                <w:sz w:val="20"/>
                <w:szCs w:val="20"/>
                <w:lang w:val="sr-Cyrl-RS"/>
              </w:rPr>
              <w:t>Независни механизам за извештавање је у свом извештају који се односи на прву годину реализације Акционог плана за спровођење иницијативе Партнерство за отворену управу у 2016. и 2017. години препоручио управо обавезу која подразумева одржавање заједничких обука за органе јавне управе и ОЦД на тему унапређења њихове сарадње и израду Приручника са примерима добре праксе када је у питању сарадња јавне управе и цивилног сектора, посебно на локалном нивоу.</w:t>
            </w:r>
          </w:p>
        </w:tc>
      </w:tr>
      <w:tr w:rsidR="00694859" w:rsidRPr="00694859" w14:paraId="178AB343" w14:textId="77777777" w:rsidTr="001A5F41">
        <w:trPr>
          <w:jc w:val="center"/>
        </w:trPr>
        <w:tc>
          <w:tcPr>
            <w:tcW w:w="850" w:type="pct"/>
            <w:vMerge w:val="restart"/>
            <w:shd w:val="clear" w:color="auto" w:fill="D9D9D9"/>
            <w:tcMar>
              <w:top w:w="100" w:type="dxa"/>
              <w:left w:w="100" w:type="dxa"/>
              <w:bottom w:w="100" w:type="dxa"/>
              <w:right w:w="100" w:type="dxa"/>
            </w:tcMar>
            <w:hideMark/>
          </w:tcPr>
          <w:p w14:paraId="618979A9"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t>Ниво реализације</w:t>
            </w:r>
          </w:p>
        </w:tc>
        <w:tc>
          <w:tcPr>
            <w:tcW w:w="1609" w:type="pct"/>
            <w:shd w:val="clear" w:color="auto" w:fill="D9D9D9"/>
            <w:tcMar>
              <w:top w:w="100" w:type="dxa"/>
              <w:left w:w="100" w:type="dxa"/>
              <w:bottom w:w="100" w:type="dxa"/>
              <w:right w:w="100" w:type="dxa"/>
            </w:tcMar>
            <w:hideMark/>
          </w:tcPr>
          <w:p w14:paraId="720D43A6"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Спровођење није започело</w:t>
            </w:r>
            <w:r w:rsidRPr="00036D99">
              <w:rPr>
                <w:rFonts w:eastAsia="Corbel" w:cs="Times New Roman"/>
                <w:sz w:val="20"/>
                <w:szCs w:val="20"/>
                <w:shd w:val="clear" w:color="auto" w:fill="D9D9D9"/>
              </w:rPr>
              <w:t xml:space="preserve"> </w:t>
            </w:r>
          </w:p>
        </w:tc>
        <w:tc>
          <w:tcPr>
            <w:tcW w:w="849" w:type="pct"/>
            <w:shd w:val="clear" w:color="auto" w:fill="D9D9D9"/>
            <w:tcMar>
              <w:top w:w="100" w:type="dxa"/>
              <w:left w:w="100" w:type="dxa"/>
              <w:bottom w:w="100" w:type="dxa"/>
              <w:right w:w="100" w:type="dxa"/>
            </w:tcMar>
            <w:hideMark/>
          </w:tcPr>
          <w:p w14:paraId="01E92FCB"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Спроведено у мањој мери</w:t>
            </w:r>
          </w:p>
        </w:tc>
        <w:tc>
          <w:tcPr>
            <w:tcW w:w="849" w:type="pct"/>
            <w:shd w:val="clear" w:color="auto" w:fill="D9D9D9"/>
            <w:tcMar>
              <w:top w:w="100" w:type="dxa"/>
              <w:left w:w="100" w:type="dxa"/>
              <w:bottom w:w="100" w:type="dxa"/>
              <w:right w:w="100" w:type="dxa"/>
            </w:tcMar>
            <w:hideMark/>
          </w:tcPr>
          <w:p w14:paraId="69DB3537"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Спроведено у знатној мери</w:t>
            </w:r>
          </w:p>
        </w:tc>
        <w:tc>
          <w:tcPr>
            <w:tcW w:w="844" w:type="pct"/>
            <w:shd w:val="clear" w:color="auto" w:fill="D9D9D9"/>
            <w:tcMar>
              <w:top w:w="100" w:type="dxa"/>
              <w:left w:w="100" w:type="dxa"/>
              <w:bottom w:w="100" w:type="dxa"/>
              <w:right w:w="100" w:type="dxa"/>
            </w:tcMar>
            <w:hideMark/>
          </w:tcPr>
          <w:p w14:paraId="19958136"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Спроведено у потпуности</w:t>
            </w:r>
          </w:p>
        </w:tc>
      </w:tr>
      <w:tr w:rsidR="00694859" w:rsidRPr="00694859" w14:paraId="387CC99B" w14:textId="77777777" w:rsidTr="001A5F41">
        <w:trPr>
          <w:trHeight w:val="474"/>
          <w:jc w:val="center"/>
        </w:trPr>
        <w:tc>
          <w:tcPr>
            <w:tcW w:w="850" w:type="pct"/>
            <w:vMerge/>
            <w:vAlign w:val="center"/>
            <w:hideMark/>
          </w:tcPr>
          <w:p w14:paraId="3F0BBF1F" w14:textId="77777777" w:rsidR="00036D99" w:rsidRPr="00036D99" w:rsidRDefault="00036D99" w:rsidP="00036D99">
            <w:pPr>
              <w:spacing w:after="180" w:line="240" w:lineRule="auto"/>
              <w:rPr>
                <w:rFonts w:eastAsia="Corbel" w:cs="Times New Roman"/>
                <w:sz w:val="20"/>
                <w:szCs w:val="20"/>
              </w:rPr>
            </w:pPr>
          </w:p>
        </w:tc>
        <w:tc>
          <w:tcPr>
            <w:tcW w:w="1609" w:type="pct"/>
            <w:tcMar>
              <w:top w:w="100" w:type="dxa"/>
              <w:left w:w="100" w:type="dxa"/>
              <w:bottom w:w="100" w:type="dxa"/>
              <w:right w:w="100" w:type="dxa"/>
            </w:tcMar>
            <w:hideMark/>
          </w:tcPr>
          <w:p w14:paraId="40AFE16D" w14:textId="77777777" w:rsidR="00036D99" w:rsidRPr="00036D99" w:rsidRDefault="00036D99" w:rsidP="00036D99">
            <w:pPr>
              <w:spacing w:after="180" w:line="240" w:lineRule="auto"/>
              <w:rPr>
                <w:rFonts w:eastAsia="Corbel" w:cs="Times New Roman"/>
                <w:sz w:val="20"/>
                <w:szCs w:val="20"/>
              </w:rPr>
            </w:pPr>
          </w:p>
        </w:tc>
        <w:tc>
          <w:tcPr>
            <w:tcW w:w="849" w:type="pct"/>
            <w:tcMar>
              <w:top w:w="100" w:type="dxa"/>
              <w:left w:w="100" w:type="dxa"/>
              <w:bottom w:w="100" w:type="dxa"/>
              <w:right w:w="100" w:type="dxa"/>
            </w:tcMar>
            <w:hideMark/>
          </w:tcPr>
          <w:p w14:paraId="3667F248" w14:textId="77777777" w:rsidR="00036D99" w:rsidRPr="00036D99" w:rsidRDefault="00036D99" w:rsidP="00036D99">
            <w:pPr>
              <w:spacing w:after="180" w:line="240" w:lineRule="auto"/>
              <w:rPr>
                <w:rFonts w:eastAsia="Times New Roman" w:cs="Times New Roman"/>
                <w:sz w:val="20"/>
                <w:szCs w:val="20"/>
              </w:rPr>
            </w:pPr>
          </w:p>
        </w:tc>
        <w:tc>
          <w:tcPr>
            <w:tcW w:w="849" w:type="pct"/>
            <w:tcMar>
              <w:top w:w="100" w:type="dxa"/>
              <w:left w:w="100" w:type="dxa"/>
              <w:bottom w:w="100" w:type="dxa"/>
              <w:right w:w="100" w:type="dxa"/>
            </w:tcMar>
            <w:vAlign w:val="center"/>
            <w:hideMark/>
          </w:tcPr>
          <w:p w14:paraId="4CC68C45" w14:textId="7BC4E0B3" w:rsidR="00036D99" w:rsidRPr="004E5405" w:rsidRDefault="00036D99" w:rsidP="00FE68E4">
            <w:pPr>
              <w:pStyle w:val="ListParagraph"/>
              <w:numPr>
                <w:ilvl w:val="0"/>
                <w:numId w:val="45"/>
              </w:numPr>
              <w:spacing w:after="0" w:line="240" w:lineRule="auto"/>
              <w:ind w:left="590"/>
              <w:contextualSpacing w:val="0"/>
              <w:jc w:val="center"/>
              <w:rPr>
                <w:rFonts w:ascii="Times New Roman" w:eastAsia="Times New Roman" w:hAnsi="Times New Roman"/>
                <w:b/>
                <w:sz w:val="32"/>
                <w:szCs w:val="32"/>
              </w:rPr>
            </w:pPr>
          </w:p>
        </w:tc>
        <w:tc>
          <w:tcPr>
            <w:tcW w:w="844" w:type="pct"/>
            <w:tcMar>
              <w:top w:w="100" w:type="dxa"/>
              <w:left w:w="100" w:type="dxa"/>
              <w:bottom w:w="100" w:type="dxa"/>
              <w:right w:w="100" w:type="dxa"/>
            </w:tcMar>
            <w:vAlign w:val="center"/>
            <w:hideMark/>
          </w:tcPr>
          <w:p w14:paraId="78002448" w14:textId="77777777" w:rsidR="00036D99" w:rsidRPr="00036D99" w:rsidRDefault="00036D99" w:rsidP="00036D99">
            <w:pPr>
              <w:spacing w:after="180" w:line="240" w:lineRule="auto"/>
              <w:jc w:val="center"/>
              <w:rPr>
                <w:rFonts w:eastAsia="Times New Roman" w:cs="Times New Roman"/>
                <w:b/>
                <w:sz w:val="20"/>
                <w:szCs w:val="20"/>
                <w:lang w:val="sr-Cyrl-RS"/>
              </w:rPr>
            </w:pPr>
          </w:p>
        </w:tc>
      </w:tr>
      <w:tr w:rsidR="00694859" w:rsidRPr="00976929" w14:paraId="7F28C2AE" w14:textId="77777777" w:rsidTr="001A5F41">
        <w:trPr>
          <w:jc w:val="center"/>
        </w:trPr>
        <w:tc>
          <w:tcPr>
            <w:tcW w:w="850" w:type="pct"/>
            <w:shd w:val="clear" w:color="auto" w:fill="D9D9D9"/>
            <w:tcMar>
              <w:top w:w="100" w:type="dxa"/>
              <w:left w:w="100" w:type="dxa"/>
              <w:bottom w:w="100" w:type="dxa"/>
              <w:right w:w="100" w:type="dxa"/>
            </w:tcMar>
            <w:hideMark/>
          </w:tcPr>
          <w:p w14:paraId="264F0512"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t>Опис резултата</w:t>
            </w:r>
          </w:p>
        </w:tc>
        <w:tc>
          <w:tcPr>
            <w:tcW w:w="4150" w:type="pct"/>
            <w:gridSpan w:val="4"/>
            <w:tcMar>
              <w:top w:w="100" w:type="dxa"/>
              <w:left w:w="100" w:type="dxa"/>
              <w:bottom w:w="100" w:type="dxa"/>
              <w:right w:w="100" w:type="dxa"/>
            </w:tcMar>
            <w:hideMark/>
          </w:tcPr>
          <w:p w14:paraId="6FCC7300" w14:textId="3291309A" w:rsidR="00036D99" w:rsidRPr="00FA772B" w:rsidRDefault="00036D99" w:rsidP="004E5405">
            <w:pPr>
              <w:spacing w:after="120" w:line="240" w:lineRule="auto"/>
              <w:jc w:val="both"/>
              <w:rPr>
                <w:rFonts w:eastAsia="Corbel" w:cs="Times New Roman"/>
                <w:sz w:val="20"/>
                <w:szCs w:val="20"/>
                <w:lang w:val="sr-Cyrl-RS"/>
              </w:rPr>
            </w:pPr>
            <w:r w:rsidRPr="00FA772B">
              <w:rPr>
                <w:rFonts w:eastAsia="Corbel" w:cs="Times New Roman"/>
                <w:sz w:val="20"/>
                <w:szCs w:val="20"/>
                <w:lang w:val="sr-Cyrl-RS"/>
              </w:rPr>
              <w:t>У првој половини 2019. године, Канцеларија за сарадњу са цивилним друштвом у сарадњи са СКГО реализовала је 7 регионалних обука за запослене у локалним самоуправама на тему сарадње са ОЦД у доношењу прописа и финансирања њихових програма/пројеката из буџетских средстава.</w:t>
            </w:r>
            <w:r w:rsidR="001A5F41">
              <w:rPr>
                <w:rFonts w:eastAsia="Corbel" w:cs="Times New Roman"/>
                <w:sz w:val="20"/>
                <w:szCs w:val="20"/>
                <w:lang w:val="sr-Cyrl-RS"/>
              </w:rPr>
              <w:t xml:space="preserve"> </w:t>
            </w:r>
            <w:r w:rsidRPr="00FA772B">
              <w:rPr>
                <w:rFonts w:eastAsia="Corbel" w:cs="Times New Roman"/>
                <w:sz w:val="20"/>
                <w:szCs w:val="20"/>
                <w:lang w:val="sr-Cyrl-RS"/>
              </w:rPr>
              <w:t>Имајући у виду да је овим обукама обухваћено преко 120 представника локалних самоуправа, те да су циљне групе и теме обука из обавезе готово идентичне, процењено је да би мотивисаност за учешће у њима као и њихов крајњи ефекат био врло неизвестан. Тачније, процењено је да би обуке већи учинак постигле уколико би се реализовале на почетку наредне календарске године када и органи и ОЦД још увек планирају своје активности.</w:t>
            </w:r>
          </w:p>
          <w:p w14:paraId="1164A9D5" w14:textId="52CF1183" w:rsidR="00036D99" w:rsidRPr="004E5405" w:rsidRDefault="00036D99" w:rsidP="004E5405">
            <w:pPr>
              <w:spacing w:after="120" w:line="240" w:lineRule="auto"/>
              <w:jc w:val="both"/>
              <w:rPr>
                <w:rFonts w:eastAsia="Corbel" w:cs="Times New Roman"/>
                <w:sz w:val="20"/>
                <w:szCs w:val="20"/>
                <w:lang w:val="sr-Latn-RS"/>
              </w:rPr>
            </w:pPr>
            <w:r w:rsidRPr="004E5405">
              <w:rPr>
                <w:rFonts w:eastAsia="Corbel" w:cs="Times New Roman"/>
                <w:sz w:val="20"/>
                <w:szCs w:val="20"/>
                <w:lang w:val="sr-Cyrl-RS"/>
              </w:rPr>
              <w:t>У складу са претходним, Канцеларија за сарадњу са цивилним друштвом Владе Републике Србије је од почетка 2020. године одржала три обуке на тему „</w:t>
            </w:r>
            <w:hyperlink r:id="rId62" w:history="1">
              <w:r w:rsidRPr="004E5405">
                <w:rPr>
                  <w:rStyle w:val="Hyperlink"/>
                  <w:rFonts w:eastAsia="Corbel" w:cs="Times New Roman"/>
                  <w:sz w:val="20"/>
                  <w:szCs w:val="20"/>
                  <w:lang w:val="sr-Cyrl-RS"/>
                </w:rPr>
                <w:t>Сарадња локалних самоуправа са организацијама цивилног друштва у развоју локалне заједнице</w:t>
              </w:r>
            </w:hyperlink>
            <w:r w:rsidRPr="004E5405">
              <w:rPr>
                <w:rFonts w:eastAsia="Corbel" w:cs="Times New Roman"/>
                <w:sz w:val="20"/>
                <w:szCs w:val="20"/>
                <w:lang w:val="sr-Cyrl-RS"/>
              </w:rPr>
              <w:t>“ намењене органима локане самоуправе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w:t>
            </w:r>
          </w:p>
          <w:p w14:paraId="3D54F431" w14:textId="76203A45" w:rsidR="00036D99" w:rsidRPr="00036D99" w:rsidRDefault="00036D99" w:rsidP="001A5F41">
            <w:pPr>
              <w:spacing w:after="0" w:line="240" w:lineRule="auto"/>
              <w:jc w:val="both"/>
              <w:rPr>
                <w:rFonts w:eastAsia="Corbel" w:cs="Times New Roman"/>
                <w:sz w:val="20"/>
                <w:szCs w:val="20"/>
                <w:lang w:val="sr-Cyrl-RS"/>
              </w:rPr>
            </w:pPr>
            <w:r w:rsidRPr="00036D99">
              <w:rPr>
                <w:rFonts w:eastAsia="Corbel" w:cs="Times New Roman"/>
                <w:sz w:val="20"/>
                <w:szCs w:val="20"/>
                <w:lang w:val="sr-Cyrl-RS"/>
              </w:rPr>
              <w:t xml:space="preserve">Услед проглашења пандемије вируса </w:t>
            </w:r>
            <w:r w:rsidRPr="00036D99">
              <w:rPr>
                <w:rFonts w:eastAsia="Corbel" w:cs="Times New Roman"/>
                <w:sz w:val="20"/>
                <w:szCs w:val="20"/>
              </w:rPr>
              <w:t>COVID</w:t>
            </w:r>
            <w:r w:rsidRPr="00036D99">
              <w:rPr>
                <w:rFonts w:eastAsia="Corbel" w:cs="Times New Roman"/>
                <w:sz w:val="20"/>
                <w:szCs w:val="20"/>
                <w:lang w:val="ru-RU"/>
              </w:rPr>
              <w:t>-19</w:t>
            </w:r>
            <w:r w:rsidR="00CB181C">
              <w:rPr>
                <w:rFonts w:eastAsia="Corbel" w:cs="Times New Roman"/>
                <w:sz w:val="20"/>
                <w:szCs w:val="20"/>
                <w:lang w:val="ru-RU"/>
              </w:rPr>
              <w:t>, као и чињенице</w:t>
            </w:r>
            <w:r w:rsidR="00CB181C" w:rsidRPr="00CB181C">
              <w:rPr>
                <w:rFonts w:eastAsia="Corbel" w:cs="Times New Roman"/>
                <w:sz w:val="20"/>
                <w:szCs w:val="20"/>
                <w:lang w:val="ru-RU"/>
              </w:rPr>
              <w:t xml:space="preserve"> да ова врста обука која обухвата и представника органа јавне управе и цивилног друштва има већи ефекат ако се одржава уживо</w:t>
            </w:r>
            <w:r w:rsidR="00CB181C">
              <w:rPr>
                <w:rFonts w:eastAsia="Corbel" w:cs="Times New Roman"/>
                <w:sz w:val="20"/>
                <w:szCs w:val="20"/>
                <w:lang w:val="ru-RU"/>
              </w:rPr>
              <w:t>,</w:t>
            </w:r>
            <w:r w:rsidRPr="00036D99">
              <w:rPr>
                <w:rFonts w:eastAsia="Corbel" w:cs="Times New Roman"/>
                <w:sz w:val="20"/>
                <w:szCs w:val="20"/>
                <w:lang w:val="ru-RU"/>
              </w:rPr>
              <w:t xml:space="preserve"> </w:t>
            </w:r>
            <w:r w:rsidR="00CB181C">
              <w:rPr>
                <w:rFonts w:eastAsia="Corbel" w:cs="Times New Roman"/>
                <w:sz w:val="20"/>
                <w:szCs w:val="20"/>
                <w:lang w:val="sr-Cyrl-RS"/>
              </w:rPr>
              <w:t>одржавање преосталих планиран</w:t>
            </w:r>
            <w:r w:rsidR="001A5F41">
              <w:rPr>
                <w:rFonts w:eastAsia="Corbel" w:cs="Times New Roman"/>
                <w:sz w:val="20"/>
                <w:szCs w:val="20"/>
                <w:lang w:val="sr-Cyrl-RS"/>
              </w:rPr>
              <w:t>их обука је одложено до даљњег.</w:t>
            </w:r>
          </w:p>
        </w:tc>
      </w:tr>
      <w:tr w:rsidR="00694859" w:rsidRPr="00CB181C" w14:paraId="26714720" w14:textId="77777777" w:rsidTr="001A5F41">
        <w:trPr>
          <w:jc w:val="center"/>
        </w:trPr>
        <w:tc>
          <w:tcPr>
            <w:tcW w:w="850" w:type="pct"/>
            <w:shd w:val="clear" w:color="auto" w:fill="D9D9D9"/>
            <w:tcMar>
              <w:top w:w="100" w:type="dxa"/>
              <w:left w:w="100" w:type="dxa"/>
              <w:bottom w:w="100" w:type="dxa"/>
              <w:right w:w="100" w:type="dxa"/>
            </w:tcMar>
            <w:hideMark/>
          </w:tcPr>
          <w:p w14:paraId="59C186F8"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t>Следећи кораци</w:t>
            </w:r>
          </w:p>
        </w:tc>
        <w:tc>
          <w:tcPr>
            <w:tcW w:w="4150" w:type="pct"/>
            <w:gridSpan w:val="4"/>
            <w:tcMar>
              <w:top w:w="100" w:type="dxa"/>
              <w:left w:w="100" w:type="dxa"/>
              <w:bottom w:w="100" w:type="dxa"/>
              <w:right w:w="100" w:type="dxa"/>
            </w:tcMar>
            <w:hideMark/>
          </w:tcPr>
          <w:p w14:paraId="3CA52460" w14:textId="23FF11B9" w:rsidR="00036D99" w:rsidRPr="00FA772B" w:rsidRDefault="00036D99" w:rsidP="00FA772B">
            <w:pPr>
              <w:spacing w:after="0" w:line="240" w:lineRule="auto"/>
              <w:jc w:val="both"/>
              <w:rPr>
                <w:rFonts w:eastAsia="Corbel" w:cs="Times New Roman"/>
                <w:sz w:val="20"/>
                <w:szCs w:val="20"/>
                <w:lang w:val="sr-Cyrl-RS"/>
              </w:rPr>
            </w:pPr>
            <w:r w:rsidRPr="00036D99">
              <w:rPr>
                <w:rFonts w:eastAsia="Corbel" w:cs="Times New Roman"/>
                <w:sz w:val="20"/>
                <w:szCs w:val="20"/>
                <w:lang w:val="sr-Cyrl-RS"/>
              </w:rPr>
              <w:t>Једна од одложених активности је израда Приручника за учешће ОЦД у процесима одлучивања, са чијом припремом је Канцеларија почела у јануару 2020.године. Имајући у виду да је у јануару 2020.</w:t>
            </w:r>
            <w:r w:rsidR="00CB181C">
              <w:rPr>
                <w:rFonts w:eastAsia="Corbel" w:cs="Times New Roman"/>
                <w:sz w:val="20"/>
                <w:szCs w:val="20"/>
                <w:lang w:val="sr-Cyrl-RS"/>
              </w:rPr>
              <w:t xml:space="preserve"> </w:t>
            </w:r>
            <w:r w:rsidRPr="00036D99">
              <w:rPr>
                <w:rFonts w:eastAsia="Corbel" w:cs="Times New Roman"/>
                <w:sz w:val="20"/>
                <w:szCs w:val="20"/>
                <w:lang w:val="sr-Cyrl-RS"/>
              </w:rPr>
              <w:t xml:space="preserve">године Влада, на предлог Канцеларије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Канцеларија је планирала израду Приручника за организације цивилног друштва који би имао за циљ подршку у разумевању овог документа </w:t>
            </w:r>
            <w:r w:rsidRPr="00036D99">
              <w:rPr>
                <w:rFonts w:eastAsia="Corbel" w:cs="Times New Roman"/>
                <w:sz w:val="20"/>
                <w:szCs w:val="20"/>
                <w:lang w:val="sr-Cyrl-RS"/>
              </w:rPr>
              <w:lastRenderedPageBreak/>
              <w:t>и регулативе која уређује област укључивања ОЦД у законодавни процес и дала примере добре праксе у сарадње јавне управе и организација цивилног друштва</w:t>
            </w:r>
            <w:r w:rsidR="00FA772B">
              <w:rPr>
                <w:rFonts w:eastAsia="Corbel" w:cs="Times New Roman"/>
                <w:sz w:val="20"/>
                <w:szCs w:val="20"/>
                <w:lang w:val="sr-Cyrl-RS"/>
              </w:rPr>
              <w:t xml:space="preserve">. Израда приручника је у току. </w:t>
            </w:r>
          </w:p>
        </w:tc>
      </w:tr>
      <w:tr w:rsidR="00694859" w:rsidRPr="00694859" w14:paraId="4BCA9E66" w14:textId="77777777" w:rsidTr="001A5F41">
        <w:trPr>
          <w:jc w:val="center"/>
        </w:trPr>
        <w:tc>
          <w:tcPr>
            <w:tcW w:w="2459" w:type="pct"/>
            <w:gridSpan w:val="2"/>
            <w:shd w:val="clear" w:color="auto" w:fill="D9D9D9"/>
            <w:tcMar>
              <w:top w:w="100" w:type="dxa"/>
              <w:left w:w="100" w:type="dxa"/>
              <w:bottom w:w="100" w:type="dxa"/>
              <w:right w:w="100" w:type="dxa"/>
            </w:tcMar>
            <w:hideMark/>
          </w:tcPr>
          <w:p w14:paraId="62C25EB4"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lastRenderedPageBreak/>
              <w:t>Статус активности</w:t>
            </w:r>
          </w:p>
        </w:tc>
        <w:tc>
          <w:tcPr>
            <w:tcW w:w="849" w:type="pct"/>
            <w:shd w:val="clear" w:color="auto" w:fill="D9D9D9"/>
            <w:tcMar>
              <w:top w:w="100" w:type="dxa"/>
              <w:left w:w="100" w:type="dxa"/>
              <w:bottom w:w="100" w:type="dxa"/>
              <w:right w:w="100" w:type="dxa"/>
            </w:tcMar>
            <w:hideMark/>
          </w:tcPr>
          <w:p w14:paraId="55B8158D" w14:textId="77777777" w:rsidR="00036D99" w:rsidRPr="00036D99" w:rsidRDefault="00036D99" w:rsidP="00036D99">
            <w:pPr>
              <w:spacing w:after="180" w:line="240" w:lineRule="auto"/>
              <w:jc w:val="center"/>
              <w:rPr>
                <w:rFonts w:eastAsia="Corbel" w:cs="Times New Roman"/>
                <w:sz w:val="20"/>
                <w:szCs w:val="20"/>
                <w:lang w:val="sr-Cyrl-CS"/>
              </w:rPr>
            </w:pPr>
            <w:r w:rsidRPr="00036D99">
              <w:rPr>
                <w:rFonts w:eastAsia="Corbel" w:cs="Times New Roman"/>
                <w:sz w:val="20"/>
                <w:szCs w:val="20"/>
                <w:lang w:val="sr-Cyrl-CS"/>
              </w:rPr>
              <w:t>Датум почетка:</w:t>
            </w:r>
          </w:p>
        </w:tc>
        <w:tc>
          <w:tcPr>
            <w:tcW w:w="849" w:type="pct"/>
            <w:shd w:val="clear" w:color="auto" w:fill="D9D9D9"/>
            <w:tcMar>
              <w:top w:w="100" w:type="dxa"/>
              <w:left w:w="100" w:type="dxa"/>
              <w:bottom w:w="100" w:type="dxa"/>
              <w:right w:w="100" w:type="dxa"/>
            </w:tcMar>
            <w:hideMark/>
          </w:tcPr>
          <w:p w14:paraId="121FAD39" w14:textId="77777777" w:rsidR="00036D99" w:rsidRPr="00036D99" w:rsidRDefault="00036D99" w:rsidP="00036D99">
            <w:pPr>
              <w:spacing w:after="180" w:line="240" w:lineRule="auto"/>
              <w:jc w:val="center"/>
              <w:rPr>
                <w:rFonts w:eastAsia="Corbel" w:cs="Times New Roman"/>
                <w:sz w:val="20"/>
                <w:szCs w:val="20"/>
                <w:lang w:val="sr-Cyrl-CS"/>
              </w:rPr>
            </w:pPr>
            <w:r w:rsidRPr="00036D99">
              <w:rPr>
                <w:rFonts w:eastAsia="Corbel" w:cs="Times New Roman"/>
                <w:sz w:val="20"/>
                <w:szCs w:val="20"/>
                <w:lang w:val="sr-Cyrl-CS"/>
              </w:rPr>
              <w:t>Датум завршетка:</w:t>
            </w:r>
          </w:p>
        </w:tc>
        <w:tc>
          <w:tcPr>
            <w:tcW w:w="844" w:type="pct"/>
            <w:shd w:val="clear" w:color="auto" w:fill="D9D9D9"/>
            <w:tcMar>
              <w:top w:w="100" w:type="dxa"/>
              <w:left w:w="100" w:type="dxa"/>
              <w:bottom w:w="100" w:type="dxa"/>
              <w:right w:w="100" w:type="dxa"/>
            </w:tcMar>
            <w:hideMark/>
          </w:tcPr>
          <w:p w14:paraId="644525DE" w14:textId="77777777" w:rsidR="00036D99" w:rsidRPr="00036D99" w:rsidRDefault="00036D99" w:rsidP="00036D99">
            <w:pPr>
              <w:spacing w:after="180" w:line="240" w:lineRule="auto"/>
              <w:jc w:val="center"/>
              <w:rPr>
                <w:rFonts w:eastAsia="Corbel" w:cs="Times New Roman"/>
                <w:sz w:val="20"/>
                <w:szCs w:val="20"/>
                <w:lang w:val="sr-Cyrl-CS"/>
              </w:rPr>
            </w:pPr>
            <w:r w:rsidRPr="00036D99">
              <w:rPr>
                <w:rFonts w:eastAsia="Corbel" w:cs="Times New Roman"/>
                <w:sz w:val="20"/>
                <w:szCs w:val="20"/>
                <w:lang w:val="sr-Cyrl-CS"/>
              </w:rPr>
              <w:t>Ниво реализације</w:t>
            </w:r>
          </w:p>
        </w:tc>
      </w:tr>
      <w:tr w:rsidR="00694859" w:rsidRPr="00694859" w14:paraId="3084F15C" w14:textId="77777777" w:rsidTr="001A5F41">
        <w:trPr>
          <w:jc w:val="center"/>
        </w:trPr>
        <w:tc>
          <w:tcPr>
            <w:tcW w:w="2459" w:type="pct"/>
            <w:gridSpan w:val="2"/>
            <w:tcMar>
              <w:top w:w="100" w:type="dxa"/>
              <w:left w:w="100" w:type="dxa"/>
              <w:bottom w:w="100" w:type="dxa"/>
              <w:right w:w="100" w:type="dxa"/>
            </w:tcMar>
            <w:hideMark/>
          </w:tcPr>
          <w:p w14:paraId="372B8659" w14:textId="77777777" w:rsidR="00036D99" w:rsidRPr="00036D99" w:rsidRDefault="00036D99" w:rsidP="00036D99">
            <w:pPr>
              <w:spacing w:after="0" w:line="240" w:lineRule="auto"/>
              <w:jc w:val="both"/>
              <w:rPr>
                <w:rFonts w:eastAsia="Times New Roman" w:cs="Times New Roman"/>
                <w:sz w:val="20"/>
                <w:szCs w:val="20"/>
              </w:rPr>
            </w:pPr>
            <w:r w:rsidRPr="00036D99">
              <w:rPr>
                <w:rFonts w:eastAsia="Corbel" w:cs="Times New Roman"/>
                <w:sz w:val="20"/>
                <w:szCs w:val="20"/>
                <w:lang w:val="sr-Cyrl-RS"/>
              </w:rPr>
              <w:t xml:space="preserve">1. </w:t>
            </w:r>
            <w:r w:rsidRPr="00036D99">
              <w:rPr>
                <w:rFonts w:eastAsia="Corbel" w:cs="Times New Roman"/>
                <w:sz w:val="20"/>
                <w:szCs w:val="20"/>
              </w:rPr>
              <w:t>Припрема Програма обука</w:t>
            </w:r>
          </w:p>
        </w:tc>
        <w:tc>
          <w:tcPr>
            <w:tcW w:w="849" w:type="pct"/>
            <w:tcMar>
              <w:top w:w="100" w:type="dxa"/>
              <w:left w:w="100" w:type="dxa"/>
              <w:bottom w:w="100" w:type="dxa"/>
              <w:right w:w="100" w:type="dxa"/>
            </w:tcMar>
            <w:hideMark/>
          </w:tcPr>
          <w:p w14:paraId="1BCDCF43"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IV</w:t>
            </w:r>
            <w:r w:rsidRPr="00036D99">
              <w:rPr>
                <w:rFonts w:eastAsia="Times New Roman" w:cs="Times New Roman"/>
                <w:sz w:val="20"/>
                <w:szCs w:val="20"/>
                <w:lang w:val="ru-RU"/>
              </w:rPr>
              <w:t xml:space="preserve"> квартал 201</w:t>
            </w:r>
            <w:r w:rsidRPr="00036D99">
              <w:rPr>
                <w:rFonts w:eastAsia="Times New Roman" w:cs="Times New Roman"/>
                <w:sz w:val="20"/>
                <w:szCs w:val="20"/>
                <w:lang w:val="sr-Cyrl-RS"/>
              </w:rPr>
              <w:t>8</w:t>
            </w:r>
            <w:r w:rsidRPr="00036D99">
              <w:rPr>
                <w:rFonts w:eastAsia="Times New Roman" w:cs="Times New Roman"/>
                <w:sz w:val="20"/>
                <w:szCs w:val="20"/>
                <w:lang w:val="ru-RU"/>
              </w:rPr>
              <w:t>. године</w:t>
            </w:r>
          </w:p>
          <w:p w14:paraId="41950964"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lang w:val="ru-RU"/>
              </w:rPr>
              <w:t>(децембар 201</w:t>
            </w:r>
            <w:r w:rsidRPr="00036D99">
              <w:rPr>
                <w:rFonts w:eastAsia="Times New Roman" w:cs="Times New Roman"/>
                <w:sz w:val="20"/>
                <w:szCs w:val="20"/>
                <w:lang w:val="sr-Cyrl-RS"/>
              </w:rPr>
              <w:t>8</w:t>
            </w:r>
            <w:r w:rsidRPr="00036D99">
              <w:rPr>
                <w:rFonts w:eastAsia="Times New Roman" w:cs="Times New Roman"/>
                <w:sz w:val="20"/>
                <w:szCs w:val="20"/>
                <w:lang w:val="ru-RU"/>
              </w:rPr>
              <w:t>. године)</w:t>
            </w:r>
          </w:p>
        </w:tc>
        <w:tc>
          <w:tcPr>
            <w:tcW w:w="849" w:type="pct"/>
            <w:tcMar>
              <w:top w:w="100" w:type="dxa"/>
              <w:left w:w="100" w:type="dxa"/>
              <w:bottom w:w="100" w:type="dxa"/>
              <w:right w:w="100" w:type="dxa"/>
            </w:tcMar>
            <w:hideMark/>
          </w:tcPr>
          <w:p w14:paraId="0D96292F"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w:t>
            </w:r>
            <w:r w:rsidRPr="00036D99">
              <w:rPr>
                <w:rFonts w:eastAsia="Times New Roman" w:cs="Times New Roman"/>
                <w:sz w:val="20"/>
                <w:szCs w:val="20"/>
                <w:lang w:val="ru-RU"/>
              </w:rPr>
              <w:t xml:space="preserve"> квартал 201</w:t>
            </w:r>
            <w:r w:rsidRPr="00036D99">
              <w:rPr>
                <w:rFonts w:eastAsia="Times New Roman" w:cs="Times New Roman"/>
                <w:sz w:val="20"/>
                <w:szCs w:val="20"/>
                <w:lang w:val="sr-Cyrl-RS"/>
              </w:rPr>
              <w:t>9</w:t>
            </w:r>
            <w:r w:rsidRPr="00036D99">
              <w:rPr>
                <w:rFonts w:eastAsia="Times New Roman" w:cs="Times New Roman"/>
                <w:sz w:val="20"/>
                <w:szCs w:val="20"/>
                <w:lang w:val="ru-RU"/>
              </w:rPr>
              <w:t>. године</w:t>
            </w:r>
          </w:p>
          <w:p w14:paraId="54B69A1C"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lang w:val="ru-RU"/>
              </w:rPr>
              <w:t>(</w:t>
            </w:r>
            <w:r w:rsidRPr="00036D99">
              <w:rPr>
                <w:rFonts w:eastAsia="Times New Roman" w:cs="Times New Roman"/>
                <w:sz w:val="20"/>
                <w:szCs w:val="20"/>
                <w:lang w:val="sr-Cyrl-RS"/>
              </w:rPr>
              <w:t xml:space="preserve">јануар </w:t>
            </w:r>
            <w:r w:rsidRPr="00036D99">
              <w:rPr>
                <w:rFonts w:eastAsia="Times New Roman" w:cs="Times New Roman"/>
                <w:sz w:val="20"/>
                <w:szCs w:val="20"/>
                <w:lang w:val="ru-RU"/>
              </w:rPr>
              <w:t>201</w:t>
            </w:r>
            <w:r w:rsidRPr="00036D99">
              <w:rPr>
                <w:rFonts w:eastAsia="Times New Roman" w:cs="Times New Roman"/>
                <w:sz w:val="20"/>
                <w:szCs w:val="20"/>
                <w:lang w:val="sr-Cyrl-RS"/>
              </w:rPr>
              <w:t>9</w:t>
            </w:r>
            <w:r w:rsidRPr="00036D99">
              <w:rPr>
                <w:rFonts w:eastAsia="Times New Roman" w:cs="Times New Roman"/>
                <w:sz w:val="20"/>
                <w:szCs w:val="20"/>
                <w:lang w:val="ru-RU"/>
              </w:rPr>
              <w:t>. године)</w:t>
            </w:r>
          </w:p>
        </w:tc>
        <w:tc>
          <w:tcPr>
            <w:tcW w:w="844" w:type="pct"/>
            <w:tcMar>
              <w:top w:w="100" w:type="dxa"/>
              <w:left w:w="100" w:type="dxa"/>
              <w:bottom w:w="100" w:type="dxa"/>
              <w:right w:w="100" w:type="dxa"/>
            </w:tcMar>
            <w:vAlign w:val="center"/>
            <w:hideMark/>
          </w:tcPr>
          <w:p w14:paraId="7C42FA30" w14:textId="762E0E45"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потпуности</w:t>
            </w:r>
          </w:p>
        </w:tc>
      </w:tr>
      <w:tr w:rsidR="00694859" w:rsidRPr="00694859" w14:paraId="77AB03CA" w14:textId="77777777" w:rsidTr="001A5F41">
        <w:trPr>
          <w:jc w:val="center"/>
        </w:trPr>
        <w:tc>
          <w:tcPr>
            <w:tcW w:w="2459" w:type="pct"/>
            <w:gridSpan w:val="2"/>
            <w:tcMar>
              <w:top w:w="100" w:type="dxa"/>
              <w:left w:w="100" w:type="dxa"/>
              <w:bottom w:w="100" w:type="dxa"/>
              <w:right w:w="100" w:type="dxa"/>
            </w:tcMar>
            <w:hideMark/>
          </w:tcPr>
          <w:p w14:paraId="772C1BE1" w14:textId="77777777" w:rsidR="00036D99" w:rsidRPr="00036D99" w:rsidRDefault="00036D99" w:rsidP="00036D99">
            <w:pPr>
              <w:spacing w:after="0" w:line="240" w:lineRule="auto"/>
              <w:jc w:val="both"/>
              <w:rPr>
                <w:rFonts w:eastAsia="Times New Roman" w:cs="Times New Roman"/>
                <w:sz w:val="20"/>
                <w:szCs w:val="20"/>
              </w:rPr>
            </w:pPr>
            <w:r w:rsidRPr="00036D99">
              <w:rPr>
                <w:rFonts w:eastAsia="Corbel" w:cs="Times New Roman"/>
                <w:sz w:val="20"/>
                <w:szCs w:val="20"/>
                <w:lang w:val="sr-Cyrl-RS"/>
              </w:rPr>
              <w:t xml:space="preserve">2. </w:t>
            </w:r>
            <w:r w:rsidRPr="00036D99">
              <w:rPr>
                <w:rFonts w:eastAsia="Corbel" w:cs="Times New Roman"/>
                <w:sz w:val="20"/>
                <w:szCs w:val="20"/>
              </w:rPr>
              <w:t>Реализација обука</w:t>
            </w:r>
          </w:p>
        </w:tc>
        <w:tc>
          <w:tcPr>
            <w:tcW w:w="849" w:type="pct"/>
            <w:tcMar>
              <w:top w:w="100" w:type="dxa"/>
              <w:left w:w="100" w:type="dxa"/>
              <w:bottom w:w="100" w:type="dxa"/>
              <w:right w:w="100" w:type="dxa"/>
            </w:tcMar>
            <w:hideMark/>
          </w:tcPr>
          <w:p w14:paraId="72366F30"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w:t>
            </w:r>
            <w:r w:rsidRPr="00036D99">
              <w:rPr>
                <w:rFonts w:eastAsia="Times New Roman" w:cs="Times New Roman"/>
                <w:sz w:val="20"/>
                <w:szCs w:val="20"/>
                <w:lang w:val="ru-RU"/>
              </w:rPr>
              <w:t xml:space="preserve"> квартал 20</w:t>
            </w:r>
            <w:r w:rsidRPr="00036D99">
              <w:rPr>
                <w:rFonts w:eastAsia="Times New Roman" w:cs="Times New Roman"/>
                <w:sz w:val="20"/>
                <w:szCs w:val="20"/>
                <w:lang w:val="sr-Cyrl-RS"/>
              </w:rPr>
              <w:t>20</w:t>
            </w:r>
            <w:r w:rsidRPr="00036D99">
              <w:rPr>
                <w:rFonts w:eastAsia="Times New Roman" w:cs="Times New Roman"/>
                <w:sz w:val="20"/>
                <w:szCs w:val="20"/>
                <w:lang w:val="ru-RU"/>
              </w:rPr>
              <w:t>. године</w:t>
            </w:r>
          </w:p>
          <w:p w14:paraId="2D54665F"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lang w:val="ru-RU"/>
              </w:rPr>
              <w:t>(</w:t>
            </w:r>
            <w:r w:rsidRPr="00036D99">
              <w:rPr>
                <w:rFonts w:eastAsia="Times New Roman" w:cs="Times New Roman"/>
                <w:sz w:val="20"/>
                <w:szCs w:val="20"/>
                <w:lang w:val="sr-Cyrl-RS"/>
              </w:rPr>
              <w:t>фебруар</w:t>
            </w:r>
            <w:r w:rsidRPr="00036D99">
              <w:rPr>
                <w:rFonts w:eastAsia="Times New Roman" w:cs="Times New Roman"/>
                <w:sz w:val="20"/>
                <w:szCs w:val="20"/>
                <w:lang w:val="ru-RU"/>
              </w:rPr>
              <w:t xml:space="preserve"> 20</w:t>
            </w:r>
            <w:r w:rsidRPr="00036D99">
              <w:rPr>
                <w:rFonts w:eastAsia="Times New Roman" w:cs="Times New Roman"/>
                <w:sz w:val="20"/>
                <w:szCs w:val="20"/>
                <w:lang w:val="sr-Cyrl-RS"/>
              </w:rPr>
              <w:t>20</w:t>
            </w:r>
            <w:r w:rsidRPr="00036D99">
              <w:rPr>
                <w:rFonts w:eastAsia="Times New Roman" w:cs="Times New Roman"/>
                <w:sz w:val="20"/>
                <w:szCs w:val="20"/>
                <w:lang w:val="ru-RU"/>
              </w:rPr>
              <w:t>. године)</w:t>
            </w:r>
          </w:p>
        </w:tc>
        <w:tc>
          <w:tcPr>
            <w:tcW w:w="849" w:type="pct"/>
            <w:tcMar>
              <w:top w:w="100" w:type="dxa"/>
              <w:left w:w="100" w:type="dxa"/>
              <w:bottom w:w="100" w:type="dxa"/>
              <w:right w:w="100" w:type="dxa"/>
            </w:tcMar>
            <w:hideMark/>
          </w:tcPr>
          <w:p w14:paraId="19E80D93"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III</w:t>
            </w:r>
            <w:r w:rsidRPr="00036D99">
              <w:rPr>
                <w:rFonts w:eastAsia="Times New Roman" w:cs="Times New Roman"/>
                <w:sz w:val="20"/>
                <w:szCs w:val="20"/>
                <w:lang w:val="ru-RU"/>
              </w:rPr>
              <w:t xml:space="preserve"> квартал 2020. године</w:t>
            </w:r>
          </w:p>
          <w:p w14:paraId="765D89AE" w14:textId="0A83324B"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lang w:val="ru-RU"/>
              </w:rPr>
              <w:t>(</w:t>
            </w:r>
            <w:r w:rsidR="00CB181C" w:rsidRPr="00036D99">
              <w:rPr>
                <w:rFonts w:eastAsia="Times New Roman" w:cs="Times New Roman"/>
                <w:sz w:val="20"/>
                <w:szCs w:val="20"/>
                <w:lang w:val="sr-Cyrl-RS"/>
              </w:rPr>
              <w:t>март 2020</w:t>
            </w:r>
            <w:r w:rsidRPr="00036D99">
              <w:rPr>
                <w:rFonts w:eastAsia="Times New Roman" w:cs="Times New Roman"/>
                <w:sz w:val="20"/>
                <w:szCs w:val="20"/>
                <w:lang w:val="ru-RU"/>
              </w:rPr>
              <w:t>. године)</w:t>
            </w:r>
          </w:p>
        </w:tc>
        <w:tc>
          <w:tcPr>
            <w:tcW w:w="844" w:type="pct"/>
            <w:tcMar>
              <w:top w:w="100" w:type="dxa"/>
              <w:left w:w="100" w:type="dxa"/>
              <w:bottom w:w="100" w:type="dxa"/>
              <w:right w:w="100" w:type="dxa"/>
            </w:tcMar>
            <w:vAlign w:val="center"/>
            <w:hideMark/>
          </w:tcPr>
          <w:p w14:paraId="7D77CAC6" w14:textId="0A81E7CB"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потпуности</w:t>
            </w:r>
          </w:p>
        </w:tc>
      </w:tr>
      <w:tr w:rsidR="00694859" w:rsidRPr="00694859" w14:paraId="4AFD7763" w14:textId="77777777" w:rsidTr="001A5F41">
        <w:trPr>
          <w:jc w:val="center"/>
        </w:trPr>
        <w:tc>
          <w:tcPr>
            <w:tcW w:w="2459" w:type="pct"/>
            <w:gridSpan w:val="2"/>
            <w:tcMar>
              <w:top w:w="100" w:type="dxa"/>
              <w:left w:w="100" w:type="dxa"/>
              <w:bottom w:w="100" w:type="dxa"/>
              <w:right w:w="100" w:type="dxa"/>
            </w:tcMar>
            <w:hideMark/>
          </w:tcPr>
          <w:p w14:paraId="76BD51F1" w14:textId="77777777" w:rsidR="00036D99" w:rsidRPr="00036D99" w:rsidRDefault="00036D99" w:rsidP="00036D99">
            <w:pPr>
              <w:spacing w:after="0" w:line="240" w:lineRule="auto"/>
              <w:jc w:val="both"/>
              <w:rPr>
                <w:rFonts w:eastAsia="Times New Roman" w:cs="Times New Roman"/>
                <w:sz w:val="20"/>
                <w:szCs w:val="20"/>
                <w:lang w:val="sr-Latn-RS"/>
              </w:rPr>
            </w:pPr>
            <w:r w:rsidRPr="00036D99">
              <w:rPr>
                <w:rFonts w:eastAsia="Corbel" w:cs="Times New Roman"/>
                <w:sz w:val="20"/>
                <w:szCs w:val="20"/>
                <w:lang w:val="sr-Cyrl-RS"/>
              </w:rPr>
              <w:t xml:space="preserve">3. </w:t>
            </w:r>
            <w:r w:rsidRPr="00036D99">
              <w:rPr>
                <w:rFonts w:eastAsia="Corbel" w:cs="Times New Roman"/>
                <w:sz w:val="20"/>
                <w:szCs w:val="20"/>
                <w:lang w:val="ru-RU"/>
              </w:rPr>
              <w:t xml:space="preserve">Израда </w:t>
            </w:r>
            <w:r w:rsidRPr="00036D99">
              <w:rPr>
                <w:rFonts w:eastAsia="Corbel" w:cs="Times New Roman"/>
                <w:sz w:val="20"/>
                <w:szCs w:val="20"/>
                <w:lang w:val="sr-Cyrl-RS"/>
              </w:rPr>
              <w:t xml:space="preserve">и објављивање </w:t>
            </w:r>
            <w:r w:rsidRPr="00036D99">
              <w:rPr>
                <w:rFonts w:eastAsia="Corbel" w:cs="Times New Roman"/>
                <w:sz w:val="20"/>
                <w:szCs w:val="20"/>
                <w:lang w:val="ru-RU"/>
              </w:rPr>
              <w:t>извештаја са препорукама</w:t>
            </w:r>
          </w:p>
        </w:tc>
        <w:tc>
          <w:tcPr>
            <w:tcW w:w="849" w:type="pct"/>
            <w:tcMar>
              <w:top w:w="100" w:type="dxa"/>
              <w:left w:w="100" w:type="dxa"/>
              <w:bottom w:w="100" w:type="dxa"/>
              <w:right w:w="100" w:type="dxa"/>
            </w:tcMar>
            <w:hideMark/>
          </w:tcPr>
          <w:p w14:paraId="57FD8A9A"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II</w:t>
            </w:r>
            <w:r w:rsidRPr="00036D99">
              <w:rPr>
                <w:rFonts w:eastAsia="Times New Roman" w:cs="Times New Roman"/>
                <w:sz w:val="20"/>
                <w:szCs w:val="20"/>
                <w:lang w:val="ru-RU"/>
              </w:rPr>
              <w:t xml:space="preserve"> квартал </w:t>
            </w:r>
            <w:r w:rsidRPr="00036D99">
              <w:rPr>
                <w:rFonts w:eastAsia="Times New Roman" w:cs="Times New Roman"/>
                <w:sz w:val="20"/>
                <w:szCs w:val="20"/>
                <w:lang w:val="sr-Cyrl-RS"/>
              </w:rPr>
              <w:t>2020</w:t>
            </w:r>
            <w:r w:rsidRPr="00036D99">
              <w:rPr>
                <w:rFonts w:eastAsia="Times New Roman" w:cs="Times New Roman"/>
                <w:sz w:val="20"/>
                <w:szCs w:val="20"/>
                <w:lang w:val="ru-RU"/>
              </w:rPr>
              <w:t>. године</w:t>
            </w:r>
          </w:p>
          <w:p w14:paraId="34BB201F" w14:textId="77777777"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lang w:val="ru-RU"/>
              </w:rPr>
              <w:t>(</w:t>
            </w:r>
            <w:r w:rsidRPr="00036D99">
              <w:rPr>
                <w:rFonts w:eastAsia="Times New Roman" w:cs="Times New Roman"/>
                <w:sz w:val="20"/>
                <w:szCs w:val="20"/>
                <w:lang w:val="sr-Cyrl-RS"/>
              </w:rPr>
              <w:t xml:space="preserve"> март 2020.године)</w:t>
            </w:r>
          </w:p>
        </w:tc>
        <w:tc>
          <w:tcPr>
            <w:tcW w:w="849" w:type="pct"/>
            <w:tcMar>
              <w:top w:w="100" w:type="dxa"/>
              <w:left w:w="100" w:type="dxa"/>
              <w:bottom w:w="100" w:type="dxa"/>
              <w:right w:w="100" w:type="dxa"/>
            </w:tcMar>
            <w:hideMark/>
          </w:tcPr>
          <w:p w14:paraId="09CC0781" w14:textId="77777777"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rPr>
              <w:t>IV</w:t>
            </w:r>
            <w:r w:rsidRPr="00036D99">
              <w:rPr>
                <w:rFonts w:eastAsia="Times New Roman" w:cs="Times New Roman"/>
                <w:sz w:val="20"/>
                <w:szCs w:val="20"/>
                <w:lang w:val="ru-RU"/>
              </w:rPr>
              <w:t xml:space="preserve"> квартал 20</w:t>
            </w:r>
            <w:r w:rsidRPr="00036D99">
              <w:rPr>
                <w:rFonts w:eastAsia="Times New Roman" w:cs="Times New Roman"/>
                <w:sz w:val="20"/>
                <w:szCs w:val="20"/>
                <w:lang w:val="sr-Cyrl-RS"/>
              </w:rPr>
              <w:t>20</w:t>
            </w:r>
            <w:r w:rsidRPr="00036D99">
              <w:rPr>
                <w:rFonts w:eastAsia="Times New Roman" w:cs="Times New Roman"/>
                <w:sz w:val="20"/>
                <w:szCs w:val="20"/>
                <w:lang w:val="ru-RU"/>
              </w:rPr>
              <w:t>.</w:t>
            </w:r>
            <w:r w:rsidRPr="00036D99">
              <w:rPr>
                <w:rFonts w:eastAsia="Times New Roman" w:cs="Times New Roman"/>
                <w:sz w:val="20"/>
                <w:szCs w:val="20"/>
                <w:lang w:val="sr-Cyrl-RS"/>
              </w:rPr>
              <w:t xml:space="preserve"> године</w:t>
            </w:r>
          </w:p>
          <w:p w14:paraId="734882DA" w14:textId="77777777"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lang w:val="ru-RU"/>
              </w:rPr>
              <w:t>(</w:t>
            </w:r>
            <w:r w:rsidRPr="00036D99">
              <w:rPr>
                <w:rFonts w:eastAsia="Times New Roman" w:cs="Times New Roman"/>
                <w:sz w:val="20"/>
                <w:szCs w:val="20"/>
                <w:lang w:val="sr-Cyrl-RS"/>
              </w:rPr>
              <w:t>март 2020.године)</w:t>
            </w:r>
          </w:p>
        </w:tc>
        <w:tc>
          <w:tcPr>
            <w:tcW w:w="844" w:type="pct"/>
            <w:tcMar>
              <w:top w:w="100" w:type="dxa"/>
              <w:left w:w="100" w:type="dxa"/>
              <w:bottom w:w="100" w:type="dxa"/>
              <w:right w:w="100" w:type="dxa"/>
            </w:tcMar>
            <w:vAlign w:val="center"/>
            <w:hideMark/>
          </w:tcPr>
          <w:p w14:paraId="3FD0DEBB" w14:textId="382115FA"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потпуности</w:t>
            </w:r>
          </w:p>
        </w:tc>
      </w:tr>
      <w:tr w:rsidR="00694859" w:rsidRPr="00694859" w14:paraId="10E366C9" w14:textId="77777777" w:rsidTr="001A5F41">
        <w:trPr>
          <w:jc w:val="center"/>
        </w:trPr>
        <w:tc>
          <w:tcPr>
            <w:tcW w:w="2459" w:type="pct"/>
            <w:gridSpan w:val="2"/>
            <w:tcMar>
              <w:top w:w="100" w:type="dxa"/>
              <w:left w:w="100" w:type="dxa"/>
              <w:bottom w:w="100" w:type="dxa"/>
              <w:right w:w="100" w:type="dxa"/>
            </w:tcMar>
          </w:tcPr>
          <w:p w14:paraId="78D9E76E" w14:textId="77777777" w:rsidR="00036D99" w:rsidRPr="00036D99" w:rsidRDefault="00036D99" w:rsidP="00036D99">
            <w:pPr>
              <w:spacing w:after="0" w:line="240" w:lineRule="auto"/>
              <w:jc w:val="both"/>
              <w:rPr>
                <w:rFonts w:eastAsia="Times New Roman" w:cs="Times New Roman"/>
                <w:sz w:val="20"/>
                <w:szCs w:val="20"/>
                <w:lang w:val="sr-Cyrl-RS"/>
              </w:rPr>
            </w:pPr>
            <w:r w:rsidRPr="00036D99">
              <w:rPr>
                <w:rFonts w:eastAsia="Corbel" w:cs="Times New Roman"/>
                <w:sz w:val="20"/>
                <w:szCs w:val="20"/>
                <w:lang w:val="sr-Cyrl-RS"/>
              </w:rPr>
              <w:t>4. Израда другог издања Приручника</w:t>
            </w:r>
          </w:p>
        </w:tc>
        <w:tc>
          <w:tcPr>
            <w:tcW w:w="849" w:type="pct"/>
            <w:tcMar>
              <w:top w:w="100" w:type="dxa"/>
              <w:left w:w="100" w:type="dxa"/>
              <w:bottom w:w="100" w:type="dxa"/>
              <w:right w:w="100" w:type="dxa"/>
            </w:tcMar>
            <w:vAlign w:val="center"/>
          </w:tcPr>
          <w:p w14:paraId="6E99619C" w14:textId="2F100024" w:rsidR="00036D99" w:rsidRPr="00CB181C" w:rsidRDefault="00CB181C" w:rsidP="00CB181C">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току</w:t>
            </w:r>
          </w:p>
        </w:tc>
        <w:tc>
          <w:tcPr>
            <w:tcW w:w="849" w:type="pct"/>
            <w:tcMar>
              <w:top w:w="100" w:type="dxa"/>
              <w:left w:w="100" w:type="dxa"/>
              <w:bottom w:w="100" w:type="dxa"/>
              <w:right w:w="100" w:type="dxa"/>
            </w:tcMar>
            <w:vAlign w:val="center"/>
          </w:tcPr>
          <w:p w14:paraId="4C76712A" w14:textId="55E33D36" w:rsidR="00036D99" w:rsidRPr="00CB181C" w:rsidRDefault="00EA4E26" w:rsidP="00CB181C">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 xml:space="preserve">Очекује се у </w:t>
            </w:r>
            <w:r w:rsidRPr="00EA4E26">
              <w:rPr>
                <w:rFonts w:eastAsia="Times New Roman" w:cs="Times New Roman"/>
                <w:sz w:val="20"/>
                <w:szCs w:val="20"/>
                <w:lang w:val="sr-Cyrl-RS"/>
              </w:rPr>
              <w:t>I квартал</w:t>
            </w:r>
            <w:r>
              <w:rPr>
                <w:rFonts w:eastAsia="Times New Roman" w:cs="Times New Roman"/>
                <w:sz w:val="20"/>
                <w:szCs w:val="20"/>
                <w:lang w:val="sr-Cyrl-RS"/>
              </w:rPr>
              <w:t>у</w:t>
            </w:r>
            <w:r w:rsidRPr="00EA4E26">
              <w:rPr>
                <w:rFonts w:eastAsia="Times New Roman" w:cs="Times New Roman"/>
                <w:sz w:val="20"/>
                <w:szCs w:val="20"/>
                <w:lang w:val="sr-Cyrl-RS"/>
              </w:rPr>
              <w:t xml:space="preserve"> 2021. године</w:t>
            </w:r>
          </w:p>
        </w:tc>
        <w:tc>
          <w:tcPr>
            <w:tcW w:w="844" w:type="pct"/>
            <w:tcMar>
              <w:top w:w="100" w:type="dxa"/>
              <w:left w:w="100" w:type="dxa"/>
              <w:bottom w:w="100" w:type="dxa"/>
              <w:right w:w="100" w:type="dxa"/>
            </w:tcMar>
            <w:vAlign w:val="center"/>
          </w:tcPr>
          <w:p w14:paraId="76E02B20" w14:textId="1070B68B"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знатној мери</w:t>
            </w:r>
          </w:p>
        </w:tc>
      </w:tr>
      <w:tr w:rsidR="00694859" w:rsidRPr="00CB181C" w14:paraId="6E55A31A" w14:textId="77777777" w:rsidTr="001A5F41">
        <w:trPr>
          <w:jc w:val="center"/>
        </w:trPr>
        <w:tc>
          <w:tcPr>
            <w:tcW w:w="2459" w:type="pct"/>
            <w:gridSpan w:val="2"/>
            <w:tcMar>
              <w:top w:w="100" w:type="dxa"/>
              <w:left w:w="100" w:type="dxa"/>
              <w:bottom w:w="100" w:type="dxa"/>
              <w:right w:w="100" w:type="dxa"/>
            </w:tcMar>
          </w:tcPr>
          <w:p w14:paraId="7EEADFBE" w14:textId="60D1EC82" w:rsidR="00036D99" w:rsidRPr="00036D99" w:rsidRDefault="00CB181C" w:rsidP="00036D99">
            <w:pPr>
              <w:spacing w:after="0" w:line="240" w:lineRule="auto"/>
              <w:jc w:val="both"/>
              <w:rPr>
                <w:rFonts w:eastAsia="Times New Roman" w:cs="Times New Roman"/>
                <w:sz w:val="20"/>
                <w:szCs w:val="20"/>
                <w:lang w:val="sr-Cyrl-RS"/>
              </w:rPr>
            </w:pPr>
            <w:r>
              <w:rPr>
                <w:rFonts w:eastAsia="Corbel" w:cs="Times New Roman"/>
                <w:sz w:val="20"/>
                <w:szCs w:val="20"/>
                <w:lang w:val="sr-Cyrl-RS"/>
              </w:rPr>
              <w:t xml:space="preserve">5. </w:t>
            </w:r>
            <w:r w:rsidR="00036D99" w:rsidRPr="00036D99">
              <w:rPr>
                <w:rFonts w:eastAsia="Corbel" w:cs="Times New Roman"/>
                <w:sz w:val="20"/>
                <w:szCs w:val="20"/>
                <w:lang w:val="sr-Cyrl-RS"/>
              </w:rPr>
              <w:t>Публиковање и дистрибуција другог издања Приручника</w:t>
            </w:r>
          </w:p>
        </w:tc>
        <w:tc>
          <w:tcPr>
            <w:tcW w:w="849" w:type="pct"/>
            <w:tcMar>
              <w:top w:w="100" w:type="dxa"/>
              <w:left w:w="100" w:type="dxa"/>
              <w:bottom w:w="100" w:type="dxa"/>
              <w:right w:w="100" w:type="dxa"/>
            </w:tcMar>
          </w:tcPr>
          <w:p w14:paraId="0EFD70AF" w14:textId="7428561F" w:rsidR="00036D99" w:rsidRPr="001A5F41" w:rsidRDefault="001A5F41" w:rsidP="001A5F41">
            <w:pPr>
              <w:spacing w:after="0" w:line="240" w:lineRule="auto"/>
              <w:jc w:val="center"/>
              <w:rPr>
                <w:rFonts w:eastAsia="Times New Roman" w:cs="Times New Roman"/>
                <w:sz w:val="20"/>
                <w:szCs w:val="20"/>
                <w:lang w:val="sr-Latn-RS"/>
              </w:rPr>
            </w:pPr>
            <w:r>
              <w:rPr>
                <w:rFonts w:eastAsia="Times New Roman" w:cs="Times New Roman"/>
                <w:sz w:val="20"/>
                <w:szCs w:val="20"/>
                <w:lang w:val="sr-Cyrl-RS"/>
              </w:rPr>
              <w:t xml:space="preserve">Очекује се у </w:t>
            </w:r>
            <w:r w:rsidR="00036D99" w:rsidRPr="00036D99">
              <w:rPr>
                <w:rFonts w:eastAsia="Times New Roman" w:cs="Times New Roman"/>
                <w:sz w:val="20"/>
                <w:szCs w:val="20"/>
                <w:lang w:val="sr-Latn-RS"/>
              </w:rPr>
              <w:t>I квартал</w:t>
            </w:r>
            <w:r>
              <w:rPr>
                <w:rFonts w:eastAsia="Times New Roman" w:cs="Times New Roman"/>
                <w:sz w:val="20"/>
                <w:szCs w:val="20"/>
                <w:lang w:val="sr-Cyrl-RS"/>
              </w:rPr>
              <w:t>у</w:t>
            </w:r>
            <w:r>
              <w:rPr>
                <w:rFonts w:eastAsia="Times New Roman" w:cs="Times New Roman"/>
                <w:sz w:val="20"/>
                <w:szCs w:val="20"/>
                <w:lang w:val="sr-Latn-RS"/>
              </w:rPr>
              <w:t xml:space="preserve"> 2021. године</w:t>
            </w:r>
          </w:p>
        </w:tc>
        <w:tc>
          <w:tcPr>
            <w:tcW w:w="849" w:type="pct"/>
            <w:tcMar>
              <w:top w:w="100" w:type="dxa"/>
              <w:left w:w="100" w:type="dxa"/>
              <w:bottom w:w="100" w:type="dxa"/>
              <w:right w:w="100" w:type="dxa"/>
            </w:tcMar>
          </w:tcPr>
          <w:p w14:paraId="338045B1" w14:textId="3784A5DE" w:rsidR="00036D99" w:rsidRPr="001A5F41" w:rsidRDefault="001A5F41" w:rsidP="001A5F41">
            <w:pPr>
              <w:spacing w:after="0" w:line="240" w:lineRule="auto"/>
              <w:jc w:val="center"/>
              <w:rPr>
                <w:rFonts w:eastAsia="Times New Roman" w:cs="Times New Roman"/>
                <w:sz w:val="20"/>
                <w:szCs w:val="20"/>
                <w:lang w:val="sr-Latn-RS"/>
              </w:rPr>
            </w:pPr>
            <w:r>
              <w:rPr>
                <w:rFonts w:eastAsia="Times New Roman" w:cs="Times New Roman"/>
                <w:sz w:val="20"/>
                <w:szCs w:val="20"/>
                <w:lang w:val="ru-RU"/>
              </w:rPr>
              <w:t xml:space="preserve">Очекује се у </w:t>
            </w:r>
            <w:r w:rsidR="00036D99" w:rsidRPr="00036D99">
              <w:rPr>
                <w:rFonts w:eastAsia="Times New Roman" w:cs="Times New Roman"/>
                <w:sz w:val="20"/>
                <w:szCs w:val="20"/>
                <w:lang w:val="sr-Latn-RS"/>
              </w:rPr>
              <w:t>I квартал</w:t>
            </w:r>
            <w:r>
              <w:rPr>
                <w:rFonts w:eastAsia="Times New Roman" w:cs="Times New Roman"/>
                <w:sz w:val="20"/>
                <w:szCs w:val="20"/>
                <w:lang w:val="sr-Cyrl-RS"/>
              </w:rPr>
              <w:t>у</w:t>
            </w:r>
            <w:r>
              <w:rPr>
                <w:rFonts w:eastAsia="Times New Roman" w:cs="Times New Roman"/>
                <w:sz w:val="20"/>
                <w:szCs w:val="20"/>
                <w:lang w:val="sr-Latn-RS"/>
              </w:rPr>
              <w:t xml:space="preserve"> 2021. године</w:t>
            </w:r>
          </w:p>
        </w:tc>
        <w:tc>
          <w:tcPr>
            <w:tcW w:w="844" w:type="pct"/>
            <w:tcMar>
              <w:top w:w="100" w:type="dxa"/>
              <w:left w:w="100" w:type="dxa"/>
              <w:bottom w:w="100" w:type="dxa"/>
              <w:right w:w="100" w:type="dxa"/>
            </w:tcMar>
            <w:vAlign w:val="center"/>
          </w:tcPr>
          <w:p w14:paraId="5AFE7183" w14:textId="00E9F3BC"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Није започето</w:t>
            </w:r>
          </w:p>
        </w:tc>
      </w:tr>
      <w:tr w:rsidR="00694859" w:rsidRPr="00CB181C" w14:paraId="66B32277" w14:textId="77777777" w:rsidTr="00CB181C">
        <w:trPr>
          <w:trHeight w:val="420"/>
          <w:jc w:val="center"/>
        </w:trPr>
        <w:tc>
          <w:tcPr>
            <w:tcW w:w="5000" w:type="pct"/>
            <w:gridSpan w:val="5"/>
            <w:shd w:val="clear" w:color="auto" w:fill="D9D9D9"/>
            <w:tcMar>
              <w:top w:w="100" w:type="dxa"/>
              <w:left w:w="100" w:type="dxa"/>
              <w:bottom w:w="100" w:type="dxa"/>
              <w:right w:w="100" w:type="dxa"/>
            </w:tcMar>
            <w:hideMark/>
          </w:tcPr>
          <w:p w14:paraId="665F0797" w14:textId="77777777" w:rsidR="00036D99" w:rsidRPr="00CB181C" w:rsidRDefault="00036D99" w:rsidP="00036D99">
            <w:pPr>
              <w:spacing w:after="180" w:line="240" w:lineRule="auto"/>
              <w:jc w:val="center"/>
              <w:rPr>
                <w:rFonts w:eastAsia="Corbel" w:cs="Times New Roman"/>
                <w:sz w:val="20"/>
                <w:szCs w:val="20"/>
                <w:lang w:val="ru-RU"/>
              </w:rPr>
            </w:pPr>
            <w:r w:rsidRPr="00036D99">
              <w:rPr>
                <w:rFonts w:eastAsia="Corbel" w:cs="Times New Roman"/>
                <w:sz w:val="20"/>
                <w:szCs w:val="20"/>
                <w:lang w:val="sr-Cyrl-CS"/>
              </w:rPr>
              <w:t xml:space="preserve">Контакт </w:t>
            </w:r>
          </w:p>
        </w:tc>
      </w:tr>
      <w:tr w:rsidR="00694859" w:rsidRPr="00976929" w14:paraId="304DB5F1"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013E1DAE" w14:textId="77777777" w:rsidR="00036D99" w:rsidRPr="00CB181C" w:rsidRDefault="00036D99" w:rsidP="00036D99">
            <w:pPr>
              <w:spacing w:after="0" w:line="240" w:lineRule="auto"/>
              <w:jc w:val="center"/>
              <w:rPr>
                <w:rFonts w:eastAsia="Corbel" w:cs="Times New Roman"/>
                <w:sz w:val="20"/>
                <w:szCs w:val="20"/>
                <w:lang w:val="ru-RU"/>
              </w:rPr>
            </w:pPr>
            <w:r w:rsidRPr="00CB181C">
              <w:rPr>
                <w:rFonts w:eastAsia="Times New Roman" w:cs="Times New Roman"/>
                <w:sz w:val="20"/>
                <w:szCs w:val="20"/>
                <w:lang w:val="ru-RU"/>
              </w:rPr>
              <w:t>Назив одговорне институције</w:t>
            </w:r>
          </w:p>
        </w:tc>
        <w:tc>
          <w:tcPr>
            <w:tcW w:w="4150" w:type="pct"/>
            <w:gridSpan w:val="4"/>
            <w:tcMar>
              <w:top w:w="100" w:type="dxa"/>
              <w:left w:w="100" w:type="dxa"/>
              <w:bottom w:w="100" w:type="dxa"/>
              <w:right w:w="100" w:type="dxa"/>
            </w:tcMar>
            <w:vAlign w:val="center"/>
            <w:hideMark/>
          </w:tcPr>
          <w:p w14:paraId="470545A5" w14:textId="77777777" w:rsidR="00036D99" w:rsidRPr="00036D99" w:rsidRDefault="00036D99" w:rsidP="00036D99">
            <w:pPr>
              <w:spacing w:after="0" w:line="240" w:lineRule="auto"/>
              <w:rPr>
                <w:rFonts w:eastAsia="Corbel" w:cs="Times New Roman"/>
                <w:sz w:val="20"/>
                <w:szCs w:val="20"/>
                <w:lang w:val="ru-RU"/>
              </w:rPr>
            </w:pPr>
            <w:r w:rsidRPr="00036D99">
              <w:rPr>
                <w:rFonts w:eastAsia="Corbel" w:cs="Times New Roman"/>
                <w:sz w:val="20"/>
                <w:szCs w:val="20"/>
                <w:lang w:val="sr-Cyrl-RS"/>
              </w:rPr>
              <w:t>Канцеларија за сарадњу са цивилним друштвом</w:t>
            </w:r>
            <w:r w:rsidRPr="00036D99">
              <w:rPr>
                <w:rFonts w:eastAsia="Corbel" w:cs="Times New Roman"/>
                <w:sz w:val="20"/>
                <w:szCs w:val="20"/>
                <w:lang w:val="ru-RU"/>
              </w:rPr>
              <w:t xml:space="preserve"> </w:t>
            </w:r>
          </w:p>
        </w:tc>
      </w:tr>
      <w:tr w:rsidR="00694859" w:rsidRPr="00694859" w14:paraId="7C9EBB35"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3049AC2E" w14:textId="77777777" w:rsidR="00036D99" w:rsidRPr="00036D99" w:rsidRDefault="00036D99" w:rsidP="00036D99">
            <w:pPr>
              <w:spacing w:after="0" w:line="240" w:lineRule="auto"/>
              <w:jc w:val="center"/>
              <w:rPr>
                <w:rFonts w:eastAsia="Corbel" w:cs="Times New Roman"/>
                <w:sz w:val="20"/>
                <w:szCs w:val="20"/>
                <w:lang w:val="ru-RU"/>
              </w:rPr>
            </w:pPr>
            <w:r w:rsidRPr="00036D99">
              <w:rPr>
                <w:rFonts w:eastAsia="Times New Roman" w:cs="Times New Roman"/>
                <w:sz w:val="20"/>
                <w:szCs w:val="20"/>
                <w:lang w:val="ru-RU"/>
              </w:rPr>
              <w:t xml:space="preserve">Име </w:t>
            </w:r>
            <w:r w:rsidRPr="00036D99">
              <w:rPr>
                <w:rFonts w:eastAsia="Times New Roman" w:cs="Times New Roman"/>
                <w:sz w:val="20"/>
                <w:szCs w:val="20"/>
                <w:lang w:val="sr-Cyrl-CS"/>
              </w:rPr>
              <w:t>одговорне особе из институције која је носилац активности</w:t>
            </w:r>
          </w:p>
        </w:tc>
        <w:tc>
          <w:tcPr>
            <w:tcW w:w="4150" w:type="pct"/>
            <w:gridSpan w:val="4"/>
            <w:tcMar>
              <w:top w:w="100" w:type="dxa"/>
              <w:left w:w="100" w:type="dxa"/>
              <w:bottom w:w="100" w:type="dxa"/>
              <w:right w:w="100" w:type="dxa"/>
            </w:tcMar>
            <w:vAlign w:val="center"/>
            <w:hideMark/>
          </w:tcPr>
          <w:p w14:paraId="155F1B15" w14:textId="77777777" w:rsidR="00036D99" w:rsidRPr="00036D99" w:rsidRDefault="00036D99" w:rsidP="00036D99">
            <w:pPr>
              <w:spacing w:after="0" w:line="240" w:lineRule="auto"/>
              <w:rPr>
                <w:rFonts w:eastAsia="Corbel" w:cs="Times New Roman"/>
                <w:sz w:val="20"/>
                <w:szCs w:val="20"/>
                <w:lang w:val="sr-Latn-RS"/>
              </w:rPr>
            </w:pPr>
            <w:r w:rsidRPr="00036D99">
              <w:rPr>
                <w:rFonts w:eastAsia="Corbel" w:cs="Times New Roman"/>
                <w:sz w:val="20"/>
                <w:szCs w:val="20"/>
                <w:lang w:val="sr-Cyrl-RS"/>
              </w:rPr>
              <w:t>Милена Недељков</w:t>
            </w:r>
          </w:p>
        </w:tc>
      </w:tr>
      <w:tr w:rsidR="00694859" w:rsidRPr="00976929" w14:paraId="53E35FC7"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7080E480" w14:textId="77777777" w:rsidR="00036D99" w:rsidRPr="00036D99" w:rsidRDefault="00036D99" w:rsidP="00036D99">
            <w:pPr>
              <w:spacing w:after="0" w:line="240" w:lineRule="auto"/>
              <w:jc w:val="center"/>
              <w:rPr>
                <w:rFonts w:eastAsia="Corbel" w:cs="Times New Roman"/>
                <w:sz w:val="20"/>
                <w:szCs w:val="20"/>
              </w:rPr>
            </w:pPr>
            <w:r w:rsidRPr="00036D99">
              <w:rPr>
                <w:rFonts w:eastAsia="Times New Roman" w:cs="Times New Roman"/>
                <w:sz w:val="20"/>
                <w:szCs w:val="20"/>
              </w:rPr>
              <w:t>Звање, Сектор</w:t>
            </w:r>
          </w:p>
        </w:tc>
        <w:tc>
          <w:tcPr>
            <w:tcW w:w="4150" w:type="pct"/>
            <w:gridSpan w:val="4"/>
            <w:tcMar>
              <w:top w:w="100" w:type="dxa"/>
              <w:left w:w="100" w:type="dxa"/>
              <w:bottom w:w="100" w:type="dxa"/>
              <w:right w:w="100" w:type="dxa"/>
            </w:tcMar>
            <w:vAlign w:val="center"/>
            <w:hideMark/>
          </w:tcPr>
          <w:p w14:paraId="1BCAF345" w14:textId="77777777" w:rsidR="00036D99" w:rsidRPr="00036D99" w:rsidRDefault="00036D99" w:rsidP="00036D99">
            <w:pPr>
              <w:spacing w:after="0" w:line="240" w:lineRule="auto"/>
              <w:rPr>
                <w:rFonts w:eastAsia="Corbel" w:cs="Times New Roman"/>
                <w:sz w:val="20"/>
                <w:szCs w:val="20"/>
                <w:lang w:val="sr-Latn-RS"/>
              </w:rPr>
            </w:pPr>
            <w:r w:rsidRPr="00036D99">
              <w:rPr>
                <w:rFonts w:eastAsia="Corbel" w:cs="Times New Roman"/>
                <w:bCs/>
                <w:sz w:val="20"/>
                <w:szCs w:val="20"/>
                <w:lang w:val="sr-Latn-RS" w:eastAsia="sr-Latn-RS"/>
              </w:rPr>
              <w:t xml:space="preserve">Шефица </w:t>
            </w:r>
            <w:r w:rsidRPr="00036D99">
              <w:rPr>
                <w:rFonts w:eastAsia="Corbel" w:cs="Times New Roman"/>
                <w:bCs/>
                <w:sz w:val="20"/>
                <w:szCs w:val="20"/>
                <w:lang w:val="ru-RU" w:eastAsia="sr-Latn-RS"/>
              </w:rPr>
              <w:t>одсека за планирање и стварање подстицајног окрузења за развој цивилног друштва</w:t>
            </w:r>
          </w:p>
        </w:tc>
      </w:tr>
      <w:tr w:rsidR="00694859" w:rsidRPr="00694859" w14:paraId="3D86F1D7"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54DE3A98" w14:textId="77777777" w:rsidR="00036D99" w:rsidRPr="00036D99" w:rsidRDefault="00036D99" w:rsidP="00036D99">
            <w:pPr>
              <w:spacing w:after="0" w:line="240" w:lineRule="auto"/>
              <w:jc w:val="center"/>
              <w:rPr>
                <w:rFonts w:eastAsia="Corbel" w:cs="Times New Roman"/>
                <w:sz w:val="20"/>
                <w:szCs w:val="20"/>
              </w:rPr>
            </w:pPr>
            <w:r w:rsidRPr="00036D99">
              <w:rPr>
                <w:rFonts w:eastAsia="Times New Roman" w:cs="Times New Roman"/>
                <w:sz w:val="20"/>
                <w:szCs w:val="20"/>
              </w:rPr>
              <w:t>Електронска пошта и телефон</w:t>
            </w:r>
          </w:p>
        </w:tc>
        <w:tc>
          <w:tcPr>
            <w:tcW w:w="4150" w:type="pct"/>
            <w:gridSpan w:val="4"/>
            <w:tcMar>
              <w:top w:w="100" w:type="dxa"/>
              <w:left w:w="100" w:type="dxa"/>
              <w:bottom w:w="100" w:type="dxa"/>
              <w:right w:w="100" w:type="dxa"/>
            </w:tcMar>
            <w:vAlign w:val="center"/>
            <w:hideMark/>
          </w:tcPr>
          <w:p w14:paraId="6C7AC93C" w14:textId="241DEFC8" w:rsidR="00036D99" w:rsidRPr="001A5F41" w:rsidRDefault="00296992" w:rsidP="00036D99">
            <w:pPr>
              <w:spacing w:after="0" w:line="240" w:lineRule="auto"/>
              <w:rPr>
                <w:rFonts w:eastAsia="Corbel" w:cs="Times New Roman"/>
                <w:sz w:val="20"/>
                <w:szCs w:val="20"/>
              </w:rPr>
            </w:pPr>
            <w:hyperlink r:id="rId63" w:history="1">
              <w:r w:rsidR="001A5F41" w:rsidRPr="00A04652">
                <w:rPr>
                  <w:rStyle w:val="Hyperlink"/>
                  <w:rFonts w:eastAsia="Corbel" w:cs="Times New Roman"/>
                  <w:sz w:val="20"/>
                  <w:szCs w:val="20"/>
                </w:rPr>
                <w:t>milena.banovic@civilnodrustvo.gov.rs</w:t>
              </w:r>
            </w:hyperlink>
            <w:r w:rsidR="001A5F41">
              <w:rPr>
                <w:rFonts w:eastAsia="Corbel" w:cs="Times New Roman"/>
                <w:sz w:val="20"/>
                <w:szCs w:val="20"/>
                <w:lang w:val="sr-Cyrl-RS"/>
              </w:rPr>
              <w:t xml:space="preserve"> </w:t>
            </w:r>
            <w:r w:rsidR="001A5F41" w:rsidRPr="001A5F41">
              <w:rPr>
                <w:rFonts w:eastAsia="Corbel" w:cs="Times New Roman"/>
                <w:sz w:val="20"/>
                <w:szCs w:val="20"/>
              </w:rPr>
              <w:t>; 011/3130-972</w:t>
            </w:r>
          </w:p>
        </w:tc>
      </w:tr>
      <w:tr w:rsidR="001A5F41" w:rsidRPr="00694859" w14:paraId="26807A59" w14:textId="77777777" w:rsidTr="001A5F41">
        <w:trPr>
          <w:trHeight w:val="262"/>
          <w:jc w:val="center"/>
        </w:trPr>
        <w:tc>
          <w:tcPr>
            <w:tcW w:w="850" w:type="pct"/>
            <w:shd w:val="clear" w:color="auto" w:fill="D9D9D9"/>
            <w:tcMar>
              <w:top w:w="100" w:type="dxa"/>
              <w:left w:w="100" w:type="dxa"/>
              <w:bottom w:w="100" w:type="dxa"/>
              <w:right w:w="100" w:type="dxa"/>
            </w:tcMar>
            <w:vAlign w:val="center"/>
          </w:tcPr>
          <w:p w14:paraId="6A15EEA7" w14:textId="182BC09F" w:rsidR="001A5F41" w:rsidRPr="00036D99" w:rsidRDefault="001A5F41" w:rsidP="001A5F41">
            <w:pPr>
              <w:spacing w:after="0" w:line="240" w:lineRule="auto"/>
              <w:jc w:val="center"/>
              <w:rPr>
                <w:rFonts w:eastAsia="Corbel" w:cs="Times New Roman"/>
                <w:sz w:val="20"/>
                <w:szCs w:val="20"/>
              </w:rPr>
            </w:pPr>
            <w:r w:rsidRPr="00036D99">
              <w:rPr>
                <w:rFonts w:eastAsia="Times New Roman" w:cs="Times New Roman"/>
                <w:sz w:val="20"/>
                <w:szCs w:val="20"/>
              </w:rPr>
              <w:t>Остали учесници</w:t>
            </w:r>
          </w:p>
        </w:tc>
        <w:tc>
          <w:tcPr>
            <w:tcW w:w="4150" w:type="pct"/>
            <w:gridSpan w:val="4"/>
            <w:tcMar>
              <w:top w:w="100" w:type="dxa"/>
              <w:left w:w="100" w:type="dxa"/>
              <w:bottom w:w="100" w:type="dxa"/>
              <w:right w:w="100" w:type="dxa"/>
            </w:tcMar>
            <w:vAlign w:val="center"/>
          </w:tcPr>
          <w:p w14:paraId="66716019" w14:textId="77777777" w:rsidR="001A5F41" w:rsidRPr="00036D99" w:rsidRDefault="001A5F41" w:rsidP="00036D99">
            <w:pPr>
              <w:spacing w:after="0" w:line="240" w:lineRule="auto"/>
              <w:rPr>
                <w:rFonts w:ascii="Corbel" w:eastAsia="Corbel" w:hAnsi="Corbel" w:cs="Times New Roman"/>
                <w:sz w:val="20"/>
                <w:szCs w:val="20"/>
              </w:rPr>
            </w:pPr>
            <w:r w:rsidRPr="00036D99">
              <w:rPr>
                <w:rFonts w:eastAsia="Corbel" w:cs="Times New Roman"/>
                <w:sz w:val="20"/>
                <w:szCs w:val="20"/>
                <w:lang w:val="sr-Cyrl-RS"/>
              </w:rPr>
              <w:t>ОЦД, СКГО</w:t>
            </w:r>
          </w:p>
        </w:tc>
      </w:tr>
    </w:tbl>
    <w:p w14:paraId="65D0BD91" w14:textId="77777777" w:rsidR="00036D99" w:rsidRDefault="00036D99" w:rsidP="000430E7">
      <w:pPr>
        <w:spacing w:after="0" w:line="240" w:lineRule="auto"/>
        <w:rPr>
          <w:rFonts w:eastAsia="Times New Roman" w:cs="Times New Roman"/>
          <w:b/>
          <w:color w:val="FF0000"/>
          <w:szCs w:val="24"/>
          <w:lang w:val="ru-RU"/>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4587"/>
        <w:gridCol w:w="2368"/>
        <w:gridCol w:w="2368"/>
        <w:gridCol w:w="2348"/>
      </w:tblGrid>
      <w:tr w:rsidR="00D4280A" w:rsidRPr="00976929" w14:paraId="3E21E27A" w14:textId="77777777" w:rsidTr="00D4280A">
        <w:tc>
          <w:tcPr>
            <w:tcW w:w="5000" w:type="pct"/>
            <w:gridSpan w:val="5"/>
            <w:shd w:val="clear" w:color="auto" w:fill="FABF8F"/>
            <w:tcMar>
              <w:top w:w="100" w:type="dxa"/>
              <w:left w:w="100" w:type="dxa"/>
              <w:bottom w:w="100" w:type="dxa"/>
              <w:right w:w="100" w:type="dxa"/>
            </w:tcMar>
            <w:hideMark/>
          </w:tcPr>
          <w:p w14:paraId="61741A4D" w14:textId="77777777" w:rsidR="001A5F41" w:rsidRPr="00892994" w:rsidRDefault="001A5F41" w:rsidP="001A5F41">
            <w:pPr>
              <w:spacing w:before="120" w:after="120" w:line="240" w:lineRule="auto"/>
              <w:jc w:val="center"/>
              <w:rPr>
                <w:rFonts w:eastAsia="Times New Roman" w:cs="Times New Roman"/>
                <w:b/>
                <w:szCs w:val="24"/>
                <w:lang w:val="sr-Latn-RS"/>
              </w:rPr>
            </w:pPr>
            <w:r w:rsidRPr="00892994">
              <w:rPr>
                <w:rFonts w:eastAsia="Corbel" w:cs="Times New Roman"/>
                <w:b/>
                <w:bCs/>
                <w:szCs w:val="24"/>
                <w:shd w:val="clear" w:color="auto" w:fill="FABF8F"/>
                <w:lang w:val="sr-Cyrl-RS"/>
              </w:rPr>
              <w:t xml:space="preserve">ОБАВЕЗА </w:t>
            </w:r>
            <w:r w:rsidRPr="00892994">
              <w:rPr>
                <w:rFonts w:eastAsia="Corbel" w:cs="Times New Roman"/>
                <w:b/>
                <w:bCs/>
                <w:szCs w:val="24"/>
                <w:shd w:val="clear" w:color="auto" w:fill="FABF8F"/>
                <w:lang w:val="sr-Latn-RS"/>
              </w:rPr>
              <w:t>14</w:t>
            </w:r>
            <w:r w:rsidRPr="00892994">
              <w:rPr>
                <w:rFonts w:eastAsia="Corbel" w:cs="Times New Roman"/>
                <w:b/>
                <w:bCs/>
                <w:szCs w:val="24"/>
                <w:shd w:val="clear" w:color="auto" w:fill="FABF8F"/>
                <w:lang w:val="sr-Cyrl-RS"/>
              </w:rPr>
              <w:t>: Увођење законских основа и успостављање електронског система за е-грађанско изјашњавање</w:t>
            </w:r>
          </w:p>
        </w:tc>
      </w:tr>
      <w:tr w:rsidR="00D4280A" w:rsidRPr="00892994" w14:paraId="7BEBE4B4" w14:textId="77777777" w:rsidTr="00D4280A">
        <w:trPr>
          <w:trHeight w:val="420"/>
        </w:trPr>
        <w:tc>
          <w:tcPr>
            <w:tcW w:w="5000" w:type="pct"/>
            <w:gridSpan w:val="5"/>
            <w:tcMar>
              <w:top w:w="100" w:type="dxa"/>
              <w:left w:w="100" w:type="dxa"/>
              <w:bottom w:w="100" w:type="dxa"/>
              <w:right w:w="100" w:type="dxa"/>
            </w:tcMar>
            <w:hideMark/>
          </w:tcPr>
          <w:p w14:paraId="3B102EAB" w14:textId="77777777" w:rsidR="001A5F41" w:rsidRPr="00892994" w:rsidRDefault="001A5F41" w:rsidP="001A5F41">
            <w:pPr>
              <w:autoSpaceDE w:val="0"/>
              <w:autoSpaceDN w:val="0"/>
              <w:adjustRightInd w:val="0"/>
              <w:spacing w:after="0" w:line="240" w:lineRule="auto"/>
              <w:jc w:val="center"/>
              <w:rPr>
                <w:rFonts w:eastAsia="Times New Roman" w:cs="Times New Roman"/>
                <w:b/>
                <w:sz w:val="20"/>
                <w:szCs w:val="20"/>
                <w:lang w:val="sr-Cyrl-RS"/>
              </w:rPr>
            </w:pPr>
            <w:r w:rsidRPr="00892994">
              <w:rPr>
                <w:rFonts w:eastAsia="Times New Roman" w:cs="Times New Roman"/>
                <w:b/>
                <w:sz w:val="20"/>
                <w:szCs w:val="20"/>
                <w:lang w:val="sr-Cyrl-RS"/>
              </w:rPr>
              <w:t>Временски период – датум почетка и завршетка обавезе</w:t>
            </w:r>
          </w:p>
          <w:p w14:paraId="34FA2861" w14:textId="2243DEA0" w:rsidR="001A5F41" w:rsidRPr="00892994" w:rsidRDefault="00672DF2" w:rsidP="00892994">
            <w:pPr>
              <w:spacing w:after="0" w:line="240" w:lineRule="auto"/>
              <w:jc w:val="center"/>
              <w:rPr>
                <w:rFonts w:eastAsia="Corbel" w:cs="Times New Roman"/>
                <w:sz w:val="20"/>
                <w:szCs w:val="20"/>
                <w:lang w:val="sr-Cyrl-RS"/>
              </w:rPr>
            </w:pPr>
            <w:r>
              <w:rPr>
                <w:rFonts w:eastAsia="Corbel" w:cs="Times New Roman"/>
                <w:sz w:val="20"/>
                <w:szCs w:val="20"/>
                <w:lang w:val="sr-Cyrl-RS"/>
              </w:rPr>
              <w:t>IV квaртaл 2018</w:t>
            </w:r>
            <w:r w:rsidR="00892994" w:rsidRPr="00892994">
              <w:rPr>
                <w:rFonts w:eastAsia="Corbel" w:cs="Times New Roman"/>
                <w:sz w:val="20"/>
                <w:szCs w:val="20"/>
                <w:lang w:val="sr-Cyrl-RS"/>
              </w:rPr>
              <w:t xml:space="preserve"> – у току</w:t>
            </w:r>
          </w:p>
        </w:tc>
      </w:tr>
      <w:tr w:rsidR="00892994" w:rsidRPr="00976929" w14:paraId="3EE32D8D" w14:textId="77777777" w:rsidTr="00D4280A">
        <w:tc>
          <w:tcPr>
            <w:tcW w:w="1003" w:type="pct"/>
            <w:shd w:val="clear" w:color="auto" w:fill="D9D9D9"/>
            <w:tcMar>
              <w:top w:w="100" w:type="dxa"/>
              <w:left w:w="100" w:type="dxa"/>
              <w:bottom w:w="100" w:type="dxa"/>
              <w:right w:w="100" w:type="dxa"/>
            </w:tcMar>
            <w:hideMark/>
          </w:tcPr>
          <w:p w14:paraId="23B1DAEF" w14:textId="77777777" w:rsidR="001A5F41" w:rsidRPr="00892994" w:rsidRDefault="001A5F41" w:rsidP="001A5F41">
            <w:pPr>
              <w:spacing w:after="0" w:line="240" w:lineRule="auto"/>
              <w:ind w:right="41"/>
              <w:jc w:val="center"/>
              <w:rPr>
                <w:rFonts w:eastAsia="Corbel" w:cs="Times New Roman"/>
                <w:sz w:val="20"/>
                <w:szCs w:val="20"/>
              </w:rPr>
            </w:pPr>
            <w:r w:rsidRPr="00892994">
              <w:rPr>
                <w:rFonts w:eastAsia="Times New Roman" w:cs="Times New Roman"/>
                <w:sz w:val="20"/>
                <w:szCs w:val="20"/>
              </w:rPr>
              <w:t>Назив одговорне институције</w:t>
            </w:r>
          </w:p>
        </w:tc>
        <w:tc>
          <w:tcPr>
            <w:tcW w:w="3997" w:type="pct"/>
            <w:gridSpan w:val="4"/>
            <w:tcMar>
              <w:top w:w="100" w:type="dxa"/>
              <w:left w:w="100" w:type="dxa"/>
              <w:bottom w:w="100" w:type="dxa"/>
              <w:right w:w="100" w:type="dxa"/>
            </w:tcMar>
            <w:vAlign w:val="center"/>
            <w:hideMark/>
          </w:tcPr>
          <w:p w14:paraId="7928BAF1" w14:textId="77777777" w:rsidR="001A5F41" w:rsidRPr="00892994" w:rsidRDefault="001A5F41" w:rsidP="001A5F41">
            <w:pPr>
              <w:tabs>
                <w:tab w:val="center" w:pos="2821"/>
              </w:tabs>
              <w:spacing w:after="0" w:line="240" w:lineRule="auto"/>
              <w:rPr>
                <w:rFonts w:eastAsia="Corbel" w:cs="Times New Roman"/>
                <w:sz w:val="20"/>
                <w:szCs w:val="20"/>
                <w:lang w:val="sr-Cyrl-RS"/>
              </w:rPr>
            </w:pPr>
            <w:r w:rsidRPr="00892994">
              <w:rPr>
                <w:rFonts w:eastAsia="Corbel" w:cs="Times New Roman"/>
                <w:sz w:val="20"/>
                <w:szCs w:val="20"/>
                <w:lang w:val="sr-Cyrl-RS"/>
              </w:rPr>
              <w:t>Министарство државне управе и локалне самоуправе</w:t>
            </w:r>
          </w:p>
          <w:p w14:paraId="2A98B1A1" w14:textId="77777777" w:rsidR="001A5F41" w:rsidRPr="00892994" w:rsidRDefault="001A5F41" w:rsidP="001A5F41">
            <w:pPr>
              <w:spacing w:after="0" w:line="240" w:lineRule="auto"/>
              <w:rPr>
                <w:rFonts w:eastAsia="Corbel" w:cs="Times New Roman"/>
                <w:sz w:val="20"/>
                <w:szCs w:val="20"/>
                <w:lang w:val="sr-Latn-RS"/>
              </w:rPr>
            </w:pPr>
            <w:r w:rsidRPr="00892994">
              <w:rPr>
                <w:rFonts w:eastAsia="Corbel" w:cs="Times New Roman"/>
                <w:sz w:val="20"/>
                <w:szCs w:val="20"/>
                <w:lang w:val="ru-RU"/>
              </w:rPr>
              <w:t xml:space="preserve">Канцеларија за </w:t>
            </w:r>
            <w:r w:rsidRPr="00892994">
              <w:rPr>
                <w:rFonts w:eastAsia="Corbel" w:cs="Times New Roman"/>
                <w:sz w:val="20"/>
                <w:szCs w:val="20"/>
                <w:lang w:val="sr-Cyrl-RS"/>
              </w:rPr>
              <w:t xml:space="preserve">информационе технологије и електронску </w:t>
            </w:r>
            <w:r w:rsidRPr="00892994">
              <w:rPr>
                <w:rFonts w:eastAsia="Corbel" w:cs="Times New Roman"/>
                <w:sz w:val="20"/>
                <w:szCs w:val="20"/>
                <w:lang w:val="ru-RU"/>
              </w:rPr>
              <w:t>управу</w:t>
            </w:r>
          </w:p>
        </w:tc>
      </w:tr>
      <w:tr w:rsidR="00D4280A" w:rsidRPr="00892994" w14:paraId="2EFE4771" w14:textId="77777777" w:rsidTr="00D4280A">
        <w:trPr>
          <w:trHeight w:val="420"/>
        </w:trPr>
        <w:tc>
          <w:tcPr>
            <w:tcW w:w="5000" w:type="pct"/>
            <w:gridSpan w:val="5"/>
            <w:shd w:val="clear" w:color="auto" w:fill="D9D9D9"/>
            <w:tcMar>
              <w:top w:w="100" w:type="dxa"/>
              <w:left w:w="100" w:type="dxa"/>
              <w:bottom w:w="100" w:type="dxa"/>
              <w:right w:w="100" w:type="dxa"/>
            </w:tcMar>
            <w:vAlign w:val="center"/>
            <w:hideMark/>
          </w:tcPr>
          <w:p w14:paraId="2C575FAD"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bCs/>
                <w:sz w:val="20"/>
                <w:szCs w:val="20"/>
                <w:shd w:val="clear" w:color="auto" w:fill="D9D9D9"/>
              </w:rPr>
              <w:t>Опис обавезе</w:t>
            </w:r>
          </w:p>
        </w:tc>
      </w:tr>
      <w:tr w:rsidR="00892994" w:rsidRPr="00976929" w14:paraId="03D4C609" w14:textId="77777777" w:rsidTr="00D4280A">
        <w:trPr>
          <w:trHeight w:val="420"/>
        </w:trPr>
        <w:tc>
          <w:tcPr>
            <w:tcW w:w="1003" w:type="pct"/>
            <w:shd w:val="clear" w:color="auto" w:fill="D9D9D9"/>
            <w:tcMar>
              <w:top w:w="100" w:type="dxa"/>
              <w:left w:w="100" w:type="dxa"/>
              <w:bottom w:w="100" w:type="dxa"/>
              <w:right w:w="100" w:type="dxa"/>
            </w:tcMar>
            <w:hideMark/>
          </w:tcPr>
          <w:p w14:paraId="6C077A7D" w14:textId="77777777" w:rsidR="001A5F41" w:rsidRPr="00892994" w:rsidRDefault="001A5F41" w:rsidP="001A5F41">
            <w:pPr>
              <w:spacing w:after="180" w:line="240" w:lineRule="auto"/>
              <w:jc w:val="center"/>
              <w:rPr>
                <w:rFonts w:eastAsia="Corbel" w:cs="Times New Roman"/>
                <w:sz w:val="20"/>
                <w:szCs w:val="20"/>
                <w:lang w:val="ru-RU"/>
              </w:rPr>
            </w:pPr>
            <w:r w:rsidRPr="00892994">
              <w:rPr>
                <w:rFonts w:eastAsia="Times New Roman" w:cs="Times New Roman"/>
                <w:sz w:val="20"/>
                <w:szCs w:val="20"/>
                <w:lang w:val="ru-RU"/>
              </w:rPr>
              <w:t>Проблем којим се обавеза бави</w:t>
            </w:r>
          </w:p>
        </w:tc>
        <w:tc>
          <w:tcPr>
            <w:tcW w:w="3997" w:type="pct"/>
            <w:gridSpan w:val="4"/>
            <w:tcMar>
              <w:top w:w="100" w:type="dxa"/>
              <w:left w:w="100" w:type="dxa"/>
              <w:bottom w:w="100" w:type="dxa"/>
              <w:right w:w="100" w:type="dxa"/>
            </w:tcMar>
            <w:hideMark/>
          </w:tcPr>
          <w:p w14:paraId="75F2EF57" w14:textId="77777777" w:rsidR="001A5F41" w:rsidRPr="00892994" w:rsidRDefault="001A5F41" w:rsidP="001A5F41">
            <w:pPr>
              <w:spacing w:after="0" w:line="240" w:lineRule="auto"/>
              <w:jc w:val="both"/>
              <w:rPr>
                <w:rFonts w:eastAsia="Corbel" w:cs="Times New Roman"/>
                <w:sz w:val="20"/>
                <w:szCs w:val="20"/>
                <w:lang w:val="sr-Latn-CS"/>
              </w:rPr>
            </w:pPr>
            <w:r w:rsidRPr="00892994">
              <w:rPr>
                <w:rFonts w:eastAsia="Corbel" w:cs="Times New Roman"/>
                <w:iCs/>
                <w:sz w:val="20"/>
                <w:szCs w:val="20"/>
                <w:lang w:val="ru-RU"/>
              </w:rPr>
              <w:t xml:space="preserve">Устав Републике Србије гарантује грађанима право на предлагање закона. Са друге стране и Закон о референдуму и народној иницијативи гарантује грађанима право да предлажу промену Устава, закона, других прописа и општих аката из надлежности Народне скупштине, односно скупштине аутономне покрајине, општине или града, расписивање референдума о одређеном питању и подносе друге предлоге у складу с Уставом, законом и статутом. Међутим, грађани немају могућност да се у ове процесе укључе на брз, лак и једноставан начин. </w:t>
            </w:r>
            <w:r w:rsidRPr="00892994">
              <w:rPr>
                <w:rFonts w:eastAsia="Corbel" w:cs="Times New Roman"/>
                <w:iCs/>
                <w:sz w:val="20"/>
                <w:szCs w:val="20"/>
                <w:lang w:val="sr-Cyrl-RS"/>
              </w:rPr>
              <w:t>Важећи</w:t>
            </w:r>
            <w:r w:rsidRPr="00892994">
              <w:rPr>
                <w:rFonts w:eastAsia="Corbel" w:cs="Times New Roman"/>
                <w:iCs/>
                <w:sz w:val="20"/>
                <w:szCs w:val="20"/>
                <w:lang w:val="ru-RU"/>
              </w:rPr>
              <w:t xml:space="preserve"> Закон из 1994. године предвиђа изузетно стриктне услове како би грађани могли да се укључе у ове процесе. Сходно томе грађани се ретко одлучују да своја права остваре путем покретања народне иницијативе или пружања подршке одређеној народној иницијативи</w:t>
            </w:r>
          </w:p>
        </w:tc>
      </w:tr>
      <w:tr w:rsidR="00892994" w:rsidRPr="00976929" w14:paraId="6C1B6FE4" w14:textId="77777777" w:rsidTr="00D4280A">
        <w:trPr>
          <w:trHeight w:val="440"/>
        </w:trPr>
        <w:tc>
          <w:tcPr>
            <w:tcW w:w="1003" w:type="pct"/>
            <w:shd w:val="clear" w:color="auto" w:fill="D9D9D9"/>
            <w:tcMar>
              <w:top w:w="100" w:type="dxa"/>
              <w:left w:w="100" w:type="dxa"/>
              <w:bottom w:w="100" w:type="dxa"/>
              <w:right w:w="100" w:type="dxa"/>
            </w:tcMar>
            <w:hideMark/>
          </w:tcPr>
          <w:p w14:paraId="14BDEA44" w14:textId="77777777" w:rsidR="001A5F41" w:rsidRPr="00892994" w:rsidRDefault="001A5F41" w:rsidP="001A5F41">
            <w:pPr>
              <w:spacing w:after="180" w:line="240" w:lineRule="auto"/>
              <w:jc w:val="center"/>
              <w:rPr>
                <w:rFonts w:eastAsia="Times New Roman" w:cs="Times New Roman"/>
                <w:sz w:val="20"/>
                <w:szCs w:val="20"/>
              </w:rPr>
            </w:pPr>
            <w:r w:rsidRPr="00892994">
              <w:rPr>
                <w:rFonts w:eastAsia="Times New Roman" w:cs="Times New Roman"/>
                <w:sz w:val="20"/>
                <w:szCs w:val="20"/>
              </w:rPr>
              <w:t>Обавеза</w:t>
            </w:r>
          </w:p>
        </w:tc>
        <w:tc>
          <w:tcPr>
            <w:tcW w:w="3997" w:type="pct"/>
            <w:gridSpan w:val="4"/>
            <w:tcMar>
              <w:top w:w="100" w:type="dxa"/>
              <w:left w:w="100" w:type="dxa"/>
              <w:bottom w:w="100" w:type="dxa"/>
              <w:right w:w="100" w:type="dxa"/>
            </w:tcMar>
            <w:hideMark/>
          </w:tcPr>
          <w:p w14:paraId="54D0DF82"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CS"/>
              </w:rPr>
              <w:t>Имајући у виду процес рада на изменама и допунама Закона о референдуму и народној иницијативи потребно је отићи један корак даље и увести законску могућност да се све постојеће форме грађанског изјашњавања омогуће у е форми и на електронски начин. По узору на развијене онлине моделе укључивања грађана потребно је дозволити грађанима да сами покрећу инцијативе и/или петиције  путем јединствене платформе.</w:t>
            </w:r>
          </w:p>
        </w:tc>
      </w:tr>
      <w:tr w:rsidR="00892994" w:rsidRPr="00976929" w14:paraId="418472DD" w14:textId="77777777" w:rsidTr="00D4280A">
        <w:trPr>
          <w:trHeight w:val="440"/>
        </w:trPr>
        <w:tc>
          <w:tcPr>
            <w:tcW w:w="1003" w:type="pct"/>
            <w:shd w:val="clear" w:color="auto" w:fill="D9D9D9"/>
            <w:tcMar>
              <w:top w:w="100" w:type="dxa"/>
              <w:left w:w="100" w:type="dxa"/>
              <w:bottom w:w="100" w:type="dxa"/>
              <w:right w:w="100" w:type="dxa"/>
            </w:tcMar>
            <w:hideMark/>
          </w:tcPr>
          <w:p w14:paraId="73A06CB8" w14:textId="77777777" w:rsidR="001A5F41" w:rsidRPr="00892994" w:rsidRDefault="001A5F41" w:rsidP="001A5F41">
            <w:pPr>
              <w:spacing w:after="180" w:line="240" w:lineRule="auto"/>
              <w:jc w:val="center"/>
              <w:rPr>
                <w:rFonts w:eastAsia="Times New Roman" w:cs="Times New Roman"/>
                <w:sz w:val="20"/>
                <w:szCs w:val="20"/>
                <w:lang w:val="sr-Cyrl-RS"/>
              </w:rPr>
            </w:pPr>
            <w:r w:rsidRPr="00892994">
              <w:rPr>
                <w:rFonts w:eastAsia="Times New Roman" w:cs="Times New Roman"/>
                <w:sz w:val="20"/>
                <w:szCs w:val="20"/>
                <w:lang w:val="sr-Cyrl-RS"/>
              </w:rPr>
              <w:t>Како ће обавеза допринети решавању проблема?</w:t>
            </w:r>
          </w:p>
        </w:tc>
        <w:tc>
          <w:tcPr>
            <w:tcW w:w="3997" w:type="pct"/>
            <w:gridSpan w:val="4"/>
            <w:tcMar>
              <w:top w:w="100" w:type="dxa"/>
              <w:left w:w="100" w:type="dxa"/>
              <w:bottom w:w="100" w:type="dxa"/>
              <w:right w:w="100" w:type="dxa"/>
            </w:tcMar>
            <w:hideMark/>
          </w:tcPr>
          <w:p w14:paraId="6C77C873" w14:textId="77777777" w:rsidR="001A5F41" w:rsidRPr="00892994" w:rsidRDefault="001A5F41" w:rsidP="001A5F41">
            <w:pPr>
              <w:spacing w:after="180" w:line="240" w:lineRule="auto"/>
              <w:jc w:val="both"/>
              <w:textAlignment w:val="baseline"/>
              <w:rPr>
                <w:rFonts w:eastAsia="Times New Roman" w:cs="Times New Roman"/>
                <w:sz w:val="20"/>
                <w:szCs w:val="20"/>
                <w:lang w:val="sr-Latn-RS"/>
              </w:rPr>
            </w:pPr>
            <w:r w:rsidRPr="00892994">
              <w:rPr>
                <w:rFonts w:eastAsia="Times New Roman" w:cs="Times New Roman"/>
                <w:sz w:val="20"/>
                <w:szCs w:val="20"/>
                <w:lang w:val="sr-Cyrl-CS"/>
              </w:rPr>
              <w:t xml:space="preserve">Према истраживању које ради организација ЦРТА веома мали проценат грађана верује да својим ангажовањем могу да промене било шта у свом друштву и окружењу. Са друге стране према истом истраживању постоји благи раст процента грађана који изражавају жељу и спремност да активно учествују на процесе креирања политика (са 25% 2014. године овај проценат је у 2016. години нарастао на 34%). Сходно томе потребно је омогућити грађанима да се укључе у процесе у друштву на лак, једноставан и ефикасан начин.  </w:t>
            </w:r>
          </w:p>
          <w:p w14:paraId="4A51DC7D" w14:textId="77777777" w:rsidR="001A5F41" w:rsidRPr="00892994" w:rsidRDefault="001A5F41" w:rsidP="001A5F41">
            <w:pPr>
              <w:spacing w:after="0" w:line="240" w:lineRule="auto"/>
              <w:jc w:val="both"/>
              <w:rPr>
                <w:rFonts w:eastAsia="Times New Roman" w:cs="Times New Roman"/>
                <w:sz w:val="20"/>
                <w:szCs w:val="20"/>
                <w:lang w:val="sr-Cyrl-RS"/>
              </w:rPr>
            </w:pPr>
            <w:r w:rsidRPr="00892994">
              <w:rPr>
                <w:rFonts w:eastAsia="Times New Roman" w:cs="Times New Roman"/>
                <w:sz w:val="20"/>
                <w:szCs w:val="20"/>
                <w:lang w:val="sr-Cyrl-CS"/>
              </w:rPr>
              <w:t xml:space="preserve">Посебан аспекат предметне обавезе би се односио да сами грађани путем овог решења могу покренути </w:t>
            </w:r>
            <w:r w:rsidRPr="00892994">
              <w:rPr>
                <w:rFonts w:eastAsia="Corbel" w:cs="Times New Roman"/>
                <w:sz w:val="20"/>
                <w:szCs w:val="20"/>
                <w:lang w:val="sr-Cyrl-CS"/>
              </w:rPr>
              <w:t>инцијативе и/или петиције</w:t>
            </w:r>
            <w:r w:rsidRPr="00892994" w:rsidDel="00C5187C">
              <w:rPr>
                <w:rFonts w:eastAsia="Times New Roman" w:cs="Times New Roman"/>
                <w:sz w:val="20"/>
                <w:szCs w:val="20"/>
                <w:lang w:val="ru-RU"/>
              </w:rPr>
              <w:t xml:space="preserve"> </w:t>
            </w:r>
            <w:r w:rsidRPr="00892994">
              <w:rPr>
                <w:rFonts w:eastAsia="Times New Roman" w:cs="Times New Roman"/>
                <w:sz w:val="20"/>
                <w:szCs w:val="20"/>
                <w:lang w:val="sr-Cyrl-CS"/>
              </w:rPr>
              <w:t>које би, уколико с</w:t>
            </w:r>
            <w:r w:rsidRPr="00892994">
              <w:rPr>
                <w:rFonts w:eastAsia="Times New Roman" w:cs="Times New Roman"/>
                <w:sz w:val="20"/>
                <w:szCs w:val="20"/>
                <w:lang w:val="ru-RU"/>
              </w:rPr>
              <w:t>а</w:t>
            </w:r>
            <w:r w:rsidRPr="00892994">
              <w:rPr>
                <w:rFonts w:eastAsia="Times New Roman" w:cs="Times New Roman"/>
                <w:sz w:val="20"/>
                <w:szCs w:val="20"/>
                <w:lang w:val="sr-Cyrl-CS"/>
              </w:rPr>
              <w:t>купе довољно онлине потписа подршке, били даље прослеђиване на разматрање и одлучивање надлежним институцијама.</w:t>
            </w:r>
          </w:p>
        </w:tc>
      </w:tr>
      <w:tr w:rsidR="00892994" w:rsidRPr="00976929" w14:paraId="31419AEC" w14:textId="77777777" w:rsidTr="00D4280A">
        <w:trPr>
          <w:trHeight w:val="420"/>
        </w:trPr>
        <w:tc>
          <w:tcPr>
            <w:tcW w:w="1003" w:type="pct"/>
            <w:shd w:val="clear" w:color="auto" w:fill="D9D9D9"/>
            <w:tcMar>
              <w:top w:w="100" w:type="dxa"/>
              <w:left w:w="100" w:type="dxa"/>
              <w:bottom w:w="100" w:type="dxa"/>
              <w:right w:w="100" w:type="dxa"/>
            </w:tcMar>
            <w:hideMark/>
          </w:tcPr>
          <w:p w14:paraId="11375EC1" w14:textId="77777777" w:rsidR="001A5F41" w:rsidRPr="00892994" w:rsidRDefault="001A5F41" w:rsidP="001A5F41">
            <w:pPr>
              <w:spacing w:after="180" w:line="240" w:lineRule="auto"/>
              <w:jc w:val="center"/>
              <w:rPr>
                <w:rFonts w:eastAsia="Corbel" w:cs="Times New Roman"/>
                <w:sz w:val="20"/>
                <w:szCs w:val="20"/>
                <w:lang w:val="sr-Cyrl-RS"/>
              </w:rPr>
            </w:pPr>
            <w:r w:rsidRPr="00892994">
              <w:rPr>
                <w:rFonts w:eastAsia="Times New Roman" w:cs="Times New Roman"/>
                <w:sz w:val="20"/>
                <w:szCs w:val="20"/>
                <w:lang w:val="sr-Cyrl-RS"/>
              </w:rPr>
              <w:lastRenderedPageBreak/>
              <w:t>Зашто је обавеза релевантна у односу на ОГП вредности</w:t>
            </w:r>
          </w:p>
        </w:tc>
        <w:tc>
          <w:tcPr>
            <w:tcW w:w="3997" w:type="pct"/>
            <w:gridSpan w:val="4"/>
            <w:tcMar>
              <w:top w:w="100" w:type="dxa"/>
              <w:left w:w="100" w:type="dxa"/>
              <w:bottom w:w="100" w:type="dxa"/>
              <w:right w:w="100" w:type="dxa"/>
            </w:tcMar>
            <w:hideMark/>
          </w:tcPr>
          <w:p w14:paraId="143ADD1F"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CS"/>
              </w:rPr>
              <w:t xml:space="preserve">Увођењем </w:t>
            </w:r>
            <w:r w:rsidRPr="00892994">
              <w:rPr>
                <w:rFonts w:eastAsia="Corbel" w:cs="Times New Roman"/>
                <w:sz w:val="20"/>
                <w:szCs w:val="20"/>
                <w:lang w:val="sr-Cyrl-RS"/>
              </w:rPr>
              <w:t>могућности електронских форми грађанског изјашњавања</w:t>
            </w:r>
            <w:r w:rsidRPr="00892994">
              <w:rPr>
                <w:rFonts w:eastAsia="Corbel" w:cs="Times New Roman"/>
                <w:sz w:val="20"/>
                <w:szCs w:val="20"/>
                <w:lang w:val="sr-Cyrl-CS"/>
              </w:rPr>
              <w:t xml:space="preserve">  била би унапређена партицијапција грађана у процесу доношења одлука. Садашњи начин изјашњавања не прати трендове електронске партиципације и е начина комуницирања, а у неколико случајева показао као компликован како би се у њега укључио шири круг грађана</w:t>
            </w:r>
          </w:p>
        </w:tc>
      </w:tr>
      <w:tr w:rsidR="00892994" w:rsidRPr="00976929" w14:paraId="31EFD66C" w14:textId="77777777" w:rsidTr="00D4280A">
        <w:trPr>
          <w:trHeight w:val="420"/>
        </w:trPr>
        <w:tc>
          <w:tcPr>
            <w:tcW w:w="1003" w:type="pct"/>
            <w:shd w:val="clear" w:color="auto" w:fill="D9D9D9"/>
            <w:tcMar>
              <w:top w:w="100" w:type="dxa"/>
              <w:left w:w="100" w:type="dxa"/>
              <w:bottom w:w="100" w:type="dxa"/>
              <w:right w:w="100" w:type="dxa"/>
            </w:tcMar>
            <w:hideMark/>
          </w:tcPr>
          <w:p w14:paraId="3CE10D1A" w14:textId="77777777" w:rsidR="001A5F41" w:rsidRPr="00892994" w:rsidRDefault="001A5F41" w:rsidP="001A5F41">
            <w:pPr>
              <w:spacing w:after="0" w:line="240" w:lineRule="auto"/>
              <w:jc w:val="center"/>
              <w:rPr>
                <w:rFonts w:eastAsia="Times New Roman" w:cs="Times New Roman"/>
                <w:sz w:val="20"/>
                <w:szCs w:val="20"/>
              </w:rPr>
            </w:pPr>
            <w:r w:rsidRPr="00892994">
              <w:rPr>
                <w:rFonts w:eastAsia="Times New Roman" w:cs="Times New Roman"/>
                <w:sz w:val="20"/>
                <w:szCs w:val="20"/>
              </w:rPr>
              <w:t xml:space="preserve">Додатне информације </w:t>
            </w:r>
          </w:p>
          <w:p w14:paraId="20C06F38" w14:textId="77777777" w:rsidR="001A5F41" w:rsidRPr="00892994" w:rsidRDefault="001A5F41" w:rsidP="001A5F41">
            <w:pPr>
              <w:spacing w:after="180" w:line="240" w:lineRule="auto"/>
              <w:jc w:val="center"/>
              <w:rPr>
                <w:rFonts w:eastAsia="Times New Roman" w:cs="Times New Roman"/>
                <w:sz w:val="20"/>
                <w:szCs w:val="20"/>
              </w:rPr>
            </w:pPr>
            <w:r w:rsidRPr="00892994">
              <w:rPr>
                <w:rFonts w:eastAsia="Times New Roman" w:cs="Times New Roman"/>
                <w:sz w:val="20"/>
                <w:szCs w:val="20"/>
              </w:rPr>
              <w:t>(није обавезно)</w:t>
            </w:r>
          </w:p>
        </w:tc>
        <w:tc>
          <w:tcPr>
            <w:tcW w:w="3997" w:type="pct"/>
            <w:gridSpan w:val="4"/>
            <w:tcMar>
              <w:top w:w="100" w:type="dxa"/>
              <w:left w:w="100" w:type="dxa"/>
              <w:bottom w:w="100" w:type="dxa"/>
              <w:right w:w="100" w:type="dxa"/>
            </w:tcMar>
            <w:hideMark/>
          </w:tcPr>
          <w:p w14:paraId="117789D8"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RS"/>
              </w:rPr>
              <w:t xml:space="preserve">Акциони план за спровођење </w:t>
            </w:r>
            <w:r w:rsidRPr="00892994">
              <w:rPr>
                <w:rFonts w:eastAsia="Corbel" w:cs="Times New Roman"/>
                <w:sz w:val="20"/>
                <w:szCs w:val="20"/>
                <w:lang w:val="ru-RU"/>
              </w:rPr>
              <w:t>Стратегиј</w:t>
            </w:r>
            <w:r w:rsidRPr="00892994">
              <w:rPr>
                <w:rFonts w:eastAsia="Corbel" w:cs="Times New Roman"/>
                <w:sz w:val="20"/>
                <w:szCs w:val="20"/>
                <w:lang w:val="sr-Cyrl-RS"/>
              </w:rPr>
              <w:t>е</w:t>
            </w:r>
            <w:r w:rsidRPr="00892994">
              <w:rPr>
                <w:rFonts w:eastAsia="Corbel" w:cs="Times New Roman"/>
                <w:sz w:val="20"/>
                <w:szCs w:val="20"/>
                <w:lang w:val="ru-RU"/>
              </w:rPr>
              <w:t xml:space="preserve"> реформ</w:t>
            </w:r>
            <w:r w:rsidRPr="00892994">
              <w:rPr>
                <w:rFonts w:eastAsia="Corbel" w:cs="Times New Roman"/>
                <w:sz w:val="20"/>
                <w:szCs w:val="20"/>
                <w:lang w:val="sr-Cyrl-RS"/>
              </w:rPr>
              <w:t>е</w:t>
            </w:r>
            <w:r w:rsidRPr="00892994">
              <w:rPr>
                <w:rFonts w:eastAsia="Corbel" w:cs="Times New Roman"/>
                <w:sz w:val="20"/>
                <w:szCs w:val="20"/>
                <w:lang w:val="ru-RU"/>
              </w:rPr>
              <w:t xml:space="preserve"> јавне управе</w:t>
            </w:r>
            <w:r w:rsidRPr="00892994">
              <w:rPr>
                <w:rFonts w:eastAsia="Corbel" w:cs="Times New Roman"/>
                <w:sz w:val="20"/>
                <w:szCs w:val="20"/>
                <w:lang w:val="sr-Cyrl-RS"/>
              </w:rPr>
              <w:t xml:space="preserve"> за период 2018-2020.</w:t>
            </w:r>
            <w:r w:rsidRPr="00892994">
              <w:rPr>
                <w:rFonts w:eastAsia="Corbel" w:cs="Times New Roman"/>
                <w:sz w:val="20"/>
                <w:szCs w:val="20"/>
                <w:lang w:val="ru-RU"/>
              </w:rPr>
              <w:t xml:space="preserve"> предвиђа израду истраживања </w:t>
            </w:r>
            <w:r w:rsidRPr="00892994">
              <w:rPr>
                <w:rFonts w:eastAsia="Corbel" w:cs="Times New Roman"/>
                <w:sz w:val="20"/>
                <w:szCs w:val="20"/>
                <w:lang w:val="sr-Cyrl-RS"/>
              </w:rPr>
              <w:t xml:space="preserve">упоредне праксе </w:t>
            </w:r>
            <w:r w:rsidRPr="00892994">
              <w:rPr>
                <w:rFonts w:eastAsia="Corbel" w:cs="Times New Roman"/>
                <w:sz w:val="20"/>
                <w:szCs w:val="20"/>
                <w:lang w:val="ru-RU"/>
              </w:rPr>
              <w:t>а касније и самих измена и допуна закона о народној иницијативи и референдуму у циљу унапређења механизама за изјашњавање грађана.</w:t>
            </w:r>
          </w:p>
        </w:tc>
      </w:tr>
      <w:tr w:rsidR="00892994" w:rsidRPr="00892994" w14:paraId="110C64CD" w14:textId="77777777" w:rsidTr="00D4280A">
        <w:tc>
          <w:tcPr>
            <w:tcW w:w="1003" w:type="pct"/>
            <w:vMerge w:val="restart"/>
            <w:shd w:val="clear" w:color="auto" w:fill="D9D9D9"/>
            <w:tcMar>
              <w:top w:w="100" w:type="dxa"/>
              <w:left w:w="100" w:type="dxa"/>
              <w:bottom w:w="100" w:type="dxa"/>
              <w:right w:w="100" w:type="dxa"/>
            </w:tcMar>
            <w:hideMark/>
          </w:tcPr>
          <w:p w14:paraId="5901B47D"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Ниво реализације</w:t>
            </w:r>
          </w:p>
        </w:tc>
        <w:tc>
          <w:tcPr>
            <w:tcW w:w="1571" w:type="pct"/>
            <w:shd w:val="clear" w:color="auto" w:fill="D9D9D9"/>
            <w:tcMar>
              <w:top w:w="100" w:type="dxa"/>
              <w:left w:w="100" w:type="dxa"/>
              <w:bottom w:w="100" w:type="dxa"/>
              <w:right w:w="100" w:type="dxa"/>
            </w:tcMar>
            <w:hideMark/>
          </w:tcPr>
          <w:p w14:paraId="317615A6"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Спровођење није започело</w:t>
            </w:r>
            <w:r w:rsidRPr="00892994">
              <w:rPr>
                <w:rFonts w:eastAsia="Corbel" w:cs="Times New Roman"/>
                <w:sz w:val="20"/>
                <w:szCs w:val="20"/>
                <w:shd w:val="clear" w:color="auto" w:fill="D9D9D9"/>
              </w:rPr>
              <w:t xml:space="preserve"> </w:t>
            </w:r>
          </w:p>
        </w:tc>
        <w:tc>
          <w:tcPr>
            <w:tcW w:w="811" w:type="pct"/>
            <w:shd w:val="clear" w:color="auto" w:fill="D9D9D9"/>
            <w:tcMar>
              <w:top w:w="100" w:type="dxa"/>
              <w:left w:w="100" w:type="dxa"/>
              <w:bottom w:w="100" w:type="dxa"/>
              <w:right w:w="100" w:type="dxa"/>
            </w:tcMar>
            <w:hideMark/>
          </w:tcPr>
          <w:p w14:paraId="1A294CE9"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Спроведено у мањој мери</w:t>
            </w:r>
          </w:p>
        </w:tc>
        <w:tc>
          <w:tcPr>
            <w:tcW w:w="811" w:type="pct"/>
            <w:shd w:val="clear" w:color="auto" w:fill="D9D9D9"/>
            <w:tcMar>
              <w:top w:w="100" w:type="dxa"/>
              <w:left w:w="100" w:type="dxa"/>
              <w:bottom w:w="100" w:type="dxa"/>
              <w:right w:w="100" w:type="dxa"/>
            </w:tcMar>
            <w:hideMark/>
          </w:tcPr>
          <w:p w14:paraId="3D7844B0"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Спроведено у знатној мери</w:t>
            </w:r>
          </w:p>
        </w:tc>
        <w:tc>
          <w:tcPr>
            <w:tcW w:w="804" w:type="pct"/>
            <w:shd w:val="clear" w:color="auto" w:fill="D9D9D9"/>
            <w:tcMar>
              <w:top w:w="100" w:type="dxa"/>
              <w:left w:w="100" w:type="dxa"/>
              <w:bottom w:w="100" w:type="dxa"/>
              <w:right w:w="100" w:type="dxa"/>
            </w:tcMar>
            <w:hideMark/>
          </w:tcPr>
          <w:p w14:paraId="49EFD6B3"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Спроведено у потпуности</w:t>
            </w:r>
          </w:p>
        </w:tc>
      </w:tr>
      <w:tr w:rsidR="00892994" w:rsidRPr="00892994" w14:paraId="68A30B69" w14:textId="77777777" w:rsidTr="00D4280A">
        <w:trPr>
          <w:trHeight w:val="474"/>
        </w:trPr>
        <w:tc>
          <w:tcPr>
            <w:tcW w:w="1003" w:type="pct"/>
            <w:vMerge/>
            <w:vAlign w:val="center"/>
            <w:hideMark/>
          </w:tcPr>
          <w:p w14:paraId="2383C2CC" w14:textId="77777777" w:rsidR="001A5F41" w:rsidRPr="00892994" w:rsidRDefault="001A5F41" w:rsidP="001A5F41">
            <w:pPr>
              <w:spacing w:after="180" w:line="240" w:lineRule="auto"/>
              <w:rPr>
                <w:rFonts w:eastAsia="Corbel" w:cs="Times New Roman"/>
                <w:sz w:val="20"/>
                <w:szCs w:val="20"/>
              </w:rPr>
            </w:pPr>
          </w:p>
        </w:tc>
        <w:tc>
          <w:tcPr>
            <w:tcW w:w="1571" w:type="pct"/>
            <w:tcMar>
              <w:top w:w="100" w:type="dxa"/>
              <w:left w:w="100" w:type="dxa"/>
              <w:bottom w:w="100" w:type="dxa"/>
              <w:right w:w="100" w:type="dxa"/>
            </w:tcMar>
            <w:hideMark/>
          </w:tcPr>
          <w:p w14:paraId="10D4DA0A" w14:textId="77777777" w:rsidR="001A5F41" w:rsidRPr="00892994" w:rsidRDefault="001A5F41" w:rsidP="001A5F41">
            <w:pPr>
              <w:spacing w:after="180" w:line="240" w:lineRule="auto"/>
              <w:rPr>
                <w:rFonts w:eastAsia="Corbel" w:cs="Times New Roman"/>
                <w:sz w:val="20"/>
                <w:szCs w:val="20"/>
              </w:rPr>
            </w:pPr>
          </w:p>
        </w:tc>
        <w:tc>
          <w:tcPr>
            <w:tcW w:w="811" w:type="pct"/>
            <w:tcMar>
              <w:top w:w="100" w:type="dxa"/>
              <w:left w:w="100" w:type="dxa"/>
              <w:bottom w:w="100" w:type="dxa"/>
              <w:right w:w="100" w:type="dxa"/>
            </w:tcMar>
            <w:hideMark/>
          </w:tcPr>
          <w:p w14:paraId="50BD6183" w14:textId="77777777" w:rsidR="001A5F41" w:rsidRPr="00892994" w:rsidRDefault="001A5F41" w:rsidP="001A5F41">
            <w:pPr>
              <w:spacing w:after="180" w:line="240" w:lineRule="auto"/>
              <w:rPr>
                <w:rFonts w:eastAsia="Times New Roman" w:cs="Times New Roman"/>
                <w:sz w:val="20"/>
                <w:szCs w:val="20"/>
              </w:rPr>
            </w:pPr>
          </w:p>
        </w:tc>
        <w:tc>
          <w:tcPr>
            <w:tcW w:w="811" w:type="pct"/>
            <w:tcMar>
              <w:top w:w="100" w:type="dxa"/>
              <w:left w:w="100" w:type="dxa"/>
              <w:bottom w:w="100" w:type="dxa"/>
              <w:right w:w="100" w:type="dxa"/>
            </w:tcMar>
            <w:vAlign w:val="center"/>
            <w:hideMark/>
          </w:tcPr>
          <w:p w14:paraId="0C52BB0E" w14:textId="4A59516E" w:rsidR="001A5F41" w:rsidRPr="00892994" w:rsidRDefault="001A5F41" w:rsidP="00755874">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804" w:type="pct"/>
            <w:tcMar>
              <w:top w:w="100" w:type="dxa"/>
              <w:left w:w="100" w:type="dxa"/>
              <w:bottom w:w="100" w:type="dxa"/>
              <w:right w:w="100" w:type="dxa"/>
            </w:tcMar>
            <w:vAlign w:val="center"/>
            <w:hideMark/>
          </w:tcPr>
          <w:p w14:paraId="5CDEC11B" w14:textId="77777777" w:rsidR="001A5F41" w:rsidRPr="00892994" w:rsidRDefault="001A5F41" w:rsidP="001A5F41">
            <w:pPr>
              <w:spacing w:after="180" w:line="240" w:lineRule="auto"/>
              <w:jc w:val="center"/>
              <w:rPr>
                <w:rFonts w:eastAsia="Times New Roman" w:cs="Times New Roman"/>
                <w:b/>
                <w:sz w:val="20"/>
                <w:szCs w:val="20"/>
              </w:rPr>
            </w:pPr>
          </w:p>
        </w:tc>
      </w:tr>
      <w:tr w:rsidR="00892994" w:rsidRPr="00976929" w14:paraId="3420A091" w14:textId="77777777" w:rsidTr="00D4280A">
        <w:tc>
          <w:tcPr>
            <w:tcW w:w="1003" w:type="pct"/>
            <w:shd w:val="clear" w:color="auto" w:fill="D9D9D9"/>
            <w:tcMar>
              <w:top w:w="100" w:type="dxa"/>
              <w:left w:w="100" w:type="dxa"/>
              <w:bottom w:w="100" w:type="dxa"/>
              <w:right w:w="100" w:type="dxa"/>
            </w:tcMar>
            <w:hideMark/>
          </w:tcPr>
          <w:p w14:paraId="51F9BCD8"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Опис резултата</w:t>
            </w:r>
          </w:p>
        </w:tc>
        <w:tc>
          <w:tcPr>
            <w:tcW w:w="3997" w:type="pct"/>
            <w:gridSpan w:val="4"/>
            <w:tcMar>
              <w:top w:w="100" w:type="dxa"/>
              <w:left w:w="100" w:type="dxa"/>
              <w:bottom w:w="100" w:type="dxa"/>
              <w:right w:w="100" w:type="dxa"/>
            </w:tcMar>
            <w:hideMark/>
          </w:tcPr>
          <w:p w14:paraId="74CE946A"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RS"/>
              </w:rPr>
              <w:t>Припремљен Нацрт закона о референдуму и народној иницијатива и упућен Влади ради утврђивања предлога. Имајући у виду да су у Републици Србији одржани парламентарни избори у 2020. години, потребно је да се, након формирања нове Владе, Нацрт закона достави на мишљење органима државне управе и релевантним институцијама, након чега ће бити поново упућен Влади на разматрање и одлучивање.</w:t>
            </w:r>
          </w:p>
        </w:tc>
      </w:tr>
      <w:tr w:rsidR="00892994" w:rsidRPr="00892994" w14:paraId="759A3C68" w14:textId="77777777" w:rsidTr="00D4280A">
        <w:tc>
          <w:tcPr>
            <w:tcW w:w="1003" w:type="pct"/>
            <w:shd w:val="clear" w:color="auto" w:fill="D9D9D9"/>
            <w:tcMar>
              <w:top w:w="100" w:type="dxa"/>
              <w:left w:w="100" w:type="dxa"/>
              <w:bottom w:w="100" w:type="dxa"/>
              <w:right w:w="100" w:type="dxa"/>
            </w:tcMar>
            <w:hideMark/>
          </w:tcPr>
          <w:p w14:paraId="62BCB078"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Следећи кораци</w:t>
            </w:r>
          </w:p>
        </w:tc>
        <w:tc>
          <w:tcPr>
            <w:tcW w:w="3997" w:type="pct"/>
            <w:gridSpan w:val="4"/>
            <w:tcMar>
              <w:top w:w="100" w:type="dxa"/>
              <w:left w:w="100" w:type="dxa"/>
              <w:bottom w:w="100" w:type="dxa"/>
              <w:right w:w="100" w:type="dxa"/>
            </w:tcMar>
            <w:hideMark/>
          </w:tcPr>
          <w:p w14:paraId="2CE5666C" w14:textId="37F1A1AB"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RS"/>
              </w:rPr>
              <w:t xml:space="preserve">Након формирања Владе Нацрт закона ће бити упућен </w:t>
            </w:r>
            <w:r w:rsidR="00892994" w:rsidRPr="00892994">
              <w:rPr>
                <w:rFonts w:eastAsia="Corbel" w:cs="Times New Roman"/>
                <w:sz w:val="20"/>
                <w:szCs w:val="20"/>
                <w:lang w:val="sr-Cyrl-RS"/>
              </w:rPr>
              <w:t>Влади ради утврђивања предлога, а након његовог усвајања у Народној скупштини приступиће се изради одговарајућег подзаконског акта и е-апликације обухваћених активношћу 2. обавезе.</w:t>
            </w:r>
          </w:p>
          <w:p w14:paraId="7796F74D" w14:textId="77777777" w:rsidR="001A5F41" w:rsidRPr="00892994" w:rsidRDefault="001A5F41" w:rsidP="001A5F41">
            <w:pPr>
              <w:spacing w:after="0" w:line="240" w:lineRule="auto"/>
              <w:jc w:val="both"/>
              <w:rPr>
                <w:rFonts w:eastAsia="Corbel" w:cs="Times New Roman"/>
                <w:sz w:val="20"/>
                <w:szCs w:val="20"/>
                <w:lang w:val="sr-Cyrl-RS"/>
              </w:rPr>
            </w:pPr>
          </w:p>
        </w:tc>
      </w:tr>
      <w:tr w:rsidR="00892994" w:rsidRPr="00892994" w14:paraId="7362768D" w14:textId="77777777" w:rsidTr="00D4280A">
        <w:tc>
          <w:tcPr>
            <w:tcW w:w="2574" w:type="pct"/>
            <w:gridSpan w:val="2"/>
            <w:shd w:val="clear" w:color="auto" w:fill="D9D9D9"/>
            <w:tcMar>
              <w:top w:w="100" w:type="dxa"/>
              <w:left w:w="100" w:type="dxa"/>
              <w:bottom w:w="100" w:type="dxa"/>
              <w:right w:w="100" w:type="dxa"/>
            </w:tcMar>
            <w:hideMark/>
          </w:tcPr>
          <w:p w14:paraId="390C504D"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Статус активности</w:t>
            </w:r>
          </w:p>
        </w:tc>
        <w:tc>
          <w:tcPr>
            <w:tcW w:w="811" w:type="pct"/>
            <w:shd w:val="clear" w:color="auto" w:fill="D9D9D9"/>
            <w:tcMar>
              <w:top w:w="100" w:type="dxa"/>
              <w:left w:w="100" w:type="dxa"/>
              <w:bottom w:w="100" w:type="dxa"/>
              <w:right w:w="100" w:type="dxa"/>
            </w:tcMar>
            <w:hideMark/>
          </w:tcPr>
          <w:p w14:paraId="287170D1" w14:textId="77777777" w:rsidR="001A5F41" w:rsidRPr="00892994" w:rsidRDefault="001A5F41" w:rsidP="001A5F41">
            <w:pPr>
              <w:spacing w:after="180" w:line="240" w:lineRule="auto"/>
              <w:jc w:val="center"/>
              <w:rPr>
                <w:rFonts w:eastAsia="Corbel" w:cs="Times New Roman"/>
                <w:sz w:val="20"/>
                <w:szCs w:val="20"/>
                <w:lang w:val="sr-Cyrl-CS"/>
              </w:rPr>
            </w:pPr>
            <w:r w:rsidRPr="00892994">
              <w:rPr>
                <w:rFonts w:eastAsia="Corbel" w:cs="Times New Roman"/>
                <w:sz w:val="20"/>
                <w:szCs w:val="20"/>
                <w:lang w:val="sr-Cyrl-CS"/>
              </w:rPr>
              <w:t>Датум почетка:</w:t>
            </w:r>
          </w:p>
        </w:tc>
        <w:tc>
          <w:tcPr>
            <w:tcW w:w="811" w:type="pct"/>
            <w:shd w:val="clear" w:color="auto" w:fill="D9D9D9"/>
            <w:tcMar>
              <w:top w:w="100" w:type="dxa"/>
              <w:left w:w="100" w:type="dxa"/>
              <w:bottom w:w="100" w:type="dxa"/>
              <w:right w:w="100" w:type="dxa"/>
            </w:tcMar>
            <w:hideMark/>
          </w:tcPr>
          <w:p w14:paraId="2301C969" w14:textId="77777777" w:rsidR="001A5F41" w:rsidRPr="00892994" w:rsidRDefault="001A5F41" w:rsidP="001A5F41">
            <w:pPr>
              <w:spacing w:after="180" w:line="240" w:lineRule="auto"/>
              <w:jc w:val="center"/>
              <w:rPr>
                <w:rFonts w:eastAsia="Corbel" w:cs="Times New Roman"/>
                <w:sz w:val="20"/>
                <w:szCs w:val="20"/>
                <w:lang w:val="sr-Cyrl-CS"/>
              </w:rPr>
            </w:pPr>
            <w:r w:rsidRPr="00892994">
              <w:rPr>
                <w:rFonts w:eastAsia="Corbel" w:cs="Times New Roman"/>
                <w:sz w:val="20"/>
                <w:szCs w:val="20"/>
                <w:lang w:val="sr-Cyrl-CS"/>
              </w:rPr>
              <w:t>Датум завршетка:</w:t>
            </w:r>
          </w:p>
        </w:tc>
        <w:tc>
          <w:tcPr>
            <w:tcW w:w="804" w:type="pct"/>
            <w:shd w:val="clear" w:color="auto" w:fill="D9D9D9"/>
            <w:tcMar>
              <w:top w:w="100" w:type="dxa"/>
              <w:left w:w="100" w:type="dxa"/>
              <w:bottom w:w="100" w:type="dxa"/>
              <w:right w:w="100" w:type="dxa"/>
            </w:tcMar>
            <w:hideMark/>
          </w:tcPr>
          <w:p w14:paraId="16987F90" w14:textId="77777777" w:rsidR="001A5F41" w:rsidRPr="00892994" w:rsidRDefault="001A5F41" w:rsidP="001A5F41">
            <w:pPr>
              <w:spacing w:after="180" w:line="240" w:lineRule="auto"/>
              <w:jc w:val="center"/>
              <w:rPr>
                <w:rFonts w:eastAsia="Corbel" w:cs="Times New Roman"/>
                <w:sz w:val="20"/>
                <w:szCs w:val="20"/>
                <w:lang w:val="sr-Cyrl-CS"/>
              </w:rPr>
            </w:pPr>
            <w:r w:rsidRPr="00892994">
              <w:rPr>
                <w:rFonts w:eastAsia="Corbel" w:cs="Times New Roman"/>
                <w:sz w:val="20"/>
                <w:szCs w:val="20"/>
                <w:lang w:val="sr-Cyrl-CS"/>
              </w:rPr>
              <w:t>Ниво реализације</w:t>
            </w:r>
          </w:p>
        </w:tc>
      </w:tr>
      <w:tr w:rsidR="00892994" w:rsidRPr="00892994" w14:paraId="0E9E5C15" w14:textId="77777777" w:rsidTr="00D4280A">
        <w:tc>
          <w:tcPr>
            <w:tcW w:w="2574" w:type="pct"/>
            <w:gridSpan w:val="2"/>
            <w:tcMar>
              <w:top w:w="100" w:type="dxa"/>
              <w:left w:w="100" w:type="dxa"/>
              <w:bottom w:w="100" w:type="dxa"/>
              <w:right w:w="100" w:type="dxa"/>
            </w:tcMar>
            <w:vAlign w:val="center"/>
            <w:hideMark/>
          </w:tcPr>
          <w:p w14:paraId="236AE4C1" w14:textId="247DA040" w:rsidR="001A5F41" w:rsidRPr="00892994" w:rsidRDefault="00892994" w:rsidP="001A5F41">
            <w:pPr>
              <w:spacing w:after="0" w:line="240" w:lineRule="auto"/>
              <w:jc w:val="both"/>
              <w:rPr>
                <w:rFonts w:eastAsia="Times New Roman" w:cs="Times New Roman"/>
                <w:sz w:val="20"/>
                <w:szCs w:val="20"/>
                <w:lang w:val="ru-RU"/>
              </w:rPr>
            </w:pPr>
            <w:r w:rsidRPr="00892994">
              <w:rPr>
                <w:rFonts w:eastAsia="Times New Roman" w:cs="Times New Roman"/>
                <w:sz w:val="20"/>
                <w:szCs w:val="20"/>
                <w:lang w:val="ru-RU"/>
              </w:rPr>
              <w:t xml:space="preserve">1. </w:t>
            </w:r>
            <w:r w:rsidR="001A5F41" w:rsidRPr="00892994">
              <w:rPr>
                <w:rFonts w:eastAsia="Corbel" w:cs="Times New Roman"/>
                <w:sz w:val="20"/>
                <w:szCs w:val="20"/>
                <w:lang w:val="ru-RU"/>
              </w:rPr>
              <w:t>Припрема и усвајање новог или измена постојећег Закона о референдуму и народној иницијативи у циљу унапређења механизма за изјашњавање грађана на начин да се постојеће форме грађанског изјашњавања омогуће у електронској форми.</w:t>
            </w:r>
          </w:p>
          <w:p w14:paraId="56D67862" w14:textId="77777777" w:rsidR="001A5F41" w:rsidRPr="00892994" w:rsidRDefault="001A5F41" w:rsidP="001A5F41">
            <w:pPr>
              <w:spacing w:after="0" w:line="240" w:lineRule="auto"/>
              <w:jc w:val="both"/>
              <w:rPr>
                <w:rFonts w:eastAsia="Times New Roman" w:cs="Times New Roman"/>
                <w:sz w:val="20"/>
                <w:szCs w:val="20"/>
                <w:lang w:val="ru-RU"/>
              </w:rPr>
            </w:pPr>
          </w:p>
        </w:tc>
        <w:tc>
          <w:tcPr>
            <w:tcW w:w="811" w:type="pct"/>
            <w:tcMar>
              <w:top w:w="100" w:type="dxa"/>
              <w:left w:w="100" w:type="dxa"/>
              <w:bottom w:w="100" w:type="dxa"/>
              <w:right w:w="100" w:type="dxa"/>
            </w:tcMar>
            <w:vAlign w:val="center"/>
            <w:hideMark/>
          </w:tcPr>
          <w:p w14:paraId="7CD5313F" w14:textId="77777777" w:rsidR="001A5F41" w:rsidRPr="00892994" w:rsidRDefault="001A5F41" w:rsidP="001A5F41">
            <w:pPr>
              <w:spacing w:after="0" w:line="240" w:lineRule="auto"/>
              <w:jc w:val="center"/>
              <w:rPr>
                <w:rFonts w:eastAsia="Times New Roman" w:cs="Times New Roman"/>
                <w:sz w:val="20"/>
                <w:szCs w:val="20"/>
              </w:rPr>
            </w:pPr>
            <w:r w:rsidRPr="00892994">
              <w:rPr>
                <w:rFonts w:eastAsia="Times New Roman" w:cs="Times New Roman"/>
                <w:sz w:val="20"/>
                <w:szCs w:val="20"/>
              </w:rPr>
              <w:t xml:space="preserve">IV квaртaл 2018. </w:t>
            </w:r>
          </w:p>
          <w:p w14:paraId="19CF4270" w14:textId="77777777" w:rsidR="001A5F41" w:rsidRPr="00892994" w:rsidRDefault="001A5F41" w:rsidP="001A5F41">
            <w:pPr>
              <w:spacing w:after="0" w:line="240" w:lineRule="auto"/>
              <w:jc w:val="center"/>
              <w:rPr>
                <w:rFonts w:eastAsia="Times New Roman" w:cs="Times New Roman"/>
                <w:sz w:val="20"/>
                <w:szCs w:val="20"/>
              </w:rPr>
            </w:pPr>
            <w:r w:rsidRPr="00892994">
              <w:rPr>
                <w:rFonts w:eastAsia="Times New Roman" w:cs="Times New Roman"/>
                <w:sz w:val="20"/>
                <w:szCs w:val="20"/>
              </w:rPr>
              <w:t>(</w:t>
            </w:r>
            <w:r w:rsidRPr="00892994">
              <w:rPr>
                <w:rFonts w:eastAsia="Times New Roman" w:cs="Times New Roman"/>
                <w:sz w:val="20"/>
                <w:szCs w:val="20"/>
                <w:lang w:val="sr-Cyrl-RS"/>
              </w:rPr>
              <w:t xml:space="preserve">октобар </w:t>
            </w:r>
            <w:r w:rsidRPr="00892994">
              <w:rPr>
                <w:rFonts w:eastAsia="Times New Roman" w:cs="Times New Roman"/>
                <w:sz w:val="20"/>
                <w:szCs w:val="20"/>
              </w:rPr>
              <w:t>20</w:t>
            </w:r>
            <w:r w:rsidRPr="00892994">
              <w:rPr>
                <w:rFonts w:eastAsia="Times New Roman" w:cs="Times New Roman"/>
                <w:sz w:val="20"/>
                <w:szCs w:val="20"/>
                <w:lang w:val="sr-Cyrl-RS"/>
              </w:rPr>
              <w:t>18</w:t>
            </w:r>
            <w:r w:rsidRPr="00892994">
              <w:rPr>
                <w:rFonts w:eastAsia="Times New Roman" w:cs="Times New Roman"/>
                <w:sz w:val="20"/>
                <w:szCs w:val="20"/>
              </w:rPr>
              <w:t>. године)</w:t>
            </w:r>
          </w:p>
        </w:tc>
        <w:tc>
          <w:tcPr>
            <w:tcW w:w="811" w:type="pct"/>
            <w:tcMar>
              <w:top w:w="100" w:type="dxa"/>
              <w:left w:w="100" w:type="dxa"/>
              <w:bottom w:w="100" w:type="dxa"/>
              <w:right w:w="100" w:type="dxa"/>
            </w:tcMar>
            <w:vAlign w:val="center"/>
            <w:hideMark/>
          </w:tcPr>
          <w:p w14:paraId="3F34829A" w14:textId="5F9CFE9A" w:rsidR="001A5F41" w:rsidRPr="00892994" w:rsidRDefault="00892994" w:rsidP="001A5F41">
            <w:pPr>
              <w:spacing w:after="0" w:line="240" w:lineRule="auto"/>
              <w:jc w:val="center"/>
              <w:rPr>
                <w:rFonts w:eastAsia="Times New Roman" w:cs="Times New Roman"/>
                <w:sz w:val="20"/>
                <w:szCs w:val="20"/>
                <w:lang w:val="ru-RU"/>
              </w:rPr>
            </w:pPr>
            <w:r w:rsidRPr="00892994">
              <w:rPr>
                <w:rFonts w:eastAsia="Times New Roman" w:cs="Times New Roman"/>
                <w:sz w:val="20"/>
                <w:szCs w:val="20"/>
                <w:lang w:val="sr-Cyrl-RS"/>
              </w:rPr>
              <w:t xml:space="preserve">Очекује се у </w:t>
            </w:r>
            <w:r w:rsidR="001A5F41" w:rsidRPr="00892994">
              <w:rPr>
                <w:rFonts w:eastAsia="Times New Roman" w:cs="Times New Roman"/>
                <w:sz w:val="20"/>
                <w:szCs w:val="20"/>
              </w:rPr>
              <w:t>I</w:t>
            </w:r>
            <w:r w:rsidR="001A5F41" w:rsidRPr="00892994">
              <w:rPr>
                <w:rFonts w:eastAsia="Times New Roman" w:cs="Times New Roman"/>
                <w:sz w:val="20"/>
                <w:szCs w:val="20"/>
                <w:lang w:val="ru-RU"/>
              </w:rPr>
              <w:t xml:space="preserve"> кв</w:t>
            </w:r>
            <w:r w:rsidR="001A5F41" w:rsidRPr="00892994">
              <w:rPr>
                <w:rFonts w:eastAsia="Times New Roman" w:cs="Times New Roman"/>
                <w:sz w:val="20"/>
                <w:szCs w:val="20"/>
              </w:rPr>
              <w:t>a</w:t>
            </w:r>
            <w:r w:rsidR="001A5F41" w:rsidRPr="00892994">
              <w:rPr>
                <w:rFonts w:eastAsia="Times New Roman" w:cs="Times New Roman"/>
                <w:sz w:val="20"/>
                <w:szCs w:val="20"/>
                <w:lang w:val="ru-RU"/>
              </w:rPr>
              <w:t>рт</w:t>
            </w:r>
            <w:r w:rsidR="001A5F41" w:rsidRPr="00892994">
              <w:rPr>
                <w:rFonts w:eastAsia="Times New Roman" w:cs="Times New Roman"/>
                <w:sz w:val="20"/>
                <w:szCs w:val="20"/>
              </w:rPr>
              <w:t>a</w:t>
            </w:r>
            <w:r w:rsidR="001A5F41" w:rsidRPr="00892994">
              <w:rPr>
                <w:rFonts w:eastAsia="Times New Roman" w:cs="Times New Roman"/>
                <w:sz w:val="20"/>
                <w:szCs w:val="20"/>
                <w:lang w:val="ru-RU"/>
              </w:rPr>
              <w:t xml:space="preserve">л 2021. </w:t>
            </w:r>
          </w:p>
          <w:p w14:paraId="5C832576" w14:textId="77777777" w:rsidR="001A5F41" w:rsidRPr="00892994" w:rsidRDefault="001A5F41" w:rsidP="001A5F41">
            <w:pPr>
              <w:spacing w:after="0" w:line="240" w:lineRule="auto"/>
              <w:jc w:val="center"/>
              <w:rPr>
                <w:rFonts w:eastAsia="Times New Roman" w:cs="Times New Roman"/>
                <w:sz w:val="20"/>
                <w:szCs w:val="20"/>
                <w:lang w:val="ru-RU"/>
              </w:rPr>
            </w:pPr>
            <w:r w:rsidRPr="00892994">
              <w:rPr>
                <w:rFonts w:eastAsia="Times New Roman" w:cs="Times New Roman"/>
                <w:sz w:val="20"/>
                <w:szCs w:val="20"/>
                <w:lang w:val="ru-RU"/>
              </w:rPr>
              <w:t>(</w:t>
            </w:r>
            <w:r w:rsidRPr="00892994">
              <w:rPr>
                <w:rFonts w:eastAsia="Times New Roman" w:cs="Times New Roman"/>
                <w:sz w:val="20"/>
                <w:szCs w:val="20"/>
                <w:lang w:val="sr-Cyrl-RS"/>
              </w:rPr>
              <w:t>март</w:t>
            </w:r>
            <w:r w:rsidRPr="00892994">
              <w:rPr>
                <w:rFonts w:eastAsia="Times New Roman" w:cs="Times New Roman"/>
                <w:sz w:val="20"/>
                <w:szCs w:val="20"/>
                <w:lang w:val="sr-Latn-RS"/>
              </w:rPr>
              <w:t xml:space="preserve"> </w:t>
            </w:r>
            <w:r w:rsidRPr="00892994">
              <w:rPr>
                <w:rFonts w:eastAsia="Times New Roman" w:cs="Times New Roman"/>
                <w:sz w:val="20"/>
                <w:szCs w:val="20"/>
                <w:lang w:val="ru-RU"/>
              </w:rPr>
              <w:t>20</w:t>
            </w:r>
            <w:r w:rsidRPr="00892994">
              <w:rPr>
                <w:rFonts w:eastAsia="Times New Roman" w:cs="Times New Roman"/>
                <w:sz w:val="20"/>
                <w:szCs w:val="20"/>
                <w:lang w:val="sr-Cyrl-RS"/>
              </w:rPr>
              <w:t>21</w:t>
            </w:r>
            <w:r w:rsidRPr="00892994">
              <w:rPr>
                <w:rFonts w:eastAsia="Times New Roman" w:cs="Times New Roman"/>
                <w:sz w:val="20"/>
                <w:szCs w:val="20"/>
                <w:lang w:val="ru-RU"/>
              </w:rPr>
              <w:t>. године.)</w:t>
            </w:r>
          </w:p>
        </w:tc>
        <w:tc>
          <w:tcPr>
            <w:tcW w:w="804" w:type="pct"/>
            <w:tcMar>
              <w:top w:w="100" w:type="dxa"/>
              <w:left w:w="100" w:type="dxa"/>
              <w:bottom w:w="100" w:type="dxa"/>
              <w:right w:w="100" w:type="dxa"/>
            </w:tcMar>
            <w:vAlign w:val="center"/>
            <w:hideMark/>
          </w:tcPr>
          <w:p w14:paraId="2E40FFB4" w14:textId="77777777" w:rsidR="001A5F41" w:rsidRPr="00892994" w:rsidRDefault="001A5F41" w:rsidP="001A5F41">
            <w:pPr>
              <w:spacing w:after="0" w:line="240" w:lineRule="auto"/>
              <w:jc w:val="center"/>
              <w:rPr>
                <w:rFonts w:eastAsia="Times New Roman" w:cs="Times New Roman"/>
                <w:sz w:val="20"/>
                <w:szCs w:val="20"/>
                <w:lang w:val="sr-Cyrl-RS"/>
              </w:rPr>
            </w:pPr>
            <w:r w:rsidRPr="00892994">
              <w:rPr>
                <w:rFonts w:eastAsia="Times New Roman" w:cs="Times New Roman"/>
                <w:sz w:val="20"/>
                <w:szCs w:val="20"/>
                <w:lang w:val="sr-Cyrl-RS"/>
              </w:rPr>
              <w:t>спроведено у знатној мери</w:t>
            </w:r>
          </w:p>
        </w:tc>
      </w:tr>
      <w:tr w:rsidR="00892994" w:rsidRPr="00892994" w14:paraId="2F8D5715" w14:textId="77777777" w:rsidTr="00D4280A">
        <w:tc>
          <w:tcPr>
            <w:tcW w:w="2574" w:type="pct"/>
            <w:gridSpan w:val="2"/>
            <w:tcMar>
              <w:top w:w="100" w:type="dxa"/>
              <w:left w:w="100" w:type="dxa"/>
              <w:bottom w:w="100" w:type="dxa"/>
              <w:right w:w="100" w:type="dxa"/>
            </w:tcMar>
            <w:vAlign w:val="center"/>
            <w:hideMark/>
          </w:tcPr>
          <w:p w14:paraId="6C3F543D" w14:textId="0866D3E9" w:rsidR="001A5F41" w:rsidRPr="00892994" w:rsidRDefault="00892994" w:rsidP="001A5F41">
            <w:pPr>
              <w:spacing w:after="0" w:line="240" w:lineRule="auto"/>
              <w:jc w:val="both"/>
              <w:rPr>
                <w:rFonts w:eastAsia="Times New Roman" w:cs="Times New Roman"/>
                <w:sz w:val="20"/>
                <w:szCs w:val="20"/>
                <w:lang w:val="ru-RU"/>
              </w:rPr>
            </w:pPr>
            <w:r w:rsidRPr="00892994">
              <w:rPr>
                <w:rFonts w:eastAsia="Times New Roman" w:cs="Times New Roman"/>
                <w:sz w:val="20"/>
                <w:szCs w:val="20"/>
                <w:lang w:val="ru-RU"/>
              </w:rPr>
              <w:t>2. Израда подзаконског акта и е апликације(а) које би на веродостојан начин омогућавале изјашњавање грађана електронским путем у складу са измењеним или новим Законом о референдуму и народној иницијативи.</w:t>
            </w:r>
          </w:p>
        </w:tc>
        <w:tc>
          <w:tcPr>
            <w:tcW w:w="811" w:type="pct"/>
            <w:tcMar>
              <w:top w:w="100" w:type="dxa"/>
              <w:left w:w="100" w:type="dxa"/>
              <w:bottom w:w="100" w:type="dxa"/>
              <w:right w:w="100" w:type="dxa"/>
            </w:tcMar>
            <w:vAlign w:val="center"/>
            <w:hideMark/>
          </w:tcPr>
          <w:p w14:paraId="233B4BFD" w14:textId="2BEF316E" w:rsidR="001A5F41" w:rsidRPr="00892994" w:rsidRDefault="00892994" w:rsidP="00892994">
            <w:pPr>
              <w:spacing w:after="0" w:line="240" w:lineRule="auto"/>
              <w:jc w:val="center"/>
              <w:rPr>
                <w:rFonts w:eastAsia="Times New Roman" w:cs="Times New Roman"/>
                <w:sz w:val="20"/>
                <w:szCs w:val="20"/>
                <w:lang w:val="sr-Cyrl-RS"/>
              </w:rPr>
            </w:pPr>
            <w:r w:rsidRPr="00892994">
              <w:rPr>
                <w:rFonts w:eastAsia="Times New Roman" w:cs="Times New Roman"/>
                <w:sz w:val="20"/>
                <w:szCs w:val="20"/>
                <w:lang w:val="sr-Cyrl-RS"/>
              </w:rPr>
              <w:t>Након усвајања Закона о референдуму и народној иницијативи</w:t>
            </w:r>
          </w:p>
        </w:tc>
        <w:tc>
          <w:tcPr>
            <w:tcW w:w="811" w:type="pct"/>
            <w:tcMar>
              <w:top w:w="100" w:type="dxa"/>
              <w:left w:w="100" w:type="dxa"/>
              <w:bottom w:w="100" w:type="dxa"/>
              <w:right w:w="100" w:type="dxa"/>
            </w:tcMar>
            <w:vAlign w:val="center"/>
            <w:hideMark/>
          </w:tcPr>
          <w:p w14:paraId="68938747" w14:textId="12480FEC" w:rsidR="001A5F41" w:rsidRPr="00892994" w:rsidRDefault="00892994" w:rsidP="00892994">
            <w:pPr>
              <w:spacing w:after="0" w:line="240" w:lineRule="auto"/>
              <w:jc w:val="center"/>
              <w:rPr>
                <w:rFonts w:eastAsia="Times New Roman" w:cs="Times New Roman"/>
                <w:b/>
                <w:sz w:val="20"/>
                <w:szCs w:val="20"/>
                <w:lang w:val="ru-RU"/>
              </w:rPr>
            </w:pPr>
            <w:r w:rsidRPr="00892994">
              <w:rPr>
                <w:rFonts w:eastAsia="Times New Roman" w:cs="Times New Roman"/>
                <w:b/>
                <w:sz w:val="20"/>
                <w:szCs w:val="20"/>
                <w:lang w:val="ru-RU"/>
              </w:rPr>
              <w:t>/</w:t>
            </w:r>
          </w:p>
        </w:tc>
        <w:tc>
          <w:tcPr>
            <w:tcW w:w="804" w:type="pct"/>
            <w:tcMar>
              <w:top w:w="100" w:type="dxa"/>
              <w:left w:w="100" w:type="dxa"/>
              <w:bottom w:w="100" w:type="dxa"/>
              <w:right w:w="100" w:type="dxa"/>
            </w:tcMar>
            <w:vAlign w:val="center"/>
            <w:hideMark/>
          </w:tcPr>
          <w:p w14:paraId="7EB98E19" w14:textId="7F0F38CA" w:rsidR="001A5F41" w:rsidRPr="00892994" w:rsidRDefault="00892994" w:rsidP="00892994">
            <w:pPr>
              <w:spacing w:after="0" w:line="240" w:lineRule="auto"/>
              <w:jc w:val="center"/>
              <w:rPr>
                <w:rFonts w:eastAsia="Times New Roman" w:cs="Times New Roman"/>
                <w:sz w:val="20"/>
                <w:szCs w:val="20"/>
                <w:lang w:val="sr-Cyrl-RS"/>
              </w:rPr>
            </w:pPr>
            <w:r w:rsidRPr="00892994">
              <w:rPr>
                <w:rFonts w:eastAsia="Times New Roman" w:cs="Times New Roman"/>
                <w:sz w:val="20"/>
                <w:szCs w:val="20"/>
                <w:lang w:val="sr-Cyrl-RS"/>
              </w:rPr>
              <w:t>Није започето</w:t>
            </w:r>
          </w:p>
        </w:tc>
      </w:tr>
      <w:tr w:rsidR="00D4280A" w:rsidRPr="00892994" w14:paraId="042F162F" w14:textId="77777777" w:rsidTr="00D4280A">
        <w:trPr>
          <w:trHeight w:val="420"/>
        </w:trPr>
        <w:tc>
          <w:tcPr>
            <w:tcW w:w="5000" w:type="pct"/>
            <w:gridSpan w:val="5"/>
            <w:shd w:val="clear" w:color="auto" w:fill="D9D9D9"/>
            <w:tcMar>
              <w:top w:w="100" w:type="dxa"/>
              <w:left w:w="100" w:type="dxa"/>
              <w:bottom w:w="100" w:type="dxa"/>
              <w:right w:w="100" w:type="dxa"/>
            </w:tcMar>
            <w:hideMark/>
          </w:tcPr>
          <w:p w14:paraId="270EF739"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 xml:space="preserve">Контакт </w:t>
            </w:r>
          </w:p>
        </w:tc>
      </w:tr>
      <w:tr w:rsidR="00892994" w:rsidRPr="00976929" w14:paraId="1B753ADF"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1D72BFB3" w14:textId="77777777" w:rsidR="001A5F41" w:rsidRPr="00892994" w:rsidRDefault="001A5F41" w:rsidP="001A5F41">
            <w:pPr>
              <w:spacing w:after="0" w:line="240" w:lineRule="auto"/>
              <w:jc w:val="center"/>
              <w:rPr>
                <w:rFonts w:eastAsia="Corbel" w:cs="Times New Roman"/>
                <w:sz w:val="20"/>
                <w:szCs w:val="20"/>
              </w:rPr>
            </w:pPr>
            <w:r w:rsidRPr="00892994">
              <w:rPr>
                <w:rFonts w:eastAsia="Times New Roman" w:cs="Times New Roman"/>
                <w:sz w:val="20"/>
                <w:szCs w:val="20"/>
              </w:rPr>
              <w:lastRenderedPageBreak/>
              <w:t>Назив одговорне институције</w:t>
            </w:r>
          </w:p>
        </w:tc>
        <w:tc>
          <w:tcPr>
            <w:tcW w:w="3997" w:type="pct"/>
            <w:gridSpan w:val="4"/>
            <w:tcMar>
              <w:top w:w="100" w:type="dxa"/>
              <w:left w:w="100" w:type="dxa"/>
              <w:bottom w:w="100" w:type="dxa"/>
              <w:right w:w="100" w:type="dxa"/>
            </w:tcMar>
            <w:vAlign w:val="center"/>
            <w:hideMark/>
          </w:tcPr>
          <w:p w14:paraId="5630F976" w14:textId="07542278" w:rsidR="001A5F41" w:rsidRPr="00892994" w:rsidRDefault="00D4280A" w:rsidP="00755874">
            <w:pPr>
              <w:tabs>
                <w:tab w:val="center" w:pos="2821"/>
              </w:tabs>
              <w:spacing w:after="120" w:line="240" w:lineRule="auto"/>
              <w:rPr>
                <w:rFonts w:eastAsia="Calibri" w:cs="Times New Roman"/>
                <w:sz w:val="20"/>
                <w:szCs w:val="20"/>
                <w:lang w:val="sr-Cyrl-RS"/>
              </w:rPr>
            </w:pPr>
            <w:r>
              <w:rPr>
                <w:rFonts w:eastAsia="Calibri" w:cs="Times New Roman"/>
                <w:sz w:val="20"/>
                <w:szCs w:val="20"/>
                <w:lang w:val="sr-Cyrl-RS"/>
              </w:rPr>
              <w:t xml:space="preserve">1. </w:t>
            </w:r>
            <w:r w:rsidR="001A5F41" w:rsidRPr="00892994">
              <w:rPr>
                <w:rFonts w:eastAsia="Calibri" w:cs="Times New Roman"/>
                <w:sz w:val="20"/>
                <w:szCs w:val="20"/>
                <w:lang w:val="sr-Cyrl-RS"/>
              </w:rPr>
              <w:t xml:space="preserve"> државне управе и локалне самоуправе</w:t>
            </w:r>
          </w:p>
          <w:p w14:paraId="2FDF0FFD" w14:textId="3E531321" w:rsidR="001A5F41" w:rsidRPr="00892994" w:rsidRDefault="00D4280A" w:rsidP="001A5F41">
            <w:pPr>
              <w:spacing w:after="0" w:line="240" w:lineRule="auto"/>
              <w:rPr>
                <w:rFonts w:eastAsia="Corbel" w:cs="Times New Roman"/>
                <w:sz w:val="20"/>
                <w:szCs w:val="20"/>
                <w:lang w:val="ru-RU"/>
              </w:rPr>
            </w:pPr>
            <w:r>
              <w:rPr>
                <w:rFonts w:eastAsia="Calibri" w:cs="Times New Roman"/>
                <w:sz w:val="20"/>
                <w:szCs w:val="20"/>
                <w:lang w:val="ru-RU"/>
              </w:rPr>
              <w:t xml:space="preserve">2. </w:t>
            </w:r>
            <w:r w:rsidR="001A5F41" w:rsidRPr="00892994">
              <w:rPr>
                <w:rFonts w:eastAsia="Calibri" w:cs="Times New Roman"/>
                <w:sz w:val="20"/>
                <w:szCs w:val="20"/>
                <w:lang w:val="ru-RU"/>
              </w:rPr>
              <w:t xml:space="preserve">Канцеларија за </w:t>
            </w:r>
            <w:r w:rsidR="001A5F41" w:rsidRPr="00892994">
              <w:rPr>
                <w:rFonts w:eastAsia="Calibri" w:cs="Times New Roman"/>
                <w:sz w:val="20"/>
                <w:szCs w:val="20"/>
                <w:lang w:val="sr-Cyrl-RS"/>
              </w:rPr>
              <w:t xml:space="preserve">информационе технологије и електронску </w:t>
            </w:r>
            <w:r w:rsidR="001A5F41" w:rsidRPr="00892994">
              <w:rPr>
                <w:rFonts w:eastAsia="Calibri" w:cs="Times New Roman"/>
                <w:sz w:val="20"/>
                <w:szCs w:val="20"/>
                <w:lang w:val="ru-RU"/>
              </w:rPr>
              <w:t>управу</w:t>
            </w:r>
            <w:r w:rsidR="001A5F41" w:rsidRPr="00892994">
              <w:rPr>
                <w:rFonts w:eastAsia="Corbel" w:cs="Times New Roman"/>
                <w:sz w:val="20"/>
                <w:szCs w:val="20"/>
                <w:lang w:val="ru-RU"/>
              </w:rPr>
              <w:t xml:space="preserve"> </w:t>
            </w:r>
          </w:p>
        </w:tc>
      </w:tr>
      <w:tr w:rsidR="00892994" w:rsidRPr="00892994" w14:paraId="589B86BE"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7B604E4E" w14:textId="77777777" w:rsidR="001A5F41" w:rsidRPr="00892994" w:rsidRDefault="001A5F41" w:rsidP="001A5F41">
            <w:pPr>
              <w:spacing w:after="0" w:line="240" w:lineRule="auto"/>
              <w:jc w:val="center"/>
              <w:rPr>
                <w:rFonts w:eastAsia="Corbel" w:cs="Times New Roman"/>
                <w:sz w:val="20"/>
                <w:szCs w:val="20"/>
                <w:lang w:val="ru-RU"/>
              </w:rPr>
            </w:pPr>
            <w:r w:rsidRPr="00892994">
              <w:rPr>
                <w:rFonts w:eastAsia="Times New Roman" w:cs="Times New Roman"/>
                <w:sz w:val="20"/>
                <w:szCs w:val="20"/>
                <w:lang w:val="ru-RU"/>
              </w:rPr>
              <w:t xml:space="preserve">Име </w:t>
            </w:r>
            <w:r w:rsidRPr="00892994">
              <w:rPr>
                <w:rFonts w:eastAsia="Times New Roman" w:cs="Times New Roman"/>
                <w:sz w:val="20"/>
                <w:szCs w:val="20"/>
                <w:lang w:val="sr-Cyrl-CS"/>
              </w:rPr>
              <w:t>одговорне особе из институције која је носилац активности</w:t>
            </w:r>
          </w:p>
        </w:tc>
        <w:tc>
          <w:tcPr>
            <w:tcW w:w="3997" w:type="pct"/>
            <w:gridSpan w:val="4"/>
            <w:tcMar>
              <w:top w:w="100" w:type="dxa"/>
              <w:left w:w="100" w:type="dxa"/>
              <w:bottom w:w="100" w:type="dxa"/>
              <w:right w:w="100" w:type="dxa"/>
            </w:tcMar>
            <w:vAlign w:val="center"/>
            <w:hideMark/>
          </w:tcPr>
          <w:p w14:paraId="38A9099C" w14:textId="1411B4A1" w:rsidR="001A5F41" w:rsidRPr="00892994" w:rsidRDefault="00D4280A" w:rsidP="00755874">
            <w:pPr>
              <w:spacing w:after="120" w:line="240" w:lineRule="auto"/>
              <w:rPr>
                <w:rFonts w:eastAsia="Corbel" w:cs="Times New Roman"/>
                <w:sz w:val="20"/>
                <w:szCs w:val="20"/>
                <w:lang w:val="sr-Cyrl-RS"/>
              </w:rPr>
            </w:pPr>
            <w:r>
              <w:rPr>
                <w:rFonts w:eastAsia="Corbel" w:cs="Times New Roman"/>
                <w:sz w:val="20"/>
                <w:szCs w:val="20"/>
                <w:lang w:val="sr-Cyrl-RS"/>
              </w:rPr>
              <w:t xml:space="preserve">1. </w:t>
            </w:r>
            <w:r w:rsidR="001A5F41" w:rsidRPr="00892994">
              <w:rPr>
                <w:rFonts w:eastAsia="Corbel" w:cs="Times New Roman"/>
                <w:sz w:val="20"/>
                <w:szCs w:val="20"/>
              </w:rPr>
              <w:t>Саша Могић</w:t>
            </w:r>
          </w:p>
          <w:p w14:paraId="47E28881" w14:textId="064B3D96" w:rsidR="001A5F41" w:rsidRPr="00892994" w:rsidRDefault="00D4280A" w:rsidP="001A5F41">
            <w:pPr>
              <w:spacing w:after="0" w:line="240" w:lineRule="auto"/>
              <w:rPr>
                <w:rFonts w:eastAsia="Corbel" w:cs="Times New Roman"/>
                <w:sz w:val="20"/>
                <w:szCs w:val="20"/>
                <w:lang w:val="sr-Latn-RS"/>
              </w:rPr>
            </w:pPr>
            <w:r>
              <w:rPr>
                <w:rFonts w:eastAsia="Corbel" w:cs="Times New Roman"/>
                <w:sz w:val="20"/>
                <w:szCs w:val="20"/>
                <w:lang w:val="sr-Cyrl-RS"/>
              </w:rPr>
              <w:t xml:space="preserve">2. </w:t>
            </w:r>
            <w:r w:rsidR="001A5F41" w:rsidRPr="00892994">
              <w:rPr>
                <w:rFonts w:eastAsia="Corbel" w:cs="Times New Roman"/>
                <w:sz w:val="20"/>
                <w:szCs w:val="20"/>
              </w:rPr>
              <w:t>M</w:t>
            </w:r>
            <w:r w:rsidR="001A5F41" w:rsidRPr="00892994">
              <w:rPr>
                <w:rFonts w:eastAsia="Corbel" w:cs="Times New Roman"/>
                <w:sz w:val="20"/>
                <w:szCs w:val="20"/>
                <w:lang w:val="sr-Cyrl-RS"/>
              </w:rPr>
              <w:t>ихаило Јовановић</w:t>
            </w:r>
          </w:p>
        </w:tc>
      </w:tr>
      <w:tr w:rsidR="00892994" w:rsidRPr="00892994" w14:paraId="1DA99222"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618D049B" w14:textId="77777777" w:rsidR="001A5F41" w:rsidRPr="00755874" w:rsidRDefault="001A5F41" w:rsidP="001A5F41">
            <w:pPr>
              <w:spacing w:after="0" w:line="240" w:lineRule="auto"/>
              <w:jc w:val="center"/>
              <w:rPr>
                <w:rFonts w:eastAsia="Corbel" w:cs="Times New Roman"/>
                <w:sz w:val="20"/>
                <w:szCs w:val="20"/>
              </w:rPr>
            </w:pPr>
            <w:r w:rsidRPr="00755874">
              <w:rPr>
                <w:rFonts w:eastAsia="Times New Roman" w:cs="Times New Roman"/>
                <w:sz w:val="20"/>
                <w:szCs w:val="20"/>
              </w:rPr>
              <w:t>Звање, Сектор</w:t>
            </w:r>
          </w:p>
        </w:tc>
        <w:tc>
          <w:tcPr>
            <w:tcW w:w="3997" w:type="pct"/>
            <w:gridSpan w:val="4"/>
            <w:tcMar>
              <w:top w:w="100" w:type="dxa"/>
              <w:left w:w="100" w:type="dxa"/>
              <w:bottom w:w="100" w:type="dxa"/>
              <w:right w:w="100" w:type="dxa"/>
            </w:tcMar>
            <w:vAlign w:val="center"/>
            <w:hideMark/>
          </w:tcPr>
          <w:p w14:paraId="79F6A97D" w14:textId="0F8666B5" w:rsidR="001A5F41" w:rsidRPr="00755874" w:rsidRDefault="00D4280A" w:rsidP="00755874">
            <w:pPr>
              <w:spacing w:after="120" w:line="240" w:lineRule="auto"/>
              <w:rPr>
                <w:rFonts w:eastAsia="Corbel" w:cs="Times New Roman"/>
                <w:sz w:val="20"/>
                <w:szCs w:val="20"/>
                <w:lang w:val="sr-Cyrl-RS"/>
              </w:rPr>
            </w:pPr>
            <w:r w:rsidRPr="00755874">
              <w:rPr>
                <w:rFonts w:eastAsia="Corbel" w:cs="Times New Roman"/>
                <w:sz w:val="20"/>
                <w:szCs w:val="20"/>
                <w:lang w:val="sr-Cyrl-RS"/>
              </w:rPr>
              <w:t xml:space="preserve">1. </w:t>
            </w:r>
            <w:r w:rsidR="001A5F41" w:rsidRPr="00755874">
              <w:rPr>
                <w:rFonts w:eastAsia="Corbel" w:cs="Times New Roman"/>
                <w:sz w:val="20"/>
                <w:szCs w:val="20"/>
                <w:lang w:val="sr-Cyrl-RS"/>
              </w:rPr>
              <w:t>П</w:t>
            </w:r>
            <w:r w:rsidR="001A5F41" w:rsidRPr="00755874">
              <w:rPr>
                <w:rFonts w:eastAsia="Corbel" w:cs="Times New Roman"/>
                <w:sz w:val="20"/>
                <w:szCs w:val="20"/>
                <w:lang w:val="ru-RU"/>
              </w:rPr>
              <w:t>омоћник министра, Сектор за систем локалне самоуправе</w:t>
            </w:r>
          </w:p>
          <w:p w14:paraId="06D111EE" w14:textId="321EDE9C" w:rsidR="001A5F41" w:rsidRPr="00755874" w:rsidRDefault="00D4280A" w:rsidP="001A5F41">
            <w:pPr>
              <w:spacing w:after="0" w:line="240" w:lineRule="auto"/>
              <w:rPr>
                <w:rFonts w:eastAsia="Corbel" w:cs="Times New Roman"/>
                <w:sz w:val="20"/>
                <w:szCs w:val="20"/>
                <w:lang w:val="sr-Latn-RS"/>
              </w:rPr>
            </w:pPr>
            <w:r w:rsidRPr="00755874">
              <w:rPr>
                <w:rFonts w:eastAsia="Corbel" w:cs="Times New Roman"/>
                <w:sz w:val="20"/>
                <w:szCs w:val="20"/>
                <w:lang w:val="sr-Cyrl-RS"/>
              </w:rPr>
              <w:t xml:space="preserve">2. </w:t>
            </w:r>
            <w:r w:rsidR="001A5F41" w:rsidRPr="00755874">
              <w:rPr>
                <w:rFonts w:eastAsia="Corbel" w:cs="Times New Roman"/>
                <w:sz w:val="20"/>
                <w:szCs w:val="20"/>
                <w:lang w:val="sr-Cyrl-RS"/>
              </w:rPr>
              <w:t>Директор</w:t>
            </w:r>
          </w:p>
        </w:tc>
      </w:tr>
      <w:tr w:rsidR="00892994" w:rsidRPr="00755874" w14:paraId="60F6100F"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0D57DE73" w14:textId="77777777" w:rsidR="001A5F41" w:rsidRPr="00755874" w:rsidRDefault="001A5F41" w:rsidP="001A5F41">
            <w:pPr>
              <w:spacing w:after="0" w:line="240" w:lineRule="auto"/>
              <w:jc w:val="center"/>
              <w:rPr>
                <w:rFonts w:eastAsia="Corbel" w:cs="Times New Roman"/>
                <w:sz w:val="20"/>
                <w:szCs w:val="20"/>
              </w:rPr>
            </w:pPr>
            <w:r w:rsidRPr="00755874">
              <w:rPr>
                <w:rFonts w:eastAsia="Times New Roman" w:cs="Times New Roman"/>
                <w:sz w:val="20"/>
                <w:szCs w:val="20"/>
              </w:rPr>
              <w:t>Електронска пошта и телефон</w:t>
            </w:r>
          </w:p>
        </w:tc>
        <w:tc>
          <w:tcPr>
            <w:tcW w:w="3997" w:type="pct"/>
            <w:gridSpan w:val="4"/>
            <w:tcMar>
              <w:top w:w="100" w:type="dxa"/>
              <w:left w:w="100" w:type="dxa"/>
              <w:bottom w:w="100" w:type="dxa"/>
              <w:right w:w="100" w:type="dxa"/>
            </w:tcMar>
            <w:vAlign w:val="center"/>
            <w:hideMark/>
          </w:tcPr>
          <w:p w14:paraId="1C5D1602" w14:textId="5E795C16" w:rsidR="00892994" w:rsidRPr="00755874" w:rsidRDefault="00755874" w:rsidP="00755874">
            <w:pPr>
              <w:spacing w:after="120" w:line="240" w:lineRule="auto"/>
              <w:rPr>
                <w:rFonts w:eastAsia="Corbel" w:cs="Times New Roman"/>
                <w:sz w:val="20"/>
                <w:szCs w:val="20"/>
                <w:lang w:val="sr-Cyrl-RS"/>
              </w:rPr>
            </w:pPr>
            <w:r w:rsidRPr="00755874">
              <w:rPr>
                <w:sz w:val="20"/>
                <w:szCs w:val="20"/>
                <w:lang w:val="sr-Cyrl-RS"/>
              </w:rPr>
              <w:t xml:space="preserve">1. </w:t>
            </w:r>
            <w:hyperlink r:id="rId64" w:history="1">
              <w:r w:rsidR="00892994" w:rsidRPr="00755874">
                <w:rPr>
                  <w:rStyle w:val="Hyperlink"/>
                  <w:rFonts w:eastAsia="Corbel" w:cs="Times New Roman"/>
                  <w:sz w:val="20"/>
                  <w:szCs w:val="20"/>
                </w:rPr>
                <w:t>sasa</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mogic</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mduls</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gov</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rs</w:t>
              </w:r>
            </w:hyperlink>
            <w:r w:rsidR="00892994" w:rsidRPr="00755874">
              <w:rPr>
                <w:rFonts w:eastAsia="Corbel" w:cs="Times New Roman"/>
                <w:sz w:val="20"/>
                <w:szCs w:val="20"/>
                <w:lang w:val="sr-Cyrl-RS"/>
              </w:rPr>
              <w:t xml:space="preserve"> </w:t>
            </w:r>
          </w:p>
          <w:p w14:paraId="5F7685C0" w14:textId="70CE97D3" w:rsidR="001A5F41" w:rsidRPr="00755874" w:rsidRDefault="00755874" w:rsidP="00892994">
            <w:pPr>
              <w:spacing w:after="0" w:line="240" w:lineRule="auto"/>
              <w:rPr>
                <w:rFonts w:eastAsia="Corbel" w:cs="Times New Roman"/>
                <w:sz w:val="20"/>
                <w:szCs w:val="20"/>
                <w:lang w:val="sr-Cyrl-RS"/>
              </w:rPr>
            </w:pPr>
            <w:r w:rsidRPr="00755874">
              <w:rPr>
                <w:sz w:val="20"/>
                <w:szCs w:val="20"/>
                <w:lang w:val="sr-Cyrl-RS"/>
              </w:rPr>
              <w:t xml:space="preserve">2. </w:t>
            </w:r>
            <w:hyperlink r:id="rId65" w:history="1">
              <w:r w:rsidR="00892994" w:rsidRPr="00755874">
                <w:rPr>
                  <w:rStyle w:val="Hyperlink"/>
                  <w:rFonts w:eastAsia="Corbel" w:cs="Times New Roman"/>
                  <w:sz w:val="20"/>
                  <w:szCs w:val="20"/>
                </w:rPr>
                <w:t>mihailo.jovanovic@mduls.gov.rs</w:t>
              </w:r>
            </w:hyperlink>
            <w:r w:rsidR="00892994" w:rsidRPr="00755874">
              <w:rPr>
                <w:rFonts w:eastAsia="Corbel" w:cs="Times New Roman"/>
                <w:sz w:val="20"/>
                <w:szCs w:val="20"/>
                <w:lang w:val="sr-Cyrl-RS"/>
              </w:rPr>
              <w:t xml:space="preserve"> </w:t>
            </w:r>
          </w:p>
        </w:tc>
      </w:tr>
      <w:tr w:rsidR="00D4280A" w:rsidRPr="00755874" w14:paraId="63225980" w14:textId="77777777" w:rsidTr="00D4280A">
        <w:trPr>
          <w:trHeight w:val="379"/>
        </w:trPr>
        <w:tc>
          <w:tcPr>
            <w:tcW w:w="1003" w:type="pct"/>
            <w:shd w:val="clear" w:color="auto" w:fill="D9D9D9"/>
            <w:tcMar>
              <w:top w:w="100" w:type="dxa"/>
              <w:left w:w="100" w:type="dxa"/>
              <w:bottom w:w="100" w:type="dxa"/>
              <w:right w:w="100" w:type="dxa"/>
            </w:tcMar>
            <w:vAlign w:val="center"/>
          </w:tcPr>
          <w:p w14:paraId="1F4FC79C" w14:textId="77777777" w:rsidR="00D4280A" w:rsidRPr="00D4280A" w:rsidRDefault="00D4280A" w:rsidP="00D4280A">
            <w:pPr>
              <w:spacing w:after="0" w:line="240" w:lineRule="auto"/>
              <w:jc w:val="center"/>
              <w:rPr>
                <w:rFonts w:eastAsia="Corbel" w:cs="Times New Roman"/>
                <w:sz w:val="20"/>
                <w:szCs w:val="20"/>
                <w:lang w:val="ru-RU"/>
              </w:rPr>
            </w:pPr>
            <w:r w:rsidRPr="00D4280A">
              <w:rPr>
                <w:rFonts w:eastAsia="Times New Roman" w:cs="Times New Roman"/>
                <w:sz w:val="20"/>
                <w:szCs w:val="20"/>
                <w:lang w:val="ru-RU"/>
              </w:rPr>
              <w:t>Остали учесници</w:t>
            </w:r>
          </w:p>
          <w:p w14:paraId="28997BB7" w14:textId="7D9B2A9F" w:rsidR="00D4280A" w:rsidRPr="00892994" w:rsidRDefault="00D4280A" w:rsidP="001A5F41">
            <w:pPr>
              <w:spacing w:after="0" w:line="240" w:lineRule="auto"/>
              <w:rPr>
                <w:rFonts w:eastAsia="Corbel" w:cs="Times New Roman"/>
                <w:sz w:val="20"/>
                <w:szCs w:val="20"/>
                <w:lang w:val="sr-Cyrl-RS"/>
              </w:rPr>
            </w:pPr>
          </w:p>
        </w:tc>
        <w:tc>
          <w:tcPr>
            <w:tcW w:w="3997" w:type="pct"/>
            <w:gridSpan w:val="4"/>
            <w:tcMar>
              <w:top w:w="100" w:type="dxa"/>
              <w:left w:w="100" w:type="dxa"/>
              <w:bottom w:w="100" w:type="dxa"/>
              <w:right w:w="100" w:type="dxa"/>
            </w:tcMar>
            <w:vAlign w:val="center"/>
          </w:tcPr>
          <w:p w14:paraId="232BD1F5" w14:textId="716A4C3F" w:rsidR="00D4280A" w:rsidRPr="00892994" w:rsidRDefault="00D4280A" w:rsidP="001A5F41">
            <w:pPr>
              <w:spacing w:after="0" w:line="240" w:lineRule="auto"/>
              <w:rPr>
                <w:rFonts w:eastAsia="Corbel" w:cs="Times New Roman"/>
                <w:sz w:val="20"/>
                <w:szCs w:val="20"/>
                <w:lang w:val="sr-Cyrl-RS"/>
              </w:rPr>
            </w:pPr>
            <w:r w:rsidRPr="00892994">
              <w:rPr>
                <w:rFonts w:eastAsia="Corbel" w:cs="Times New Roman"/>
                <w:sz w:val="20"/>
                <w:szCs w:val="20"/>
                <w:lang w:val="sr-Cyrl-RS"/>
              </w:rPr>
              <w:t>СДЦ</w:t>
            </w:r>
          </w:p>
        </w:tc>
      </w:tr>
    </w:tbl>
    <w:p w14:paraId="46914E0A" w14:textId="15A39C36" w:rsidR="00D4280A" w:rsidRPr="004D51E4" w:rsidRDefault="00D4280A" w:rsidP="004D51E4">
      <w:pPr>
        <w:spacing w:before="120" w:after="120"/>
        <w:jc w:val="both"/>
        <w:rPr>
          <w:rFonts w:eastAsia="Calibri" w:cs="Times New Roman"/>
          <w:szCs w:val="24"/>
          <w:lang w:val="sr-Cyrl-RS"/>
        </w:rPr>
      </w:pPr>
      <w:r w:rsidRPr="00D4280A">
        <w:rPr>
          <w:rFonts w:eastAsia="Calibri" w:cs="Times New Roman"/>
          <w:szCs w:val="24"/>
          <w:lang w:val="sr-Cyrl-RS"/>
        </w:rPr>
        <w:t>Влада препоручује Народној скупштини да спроведе наведене активности</w:t>
      </w:r>
      <w:r>
        <w:rPr>
          <w:rFonts w:eastAsia="Calibri" w:cs="Times New Roman"/>
          <w:szCs w:val="24"/>
          <w:lang w:val="sr-Cyrl-RS"/>
        </w:rPr>
        <w:t>:</w:t>
      </w:r>
      <w:r w:rsidRPr="00D4280A">
        <w:rPr>
          <w:rFonts w:eastAsia="Calibri" w:cs="Times New Roman"/>
          <w:szCs w:val="24"/>
          <w:vertAlign w:val="superscript"/>
          <w:lang w:val="sr-Cyrl-RS"/>
        </w:rPr>
        <w:footnoteReference w:id="59"/>
      </w:r>
    </w:p>
    <w:tbl>
      <w:tblPr>
        <w:tblW w:w="493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5"/>
        <w:gridCol w:w="4280"/>
        <w:gridCol w:w="2494"/>
        <w:gridCol w:w="2494"/>
        <w:gridCol w:w="2476"/>
      </w:tblGrid>
      <w:tr w:rsidR="00FA56DB" w:rsidRPr="00976929" w14:paraId="13CEA0FA" w14:textId="77777777" w:rsidTr="00FA56DB">
        <w:tc>
          <w:tcPr>
            <w:tcW w:w="5000" w:type="pct"/>
            <w:gridSpan w:val="5"/>
            <w:shd w:val="clear" w:color="auto" w:fill="FABF8F"/>
            <w:tcMar>
              <w:top w:w="100" w:type="dxa"/>
              <w:left w:w="100" w:type="dxa"/>
              <w:bottom w:w="100" w:type="dxa"/>
              <w:right w:w="100" w:type="dxa"/>
            </w:tcMar>
            <w:hideMark/>
          </w:tcPr>
          <w:p w14:paraId="322A175A" w14:textId="3B83379E" w:rsidR="00D4280A" w:rsidRPr="00D4280A" w:rsidRDefault="00D4280A" w:rsidP="00D4280A">
            <w:pPr>
              <w:spacing w:before="120" w:after="120" w:line="240" w:lineRule="auto"/>
              <w:jc w:val="center"/>
              <w:rPr>
                <w:rFonts w:eastAsia="Times New Roman" w:cs="Times New Roman"/>
                <w:b/>
                <w:szCs w:val="24"/>
                <w:lang w:val="sr-Cyrl-RS"/>
              </w:rPr>
            </w:pPr>
            <w:r w:rsidRPr="00D4280A">
              <w:rPr>
                <w:rFonts w:eastAsia="Corbel" w:cs="Times New Roman"/>
                <w:b/>
                <w:bCs/>
                <w:szCs w:val="24"/>
                <w:lang w:val="sr-Latn-RS"/>
              </w:rPr>
              <w:t xml:space="preserve">Јачање транспарентности и партиципативности </w:t>
            </w:r>
            <w:r w:rsidRPr="00D4280A">
              <w:rPr>
                <w:rFonts w:eastAsia="Corbel" w:cs="Times New Roman"/>
                <w:b/>
                <w:bCs/>
                <w:szCs w:val="24"/>
                <w:lang w:val="sr-Cyrl-RS"/>
              </w:rPr>
              <w:t xml:space="preserve">на </w:t>
            </w:r>
            <w:r w:rsidRPr="00D4280A">
              <w:rPr>
                <w:rFonts w:eastAsia="Corbel" w:cs="Times New Roman"/>
                <w:b/>
                <w:bCs/>
                <w:szCs w:val="24"/>
                <w:lang w:val="sr-Latn-RS"/>
              </w:rPr>
              <w:t>седница</w:t>
            </w:r>
            <w:r w:rsidRPr="00D4280A">
              <w:rPr>
                <w:rFonts w:eastAsia="Corbel" w:cs="Times New Roman"/>
                <w:b/>
                <w:bCs/>
                <w:szCs w:val="24"/>
                <w:lang w:val="sr-Cyrl-RS"/>
              </w:rPr>
              <w:t>ма</w:t>
            </w:r>
            <w:r w:rsidRPr="00D4280A">
              <w:rPr>
                <w:rFonts w:eastAsia="Corbel" w:cs="Times New Roman"/>
                <w:b/>
                <w:bCs/>
                <w:szCs w:val="24"/>
                <w:lang w:val="sr-Latn-RS"/>
              </w:rPr>
              <w:t xml:space="preserve"> одбора</w:t>
            </w:r>
            <w:r w:rsidRPr="00D4280A">
              <w:rPr>
                <w:rFonts w:eastAsia="Corbel" w:cs="Times New Roman"/>
                <w:b/>
                <w:bCs/>
                <w:szCs w:val="24"/>
                <w:lang w:val="sr-Cyrl-RS"/>
              </w:rPr>
              <w:t xml:space="preserve"> Народне скупштине ван седишта    </w:t>
            </w:r>
          </w:p>
        </w:tc>
      </w:tr>
      <w:tr w:rsidR="00FA56DB" w:rsidRPr="00976929" w14:paraId="1AF37E78" w14:textId="77777777" w:rsidTr="00FA56DB">
        <w:trPr>
          <w:trHeight w:val="420"/>
        </w:trPr>
        <w:tc>
          <w:tcPr>
            <w:tcW w:w="5000" w:type="pct"/>
            <w:gridSpan w:val="5"/>
            <w:tcMar>
              <w:top w:w="100" w:type="dxa"/>
              <w:left w:w="100" w:type="dxa"/>
              <w:bottom w:w="100" w:type="dxa"/>
              <w:right w:w="100" w:type="dxa"/>
            </w:tcMar>
            <w:hideMark/>
          </w:tcPr>
          <w:p w14:paraId="79026305" w14:textId="77777777" w:rsidR="00D4280A" w:rsidRPr="00D4280A" w:rsidRDefault="00D4280A" w:rsidP="00D4280A">
            <w:pPr>
              <w:autoSpaceDE w:val="0"/>
              <w:autoSpaceDN w:val="0"/>
              <w:adjustRightInd w:val="0"/>
              <w:spacing w:after="0" w:line="240" w:lineRule="auto"/>
              <w:jc w:val="center"/>
              <w:rPr>
                <w:rFonts w:eastAsia="Times New Roman" w:cs="Times New Roman"/>
                <w:b/>
                <w:sz w:val="20"/>
                <w:szCs w:val="20"/>
                <w:lang w:val="sr-Cyrl-RS"/>
              </w:rPr>
            </w:pPr>
            <w:r w:rsidRPr="00D4280A">
              <w:rPr>
                <w:rFonts w:eastAsia="Times New Roman" w:cs="Times New Roman"/>
                <w:b/>
                <w:sz w:val="20"/>
                <w:szCs w:val="20"/>
                <w:lang w:val="sr-Cyrl-RS"/>
              </w:rPr>
              <w:t>Временски период – датум почетка и завршетка обавезе</w:t>
            </w:r>
          </w:p>
          <w:p w14:paraId="6B9DAC9A" w14:textId="5605CE7D" w:rsidR="00D4280A" w:rsidRPr="00D4280A" w:rsidRDefault="00D4280A" w:rsidP="00672DF2">
            <w:pPr>
              <w:spacing w:after="0" w:line="240" w:lineRule="auto"/>
              <w:jc w:val="center"/>
              <w:rPr>
                <w:rFonts w:eastAsia="Corbel" w:cs="Times New Roman"/>
                <w:sz w:val="20"/>
                <w:szCs w:val="20"/>
                <w:lang w:val="sr-Cyrl-RS"/>
              </w:rPr>
            </w:pPr>
            <w:r w:rsidRPr="00D4280A">
              <w:rPr>
                <w:rFonts w:eastAsia="Times New Roman" w:cs="Times New Roman"/>
                <w:sz w:val="20"/>
                <w:szCs w:val="20"/>
              </w:rPr>
              <w:t>IV</w:t>
            </w:r>
            <w:r w:rsidR="00672DF2">
              <w:rPr>
                <w:rFonts w:eastAsia="Times New Roman" w:cs="Times New Roman"/>
                <w:sz w:val="20"/>
                <w:szCs w:val="20"/>
                <w:lang w:val="sr-Cyrl-RS"/>
              </w:rPr>
              <w:t xml:space="preserve"> квартал 2018. године </w:t>
            </w:r>
            <w:r w:rsidRPr="00D4280A">
              <w:rPr>
                <w:rFonts w:eastAsia="Times New Roman" w:cs="Times New Roman"/>
                <w:sz w:val="20"/>
                <w:szCs w:val="20"/>
                <w:lang w:val="sr-Cyrl-RS"/>
              </w:rPr>
              <w:t xml:space="preserve">– </w:t>
            </w:r>
            <w:r w:rsidR="00FA1373">
              <w:rPr>
                <w:rFonts w:eastAsia="Times New Roman" w:cs="Times New Roman"/>
                <w:sz w:val="20"/>
                <w:szCs w:val="20"/>
              </w:rPr>
              <w:t>IV</w:t>
            </w:r>
            <w:r w:rsidRPr="00D4280A">
              <w:rPr>
                <w:rFonts w:eastAsia="Times New Roman" w:cs="Times New Roman"/>
                <w:sz w:val="20"/>
                <w:szCs w:val="20"/>
                <w:lang w:val="ru-RU"/>
              </w:rPr>
              <w:t xml:space="preserve"> </w:t>
            </w:r>
            <w:r w:rsidR="00FA1373">
              <w:rPr>
                <w:rFonts w:eastAsia="Times New Roman" w:cs="Times New Roman"/>
                <w:sz w:val="20"/>
                <w:szCs w:val="20"/>
                <w:lang w:val="sr-Cyrl-RS"/>
              </w:rPr>
              <w:t>квартал 2019</w:t>
            </w:r>
            <w:r w:rsidRPr="00D4280A">
              <w:rPr>
                <w:rFonts w:eastAsia="Times New Roman" w:cs="Times New Roman"/>
                <w:sz w:val="20"/>
                <w:szCs w:val="20"/>
                <w:lang w:val="sr-Cyrl-RS"/>
              </w:rPr>
              <w:t xml:space="preserve">. године </w:t>
            </w:r>
          </w:p>
        </w:tc>
      </w:tr>
      <w:tr w:rsidR="00FA56DB" w:rsidRPr="00D4280A" w14:paraId="20CB3662" w14:textId="77777777" w:rsidTr="00FA56DB">
        <w:tc>
          <w:tcPr>
            <w:tcW w:w="978" w:type="pct"/>
            <w:shd w:val="clear" w:color="auto" w:fill="D9D9D9"/>
            <w:tcMar>
              <w:top w:w="100" w:type="dxa"/>
              <w:left w:w="100" w:type="dxa"/>
              <w:bottom w:w="100" w:type="dxa"/>
              <w:right w:w="100" w:type="dxa"/>
            </w:tcMar>
            <w:hideMark/>
          </w:tcPr>
          <w:p w14:paraId="0A477213" w14:textId="77777777" w:rsidR="00D4280A" w:rsidRPr="00D4280A" w:rsidRDefault="00D4280A" w:rsidP="00D4280A">
            <w:pPr>
              <w:spacing w:after="0" w:line="240" w:lineRule="auto"/>
              <w:ind w:right="41"/>
              <w:jc w:val="center"/>
              <w:rPr>
                <w:rFonts w:eastAsia="Corbel" w:cs="Times New Roman"/>
                <w:sz w:val="20"/>
                <w:szCs w:val="20"/>
              </w:rPr>
            </w:pPr>
            <w:r w:rsidRPr="00D4280A">
              <w:rPr>
                <w:rFonts w:eastAsia="Times New Roman" w:cs="Times New Roman"/>
                <w:sz w:val="20"/>
                <w:szCs w:val="20"/>
              </w:rPr>
              <w:t>Назив одговорне институције</w:t>
            </w:r>
          </w:p>
        </w:tc>
        <w:tc>
          <w:tcPr>
            <w:tcW w:w="4022" w:type="pct"/>
            <w:gridSpan w:val="4"/>
            <w:tcMar>
              <w:top w:w="100" w:type="dxa"/>
              <w:left w:w="100" w:type="dxa"/>
              <w:bottom w:w="100" w:type="dxa"/>
              <w:right w:w="100" w:type="dxa"/>
            </w:tcMar>
            <w:hideMark/>
          </w:tcPr>
          <w:p w14:paraId="71F00A62" w14:textId="77777777" w:rsidR="00D4280A" w:rsidRPr="00D4280A" w:rsidRDefault="00D4280A" w:rsidP="00D4280A">
            <w:pPr>
              <w:spacing w:after="0" w:line="240" w:lineRule="auto"/>
              <w:rPr>
                <w:rFonts w:eastAsia="Corbel" w:cs="Times New Roman"/>
                <w:sz w:val="20"/>
                <w:szCs w:val="20"/>
                <w:lang w:val="sr-Latn-RS"/>
              </w:rPr>
            </w:pPr>
            <w:r w:rsidRPr="00D4280A">
              <w:rPr>
                <w:rFonts w:eastAsia="Corbel" w:cs="Times New Roman"/>
                <w:sz w:val="20"/>
                <w:szCs w:val="20"/>
                <w:lang w:val="sr-Cyrl-RS"/>
              </w:rPr>
              <w:t>Нар</w:t>
            </w:r>
            <w:r w:rsidRPr="00D4280A">
              <w:rPr>
                <w:rFonts w:eastAsia="Times New Roman" w:cs="Times New Roman"/>
                <w:sz w:val="20"/>
                <w:szCs w:val="20"/>
              </w:rPr>
              <w:t>о</w:t>
            </w:r>
            <w:r w:rsidRPr="00D4280A">
              <w:rPr>
                <w:rFonts w:eastAsia="Corbel" w:cs="Times New Roman"/>
                <w:sz w:val="20"/>
                <w:szCs w:val="20"/>
                <w:lang w:val="sr-Cyrl-RS"/>
              </w:rPr>
              <w:t>дна скупштина Републике Србије</w:t>
            </w:r>
          </w:p>
        </w:tc>
      </w:tr>
      <w:tr w:rsidR="00FA56DB" w:rsidRPr="00D4280A" w14:paraId="16E65982" w14:textId="77777777" w:rsidTr="00FA56DB">
        <w:trPr>
          <w:trHeight w:val="420"/>
        </w:trPr>
        <w:tc>
          <w:tcPr>
            <w:tcW w:w="5000" w:type="pct"/>
            <w:gridSpan w:val="5"/>
            <w:shd w:val="clear" w:color="auto" w:fill="D9D9D9"/>
            <w:tcMar>
              <w:top w:w="100" w:type="dxa"/>
              <w:left w:w="100" w:type="dxa"/>
              <w:bottom w:w="100" w:type="dxa"/>
              <w:right w:w="100" w:type="dxa"/>
            </w:tcMar>
            <w:vAlign w:val="center"/>
            <w:hideMark/>
          </w:tcPr>
          <w:p w14:paraId="2EF20CEB"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bCs/>
                <w:sz w:val="20"/>
                <w:szCs w:val="20"/>
                <w:shd w:val="clear" w:color="auto" w:fill="D9D9D9"/>
              </w:rPr>
              <w:t>Опис обавезе</w:t>
            </w:r>
          </w:p>
        </w:tc>
      </w:tr>
      <w:tr w:rsidR="00FA56DB" w:rsidRPr="00976929" w14:paraId="761B2853" w14:textId="77777777" w:rsidTr="00FA56DB">
        <w:trPr>
          <w:trHeight w:val="420"/>
        </w:trPr>
        <w:tc>
          <w:tcPr>
            <w:tcW w:w="978" w:type="pct"/>
            <w:shd w:val="clear" w:color="auto" w:fill="D9D9D9"/>
            <w:tcMar>
              <w:top w:w="100" w:type="dxa"/>
              <w:left w:w="100" w:type="dxa"/>
              <w:bottom w:w="100" w:type="dxa"/>
              <w:right w:w="100" w:type="dxa"/>
            </w:tcMar>
            <w:hideMark/>
          </w:tcPr>
          <w:p w14:paraId="1E04844E" w14:textId="77777777" w:rsidR="00D4280A" w:rsidRPr="00D4280A" w:rsidRDefault="00D4280A" w:rsidP="00D4280A">
            <w:pPr>
              <w:spacing w:after="180" w:line="240" w:lineRule="auto"/>
              <w:jc w:val="center"/>
              <w:rPr>
                <w:rFonts w:eastAsia="Corbel" w:cs="Times New Roman"/>
                <w:sz w:val="20"/>
                <w:szCs w:val="20"/>
                <w:lang w:val="ru-RU"/>
              </w:rPr>
            </w:pPr>
            <w:r w:rsidRPr="00D4280A">
              <w:rPr>
                <w:rFonts w:eastAsia="Times New Roman" w:cs="Times New Roman"/>
                <w:sz w:val="20"/>
                <w:szCs w:val="20"/>
                <w:lang w:val="ru-RU"/>
              </w:rPr>
              <w:t>Проблем којим се обавеза бави</w:t>
            </w:r>
          </w:p>
        </w:tc>
        <w:tc>
          <w:tcPr>
            <w:tcW w:w="4022" w:type="pct"/>
            <w:gridSpan w:val="4"/>
            <w:tcMar>
              <w:top w:w="100" w:type="dxa"/>
              <w:left w:w="100" w:type="dxa"/>
              <w:bottom w:w="100" w:type="dxa"/>
              <w:right w:w="100" w:type="dxa"/>
            </w:tcMar>
            <w:hideMark/>
          </w:tcPr>
          <w:p w14:paraId="2E546107" w14:textId="77777777" w:rsidR="00D4280A" w:rsidRPr="00D4280A" w:rsidRDefault="00D4280A" w:rsidP="00D4280A">
            <w:pPr>
              <w:spacing w:after="0" w:line="240" w:lineRule="auto"/>
              <w:jc w:val="both"/>
              <w:rPr>
                <w:rFonts w:eastAsia="Corbel" w:cs="Times New Roman"/>
                <w:sz w:val="20"/>
                <w:szCs w:val="20"/>
                <w:lang w:val="sr-Latn-CS"/>
              </w:rPr>
            </w:pPr>
            <w:r w:rsidRPr="00D4280A">
              <w:rPr>
                <w:rFonts w:eastAsia="Corbel" w:cs="Times New Roman"/>
                <w:sz w:val="20"/>
                <w:szCs w:val="20"/>
                <w:lang w:val="sr-Latn-RS"/>
              </w:rPr>
              <w:t xml:space="preserve">Истраживање јавног мњења и резултати фокус група </w:t>
            </w:r>
            <w:r w:rsidRPr="00D4280A">
              <w:rPr>
                <w:rFonts w:eastAsia="Corbel" w:cs="Times New Roman"/>
                <w:sz w:val="20"/>
                <w:szCs w:val="20"/>
                <w:lang w:val="sr-Cyrl-RS"/>
              </w:rPr>
              <w:t xml:space="preserve">указују на потребу унапређења </w:t>
            </w:r>
            <w:r w:rsidRPr="00D4280A">
              <w:rPr>
                <w:rFonts w:eastAsia="Corbel" w:cs="Times New Roman"/>
                <w:sz w:val="20"/>
                <w:szCs w:val="20"/>
                <w:lang w:val="sr-Latn-RS"/>
              </w:rPr>
              <w:t>знања у погледу механизама који постоје према Пословнику НСРС за учешће јавности</w:t>
            </w:r>
            <w:r w:rsidRPr="00D4280A">
              <w:rPr>
                <w:rFonts w:eastAsia="Corbel" w:cs="Times New Roman"/>
                <w:sz w:val="20"/>
                <w:szCs w:val="20"/>
                <w:lang w:val="sr-Cyrl-RS"/>
              </w:rPr>
              <w:t xml:space="preserve">. Унапређење у овој области допринеће јачању </w:t>
            </w:r>
            <w:r w:rsidRPr="00D4280A">
              <w:rPr>
                <w:rFonts w:eastAsia="Corbel" w:cs="Times New Roman"/>
                <w:sz w:val="20"/>
                <w:szCs w:val="20"/>
                <w:lang w:val="sr-Latn-RS"/>
              </w:rPr>
              <w:t xml:space="preserve">поверења у парламент. </w:t>
            </w:r>
            <w:r w:rsidRPr="00D4280A">
              <w:rPr>
                <w:rFonts w:eastAsia="Corbel" w:cs="Times New Roman"/>
                <w:sz w:val="20"/>
                <w:szCs w:val="20"/>
                <w:lang w:val="sr-Cyrl-RS"/>
              </w:rPr>
              <w:t>Механизам седница одбора ван седишта Народне скупштине</w:t>
            </w:r>
            <w:r w:rsidRPr="00D4280A">
              <w:rPr>
                <w:rFonts w:eastAsia="Corbel" w:cs="Times New Roman"/>
                <w:sz w:val="20"/>
                <w:szCs w:val="20"/>
                <w:lang w:val="sr-Latn-RS"/>
              </w:rPr>
              <w:t xml:space="preserve"> </w:t>
            </w:r>
            <w:r w:rsidRPr="00D4280A">
              <w:rPr>
                <w:rFonts w:eastAsia="Corbel" w:cs="Times New Roman"/>
                <w:sz w:val="20"/>
                <w:szCs w:val="20"/>
                <w:lang w:val="sr-Cyrl-RS"/>
              </w:rPr>
              <w:t xml:space="preserve">требало би да омогући веће учешће цивилног сектора (грађана и цивилног друштва), ради што бољег </w:t>
            </w:r>
            <w:r w:rsidRPr="00D4280A">
              <w:rPr>
                <w:rFonts w:eastAsia="Corbel" w:cs="Times New Roman"/>
                <w:sz w:val="20"/>
                <w:szCs w:val="20"/>
                <w:lang w:val="sr-Cyrl-RS"/>
              </w:rPr>
              <w:lastRenderedPageBreak/>
              <w:t xml:space="preserve">информисања о раду представничких тела. </w:t>
            </w:r>
            <w:r w:rsidRPr="00D4280A">
              <w:rPr>
                <w:rFonts w:eastAsia="Corbel" w:cs="Times New Roman"/>
                <w:sz w:val="20"/>
                <w:szCs w:val="20"/>
                <w:lang w:val="sr-Cyrl-CS"/>
              </w:rPr>
              <w:t>Грађани и представници цивилног друштва до сада нису у довољној мери активно учествовали у дискусији на седницама одбора</w:t>
            </w:r>
            <w:r w:rsidRPr="00D4280A">
              <w:rPr>
                <w:rFonts w:eastAsia="Corbel" w:cs="Times New Roman"/>
                <w:sz w:val="20"/>
                <w:szCs w:val="20"/>
                <w:lang w:val="ru-RU"/>
              </w:rPr>
              <w:t xml:space="preserve"> </w:t>
            </w:r>
            <w:r w:rsidRPr="00D4280A">
              <w:rPr>
                <w:rFonts w:eastAsia="Corbel" w:cs="Times New Roman"/>
                <w:sz w:val="20"/>
                <w:szCs w:val="20"/>
                <w:lang w:val="sr-Cyrl-RS"/>
              </w:rPr>
              <w:t>ван седишта</w:t>
            </w:r>
            <w:r w:rsidRPr="00D4280A">
              <w:rPr>
                <w:rFonts w:eastAsia="Corbel" w:cs="Times New Roman"/>
                <w:sz w:val="20"/>
                <w:szCs w:val="20"/>
                <w:lang w:val="sr-Cyrl-CS"/>
              </w:rPr>
              <w:t>, давали предлоге и постављали питања члановима одбора, народним посланицима, као и представницима извршне власти који долазе на седнице одбора.</w:t>
            </w:r>
          </w:p>
        </w:tc>
      </w:tr>
      <w:tr w:rsidR="00FA56DB" w:rsidRPr="00976929" w14:paraId="7A70260E" w14:textId="77777777" w:rsidTr="00FA56DB">
        <w:trPr>
          <w:trHeight w:val="440"/>
        </w:trPr>
        <w:tc>
          <w:tcPr>
            <w:tcW w:w="978" w:type="pct"/>
            <w:shd w:val="clear" w:color="auto" w:fill="D9D9D9"/>
            <w:tcMar>
              <w:top w:w="100" w:type="dxa"/>
              <w:left w:w="100" w:type="dxa"/>
              <w:bottom w:w="100" w:type="dxa"/>
              <w:right w:w="100" w:type="dxa"/>
            </w:tcMar>
            <w:hideMark/>
          </w:tcPr>
          <w:p w14:paraId="0AE6EFBE" w14:textId="77777777" w:rsidR="00D4280A" w:rsidRPr="00D4280A" w:rsidRDefault="00D4280A" w:rsidP="00D4280A">
            <w:pPr>
              <w:spacing w:after="180" w:line="240" w:lineRule="auto"/>
              <w:jc w:val="center"/>
              <w:rPr>
                <w:rFonts w:eastAsia="Times New Roman" w:cs="Times New Roman"/>
                <w:sz w:val="20"/>
                <w:szCs w:val="20"/>
              </w:rPr>
            </w:pPr>
            <w:r w:rsidRPr="00D4280A">
              <w:rPr>
                <w:rFonts w:eastAsia="Times New Roman" w:cs="Times New Roman"/>
                <w:sz w:val="20"/>
                <w:szCs w:val="20"/>
              </w:rPr>
              <w:lastRenderedPageBreak/>
              <w:t>Обавеза</w:t>
            </w:r>
          </w:p>
        </w:tc>
        <w:tc>
          <w:tcPr>
            <w:tcW w:w="4022" w:type="pct"/>
            <w:gridSpan w:val="4"/>
            <w:tcMar>
              <w:top w:w="100" w:type="dxa"/>
              <w:left w:w="100" w:type="dxa"/>
              <w:bottom w:w="100" w:type="dxa"/>
              <w:right w:w="100" w:type="dxa"/>
            </w:tcMar>
            <w:hideMark/>
          </w:tcPr>
          <w:p w14:paraId="5887FB9A" w14:textId="77777777" w:rsidR="00D4280A" w:rsidRPr="00D4280A" w:rsidRDefault="00D4280A" w:rsidP="00D4280A">
            <w:pPr>
              <w:spacing w:after="120" w:line="240" w:lineRule="auto"/>
              <w:jc w:val="both"/>
              <w:rPr>
                <w:rFonts w:eastAsia="Calibri" w:cs="Times New Roman"/>
                <w:sz w:val="20"/>
                <w:szCs w:val="20"/>
                <w:lang w:val="sr-Cyrl-CS"/>
              </w:rPr>
            </w:pPr>
            <w:r w:rsidRPr="00D4280A">
              <w:rPr>
                <w:rFonts w:eastAsia="Corbel" w:cs="Times New Roman"/>
                <w:sz w:val="20"/>
                <w:szCs w:val="20"/>
                <w:lang w:val="sr-Cyrl-CS"/>
              </w:rPr>
              <w:t>Увести двосмерну комуникацију са грађанима путем посебног дела веб странице Народне скупштине посвећене седницама ван седишта ради отварања могућности грађанима и представницима цивилног друштва да указују на проблеме у локалним</w:t>
            </w:r>
            <w:r w:rsidRPr="00D4280A">
              <w:rPr>
                <w:rFonts w:eastAsia="Calibri" w:cs="Times New Roman"/>
                <w:sz w:val="20"/>
                <w:szCs w:val="20"/>
                <w:lang w:val="sr-Cyrl-CS"/>
              </w:rPr>
              <w:t xml:space="preserve"> срединама. Конкретно, Народна скупштина ће израдити подстрану путем које ће грађани и представници цивилног друштва моћи да се обрате надлежном одбору и на тај начин достављају своје предлоге или питања. Одбори Народне скупштине ће на основу ових предлога планирати одржавање седница ван седишта. </w:t>
            </w:r>
          </w:p>
          <w:p w14:paraId="73CC29E5" w14:textId="77777777" w:rsidR="00D4280A" w:rsidRPr="00D4280A" w:rsidRDefault="00D4280A" w:rsidP="00D4280A">
            <w:pPr>
              <w:spacing w:after="0" w:line="240" w:lineRule="auto"/>
              <w:jc w:val="both"/>
              <w:rPr>
                <w:rFonts w:eastAsia="Corbel" w:cs="Times New Roman"/>
                <w:sz w:val="20"/>
                <w:szCs w:val="20"/>
                <w:lang w:val="sr-Cyrl-RS"/>
              </w:rPr>
            </w:pPr>
            <w:r w:rsidRPr="00D4280A">
              <w:rPr>
                <w:rFonts w:eastAsia="Calibri" w:cs="Times New Roman"/>
                <w:sz w:val="20"/>
                <w:szCs w:val="20"/>
                <w:lang w:val="sr-Cyrl-CS"/>
              </w:rPr>
              <w:t>Одбори Народне скупштине ће омогућити присуство, односно учешће представника грађана и удружења цивилног друштва на седницама одбора ван седишта у расправи о одређеним питањима из области надлежности одбора. Учешће ће бити обезбеђено путем контакт форме подстране посвећене седницама ван седишта и на тај начин створиће се могућност да седницама ван седишта присуствују грађани и бар један представник цивилног друштва</w:t>
            </w:r>
          </w:p>
        </w:tc>
      </w:tr>
      <w:tr w:rsidR="00FA56DB" w:rsidRPr="00976929" w14:paraId="7F8EADCE" w14:textId="77777777" w:rsidTr="00FA56DB">
        <w:trPr>
          <w:trHeight w:val="440"/>
        </w:trPr>
        <w:tc>
          <w:tcPr>
            <w:tcW w:w="978" w:type="pct"/>
            <w:shd w:val="clear" w:color="auto" w:fill="D9D9D9"/>
            <w:tcMar>
              <w:top w:w="100" w:type="dxa"/>
              <w:left w:w="100" w:type="dxa"/>
              <w:bottom w:w="100" w:type="dxa"/>
              <w:right w:w="100" w:type="dxa"/>
            </w:tcMar>
            <w:hideMark/>
          </w:tcPr>
          <w:p w14:paraId="3B70EEA2" w14:textId="77777777" w:rsidR="00D4280A" w:rsidRPr="00D4280A" w:rsidRDefault="00D4280A" w:rsidP="00D4280A">
            <w:pPr>
              <w:spacing w:after="180" w:line="240" w:lineRule="auto"/>
              <w:jc w:val="center"/>
              <w:rPr>
                <w:rFonts w:eastAsia="Times New Roman" w:cs="Times New Roman"/>
                <w:sz w:val="20"/>
                <w:szCs w:val="20"/>
                <w:lang w:val="sr-Cyrl-RS"/>
              </w:rPr>
            </w:pPr>
            <w:r w:rsidRPr="00D4280A">
              <w:rPr>
                <w:rFonts w:eastAsia="Times New Roman" w:cs="Times New Roman"/>
                <w:sz w:val="20"/>
                <w:szCs w:val="20"/>
                <w:lang w:val="sr-Cyrl-RS"/>
              </w:rPr>
              <w:t>Како ће обавеза допринети решавању проблема?</w:t>
            </w:r>
          </w:p>
        </w:tc>
        <w:tc>
          <w:tcPr>
            <w:tcW w:w="4022" w:type="pct"/>
            <w:gridSpan w:val="4"/>
            <w:tcMar>
              <w:top w:w="100" w:type="dxa"/>
              <w:left w:w="100" w:type="dxa"/>
              <w:bottom w:w="100" w:type="dxa"/>
              <w:right w:w="100" w:type="dxa"/>
            </w:tcMar>
            <w:hideMark/>
          </w:tcPr>
          <w:p w14:paraId="15693122" w14:textId="045CC2FA" w:rsidR="00D4280A" w:rsidRPr="00D4280A" w:rsidRDefault="00D4280A" w:rsidP="00D4280A">
            <w:pPr>
              <w:spacing w:after="0"/>
              <w:jc w:val="both"/>
              <w:textAlignment w:val="baseline"/>
              <w:rPr>
                <w:rFonts w:eastAsia="Times New Roman" w:cs="Times New Roman"/>
                <w:sz w:val="20"/>
                <w:szCs w:val="20"/>
                <w:lang w:val="sr-Cyrl-RS"/>
              </w:rPr>
            </w:pPr>
            <w:r w:rsidRPr="00D4280A">
              <w:rPr>
                <w:rFonts w:eastAsia="Times New Roman" w:cs="Times New Roman"/>
                <w:sz w:val="20"/>
                <w:szCs w:val="20"/>
                <w:lang w:val="sr-Cyrl-RS"/>
              </w:rPr>
              <w:t xml:space="preserve">У </w:t>
            </w:r>
            <w:r w:rsidRPr="00D4280A">
              <w:rPr>
                <w:rFonts w:eastAsia="Times New Roman" w:cs="Times New Roman"/>
                <w:sz w:val="20"/>
                <w:szCs w:val="20"/>
                <w:lang w:val="ru-RU"/>
              </w:rPr>
              <w:t xml:space="preserve">складу са принципом транспарентности </w:t>
            </w:r>
            <w:r w:rsidRPr="00D4280A">
              <w:rPr>
                <w:rFonts w:eastAsia="Times New Roman" w:cs="Times New Roman"/>
                <w:sz w:val="20"/>
                <w:szCs w:val="20"/>
                <w:lang w:val="sr-Cyrl-RS"/>
              </w:rPr>
              <w:t>парламената</w:t>
            </w:r>
            <w:r w:rsidRPr="00D4280A">
              <w:rPr>
                <w:rFonts w:eastAsia="Times New Roman" w:cs="Times New Roman"/>
                <w:sz w:val="20"/>
                <w:szCs w:val="20"/>
                <w:lang w:val="ru-RU"/>
              </w:rPr>
              <w:t xml:space="preserve">, широј јавности био би омогућен  приступ </w:t>
            </w:r>
            <w:r w:rsidRPr="00D4280A">
              <w:rPr>
                <w:rFonts w:eastAsia="Times New Roman" w:cs="Times New Roman"/>
                <w:sz w:val="20"/>
                <w:szCs w:val="20"/>
                <w:lang w:val="sr-Cyrl-RS"/>
              </w:rPr>
              <w:t>одборима Народне скупштине</w:t>
            </w:r>
            <w:r w:rsidRPr="00D4280A">
              <w:rPr>
                <w:rFonts w:eastAsia="Times New Roman" w:cs="Times New Roman"/>
                <w:sz w:val="20"/>
                <w:szCs w:val="20"/>
                <w:lang w:val="ru-RU"/>
              </w:rPr>
              <w:t xml:space="preserve"> односно двосмерна комуникација са грађанима</w:t>
            </w:r>
            <w:r w:rsidRPr="00D4280A">
              <w:rPr>
                <w:rFonts w:eastAsia="Times New Roman" w:cs="Times New Roman"/>
                <w:sz w:val="20"/>
                <w:szCs w:val="20"/>
                <w:lang w:val="sr-Cyrl-RS"/>
              </w:rPr>
              <w:t>. На тај начин грађани и представници цивилног друштва би имали прилику да укажу на конкретне проблеме ради евентуалне измене законских прописа.</w:t>
            </w:r>
            <w:r w:rsidRPr="00FA56DB">
              <w:rPr>
                <w:rFonts w:eastAsia="Times New Roman" w:cs="Times New Roman"/>
                <w:sz w:val="20"/>
                <w:szCs w:val="20"/>
                <w:lang w:val="sr-Cyrl-RS"/>
              </w:rPr>
              <w:t xml:space="preserve"> </w:t>
            </w:r>
            <w:r w:rsidRPr="00D4280A">
              <w:rPr>
                <w:rFonts w:eastAsia="Times New Roman" w:cs="Times New Roman"/>
                <w:sz w:val="20"/>
                <w:szCs w:val="20"/>
                <w:lang w:val="sr-Cyrl-RS"/>
              </w:rPr>
              <w:t xml:space="preserve">Присуством седницама одбора би им било омогућено </w:t>
            </w:r>
            <w:r w:rsidRPr="00D4280A">
              <w:rPr>
                <w:rFonts w:eastAsia="Calibri" w:cs="Times New Roman"/>
                <w:sz w:val="20"/>
                <w:szCs w:val="20"/>
                <w:lang w:val="sr-Cyrl-CS"/>
              </w:rPr>
              <w:t>учешће у дискусији, изношење предлога и постављање питања члановима одбора, народним посланицима као и представницима извршне власти који долазе на седнице одбора.</w:t>
            </w:r>
          </w:p>
        </w:tc>
      </w:tr>
      <w:tr w:rsidR="00FA56DB" w:rsidRPr="00976929" w14:paraId="3D955042" w14:textId="77777777" w:rsidTr="00FA56DB">
        <w:trPr>
          <w:trHeight w:val="420"/>
        </w:trPr>
        <w:tc>
          <w:tcPr>
            <w:tcW w:w="978" w:type="pct"/>
            <w:shd w:val="clear" w:color="auto" w:fill="D9D9D9"/>
            <w:tcMar>
              <w:top w:w="100" w:type="dxa"/>
              <w:left w:w="100" w:type="dxa"/>
              <w:bottom w:w="100" w:type="dxa"/>
              <w:right w:w="100" w:type="dxa"/>
            </w:tcMar>
            <w:hideMark/>
          </w:tcPr>
          <w:p w14:paraId="1FAEAA7B" w14:textId="77777777" w:rsidR="00D4280A" w:rsidRPr="00D4280A" w:rsidRDefault="00D4280A" w:rsidP="00D4280A">
            <w:pPr>
              <w:spacing w:after="180" w:line="240" w:lineRule="auto"/>
              <w:jc w:val="center"/>
              <w:rPr>
                <w:rFonts w:eastAsia="Corbel" w:cs="Times New Roman"/>
                <w:sz w:val="20"/>
                <w:szCs w:val="20"/>
                <w:lang w:val="sr-Cyrl-RS"/>
              </w:rPr>
            </w:pPr>
            <w:r w:rsidRPr="00D4280A">
              <w:rPr>
                <w:rFonts w:eastAsia="Times New Roman" w:cs="Times New Roman"/>
                <w:sz w:val="20"/>
                <w:szCs w:val="20"/>
                <w:lang w:val="sr-Cyrl-RS"/>
              </w:rPr>
              <w:t>Зашто је обавеза релевантна у односу на ОГП вредности</w:t>
            </w:r>
          </w:p>
        </w:tc>
        <w:tc>
          <w:tcPr>
            <w:tcW w:w="4022" w:type="pct"/>
            <w:gridSpan w:val="4"/>
            <w:tcMar>
              <w:top w:w="100" w:type="dxa"/>
              <w:left w:w="100" w:type="dxa"/>
              <w:bottom w:w="100" w:type="dxa"/>
              <w:right w:w="100" w:type="dxa"/>
            </w:tcMar>
            <w:hideMark/>
          </w:tcPr>
          <w:p w14:paraId="0ACEE0DE" w14:textId="77777777" w:rsidR="00D4280A" w:rsidRPr="00D4280A" w:rsidRDefault="00D4280A" w:rsidP="00D4280A">
            <w:pPr>
              <w:spacing w:after="0" w:line="240" w:lineRule="auto"/>
              <w:jc w:val="both"/>
              <w:rPr>
                <w:rFonts w:eastAsia="Corbel" w:cs="Times New Roman"/>
                <w:sz w:val="20"/>
                <w:szCs w:val="20"/>
                <w:lang w:val="sr-Cyrl-RS"/>
              </w:rPr>
            </w:pPr>
            <w:r w:rsidRPr="00D4280A">
              <w:rPr>
                <w:rFonts w:eastAsia="Corbel" w:cs="Times New Roman"/>
                <w:sz w:val="20"/>
                <w:szCs w:val="20"/>
                <w:lang w:val="sr-Cyrl-RS"/>
              </w:rPr>
              <w:t>Активност је релевантна у односу на учешће грађана,  транспарентност и јавну одговорност, као вредности коју промовише и подстиче Партнерство за отворену управу. Реализација активности води ка већем укључивању организација цивилног друштва и грађана у доношење одлука, омогућавајући им да у двосмерној комуникацији укажу на конкретне проблеме ради евентуалне измене законских прописа, као и повећаној видљивости проблема на локалном нивоу. Двосмерна комуникација подстиче и доприноси  већем интересовању и укључивању организација цивилног друштва и грађана и увид у рад парламента, што подстиче даљи развој међусобног разумевања и поверења грађана у власт</w:t>
            </w:r>
            <w:r w:rsidRPr="00D4280A">
              <w:rPr>
                <w:rFonts w:eastAsia="Corbel" w:cs="Times New Roman"/>
                <w:sz w:val="20"/>
                <w:szCs w:val="20"/>
                <w:lang w:val="sr-Latn-RS"/>
              </w:rPr>
              <w:t>.</w:t>
            </w:r>
          </w:p>
        </w:tc>
      </w:tr>
      <w:tr w:rsidR="00FA56DB" w:rsidRPr="00976929" w14:paraId="59BDCB14" w14:textId="77777777" w:rsidTr="00FA56DB">
        <w:trPr>
          <w:trHeight w:val="420"/>
        </w:trPr>
        <w:tc>
          <w:tcPr>
            <w:tcW w:w="978" w:type="pct"/>
            <w:shd w:val="clear" w:color="auto" w:fill="D9D9D9"/>
            <w:tcMar>
              <w:top w:w="100" w:type="dxa"/>
              <w:left w:w="100" w:type="dxa"/>
              <w:bottom w:w="100" w:type="dxa"/>
              <w:right w:w="100" w:type="dxa"/>
            </w:tcMar>
            <w:hideMark/>
          </w:tcPr>
          <w:p w14:paraId="2434C2E1"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 xml:space="preserve">Додатне информације </w:t>
            </w:r>
          </w:p>
          <w:p w14:paraId="1724EF7B" w14:textId="77777777" w:rsidR="00D4280A" w:rsidRPr="00D4280A" w:rsidRDefault="00D4280A" w:rsidP="00D4280A">
            <w:pPr>
              <w:spacing w:after="180" w:line="240" w:lineRule="auto"/>
              <w:jc w:val="center"/>
              <w:rPr>
                <w:rFonts w:eastAsia="Times New Roman" w:cs="Times New Roman"/>
                <w:sz w:val="20"/>
                <w:szCs w:val="20"/>
              </w:rPr>
            </w:pPr>
            <w:r w:rsidRPr="00D4280A">
              <w:rPr>
                <w:rFonts w:eastAsia="Times New Roman" w:cs="Times New Roman"/>
                <w:sz w:val="20"/>
                <w:szCs w:val="20"/>
              </w:rPr>
              <w:t>(није обавезно)</w:t>
            </w:r>
          </w:p>
        </w:tc>
        <w:tc>
          <w:tcPr>
            <w:tcW w:w="4022" w:type="pct"/>
            <w:gridSpan w:val="4"/>
            <w:tcMar>
              <w:top w:w="100" w:type="dxa"/>
              <w:left w:w="100" w:type="dxa"/>
              <w:bottom w:w="100" w:type="dxa"/>
              <w:right w:w="100" w:type="dxa"/>
            </w:tcMar>
            <w:hideMark/>
          </w:tcPr>
          <w:p w14:paraId="7F040EEE" w14:textId="77777777" w:rsidR="00D4280A" w:rsidRPr="00D4280A" w:rsidRDefault="00D4280A" w:rsidP="00D4280A">
            <w:pPr>
              <w:spacing w:after="0" w:line="240" w:lineRule="auto"/>
              <w:jc w:val="both"/>
              <w:rPr>
                <w:rFonts w:eastAsia="Corbel" w:cs="Times New Roman"/>
                <w:sz w:val="20"/>
                <w:szCs w:val="20"/>
                <w:lang w:val="sr-Cyrl-RS"/>
              </w:rPr>
            </w:pPr>
            <w:r w:rsidRPr="00D4280A">
              <w:rPr>
                <w:rFonts w:eastAsia="Corbel" w:cs="Times New Roman"/>
                <w:sz w:val="20"/>
                <w:szCs w:val="20"/>
                <w:lang w:val="sr-Cyrl-RS"/>
              </w:rPr>
              <w:t>За спровођење предметне обавезе нису потребна додатна буџетска средства</w:t>
            </w:r>
            <w:r w:rsidRPr="00D4280A">
              <w:rPr>
                <w:rFonts w:eastAsia="Corbel" w:cs="Times New Roman"/>
                <w:sz w:val="20"/>
                <w:szCs w:val="20"/>
                <w:lang w:val="ru-RU"/>
              </w:rPr>
              <w:t>.</w:t>
            </w:r>
          </w:p>
        </w:tc>
      </w:tr>
      <w:tr w:rsidR="00FA56DB" w:rsidRPr="00D4280A" w14:paraId="1147D422" w14:textId="77777777" w:rsidTr="00FA56DB">
        <w:tc>
          <w:tcPr>
            <w:tcW w:w="978" w:type="pct"/>
            <w:vMerge w:val="restart"/>
            <w:shd w:val="clear" w:color="auto" w:fill="D9D9D9"/>
            <w:tcMar>
              <w:top w:w="100" w:type="dxa"/>
              <w:left w:w="100" w:type="dxa"/>
              <w:bottom w:w="100" w:type="dxa"/>
              <w:right w:w="100" w:type="dxa"/>
            </w:tcMar>
            <w:hideMark/>
          </w:tcPr>
          <w:p w14:paraId="6124999A"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Ниво реализације</w:t>
            </w:r>
          </w:p>
        </w:tc>
        <w:tc>
          <w:tcPr>
            <w:tcW w:w="1466" w:type="pct"/>
            <w:shd w:val="clear" w:color="auto" w:fill="D9D9D9"/>
            <w:tcMar>
              <w:top w:w="100" w:type="dxa"/>
              <w:left w:w="100" w:type="dxa"/>
              <w:bottom w:w="100" w:type="dxa"/>
              <w:right w:w="100" w:type="dxa"/>
            </w:tcMar>
            <w:hideMark/>
          </w:tcPr>
          <w:p w14:paraId="542592E5"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Спровођење није започело</w:t>
            </w:r>
            <w:r w:rsidRPr="00D4280A">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40812EE3"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36F0902F"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Спроведено у знатној мери</w:t>
            </w:r>
          </w:p>
        </w:tc>
        <w:tc>
          <w:tcPr>
            <w:tcW w:w="848" w:type="pct"/>
            <w:shd w:val="clear" w:color="auto" w:fill="D9D9D9"/>
            <w:tcMar>
              <w:top w:w="100" w:type="dxa"/>
              <w:left w:w="100" w:type="dxa"/>
              <w:bottom w:w="100" w:type="dxa"/>
              <w:right w:w="100" w:type="dxa"/>
            </w:tcMar>
            <w:hideMark/>
          </w:tcPr>
          <w:p w14:paraId="45D82D1F"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Спроведено у потпуности</w:t>
            </w:r>
          </w:p>
        </w:tc>
      </w:tr>
      <w:tr w:rsidR="00FA56DB" w:rsidRPr="00D4280A" w14:paraId="3DA83A57" w14:textId="77777777" w:rsidTr="00FA56DB">
        <w:trPr>
          <w:trHeight w:val="474"/>
        </w:trPr>
        <w:tc>
          <w:tcPr>
            <w:tcW w:w="978" w:type="pct"/>
            <w:vMerge/>
            <w:vAlign w:val="center"/>
            <w:hideMark/>
          </w:tcPr>
          <w:p w14:paraId="0BA1D5FA" w14:textId="77777777" w:rsidR="00D4280A" w:rsidRPr="00D4280A" w:rsidRDefault="00D4280A" w:rsidP="00D4280A">
            <w:pPr>
              <w:spacing w:after="180" w:line="240" w:lineRule="auto"/>
              <w:rPr>
                <w:rFonts w:eastAsia="Corbel" w:cs="Times New Roman"/>
                <w:sz w:val="20"/>
                <w:szCs w:val="20"/>
              </w:rPr>
            </w:pPr>
          </w:p>
        </w:tc>
        <w:tc>
          <w:tcPr>
            <w:tcW w:w="1466" w:type="pct"/>
            <w:tcMar>
              <w:top w:w="100" w:type="dxa"/>
              <w:left w:w="100" w:type="dxa"/>
              <w:bottom w:w="100" w:type="dxa"/>
              <w:right w:w="100" w:type="dxa"/>
            </w:tcMar>
            <w:hideMark/>
          </w:tcPr>
          <w:p w14:paraId="5A9A7F15" w14:textId="77777777" w:rsidR="00D4280A" w:rsidRPr="00D4280A" w:rsidRDefault="00D4280A" w:rsidP="00D4280A">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740A295C" w14:textId="77777777" w:rsidR="00D4280A" w:rsidRPr="00D4280A" w:rsidRDefault="00D4280A" w:rsidP="00D4280A">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44E19B5E" w14:textId="77777777" w:rsidR="00D4280A" w:rsidRPr="00D4280A" w:rsidRDefault="00D4280A" w:rsidP="00D4280A">
            <w:pPr>
              <w:spacing w:after="180" w:line="240" w:lineRule="auto"/>
              <w:jc w:val="center"/>
              <w:rPr>
                <w:rFonts w:eastAsia="Times New Roman" w:cs="Times New Roman"/>
                <w:b/>
                <w:sz w:val="20"/>
                <w:szCs w:val="20"/>
              </w:rPr>
            </w:pPr>
          </w:p>
        </w:tc>
        <w:tc>
          <w:tcPr>
            <w:tcW w:w="848" w:type="pct"/>
            <w:tcMar>
              <w:top w:w="100" w:type="dxa"/>
              <w:left w:w="100" w:type="dxa"/>
              <w:bottom w:w="100" w:type="dxa"/>
              <w:right w:w="100" w:type="dxa"/>
            </w:tcMar>
            <w:vAlign w:val="center"/>
            <w:hideMark/>
          </w:tcPr>
          <w:p w14:paraId="1E124330" w14:textId="5114A1ED" w:rsidR="00D4280A" w:rsidRPr="00FA56DB" w:rsidRDefault="00D4280A" w:rsidP="00D4280A">
            <w:pPr>
              <w:pStyle w:val="ListParagraph"/>
              <w:numPr>
                <w:ilvl w:val="0"/>
                <w:numId w:val="45"/>
              </w:numPr>
              <w:spacing w:before="120" w:after="120" w:line="240" w:lineRule="auto"/>
              <w:ind w:left="374"/>
              <w:contextualSpacing w:val="0"/>
              <w:jc w:val="center"/>
              <w:rPr>
                <w:rFonts w:ascii="Times New Roman" w:eastAsia="Times New Roman" w:hAnsi="Times New Roman"/>
                <w:b/>
                <w:sz w:val="32"/>
                <w:szCs w:val="32"/>
              </w:rPr>
            </w:pPr>
          </w:p>
        </w:tc>
      </w:tr>
      <w:tr w:rsidR="00FA56DB" w:rsidRPr="00976929" w14:paraId="61CD3EED" w14:textId="77777777" w:rsidTr="00FA56DB">
        <w:tc>
          <w:tcPr>
            <w:tcW w:w="978" w:type="pct"/>
            <w:shd w:val="clear" w:color="auto" w:fill="D9D9D9"/>
            <w:tcMar>
              <w:top w:w="100" w:type="dxa"/>
              <w:left w:w="100" w:type="dxa"/>
              <w:bottom w:w="100" w:type="dxa"/>
              <w:right w:w="100" w:type="dxa"/>
            </w:tcMar>
            <w:hideMark/>
          </w:tcPr>
          <w:p w14:paraId="79D2F464"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lastRenderedPageBreak/>
              <w:t>Опис резултата</w:t>
            </w:r>
          </w:p>
        </w:tc>
        <w:tc>
          <w:tcPr>
            <w:tcW w:w="4022" w:type="pct"/>
            <w:gridSpan w:val="4"/>
            <w:tcMar>
              <w:top w:w="100" w:type="dxa"/>
              <w:left w:w="100" w:type="dxa"/>
              <w:bottom w:w="100" w:type="dxa"/>
              <w:right w:w="100" w:type="dxa"/>
            </w:tcMar>
            <w:hideMark/>
          </w:tcPr>
          <w:p w14:paraId="2CF6A9E6"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Завршен рад на порталу за комуникацију Народне скупштине са грађанима у оквиру подстране НС (развој, тестирање, БЕТА верзија и коначна верзија постављена на сајту Народне скупштине);</w:t>
            </w:r>
          </w:p>
          <w:p w14:paraId="0DE0A2EA"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Завршен рад на мапирању исхода свих седница ван седишта Народне скупштине по градовима и општинама - истраживање; прикупљање података; развој апликације и тестирање;</w:t>
            </w:r>
          </w:p>
          <w:p w14:paraId="7DD6B3FC"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Израђене интерне смернице организационих параметара при припреми и одржавању седнице одбора Народне скупштине ван седишта и прослеђено Служби Народне скупштине на даље поступање;</w:t>
            </w:r>
          </w:p>
          <w:p w14:paraId="30C3C79A"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Одржано је 11 седница одбора ван седишта Народне скупштине и то: Сврљиг - 12. фебруар 2018. године; Суботица - 17. јул 2018. године; Суботица - 18. јул 2018. године; Лесковац - 18. септембар 2018. године; Бања Лука - 28. фебруар 2019. године; Крушевац - 30. и 31. мај 2019. године; Зрењанин - 5. и 6. септембар 2019. године; Врање - 27. септембар 2019. године, Стара Планина - 17. октобар 2019. године; Чачак - 31. октобар и 1. новембар 2019. године и Панчево - 15. новембар 2019. године, уз учешће представника организација цивилног друштва и грађана.</w:t>
            </w:r>
          </w:p>
        </w:tc>
      </w:tr>
      <w:tr w:rsidR="00FA56DB" w:rsidRPr="00D4280A" w14:paraId="5BA91027" w14:textId="77777777" w:rsidTr="00FA56DB">
        <w:tc>
          <w:tcPr>
            <w:tcW w:w="978" w:type="pct"/>
            <w:shd w:val="clear" w:color="auto" w:fill="D9D9D9"/>
            <w:tcMar>
              <w:top w:w="100" w:type="dxa"/>
              <w:left w:w="100" w:type="dxa"/>
              <w:bottom w:w="100" w:type="dxa"/>
              <w:right w:w="100" w:type="dxa"/>
            </w:tcMar>
            <w:hideMark/>
          </w:tcPr>
          <w:p w14:paraId="19F3FE17"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Следећи кораци</w:t>
            </w:r>
          </w:p>
        </w:tc>
        <w:tc>
          <w:tcPr>
            <w:tcW w:w="4022" w:type="pct"/>
            <w:gridSpan w:val="4"/>
            <w:tcMar>
              <w:top w:w="100" w:type="dxa"/>
              <w:left w:w="100" w:type="dxa"/>
              <w:bottom w:w="100" w:type="dxa"/>
              <w:right w:w="100" w:type="dxa"/>
            </w:tcMar>
            <w:vAlign w:val="center"/>
            <w:hideMark/>
          </w:tcPr>
          <w:p w14:paraId="406772BA" w14:textId="77777777" w:rsidR="00D4280A" w:rsidRPr="00D4280A" w:rsidRDefault="00D4280A" w:rsidP="00D4280A">
            <w:pPr>
              <w:spacing w:before="100" w:beforeAutospacing="1" w:after="100" w:afterAutospacing="1" w:line="240" w:lineRule="auto"/>
              <w:jc w:val="both"/>
              <w:textAlignment w:val="baseline"/>
              <w:rPr>
                <w:rFonts w:eastAsia="Corbel" w:cs="Times New Roman"/>
                <w:sz w:val="20"/>
                <w:szCs w:val="20"/>
                <w:lang w:val="sr-Latn-RS"/>
              </w:rPr>
            </w:pPr>
          </w:p>
        </w:tc>
      </w:tr>
      <w:tr w:rsidR="00FA56DB" w:rsidRPr="00D4280A" w14:paraId="7AAA8E20" w14:textId="77777777" w:rsidTr="00FA56DB">
        <w:tc>
          <w:tcPr>
            <w:tcW w:w="2444" w:type="pct"/>
            <w:gridSpan w:val="2"/>
            <w:shd w:val="clear" w:color="auto" w:fill="D9D9D9"/>
            <w:tcMar>
              <w:top w:w="100" w:type="dxa"/>
              <w:left w:w="100" w:type="dxa"/>
              <w:bottom w:w="100" w:type="dxa"/>
              <w:right w:w="100" w:type="dxa"/>
            </w:tcMar>
            <w:hideMark/>
          </w:tcPr>
          <w:p w14:paraId="7FDD860D"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706C916A" w14:textId="77777777" w:rsidR="00D4280A" w:rsidRPr="00D4280A" w:rsidRDefault="00D4280A" w:rsidP="00D4280A">
            <w:pPr>
              <w:spacing w:after="180" w:line="240" w:lineRule="auto"/>
              <w:jc w:val="center"/>
              <w:rPr>
                <w:rFonts w:eastAsia="Corbel" w:cs="Times New Roman"/>
                <w:sz w:val="20"/>
                <w:szCs w:val="20"/>
                <w:lang w:val="sr-Cyrl-CS"/>
              </w:rPr>
            </w:pPr>
            <w:r w:rsidRPr="00D4280A">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1013708B" w14:textId="77777777" w:rsidR="00D4280A" w:rsidRPr="00D4280A" w:rsidRDefault="00D4280A" w:rsidP="00D4280A">
            <w:pPr>
              <w:spacing w:after="180" w:line="240" w:lineRule="auto"/>
              <w:jc w:val="center"/>
              <w:rPr>
                <w:rFonts w:eastAsia="Corbel" w:cs="Times New Roman"/>
                <w:sz w:val="20"/>
                <w:szCs w:val="20"/>
                <w:lang w:val="sr-Cyrl-CS"/>
              </w:rPr>
            </w:pPr>
            <w:r w:rsidRPr="00D4280A">
              <w:rPr>
                <w:rFonts w:eastAsia="Corbel" w:cs="Times New Roman"/>
                <w:sz w:val="20"/>
                <w:szCs w:val="20"/>
                <w:lang w:val="sr-Cyrl-CS"/>
              </w:rPr>
              <w:t>Датум завршетка:</w:t>
            </w:r>
          </w:p>
        </w:tc>
        <w:tc>
          <w:tcPr>
            <w:tcW w:w="848" w:type="pct"/>
            <w:shd w:val="clear" w:color="auto" w:fill="D9D9D9"/>
            <w:tcMar>
              <w:top w:w="100" w:type="dxa"/>
              <w:left w:w="100" w:type="dxa"/>
              <w:bottom w:w="100" w:type="dxa"/>
              <w:right w:w="100" w:type="dxa"/>
            </w:tcMar>
            <w:hideMark/>
          </w:tcPr>
          <w:p w14:paraId="54D140AA" w14:textId="77777777" w:rsidR="00D4280A" w:rsidRPr="00D4280A" w:rsidRDefault="00D4280A" w:rsidP="00D4280A">
            <w:pPr>
              <w:spacing w:after="180" w:line="240" w:lineRule="auto"/>
              <w:jc w:val="center"/>
              <w:rPr>
                <w:rFonts w:eastAsia="Corbel" w:cs="Times New Roman"/>
                <w:sz w:val="20"/>
                <w:szCs w:val="20"/>
                <w:lang w:val="sr-Cyrl-CS"/>
              </w:rPr>
            </w:pPr>
            <w:r w:rsidRPr="00D4280A">
              <w:rPr>
                <w:rFonts w:eastAsia="Corbel" w:cs="Times New Roman"/>
                <w:sz w:val="20"/>
                <w:szCs w:val="20"/>
                <w:lang w:val="sr-Cyrl-CS"/>
              </w:rPr>
              <w:t>Ниво реализације</w:t>
            </w:r>
          </w:p>
        </w:tc>
      </w:tr>
      <w:tr w:rsidR="00FA56DB" w:rsidRPr="00D4280A" w14:paraId="29129B93" w14:textId="77777777" w:rsidTr="00FA56DB">
        <w:tc>
          <w:tcPr>
            <w:tcW w:w="2444" w:type="pct"/>
            <w:gridSpan w:val="2"/>
            <w:tcMar>
              <w:top w:w="100" w:type="dxa"/>
              <w:left w:w="100" w:type="dxa"/>
              <w:bottom w:w="100" w:type="dxa"/>
              <w:right w:w="100" w:type="dxa"/>
            </w:tcMar>
            <w:vAlign w:val="center"/>
            <w:hideMark/>
          </w:tcPr>
          <w:p w14:paraId="7C1B4FB1" w14:textId="77777777" w:rsidR="00D4280A" w:rsidRPr="00D4280A" w:rsidRDefault="00D4280A" w:rsidP="00D4280A">
            <w:pPr>
              <w:spacing w:after="0" w:line="240" w:lineRule="auto"/>
              <w:jc w:val="both"/>
              <w:rPr>
                <w:rFonts w:eastAsia="Times New Roman" w:cs="Times New Roman"/>
                <w:sz w:val="20"/>
                <w:szCs w:val="20"/>
                <w:lang w:val="sr-Cyrl-RS"/>
              </w:rPr>
            </w:pPr>
            <w:r w:rsidRPr="00D4280A">
              <w:rPr>
                <w:rFonts w:eastAsia="Times New Roman" w:cs="Times New Roman"/>
                <w:sz w:val="20"/>
                <w:szCs w:val="20"/>
                <w:lang w:val="sr-Cyrl-RS"/>
              </w:rPr>
              <w:t xml:space="preserve">1. </w:t>
            </w:r>
            <w:r w:rsidRPr="00D4280A">
              <w:rPr>
                <w:rFonts w:eastAsia="Times New Roman" w:cs="Times New Roman"/>
                <w:sz w:val="20"/>
                <w:szCs w:val="20"/>
                <w:lang w:val="ru-RU"/>
              </w:rPr>
              <w:t>Израда портала за комуникацију Народне скупштине са грађанима у оквиру подстране НС (развој, тестирање и БЕТА верзија)</w:t>
            </w:r>
            <w:r w:rsidRPr="00D4280A">
              <w:rPr>
                <w:rFonts w:eastAsia="Times New Roman" w:cs="Times New Roman"/>
                <w:sz w:val="20"/>
                <w:szCs w:val="20"/>
                <w:lang w:val="sr-Cyrl-RS"/>
              </w:rPr>
              <w:t>.</w:t>
            </w:r>
          </w:p>
        </w:tc>
        <w:tc>
          <w:tcPr>
            <w:tcW w:w="854" w:type="pct"/>
            <w:tcMar>
              <w:top w:w="100" w:type="dxa"/>
              <w:left w:w="100" w:type="dxa"/>
              <w:bottom w:w="100" w:type="dxa"/>
              <w:right w:w="100" w:type="dxa"/>
            </w:tcMar>
            <w:vAlign w:val="center"/>
            <w:hideMark/>
          </w:tcPr>
          <w:p w14:paraId="3ECD330F"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 xml:space="preserve">IV квартал 2018. године </w:t>
            </w:r>
          </w:p>
        </w:tc>
        <w:tc>
          <w:tcPr>
            <w:tcW w:w="854" w:type="pct"/>
            <w:tcMar>
              <w:top w:w="100" w:type="dxa"/>
              <w:left w:w="100" w:type="dxa"/>
              <w:bottom w:w="100" w:type="dxa"/>
              <w:right w:w="100" w:type="dxa"/>
            </w:tcMar>
            <w:vAlign w:val="center"/>
          </w:tcPr>
          <w:p w14:paraId="612CA6BB"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rPr>
              <w:t xml:space="preserve">III </w:t>
            </w:r>
            <w:r w:rsidRPr="00D4280A">
              <w:rPr>
                <w:rFonts w:eastAsia="Times New Roman" w:cs="Times New Roman"/>
                <w:sz w:val="20"/>
                <w:szCs w:val="20"/>
                <w:lang w:val="sr-Cyrl-RS"/>
              </w:rPr>
              <w:t xml:space="preserve">квартал 2020. године </w:t>
            </w:r>
          </w:p>
        </w:tc>
        <w:tc>
          <w:tcPr>
            <w:tcW w:w="848" w:type="pct"/>
            <w:tcMar>
              <w:top w:w="100" w:type="dxa"/>
              <w:left w:w="100" w:type="dxa"/>
              <w:bottom w:w="100" w:type="dxa"/>
              <w:right w:w="100" w:type="dxa"/>
            </w:tcMar>
            <w:vAlign w:val="center"/>
            <w:hideMark/>
          </w:tcPr>
          <w:p w14:paraId="09053D70" w14:textId="2FB31655" w:rsidR="00D4280A" w:rsidRPr="00D4280A" w:rsidRDefault="00D4280A" w:rsidP="00D4280A">
            <w:pPr>
              <w:spacing w:after="0" w:line="240" w:lineRule="auto"/>
              <w:jc w:val="center"/>
              <w:rPr>
                <w:rFonts w:eastAsia="Times New Roman" w:cs="Times New Roman"/>
                <w:sz w:val="20"/>
                <w:szCs w:val="20"/>
                <w:lang w:val="sr-Cyrl-RS"/>
              </w:rPr>
            </w:pPr>
            <w:r w:rsidRPr="00FA56DB">
              <w:rPr>
                <w:rFonts w:eastAsia="Times New Roman" w:cs="Times New Roman"/>
                <w:sz w:val="20"/>
                <w:szCs w:val="20"/>
                <w:lang w:val="sr-Cyrl-RS"/>
              </w:rPr>
              <w:t>У потпуности</w:t>
            </w:r>
          </w:p>
        </w:tc>
      </w:tr>
      <w:tr w:rsidR="00FA56DB" w:rsidRPr="00D4280A" w14:paraId="4E5440DD" w14:textId="77777777" w:rsidTr="00FA56DB">
        <w:tc>
          <w:tcPr>
            <w:tcW w:w="2444" w:type="pct"/>
            <w:gridSpan w:val="2"/>
            <w:tcMar>
              <w:top w:w="100" w:type="dxa"/>
              <w:left w:w="100" w:type="dxa"/>
              <w:bottom w:w="100" w:type="dxa"/>
              <w:right w:w="100" w:type="dxa"/>
            </w:tcMar>
            <w:vAlign w:val="center"/>
            <w:hideMark/>
          </w:tcPr>
          <w:p w14:paraId="49E71E7C" w14:textId="77777777" w:rsidR="00D4280A" w:rsidRPr="00D4280A" w:rsidRDefault="00D4280A" w:rsidP="00D4280A">
            <w:pPr>
              <w:spacing w:after="0" w:line="240" w:lineRule="auto"/>
              <w:jc w:val="both"/>
              <w:rPr>
                <w:rFonts w:eastAsia="Times New Roman" w:cs="Times New Roman"/>
                <w:sz w:val="20"/>
                <w:szCs w:val="20"/>
                <w:lang w:val="ru-RU"/>
              </w:rPr>
            </w:pPr>
            <w:r w:rsidRPr="00D4280A">
              <w:rPr>
                <w:rFonts w:eastAsia="Times New Roman" w:cs="Times New Roman"/>
                <w:sz w:val="20"/>
                <w:szCs w:val="20"/>
                <w:lang w:val="ru-RU"/>
              </w:rPr>
              <w:t>2. Израда мапирања резултата свих седница ван седишта Народне скупштине по градовима и општинама -</w:t>
            </w:r>
            <w:r w:rsidRPr="00D4280A">
              <w:rPr>
                <w:rFonts w:eastAsia="Times New Roman" w:cs="Times New Roman"/>
                <w:sz w:val="20"/>
                <w:szCs w:val="20"/>
                <w:lang w:val="sr-Cyrl-RS"/>
              </w:rPr>
              <w:t xml:space="preserve"> </w:t>
            </w:r>
            <w:r w:rsidRPr="00D4280A">
              <w:rPr>
                <w:rFonts w:eastAsia="Times New Roman" w:cs="Times New Roman"/>
                <w:sz w:val="20"/>
                <w:szCs w:val="20"/>
                <w:lang w:val="ru-RU"/>
              </w:rPr>
              <w:t>истраживање; прикупљање података; развој апликације;  инфографик; тестирање.</w:t>
            </w:r>
          </w:p>
        </w:tc>
        <w:tc>
          <w:tcPr>
            <w:tcW w:w="854" w:type="pct"/>
            <w:tcMar>
              <w:top w:w="100" w:type="dxa"/>
              <w:left w:w="100" w:type="dxa"/>
              <w:bottom w:w="100" w:type="dxa"/>
              <w:right w:w="100" w:type="dxa"/>
            </w:tcMar>
            <w:vAlign w:val="center"/>
            <w:hideMark/>
          </w:tcPr>
          <w:p w14:paraId="42894AD8"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IV квартал 2018. године</w:t>
            </w:r>
          </w:p>
        </w:tc>
        <w:tc>
          <w:tcPr>
            <w:tcW w:w="854" w:type="pct"/>
            <w:tcMar>
              <w:top w:w="100" w:type="dxa"/>
              <w:left w:w="100" w:type="dxa"/>
              <w:bottom w:w="100" w:type="dxa"/>
              <w:right w:w="100" w:type="dxa"/>
            </w:tcMar>
            <w:vAlign w:val="center"/>
            <w:hideMark/>
          </w:tcPr>
          <w:p w14:paraId="28092B78"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III квартал 2019. године</w:t>
            </w:r>
          </w:p>
        </w:tc>
        <w:tc>
          <w:tcPr>
            <w:tcW w:w="848" w:type="pct"/>
            <w:tcMar>
              <w:top w:w="100" w:type="dxa"/>
              <w:left w:w="100" w:type="dxa"/>
              <w:bottom w:w="100" w:type="dxa"/>
              <w:right w:w="100" w:type="dxa"/>
            </w:tcMar>
            <w:vAlign w:val="center"/>
            <w:hideMark/>
          </w:tcPr>
          <w:p w14:paraId="02D55CC2" w14:textId="33839AF8" w:rsidR="00D4280A" w:rsidRPr="00D4280A" w:rsidRDefault="00D4280A" w:rsidP="00D4280A">
            <w:pPr>
              <w:spacing w:after="0" w:line="240" w:lineRule="auto"/>
              <w:jc w:val="center"/>
              <w:rPr>
                <w:rFonts w:eastAsia="Times New Roman" w:cs="Times New Roman"/>
                <w:sz w:val="20"/>
                <w:szCs w:val="20"/>
                <w:lang w:val="sr-Cyrl-RS"/>
              </w:rPr>
            </w:pPr>
            <w:r w:rsidRPr="00FA56DB">
              <w:rPr>
                <w:rFonts w:eastAsia="Times New Roman" w:cs="Times New Roman"/>
                <w:sz w:val="20"/>
                <w:szCs w:val="20"/>
                <w:lang w:val="sr-Cyrl-RS"/>
              </w:rPr>
              <w:t>У потпуности</w:t>
            </w:r>
          </w:p>
        </w:tc>
      </w:tr>
      <w:tr w:rsidR="00FA56DB" w:rsidRPr="00D4280A" w14:paraId="59D79486" w14:textId="77777777" w:rsidTr="00FA56DB">
        <w:tc>
          <w:tcPr>
            <w:tcW w:w="2444" w:type="pct"/>
            <w:gridSpan w:val="2"/>
            <w:tcMar>
              <w:top w:w="100" w:type="dxa"/>
              <w:left w:w="100" w:type="dxa"/>
              <w:bottom w:w="100" w:type="dxa"/>
              <w:right w:w="100" w:type="dxa"/>
            </w:tcMar>
            <w:vAlign w:val="center"/>
            <w:hideMark/>
          </w:tcPr>
          <w:p w14:paraId="11493595" w14:textId="77777777" w:rsidR="00D4280A" w:rsidRPr="00D4280A" w:rsidRDefault="00D4280A" w:rsidP="00D4280A">
            <w:pPr>
              <w:spacing w:after="0" w:line="240" w:lineRule="auto"/>
              <w:jc w:val="both"/>
              <w:rPr>
                <w:rFonts w:eastAsia="Times New Roman" w:cs="Times New Roman"/>
                <w:sz w:val="20"/>
                <w:szCs w:val="20"/>
                <w:lang w:val="sr-Latn-RS"/>
              </w:rPr>
            </w:pPr>
            <w:r w:rsidRPr="00D4280A">
              <w:rPr>
                <w:rFonts w:eastAsia="Times New Roman" w:cs="Times New Roman"/>
                <w:sz w:val="20"/>
                <w:szCs w:val="20"/>
                <w:lang w:val="sr-Cyrl-RS"/>
              </w:rPr>
              <w:t>3. Развој организационих параметара при припреми и одржавању седнице одбора Народне скупштине ван седишта.</w:t>
            </w:r>
          </w:p>
        </w:tc>
        <w:tc>
          <w:tcPr>
            <w:tcW w:w="854" w:type="pct"/>
            <w:tcMar>
              <w:top w:w="100" w:type="dxa"/>
              <w:left w:w="100" w:type="dxa"/>
              <w:bottom w:w="100" w:type="dxa"/>
              <w:right w:w="100" w:type="dxa"/>
            </w:tcMar>
            <w:hideMark/>
          </w:tcPr>
          <w:p w14:paraId="409950B2"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 xml:space="preserve">IV квартал 2018. године </w:t>
            </w:r>
          </w:p>
        </w:tc>
        <w:tc>
          <w:tcPr>
            <w:tcW w:w="854" w:type="pct"/>
            <w:tcMar>
              <w:top w:w="100" w:type="dxa"/>
              <w:left w:w="100" w:type="dxa"/>
              <w:bottom w:w="100" w:type="dxa"/>
              <w:right w:w="100" w:type="dxa"/>
            </w:tcMar>
            <w:hideMark/>
          </w:tcPr>
          <w:p w14:paraId="54B9A603"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III квартал 2019. године</w:t>
            </w:r>
          </w:p>
        </w:tc>
        <w:tc>
          <w:tcPr>
            <w:tcW w:w="848" w:type="pct"/>
            <w:tcMar>
              <w:top w:w="100" w:type="dxa"/>
              <w:left w:w="100" w:type="dxa"/>
              <w:bottom w:w="100" w:type="dxa"/>
              <w:right w:w="100" w:type="dxa"/>
            </w:tcMar>
            <w:vAlign w:val="center"/>
            <w:hideMark/>
          </w:tcPr>
          <w:p w14:paraId="7122A9C3" w14:textId="6818F769" w:rsidR="00D4280A" w:rsidRPr="00D4280A" w:rsidRDefault="00D4280A" w:rsidP="00D4280A">
            <w:pPr>
              <w:spacing w:after="0" w:line="240" w:lineRule="auto"/>
              <w:jc w:val="center"/>
              <w:rPr>
                <w:rFonts w:eastAsia="Times New Roman" w:cs="Times New Roman"/>
                <w:sz w:val="20"/>
                <w:szCs w:val="20"/>
                <w:lang w:val="sr-Cyrl-RS"/>
              </w:rPr>
            </w:pPr>
            <w:r w:rsidRPr="00FA56DB">
              <w:rPr>
                <w:rFonts w:eastAsia="Times New Roman" w:cs="Times New Roman"/>
                <w:sz w:val="20"/>
                <w:szCs w:val="20"/>
                <w:lang w:val="sr-Cyrl-RS"/>
              </w:rPr>
              <w:t>У потпуности</w:t>
            </w:r>
          </w:p>
        </w:tc>
      </w:tr>
      <w:tr w:rsidR="00FA56DB" w:rsidRPr="00D4280A" w14:paraId="2DCB07F1" w14:textId="77777777" w:rsidTr="00FA56DB">
        <w:tc>
          <w:tcPr>
            <w:tcW w:w="2444" w:type="pct"/>
            <w:gridSpan w:val="2"/>
            <w:tcMar>
              <w:top w:w="100" w:type="dxa"/>
              <w:left w:w="100" w:type="dxa"/>
              <w:bottom w:w="100" w:type="dxa"/>
              <w:right w:w="100" w:type="dxa"/>
            </w:tcMar>
            <w:vAlign w:val="center"/>
          </w:tcPr>
          <w:p w14:paraId="3E69CE18" w14:textId="77777777" w:rsidR="00D4280A" w:rsidRPr="00D4280A" w:rsidRDefault="00D4280A" w:rsidP="00D4280A">
            <w:pPr>
              <w:spacing w:after="0" w:line="240" w:lineRule="auto"/>
              <w:jc w:val="both"/>
              <w:rPr>
                <w:rFonts w:eastAsia="Times New Roman" w:cs="Times New Roman"/>
                <w:sz w:val="20"/>
                <w:szCs w:val="20"/>
                <w:lang w:val="sr-Cyrl-RS"/>
              </w:rPr>
            </w:pPr>
            <w:r w:rsidRPr="00D4280A">
              <w:rPr>
                <w:rFonts w:eastAsia="Times New Roman" w:cs="Times New Roman"/>
                <w:sz w:val="20"/>
                <w:szCs w:val="20"/>
                <w:lang w:val="sr-Cyrl-RS"/>
              </w:rPr>
              <w:t>4.</w:t>
            </w:r>
            <w:r w:rsidRPr="00D4280A">
              <w:rPr>
                <w:rFonts w:eastAsia="Corbel" w:cs="Times New Roman"/>
                <w:sz w:val="20"/>
                <w:szCs w:val="20"/>
                <w:lang w:val="ru-RU"/>
              </w:rPr>
              <w:t xml:space="preserve"> </w:t>
            </w:r>
            <w:r w:rsidRPr="00D4280A">
              <w:rPr>
                <w:rFonts w:eastAsia="Times New Roman" w:cs="Times New Roman"/>
                <w:sz w:val="20"/>
                <w:szCs w:val="20"/>
                <w:lang w:val="sr-Cyrl-RS"/>
              </w:rPr>
              <w:t>Најмање пет седнице одбора Народне скупштине са учешћем најмање два представника цивилног друштва</w:t>
            </w:r>
          </w:p>
        </w:tc>
        <w:tc>
          <w:tcPr>
            <w:tcW w:w="854" w:type="pct"/>
            <w:tcMar>
              <w:top w:w="100" w:type="dxa"/>
              <w:left w:w="100" w:type="dxa"/>
              <w:bottom w:w="100" w:type="dxa"/>
              <w:right w:w="100" w:type="dxa"/>
            </w:tcMar>
          </w:tcPr>
          <w:p w14:paraId="7C143A65"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IV квартал 2018. године</w:t>
            </w:r>
          </w:p>
        </w:tc>
        <w:tc>
          <w:tcPr>
            <w:tcW w:w="854" w:type="pct"/>
            <w:tcMar>
              <w:top w:w="100" w:type="dxa"/>
              <w:left w:w="100" w:type="dxa"/>
              <w:bottom w:w="100" w:type="dxa"/>
              <w:right w:w="100" w:type="dxa"/>
            </w:tcMar>
          </w:tcPr>
          <w:p w14:paraId="2F112011"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 xml:space="preserve">IV квартал 2019. године </w:t>
            </w:r>
          </w:p>
        </w:tc>
        <w:tc>
          <w:tcPr>
            <w:tcW w:w="848" w:type="pct"/>
            <w:tcMar>
              <w:top w:w="100" w:type="dxa"/>
              <w:left w:w="100" w:type="dxa"/>
              <w:bottom w:w="100" w:type="dxa"/>
              <w:right w:w="100" w:type="dxa"/>
            </w:tcMar>
            <w:vAlign w:val="center"/>
          </w:tcPr>
          <w:p w14:paraId="3F07EAE4" w14:textId="28B5820B" w:rsidR="00D4280A" w:rsidRPr="00D4280A" w:rsidRDefault="00D4280A" w:rsidP="00D4280A">
            <w:pPr>
              <w:spacing w:after="0" w:line="240" w:lineRule="auto"/>
              <w:jc w:val="center"/>
              <w:rPr>
                <w:rFonts w:eastAsia="Times New Roman" w:cs="Times New Roman"/>
                <w:sz w:val="20"/>
                <w:szCs w:val="20"/>
                <w:lang w:val="sr-Latn-RS"/>
              </w:rPr>
            </w:pPr>
            <w:r w:rsidRPr="00FA56DB">
              <w:rPr>
                <w:rFonts w:eastAsia="Times New Roman" w:cs="Times New Roman"/>
                <w:sz w:val="20"/>
                <w:szCs w:val="20"/>
                <w:lang w:val="sr-Cyrl-RS"/>
              </w:rPr>
              <w:t>У потпуности</w:t>
            </w:r>
          </w:p>
        </w:tc>
      </w:tr>
      <w:tr w:rsidR="00FA56DB" w:rsidRPr="00D4280A" w14:paraId="516B1047" w14:textId="77777777" w:rsidTr="00FA56DB">
        <w:trPr>
          <w:trHeight w:val="420"/>
        </w:trPr>
        <w:tc>
          <w:tcPr>
            <w:tcW w:w="5000" w:type="pct"/>
            <w:gridSpan w:val="5"/>
            <w:shd w:val="clear" w:color="auto" w:fill="D9D9D9"/>
            <w:tcMar>
              <w:top w:w="100" w:type="dxa"/>
              <w:left w:w="100" w:type="dxa"/>
              <w:bottom w:w="100" w:type="dxa"/>
              <w:right w:w="100" w:type="dxa"/>
            </w:tcMar>
            <w:hideMark/>
          </w:tcPr>
          <w:p w14:paraId="60FC7D98"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 xml:space="preserve">Контакт </w:t>
            </w:r>
          </w:p>
        </w:tc>
      </w:tr>
      <w:tr w:rsidR="00FA56DB" w:rsidRPr="00D4280A" w14:paraId="1D3B26BA"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135C4864" w14:textId="77777777" w:rsidR="00D4280A" w:rsidRPr="00D4280A" w:rsidRDefault="00D4280A" w:rsidP="00D4280A">
            <w:pPr>
              <w:spacing w:after="0" w:line="240" w:lineRule="auto"/>
              <w:jc w:val="center"/>
              <w:rPr>
                <w:rFonts w:eastAsia="Corbel" w:cs="Times New Roman"/>
                <w:sz w:val="20"/>
                <w:szCs w:val="20"/>
              </w:rPr>
            </w:pPr>
            <w:r w:rsidRPr="00D4280A">
              <w:rPr>
                <w:rFonts w:eastAsia="Times New Roman" w:cs="Times New Roman"/>
                <w:sz w:val="20"/>
                <w:szCs w:val="20"/>
              </w:rPr>
              <w:lastRenderedPageBreak/>
              <w:t>Назив одговорне институције</w:t>
            </w:r>
          </w:p>
        </w:tc>
        <w:tc>
          <w:tcPr>
            <w:tcW w:w="4022" w:type="pct"/>
            <w:gridSpan w:val="4"/>
            <w:tcMar>
              <w:top w:w="100" w:type="dxa"/>
              <w:left w:w="100" w:type="dxa"/>
              <w:bottom w:w="100" w:type="dxa"/>
              <w:right w:w="100" w:type="dxa"/>
            </w:tcMar>
            <w:vAlign w:val="center"/>
            <w:hideMark/>
          </w:tcPr>
          <w:p w14:paraId="5651DA93" w14:textId="77777777" w:rsidR="00D4280A" w:rsidRPr="00D4280A" w:rsidRDefault="00D4280A" w:rsidP="00D4280A">
            <w:pPr>
              <w:spacing w:after="0" w:line="240" w:lineRule="auto"/>
              <w:rPr>
                <w:rFonts w:eastAsia="Corbel" w:cs="Times New Roman"/>
                <w:sz w:val="20"/>
                <w:szCs w:val="20"/>
              </w:rPr>
            </w:pPr>
            <w:r w:rsidRPr="00D4280A">
              <w:rPr>
                <w:rFonts w:eastAsia="Corbel" w:cs="Times New Roman"/>
                <w:sz w:val="20"/>
                <w:szCs w:val="20"/>
                <w:lang w:val="sr-Cyrl-RS"/>
              </w:rPr>
              <w:t>Народна скупштина Републике Србије</w:t>
            </w:r>
          </w:p>
        </w:tc>
      </w:tr>
      <w:tr w:rsidR="00FA56DB" w:rsidRPr="00976929" w14:paraId="2CF88088"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01496193" w14:textId="77777777" w:rsidR="00D4280A" w:rsidRPr="00D4280A" w:rsidRDefault="00D4280A" w:rsidP="00D4280A">
            <w:pPr>
              <w:spacing w:after="0" w:line="240" w:lineRule="auto"/>
              <w:jc w:val="center"/>
              <w:rPr>
                <w:rFonts w:eastAsia="Corbel" w:cs="Times New Roman"/>
                <w:sz w:val="20"/>
                <w:szCs w:val="20"/>
                <w:lang w:val="ru-RU"/>
              </w:rPr>
            </w:pPr>
            <w:r w:rsidRPr="00D4280A">
              <w:rPr>
                <w:rFonts w:eastAsia="Times New Roman" w:cs="Times New Roman"/>
                <w:sz w:val="20"/>
                <w:szCs w:val="20"/>
                <w:lang w:val="ru-RU"/>
              </w:rPr>
              <w:t xml:space="preserve">Име </w:t>
            </w:r>
            <w:r w:rsidRPr="00D4280A">
              <w:rPr>
                <w:rFonts w:eastAsia="Times New Roman" w:cs="Times New Roman"/>
                <w:sz w:val="20"/>
                <w:szCs w:val="20"/>
                <w:lang w:val="sr-Cyrl-CS"/>
              </w:rPr>
              <w:t>одговорне особе из институције која је носилац активности</w:t>
            </w:r>
          </w:p>
        </w:tc>
        <w:tc>
          <w:tcPr>
            <w:tcW w:w="4022" w:type="pct"/>
            <w:gridSpan w:val="4"/>
            <w:tcMar>
              <w:top w:w="100" w:type="dxa"/>
              <w:left w:w="100" w:type="dxa"/>
              <w:bottom w:w="100" w:type="dxa"/>
              <w:right w:w="100" w:type="dxa"/>
            </w:tcMar>
            <w:vAlign w:val="center"/>
            <w:hideMark/>
          </w:tcPr>
          <w:p w14:paraId="7730FA1F" w14:textId="77777777" w:rsidR="00D4280A" w:rsidRPr="00D4280A" w:rsidRDefault="00D4280A" w:rsidP="00D4280A">
            <w:pPr>
              <w:spacing w:after="0" w:line="240" w:lineRule="auto"/>
              <w:rPr>
                <w:rFonts w:eastAsia="Corbel" w:cs="Times New Roman"/>
                <w:sz w:val="20"/>
                <w:szCs w:val="20"/>
                <w:lang w:val="sr-Latn-RS"/>
              </w:rPr>
            </w:pPr>
            <w:r w:rsidRPr="00D4280A">
              <w:rPr>
                <w:rFonts w:eastAsia="Corbel" w:cs="Times New Roman"/>
                <w:sz w:val="20"/>
                <w:szCs w:val="20"/>
                <w:lang w:val="sr-Cyrl-RS"/>
              </w:rPr>
              <w:t>Генерални секретар Народне скупштине Републике Србије</w:t>
            </w:r>
          </w:p>
        </w:tc>
      </w:tr>
      <w:tr w:rsidR="00FA56DB" w:rsidRPr="00D4280A" w14:paraId="3F8CC2BA"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5467BDCB" w14:textId="77777777" w:rsidR="00D4280A" w:rsidRPr="00D4280A" w:rsidRDefault="00D4280A" w:rsidP="00D4280A">
            <w:pPr>
              <w:spacing w:after="0" w:line="240" w:lineRule="auto"/>
              <w:jc w:val="center"/>
              <w:rPr>
                <w:rFonts w:eastAsia="Corbel" w:cs="Times New Roman"/>
                <w:sz w:val="20"/>
                <w:szCs w:val="20"/>
              </w:rPr>
            </w:pPr>
            <w:r w:rsidRPr="00D4280A">
              <w:rPr>
                <w:rFonts w:eastAsia="Times New Roman" w:cs="Times New Roman"/>
                <w:sz w:val="20"/>
                <w:szCs w:val="20"/>
              </w:rPr>
              <w:t>Звање, Сектор</w:t>
            </w:r>
          </w:p>
        </w:tc>
        <w:tc>
          <w:tcPr>
            <w:tcW w:w="4022" w:type="pct"/>
            <w:gridSpan w:val="4"/>
            <w:tcMar>
              <w:top w:w="100" w:type="dxa"/>
              <w:left w:w="100" w:type="dxa"/>
              <w:bottom w:w="100" w:type="dxa"/>
              <w:right w:w="100" w:type="dxa"/>
            </w:tcMar>
            <w:vAlign w:val="center"/>
            <w:hideMark/>
          </w:tcPr>
          <w:p w14:paraId="44DF249F" w14:textId="77777777" w:rsidR="00D4280A" w:rsidRPr="00D4280A" w:rsidRDefault="00D4280A" w:rsidP="00D4280A">
            <w:pPr>
              <w:spacing w:after="0" w:line="240" w:lineRule="auto"/>
              <w:rPr>
                <w:rFonts w:eastAsia="Corbel" w:cs="Times New Roman"/>
                <w:sz w:val="20"/>
                <w:szCs w:val="20"/>
                <w:lang w:val="sr-Latn-RS"/>
              </w:rPr>
            </w:pPr>
            <w:r w:rsidRPr="00D4280A">
              <w:rPr>
                <w:rFonts w:eastAsia="Calibri" w:cs="Times New Roman"/>
                <w:sz w:val="20"/>
                <w:szCs w:val="20"/>
                <w:lang w:val="sr-Cyrl-RS"/>
              </w:rPr>
              <w:t>Генерални секретаријат Народне скупштине</w:t>
            </w:r>
          </w:p>
        </w:tc>
      </w:tr>
      <w:tr w:rsidR="00FA56DB" w:rsidRPr="00D4280A" w14:paraId="77CFF1F5"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161720AE" w14:textId="77777777" w:rsidR="00D4280A" w:rsidRPr="00D4280A" w:rsidRDefault="00D4280A" w:rsidP="00D4280A">
            <w:pPr>
              <w:spacing w:after="0" w:line="240" w:lineRule="auto"/>
              <w:jc w:val="center"/>
              <w:rPr>
                <w:rFonts w:eastAsia="Corbel" w:cs="Times New Roman"/>
                <w:sz w:val="20"/>
                <w:szCs w:val="20"/>
              </w:rPr>
            </w:pPr>
            <w:r w:rsidRPr="00D4280A">
              <w:rPr>
                <w:rFonts w:eastAsia="Times New Roman" w:cs="Times New Roman"/>
                <w:sz w:val="20"/>
                <w:szCs w:val="20"/>
              </w:rPr>
              <w:t>Електронска пошта и телефон</w:t>
            </w:r>
          </w:p>
        </w:tc>
        <w:tc>
          <w:tcPr>
            <w:tcW w:w="4022" w:type="pct"/>
            <w:gridSpan w:val="4"/>
            <w:tcMar>
              <w:top w:w="100" w:type="dxa"/>
              <w:left w:w="100" w:type="dxa"/>
              <w:bottom w:w="100" w:type="dxa"/>
              <w:right w:w="100" w:type="dxa"/>
            </w:tcMar>
            <w:vAlign w:val="center"/>
            <w:hideMark/>
          </w:tcPr>
          <w:p w14:paraId="6E72870B" w14:textId="38668FC6" w:rsidR="00FA56DB" w:rsidRPr="00FA56DB" w:rsidRDefault="00296992" w:rsidP="00FA56DB">
            <w:pPr>
              <w:spacing w:after="0" w:line="240" w:lineRule="auto"/>
              <w:rPr>
                <w:rFonts w:eastAsia="Corbel" w:cs="Times New Roman"/>
                <w:sz w:val="20"/>
                <w:szCs w:val="20"/>
              </w:rPr>
            </w:pPr>
            <w:hyperlink r:id="rId66" w:history="1">
              <w:r w:rsidR="00FA56DB" w:rsidRPr="00A04652">
                <w:rPr>
                  <w:rStyle w:val="Hyperlink"/>
                  <w:rFonts w:eastAsia="Corbel" w:cs="Times New Roman"/>
                  <w:sz w:val="20"/>
                  <w:szCs w:val="20"/>
                </w:rPr>
                <w:t>sekretar@parlament.rs</w:t>
              </w:r>
            </w:hyperlink>
            <w:r w:rsidR="00FA56DB">
              <w:rPr>
                <w:rFonts w:eastAsia="Corbel" w:cs="Times New Roman"/>
                <w:sz w:val="20"/>
                <w:szCs w:val="20"/>
                <w:lang w:val="sr-Cyrl-RS"/>
              </w:rPr>
              <w:t xml:space="preserve"> </w:t>
            </w:r>
            <w:r w:rsidR="00FA56DB" w:rsidRPr="00FA56DB">
              <w:rPr>
                <w:rFonts w:eastAsia="Corbel" w:cs="Times New Roman"/>
                <w:sz w:val="20"/>
                <w:szCs w:val="20"/>
              </w:rPr>
              <w:t xml:space="preserve"> </w:t>
            </w:r>
          </w:p>
          <w:p w14:paraId="069406A7" w14:textId="3AB3B372" w:rsidR="00D4280A" w:rsidRPr="00D4280A" w:rsidRDefault="00FA56DB" w:rsidP="00FA56DB">
            <w:pPr>
              <w:spacing w:after="0" w:line="240" w:lineRule="auto"/>
              <w:rPr>
                <w:rFonts w:eastAsia="Corbel" w:cs="Times New Roman"/>
                <w:sz w:val="20"/>
                <w:szCs w:val="20"/>
              </w:rPr>
            </w:pPr>
            <w:r w:rsidRPr="00FA56DB">
              <w:rPr>
                <w:rFonts w:eastAsia="Corbel" w:cs="Times New Roman"/>
                <w:sz w:val="20"/>
                <w:szCs w:val="20"/>
              </w:rPr>
              <w:t>+381-11-3026-243</w:t>
            </w:r>
          </w:p>
        </w:tc>
      </w:tr>
      <w:tr w:rsidR="00FA56DB" w:rsidRPr="00976929" w14:paraId="792F3700" w14:textId="77777777" w:rsidTr="00FA56DB">
        <w:trPr>
          <w:trHeight w:val="562"/>
        </w:trPr>
        <w:tc>
          <w:tcPr>
            <w:tcW w:w="978" w:type="pct"/>
            <w:shd w:val="clear" w:color="auto" w:fill="D9D9D9"/>
            <w:tcMar>
              <w:top w:w="100" w:type="dxa"/>
              <w:left w:w="100" w:type="dxa"/>
              <w:bottom w:w="100" w:type="dxa"/>
              <w:right w:w="100" w:type="dxa"/>
            </w:tcMar>
            <w:vAlign w:val="center"/>
          </w:tcPr>
          <w:p w14:paraId="411852AD" w14:textId="6B561F8C" w:rsidR="00FA56DB" w:rsidRPr="00D4280A" w:rsidRDefault="00FA56DB" w:rsidP="00FA56DB">
            <w:pPr>
              <w:spacing w:after="0" w:line="240" w:lineRule="auto"/>
              <w:jc w:val="center"/>
              <w:rPr>
                <w:rFonts w:eastAsia="Corbel" w:cs="Times New Roman"/>
                <w:sz w:val="20"/>
                <w:szCs w:val="20"/>
              </w:rPr>
            </w:pPr>
            <w:r w:rsidRPr="00D4280A">
              <w:rPr>
                <w:rFonts w:eastAsia="Times New Roman" w:cs="Times New Roman"/>
                <w:sz w:val="20"/>
                <w:szCs w:val="20"/>
              </w:rPr>
              <w:t>Остали учесници</w:t>
            </w:r>
          </w:p>
        </w:tc>
        <w:tc>
          <w:tcPr>
            <w:tcW w:w="4022" w:type="pct"/>
            <w:gridSpan w:val="4"/>
            <w:tcMar>
              <w:top w:w="100" w:type="dxa"/>
              <w:left w:w="100" w:type="dxa"/>
              <w:bottom w:w="100" w:type="dxa"/>
              <w:right w:w="100" w:type="dxa"/>
            </w:tcMar>
            <w:vAlign w:val="center"/>
          </w:tcPr>
          <w:p w14:paraId="07035E0E" w14:textId="77777777" w:rsidR="00FA56DB" w:rsidRDefault="00FA56DB" w:rsidP="00FA56DB">
            <w:pPr>
              <w:snapToGrid w:val="0"/>
              <w:spacing w:after="120"/>
              <w:rPr>
                <w:rFonts w:eastAsia="Corbel" w:cs="Times New Roman"/>
                <w:sz w:val="20"/>
                <w:szCs w:val="20"/>
                <w:lang w:val="sr-Latn-RS"/>
              </w:rPr>
            </w:pPr>
            <w:r w:rsidRPr="00D4280A">
              <w:rPr>
                <w:rFonts w:eastAsia="Corbel" w:cs="Times New Roman"/>
                <w:sz w:val="20"/>
                <w:szCs w:val="20"/>
                <w:lang w:val="sr-Cyrl-RS"/>
              </w:rPr>
              <w:t xml:space="preserve">Служба </w:t>
            </w:r>
            <w:r w:rsidRPr="00D4280A">
              <w:rPr>
                <w:rFonts w:eastAsia="Corbel" w:cs="Times New Roman"/>
                <w:sz w:val="20"/>
                <w:szCs w:val="20"/>
                <w:lang w:val="sr-Latn-RS"/>
              </w:rPr>
              <w:t>НСРС</w:t>
            </w:r>
          </w:p>
          <w:p w14:paraId="77086C62" w14:textId="4DAFEADE" w:rsidR="00FA56DB" w:rsidRPr="00FA56DB" w:rsidRDefault="00FA56DB" w:rsidP="00FA56DB">
            <w:pPr>
              <w:snapToGrid w:val="0"/>
              <w:spacing w:after="120"/>
              <w:rPr>
                <w:rFonts w:eastAsia="Calibri" w:cs="Times New Roman"/>
                <w:sz w:val="20"/>
                <w:szCs w:val="20"/>
                <w:lang w:val="sr-Latn-RS"/>
              </w:rPr>
            </w:pPr>
            <w:r w:rsidRPr="00D4280A">
              <w:rPr>
                <w:rFonts w:eastAsia="Calibri" w:cs="Times New Roman"/>
                <w:sz w:val="20"/>
                <w:szCs w:val="20"/>
                <w:lang w:val="sr-Latn-RS"/>
              </w:rPr>
              <w:t>УНДП Србија, Пројекат: Јачање надзорне функције и транспарентности у раду Народне скупштине – 2. фаза.</w:t>
            </w:r>
          </w:p>
          <w:p w14:paraId="5D2896D4" w14:textId="1932D6E7" w:rsidR="00FA56DB" w:rsidRPr="00007B10" w:rsidRDefault="00FA56DB" w:rsidP="00FA56DB">
            <w:pPr>
              <w:spacing w:after="0" w:line="240" w:lineRule="auto"/>
              <w:rPr>
                <w:rFonts w:eastAsia="Corbel" w:cs="Times New Roman"/>
                <w:sz w:val="20"/>
                <w:szCs w:val="20"/>
                <w:lang w:val="ru-RU"/>
              </w:rPr>
            </w:pPr>
            <w:r w:rsidRPr="00D4280A">
              <w:rPr>
                <w:rFonts w:eastAsia="Calibri" w:cs="Times New Roman"/>
                <w:sz w:val="20"/>
                <w:szCs w:val="20"/>
                <w:lang w:val="sr-Latn-RS"/>
              </w:rPr>
              <w:t>Мрежа организација цивилног друштва Србије зависно од релевантног одбора</w:t>
            </w:r>
          </w:p>
        </w:tc>
      </w:tr>
    </w:tbl>
    <w:p w14:paraId="257346C3" w14:textId="77777777" w:rsidR="00B30D33" w:rsidRDefault="00B30D33" w:rsidP="00AE2DB4">
      <w:pPr>
        <w:spacing w:after="240" w:line="240" w:lineRule="auto"/>
        <w:jc w:val="both"/>
        <w:rPr>
          <w:b/>
          <w:szCs w:val="24"/>
          <w:lang w:val="sr-Cyrl-RS"/>
        </w:rPr>
        <w:sectPr w:rsidR="00B30D33" w:rsidSect="00B74AA7">
          <w:type w:val="continuous"/>
          <w:pgSz w:w="16834" w:h="11909" w:orient="landscape" w:code="9"/>
          <w:pgMar w:top="1418" w:right="1021" w:bottom="1418" w:left="1021" w:header="720" w:footer="0" w:gutter="0"/>
          <w:cols w:space="720"/>
          <w:docGrid w:linePitch="360"/>
        </w:sectPr>
      </w:pPr>
    </w:p>
    <w:p w14:paraId="0FA75C30" w14:textId="77777777" w:rsidR="00755874" w:rsidRDefault="00755874" w:rsidP="00AE2DB4">
      <w:pPr>
        <w:spacing w:after="240" w:line="240" w:lineRule="auto"/>
        <w:jc w:val="both"/>
        <w:rPr>
          <w:b/>
          <w:szCs w:val="24"/>
          <w:lang w:val="sr-Cyrl-RS"/>
        </w:rPr>
      </w:pPr>
    </w:p>
    <w:p w14:paraId="2288618D" w14:textId="77777777" w:rsidR="00755874" w:rsidRDefault="00755874" w:rsidP="00AE2DB4">
      <w:pPr>
        <w:spacing w:after="240" w:line="240" w:lineRule="auto"/>
        <w:jc w:val="both"/>
        <w:rPr>
          <w:b/>
          <w:szCs w:val="24"/>
          <w:lang w:val="sr-Cyrl-RS"/>
        </w:rPr>
      </w:pPr>
    </w:p>
    <w:p w14:paraId="651315F8" w14:textId="77777777" w:rsidR="00755874" w:rsidRDefault="00755874" w:rsidP="00AE2DB4">
      <w:pPr>
        <w:spacing w:after="240" w:line="240" w:lineRule="auto"/>
        <w:jc w:val="both"/>
        <w:rPr>
          <w:b/>
          <w:szCs w:val="24"/>
          <w:lang w:val="sr-Cyrl-RS"/>
        </w:rPr>
      </w:pPr>
    </w:p>
    <w:p w14:paraId="283EAA54" w14:textId="77777777" w:rsidR="00755874" w:rsidRDefault="00755874" w:rsidP="00AE2DB4">
      <w:pPr>
        <w:spacing w:after="240" w:line="240" w:lineRule="auto"/>
        <w:jc w:val="both"/>
        <w:rPr>
          <w:b/>
          <w:szCs w:val="24"/>
          <w:lang w:val="sr-Cyrl-RS"/>
        </w:rPr>
      </w:pPr>
    </w:p>
    <w:p w14:paraId="07192D30" w14:textId="77777777" w:rsidR="00755874" w:rsidRDefault="00755874" w:rsidP="00AE2DB4">
      <w:pPr>
        <w:spacing w:after="240" w:line="240" w:lineRule="auto"/>
        <w:jc w:val="both"/>
        <w:rPr>
          <w:b/>
          <w:szCs w:val="24"/>
          <w:lang w:val="sr-Cyrl-RS"/>
        </w:rPr>
      </w:pPr>
    </w:p>
    <w:p w14:paraId="6BE747A7" w14:textId="77777777" w:rsidR="00755874" w:rsidRDefault="00755874" w:rsidP="00AE2DB4">
      <w:pPr>
        <w:spacing w:after="240" w:line="240" w:lineRule="auto"/>
        <w:jc w:val="both"/>
        <w:rPr>
          <w:b/>
          <w:szCs w:val="24"/>
          <w:lang w:val="sr-Cyrl-RS"/>
        </w:rPr>
      </w:pPr>
    </w:p>
    <w:p w14:paraId="22B4BADF" w14:textId="77777777" w:rsidR="00755874" w:rsidRDefault="00755874" w:rsidP="00AE2DB4">
      <w:pPr>
        <w:spacing w:after="240" w:line="240" w:lineRule="auto"/>
        <w:jc w:val="both"/>
        <w:rPr>
          <w:b/>
          <w:szCs w:val="24"/>
          <w:lang w:val="sr-Cyrl-RS"/>
        </w:rPr>
      </w:pPr>
    </w:p>
    <w:p w14:paraId="0A71B164" w14:textId="77777777" w:rsidR="00755874" w:rsidRDefault="00755874" w:rsidP="00AE2DB4">
      <w:pPr>
        <w:spacing w:after="240" w:line="240" w:lineRule="auto"/>
        <w:jc w:val="both"/>
        <w:rPr>
          <w:b/>
          <w:szCs w:val="24"/>
          <w:lang w:val="sr-Cyrl-RS"/>
        </w:rPr>
      </w:pPr>
    </w:p>
    <w:p w14:paraId="46AEFB88" w14:textId="77777777" w:rsidR="00755874" w:rsidRDefault="00755874" w:rsidP="00AE2DB4">
      <w:pPr>
        <w:spacing w:after="240" w:line="240" w:lineRule="auto"/>
        <w:jc w:val="both"/>
        <w:rPr>
          <w:b/>
          <w:szCs w:val="24"/>
          <w:lang w:val="sr-Cyrl-RS"/>
        </w:rPr>
      </w:pPr>
    </w:p>
    <w:p w14:paraId="41F45EB5" w14:textId="77777777" w:rsidR="00755874" w:rsidRDefault="00755874" w:rsidP="00AE2DB4">
      <w:pPr>
        <w:spacing w:after="240" w:line="240" w:lineRule="auto"/>
        <w:jc w:val="both"/>
        <w:rPr>
          <w:b/>
          <w:szCs w:val="24"/>
          <w:lang w:val="sr-Cyrl-RS"/>
        </w:rPr>
      </w:pPr>
    </w:p>
    <w:p w14:paraId="56E21879" w14:textId="77777777" w:rsidR="00755874" w:rsidRDefault="00755874" w:rsidP="00AE2DB4">
      <w:pPr>
        <w:spacing w:after="240" w:line="240" w:lineRule="auto"/>
        <w:jc w:val="both"/>
        <w:rPr>
          <w:b/>
          <w:szCs w:val="24"/>
          <w:lang w:val="sr-Cyrl-RS"/>
        </w:rPr>
      </w:pPr>
    </w:p>
    <w:p w14:paraId="3AD1C82D" w14:textId="77777777" w:rsidR="00755874" w:rsidRDefault="00755874" w:rsidP="00AE2DB4">
      <w:pPr>
        <w:spacing w:after="240" w:line="240" w:lineRule="auto"/>
        <w:jc w:val="both"/>
        <w:rPr>
          <w:b/>
          <w:szCs w:val="24"/>
          <w:lang w:val="sr-Cyrl-RS"/>
        </w:rPr>
      </w:pPr>
    </w:p>
    <w:p w14:paraId="1CF9479B" w14:textId="77777777" w:rsidR="00755874" w:rsidRDefault="00755874" w:rsidP="00AE2DB4">
      <w:pPr>
        <w:spacing w:after="240" w:line="240" w:lineRule="auto"/>
        <w:jc w:val="both"/>
        <w:rPr>
          <w:b/>
          <w:szCs w:val="24"/>
          <w:lang w:val="sr-Cyrl-RS"/>
        </w:rPr>
      </w:pPr>
    </w:p>
    <w:p w14:paraId="223CD64F" w14:textId="77777777" w:rsidR="00755874" w:rsidRDefault="00755874" w:rsidP="00AE2DB4">
      <w:pPr>
        <w:spacing w:after="240" w:line="240" w:lineRule="auto"/>
        <w:jc w:val="both"/>
        <w:rPr>
          <w:b/>
          <w:szCs w:val="24"/>
          <w:lang w:val="sr-Cyrl-RS"/>
        </w:rPr>
      </w:pPr>
    </w:p>
    <w:p w14:paraId="12F655BD" w14:textId="77777777" w:rsidR="00755874" w:rsidRDefault="00755874" w:rsidP="00AE2DB4">
      <w:pPr>
        <w:spacing w:after="240" w:line="240" w:lineRule="auto"/>
        <w:jc w:val="both"/>
        <w:rPr>
          <w:b/>
          <w:szCs w:val="24"/>
          <w:lang w:val="sr-Cyrl-RS"/>
        </w:rPr>
      </w:pPr>
    </w:p>
    <w:p w14:paraId="0F44009D" w14:textId="77777777" w:rsidR="00755874" w:rsidRDefault="00755874" w:rsidP="00AE2DB4">
      <w:pPr>
        <w:spacing w:after="240" w:line="240" w:lineRule="auto"/>
        <w:jc w:val="both"/>
        <w:rPr>
          <w:b/>
          <w:szCs w:val="24"/>
          <w:lang w:val="sr-Cyrl-RS"/>
        </w:rPr>
      </w:pPr>
    </w:p>
    <w:p w14:paraId="2F81EF39" w14:textId="77777777" w:rsidR="005C1031" w:rsidRDefault="005C1031" w:rsidP="00AE2DB4">
      <w:pPr>
        <w:spacing w:after="240" w:line="240" w:lineRule="auto"/>
        <w:jc w:val="both"/>
        <w:rPr>
          <w:b/>
          <w:szCs w:val="24"/>
          <w:lang w:val="sr-Cyrl-RS"/>
        </w:rPr>
        <w:sectPr w:rsidR="005C1031" w:rsidSect="00755874">
          <w:type w:val="continuous"/>
          <w:pgSz w:w="16834" w:h="11909" w:orient="landscape" w:code="9"/>
          <w:pgMar w:top="1418" w:right="1021" w:bottom="1418" w:left="1021" w:header="720" w:footer="0" w:gutter="0"/>
          <w:cols w:num="2" w:space="720"/>
          <w:docGrid w:linePitch="360"/>
        </w:sectPr>
      </w:pPr>
    </w:p>
    <w:p w14:paraId="2A59F107" w14:textId="4437E611" w:rsidR="00AE2DB4" w:rsidRDefault="00333F0A" w:rsidP="00AE2DB4">
      <w:pPr>
        <w:spacing w:after="240" w:line="240" w:lineRule="auto"/>
        <w:jc w:val="both"/>
        <w:rPr>
          <w:b/>
          <w:szCs w:val="24"/>
          <w:lang w:val="sr-Cyrl-RS"/>
        </w:rPr>
      </w:pPr>
      <w:r>
        <w:rPr>
          <w:b/>
          <w:szCs w:val="24"/>
          <w:lang w:val="sr-Cyrl-RS"/>
        </w:rPr>
        <w:lastRenderedPageBreak/>
        <w:t xml:space="preserve">5. </w:t>
      </w:r>
      <w:r w:rsidR="006E23DD">
        <w:rPr>
          <w:b/>
          <w:szCs w:val="24"/>
          <w:lang w:val="sr-Cyrl-RS"/>
        </w:rPr>
        <w:t>РАЗМЕНА ИСКУСТАВА И ЗНАЊА</w:t>
      </w:r>
      <w:r w:rsidR="00D4280A">
        <w:rPr>
          <w:b/>
          <w:szCs w:val="24"/>
          <w:lang w:val="sr-Cyrl-RS"/>
        </w:rPr>
        <w:t xml:space="preserve"> ТОКОМ ПОУ ЦИКЛУСА</w:t>
      </w:r>
    </w:p>
    <w:p w14:paraId="3678C9BC" w14:textId="0DEF5C5C" w:rsidR="004D51E4" w:rsidRPr="00C124B2" w:rsidRDefault="00DF7787" w:rsidP="004D51E4">
      <w:pPr>
        <w:tabs>
          <w:tab w:val="left" w:pos="-3969"/>
        </w:tabs>
        <w:spacing w:after="120" w:line="240" w:lineRule="auto"/>
        <w:ind w:firstLine="720"/>
        <w:jc w:val="both"/>
        <w:rPr>
          <w:rFonts w:eastAsia="Times New Roman" w:cs="Times New Roman"/>
          <w:szCs w:val="24"/>
          <w:lang w:val="sr-Cyrl-RS" w:eastAsia="x-none"/>
        </w:rPr>
      </w:pPr>
      <w:r w:rsidRPr="00C124B2">
        <w:rPr>
          <w:rFonts w:eastAsia="Times New Roman" w:cs="Times New Roman"/>
          <w:szCs w:val="24"/>
          <w:lang w:val="sr-Cyrl-RS" w:eastAsia="x-none"/>
        </w:rPr>
        <w:t xml:space="preserve">Током трећег ПОУ циклуса, односно у периоду припреме и спровођења Акционог плана за период 2018-2020. године, представници из Србије </w:t>
      </w:r>
      <w:r w:rsidRPr="00037489">
        <w:rPr>
          <w:rFonts w:eastAsia="Times New Roman" w:cs="Times New Roman"/>
          <w:szCs w:val="24"/>
          <w:lang w:val="sr-Cyrl-RS" w:eastAsia="x-none"/>
        </w:rPr>
        <w:t>учествовали</w:t>
      </w:r>
      <w:r w:rsidRPr="00C124B2">
        <w:rPr>
          <w:rFonts w:eastAsia="Times New Roman" w:cs="Times New Roman"/>
          <w:szCs w:val="24"/>
          <w:lang w:val="sr-Cyrl-RS" w:eastAsia="x-none"/>
        </w:rPr>
        <w:t xml:space="preserve"> су на различитим међународним догађајима</w:t>
      </w:r>
      <w:r w:rsidR="005C1031">
        <w:rPr>
          <w:rFonts w:eastAsia="Times New Roman" w:cs="Times New Roman"/>
          <w:szCs w:val="24"/>
          <w:lang w:val="sr-Cyrl-RS" w:eastAsia="x-none"/>
        </w:rPr>
        <w:t xml:space="preserve"> кроз које</w:t>
      </w:r>
      <w:r w:rsidRPr="00C124B2">
        <w:rPr>
          <w:rFonts w:eastAsia="Times New Roman" w:cs="Times New Roman"/>
          <w:szCs w:val="24"/>
          <w:lang w:val="sr-Cyrl-RS" w:eastAsia="x-none"/>
        </w:rPr>
        <w:t xml:space="preserve"> су размењивана међусобна искуства и знања везана за активности у оквиру ПОУ.</w:t>
      </w:r>
    </w:p>
    <w:p w14:paraId="4F1CE392" w14:textId="77777777" w:rsidR="00755874" w:rsidRDefault="00365232" w:rsidP="00755874">
      <w:pPr>
        <w:tabs>
          <w:tab w:val="left" w:pos="-3969"/>
        </w:tabs>
        <w:spacing w:after="120" w:line="240" w:lineRule="auto"/>
        <w:ind w:firstLine="720"/>
        <w:jc w:val="both"/>
        <w:rPr>
          <w:rFonts w:eastAsia="Times New Roman" w:cs="Times New Roman"/>
          <w:szCs w:val="24"/>
          <w:lang w:val="sr-Cyrl-RS" w:eastAsia="x-none"/>
        </w:rPr>
      </w:pPr>
      <w:r w:rsidRPr="00C124B2">
        <w:rPr>
          <w:rFonts w:eastAsia="Times New Roman" w:cs="Times New Roman"/>
          <w:szCs w:val="24"/>
          <w:lang w:val="sr-Cyrl-RS" w:eastAsia="x-none"/>
        </w:rPr>
        <w:t>У току припреме Акционог плана</w:t>
      </w:r>
      <w:r w:rsidR="00DF7787" w:rsidRPr="00C124B2">
        <w:rPr>
          <w:rFonts w:eastAsia="Times New Roman" w:cs="Times New Roman"/>
          <w:szCs w:val="24"/>
          <w:lang w:val="sr-Cyrl-RS" w:eastAsia="x-none"/>
        </w:rPr>
        <w:t>,</w:t>
      </w:r>
      <w:r w:rsidRPr="00C124B2">
        <w:rPr>
          <w:rFonts w:eastAsia="Times New Roman" w:cs="Times New Roman"/>
          <w:szCs w:val="24"/>
          <w:lang w:val="sr-Cyrl-RS" w:eastAsia="x-none"/>
        </w:rPr>
        <w:t xml:space="preserve"> представница МДУЛС је учествовала на </w:t>
      </w:r>
      <w:r w:rsidRPr="00523E4C">
        <w:rPr>
          <w:rFonts w:eastAsia="Times New Roman" w:cs="Times New Roman"/>
          <w:b/>
          <w:szCs w:val="24"/>
          <w:lang w:val="sr-Cyrl-RS" w:eastAsia="x-none"/>
        </w:rPr>
        <w:t>Конференцији</w:t>
      </w:r>
      <w:r w:rsidRPr="00C124B2">
        <w:rPr>
          <w:rFonts w:eastAsia="Times New Roman" w:cs="Times New Roman"/>
          <w:szCs w:val="24"/>
          <w:lang w:val="sr-Cyrl-RS" w:eastAsia="x-none"/>
        </w:rPr>
        <w:t xml:space="preserve"> </w:t>
      </w:r>
      <w:r w:rsidRPr="00C124B2">
        <w:rPr>
          <w:rFonts w:eastAsia="Times New Roman" w:cs="Times New Roman"/>
          <w:i/>
          <w:szCs w:val="24"/>
          <w:lang w:val="sr-Cyrl-RS" w:eastAsia="x-none"/>
        </w:rPr>
        <w:t>Креативност и иновације у циљу активног учешћа младих на Балкану</w:t>
      </w:r>
      <w:r w:rsidRPr="00C124B2">
        <w:rPr>
          <w:rFonts w:eastAsia="Times New Roman" w:cs="Times New Roman"/>
          <w:szCs w:val="24"/>
          <w:lang w:val="sr-Cyrl-RS" w:eastAsia="x-none"/>
        </w:rPr>
        <w:t xml:space="preserve"> која је одржана 15. маја 2018. године у Скопљу, у организацији Европске асоцијације за локлану демократију, где је представила учешће и активности Републике Србије у ПОУ иницијативи</w:t>
      </w:r>
      <w:r w:rsidR="00DF7787" w:rsidRPr="00C124B2">
        <w:rPr>
          <w:rFonts w:eastAsia="Times New Roman" w:cs="Times New Roman"/>
          <w:szCs w:val="24"/>
          <w:lang w:val="sr-Cyrl-RS" w:eastAsia="x-none"/>
        </w:rPr>
        <w:t>, са посебним освртом на процес припреме Акционог плана</w:t>
      </w:r>
      <w:r w:rsidR="00755874">
        <w:rPr>
          <w:rFonts w:eastAsia="Times New Roman" w:cs="Times New Roman"/>
          <w:szCs w:val="24"/>
          <w:lang w:val="sr-Cyrl-RS" w:eastAsia="x-none"/>
        </w:rPr>
        <w:t xml:space="preserve">. </w:t>
      </w:r>
    </w:p>
    <w:p w14:paraId="6FC2076C" w14:textId="77777777" w:rsidR="00037489" w:rsidRDefault="00DF7787" w:rsidP="00755874">
      <w:pPr>
        <w:tabs>
          <w:tab w:val="left" w:pos="-3969"/>
        </w:tabs>
        <w:spacing w:after="120" w:line="240" w:lineRule="auto"/>
        <w:ind w:firstLine="720"/>
        <w:jc w:val="both"/>
        <w:rPr>
          <w:rFonts w:eastAsia="Times New Roman" w:cs="Times New Roman"/>
          <w:szCs w:val="24"/>
          <w:lang w:val="sr-Cyrl-RS"/>
        </w:rPr>
      </w:pPr>
      <w:r w:rsidRPr="00C124B2">
        <w:rPr>
          <w:rFonts w:eastAsia="Times New Roman" w:cs="Times New Roman"/>
          <w:szCs w:val="24"/>
          <w:lang w:val="sr-Cyrl-RS"/>
        </w:rPr>
        <w:t xml:space="preserve">Током трећег циклуса чланови Радне групе учествовали су на </w:t>
      </w:r>
      <w:r w:rsidRPr="00C124B2">
        <w:rPr>
          <w:rFonts w:eastAsia="Times New Roman" w:cs="Times New Roman"/>
          <w:b/>
          <w:szCs w:val="24"/>
          <w:lang w:val="sr-Cyrl-RS"/>
        </w:rPr>
        <w:t>два глобална самита ПОУ</w:t>
      </w:r>
      <w:r w:rsidR="00037489">
        <w:rPr>
          <w:rFonts w:eastAsia="Times New Roman" w:cs="Times New Roman"/>
          <w:szCs w:val="24"/>
          <w:lang w:val="sr-Cyrl-RS"/>
        </w:rPr>
        <w:t>.</w:t>
      </w:r>
    </w:p>
    <w:p w14:paraId="43E5589C" w14:textId="20BA6C46" w:rsidR="00DF7787" w:rsidRPr="00755874" w:rsidRDefault="00365232" w:rsidP="00755874">
      <w:pPr>
        <w:tabs>
          <w:tab w:val="left" w:pos="-3969"/>
        </w:tabs>
        <w:spacing w:after="120" w:line="240" w:lineRule="auto"/>
        <w:ind w:firstLine="720"/>
        <w:jc w:val="both"/>
        <w:rPr>
          <w:rFonts w:eastAsia="Times New Roman" w:cs="Times New Roman"/>
          <w:szCs w:val="24"/>
          <w:lang w:val="sr-Cyrl-RS" w:eastAsia="x-none"/>
        </w:rPr>
      </w:pPr>
      <w:r w:rsidRPr="00C124B2">
        <w:rPr>
          <w:rFonts w:eastAsia="Times New Roman" w:cs="Times New Roman"/>
          <w:szCs w:val="24"/>
          <w:lang w:val="sr-Cyrl-RS"/>
        </w:rPr>
        <w:t>Делегација Републике Србије предвођена предс</w:t>
      </w:r>
      <w:r w:rsidR="009F1D1E" w:rsidRPr="00C124B2">
        <w:rPr>
          <w:rFonts w:eastAsia="Times New Roman" w:cs="Times New Roman"/>
          <w:szCs w:val="24"/>
          <w:lang w:val="sr-Cyrl-RS"/>
        </w:rPr>
        <w:t xml:space="preserve">едницом Владе, учествовала је </w:t>
      </w:r>
      <w:r w:rsidRPr="00C124B2">
        <w:rPr>
          <w:rFonts w:eastAsia="Times New Roman" w:cs="Times New Roman"/>
          <w:szCs w:val="24"/>
          <w:lang w:val="sr-Cyrl-RS"/>
        </w:rPr>
        <w:t xml:space="preserve">на </w:t>
      </w:r>
      <w:r w:rsidRPr="00C124B2">
        <w:rPr>
          <w:rFonts w:eastAsia="Times New Roman" w:cs="Times New Roman"/>
          <w:i/>
          <w:szCs w:val="24"/>
          <w:lang w:val="sr-Cyrl-RS"/>
        </w:rPr>
        <w:t>Глобалном самиту Партнерства</w:t>
      </w:r>
      <w:r w:rsidR="00B540A7">
        <w:rPr>
          <w:rFonts w:eastAsia="Times New Roman" w:cs="Times New Roman"/>
          <w:szCs w:val="24"/>
          <w:lang w:val="sr-Cyrl-RS"/>
        </w:rPr>
        <w:t xml:space="preserve"> одржаном од 17. до </w:t>
      </w:r>
      <w:r w:rsidRPr="00C124B2">
        <w:rPr>
          <w:rFonts w:eastAsia="Times New Roman" w:cs="Times New Roman"/>
          <w:szCs w:val="24"/>
          <w:lang w:val="sr-Cyrl-RS"/>
        </w:rPr>
        <w:t>19</w:t>
      </w:r>
      <w:r w:rsidR="00B540A7">
        <w:rPr>
          <w:rFonts w:eastAsia="Times New Roman" w:cs="Times New Roman"/>
          <w:szCs w:val="24"/>
          <w:lang w:val="sr-Cyrl-RS"/>
        </w:rPr>
        <w:t>.</w:t>
      </w:r>
      <w:r w:rsidRPr="00C124B2">
        <w:rPr>
          <w:rFonts w:eastAsia="Times New Roman" w:cs="Times New Roman"/>
          <w:szCs w:val="24"/>
          <w:lang w:val="sr-Cyrl-RS"/>
        </w:rPr>
        <w:t xml:space="preserve"> јула 2018. године у </w:t>
      </w:r>
      <w:r w:rsidR="00037489">
        <w:rPr>
          <w:rFonts w:eastAsia="Times New Roman" w:cs="Times New Roman"/>
          <w:b/>
          <w:szCs w:val="24"/>
          <w:lang w:val="sr-Cyrl-RS"/>
        </w:rPr>
        <w:t>Грузији</w:t>
      </w:r>
      <w:r w:rsidRPr="00C124B2">
        <w:rPr>
          <w:rFonts w:eastAsia="Times New Roman" w:cs="Times New Roman"/>
          <w:szCs w:val="24"/>
          <w:lang w:val="sr-Cyrl-RS"/>
        </w:rPr>
        <w:t xml:space="preserve">. Самит је одржан у циљу промоције и размене информација и унапређења агенде отворене управе, као и решавања нових изазова са којима се државе суочавају ради унапређења живота грађана широм света, уз учешће 96 земаља. У оквиру </w:t>
      </w:r>
      <w:r w:rsidRPr="00C124B2">
        <w:rPr>
          <w:rFonts w:eastAsia="Times New Roman" w:cs="Times New Roman"/>
          <w:szCs w:val="24"/>
          <w:lang w:val="sr-Latn-CS"/>
        </w:rPr>
        <w:t>панела на свечаном отварању</w:t>
      </w:r>
      <w:r w:rsidRPr="00C124B2">
        <w:rPr>
          <w:rFonts w:eastAsia="Times New Roman" w:cs="Times New Roman"/>
          <w:szCs w:val="24"/>
          <w:lang w:val="sr-Cyrl-RS"/>
        </w:rPr>
        <w:t xml:space="preserve"> Самита, председница Владе Републике Србије је</w:t>
      </w:r>
      <w:r w:rsidRPr="00C124B2">
        <w:rPr>
          <w:rFonts w:eastAsia="Times New Roman" w:cs="Times New Roman"/>
          <w:szCs w:val="24"/>
          <w:lang w:val="sr-Latn-CS"/>
        </w:rPr>
        <w:t xml:space="preserve"> истакла постигнућа Србије у оквиру </w:t>
      </w:r>
      <w:r w:rsidRPr="00C124B2">
        <w:rPr>
          <w:rFonts w:eastAsia="Times New Roman" w:cs="Times New Roman"/>
          <w:szCs w:val="24"/>
          <w:lang w:val="sr-Cyrl-RS"/>
        </w:rPr>
        <w:t xml:space="preserve">иницијативе ПОУ. На састанку координатора ПОУ одржаном у оквиру Самита, представница МДУЛС представила је неколико обавеза које Република Србија намерава да предузме кроз нови Акциони план. Регионална школа за јавну управу – Респа подржала је учешће појединих чланова њених радних група на Самиту и </w:t>
      </w:r>
      <w:r w:rsidRPr="00C124B2">
        <w:rPr>
          <w:rFonts w:eastAsia="Times New Roman" w:cs="Times New Roman"/>
          <w:szCs w:val="24"/>
          <w:lang w:val="sr-Cyrl-RS"/>
        </w:rPr>
        <w:lastRenderedPageBreak/>
        <w:t xml:space="preserve">организовала </w:t>
      </w:r>
      <w:r w:rsidRPr="00C124B2">
        <w:rPr>
          <w:rFonts w:eastAsia="Times New Roman" w:cs="Times New Roman"/>
          <w:szCs w:val="24"/>
          <w:lang w:val="sr-Latn-CS"/>
        </w:rPr>
        <w:t xml:space="preserve">Регионални панел посвећен </w:t>
      </w:r>
      <w:r w:rsidRPr="00C124B2">
        <w:rPr>
          <w:rFonts w:eastAsia="Times New Roman" w:cs="Times New Roman"/>
          <w:szCs w:val="24"/>
          <w:lang w:val="sr-Cyrl-RS"/>
        </w:rPr>
        <w:t>ПОУ</w:t>
      </w:r>
      <w:r w:rsidRPr="00C124B2">
        <w:rPr>
          <w:rFonts w:eastAsia="Times New Roman" w:cs="Times New Roman"/>
          <w:szCs w:val="24"/>
          <w:lang w:val="sr-Latn-CS"/>
        </w:rPr>
        <w:t xml:space="preserve"> на коме </w:t>
      </w:r>
      <w:r w:rsidRPr="00C124B2">
        <w:rPr>
          <w:rFonts w:eastAsia="Times New Roman" w:cs="Times New Roman"/>
          <w:szCs w:val="24"/>
          <w:lang w:val="sr-Cyrl-RS"/>
        </w:rPr>
        <w:t>је</w:t>
      </w:r>
      <w:r w:rsidRPr="00C124B2">
        <w:rPr>
          <w:rFonts w:eastAsia="Times New Roman" w:cs="Times New Roman"/>
          <w:szCs w:val="24"/>
          <w:lang w:val="sr-Latn-CS"/>
        </w:rPr>
        <w:t xml:space="preserve"> представни</w:t>
      </w:r>
      <w:r w:rsidRPr="00C124B2">
        <w:rPr>
          <w:rFonts w:eastAsia="Times New Roman" w:cs="Times New Roman"/>
          <w:szCs w:val="24"/>
          <w:lang w:val="sr-Cyrl-RS"/>
        </w:rPr>
        <w:t>ца</w:t>
      </w:r>
      <w:r w:rsidRPr="00C124B2">
        <w:rPr>
          <w:rFonts w:eastAsia="Times New Roman" w:cs="Times New Roman"/>
          <w:szCs w:val="24"/>
          <w:lang w:val="sr-Latn-CS"/>
        </w:rPr>
        <w:t xml:space="preserve"> МДУЛС говорил</w:t>
      </w:r>
      <w:r w:rsidRPr="00C124B2">
        <w:rPr>
          <w:rFonts w:eastAsia="Times New Roman" w:cs="Times New Roman"/>
          <w:szCs w:val="24"/>
          <w:lang w:val="sr-Cyrl-RS"/>
        </w:rPr>
        <w:t>а</w:t>
      </w:r>
      <w:r w:rsidRPr="00C124B2">
        <w:rPr>
          <w:rFonts w:eastAsia="Times New Roman" w:cs="Times New Roman"/>
          <w:szCs w:val="24"/>
          <w:lang w:val="sr-Latn-CS"/>
        </w:rPr>
        <w:t xml:space="preserve"> о постигнућима у оквиру иницијативе отворених података у Србији.</w:t>
      </w:r>
      <w:r w:rsidR="009F1D1E" w:rsidRPr="00C124B2">
        <w:rPr>
          <w:rFonts w:eastAsia="Times New Roman" w:cs="Times New Roman"/>
          <w:szCs w:val="24"/>
          <w:lang w:val="sr-Cyrl-RS"/>
        </w:rPr>
        <w:t xml:space="preserve"> Такође, Република Србија била је на високом нивоу представљена и на</w:t>
      </w:r>
      <w:r w:rsidR="00DF7787" w:rsidRPr="00DF7787">
        <w:rPr>
          <w:rFonts w:eastAsia="Calibri" w:cs="Times New Roman"/>
          <w:szCs w:val="24"/>
          <w:lang w:val="ru-RU"/>
        </w:rPr>
        <w:t xml:space="preserve"> </w:t>
      </w:r>
      <w:r w:rsidR="00DF7787" w:rsidRPr="00DF7787">
        <w:rPr>
          <w:rFonts w:eastAsia="Calibri" w:cs="Times New Roman"/>
          <w:i/>
          <w:szCs w:val="24"/>
          <w:lang w:val="ru-RU"/>
        </w:rPr>
        <w:t xml:space="preserve">Глобалном самиту </w:t>
      </w:r>
      <w:r w:rsidR="00DF7787" w:rsidRPr="00DF7787">
        <w:rPr>
          <w:rFonts w:eastAsia="Calibri" w:cs="Times New Roman"/>
          <w:szCs w:val="24"/>
          <w:lang w:val="ru-RU"/>
        </w:rPr>
        <w:t xml:space="preserve">у </w:t>
      </w:r>
      <w:r w:rsidR="00DF7787" w:rsidRPr="00037489">
        <w:rPr>
          <w:rFonts w:eastAsia="Calibri" w:cs="Times New Roman"/>
          <w:b/>
          <w:szCs w:val="24"/>
          <w:lang w:val="ru-RU"/>
        </w:rPr>
        <w:t>Канади</w:t>
      </w:r>
      <w:r w:rsidR="009F1D1E" w:rsidRPr="00C124B2">
        <w:rPr>
          <w:rFonts w:eastAsia="Calibri" w:cs="Times New Roman"/>
          <w:szCs w:val="24"/>
          <w:lang w:val="ru-RU"/>
        </w:rPr>
        <w:t>,</w:t>
      </w:r>
      <w:r w:rsidR="00DF7787" w:rsidRPr="00DF7787">
        <w:rPr>
          <w:rFonts w:eastAsia="Calibri" w:cs="Times New Roman"/>
          <w:szCs w:val="24"/>
          <w:lang w:val="ru-RU"/>
        </w:rPr>
        <w:t xml:space="preserve"> од 29. до 31. маја 2019. године</w:t>
      </w:r>
      <w:r w:rsidR="009F1D1E" w:rsidRPr="00C124B2">
        <w:rPr>
          <w:rFonts w:eastAsia="Calibri" w:cs="Times New Roman"/>
          <w:szCs w:val="24"/>
          <w:lang w:val="sr-Cyrl-RS"/>
        </w:rPr>
        <w:t>, с обзиром да је делагацију и овог пута предводила председница Владе</w:t>
      </w:r>
      <w:r w:rsidR="00DF7787" w:rsidRPr="00DF7787">
        <w:rPr>
          <w:rFonts w:eastAsia="Calibri" w:cs="Times New Roman"/>
          <w:szCs w:val="24"/>
          <w:lang w:val="ru-RU"/>
        </w:rPr>
        <w:t xml:space="preserve">. </w:t>
      </w:r>
      <w:r w:rsidR="00520077" w:rsidRPr="00755874">
        <w:rPr>
          <w:rFonts w:eastAsia="Calibri" w:cs="Times New Roman"/>
          <w:szCs w:val="24"/>
          <w:lang w:val="ru-RU"/>
        </w:rPr>
        <w:t>У оквиру самита,</w:t>
      </w:r>
      <w:r w:rsidR="00037489">
        <w:rPr>
          <w:rFonts w:eastAsia="Calibri" w:cs="Times New Roman"/>
          <w:szCs w:val="24"/>
          <w:lang w:val="sr-Cyrl-RS"/>
        </w:rPr>
        <w:t xml:space="preserve"> представница МДУЛС је на панелу </w:t>
      </w:r>
      <w:r w:rsidR="00520077" w:rsidRPr="00037489">
        <w:rPr>
          <w:rFonts w:eastAsia="Calibri" w:cs="Times New Roman"/>
          <w:i/>
          <w:szCs w:val="24"/>
          <w:lang w:val="sr-Cyrl-RS"/>
        </w:rPr>
        <w:t xml:space="preserve">Размена искустава са колегама – о заједничкој изради </w:t>
      </w:r>
      <w:r w:rsidR="00037489" w:rsidRPr="00037489">
        <w:rPr>
          <w:rFonts w:eastAsia="Calibri" w:cs="Times New Roman"/>
          <w:i/>
          <w:szCs w:val="24"/>
          <w:lang w:val="sr-Cyrl-RS"/>
        </w:rPr>
        <w:t>АП</w:t>
      </w:r>
      <w:r w:rsidR="00755874">
        <w:rPr>
          <w:rFonts w:eastAsia="Calibri" w:cs="Times New Roman"/>
          <w:szCs w:val="24"/>
          <w:lang w:val="sr-Cyrl-RS"/>
        </w:rPr>
        <w:t xml:space="preserve"> </w:t>
      </w:r>
      <w:r w:rsidR="00755874" w:rsidRPr="00755874">
        <w:rPr>
          <w:rFonts w:eastAsia="Calibri" w:cs="Times New Roman"/>
          <w:szCs w:val="24"/>
          <w:lang w:val="sr-Cyrl-RS"/>
        </w:rPr>
        <w:t>представила</w:t>
      </w:r>
      <w:r w:rsidR="00520077" w:rsidRPr="00755874">
        <w:rPr>
          <w:rFonts w:eastAsia="Calibri" w:cs="Times New Roman"/>
          <w:szCs w:val="24"/>
          <w:lang w:val="sr-Cyrl-RS"/>
        </w:rPr>
        <w:t xml:space="preserve"> тзв. билатералне састанке</w:t>
      </w:r>
      <w:r w:rsidR="00B21B1B" w:rsidRPr="00755874">
        <w:rPr>
          <w:rFonts w:eastAsia="Calibri" w:cs="Times New Roman"/>
          <w:szCs w:val="24"/>
          <w:lang w:val="sr-Cyrl-RS"/>
        </w:rPr>
        <w:t>,</w:t>
      </w:r>
      <w:r w:rsidR="00520077" w:rsidRPr="00755874">
        <w:rPr>
          <w:rFonts w:eastAsia="Calibri" w:cs="Times New Roman"/>
          <w:szCs w:val="24"/>
          <w:lang w:val="sr-Cyrl-RS"/>
        </w:rPr>
        <w:t xml:space="preserve"> један од видова сарадње органа државне управе са </w:t>
      </w:r>
      <w:r w:rsidR="00B21B1B" w:rsidRPr="00755874">
        <w:rPr>
          <w:rFonts w:eastAsia="Calibri" w:cs="Times New Roman"/>
          <w:szCs w:val="24"/>
          <w:lang w:val="sr-Cyrl-RS"/>
        </w:rPr>
        <w:t xml:space="preserve">ОЦД који се показао као веома ефикасан када је у питању развој и дефинисање конкретних обавеза. </w:t>
      </w:r>
      <w:r w:rsidR="009F1D1E" w:rsidRPr="00C124B2">
        <w:rPr>
          <w:rFonts w:eastAsia="Calibri" w:cs="Times New Roman"/>
          <w:szCs w:val="24"/>
          <w:lang w:val="ru-RU"/>
        </w:rPr>
        <w:t xml:space="preserve">Поред тога, представница ОЦД-чланица националне Радне групе учествовала је на панелу </w:t>
      </w:r>
      <w:r w:rsidR="009F1D1E" w:rsidRPr="00C124B2">
        <w:rPr>
          <w:rFonts w:eastAsia="Calibri" w:cs="Times New Roman"/>
          <w:i/>
          <w:szCs w:val="24"/>
          <w:lang w:val="ru-RU"/>
        </w:rPr>
        <w:t>ПОУ у земљама источног партнерства и Западног Балкана: Подизање амбиције</w:t>
      </w:r>
      <w:r w:rsidR="009F1D1E" w:rsidRPr="00C124B2">
        <w:rPr>
          <w:rFonts w:eastAsia="Calibri" w:cs="Times New Roman"/>
          <w:szCs w:val="24"/>
          <w:lang w:val="ru-RU"/>
        </w:rPr>
        <w:t xml:space="preserve"> </w:t>
      </w:r>
      <w:r w:rsidR="00C124B2" w:rsidRPr="00C124B2">
        <w:rPr>
          <w:rFonts w:eastAsia="Calibri" w:cs="Times New Roman"/>
          <w:szCs w:val="24"/>
          <w:lang w:val="sr-Cyrl-RS"/>
        </w:rPr>
        <w:t>на којем</w:t>
      </w:r>
      <w:r w:rsidR="009F1D1E" w:rsidRPr="00C124B2">
        <w:rPr>
          <w:rFonts w:eastAsia="Calibri" w:cs="Times New Roman"/>
          <w:szCs w:val="24"/>
          <w:lang w:val="ru-RU"/>
        </w:rPr>
        <w:t xml:space="preserve"> је говорила о учешћу у ПОУ из перспективе цивилног друштва и изазовима који постоје у овом процесу.</w:t>
      </w:r>
    </w:p>
    <w:p w14:paraId="0D3CD46A" w14:textId="1B8470AC" w:rsidR="005C1031" w:rsidRDefault="008C4B35" w:rsidP="005C1031">
      <w:pPr>
        <w:spacing w:after="120" w:line="240" w:lineRule="auto"/>
        <w:ind w:firstLine="720"/>
        <w:jc w:val="both"/>
        <w:rPr>
          <w:rFonts w:eastAsia="Calibri" w:cs="Times New Roman"/>
          <w:szCs w:val="24"/>
          <w:lang w:val="ru-RU"/>
        </w:rPr>
      </w:pPr>
      <w:r w:rsidRPr="00C124B2">
        <w:rPr>
          <w:rFonts w:eastAsia="Calibri" w:cs="Times New Roman"/>
          <w:szCs w:val="24"/>
          <w:lang w:val="ru-RU"/>
        </w:rPr>
        <w:t xml:space="preserve">У октобру 2019. године, </w:t>
      </w:r>
      <w:r w:rsidR="00C124B2" w:rsidRPr="00C124B2">
        <w:rPr>
          <w:rFonts w:eastAsia="Calibri" w:cs="Times New Roman"/>
          <w:szCs w:val="24"/>
          <w:lang w:val="ru-RU"/>
        </w:rPr>
        <w:t>уз подршку пројекта н</w:t>
      </w:r>
      <w:r w:rsidR="00037489">
        <w:rPr>
          <w:rFonts w:eastAsia="Calibri" w:cs="Times New Roman"/>
          <w:szCs w:val="24"/>
          <w:lang w:val="ru-RU"/>
        </w:rPr>
        <w:t xml:space="preserve">емачко-српске развојне сарадње </w:t>
      </w:r>
      <w:r w:rsidR="00C124B2" w:rsidRPr="00C124B2">
        <w:rPr>
          <w:rFonts w:eastAsia="Calibri" w:cs="Times New Roman"/>
          <w:szCs w:val="24"/>
          <w:lang w:val="ru-RU"/>
        </w:rPr>
        <w:t xml:space="preserve">Подршка реформи јавне управе у Србији“, који спроводи ГИЗ, </w:t>
      </w:r>
      <w:r w:rsidRPr="00C124B2">
        <w:rPr>
          <w:rFonts w:eastAsia="Calibri" w:cs="Times New Roman"/>
          <w:szCs w:val="24"/>
          <w:lang w:val="ru-RU"/>
        </w:rPr>
        <w:t xml:space="preserve">делегација Владе Републике Србије била је у </w:t>
      </w:r>
      <w:r w:rsidRPr="00C124B2">
        <w:rPr>
          <w:rFonts w:eastAsia="Calibri" w:cs="Times New Roman"/>
          <w:b/>
          <w:szCs w:val="24"/>
          <w:lang w:val="ru-RU"/>
        </w:rPr>
        <w:t>студијској посети институцијама Владе Републике Хрватске</w:t>
      </w:r>
      <w:r w:rsidRPr="00C124B2">
        <w:rPr>
          <w:rFonts w:eastAsia="Calibri" w:cs="Times New Roman"/>
          <w:szCs w:val="24"/>
          <w:lang w:val="ru-RU"/>
        </w:rPr>
        <w:t xml:space="preserve"> у циљу размене искустава и знања у погледу учешћа грађана у креирању јавних политика. У оквиру вишедневне посете разматрани су различити аспекти и начини грађанске партиципације, а једна од сесија била је посвећена резултатима и тренутном стадијуму имплементације акционих планова у Србији и Хрватској, о чему су говориле националне контакт особе обе земље.</w:t>
      </w:r>
    </w:p>
    <w:p w14:paraId="6C0C5DA6" w14:textId="71AD8C1E" w:rsidR="00755874" w:rsidRPr="005C1031" w:rsidRDefault="00755874" w:rsidP="005C1031">
      <w:pPr>
        <w:spacing w:after="120" w:line="240" w:lineRule="auto"/>
        <w:ind w:firstLine="720"/>
        <w:jc w:val="both"/>
        <w:rPr>
          <w:rFonts w:eastAsia="Calibri" w:cs="Times New Roman"/>
          <w:szCs w:val="24"/>
          <w:lang w:val="ru-RU"/>
        </w:rPr>
        <w:sectPr w:rsidR="00755874" w:rsidRPr="005C1031" w:rsidSect="005C1031">
          <w:type w:val="continuous"/>
          <w:pgSz w:w="16834" w:h="11909" w:orient="landscape" w:code="9"/>
          <w:pgMar w:top="1418" w:right="1021" w:bottom="1418" w:left="1021" w:header="720" w:footer="0" w:gutter="0"/>
          <w:cols w:num="2" w:space="720"/>
          <w:docGrid w:linePitch="360"/>
        </w:sectPr>
      </w:pPr>
      <w:r w:rsidRPr="00755874">
        <w:rPr>
          <w:rFonts w:eastAsia="Times New Roman" w:cs="Times New Roman"/>
          <w:szCs w:val="24"/>
          <w:lang w:val="sr-Latn-CS"/>
        </w:rPr>
        <w:t xml:space="preserve">На </w:t>
      </w:r>
      <w:r w:rsidRPr="00755874">
        <w:rPr>
          <w:rFonts w:eastAsia="Times New Roman" w:cs="Times New Roman"/>
          <w:b/>
          <w:szCs w:val="24"/>
          <w:lang w:val="sr-Latn-CS"/>
        </w:rPr>
        <w:t>конференцији</w:t>
      </w:r>
      <w:r>
        <w:rPr>
          <w:rFonts w:eastAsia="Times New Roman" w:cs="Times New Roman"/>
          <w:szCs w:val="24"/>
          <w:lang w:val="sr-Latn-CS"/>
        </w:rPr>
        <w:t xml:space="preserve"> </w:t>
      </w:r>
      <w:r w:rsidRPr="00755874">
        <w:rPr>
          <w:rFonts w:eastAsia="Times New Roman" w:cs="Times New Roman"/>
          <w:i/>
          <w:szCs w:val="24"/>
          <w:lang w:val="sr-Latn-CS"/>
        </w:rPr>
        <w:t>Отворена управа у Босни и Херцеговини</w:t>
      </w:r>
      <w:r>
        <w:rPr>
          <w:rFonts w:eastAsia="Times New Roman" w:cs="Times New Roman"/>
          <w:szCs w:val="24"/>
          <w:lang w:val="sr-Cyrl-RS"/>
        </w:rPr>
        <w:t>,</w:t>
      </w:r>
      <w:r w:rsidRPr="00755874">
        <w:rPr>
          <w:rFonts w:eastAsia="Times New Roman" w:cs="Times New Roman"/>
          <w:szCs w:val="24"/>
          <w:lang w:val="sr-Latn-CS"/>
        </w:rPr>
        <w:t xml:space="preserve"> која је одржана</w:t>
      </w:r>
      <w:r>
        <w:rPr>
          <w:rFonts w:eastAsia="Times New Roman" w:cs="Times New Roman"/>
          <w:szCs w:val="24"/>
          <w:lang w:val="sr-Latn-CS"/>
        </w:rPr>
        <w:t xml:space="preserve"> у фебруару 2020. године у Сарај</w:t>
      </w:r>
      <w:r w:rsidRPr="00755874">
        <w:rPr>
          <w:rFonts w:eastAsia="Times New Roman" w:cs="Times New Roman"/>
          <w:szCs w:val="24"/>
          <w:lang w:val="sr-Latn-CS"/>
        </w:rPr>
        <w:t>еву, представница МДУЛС је учесницима из региона п</w:t>
      </w:r>
      <w:r>
        <w:rPr>
          <w:rFonts w:eastAsia="Times New Roman" w:cs="Times New Roman"/>
          <w:szCs w:val="24"/>
          <w:lang w:val="sr-Latn-CS"/>
        </w:rPr>
        <w:t>редставила искуства и резултате</w:t>
      </w:r>
      <w:r w:rsidRPr="00755874">
        <w:rPr>
          <w:rFonts w:eastAsia="Times New Roman" w:cs="Times New Roman"/>
          <w:szCs w:val="24"/>
          <w:lang w:val="sr-Latn-CS"/>
        </w:rPr>
        <w:t xml:space="preserve"> Републике Србије кад су у питању реформе које су успешно спроведене у оквиру </w:t>
      </w:r>
      <w:r>
        <w:rPr>
          <w:rFonts w:eastAsia="Times New Roman" w:cs="Times New Roman"/>
          <w:szCs w:val="24"/>
          <w:lang w:val="sr-Latn-CS"/>
        </w:rPr>
        <w:t>Партнерств</w:t>
      </w:r>
      <w:r>
        <w:rPr>
          <w:rFonts w:eastAsia="Times New Roman" w:cs="Times New Roman"/>
          <w:szCs w:val="24"/>
          <w:lang w:val="sr-Cyrl-RS"/>
        </w:rPr>
        <w:t>а.</w:t>
      </w:r>
    </w:p>
    <w:p w14:paraId="25CDF4F3" w14:textId="77777777" w:rsidR="00755874" w:rsidRPr="00755874" w:rsidRDefault="00755874" w:rsidP="00755874">
      <w:pPr>
        <w:spacing w:after="120" w:line="240" w:lineRule="auto"/>
        <w:jc w:val="both"/>
        <w:rPr>
          <w:rFonts w:eastAsia="Times New Roman" w:cs="Times New Roman"/>
          <w:szCs w:val="24"/>
          <w:lang w:val="sr-Cyrl-RS"/>
        </w:rPr>
        <w:sectPr w:rsidR="00755874" w:rsidRPr="00755874" w:rsidSect="005C1031">
          <w:type w:val="continuous"/>
          <w:pgSz w:w="16834" w:h="11909" w:orient="landscape" w:code="9"/>
          <w:pgMar w:top="1418" w:right="1021" w:bottom="1418" w:left="1021" w:header="720" w:footer="0" w:gutter="0"/>
          <w:cols w:space="720"/>
          <w:docGrid w:linePitch="360"/>
        </w:sectPr>
      </w:pPr>
    </w:p>
    <w:p w14:paraId="531DD5DB" w14:textId="77777777" w:rsidR="00B30D33" w:rsidRDefault="00B30D33" w:rsidP="00AE2DB4">
      <w:pPr>
        <w:spacing w:after="240" w:line="240" w:lineRule="auto"/>
        <w:jc w:val="both"/>
        <w:rPr>
          <w:b/>
          <w:szCs w:val="24"/>
          <w:lang w:val="sr-Cyrl-RS"/>
        </w:rPr>
        <w:sectPr w:rsidR="00B30D33" w:rsidSect="005C1031">
          <w:type w:val="continuous"/>
          <w:pgSz w:w="16834" w:h="11909" w:orient="landscape" w:code="9"/>
          <w:pgMar w:top="1418" w:right="1021" w:bottom="1418" w:left="1021" w:header="720" w:footer="0" w:gutter="0"/>
          <w:cols w:space="720"/>
          <w:docGrid w:linePitch="360"/>
        </w:sectPr>
      </w:pPr>
    </w:p>
    <w:p w14:paraId="7EA57DC6" w14:textId="149C7CA3" w:rsidR="00B30D33" w:rsidRPr="002F423E" w:rsidRDefault="002F423E" w:rsidP="00037489">
      <w:pPr>
        <w:spacing w:after="120" w:line="240" w:lineRule="auto"/>
        <w:jc w:val="both"/>
        <w:rPr>
          <w:b/>
          <w:szCs w:val="24"/>
          <w:lang w:val="sr-Cyrl-RS"/>
        </w:rPr>
      </w:pPr>
      <w:r w:rsidRPr="002F423E">
        <w:rPr>
          <w:noProof/>
          <w:szCs w:val="24"/>
        </w:rPr>
        <w:lastRenderedPageBreak/>
        <w:drawing>
          <wp:anchor distT="0" distB="45720" distL="114300" distR="114300" simplePos="0" relativeHeight="251698176" behindDoc="0" locked="0" layoutInCell="1" allowOverlap="1" wp14:anchorId="2DD70B65" wp14:editId="58D81A9C">
            <wp:simplePos x="0" y="0"/>
            <wp:positionH relativeFrom="margin">
              <wp:posOffset>5009515</wp:posOffset>
            </wp:positionH>
            <wp:positionV relativeFrom="paragraph">
              <wp:posOffset>34290</wp:posOffset>
            </wp:positionV>
            <wp:extent cx="4325112" cy="2651760"/>
            <wp:effectExtent l="19050" t="19050" r="18415" b="15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a-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25112" cy="2651760"/>
                    </a:xfrm>
                    <a:prstGeom prst="rect">
                      <a:avLst/>
                    </a:prstGeom>
                    <a:ln w="1905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333F0A" w:rsidRPr="002F423E">
        <w:rPr>
          <w:b/>
          <w:szCs w:val="24"/>
          <w:lang w:val="sr-Cyrl-RS"/>
        </w:rPr>
        <w:t>6. ОСТАЛЕ ИНИЦИЈАТИВЕ</w:t>
      </w:r>
      <w:r w:rsidR="00951644">
        <w:rPr>
          <w:b/>
          <w:szCs w:val="24"/>
          <w:lang w:val="sr-Cyrl-RS"/>
        </w:rPr>
        <w:t>, ЗАКЉУЧЦИ</w:t>
      </w:r>
      <w:r w:rsidR="00333F0A" w:rsidRPr="002F423E">
        <w:rPr>
          <w:b/>
          <w:szCs w:val="24"/>
          <w:lang w:val="sr-Cyrl-RS"/>
        </w:rPr>
        <w:t xml:space="preserve"> И ДАЉИ КОРАЦИ</w:t>
      </w:r>
    </w:p>
    <w:p w14:paraId="61BCC5EB" w14:textId="4295C377" w:rsidR="00333F0A" w:rsidRPr="00B540A7" w:rsidRDefault="00E35AC4" w:rsidP="00037489">
      <w:pPr>
        <w:spacing w:before="120" w:after="120" w:line="240" w:lineRule="auto"/>
        <w:jc w:val="both"/>
        <w:rPr>
          <w:b/>
          <w:szCs w:val="24"/>
          <w:lang w:val="sr-Cyrl-RS"/>
        </w:rPr>
      </w:pPr>
      <w:r w:rsidRPr="00B540A7">
        <w:rPr>
          <w:b/>
          <w:szCs w:val="24"/>
          <w:lang w:val="sr-Cyrl-RS"/>
        </w:rPr>
        <w:t>6А</w:t>
      </w:r>
      <w:r w:rsidR="00B30D33" w:rsidRPr="00B540A7">
        <w:rPr>
          <w:b/>
          <w:szCs w:val="24"/>
          <w:lang w:val="sr-Cyrl-RS"/>
        </w:rPr>
        <w:t xml:space="preserve">. </w:t>
      </w:r>
      <w:r w:rsidR="00425E22" w:rsidRPr="00B540A7">
        <w:rPr>
          <w:b/>
          <w:szCs w:val="24"/>
          <w:lang w:val="sr-Cyrl-RS"/>
        </w:rPr>
        <w:t>Остале</w:t>
      </w:r>
      <w:r w:rsidR="00333F0A" w:rsidRPr="00B540A7">
        <w:rPr>
          <w:b/>
          <w:szCs w:val="24"/>
          <w:lang w:val="sr-Cyrl-RS"/>
        </w:rPr>
        <w:t xml:space="preserve"> иницијативе</w:t>
      </w:r>
    </w:p>
    <w:p w14:paraId="64E5D13E" w14:textId="4961C8CD" w:rsidR="00523E4C" w:rsidRPr="00B540A7" w:rsidRDefault="00523E4C" w:rsidP="00523E4C">
      <w:pPr>
        <w:spacing w:after="120" w:line="240" w:lineRule="auto"/>
        <w:ind w:firstLine="720"/>
        <w:jc w:val="both"/>
        <w:rPr>
          <w:szCs w:val="24"/>
          <w:lang w:val="sr-Cyrl-RS"/>
        </w:rPr>
      </w:pPr>
      <w:r w:rsidRPr="00B540A7">
        <w:rPr>
          <w:szCs w:val="24"/>
          <w:lang w:val="sr-Cyrl-RS"/>
        </w:rPr>
        <w:t>Настојећи да своју управу учини сервисом грађана са високим стандардима отворености и транспарентности, Република Србија је током трећег ПОУ циклуса остварила бројне позитивне помаке који нису обухваћени самим Акционим планом, али су потпуно комплементрни са вредностима ПОУ и доприносе процесу изградње отворене управе.</w:t>
      </w:r>
    </w:p>
    <w:p w14:paraId="59DF899E" w14:textId="5E19F2BE" w:rsidR="00276890" w:rsidRPr="00B540A7" w:rsidRDefault="00DB6087" w:rsidP="00276890">
      <w:pPr>
        <w:spacing w:after="120" w:line="240" w:lineRule="auto"/>
        <w:ind w:firstLine="720"/>
        <w:jc w:val="both"/>
        <w:rPr>
          <w:szCs w:val="24"/>
          <w:lang w:val="sr-Cyrl-RS"/>
        </w:rPr>
      </w:pPr>
      <w:r w:rsidRPr="00B540A7">
        <w:rPr>
          <w:szCs w:val="24"/>
          <w:lang w:val="sr-Cyrl-RS"/>
        </w:rPr>
        <w:t xml:space="preserve">У ранијим деловима извештаја поменут је значајан напредак у приближавању вредности ПОУ и принципа отворене управе локалном нивоу власти. У том смислу наведено је укључивање јединица локалне самоуправе у национални форум заинтересованих страна за израду Акционог плана за период 2018-2020. године, као и значајан број састанака који су током трећег ПОУ циклуса одржани изван главног града. Поред тога, </w:t>
      </w:r>
      <w:r w:rsidR="00403224">
        <w:rPr>
          <w:szCs w:val="24"/>
          <w:lang w:val="sr-Cyrl-RS"/>
        </w:rPr>
        <w:t>т</w:t>
      </w:r>
      <w:r w:rsidRPr="00B540A7">
        <w:rPr>
          <w:szCs w:val="24"/>
          <w:lang w:val="sr-Cyrl-RS"/>
        </w:rPr>
        <w:t xml:space="preserve">рећи ПОУ циклус донео је и </w:t>
      </w:r>
      <w:r w:rsidRPr="00B540A7">
        <w:rPr>
          <w:b/>
          <w:szCs w:val="24"/>
          <w:lang w:val="sr-Cyrl-RS"/>
        </w:rPr>
        <w:t>усвајање првих локалних акционих планова за отворену управу</w:t>
      </w:r>
      <w:r w:rsidRPr="00B540A7">
        <w:rPr>
          <w:szCs w:val="24"/>
          <w:lang w:val="sr-Cyrl-RS"/>
        </w:rPr>
        <w:t xml:space="preserve"> у Републици Србији, што се може сматрати посебно важном иницијативом која је директно везана за учешће у ПОУ, али није директан део акционог плана који је предмет овог извештаја. </w:t>
      </w:r>
    </w:p>
    <w:p w14:paraId="25064760" w14:textId="3A59E719" w:rsidR="002F423E" w:rsidRPr="00B540A7" w:rsidRDefault="00276890" w:rsidP="002F423E">
      <w:pPr>
        <w:spacing w:after="120" w:line="240" w:lineRule="auto"/>
        <w:ind w:firstLine="720"/>
        <w:jc w:val="both"/>
        <w:rPr>
          <w:rFonts w:eastAsia="Calibri" w:cs="Times New Roman"/>
          <w:szCs w:val="24"/>
          <w:shd w:val="clear" w:color="auto" w:fill="FFFFFF"/>
          <w:lang w:val="ru-RU"/>
        </w:rPr>
      </w:pPr>
      <w:r w:rsidRPr="00B540A7">
        <w:rPr>
          <w:szCs w:val="24"/>
          <w:lang w:val="sr-Cyrl-RS"/>
        </w:rPr>
        <w:t xml:space="preserve">Процес приближавања вредности ПОУ локалној заједници започет је током 2017. и 2018. године у сарадњи Мисије ОЕБС у Србији и организације цивилног друштва ЦРТА, заједно са </w:t>
      </w:r>
      <w:r w:rsidR="008A171C" w:rsidRPr="00B540A7">
        <w:rPr>
          <w:szCs w:val="24"/>
          <w:lang w:val="sr-Cyrl-RS"/>
        </w:rPr>
        <w:t>МДУЛС</w:t>
      </w:r>
      <w:r w:rsidRPr="00B540A7">
        <w:rPr>
          <w:szCs w:val="24"/>
          <w:lang w:val="sr-Cyrl-RS"/>
        </w:rPr>
        <w:t>. Тада су одржани први састанци широм Србије и припремљени модели и упутства за припрему локалних акционих планова за отворену управу.</w:t>
      </w:r>
      <w:r w:rsidRPr="00B540A7">
        <w:rPr>
          <w:rStyle w:val="FootnoteReference"/>
          <w:szCs w:val="24"/>
          <w:lang w:val="sr-Cyrl-RS"/>
        </w:rPr>
        <w:footnoteReference w:id="60"/>
      </w:r>
      <w:r w:rsidRPr="00B540A7">
        <w:rPr>
          <w:szCs w:val="24"/>
          <w:lang w:val="sr-Cyrl-RS"/>
        </w:rPr>
        <w:t xml:space="preserve"> Започети напори у другом, настављени су током трећег ПОУ циклуса. Тако је најпре, крајем 2018. године</w:t>
      </w:r>
      <w:r w:rsidR="008A171C" w:rsidRPr="00B540A7">
        <w:rPr>
          <w:szCs w:val="24"/>
          <w:lang w:val="sr-Cyrl-RS"/>
        </w:rPr>
        <w:t>,</w:t>
      </w:r>
      <w:r w:rsidRPr="00B540A7">
        <w:rPr>
          <w:szCs w:val="24"/>
          <w:lang w:val="sr-Cyrl-RS"/>
        </w:rPr>
        <w:t xml:space="preserve"> објављен јавни позив </w:t>
      </w:r>
      <w:r w:rsidR="008A171C" w:rsidRPr="00B540A7">
        <w:rPr>
          <w:szCs w:val="24"/>
          <w:lang w:val="sr-Cyrl-RS"/>
        </w:rPr>
        <w:t xml:space="preserve">јединицама локалне самоуправе </w:t>
      </w:r>
      <w:r w:rsidRPr="00B540A7">
        <w:rPr>
          <w:szCs w:val="24"/>
          <w:lang w:val="sr-Cyrl-RS"/>
        </w:rPr>
        <w:t>за учешће у из</w:t>
      </w:r>
      <w:r w:rsidR="008A171C" w:rsidRPr="00B540A7">
        <w:rPr>
          <w:szCs w:val="24"/>
          <w:lang w:val="sr-Cyrl-RS"/>
        </w:rPr>
        <w:t xml:space="preserve">ради акционих планова ПОУ </w:t>
      </w:r>
      <w:r w:rsidR="00403224">
        <w:rPr>
          <w:szCs w:val="24"/>
          <w:lang w:val="sr-Cyrl-RS"/>
        </w:rPr>
        <w:t xml:space="preserve">за период </w:t>
      </w:r>
      <w:r w:rsidR="008A171C" w:rsidRPr="00B540A7">
        <w:rPr>
          <w:szCs w:val="24"/>
          <w:lang w:val="sr-Cyrl-RS"/>
        </w:rPr>
        <w:t>2019-</w:t>
      </w:r>
      <w:r w:rsidRPr="00B540A7">
        <w:rPr>
          <w:szCs w:val="24"/>
          <w:lang w:val="sr-Cyrl-RS"/>
        </w:rPr>
        <w:t>2020.</w:t>
      </w:r>
      <w:r w:rsidR="00403224">
        <w:rPr>
          <w:szCs w:val="24"/>
          <w:lang w:val="sr-Cyrl-RS"/>
        </w:rPr>
        <w:t xml:space="preserve"> годна</w:t>
      </w:r>
      <w:r w:rsidR="008A171C" w:rsidRPr="00B540A7">
        <w:rPr>
          <w:szCs w:val="24"/>
          <w:lang w:val="sr-Cyrl-RS"/>
        </w:rPr>
        <w:t>,</w:t>
      </w:r>
      <w:r w:rsidR="008A171C" w:rsidRPr="00B540A7">
        <w:rPr>
          <w:rStyle w:val="FootnoteReference"/>
          <w:szCs w:val="24"/>
          <w:lang w:val="sr-Cyrl-RS"/>
        </w:rPr>
        <w:footnoteReference w:id="61"/>
      </w:r>
      <w:r w:rsidRPr="00B540A7">
        <w:rPr>
          <w:szCs w:val="24"/>
          <w:lang w:val="sr-Cyrl-RS"/>
        </w:rPr>
        <w:t xml:space="preserve"> </w:t>
      </w:r>
      <w:r w:rsidR="008A171C" w:rsidRPr="00B540A7">
        <w:rPr>
          <w:szCs w:val="24"/>
          <w:lang w:val="sr-Cyrl-RS"/>
        </w:rPr>
        <w:t xml:space="preserve">који је расписао конзорцијум ОЦД подржан од стране донаторског фонда ПОУ у сарадњи са МДУЛС. Овај позив био је намењен свим локалним самоуправа на територији Републике Србије које су показале </w:t>
      </w:r>
      <w:r w:rsidRPr="00B540A7">
        <w:rPr>
          <w:szCs w:val="24"/>
          <w:lang w:val="sr-Cyrl-RS"/>
        </w:rPr>
        <w:t>одређени ниво капацитета и спремност</w:t>
      </w:r>
      <w:r w:rsidR="008A171C" w:rsidRPr="00B540A7">
        <w:rPr>
          <w:szCs w:val="24"/>
          <w:lang w:val="sr-Cyrl-RS"/>
        </w:rPr>
        <w:t>и</w:t>
      </w:r>
      <w:r w:rsidRPr="00B540A7">
        <w:rPr>
          <w:szCs w:val="24"/>
          <w:lang w:val="sr-Cyrl-RS"/>
        </w:rPr>
        <w:t xml:space="preserve"> за веће укључивање грађана, одг</w:t>
      </w:r>
      <w:r w:rsidR="008A171C" w:rsidRPr="00B540A7">
        <w:rPr>
          <w:szCs w:val="24"/>
          <w:lang w:val="sr-Cyrl-RS"/>
        </w:rPr>
        <w:t xml:space="preserve">оворнији и транспарентнији рад, са намером да се најбоље рангиранима пружи бесплатна подршка у развоју локалних акционих планова. </w:t>
      </w:r>
      <w:r w:rsidRPr="00B540A7">
        <w:rPr>
          <w:szCs w:val="24"/>
          <w:lang w:val="sr-Cyrl-RS"/>
        </w:rPr>
        <w:t xml:space="preserve">Иако је иницијално било планирано да се изаберу </w:t>
      </w:r>
      <w:r w:rsidR="008A171C" w:rsidRPr="00B540A7">
        <w:rPr>
          <w:szCs w:val="24"/>
          <w:lang w:val="sr-Cyrl-RS"/>
        </w:rPr>
        <w:t>три,</w:t>
      </w:r>
      <w:r w:rsidRPr="00B540A7">
        <w:rPr>
          <w:szCs w:val="24"/>
          <w:lang w:val="sr-Cyrl-RS"/>
        </w:rPr>
        <w:t xml:space="preserve"> од укупн</w:t>
      </w:r>
      <w:r w:rsidR="008A171C" w:rsidRPr="00B540A7">
        <w:rPr>
          <w:szCs w:val="24"/>
          <w:lang w:val="sr-Cyrl-RS"/>
        </w:rPr>
        <w:t>о 11 пристиглих пријава, одлучено је да подршку добије пет јединица локалне самоуправе</w:t>
      </w:r>
      <w:r w:rsidRPr="00B540A7">
        <w:rPr>
          <w:szCs w:val="24"/>
          <w:lang w:val="sr-Cyrl-RS"/>
        </w:rPr>
        <w:t xml:space="preserve"> – Сомбор, Нови Пазар, Лапово, Власотинце и Бела</w:t>
      </w:r>
      <w:r w:rsidR="008A171C" w:rsidRPr="00B540A7">
        <w:rPr>
          <w:szCs w:val="24"/>
          <w:lang w:val="sr-Cyrl-RS"/>
        </w:rPr>
        <w:t xml:space="preserve"> </w:t>
      </w:r>
      <w:r w:rsidRPr="00B540A7">
        <w:rPr>
          <w:szCs w:val="24"/>
          <w:lang w:val="sr-Cyrl-RS"/>
        </w:rPr>
        <w:t>Паланка.</w:t>
      </w:r>
      <w:r w:rsidR="008A171C" w:rsidRPr="00B540A7">
        <w:rPr>
          <w:rStyle w:val="FootnoteReference"/>
          <w:szCs w:val="24"/>
          <w:lang w:val="sr-Cyrl-RS"/>
        </w:rPr>
        <w:footnoteReference w:id="62"/>
      </w:r>
      <w:r w:rsidR="00CE2BD6" w:rsidRPr="00B540A7">
        <w:rPr>
          <w:szCs w:val="24"/>
          <w:lang w:val="sr-Latn-RS"/>
        </w:rPr>
        <w:t xml:space="preserve"> </w:t>
      </w:r>
      <w:r w:rsidR="00CE2BD6" w:rsidRPr="00B540A7">
        <w:rPr>
          <w:szCs w:val="24"/>
          <w:lang w:val="sr-Cyrl-RS"/>
        </w:rPr>
        <w:t xml:space="preserve">Рад на </w:t>
      </w:r>
      <w:r w:rsidR="00CE2BD6" w:rsidRPr="00B540A7">
        <w:rPr>
          <w:szCs w:val="24"/>
          <w:lang w:val="sr-Cyrl-RS"/>
        </w:rPr>
        <w:lastRenderedPageBreak/>
        <w:t xml:space="preserve">овим акционим плановима симболично је започет у оквиру обележавања Недеље ПОУ у Србији, у марту 2019. године, састанцима у Лапову, Власотинцу и Сомбору, а резултирао је усвајањем </w:t>
      </w:r>
      <w:r w:rsidR="000B6361">
        <w:rPr>
          <w:szCs w:val="24"/>
          <w:lang w:val="sr-Cyrl-RS"/>
        </w:rPr>
        <w:t>три</w:t>
      </w:r>
      <w:r w:rsidR="00CE2BD6" w:rsidRPr="00B540A7">
        <w:rPr>
          <w:szCs w:val="24"/>
          <w:lang w:val="sr-Cyrl-RS"/>
        </w:rPr>
        <w:t xml:space="preserve"> </w:t>
      </w:r>
      <w:r w:rsidR="00D44BCE" w:rsidRPr="00B540A7">
        <w:rPr>
          <w:szCs w:val="24"/>
          <w:lang w:val="sr-Cyrl-RS"/>
        </w:rPr>
        <w:t xml:space="preserve">локална акциона плана </w:t>
      </w:r>
      <w:r w:rsidR="00CE2BD6" w:rsidRPr="00B540A7">
        <w:rPr>
          <w:rFonts w:eastAsia="Calibri" w:cs="Times New Roman"/>
          <w:szCs w:val="24"/>
          <w:shd w:val="clear" w:color="auto" w:fill="FFFFFF"/>
          <w:lang w:val="ru-RU"/>
        </w:rPr>
        <w:t xml:space="preserve">– у </w:t>
      </w:r>
      <w:r w:rsidR="00CE2BD6" w:rsidRPr="00B540A7">
        <w:rPr>
          <w:rFonts w:eastAsia="Calibri" w:cs="Times New Roman"/>
          <w:b/>
          <w:szCs w:val="24"/>
          <w:shd w:val="clear" w:color="auto" w:fill="FFFFFF"/>
          <w:lang w:val="ru-RU"/>
        </w:rPr>
        <w:t>Новом Пазару</w:t>
      </w:r>
      <w:r w:rsidR="00CE2BD6" w:rsidRPr="001D03C0">
        <w:rPr>
          <w:rFonts w:eastAsia="Calibri" w:cs="Times New Roman"/>
          <w:szCs w:val="24"/>
          <w:shd w:val="clear" w:color="auto" w:fill="FFFFFF"/>
          <w:vertAlign w:val="superscript"/>
          <w:lang w:val="ru-RU"/>
        </w:rPr>
        <w:footnoteReference w:id="63"/>
      </w:r>
      <w:r w:rsidR="00CE2BD6" w:rsidRPr="001D03C0">
        <w:rPr>
          <w:rFonts w:eastAsia="Calibri" w:cs="Times New Roman"/>
          <w:szCs w:val="24"/>
          <w:shd w:val="clear" w:color="auto" w:fill="FFFFFF"/>
          <w:lang w:val="ru-RU"/>
        </w:rPr>
        <w:t>,</w:t>
      </w:r>
      <w:r w:rsidR="00CE2BD6" w:rsidRPr="00B540A7">
        <w:rPr>
          <w:rFonts w:eastAsia="Calibri" w:cs="Times New Roman"/>
          <w:b/>
          <w:szCs w:val="24"/>
          <w:shd w:val="clear" w:color="auto" w:fill="FFFFFF"/>
          <w:lang w:val="ru-RU"/>
        </w:rPr>
        <w:t xml:space="preserve"> Власотинцу</w:t>
      </w:r>
      <w:r w:rsidR="00CE2BD6" w:rsidRPr="001D03C0">
        <w:rPr>
          <w:rFonts w:eastAsia="Calibri" w:cs="Times New Roman"/>
          <w:szCs w:val="24"/>
          <w:shd w:val="clear" w:color="auto" w:fill="FFFFFF"/>
          <w:vertAlign w:val="superscript"/>
          <w:lang w:val="ru-RU"/>
        </w:rPr>
        <w:footnoteReference w:id="64"/>
      </w:r>
      <w:r w:rsidR="00CE2BD6" w:rsidRPr="00B540A7">
        <w:rPr>
          <w:rFonts w:eastAsia="Calibri" w:cs="Times New Roman"/>
          <w:b/>
          <w:szCs w:val="24"/>
          <w:shd w:val="clear" w:color="auto" w:fill="FFFFFF"/>
          <w:lang w:val="ru-RU"/>
        </w:rPr>
        <w:t xml:space="preserve"> и Лапову</w:t>
      </w:r>
      <w:r w:rsidR="00CE2BD6" w:rsidRPr="001D03C0">
        <w:rPr>
          <w:rFonts w:eastAsia="Calibri" w:cs="Times New Roman"/>
          <w:szCs w:val="24"/>
          <w:shd w:val="clear" w:color="auto" w:fill="FFFFFF"/>
          <w:vertAlign w:val="superscript"/>
          <w:lang w:val="ru-RU"/>
        </w:rPr>
        <w:footnoteReference w:id="65"/>
      </w:r>
      <w:r w:rsidR="00CE2BD6" w:rsidRPr="001D03C0">
        <w:rPr>
          <w:rFonts w:eastAsia="Calibri" w:cs="Times New Roman"/>
          <w:szCs w:val="24"/>
          <w:shd w:val="clear" w:color="auto" w:fill="FFFFFF"/>
          <w:lang w:val="ru-RU"/>
        </w:rPr>
        <w:t xml:space="preserve">. </w:t>
      </w:r>
      <w:r w:rsidR="00CE2BD6" w:rsidRPr="00B540A7">
        <w:rPr>
          <w:rFonts w:eastAsia="Calibri" w:cs="Times New Roman"/>
          <w:szCs w:val="24"/>
          <w:shd w:val="clear" w:color="auto" w:fill="FFFFFF"/>
          <w:lang w:val="ru-RU"/>
        </w:rPr>
        <w:t xml:space="preserve">Свакако, </w:t>
      </w:r>
      <w:r w:rsidR="00D44BCE" w:rsidRPr="00B540A7">
        <w:rPr>
          <w:rFonts w:eastAsia="Calibri" w:cs="Times New Roman"/>
          <w:szCs w:val="24"/>
          <w:shd w:val="clear" w:color="auto" w:fill="FFFFFF"/>
          <w:lang w:val="ru-RU"/>
        </w:rPr>
        <w:t>наведеном</w:t>
      </w:r>
      <w:r w:rsidR="00CE2BD6" w:rsidRPr="00B540A7">
        <w:rPr>
          <w:rFonts w:eastAsia="Calibri" w:cs="Times New Roman"/>
          <w:szCs w:val="24"/>
          <w:shd w:val="clear" w:color="auto" w:fill="FFFFFF"/>
          <w:lang w:val="ru-RU"/>
        </w:rPr>
        <w:t xml:space="preserve"> треба додати да </w:t>
      </w:r>
      <w:r w:rsidR="00D44BCE" w:rsidRPr="00B540A7">
        <w:rPr>
          <w:rFonts w:eastAsia="Calibri" w:cs="Times New Roman"/>
          <w:szCs w:val="24"/>
          <w:shd w:val="clear" w:color="auto" w:fill="FFFFFF"/>
          <w:lang w:val="ru-RU"/>
        </w:rPr>
        <w:t xml:space="preserve">је раније </w:t>
      </w:r>
      <w:r w:rsidR="00CE2BD6" w:rsidRPr="00B540A7">
        <w:rPr>
          <w:rFonts w:eastAsia="Calibri" w:cs="Times New Roman"/>
          <w:b/>
          <w:szCs w:val="24"/>
          <w:shd w:val="clear" w:color="auto" w:fill="FFFFFF"/>
          <w:lang w:val="ru-RU"/>
        </w:rPr>
        <w:t>Град Шабац</w:t>
      </w:r>
      <w:r w:rsidR="00D44BCE" w:rsidRPr="00B540A7">
        <w:rPr>
          <w:rFonts w:eastAsia="Calibri" w:cs="Times New Roman"/>
          <w:szCs w:val="24"/>
          <w:lang w:val="sr-Cyrl-RS"/>
        </w:rPr>
        <w:t>,</w:t>
      </w:r>
      <w:r w:rsidR="00D44BCE" w:rsidRPr="00B540A7">
        <w:rPr>
          <w:rFonts w:eastAsia="Calibri" w:cs="Times New Roman"/>
          <w:szCs w:val="24"/>
          <w:shd w:val="clear" w:color="auto" w:fill="FFFFFF"/>
          <w:lang w:val="sr-Cyrl-RS"/>
        </w:rPr>
        <w:t xml:space="preserve"> мимо подршке конзорцијума ОЦД, </w:t>
      </w:r>
      <w:r w:rsidR="00CE2BD6" w:rsidRPr="00B540A7">
        <w:rPr>
          <w:rFonts w:eastAsia="Calibri" w:cs="Times New Roman"/>
          <w:szCs w:val="24"/>
          <w:shd w:val="clear" w:color="auto" w:fill="FFFFFF"/>
          <w:lang w:val="ru-RU"/>
        </w:rPr>
        <w:t>самостално припремио и усвојио свој акциони план</w:t>
      </w:r>
      <w:r w:rsidR="00D44BCE" w:rsidRPr="00B540A7">
        <w:rPr>
          <w:rFonts w:eastAsia="Calibri" w:cs="Times New Roman"/>
          <w:szCs w:val="24"/>
          <w:shd w:val="clear" w:color="auto" w:fill="FFFFFF"/>
          <w:lang w:val="ru-RU"/>
        </w:rPr>
        <w:t>, као прва локална самоуправа која је то учинила у Србији</w:t>
      </w:r>
      <w:r w:rsidR="00A1340B" w:rsidRPr="00B540A7">
        <w:rPr>
          <w:rFonts w:eastAsia="Calibri" w:cs="Times New Roman"/>
          <w:szCs w:val="24"/>
          <w:shd w:val="clear" w:color="auto" w:fill="FFFFFF"/>
          <w:lang w:val="ru-RU"/>
        </w:rPr>
        <w:t xml:space="preserve"> и једина у региону</w:t>
      </w:r>
      <w:r w:rsidR="00CE2BD6" w:rsidRPr="00B540A7">
        <w:rPr>
          <w:rFonts w:eastAsia="Calibri" w:cs="Times New Roman"/>
          <w:szCs w:val="24"/>
          <w:shd w:val="clear" w:color="auto" w:fill="FFFFFF"/>
          <w:lang w:val="ru-RU"/>
        </w:rPr>
        <w:t>.</w:t>
      </w:r>
      <w:r w:rsidR="00CE2BD6" w:rsidRPr="00B540A7">
        <w:rPr>
          <w:rFonts w:eastAsia="Calibri" w:cs="Times New Roman"/>
          <w:szCs w:val="24"/>
          <w:shd w:val="clear" w:color="auto" w:fill="FFFFFF"/>
          <w:vertAlign w:val="superscript"/>
          <w:lang w:val="ru-RU"/>
        </w:rPr>
        <w:footnoteReference w:id="66"/>
      </w:r>
    </w:p>
    <w:p w14:paraId="13B2504A" w14:textId="39E079DD" w:rsidR="002F423E" w:rsidRDefault="00A1340B" w:rsidP="005C1031">
      <w:pPr>
        <w:spacing w:after="120" w:line="240" w:lineRule="auto"/>
        <w:ind w:firstLine="720"/>
        <w:jc w:val="both"/>
        <w:rPr>
          <w:szCs w:val="24"/>
          <w:lang w:val="sr-Cyrl-RS"/>
        </w:rPr>
      </w:pPr>
      <w:r w:rsidRPr="00B540A7">
        <w:rPr>
          <w:szCs w:val="24"/>
          <w:lang w:val="sr-Cyrl-RS"/>
        </w:rPr>
        <w:t xml:space="preserve">Поред наведне израде и усвајања локалних акционих планова за отворену управу, са аспекта вредности и принципа ПОУ, друга важна иницијатива које се одвијала током трећег ПОУ циклуса у Републици Србији јесте континуиран </w:t>
      </w:r>
      <w:r w:rsidRPr="00B540A7">
        <w:rPr>
          <w:b/>
          <w:szCs w:val="24"/>
          <w:lang w:val="sr-Cyrl-RS"/>
        </w:rPr>
        <w:t>процес реформе јавне управе</w:t>
      </w:r>
      <w:r w:rsidRPr="00B540A7">
        <w:rPr>
          <w:szCs w:val="24"/>
          <w:lang w:val="sr-Cyrl-RS"/>
        </w:rPr>
        <w:t>. У</w:t>
      </w:r>
      <w:r w:rsidR="00523E4C" w:rsidRPr="00B540A7">
        <w:rPr>
          <w:szCs w:val="24"/>
          <w:lang w:val="sr-Cyrl-RS"/>
        </w:rPr>
        <w:t xml:space="preserve"> уводном делу овог извештаја већ је истакнуто да</w:t>
      </w:r>
      <w:r w:rsidR="002E1B62" w:rsidRPr="00B540A7">
        <w:rPr>
          <w:szCs w:val="24"/>
          <w:lang w:val="sr-Cyrl-RS"/>
        </w:rPr>
        <w:t>,</w:t>
      </w:r>
      <w:r w:rsidR="00523E4C" w:rsidRPr="00B540A7">
        <w:rPr>
          <w:szCs w:val="24"/>
          <w:lang w:val="sr-Cyrl-RS"/>
        </w:rPr>
        <w:t xml:space="preserve"> као држава кандидат за чланство у Европској унији, Република Србија последњих година предузима снажне напоре у правцу реформисања </w:t>
      </w:r>
      <w:r w:rsidR="00523E4C" w:rsidRPr="00B540A7">
        <w:rPr>
          <w:szCs w:val="24"/>
          <w:lang w:val="sr-Cyrl-RS"/>
        </w:rPr>
        <w:lastRenderedPageBreak/>
        <w:t>и модернизације своје јавне управе. Имајући у виду примарну тежњу да се кроз реформ</w:t>
      </w:r>
      <w:r w:rsidR="002E1B62" w:rsidRPr="00B540A7">
        <w:rPr>
          <w:szCs w:val="24"/>
          <w:lang w:val="sr-Cyrl-RS"/>
        </w:rPr>
        <w:t xml:space="preserve">ске процесе унапреде сви аспекти које јавну управу чине ефикасном, одговорном, транспарентном и на услузи својим грађанима,  током трећег ПОУ циклуса настављено је са имплементацијом Акционог плана за спровођење Стратегије реформе јавне управе за период 2018-2020. године кроз који су </w:t>
      </w:r>
      <w:r w:rsidR="00403224">
        <w:rPr>
          <w:szCs w:val="24"/>
          <w:lang w:val="sr-Cyrl-RS"/>
        </w:rPr>
        <w:t>остварени</w:t>
      </w:r>
      <w:r w:rsidR="002E1B62" w:rsidRPr="00B540A7">
        <w:rPr>
          <w:szCs w:val="24"/>
          <w:lang w:val="sr-Cyrl-RS"/>
        </w:rPr>
        <w:t xml:space="preserve"> додатни </w:t>
      </w:r>
      <w:r w:rsidR="00403224">
        <w:rPr>
          <w:szCs w:val="24"/>
          <w:lang w:val="sr-Cyrl-RS"/>
        </w:rPr>
        <w:t>кораци</w:t>
      </w:r>
      <w:r w:rsidR="002E1B62" w:rsidRPr="00B540A7">
        <w:rPr>
          <w:szCs w:val="24"/>
          <w:lang w:val="sr-Cyrl-RS"/>
        </w:rPr>
        <w:t xml:space="preserve"> у остваривању принципа отворене управе у </w:t>
      </w:r>
      <w:r w:rsidR="003108D2" w:rsidRPr="00B540A7">
        <w:rPr>
          <w:szCs w:val="24"/>
          <w:lang w:val="sr-Cyrl-RS"/>
        </w:rPr>
        <w:t xml:space="preserve">Републици </w:t>
      </w:r>
      <w:r w:rsidR="002E1B62" w:rsidRPr="00B540A7">
        <w:rPr>
          <w:szCs w:val="24"/>
          <w:lang w:val="sr-Cyrl-RS"/>
        </w:rPr>
        <w:t xml:space="preserve">Србији. Поред тога, истовремено је реализован и процес евалуације постојеће Стратегије, те се у складу са њеним налазима тренутно приводи крају процес израде нове Стратегије реформе јавне управе за период 2021-2030. године. Имајући у виду постављене циљеве и приоритете, јасно је да ће учешће и активности Републике Србије у оквиру ПОУ и мере и активности које ће предвиђати нова Стратегија наставити да </w:t>
      </w:r>
      <w:r w:rsidR="00DB6087" w:rsidRPr="00B540A7">
        <w:rPr>
          <w:szCs w:val="24"/>
          <w:lang w:val="sr-Cyrl-RS"/>
        </w:rPr>
        <w:t xml:space="preserve">се допуњују и заједнички доприносе остваривању концепта отворене управе у </w:t>
      </w:r>
      <w:r w:rsidR="003108D2" w:rsidRPr="00B540A7">
        <w:rPr>
          <w:szCs w:val="24"/>
          <w:lang w:val="sr-Cyrl-RS"/>
        </w:rPr>
        <w:t xml:space="preserve">Републици </w:t>
      </w:r>
      <w:r w:rsidR="00DB6087" w:rsidRPr="00B540A7">
        <w:rPr>
          <w:szCs w:val="24"/>
          <w:lang w:val="sr-Cyrl-RS"/>
        </w:rPr>
        <w:t>Србији.</w:t>
      </w:r>
      <w:r w:rsidRPr="00B540A7">
        <w:rPr>
          <w:rStyle w:val="FootnoteReference"/>
          <w:szCs w:val="24"/>
          <w:lang w:val="sr-Cyrl-RS"/>
        </w:rPr>
        <w:footnoteReference w:id="67"/>
      </w:r>
    </w:p>
    <w:p w14:paraId="0FB0BF80" w14:textId="77777777" w:rsidR="00037489" w:rsidRDefault="00037489" w:rsidP="005C1031">
      <w:pPr>
        <w:spacing w:after="120" w:line="240" w:lineRule="auto"/>
        <w:jc w:val="both"/>
        <w:rPr>
          <w:b/>
          <w:szCs w:val="24"/>
          <w:lang w:val="sr-Cyrl-RS"/>
        </w:rPr>
        <w:sectPr w:rsidR="00037489" w:rsidSect="00037489">
          <w:type w:val="continuous"/>
          <w:pgSz w:w="16834" w:h="11909" w:orient="landscape" w:code="9"/>
          <w:pgMar w:top="1418" w:right="1021" w:bottom="1418" w:left="1021" w:header="720" w:footer="0" w:gutter="0"/>
          <w:cols w:num="2" w:space="720"/>
          <w:docGrid w:linePitch="360"/>
        </w:sectPr>
      </w:pPr>
    </w:p>
    <w:p w14:paraId="62B31EAA" w14:textId="11A8B191" w:rsidR="005C1031" w:rsidRPr="002F423E" w:rsidRDefault="005C1031" w:rsidP="005C1031">
      <w:pPr>
        <w:spacing w:after="120" w:line="240" w:lineRule="auto"/>
        <w:jc w:val="both"/>
        <w:rPr>
          <w:szCs w:val="24"/>
          <w:lang w:val="sr-Cyrl-RS"/>
        </w:rPr>
      </w:pPr>
      <w:r w:rsidRPr="002F423E">
        <w:rPr>
          <w:b/>
          <w:szCs w:val="24"/>
          <w:lang w:val="sr-Cyrl-RS"/>
        </w:rPr>
        <w:lastRenderedPageBreak/>
        <w:t>6Б. Закључак</w:t>
      </w:r>
    </w:p>
    <w:p w14:paraId="0CAC5CBE" w14:textId="77777777" w:rsidR="005C1031" w:rsidRPr="002F423E" w:rsidRDefault="005C1031" w:rsidP="005C1031">
      <w:pPr>
        <w:spacing w:after="120" w:line="240" w:lineRule="auto"/>
        <w:ind w:firstLine="720"/>
        <w:jc w:val="both"/>
        <w:rPr>
          <w:rFonts w:eastAsia="Calibri" w:cs="Times New Roman"/>
          <w:szCs w:val="24"/>
          <w:lang w:val="ru-RU"/>
        </w:rPr>
        <w:sectPr w:rsidR="005C1031" w:rsidRPr="002F423E" w:rsidSect="00452012">
          <w:type w:val="continuous"/>
          <w:pgSz w:w="16834" w:h="11909" w:orient="landscape" w:code="9"/>
          <w:pgMar w:top="1418" w:right="1021" w:bottom="1418" w:left="1021" w:header="720" w:footer="0" w:gutter="0"/>
          <w:cols w:num="2" w:space="720"/>
          <w:docGrid w:linePitch="360"/>
        </w:sectPr>
      </w:pPr>
    </w:p>
    <w:p w14:paraId="4B6E979A" w14:textId="77777777" w:rsidR="005C1031" w:rsidRPr="002F423E" w:rsidRDefault="005C1031" w:rsidP="005C1031">
      <w:pPr>
        <w:spacing w:after="120" w:line="240" w:lineRule="auto"/>
        <w:ind w:firstLine="720"/>
        <w:jc w:val="both"/>
        <w:rPr>
          <w:rFonts w:eastAsia="Calibri" w:cs="Times New Roman"/>
          <w:szCs w:val="24"/>
          <w:lang w:val="ru-RU"/>
        </w:rPr>
      </w:pPr>
      <w:r w:rsidRPr="002F423E">
        <w:rPr>
          <w:rFonts w:eastAsia="Calibri" w:cs="Times New Roman"/>
          <w:szCs w:val="24"/>
          <w:lang w:val="ru-RU"/>
        </w:rPr>
        <w:lastRenderedPageBreak/>
        <w:t xml:space="preserve">Трећи ПОУ циклус, који обухвата период припреме и имплементације Акционог плана за период 2018-2020. године, показао је наставак напретка у готово свим аспектима учешћа Републике Србије у овој иницијативи. Када су у питању ПОУ стандарди везани за процес израде и спровођења Акционог плана, налази из овог извештаја указују на значајне резултате у унапређењу обавештености и ширењу информација о ПОУ и националним активностима (како у односу на органе државне управе, тако и на ширу јавност), даљи напредак и подизање степена сарадње са </w:t>
      </w:r>
      <w:r w:rsidRPr="002F423E">
        <w:rPr>
          <w:rFonts w:eastAsia="Calibri" w:cs="Times New Roman"/>
          <w:szCs w:val="24"/>
          <w:lang w:val="ru-RU"/>
        </w:rPr>
        <w:lastRenderedPageBreak/>
        <w:t xml:space="preserve">цивилним друштвом и консултативног процеса, као и важне кораке у остваривању принципа отворене управе на локалном нивоу, који су за последицу имали усвајање пет локалних акционих планова. Радна група, као национални форум заинтересованих страна, постигла је континуитет у погледу састава, уредила и унапредила свој рад који је током читавог процеса био отворен за учешће актера који формално нису били њени чланови. За све коментаре, предлоге и сугестије обезбеђена је повратна информација, а сва документа настала током циклуса редовно су објављивана на ПОУ страници. </w:t>
      </w:r>
      <w:r w:rsidRPr="002F423E">
        <w:rPr>
          <w:rFonts w:eastAsia="Calibri" w:cs="Times New Roman"/>
          <w:szCs w:val="24"/>
          <w:lang w:val="ru-RU"/>
        </w:rPr>
        <w:lastRenderedPageBreak/>
        <w:t>Када су у питању саме обавезе од којих се Акциони план састоји, важан помак учињен је у погледу укључивања већег броја органа као одговорних за спровођење обавеза (са шест у Акционом плану за 2016</w:t>
      </w:r>
      <w:r>
        <w:rPr>
          <w:rFonts w:eastAsia="Calibri" w:cs="Times New Roman"/>
          <w:szCs w:val="24"/>
          <w:lang w:val="ru-RU"/>
        </w:rPr>
        <w:t>. и 2017. годину, на 10 у овом а</w:t>
      </w:r>
      <w:r w:rsidRPr="002F423E">
        <w:rPr>
          <w:rFonts w:eastAsia="Calibri" w:cs="Times New Roman"/>
          <w:szCs w:val="24"/>
          <w:lang w:val="ru-RU"/>
        </w:rPr>
        <w:t>кционом плану), што, поред осталог, говори о бољем разумевању ПОУ унутар управе и бољој сарадњи са цивилним друштвом, а као последице претходног, и већој спремности органа да преузму одговорност за обавезе које је у највећој мери иницирао цивилни сектор. Ипак, како су МДУЛС и КСЦД били одговорни за половину обавеза из Акционог плана, у наредном циклусу би требало иницирати даљи процес див</w:t>
      </w:r>
      <w:r>
        <w:rPr>
          <w:rFonts w:eastAsia="Calibri" w:cs="Times New Roman"/>
          <w:szCs w:val="24"/>
          <w:lang w:val="ru-RU"/>
        </w:rPr>
        <w:t>ерсификације, али и равномерније расподеле</w:t>
      </w:r>
      <w:r w:rsidRPr="002F423E">
        <w:rPr>
          <w:rFonts w:eastAsia="Calibri" w:cs="Times New Roman"/>
          <w:szCs w:val="24"/>
          <w:lang w:val="ru-RU"/>
        </w:rPr>
        <w:t xml:space="preserve"> обавеза по одговорним институцијама. Такође, овим акционим планом учињени су почетни кораци у правцу увођења појединих нових тема и области, односно секторских политика, па је тако Акциони план садржао по једну обавезу која се тиче животне средине и медија. У том смислу, може се рећи да је једна од научених лекција из овог циклуса, на чијој имплементацији ће се радити већ у следеће</w:t>
      </w:r>
      <w:r>
        <w:rPr>
          <w:rFonts w:eastAsia="Calibri" w:cs="Times New Roman"/>
          <w:szCs w:val="24"/>
          <w:lang w:val="ru-RU"/>
        </w:rPr>
        <w:t>м</w:t>
      </w:r>
      <w:r w:rsidRPr="002F423E">
        <w:rPr>
          <w:rFonts w:eastAsia="Calibri" w:cs="Times New Roman"/>
          <w:szCs w:val="24"/>
          <w:lang w:val="ru-RU"/>
        </w:rPr>
        <w:t xml:space="preserve"> циклусу, веће укључивања обавеза из секторских јавних политика и реализација вредности и принципа отворене управе у областима које су посебно важне за грађане, као што су животна средина, здравље, образовање, медији итд.</w:t>
      </w:r>
    </w:p>
    <w:p w14:paraId="6CBAB9B9" w14:textId="77777777" w:rsidR="005C1031" w:rsidRPr="00F2407C" w:rsidRDefault="005C1031" w:rsidP="005C1031">
      <w:pPr>
        <w:spacing w:after="120" w:line="240" w:lineRule="auto"/>
        <w:ind w:firstLine="720"/>
        <w:jc w:val="both"/>
        <w:rPr>
          <w:rFonts w:eastAsia="Calibri" w:cs="Times New Roman"/>
          <w:color w:val="FF0000"/>
          <w:szCs w:val="24"/>
          <w:lang w:val="ru-RU"/>
        </w:rPr>
      </w:pPr>
      <w:r w:rsidRPr="002F423E">
        <w:rPr>
          <w:rFonts w:eastAsia="Calibri" w:cs="Times New Roman"/>
          <w:szCs w:val="24"/>
          <w:lang w:val="ru-RU"/>
        </w:rPr>
        <w:t xml:space="preserve">У односу на имплементацију обавеза, позитивну страну представља чињеница да је задржан висок степен обавеза које су спроведене у потпуности или у знатној мери (80%). Са друге стране, видљиво је да су појединим обавезама, нарочито онима које су спроведене у знатној мери, недостајале једна или две активности како би биле спроведене у целости, што указује да би у наредном циклусу требало обратити пажњу на овај сегмент и боље планирати </w:t>
      </w:r>
      <w:r w:rsidRPr="002F423E">
        <w:rPr>
          <w:rFonts w:eastAsia="Calibri" w:cs="Times New Roman"/>
          <w:szCs w:val="24"/>
          <w:lang w:val="ru-RU"/>
        </w:rPr>
        <w:lastRenderedPageBreak/>
        <w:t>активности и рокове. Упркос томе, охрабрује чињеница да су за већину недовршених обавеза предвиђени даљи кораци у правцу њихове реализације</w:t>
      </w:r>
      <w:r>
        <w:rPr>
          <w:rFonts w:eastAsia="Calibri" w:cs="Times New Roman"/>
          <w:szCs w:val="24"/>
          <w:lang w:val="ru-RU"/>
        </w:rPr>
        <w:t>,</w:t>
      </w:r>
      <w:r w:rsidRPr="002F423E">
        <w:rPr>
          <w:rFonts w:eastAsia="Calibri" w:cs="Times New Roman"/>
          <w:szCs w:val="24"/>
          <w:lang w:val="ru-RU"/>
        </w:rPr>
        <w:t xml:space="preserve"> чиме ће се омогућити остваривање постављених циљева мимо самог Акционог плана.</w:t>
      </w:r>
      <w:r>
        <w:rPr>
          <w:rFonts w:eastAsia="Calibri" w:cs="Times New Roman"/>
          <w:szCs w:val="24"/>
          <w:lang w:val="ru-RU"/>
        </w:rPr>
        <w:t xml:space="preserve"> </w:t>
      </w:r>
      <w:r w:rsidRPr="00452012">
        <w:rPr>
          <w:rFonts w:eastAsia="Calibri" w:cs="Times New Roman"/>
          <w:szCs w:val="24"/>
          <w:lang w:val="ru-RU"/>
        </w:rPr>
        <w:t xml:space="preserve">Имајући у виду да једна од обавеза није спроведена, потребно је наставити са активностима подизања свести и промоције вредности ПОУ на свим нивоима. </w:t>
      </w:r>
    </w:p>
    <w:p w14:paraId="5273D2AF" w14:textId="77777777" w:rsidR="005C1031" w:rsidRPr="002F423E" w:rsidRDefault="005C1031" w:rsidP="005C1031">
      <w:pPr>
        <w:spacing w:after="120" w:line="240" w:lineRule="auto"/>
        <w:ind w:firstLine="720"/>
        <w:jc w:val="both"/>
        <w:rPr>
          <w:rFonts w:eastAsia="Calibri" w:cs="Times New Roman"/>
          <w:szCs w:val="24"/>
          <w:lang w:val="sr-Cyrl-RS"/>
        </w:rPr>
      </w:pPr>
      <w:r w:rsidRPr="002F423E">
        <w:rPr>
          <w:rFonts w:eastAsia="Calibri" w:cs="Times New Roman"/>
          <w:szCs w:val="24"/>
          <w:lang w:val="ru-RU"/>
        </w:rPr>
        <w:t xml:space="preserve">Коначно, треба нагласити да је друга година имплементације Акционог плана била обележена глобалном пандемијом вируса КОВИД-19, као и да су у Републици Србији у јуну 2020. године одржани избори на свим нивоима, што се свакако одразило на спровођење, праћење и извештавање о реализацији самог акционог плана. Ипак, услови пандемије, у којима се поред спровођења овог акционог плана одвијао и процес припреме новог за период 2020-2022. године, показали су да се задаци и активности могу ефикасно и успешно спроводити и употребом различитин </w:t>
      </w:r>
      <w:r w:rsidRPr="002F423E">
        <w:rPr>
          <w:rFonts w:eastAsia="Calibri" w:cs="Times New Roman"/>
          <w:i/>
          <w:szCs w:val="24"/>
          <w:lang w:val="sr-Latn-RS"/>
        </w:rPr>
        <w:t>online</w:t>
      </w:r>
      <w:r w:rsidRPr="002F423E">
        <w:rPr>
          <w:rFonts w:eastAsia="Calibri" w:cs="Times New Roman"/>
          <w:szCs w:val="24"/>
          <w:lang w:val="sr-Latn-RS"/>
        </w:rPr>
        <w:t xml:space="preserve"> </w:t>
      </w:r>
      <w:r w:rsidRPr="002F423E">
        <w:rPr>
          <w:rFonts w:eastAsia="Calibri" w:cs="Times New Roman"/>
          <w:szCs w:val="24"/>
          <w:lang w:val="sr-Cyrl-RS"/>
        </w:rPr>
        <w:t xml:space="preserve">алата, као што је рецимо одржавање </w:t>
      </w:r>
      <w:r w:rsidRPr="00403224">
        <w:rPr>
          <w:rFonts w:eastAsia="Calibri" w:cs="Times New Roman"/>
          <w:i/>
          <w:szCs w:val="24"/>
        </w:rPr>
        <w:t>online</w:t>
      </w:r>
      <w:r w:rsidRPr="002F423E">
        <w:rPr>
          <w:rFonts w:eastAsia="Calibri" w:cs="Times New Roman"/>
          <w:szCs w:val="24"/>
          <w:lang w:val="ru-RU"/>
        </w:rPr>
        <w:t xml:space="preserve"> </w:t>
      </w:r>
      <w:r w:rsidRPr="002F423E">
        <w:rPr>
          <w:rFonts w:eastAsia="Calibri" w:cs="Times New Roman"/>
          <w:szCs w:val="24"/>
          <w:lang w:val="sr-Cyrl-RS"/>
        </w:rPr>
        <w:t>састанака.</w:t>
      </w:r>
    </w:p>
    <w:p w14:paraId="406673BE" w14:textId="77777777" w:rsidR="005C1031" w:rsidRPr="002F423E" w:rsidRDefault="005C1031" w:rsidP="00976929">
      <w:pPr>
        <w:spacing w:after="0" w:line="240" w:lineRule="auto"/>
        <w:ind w:firstLine="720"/>
        <w:jc w:val="both"/>
        <w:rPr>
          <w:rFonts w:eastAsia="Calibri" w:cs="Times New Roman"/>
          <w:szCs w:val="24"/>
          <w:lang w:val="sr-Cyrl-RS"/>
        </w:rPr>
      </w:pPr>
      <w:r w:rsidRPr="002F423E">
        <w:rPr>
          <w:rFonts w:eastAsia="Calibri" w:cs="Times New Roman"/>
          <w:szCs w:val="24"/>
          <w:lang w:val="sr-Cyrl-RS"/>
        </w:rPr>
        <w:t>Нацрт коначног извештаја-самопроцене о имплементацији Акционог плана за спровођење иницијативе Партнерство за отворену управу у Републици Србији за период 2018-2020. године представљен је и дискутован на састанку Радне групе одржаном 18. новембра 2020. године, након чега је објављен позив за двонедељне јавне консултације.</w:t>
      </w:r>
    </w:p>
    <w:p w14:paraId="357316A4" w14:textId="52599C98" w:rsidR="005C1031" w:rsidRPr="002F423E" w:rsidRDefault="005C1031" w:rsidP="00254953">
      <w:pPr>
        <w:spacing w:after="0" w:line="240" w:lineRule="auto"/>
        <w:ind w:firstLine="720"/>
        <w:jc w:val="both"/>
        <w:rPr>
          <w:rFonts w:eastAsia="Calibri" w:cs="Times New Roman"/>
          <w:szCs w:val="24"/>
          <w:lang w:val="sr-Cyrl-RS"/>
        </w:rPr>
        <w:sectPr w:rsidR="005C1031" w:rsidRPr="002F423E" w:rsidSect="00452012">
          <w:type w:val="continuous"/>
          <w:pgSz w:w="16834" w:h="11909" w:orient="landscape" w:code="9"/>
          <w:pgMar w:top="1418" w:right="1021" w:bottom="1418" w:left="1021" w:header="720" w:footer="0" w:gutter="0"/>
          <w:cols w:num="2" w:space="720"/>
          <w:docGrid w:linePitch="360"/>
        </w:sectPr>
      </w:pPr>
      <w:r w:rsidRPr="002F423E">
        <w:rPr>
          <w:rFonts w:eastAsia="Calibri" w:cs="Times New Roman"/>
          <w:szCs w:val="24"/>
          <w:lang w:val="sr-Cyrl-RS"/>
        </w:rPr>
        <w:t>Уз настојање да се имплементирају све лекције научене током овог циклуса и додатно унапреде сви аспекти учешћа Републике Србије у ПОУ, у наредном периоду очекује се усвајање четвртог Акционог плана за период 2020-2022. године којим ће бити настављени напори у правцу изградње отворене управе и остваривања њених вредности и пр</w:t>
      </w:r>
      <w:r w:rsidR="00452012">
        <w:rPr>
          <w:rFonts w:eastAsia="Calibri" w:cs="Times New Roman"/>
          <w:szCs w:val="24"/>
          <w:lang w:val="sr-Cyrl-RS"/>
        </w:rPr>
        <w:t>инципа.</w:t>
      </w:r>
    </w:p>
    <w:p w14:paraId="5263CB80" w14:textId="77777777" w:rsidR="00452012" w:rsidRDefault="00452012" w:rsidP="00452012">
      <w:pPr>
        <w:spacing w:after="120" w:line="240" w:lineRule="auto"/>
        <w:jc w:val="both"/>
        <w:rPr>
          <w:szCs w:val="24"/>
          <w:lang w:val="sr-Cyrl-RS"/>
        </w:rPr>
        <w:sectPr w:rsidR="00452012" w:rsidSect="005C1031">
          <w:type w:val="continuous"/>
          <w:pgSz w:w="16834" w:h="11909" w:orient="landscape" w:code="9"/>
          <w:pgMar w:top="1418" w:right="1021" w:bottom="1418" w:left="1021" w:header="720" w:footer="0" w:gutter="0"/>
          <w:cols w:space="720"/>
          <w:docGrid w:linePitch="360"/>
        </w:sectPr>
      </w:pPr>
    </w:p>
    <w:p w14:paraId="1773327B" w14:textId="26C31767" w:rsidR="007A686A" w:rsidRPr="002F423E" w:rsidRDefault="007A686A" w:rsidP="00254953">
      <w:pPr>
        <w:jc w:val="both"/>
        <w:rPr>
          <w:rFonts w:cs="Times New Roman"/>
          <w:szCs w:val="24"/>
          <w:lang w:val="sr-Cyrl-RS"/>
        </w:rPr>
      </w:pPr>
    </w:p>
    <w:sectPr w:rsidR="007A686A" w:rsidRPr="002F423E" w:rsidSect="00B74AA7">
      <w:type w:val="continuous"/>
      <w:pgSz w:w="16834" w:h="11909" w:orient="landscape" w:code="9"/>
      <w:pgMar w:top="1418" w:right="1021" w:bottom="1418" w:left="1021" w:header="720" w:footer="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0E524F" w16cid:durableId="236229DE"/>
  <w16cid:commentId w16cid:paraId="53786BDA" w16cid:durableId="236229DF"/>
  <w16cid:commentId w16cid:paraId="5B08CDE8" w16cid:durableId="236229E0"/>
  <w16cid:commentId w16cid:paraId="02F192A9" w16cid:durableId="236229E1"/>
  <w16cid:commentId w16cid:paraId="0894088F" w16cid:durableId="236229E2"/>
  <w16cid:commentId w16cid:paraId="06CE09E5" w16cid:durableId="236229E3"/>
  <w16cid:commentId w16cid:paraId="38C1769F" w16cid:durableId="236229E4"/>
  <w16cid:commentId w16cid:paraId="3D80D463" w16cid:durableId="236229E5"/>
  <w16cid:commentId w16cid:paraId="1393A561" w16cid:durableId="236229E6"/>
  <w16cid:commentId w16cid:paraId="1E5DB0A7" w16cid:durableId="236229E7"/>
  <w16cid:commentId w16cid:paraId="33698302" w16cid:durableId="236229E8"/>
  <w16cid:commentId w16cid:paraId="4023FFC7" w16cid:durableId="236229E9"/>
  <w16cid:commentId w16cid:paraId="40184205" w16cid:durableId="236229EA"/>
  <w16cid:commentId w16cid:paraId="1C04D11C" w16cid:durableId="236229EB"/>
  <w16cid:commentId w16cid:paraId="3B1E4D49" w16cid:durableId="236229EC"/>
  <w16cid:commentId w16cid:paraId="3AA2AD86" w16cid:durableId="236229ED"/>
  <w16cid:commentId w16cid:paraId="20A23A80" w16cid:durableId="236229EE"/>
  <w16cid:commentId w16cid:paraId="295E4AB8" w16cid:durableId="236229EF"/>
  <w16cid:commentId w16cid:paraId="216534FC" w16cid:durableId="236229F0"/>
  <w16cid:commentId w16cid:paraId="42AE6D9B" w16cid:durableId="236229F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E0FD4" w14:textId="77777777" w:rsidR="00296992" w:rsidRDefault="00296992" w:rsidP="00C90BD1">
      <w:pPr>
        <w:spacing w:after="0" w:line="240" w:lineRule="auto"/>
      </w:pPr>
      <w:r>
        <w:separator/>
      </w:r>
    </w:p>
  </w:endnote>
  <w:endnote w:type="continuationSeparator" w:id="0">
    <w:p w14:paraId="7F54224B" w14:textId="77777777" w:rsidR="00296992" w:rsidRDefault="00296992" w:rsidP="00C9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roman"/>
    <w:pitch w:val="variable"/>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DF82E" w14:textId="77777777" w:rsidR="00296992" w:rsidRDefault="00296992" w:rsidP="00713870">
    <w:pPr>
      <w:pStyle w:val="Footer"/>
    </w:pPr>
  </w:p>
  <w:p w14:paraId="5C76D846" w14:textId="77777777" w:rsidR="00296992" w:rsidRDefault="00296992" w:rsidP="00105537">
    <w:pPr>
      <w:pStyle w:val="Footer"/>
      <w:spacing w:before="120"/>
      <w:ind w:right="-1368"/>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954BD" w14:textId="77777777" w:rsidR="00296992" w:rsidRDefault="00296992" w:rsidP="00713870">
    <w:pPr>
      <w:pStyle w:val="Footer"/>
    </w:pPr>
  </w:p>
  <w:p w14:paraId="3A94C1A9" w14:textId="77777777" w:rsidR="00296992" w:rsidRDefault="00296992" w:rsidP="00105537">
    <w:pPr>
      <w:pStyle w:val="Footer"/>
      <w:spacing w:before="120"/>
      <w:ind w:right="-1368"/>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100CA" w14:textId="77777777" w:rsidR="00296992" w:rsidRDefault="00296992" w:rsidP="00C90BD1">
      <w:pPr>
        <w:spacing w:after="0" w:line="240" w:lineRule="auto"/>
      </w:pPr>
      <w:r>
        <w:separator/>
      </w:r>
    </w:p>
  </w:footnote>
  <w:footnote w:type="continuationSeparator" w:id="0">
    <w:p w14:paraId="003BAAD2" w14:textId="77777777" w:rsidR="00296992" w:rsidRDefault="00296992" w:rsidP="00C90BD1">
      <w:pPr>
        <w:spacing w:after="0" w:line="240" w:lineRule="auto"/>
      </w:pPr>
      <w:r>
        <w:continuationSeparator/>
      </w:r>
    </w:p>
  </w:footnote>
  <w:footnote w:id="1">
    <w:p w14:paraId="227C4C7E" w14:textId="7BF16F14" w:rsidR="00296992" w:rsidRPr="00634327" w:rsidRDefault="00296992">
      <w:pPr>
        <w:pStyle w:val="FootnoteText"/>
        <w:rPr>
          <w:rFonts w:ascii="Times New Roman" w:hAnsi="Times New Roman" w:cs="Times New Roman"/>
          <w:sz w:val="18"/>
          <w:szCs w:val="18"/>
          <w:lang w:val="sr-Cyrl-RS"/>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ru-RU"/>
        </w:rPr>
        <w:t xml:space="preserve"> </w:t>
      </w:r>
      <w:hyperlink r:id="rId1" w:history="1">
        <w:r w:rsidRPr="00634327">
          <w:rPr>
            <w:rStyle w:val="Hyperlink"/>
            <w:rFonts w:ascii="Times New Roman" w:hAnsi="Times New Roman" w:cs="Times New Roman"/>
            <w:sz w:val="18"/>
            <w:szCs w:val="18"/>
          </w:rPr>
          <w:t>https</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www</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opengovpartnership</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org</w:t>
        </w:r>
        <w:r w:rsidRPr="00634327">
          <w:rPr>
            <w:rStyle w:val="Hyperlink"/>
            <w:rFonts w:ascii="Times New Roman" w:hAnsi="Times New Roman" w:cs="Times New Roman"/>
            <w:sz w:val="18"/>
            <w:szCs w:val="18"/>
            <w:lang w:val="ru-RU"/>
          </w:rPr>
          <w:t>/</w:t>
        </w:r>
      </w:hyperlink>
      <w:r w:rsidRPr="00634327">
        <w:rPr>
          <w:rFonts w:ascii="Times New Roman" w:hAnsi="Times New Roman" w:cs="Times New Roman"/>
          <w:sz w:val="18"/>
          <w:szCs w:val="18"/>
          <w:lang w:val="sr-Cyrl-RS"/>
        </w:rPr>
        <w:t xml:space="preserve"> </w:t>
      </w:r>
    </w:p>
  </w:footnote>
  <w:footnote w:id="2">
    <w:p w14:paraId="1F57CA92" w14:textId="7E18AD16" w:rsidR="00296992" w:rsidRPr="00634327" w:rsidRDefault="00296992">
      <w:pPr>
        <w:pStyle w:val="FootnoteText"/>
        <w:rPr>
          <w:rFonts w:ascii="Times New Roman" w:hAnsi="Times New Roman" w:cs="Times New Roman"/>
          <w:sz w:val="18"/>
          <w:szCs w:val="18"/>
          <w:lang w:val="sr-Cyrl-RS"/>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sr-Cyrl-RS"/>
        </w:rPr>
        <w:t xml:space="preserve"> </w:t>
      </w:r>
      <w:hyperlink r:id="rId2" w:history="1">
        <w:r w:rsidRPr="00634327">
          <w:rPr>
            <w:rStyle w:val="Hyperlink"/>
            <w:rFonts w:ascii="Times New Roman" w:hAnsi="Times New Roman" w:cs="Times New Roman"/>
            <w:sz w:val="18"/>
            <w:szCs w:val="18"/>
            <w:lang w:val="ru-RU"/>
          </w:rPr>
          <w:t>https</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www</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opengovpartnership</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org</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our</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members</w:t>
        </w:r>
        <w:r w:rsidRPr="00634327">
          <w:rPr>
            <w:rStyle w:val="Hyperlink"/>
            <w:rFonts w:ascii="Times New Roman" w:hAnsi="Times New Roman" w:cs="Times New Roman"/>
            <w:sz w:val="18"/>
            <w:szCs w:val="18"/>
            <w:lang w:val="sr-Cyrl-RS"/>
          </w:rPr>
          <w:t>/</w:t>
        </w:r>
      </w:hyperlink>
      <w:r w:rsidRPr="00634327">
        <w:rPr>
          <w:rFonts w:ascii="Times New Roman" w:hAnsi="Times New Roman" w:cs="Times New Roman"/>
          <w:sz w:val="18"/>
          <w:szCs w:val="18"/>
          <w:lang w:val="sr-Cyrl-RS"/>
        </w:rPr>
        <w:t xml:space="preserve"> </w:t>
      </w:r>
    </w:p>
  </w:footnote>
  <w:footnote w:id="3">
    <w:p w14:paraId="35CDD334" w14:textId="77777777" w:rsidR="00296992" w:rsidRPr="00634327" w:rsidRDefault="00296992" w:rsidP="009913BC">
      <w:pPr>
        <w:pStyle w:val="FootnoteText"/>
        <w:rPr>
          <w:rFonts w:ascii="Times New Roman" w:hAnsi="Times New Roman" w:cs="Times New Roman"/>
          <w:sz w:val="18"/>
          <w:szCs w:val="18"/>
          <w:lang w:val="ru-RU"/>
        </w:rPr>
      </w:pPr>
      <w:r w:rsidRPr="009913BC">
        <w:rPr>
          <w:rStyle w:val="FootnoteReference"/>
          <w:rFonts w:ascii="Times New Roman" w:hAnsi="Times New Roman" w:cs="Times New Roman"/>
          <w:sz w:val="18"/>
          <w:szCs w:val="18"/>
        </w:rPr>
        <w:footnoteRef/>
      </w:r>
      <w:r w:rsidRPr="00AE2DB4">
        <w:rPr>
          <w:rFonts w:ascii="Times New Roman" w:hAnsi="Times New Roman" w:cs="Times New Roman"/>
          <w:sz w:val="18"/>
          <w:szCs w:val="18"/>
          <w:lang w:val="ru-RU"/>
        </w:rPr>
        <w:t xml:space="preserve"> Закључак Владе 05 бр</w:t>
      </w:r>
      <w:r w:rsidRPr="009913BC">
        <w:rPr>
          <w:rFonts w:ascii="Times New Roman" w:hAnsi="Times New Roman" w:cs="Times New Roman"/>
          <w:sz w:val="18"/>
          <w:szCs w:val="18"/>
        </w:rPr>
        <w:t>oj</w:t>
      </w:r>
      <w:r w:rsidRPr="00AE2DB4">
        <w:rPr>
          <w:rFonts w:ascii="Times New Roman" w:hAnsi="Times New Roman" w:cs="Times New Roman"/>
          <w:sz w:val="18"/>
          <w:szCs w:val="18"/>
          <w:lang w:val="ru-RU"/>
        </w:rPr>
        <w:t xml:space="preserve"> 05 345-03-1758/2012 од 16. марта 2012. године </w:t>
      </w:r>
    </w:p>
  </w:footnote>
  <w:footnote w:id="4">
    <w:p w14:paraId="342C5074" w14:textId="04A6702A" w:rsidR="00296992" w:rsidRPr="00634327" w:rsidRDefault="00296992">
      <w:pPr>
        <w:pStyle w:val="FootnoteText"/>
        <w:rPr>
          <w:rFonts w:ascii="Times New Roman" w:hAnsi="Times New Roman" w:cs="Times New Roman"/>
          <w:sz w:val="18"/>
          <w:szCs w:val="18"/>
          <w:lang w:val="ru-RU"/>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ru-RU"/>
        </w:rPr>
        <w:t xml:space="preserve"> </w:t>
      </w:r>
      <w:hyperlink r:id="rId3" w:history="1">
        <w:r w:rsidRPr="00634327">
          <w:rPr>
            <w:rStyle w:val="Hyperlink"/>
            <w:rFonts w:ascii="Times New Roman" w:hAnsi="Times New Roman" w:cs="Times New Roman"/>
            <w:sz w:val="18"/>
            <w:szCs w:val="18"/>
          </w:rPr>
          <w:t>https</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www</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opengovpartnership</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org</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process</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joining</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ogp</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open</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government</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declaration</w:t>
        </w:r>
        <w:r w:rsidRPr="00634327">
          <w:rPr>
            <w:rStyle w:val="Hyperlink"/>
            <w:rFonts w:ascii="Times New Roman" w:hAnsi="Times New Roman" w:cs="Times New Roman"/>
            <w:sz w:val="18"/>
            <w:szCs w:val="18"/>
            <w:lang w:val="ru-RU"/>
          </w:rPr>
          <w:t>/</w:t>
        </w:r>
      </w:hyperlink>
      <w:r w:rsidRPr="00634327">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(енглески); </w:t>
      </w:r>
      <w:hyperlink r:id="rId4" w:history="1">
        <w:r w:rsidRPr="008512FD">
          <w:rPr>
            <w:rStyle w:val="Hyperlink"/>
            <w:rFonts w:ascii="Times New Roman" w:hAnsi="Times New Roman" w:cs="Times New Roman"/>
            <w:sz w:val="18"/>
            <w:szCs w:val="18"/>
            <w:lang w:val="ru-RU"/>
          </w:rPr>
          <w:t>http://mduls.gov.rs/wp-content/uploads/deklaracija-ogp.doc?script=lat</w:t>
        </w:r>
      </w:hyperlink>
      <w:r>
        <w:rPr>
          <w:rFonts w:ascii="Times New Roman" w:hAnsi="Times New Roman" w:cs="Times New Roman"/>
          <w:sz w:val="18"/>
          <w:szCs w:val="18"/>
          <w:lang w:val="ru-RU"/>
        </w:rPr>
        <w:t xml:space="preserve"> (српски)</w:t>
      </w:r>
    </w:p>
  </w:footnote>
  <w:footnote w:id="5">
    <w:p w14:paraId="6C361E89" w14:textId="7588EFA9" w:rsidR="00296992" w:rsidRPr="00634327" w:rsidRDefault="00296992">
      <w:pPr>
        <w:pStyle w:val="FootnoteText"/>
        <w:rPr>
          <w:lang w:val="ru-RU"/>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ru-RU"/>
        </w:rPr>
        <w:t xml:space="preserve"> Сви акциони планови доступни су на </w:t>
      </w:r>
      <w:hyperlink r:id="rId5" w:history="1">
        <w:r w:rsidRPr="00634327">
          <w:rPr>
            <w:rStyle w:val="Hyperlink"/>
            <w:rFonts w:ascii="Times New Roman" w:hAnsi="Times New Roman" w:cs="Times New Roman"/>
            <w:sz w:val="18"/>
            <w:szCs w:val="18"/>
            <w:lang w:val="ru-RU"/>
          </w:rPr>
          <w:t>http://mduls.gov.rs/uprava-po-meri-svih-nas/strateska-dokumenta/</w:t>
        </w:r>
      </w:hyperlink>
      <w:r>
        <w:rPr>
          <w:lang w:val="ru-RU"/>
        </w:rPr>
        <w:t xml:space="preserve"> .</w:t>
      </w:r>
    </w:p>
  </w:footnote>
  <w:footnote w:id="6">
    <w:p w14:paraId="4B5E20CF" w14:textId="77777777" w:rsidR="00296992" w:rsidRPr="00B91682" w:rsidRDefault="00296992" w:rsidP="00B91682">
      <w:pPr>
        <w:pStyle w:val="FootnoteText"/>
        <w:rPr>
          <w:rFonts w:ascii="Times New Roman" w:hAnsi="Times New Roman" w:cs="Times New Roman"/>
          <w:sz w:val="18"/>
          <w:szCs w:val="18"/>
        </w:rPr>
      </w:pPr>
      <w:r w:rsidRPr="00B91682">
        <w:rPr>
          <w:rStyle w:val="FootnoteReference"/>
          <w:rFonts w:ascii="Times New Roman" w:hAnsi="Times New Roman" w:cs="Times New Roman"/>
          <w:sz w:val="18"/>
          <w:szCs w:val="18"/>
        </w:rPr>
        <w:footnoteRef/>
      </w:r>
      <w:r w:rsidRPr="00AE2DB4">
        <w:rPr>
          <w:rFonts w:ascii="Times New Roman" w:hAnsi="Times New Roman" w:cs="Times New Roman"/>
          <w:sz w:val="18"/>
          <w:szCs w:val="18"/>
          <w:lang w:val="ru-RU"/>
        </w:rPr>
        <w:t xml:space="preserve"> </w:t>
      </w:r>
      <w:r w:rsidRPr="00AE2DB4">
        <w:rPr>
          <w:rFonts w:ascii="Times New Roman" w:eastAsia="Calibri" w:hAnsi="Times New Roman" w:cs="Times New Roman"/>
          <w:sz w:val="18"/>
          <w:szCs w:val="18"/>
          <w:lang w:val="ru-RU"/>
        </w:rPr>
        <w:t>Стратегија проширења ЕУ на земље Западног Балкана</w:t>
      </w:r>
      <w:r w:rsidRPr="00AE2DB4">
        <w:rPr>
          <w:rFonts w:ascii="Times New Roman" w:hAnsi="Times New Roman" w:cs="Times New Roman"/>
          <w:i/>
          <w:iCs/>
          <w:sz w:val="18"/>
          <w:szCs w:val="18"/>
          <w:shd w:val="clear" w:color="auto" w:fill="FFFFFF"/>
          <w:lang w:val="ru-RU"/>
        </w:rPr>
        <w:t xml:space="preserve"> (</w:t>
      </w:r>
      <w:r w:rsidRPr="00AE2DB4">
        <w:rPr>
          <w:rFonts w:ascii="Times New Roman" w:hAnsi="Times New Roman" w:cs="Times New Roman"/>
          <w:iCs/>
          <w:sz w:val="18"/>
          <w:szCs w:val="18"/>
          <w:shd w:val="clear" w:color="auto" w:fill="FFFFFF"/>
          <w:lang w:val="ru-RU"/>
        </w:rPr>
        <w:t>енгл</w:t>
      </w:r>
      <w:r w:rsidRPr="00AE2DB4">
        <w:rPr>
          <w:rFonts w:ascii="Times New Roman" w:hAnsi="Times New Roman" w:cs="Times New Roman"/>
          <w:i/>
          <w:iCs/>
          <w:sz w:val="18"/>
          <w:szCs w:val="18"/>
          <w:shd w:val="clear" w:color="auto" w:fill="FFFFFF"/>
          <w:lang w:val="ru-RU"/>
        </w:rPr>
        <w:t xml:space="preserve">. </w:t>
      </w:r>
      <w:r w:rsidRPr="00B91682">
        <w:rPr>
          <w:rFonts w:ascii="Times New Roman" w:hAnsi="Times New Roman" w:cs="Times New Roman"/>
          <w:i/>
          <w:iCs/>
          <w:sz w:val="18"/>
          <w:szCs w:val="18"/>
          <w:shd w:val="clear" w:color="auto" w:fill="FFFFFF"/>
        </w:rPr>
        <w:t>A credible enlargement perspective for and enhanced EU engagement with the Western Balkans</w:t>
      </w:r>
      <w:r w:rsidRPr="00B91682">
        <w:rPr>
          <w:rFonts w:ascii="Times New Roman" w:hAnsi="Times New Roman" w:cs="Times New Roman"/>
          <w:iCs/>
          <w:sz w:val="18"/>
          <w:szCs w:val="18"/>
          <w:shd w:val="clear" w:color="auto" w:fill="FFFFFF"/>
        </w:rPr>
        <w:t>),</w:t>
      </w:r>
      <w:r w:rsidRPr="00B91682">
        <w:rPr>
          <w:rFonts w:ascii="Times New Roman" w:hAnsi="Times New Roman" w:cs="Times New Roman"/>
          <w:iCs/>
          <w:color w:val="333333"/>
          <w:sz w:val="18"/>
          <w:szCs w:val="18"/>
          <w:shd w:val="clear" w:color="auto" w:fill="FFFFFF"/>
        </w:rPr>
        <w:t xml:space="preserve"> </w:t>
      </w:r>
      <w:hyperlink r:id="rId6" w:history="1">
        <w:r w:rsidRPr="00B91682">
          <w:rPr>
            <w:rStyle w:val="Hyperlink"/>
            <w:rFonts w:ascii="Times New Roman" w:hAnsi="Times New Roman" w:cs="Times New Roman"/>
            <w:iCs/>
            <w:sz w:val="18"/>
            <w:szCs w:val="18"/>
            <w:shd w:val="clear" w:color="auto" w:fill="FFFFFF"/>
          </w:rPr>
          <w:t>https://ec.europa.eu/commission/sites/beta-political/files/communication-credible-enlargement-perspective-western-balkans_en.pdf</w:t>
        </w:r>
      </w:hyperlink>
      <w:r w:rsidRPr="00B91682">
        <w:rPr>
          <w:rFonts w:ascii="Times New Roman" w:hAnsi="Times New Roman" w:cs="Times New Roman"/>
          <w:i/>
          <w:iCs/>
          <w:color w:val="333333"/>
          <w:sz w:val="18"/>
          <w:szCs w:val="18"/>
          <w:shd w:val="clear" w:color="auto" w:fill="FFFFFF"/>
        </w:rPr>
        <w:t xml:space="preserve"> </w:t>
      </w:r>
    </w:p>
  </w:footnote>
  <w:footnote w:id="7">
    <w:p w14:paraId="751D8B06" w14:textId="77777777" w:rsidR="00296992" w:rsidRPr="00AE2DB4" w:rsidRDefault="00296992" w:rsidP="00B91682">
      <w:pPr>
        <w:pStyle w:val="FootnoteText"/>
        <w:rPr>
          <w:rFonts w:ascii="Times New Roman" w:hAnsi="Times New Roman" w:cs="Times New Roman"/>
          <w:sz w:val="18"/>
          <w:szCs w:val="18"/>
          <w:lang w:val="ru-RU"/>
        </w:rPr>
      </w:pPr>
      <w:r w:rsidRPr="00B91682">
        <w:rPr>
          <w:rStyle w:val="FootnoteReference"/>
          <w:rFonts w:ascii="Times New Roman" w:hAnsi="Times New Roman" w:cs="Times New Roman"/>
          <w:sz w:val="18"/>
          <w:szCs w:val="18"/>
        </w:rPr>
        <w:footnoteRef/>
      </w:r>
      <w:r w:rsidRPr="00AE2DB4">
        <w:rPr>
          <w:rFonts w:ascii="Times New Roman" w:hAnsi="Times New Roman" w:cs="Times New Roman"/>
          <w:sz w:val="18"/>
          <w:szCs w:val="18"/>
          <w:lang w:val="ru-RU"/>
        </w:rPr>
        <w:t xml:space="preserve"> Екстерна евалуација Стратегије реформе реформе јавне управе у Републици Србији , </w:t>
      </w:r>
      <w:hyperlink r:id="rId7" w:history="1">
        <w:r w:rsidRPr="00B91682">
          <w:rPr>
            <w:rStyle w:val="Hyperlink"/>
            <w:rFonts w:ascii="Times New Roman" w:hAnsi="Times New Roman" w:cs="Times New Roman"/>
            <w:sz w:val="18"/>
            <w:szCs w:val="18"/>
          </w:rPr>
          <w:t>https</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monitoring</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mduls</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gov</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rs</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downloadFile</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id</w:t>
        </w:r>
        <w:r w:rsidRPr="00AE2DB4">
          <w:rPr>
            <w:rStyle w:val="Hyperlink"/>
            <w:rFonts w:ascii="Times New Roman" w:hAnsi="Times New Roman" w:cs="Times New Roman"/>
            <w:sz w:val="18"/>
            <w:szCs w:val="18"/>
            <w:lang w:val="ru-RU"/>
          </w:rPr>
          <w:t>=11053&amp;</w:t>
        </w:r>
        <w:r w:rsidRPr="00B91682">
          <w:rPr>
            <w:rStyle w:val="Hyperlink"/>
            <w:rFonts w:ascii="Times New Roman" w:hAnsi="Times New Roman" w:cs="Times New Roman"/>
            <w:sz w:val="18"/>
            <w:szCs w:val="18"/>
          </w:rPr>
          <w:t>type</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doc</w:t>
        </w:r>
      </w:hyperlink>
      <w:r w:rsidRPr="00AE2DB4">
        <w:rPr>
          <w:rFonts w:ascii="Times New Roman" w:hAnsi="Times New Roman" w:cs="Times New Roman"/>
          <w:sz w:val="18"/>
          <w:szCs w:val="18"/>
          <w:lang w:val="ru-RU"/>
        </w:rPr>
        <w:t xml:space="preserve"> </w:t>
      </w:r>
    </w:p>
  </w:footnote>
  <w:footnote w:id="8">
    <w:p w14:paraId="096B5F9E" w14:textId="77777777" w:rsidR="00296992" w:rsidRPr="00AE2DB4" w:rsidRDefault="00296992">
      <w:pPr>
        <w:pStyle w:val="FootnoteText"/>
        <w:rPr>
          <w:rFonts w:ascii="Times New Roman" w:hAnsi="Times New Roman" w:cs="Times New Roman"/>
          <w:sz w:val="18"/>
          <w:szCs w:val="18"/>
          <w:lang w:val="ru-RU"/>
        </w:rPr>
      </w:pPr>
      <w:r w:rsidRPr="00B91682">
        <w:rPr>
          <w:rStyle w:val="FootnoteReference"/>
          <w:rFonts w:ascii="Times New Roman" w:hAnsi="Times New Roman" w:cs="Times New Roman"/>
          <w:sz w:val="18"/>
          <w:szCs w:val="18"/>
        </w:rPr>
        <w:footnoteRef/>
      </w:r>
      <w:r>
        <w:rPr>
          <w:rFonts w:ascii="Times New Roman" w:hAnsi="Times New Roman" w:cs="Times New Roman"/>
          <w:sz w:val="18"/>
          <w:szCs w:val="18"/>
          <w:lang w:val="ru-RU"/>
        </w:rPr>
        <w:t xml:space="preserve"> Видети обавезе 5, 10 и 12. и</w:t>
      </w:r>
      <w:r w:rsidRPr="00AE2DB4">
        <w:rPr>
          <w:rFonts w:ascii="Times New Roman" w:hAnsi="Times New Roman" w:cs="Times New Roman"/>
          <w:sz w:val="18"/>
          <w:szCs w:val="18"/>
          <w:lang w:val="ru-RU"/>
        </w:rPr>
        <w:t>з Акционог плана за 2016. и 2017. годину.</w:t>
      </w:r>
    </w:p>
  </w:footnote>
  <w:footnote w:id="9">
    <w:p w14:paraId="773FDC61" w14:textId="77777777" w:rsidR="00296992" w:rsidRPr="009956DF" w:rsidRDefault="00296992">
      <w:pPr>
        <w:pStyle w:val="FootnoteText"/>
        <w:rPr>
          <w:rFonts w:ascii="Times New Roman" w:hAnsi="Times New Roman" w:cs="Times New Roman"/>
          <w:sz w:val="18"/>
          <w:szCs w:val="18"/>
          <w:lang w:val="sr-Cyrl-RS"/>
        </w:rPr>
      </w:pPr>
      <w:r w:rsidRPr="009956DF">
        <w:rPr>
          <w:rStyle w:val="FootnoteReference"/>
          <w:rFonts w:ascii="Times New Roman" w:hAnsi="Times New Roman" w:cs="Times New Roman"/>
          <w:sz w:val="18"/>
          <w:szCs w:val="18"/>
        </w:rPr>
        <w:footnoteRef/>
      </w:r>
      <w:r w:rsidRPr="009956DF">
        <w:rPr>
          <w:rFonts w:ascii="Times New Roman" w:hAnsi="Times New Roman" w:cs="Times New Roman"/>
          <w:sz w:val="18"/>
          <w:szCs w:val="18"/>
          <w:lang w:val="ru-RU"/>
        </w:rPr>
        <w:t xml:space="preserve"> </w:t>
      </w:r>
      <w:r w:rsidRPr="009956DF">
        <w:rPr>
          <w:rFonts w:ascii="Times New Roman" w:hAnsi="Times New Roman" w:cs="Times New Roman"/>
          <w:sz w:val="18"/>
          <w:szCs w:val="18"/>
          <w:lang w:val="sr-Cyrl-RS"/>
        </w:rPr>
        <w:t xml:space="preserve">Видети више у ПОУ стандардима за учешће и заједнички рад који су доступни на </w:t>
      </w:r>
      <w:hyperlink r:id="rId8" w:history="1">
        <w:r w:rsidRPr="009956DF">
          <w:rPr>
            <w:rStyle w:val="Hyperlink"/>
            <w:rFonts w:ascii="Times New Roman" w:hAnsi="Times New Roman" w:cs="Times New Roman"/>
            <w:sz w:val="18"/>
            <w:szCs w:val="18"/>
            <w:lang w:val="sr-Cyrl-RS"/>
          </w:rPr>
          <w:t>https://www.opengovpartnership.org/ogp-participation-co-creation-standards/</w:t>
        </w:r>
      </w:hyperlink>
      <w:r w:rsidRPr="009956DF">
        <w:rPr>
          <w:rFonts w:ascii="Times New Roman" w:hAnsi="Times New Roman" w:cs="Times New Roman"/>
          <w:sz w:val="18"/>
          <w:szCs w:val="18"/>
          <w:lang w:val="sr-Cyrl-RS"/>
        </w:rPr>
        <w:t xml:space="preserve"> . </w:t>
      </w:r>
    </w:p>
  </w:footnote>
  <w:footnote w:id="10">
    <w:p w14:paraId="67F666FA" w14:textId="77777777" w:rsidR="00296992" w:rsidRPr="008E2156"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9" w:history="1">
        <w:r w:rsidRPr="008E2156">
          <w:rPr>
            <w:rStyle w:val="Hyperlink"/>
            <w:rFonts w:ascii="Times New Roman" w:hAnsi="Times New Roman" w:cs="Times New Roman"/>
            <w:sz w:val="18"/>
            <w:szCs w:val="18"/>
          </w:rPr>
          <w:t>https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ogp</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rs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akcioni</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plan</w:t>
        </w:r>
        <w:r w:rsidRPr="008E2156">
          <w:rPr>
            <w:rStyle w:val="Hyperlink"/>
            <w:rFonts w:ascii="Times New Roman" w:hAnsi="Times New Roman" w:cs="Times New Roman"/>
            <w:sz w:val="18"/>
            <w:szCs w:val="18"/>
            <w:lang w:val="sr-Cyrl-RS"/>
          </w:rPr>
          <w:t>-2018-2020/</w:t>
        </w:r>
      </w:hyperlink>
      <w:r w:rsidRPr="008E2156">
        <w:rPr>
          <w:rFonts w:ascii="Times New Roman" w:hAnsi="Times New Roman" w:cs="Times New Roman"/>
          <w:sz w:val="18"/>
          <w:szCs w:val="18"/>
          <w:lang w:val="sr-Cyrl-RS"/>
        </w:rPr>
        <w:t xml:space="preserve"> </w:t>
      </w:r>
    </w:p>
  </w:footnote>
  <w:footnote w:id="11">
    <w:p w14:paraId="72D97AD4" w14:textId="77777777" w:rsidR="00296992" w:rsidRPr="008E2156" w:rsidRDefault="00296992" w:rsidP="009956DF">
      <w:pPr>
        <w:pStyle w:val="FootnoteText"/>
        <w:jc w:val="both"/>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0" w:history="1">
        <w:r w:rsidRPr="008E2156">
          <w:rPr>
            <w:rStyle w:val="Hyperlink"/>
            <w:rFonts w:ascii="Times New Roman" w:hAnsi="Times New Roman" w:cs="Times New Roman"/>
            <w:sz w:val="18"/>
            <w:szCs w:val="18"/>
          </w:rPr>
          <w:t>https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ogp</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rs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kontakt</w:t>
        </w:r>
        <w:r w:rsidRPr="008E2156">
          <w:rPr>
            <w:rStyle w:val="Hyperlink"/>
            <w:rFonts w:ascii="Times New Roman" w:hAnsi="Times New Roman" w:cs="Times New Roman"/>
            <w:sz w:val="18"/>
            <w:szCs w:val="18"/>
            <w:lang w:val="sr-Cyrl-RS"/>
          </w:rPr>
          <w:t>/</w:t>
        </w:r>
      </w:hyperlink>
      <w:r w:rsidRPr="008E2156">
        <w:rPr>
          <w:rFonts w:ascii="Times New Roman" w:hAnsi="Times New Roman" w:cs="Times New Roman"/>
          <w:sz w:val="18"/>
          <w:szCs w:val="18"/>
          <w:lang w:val="sr-Cyrl-RS"/>
        </w:rPr>
        <w:t xml:space="preserve">  </w:t>
      </w:r>
    </w:p>
  </w:footnote>
  <w:footnote w:id="12">
    <w:p w14:paraId="1C4A1A71" w14:textId="77777777" w:rsidR="00296992" w:rsidRPr="008E2156"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1" w:history="1">
        <w:r w:rsidRPr="008E2156">
          <w:rPr>
            <w:rStyle w:val="Hyperlink"/>
            <w:rFonts w:ascii="Times New Roman" w:hAnsi="Times New Roman" w:cs="Times New Roman"/>
            <w:sz w:val="18"/>
            <w:szCs w:val="18"/>
          </w:rPr>
          <w:t>http</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mduls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gov</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rs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uprava</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po</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meri</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svih</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nas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strateska</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dokumenta</w:t>
        </w:r>
        <w:r w:rsidRPr="008E2156">
          <w:rPr>
            <w:rStyle w:val="Hyperlink"/>
            <w:rFonts w:ascii="Times New Roman" w:hAnsi="Times New Roman" w:cs="Times New Roman"/>
            <w:sz w:val="18"/>
            <w:szCs w:val="18"/>
            <w:lang w:val="sr-Cyrl-RS"/>
          </w:rPr>
          <w:t>/</w:t>
        </w:r>
      </w:hyperlink>
      <w:r w:rsidRPr="008E2156">
        <w:rPr>
          <w:rFonts w:ascii="Times New Roman" w:hAnsi="Times New Roman" w:cs="Times New Roman"/>
          <w:sz w:val="18"/>
          <w:szCs w:val="18"/>
          <w:lang w:val="sr-Cyrl-RS"/>
        </w:rPr>
        <w:t xml:space="preserve"> </w:t>
      </w:r>
    </w:p>
  </w:footnote>
  <w:footnote w:id="13">
    <w:p w14:paraId="7130DC73" w14:textId="77777777" w:rsidR="00296992" w:rsidRPr="008E2156" w:rsidRDefault="00296992" w:rsidP="00E0435A">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2" w:history="1">
        <w:r w:rsidRPr="008E2156">
          <w:rPr>
            <w:rStyle w:val="Hyperlink"/>
            <w:rFonts w:ascii="Times New Roman" w:hAnsi="Times New Roman" w:cs="Times New Roman"/>
            <w:sz w:val="18"/>
            <w:szCs w:val="18"/>
            <w:lang w:val="sr-Cyrl-RS"/>
          </w:rPr>
          <w:t>https://drive.google.com/file/d/1-3QFFd-aWrWdsGkOA5D4XPC9V367yXjl/view?usp=sharing</w:t>
        </w:r>
      </w:hyperlink>
      <w:r w:rsidRPr="008E2156">
        <w:rPr>
          <w:rFonts w:ascii="Times New Roman" w:hAnsi="Times New Roman" w:cs="Times New Roman"/>
          <w:sz w:val="18"/>
          <w:szCs w:val="18"/>
          <w:lang w:val="sr-Cyrl-RS"/>
        </w:rPr>
        <w:t xml:space="preserve"> </w:t>
      </w:r>
    </w:p>
  </w:footnote>
  <w:footnote w:id="14">
    <w:p w14:paraId="2FC6A8E2" w14:textId="77777777" w:rsidR="00296992" w:rsidRPr="003341B0"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3" w:history="1">
        <w:r w:rsidRPr="008E2156">
          <w:rPr>
            <w:rStyle w:val="Hyperlink"/>
            <w:rFonts w:ascii="Times New Roman" w:hAnsi="Times New Roman" w:cs="Times New Roman"/>
            <w:sz w:val="18"/>
            <w:szCs w:val="18"/>
            <w:lang w:val="sr-Cyrl-RS"/>
          </w:rPr>
          <w:t>https://ogp.rs/vesti/</w:t>
        </w:r>
      </w:hyperlink>
      <w:r w:rsidRPr="003341B0">
        <w:rPr>
          <w:rFonts w:ascii="Times New Roman" w:hAnsi="Times New Roman" w:cs="Times New Roman"/>
          <w:sz w:val="18"/>
          <w:szCs w:val="18"/>
          <w:lang w:val="sr-Cyrl-RS"/>
        </w:rPr>
        <w:t xml:space="preserve"> </w:t>
      </w:r>
    </w:p>
  </w:footnote>
  <w:footnote w:id="15">
    <w:p w14:paraId="7349BC31" w14:textId="77777777" w:rsidR="00296992" w:rsidRPr="008E2156"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Информације о активностима у оквиру трећег ПОУ циклуса у Републици Србији објављиване су на </w:t>
      </w:r>
      <w:r w:rsidRPr="008E2156">
        <w:rPr>
          <w:rFonts w:ascii="Times New Roman" w:hAnsi="Times New Roman" w:cs="Times New Roman"/>
          <w:i/>
          <w:sz w:val="18"/>
          <w:szCs w:val="18"/>
          <w:lang w:val="sr-Cyrl-RS"/>
        </w:rPr>
        <w:t>facebook</w:t>
      </w:r>
      <w:r w:rsidRPr="008E2156">
        <w:rPr>
          <w:rFonts w:ascii="Times New Roman" w:hAnsi="Times New Roman" w:cs="Times New Roman"/>
          <w:sz w:val="18"/>
          <w:szCs w:val="18"/>
          <w:lang w:val="sr-Cyrl-RS"/>
        </w:rPr>
        <w:t xml:space="preserve"> и </w:t>
      </w:r>
      <w:r w:rsidRPr="008E2156">
        <w:rPr>
          <w:rFonts w:ascii="Times New Roman" w:hAnsi="Times New Roman" w:cs="Times New Roman"/>
          <w:i/>
          <w:sz w:val="18"/>
          <w:szCs w:val="18"/>
          <w:lang w:val="sr-Cyrl-RS"/>
        </w:rPr>
        <w:t>twitter</w:t>
      </w:r>
      <w:r w:rsidRPr="008E2156">
        <w:rPr>
          <w:rFonts w:ascii="Times New Roman" w:hAnsi="Times New Roman" w:cs="Times New Roman"/>
          <w:sz w:val="18"/>
          <w:szCs w:val="18"/>
          <w:lang w:val="sr-Cyrl-RS"/>
        </w:rPr>
        <w:t xml:space="preserve"> налозима МДУЛС, КСЦД и Грађанских иницијатива.</w:t>
      </w:r>
    </w:p>
  </w:footnote>
  <w:footnote w:id="16">
    <w:p w14:paraId="6EC598B0" w14:textId="77777777" w:rsidR="00296992" w:rsidRPr="004641F5"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ru-RU"/>
        </w:rPr>
        <w:t xml:space="preserve"> </w:t>
      </w:r>
      <w:r w:rsidRPr="008E2156">
        <w:rPr>
          <w:rFonts w:ascii="Times New Roman" w:hAnsi="Times New Roman" w:cs="Times New Roman"/>
          <w:sz w:val="18"/>
          <w:szCs w:val="18"/>
          <w:lang w:val="sr-Cyrl-RS"/>
        </w:rPr>
        <w:t>Видео материјали су доступни на</w:t>
      </w:r>
      <w:r w:rsidRPr="008E2156">
        <w:rPr>
          <w:rFonts w:ascii="Times New Roman" w:hAnsi="Times New Roman" w:cs="Times New Roman"/>
          <w:sz w:val="18"/>
          <w:szCs w:val="18"/>
          <w:lang w:val="ru-RU"/>
        </w:rPr>
        <w:t xml:space="preserve"> </w:t>
      </w:r>
      <w:r w:rsidRPr="008E2156">
        <w:rPr>
          <w:rFonts w:ascii="Times New Roman" w:hAnsi="Times New Roman" w:cs="Times New Roman"/>
          <w:i/>
          <w:sz w:val="18"/>
          <w:szCs w:val="18"/>
          <w:lang w:val="sr-Cyrl-RS"/>
        </w:rPr>
        <w:t>youtube</w:t>
      </w:r>
      <w:r w:rsidRPr="008E2156">
        <w:rPr>
          <w:rFonts w:ascii="Times New Roman" w:hAnsi="Times New Roman" w:cs="Times New Roman"/>
          <w:sz w:val="18"/>
          <w:szCs w:val="18"/>
          <w:lang w:val="sr-Cyrl-RS"/>
        </w:rPr>
        <w:t xml:space="preserve">-у: </w:t>
      </w:r>
      <w:hyperlink r:id="rId14" w:history="1">
        <w:r w:rsidRPr="008E2156">
          <w:rPr>
            <w:rStyle w:val="Hyperlink"/>
            <w:rFonts w:ascii="Times New Roman" w:hAnsi="Times New Roman" w:cs="Times New Roman"/>
            <w:sz w:val="18"/>
            <w:szCs w:val="18"/>
            <w:lang w:val="sr-Cyrl-RS"/>
          </w:rPr>
          <w:t>https://www.youtube.com/watch?v=ekNY-y7z5Ek</w:t>
        </w:r>
      </w:hyperlink>
      <w:r w:rsidRPr="008E2156">
        <w:rPr>
          <w:rFonts w:ascii="Times New Roman" w:hAnsi="Times New Roman" w:cs="Times New Roman"/>
          <w:sz w:val="18"/>
          <w:szCs w:val="18"/>
          <w:lang w:val="sr-Cyrl-RS"/>
        </w:rPr>
        <w:t xml:space="preserve"> , </w:t>
      </w:r>
      <w:hyperlink r:id="rId15" w:history="1">
        <w:r w:rsidRPr="008E2156">
          <w:rPr>
            <w:rStyle w:val="Hyperlink"/>
            <w:rFonts w:ascii="Times New Roman" w:hAnsi="Times New Roman" w:cs="Times New Roman"/>
            <w:sz w:val="18"/>
            <w:szCs w:val="18"/>
            <w:lang w:val="sr-Cyrl-RS"/>
          </w:rPr>
          <w:t>https://www.youtube.com/watch?v=NfwFu7cDanM</w:t>
        </w:r>
      </w:hyperlink>
      <w:r w:rsidRPr="008E2156">
        <w:rPr>
          <w:rFonts w:ascii="Times New Roman" w:hAnsi="Times New Roman" w:cs="Times New Roman"/>
          <w:sz w:val="18"/>
          <w:szCs w:val="18"/>
          <w:lang w:val="sr-Cyrl-RS"/>
        </w:rPr>
        <w:t xml:space="preserve">, </w:t>
      </w:r>
      <w:hyperlink r:id="rId16" w:history="1">
        <w:r w:rsidRPr="008E2156">
          <w:rPr>
            <w:rStyle w:val="Hyperlink"/>
            <w:rFonts w:ascii="Times New Roman" w:hAnsi="Times New Roman" w:cs="Times New Roman"/>
            <w:sz w:val="18"/>
            <w:szCs w:val="18"/>
            <w:lang w:val="sr-Cyrl-RS"/>
          </w:rPr>
          <w:t>https://www.youtube.com/watch?v=_J3Kg3pkKy8</w:t>
        </w:r>
      </w:hyperlink>
      <w:r w:rsidRPr="008E2156">
        <w:rPr>
          <w:rFonts w:ascii="Times New Roman" w:hAnsi="Times New Roman" w:cs="Times New Roman"/>
          <w:sz w:val="18"/>
          <w:szCs w:val="18"/>
          <w:lang w:val="sr-Cyrl-RS"/>
        </w:rPr>
        <w:t xml:space="preserve"> , </w:t>
      </w:r>
      <w:hyperlink r:id="rId17" w:history="1">
        <w:r w:rsidRPr="008E2156">
          <w:rPr>
            <w:rStyle w:val="Hyperlink"/>
            <w:rFonts w:ascii="Times New Roman" w:hAnsi="Times New Roman" w:cs="Times New Roman"/>
            <w:sz w:val="18"/>
            <w:szCs w:val="18"/>
            <w:lang w:val="sr-Cyrl-RS"/>
          </w:rPr>
          <w:t>https://www.youtube.com/watch?v=5udUEWFQQa4</w:t>
        </w:r>
      </w:hyperlink>
      <w:r w:rsidRPr="008E2156">
        <w:rPr>
          <w:rFonts w:ascii="Times New Roman" w:hAnsi="Times New Roman" w:cs="Times New Roman"/>
          <w:sz w:val="18"/>
          <w:szCs w:val="18"/>
          <w:lang w:val="sr-Cyrl-RS"/>
        </w:rPr>
        <w:t xml:space="preserve"> , </w:t>
      </w:r>
      <w:hyperlink r:id="rId18" w:history="1">
        <w:r w:rsidRPr="008E2156">
          <w:rPr>
            <w:rStyle w:val="Hyperlink"/>
            <w:rFonts w:ascii="Times New Roman" w:hAnsi="Times New Roman" w:cs="Times New Roman"/>
            <w:sz w:val="18"/>
            <w:szCs w:val="18"/>
            <w:lang w:val="sr-Cyrl-RS"/>
          </w:rPr>
          <w:t>https://www.youtube.com/watch?v=tv7tCQAPIWc</w:t>
        </w:r>
      </w:hyperlink>
      <w:r w:rsidRPr="008E2156">
        <w:rPr>
          <w:rFonts w:ascii="Times New Roman" w:hAnsi="Times New Roman" w:cs="Times New Roman"/>
          <w:sz w:val="18"/>
          <w:szCs w:val="18"/>
          <w:lang w:val="sr-Cyrl-RS"/>
        </w:rPr>
        <w:t xml:space="preserve"> , </w:t>
      </w:r>
      <w:hyperlink r:id="rId19" w:history="1">
        <w:r w:rsidRPr="008E2156">
          <w:rPr>
            <w:rStyle w:val="Hyperlink"/>
            <w:rFonts w:ascii="Times New Roman" w:hAnsi="Times New Roman" w:cs="Times New Roman"/>
            <w:sz w:val="18"/>
            <w:szCs w:val="18"/>
            <w:lang w:val="sr-Cyrl-RS"/>
          </w:rPr>
          <w:t>https://www.youtube.com/watch?v=izVGBZ-Qte8</w:t>
        </w:r>
      </w:hyperlink>
      <w:r w:rsidRPr="008E2156">
        <w:rPr>
          <w:rFonts w:ascii="Times New Roman" w:hAnsi="Times New Roman" w:cs="Times New Roman"/>
          <w:sz w:val="18"/>
          <w:szCs w:val="18"/>
          <w:lang w:val="sr-Cyrl-RS"/>
        </w:rPr>
        <w:t xml:space="preserve">, као и на националној ПОУ платформи: </w:t>
      </w:r>
      <w:hyperlink r:id="rId20" w:history="1">
        <w:r w:rsidRPr="008E2156">
          <w:rPr>
            <w:rStyle w:val="Hyperlink"/>
            <w:rFonts w:ascii="Times New Roman" w:hAnsi="Times New Roman" w:cs="Times New Roman"/>
            <w:sz w:val="18"/>
            <w:szCs w:val="18"/>
            <w:lang w:val="sr-Cyrl-RS"/>
          </w:rPr>
          <w:t>https://ogp.rs/video/</w:t>
        </w:r>
      </w:hyperlink>
      <w:r w:rsidRPr="008E2156">
        <w:rPr>
          <w:rFonts w:ascii="Times New Roman" w:hAnsi="Times New Roman" w:cs="Times New Roman"/>
          <w:sz w:val="18"/>
          <w:szCs w:val="18"/>
          <w:lang w:val="sr-Cyrl-RS"/>
        </w:rPr>
        <w:t xml:space="preserve"> .</w:t>
      </w:r>
    </w:p>
  </w:footnote>
  <w:footnote w:id="17">
    <w:p w14:paraId="3218FB0B" w14:textId="0762BD65" w:rsidR="00296992" w:rsidRPr="00355F79" w:rsidRDefault="00296992" w:rsidP="001672AA">
      <w:pPr>
        <w:pStyle w:val="FootnoteText"/>
        <w:rPr>
          <w:rFonts w:ascii="Times New Roman" w:hAnsi="Times New Roman" w:cs="Times New Roman"/>
          <w:sz w:val="18"/>
          <w:szCs w:val="18"/>
          <w:lang w:val="sr-Cyrl-RS"/>
        </w:rPr>
      </w:pPr>
      <w:r w:rsidRPr="00355F79">
        <w:rPr>
          <w:rStyle w:val="FootnoteReference"/>
          <w:rFonts w:ascii="Times New Roman" w:hAnsi="Times New Roman" w:cs="Times New Roman"/>
          <w:sz w:val="18"/>
          <w:szCs w:val="18"/>
        </w:rPr>
        <w:footnoteRef/>
      </w:r>
      <w:r w:rsidRPr="00355F79">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Услед промена које су извршене на сајту МДУЛС, линк тренутно није доступан.</w:t>
      </w:r>
    </w:p>
  </w:footnote>
  <w:footnote w:id="18">
    <w:p w14:paraId="03639C19" w14:textId="77777777" w:rsidR="00296992" w:rsidRPr="00355F79" w:rsidRDefault="00296992" w:rsidP="001672AA">
      <w:pPr>
        <w:pStyle w:val="FootnoteText"/>
        <w:rPr>
          <w:rFonts w:ascii="Times New Roman" w:hAnsi="Times New Roman" w:cs="Times New Roman"/>
          <w:sz w:val="18"/>
          <w:szCs w:val="18"/>
          <w:lang w:val="sr-Cyrl-RS"/>
        </w:rPr>
      </w:pPr>
      <w:r w:rsidRPr="00355F79">
        <w:rPr>
          <w:rStyle w:val="FootnoteReference"/>
          <w:rFonts w:ascii="Times New Roman" w:hAnsi="Times New Roman" w:cs="Times New Roman"/>
          <w:sz w:val="18"/>
          <w:szCs w:val="18"/>
        </w:rPr>
        <w:footnoteRef/>
      </w:r>
      <w:r w:rsidRPr="00355F79">
        <w:rPr>
          <w:rFonts w:ascii="Times New Roman" w:hAnsi="Times New Roman" w:cs="Times New Roman"/>
          <w:sz w:val="18"/>
          <w:szCs w:val="18"/>
          <w:lang w:val="sr-Cyrl-RS"/>
        </w:rPr>
        <w:t xml:space="preserve"> </w:t>
      </w:r>
      <w:hyperlink r:id="rId21" w:history="1">
        <w:r w:rsidRPr="00355F79">
          <w:rPr>
            <w:rStyle w:val="Hyperlink"/>
            <w:rFonts w:ascii="Times New Roman" w:hAnsi="Times New Roman" w:cs="Times New Roman"/>
            <w:sz w:val="18"/>
            <w:szCs w:val="18"/>
            <w:lang w:val="sr-Latn-RS"/>
          </w:rPr>
          <w:t>https://bit.ly/2D28JNs</w:t>
        </w:r>
      </w:hyperlink>
    </w:p>
  </w:footnote>
  <w:footnote w:id="19">
    <w:p w14:paraId="1F681DC6" w14:textId="77777777" w:rsidR="00296992" w:rsidRPr="007654B0" w:rsidRDefault="00296992" w:rsidP="001672AA">
      <w:pPr>
        <w:pStyle w:val="FootnoteText"/>
        <w:rPr>
          <w:rFonts w:ascii="Times New Roman" w:hAnsi="Times New Roman" w:cs="Times New Roman"/>
          <w:sz w:val="18"/>
          <w:szCs w:val="18"/>
          <w:lang w:val="sr-Cyrl-RS"/>
        </w:rPr>
      </w:pPr>
      <w:r w:rsidRPr="00355F79">
        <w:rPr>
          <w:rStyle w:val="FootnoteReference"/>
          <w:rFonts w:ascii="Times New Roman" w:hAnsi="Times New Roman" w:cs="Times New Roman"/>
          <w:sz w:val="18"/>
          <w:szCs w:val="18"/>
        </w:rPr>
        <w:footnoteRef/>
      </w:r>
      <w:r w:rsidRPr="00355F79">
        <w:rPr>
          <w:rFonts w:ascii="Times New Roman" w:hAnsi="Times New Roman" w:cs="Times New Roman"/>
          <w:sz w:val="18"/>
          <w:szCs w:val="18"/>
          <w:lang w:val="sr-Cyrl-RS"/>
        </w:rPr>
        <w:t xml:space="preserve"> </w:t>
      </w:r>
      <w:hyperlink r:id="rId22" w:history="1">
        <w:r w:rsidRPr="00355F79">
          <w:rPr>
            <w:rStyle w:val="Hyperlink"/>
            <w:rFonts w:ascii="Times New Roman" w:hAnsi="Times New Roman" w:cs="Times New Roman"/>
            <w:sz w:val="18"/>
            <w:szCs w:val="18"/>
            <w:lang w:val="sr-Cyrl-RS"/>
          </w:rPr>
          <w:t>https://ogp.rs/vesti/objavljen-javni-poziv-za-clanstvo-u-radnoj-grupi/</w:t>
        </w:r>
      </w:hyperlink>
      <w:r w:rsidRPr="007654B0">
        <w:rPr>
          <w:rFonts w:ascii="Times New Roman" w:hAnsi="Times New Roman" w:cs="Times New Roman"/>
          <w:sz w:val="18"/>
          <w:szCs w:val="18"/>
          <w:lang w:val="sr-Cyrl-RS"/>
        </w:rPr>
        <w:t xml:space="preserve"> </w:t>
      </w:r>
    </w:p>
  </w:footnote>
  <w:footnote w:id="20">
    <w:p w14:paraId="784AF6FA" w14:textId="77777777" w:rsidR="00296992" w:rsidRPr="009C41BE" w:rsidRDefault="00296992" w:rsidP="001672AA">
      <w:pPr>
        <w:pStyle w:val="FootnoteText"/>
        <w:rPr>
          <w:rFonts w:ascii="Times New Roman" w:hAnsi="Times New Roman" w:cs="Times New Roman"/>
          <w:color w:val="1F497D"/>
          <w:sz w:val="18"/>
          <w:szCs w:val="18"/>
          <w:lang w:val="sr-Cyrl-RS"/>
        </w:rPr>
      </w:pPr>
      <w:r w:rsidRPr="009C41BE">
        <w:rPr>
          <w:rStyle w:val="FootnoteReference"/>
          <w:rFonts w:ascii="Times New Roman" w:hAnsi="Times New Roman" w:cs="Times New Roman"/>
          <w:sz w:val="18"/>
          <w:szCs w:val="18"/>
        </w:rPr>
        <w:footnoteRef/>
      </w:r>
      <w:r w:rsidRPr="009C41BE">
        <w:rPr>
          <w:rFonts w:ascii="Times New Roman" w:hAnsi="Times New Roman" w:cs="Times New Roman"/>
          <w:sz w:val="18"/>
          <w:szCs w:val="18"/>
          <w:lang w:val="sr-Cyrl-RS"/>
        </w:rPr>
        <w:t xml:space="preserve"> </w:t>
      </w:r>
      <w:hyperlink r:id="rId23" w:history="1">
        <w:r w:rsidRPr="009C41BE">
          <w:rPr>
            <w:rStyle w:val="Hyperlink"/>
            <w:rFonts w:ascii="Times New Roman" w:hAnsi="Times New Roman" w:cs="Times New Roman"/>
            <w:sz w:val="18"/>
            <w:szCs w:val="18"/>
            <w:lang w:val="sr-Latn-RS"/>
          </w:rPr>
          <w:t>https://www.civilnodrustvo.gov.rs/vest/partnerstvo-za-otvorenu-upravu:-kona%C4%8Dna-odluka-o-izboru-ocd-u-posebnu-me%C4%91uministarssku-radnu-grupu-za-izradu-ap-20182020.37.html?newsId=912</w:t>
        </w:r>
      </w:hyperlink>
    </w:p>
  </w:footnote>
  <w:footnote w:id="21">
    <w:p w14:paraId="6EF1C64C" w14:textId="77777777" w:rsidR="00296992" w:rsidRPr="009C41BE" w:rsidRDefault="00296992" w:rsidP="001672AA">
      <w:pPr>
        <w:pStyle w:val="FootnoteText"/>
        <w:rPr>
          <w:rFonts w:ascii="Times New Roman" w:hAnsi="Times New Roman" w:cs="Times New Roman"/>
          <w:sz w:val="18"/>
          <w:szCs w:val="18"/>
          <w:lang w:val="sr-Cyrl-RS"/>
        </w:rPr>
      </w:pPr>
      <w:r w:rsidRPr="009C41BE">
        <w:rPr>
          <w:rStyle w:val="FootnoteReference"/>
          <w:rFonts w:ascii="Times New Roman" w:hAnsi="Times New Roman" w:cs="Times New Roman"/>
          <w:sz w:val="18"/>
          <w:szCs w:val="18"/>
        </w:rPr>
        <w:footnoteRef/>
      </w:r>
      <w:r w:rsidRPr="009C41BE">
        <w:rPr>
          <w:rFonts w:ascii="Times New Roman" w:hAnsi="Times New Roman" w:cs="Times New Roman"/>
          <w:sz w:val="18"/>
          <w:szCs w:val="18"/>
          <w:lang w:val="sr-Cyrl-RS"/>
        </w:rPr>
        <w:t xml:space="preserve"> Чланови Радне групе за израду и праћење Акционог плана ПОУ за 2016. и 2017. годину из реда ОЦД били су: Београдска отворена школа – БОШ, Центар за истраживање, транспарентност и одговорност – ЦРТА, Грађанске иницијативе, Јединствени информатички савез Србије – ЈИСА, Центар локалне демократије, Удружење пословних жена Србије, од којих је само Центар локалне демократије био изван главног града, односно из Суботице.</w:t>
      </w:r>
    </w:p>
  </w:footnote>
  <w:footnote w:id="22">
    <w:p w14:paraId="4C514260" w14:textId="77777777" w:rsidR="00296992" w:rsidRPr="009C41BE" w:rsidRDefault="00296992" w:rsidP="001672AA">
      <w:pPr>
        <w:pStyle w:val="FootnoteText"/>
        <w:rPr>
          <w:rFonts w:ascii="Times New Roman" w:hAnsi="Times New Roman" w:cs="Times New Roman"/>
          <w:sz w:val="18"/>
          <w:szCs w:val="18"/>
          <w:lang w:val="sr-Cyrl-RS"/>
        </w:rPr>
      </w:pPr>
      <w:r w:rsidRPr="009C41BE">
        <w:rPr>
          <w:rStyle w:val="FootnoteReference"/>
          <w:rFonts w:ascii="Times New Roman" w:hAnsi="Times New Roman" w:cs="Times New Roman"/>
          <w:sz w:val="18"/>
          <w:szCs w:val="18"/>
        </w:rPr>
        <w:footnoteRef/>
      </w:r>
      <w:r w:rsidRPr="009C41BE">
        <w:rPr>
          <w:rFonts w:ascii="Times New Roman" w:hAnsi="Times New Roman" w:cs="Times New Roman"/>
          <w:sz w:val="18"/>
          <w:szCs w:val="18"/>
          <w:lang w:val="sr-Cyrl-RS"/>
        </w:rPr>
        <w:t xml:space="preserve"> </w:t>
      </w:r>
      <w:hyperlink r:id="rId24" w:history="1">
        <w:r w:rsidRPr="009C41BE">
          <w:rPr>
            <w:rStyle w:val="Hyperlink"/>
            <w:rFonts w:ascii="Times New Roman" w:hAnsi="Times New Roman" w:cs="Times New Roman"/>
            <w:sz w:val="18"/>
            <w:szCs w:val="18"/>
          </w:rPr>
          <w:t>https</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ogp</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rs</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wp</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content</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uploads</w:t>
        </w:r>
        <w:r w:rsidRPr="009C41BE">
          <w:rPr>
            <w:rStyle w:val="Hyperlink"/>
            <w:rFonts w:ascii="Times New Roman" w:hAnsi="Times New Roman" w:cs="Times New Roman"/>
            <w:sz w:val="18"/>
            <w:szCs w:val="18"/>
            <w:lang w:val="sr-Cyrl-RS"/>
          </w:rPr>
          <w:t>/2020/10/</w:t>
        </w:r>
        <w:r w:rsidRPr="009C41BE">
          <w:rPr>
            <w:rStyle w:val="Hyperlink"/>
            <w:rFonts w:ascii="Times New Roman" w:hAnsi="Times New Roman" w:cs="Times New Roman"/>
            <w:sz w:val="18"/>
            <w:szCs w:val="18"/>
          </w:rPr>
          <w:t>Poslovnik</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o</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radu</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Me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C</w:t>
        </w:r>
        <w:r w:rsidRPr="009C41BE">
          <w:rPr>
            <w:rStyle w:val="Hyperlink"/>
            <w:rFonts w:ascii="Times New Roman" w:hAnsi="Times New Roman" w:cs="Times New Roman"/>
            <w:sz w:val="18"/>
            <w:szCs w:val="18"/>
            <w:lang w:val="sr-Cyrl-RS"/>
          </w:rPr>
          <w:t>4%91</w:t>
        </w:r>
        <w:r w:rsidRPr="009C41BE">
          <w:rPr>
            <w:rStyle w:val="Hyperlink"/>
            <w:rFonts w:ascii="Times New Roman" w:hAnsi="Times New Roman" w:cs="Times New Roman"/>
            <w:sz w:val="18"/>
            <w:szCs w:val="18"/>
          </w:rPr>
          <w:t>uministarske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radne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grupe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pdf</w:t>
        </w:r>
      </w:hyperlink>
      <w:r w:rsidRPr="009C41BE">
        <w:rPr>
          <w:rFonts w:ascii="Times New Roman" w:hAnsi="Times New Roman" w:cs="Times New Roman"/>
          <w:sz w:val="18"/>
          <w:szCs w:val="18"/>
          <w:lang w:val="sr-Cyrl-RS"/>
        </w:rPr>
        <w:t xml:space="preserve"> </w:t>
      </w:r>
    </w:p>
  </w:footnote>
  <w:footnote w:id="23">
    <w:p w14:paraId="646C44F3" w14:textId="77777777" w:rsidR="00296992" w:rsidRPr="006E23DD" w:rsidRDefault="00296992" w:rsidP="001672AA">
      <w:pPr>
        <w:pStyle w:val="FootnoteText"/>
        <w:rPr>
          <w:rFonts w:ascii="Times New Roman" w:hAnsi="Times New Roman" w:cs="Times New Roman"/>
          <w:sz w:val="18"/>
          <w:szCs w:val="18"/>
          <w:lang w:val="sr-Cyrl-RS"/>
        </w:rPr>
      </w:pPr>
      <w:r w:rsidRPr="006E23DD">
        <w:rPr>
          <w:rStyle w:val="FootnoteReference"/>
          <w:rFonts w:ascii="Times New Roman" w:hAnsi="Times New Roman" w:cs="Times New Roman"/>
          <w:sz w:val="18"/>
          <w:szCs w:val="18"/>
        </w:rPr>
        <w:footnoteRef/>
      </w:r>
      <w:r w:rsidRPr="006E23DD">
        <w:rPr>
          <w:rFonts w:ascii="Times New Roman" w:hAnsi="Times New Roman" w:cs="Times New Roman"/>
          <w:sz w:val="18"/>
          <w:szCs w:val="18"/>
          <w:lang w:val="sr-Cyrl-RS"/>
        </w:rPr>
        <w:t xml:space="preserve"> До краја трећег ПОУ циклуса одржана су још два састанка Радне групе, 11. и 14. августа 2020. године, али су они били посвећени разматрању предлога за нови акциони план за период 2020-2022. године.</w:t>
      </w:r>
    </w:p>
  </w:footnote>
  <w:footnote w:id="24">
    <w:p w14:paraId="289E0395" w14:textId="77777777" w:rsidR="00296992" w:rsidRPr="006E23DD" w:rsidRDefault="00296992" w:rsidP="001672AA">
      <w:pPr>
        <w:pStyle w:val="FootnoteText"/>
        <w:rPr>
          <w:rFonts w:ascii="Times New Roman" w:hAnsi="Times New Roman" w:cs="Times New Roman"/>
          <w:sz w:val="18"/>
          <w:szCs w:val="18"/>
          <w:lang w:val="sr-Cyrl-RS"/>
        </w:rPr>
      </w:pPr>
      <w:r w:rsidRPr="006E23DD">
        <w:rPr>
          <w:rStyle w:val="FootnoteReference"/>
          <w:rFonts w:ascii="Times New Roman" w:hAnsi="Times New Roman" w:cs="Times New Roman"/>
          <w:sz w:val="18"/>
          <w:szCs w:val="18"/>
        </w:rPr>
        <w:footnoteRef/>
      </w:r>
      <w:r w:rsidRPr="006E23DD">
        <w:rPr>
          <w:rFonts w:ascii="Times New Roman" w:hAnsi="Times New Roman" w:cs="Times New Roman"/>
          <w:sz w:val="18"/>
          <w:szCs w:val="18"/>
          <w:lang w:val="sr-Cyrl-RS"/>
        </w:rPr>
        <w:t xml:space="preserve"> </w:t>
      </w:r>
      <w:hyperlink r:id="rId25" w:history="1">
        <w:r w:rsidRPr="006E23DD">
          <w:rPr>
            <w:rStyle w:val="Hyperlink"/>
            <w:rFonts w:ascii="Times New Roman" w:hAnsi="Times New Roman" w:cs="Times New Roman"/>
            <w:sz w:val="18"/>
            <w:szCs w:val="18"/>
            <w:lang w:val="sr-Cyrl-RS"/>
          </w:rPr>
          <w:t>http://mduls.gov.rs/uprava-po-meri-svih-nas/strateska-dokumenta/</w:t>
        </w:r>
      </w:hyperlink>
      <w:r w:rsidRPr="006E23DD">
        <w:rPr>
          <w:rFonts w:ascii="Times New Roman" w:hAnsi="Times New Roman" w:cs="Times New Roman"/>
          <w:sz w:val="18"/>
          <w:szCs w:val="18"/>
          <w:lang w:val="sr-Cyrl-RS"/>
        </w:rPr>
        <w:t xml:space="preserve"> </w:t>
      </w:r>
    </w:p>
  </w:footnote>
  <w:footnote w:id="25">
    <w:p w14:paraId="50FC34C8" w14:textId="77777777" w:rsidR="00296992" w:rsidRPr="006E23DD" w:rsidRDefault="00296992" w:rsidP="001672AA">
      <w:pPr>
        <w:pStyle w:val="FootnoteText"/>
        <w:rPr>
          <w:rFonts w:ascii="Times New Roman" w:hAnsi="Times New Roman" w:cs="Times New Roman"/>
          <w:sz w:val="18"/>
          <w:szCs w:val="18"/>
          <w:lang w:val="sr-Cyrl-RS"/>
        </w:rPr>
      </w:pPr>
      <w:r w:rsidRPr="006E23DD">
        <w:rPr>
          <w:rStyle w:val="FootnoteReference"/>
          <w:rFonts w:ascii="Times New Roman" w:hAnsi="Times New Roman" w:cs="Times New Roman"/>
          <w:sz w:val="18"/>
          <w:szCs w:val="18"/>
        </w:rPr>
        <w:footnoteRef/>
      </w:r>
      <w:r w:rsidRPr="006E23DD">
        <w:rPr>
          <w:rFonts w:ascii="Times New Roman" w:hAnsi="Times New Roman" w:cs="Times New Roman"/>
          <w:sz w:val="18"/>
          <w:szCs w:val="18"/>
          <w:lang w:val="sr-Cyrl-RS"/>
        </w:rPr>
        <w:t xml:space="preserve"> </w:t>
      </w:r>
      <w:hyperlink r:id="rId26" w:history="1">
        <w:r w:rsidRPr="006E23DD">
          <w:rPr>
            <w:rStyle w:val="Hyperlink"/>
            <w:rFonts w:ascii="Times New Roman" w:hAnsi="Times New Roman" w:cs="Times New Roman"/>
            <w:sz w:val="18"/>
            <w:szCs w:val="18"/>
            <w:lang w:val="sr-Cyrl-RS"/>
          </w:rPr>
          <w:t>https://ogp.rs/akcioni-plan-2018-2020/</w:t>
        </w:r>
      </w:hyperlink>
      <w:r w:rsidRPr="006E23DD">
        <w:rPr>
          <w:rFonts w:ascii="Times New Roman" w:hAnsi="Times New Roman" w:cs="Times New Roman"/>
          <w:sz w:val="18"/>
          <w:szCs w:val="18"/>
          <w:lang w:val="sr-Cyrl-RS"/>
        </w:rPr>
        <w:t xml:space="preserve"> </w:t>
      </w:r>
    </w:p>
  </w:footnote>
  <w:footnote w:id="26">
    <w:p w14:paraId="7681CBB2" w14:textId="2F28794E" w:rsidR="00296992" w:rsidRPr="0000744B" w:rsidRDefault="00296992" w:rsidP="001672AA">
      <w:pPr>
        <w:pStyle w:val="FootnoteText"/>
        <w:tabs>
          <w:tab w:val="left" w:pos="4590"/>
        </w:tabs>
        <w:rPr>
          <w:rFonts w:ascii="Times New Roman" w:hAnsi="Times New Roman" w:cs="Times New Roman"/>
          <w:sz w:val="18"/>
          <w:szCs w:val="18"/>
          <w:lang w:val="sr-Cyrl-RS"/>
        </w:rPr>
      </w:pPr>
      <w:r w:rsidRPr="0000744B">
        <w:rPr>
          <w:rStyle w:val="FootnoteReference"/>
          <w:rFonts w:ascii="Times New Roman" w:hAnsi="Times New Roman" w:cs="Times New Roman"/>
          <w:sz w:val="18"/>
          <w:szCs w:val="18"/>
        </w:rPr>
        <w:footnoteRef/>
      </w:r>
      <w:r w:rsidRPr="0000744B">
        <w:rPr>
          <w:rFonts w:ascii="Times New Roman" w:hAnsi="Times New Roman" w:cs="Times New Roman"/>
          <w:sz w:val="18"/>
          <w:szCs w:val="18"/>
          <w:lang w:val="sr-Cyrl-RS"/>
        </w:rPr>
        <w:t xml:space="preserve"> Јавни позив за консултативни састанак објављен је 2. априла на националној ПОУ платформи </w:t>
      </w:r>
      <w:hyperlink r:id="rId27" w:history="1">
        <w:r w:rsidRPr="0000744B">
          <w:rPr>
            <w:rStyle w:val="Hyperlink"/>
            <w:rFonts w:ascii="Times New Roman" w:hAnsi="Times New Roman" w:cs="Times New Roman"/>
            <w:sz w:val="18"/>
            <w:szCs w:val="18"/>
            <w:lang w:val="sr-Cyrl-RS"/>
          </w:rPr>
          <w:t>https://ogp.rs/vesti/konsultativni-sastanak-povodom-izrade-akcionog-plana/</w:t>
        </w:r>
      </w:hyperlink>
      <w:r w:rsidRPr="0000744B">
        <w:rPr>
          <w:rFonts w:ascii="Times New Roman" w:hAnsi="Times New Roman" w:cs="Times New Roman"/>
          <w:sz w:val="18"/>
          <w:szCs w:val="18"/>
          <w:lang w:val="sr-Cyrl-RS"/>
        </w:rPr>
        <w:t xml:space="preserve"> и веб презентацијама КСЦД</w:t>
      </w:r>
      <w:r>
        <w:rPr>
          <w:rFonts w:ascii="Times New Roman" w:hAnsi="Times New Roman" w:cs="Times New Roman"/>
          <w:sz w:val="18"/>
          <w:szCs w:val="18"/>
          <w:lang w:val="sr-Cyrl-RS"/>
        </w:rPr>
        <w:t xml:space="preserve"> </w:t>
      </w:r>
      <w:hyperlink r:id="rId28" w:history="1">
        <w:r w:rsidRPr="008512FD">
          <w:rPr>
            <w:rStyle w:val="Hyperlink"/>
            <w:rFonts w:ascii="Times New Roman" w:hAnsi="Times New Roman" w:cs="Times New Roman"/>
            <w:sz w:val="18"/>
            <w:szCs w:val="18"/>
            <w:lang w:val="sr-Cyrl-RS"/>
          </w:rPr>
          <w:t>https://www.civilnodrustvo.gov.rs/%D0%BF%D0%BE%D0%B7%D0%B8%D0%B2/%D0%BF%D0%BE%D0%B7%D0%B8%D0%B2.76.html?invitationId=497</w:t>
        </w:r>
      </w:hyperlink>
      <w:r>
        <w:rPr>
          <w:rFonts w:ascii="Times New Roman" w:hAnsi="Times New Roman" w:cs="Times New Roman"/>
          <w:sz w:val="18"/>
          <w:szCs w:val="18"/>
          <w:lang w:val="sr-Cyrl-RS"/>
        </w:rPr>
        <w:t xml:space="preserve"> </w:t>
      </w:r>
      <w:r w:rsidRPr="0000744B">
        <w:rPr>
          <w:rFonts w:ascii="Times New Roman" w:hAnsi="Times New Roman" w:cs="Times New Roman"/>
          <w:sz w:val="18"/>
          <w:szCs w:val="18"/>
          <w:lang w:val="sr-Cyrl-RS"/>
        </w:rPr>
        <w:t>и МДУЛС</w:t>
      </w:r>
      <w:r>
        <w:rPr>
          <w:rFonts w:ascii="Times New Roman" w:hAnsi="Times New Roman" w:cs="Times New Roman"/>
          <w:sz w:val="18"/>
          <w:szCs w:val="18"/>
          <w:lang w:val="sr-Cyrl-RS"/>
        </w:rPr>
        <w:t xml:space="preserve"> (услед измена на сајту МДУЛС, линк тренутно није доступан)</w:t>
      </w:r>
      <w:r w:rsidRPr="0000744B">
        <w:rPr>
          <w:rFonts w:ascii="Times New Roman" w:hAnsi="Times New Roman" w:cs="Times New Roman"/>
          <w:sz w:val="18"/>
          <w:szCs w:val="18"/>
          <w:lang w:val="sr-Cyrl-RS"/>
        </w:rPr>
        <w:t>.</w:t>
      </w:r>
    </w:p>
  </w:footnote>
  <w:footnote w:id="27">
    <w:p w14:paraId="7BD02D72" w14:textId="77777777" w:rsidR="00296992" w:rsidRPr="0000744B" w:rsidRDefault="00296992" w:rsidP="00D67234">
      <w:pPr>
        <w:pStyle w:val="FootnoteText"/>
        <w:rPr>
          <w:rFonts w:ascii="Times New Roman" w:hAnsi="Times New Roman" w:cs="Times New Roman"/>
          <w:sz w:val="18"/>
          <w:szCs w:val="18"/>
          <w:lang w:val="sr-Cyrl-RS"/>
        </w:rPr>
      </w:pPr>
      <w:r w:rsidRPr="0000744B">
        <w:rPr>
          <w:rStyle w:val="FootnoteReference"/>
          <w:rFonts w:ascii="Times New Roman" w:hAnsi="Times New Roman" w:cs="Times New Roman"/>
          <w:sz w:val="18"/>
          <w:szCs w:val="18"/>
        </w:rPr>
        <w:footnoteRef/>
      </w:r>
      <w:r w:rsidRPr="0000744B">
        <w:rPr>
          <w:rFonts w:ascii="Times New Roman" w:hAnsi="Times New Roman" w:cs="Times New Roman"/>
          <w:sz w:val="18"/>
          <w:szCs w:val="18"/>
          <w:lang w:val="sr-Cyrl-RS"/>
        </w:rPr>
        <w:t xml:space="preserve"> </w:t>
      </w:r>
      <w:hyperlink r:id="rId29" w:history="1">
        <w:r w:rsidRPr="0000744B">
          <w:rPr>
            <w:rStyle w:val="Hyperlink"/>
            <w:rFonts w:ascii="Times New Roman" w:hAnsi="Times New Roman" w:cs="Times New Roman"/>
            <w:sz w:val="18"/>
            <w:szCs w:val="18"/>
            <w:lang w:val="sr-Cyrl-RS"/>
          </w:rPr>
          <w:t>https://ogp.rs/wp-content/uploads/2020/10/Izve%C5%A1taj-sa-konsultativnog-sastanka-sa-OCD.docx</w:t>
        </w:r>
      </w:hyperlink>
      <w:r w:rsidRPr="0000744B">
        <w:rPr>
          <w:rFonts w:ascii="Times New Roman" w:hAnsi="Times New Roman" w:cs="Times New Roman"/>
          <w:sz w:val="18"/>
          <w:szCs w:val="18"/>
          <w:lang w:val="sr-Cyrl-RS"/>
        </w:rPr>
        <w:t xml:space="preserve"> </w:t>
      </w:r>
    </w:p>
  </w:footnote>
  <w:footnote w:id="28">
    <w:p w14:paraId="6660DAA1" w14:textId="77777777" w:rsidR="00296992" w:rsidRPr="0000744B" w:rsidRDefault="00296992" w:rsidP="00D67234">
      <w:pPr>
        <w:pStyle w:val="FootnoteText"/>
        <w:rPr>
          <w:rFonts w:ascii="Times New Roman" w:hAnsi="Times New Roman" w:cs="Times New Roman"/>
          <w:sz w:val="18"/>
          <w:szCs w:val="18"/>
          <w:lang w:val="sr-Cyrl-RS"/>
        </w:rPr>
      </w:pPr>
      <w:r w:rsidRPr="0000744B">
        <w:rPr>
          <w:rStyle w:val="FootnoteReference"/>
          <w:rFonts w:ascii="Times New Roman" w:hAnsi="Times New Roman" w:cs="Times New Roman"/>
          <w:sz w:val="18"/>
          <w:szCs w:val="18"/>
        </w:rPr>
        <w:footnoteRef/>
      </w:r>
      <w:r w:rsidRPr="0000744B">
        <w:rPr>
          <w:rFonts w:ascii="Times New Roman" w:hAnsi="Times New Roman" w:cs="Times New Roman"/>
          <w:sz w:val="18"/>
          <w:szCs w:val="18"/>
          <w:lang w:val="sr-Cyrl-RS"/>
        </w:rPr>
        <w:t xml:space="preserve"> </w:t>
      </w:r>
      <w:hyperlink r:id="rId30" w:history="1">
        <w:r w:rsidRPr="0000744B">
          <w:rPr>
            <w:rStyle w:val="Hyperlink"/>
            <w:rFonts w:ascii="Times New Roman" w:hAnsi="Times New Roman" w:cs="Times New Roman"/>
            <w:sz w:val="18"/>
            <w:szCs w:val="18"/>
            <w:lang w:val="sr-Cyrl-RS"/>
          </w:rPr>
          <w:t>https://www.civilnodrustvo.gov.rs/vest/partnerstvo-za-otvorenu-upravu:-konsultativni-sastanak-sa-ocd-povodom-izrade-ap-20182020.37.html?newsId=931</w:t>
        </w:r>
      </w:hyperlink>
      <w:r w:rsidRPr="0000744B">
        <w:rPr>
          <w:rFonts w:ascii="Times New Roman" w:hAnsi="Times New Roman" w:cs="Times New Roman"/>
          <w:sz w:val="18"/>
          <w:szCs w:val="18"/>
          <w:lang w:val="sr-Cyrl-RS"/>
        </w:rPr>
        <w:t xml:space="preserve"> </w:t>
      </w:r>
    </w:p>
  </w:footnote>
  <w:footnote w:id="29">
    <w:p w14:paraId="0A4A4D53" w14:textId="77777777" w:rsidR="00296992" w:rsidRPr="00C91360" w:rsidRDefault="00296992" w:rsidP="00D67234">
      <w:pPr>
        <w:pStyle w:val="FootnoteText"/>
        <w:rPr>
          <w:rFonts w:ascii="Times New Roman" w:hAnsi="Times New Roman" w:cs="Times New Roman"/>
          <w:sz w:val="18"/>
          <w:szCs w:val="18"/>
          <w:lang w:val="sr-Cyrl-RS"/>
        </w:rPr>
      </w:pPr>
      <w:r w:rsidRPr="00C91360">
        <w:rPr>
          <w:rStyle w:val="FootnoteReference"/>
          <w:rFonts w:ascii="Times New Roman" w:hAnsi="Times New Roman" w:cs="Times New Roman"/>
          <w:sz w:val="18"/>
          <w:szCs w:val="18"/>
        </w:rPr>
        <w:footnoteRef/>
      </w:r>
      <w:r w:rsidRPr="00C91360">
        <w:rPr>
          <w:rFonts w:ascii="Times New Roman" w:hAnsi="Times New Roman" w:cs="Times New Roman"/>
          <w:sz w:val="18"/>
          <w:szCs w:val="18"/>
          <w:lang w:val="sr-Cyrl-RS"/>
        </w:rPr>
        <w:t xml:space="preserve"> Јавни позив за састанак у Нишу доступан је на </w:t>
      </w:r>
      <w:hyperlink r:id="rId31" w:history="1">
        <w:r w:rsidRPr="00C91360">
          <w:rPr>
            <w:rStyle w:val="Hyperlink"/>
            <w:rFonts w:ascii="Times New Roman" w:hAnsi="Times New Roman" w:cs="Times New Roman"/>
            <w:sz w:val="18"/>
            <w:szCs w:val="18"/>
            <w:lang w:val="sr-Cyrl-RS"/>
          </w:rPr>
          <w:t>https://ogp.rs/vesti/javni-poziv-za-ucesce-na-konsultativnom-sastanku-povodom-izrade-treceg-akcionog-plana-partnerstva-za-otvorenu-upravu-u-nisu/</w:t>
        </w:r>
      </w:hyperlink>
      <w:r w:rsidRPr="00C91360">
        <w:rPr>
          <w:rFonts w:ascii="Times New Roman" w:hAnsi="Times New Roman" w:cs="Times New Roman"/>
          <w:sz w:val="18"/>
          <w:szCs w:val="18"/>
          <w:lang w:val="sr-Cyrl-RS"/>
        </w:rPr>
        <w:t xml:space="preserve"> , док је позив за састанак у Шапцу доступан на </w:t>
      </w:r>
      <w:hyperlink r:id="rId32" w:history="1">
        <w:r w:rsidRPr="00C91360">
          <w:rPr>
            <w:rStyle w:val="Hyperlink"/>
            <w:rFonts w:ascii="Times New Roman" w:hAnsi="Times New Roman" w:cs="Times New Roman"/>
            <w:sz w:val="18"/>
            <w:szCs w:val="18"/>
            <w:lang w:val="sr-Cyrl-RS"/>
          </w:rPr>
          <w:t>https://ogp.rs/vesti/poziv-za-drugi-sastanak-povodom-izrade-akcionog-plana-za-sprovodenje-inicijative-ogp/</w:t>
        </w:r>
      </w:hyperlink>
      <w:r w:rsidRPr="00C91360">
        <w:rPr>
          <w:rFonts w:ascii="Times New Roman" w:hAnsi="Times New Roman" w:cs="Times New Roman"/>
          <w:sz w:val="18"/>
          <w:szCs w:val="18"/>
          <w:lang w:val="sr-Cyrl-RS"/>
        </w:rPr>
        <w:t xml:space="preserve"> .</w:t>
      </w:r>
    </w:p>
  </w:footnote>
  <w:footnote w:id="30">
    <w:p w14:paraId="5F852FBC" w14:textId="77777777" w:rsidR="00296992" w:rsidRPr="00114CFA" w:rsidRDefault="00296992" w:rsidP="00D67234">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Записник са састанка у Нишу доступан је на </w:t>
      </w:r>
      <w:hyperlink r:id="rId33" w:history="1">
        <w:r w:rsidRPr="00114CFA">
          <w:rPr>
            <w:rStyle w:val="Hyperlink"/>
            <w:rFonts w:ascii="Times New Roman" w:hAnsi="Times New Roman" w:cs="Times New Roman"/>
            <w:sz w:val="18"/>
            <w:szCs w:val="18"/>
            <w:lang w:val="sr-Cyrl-RS"/>
          </w:rPr>
          <w:t>https://ogp.rs/wp-content/uploads/2018/12/%D0%97%D0%B0%D0%BF%D0%B8%D1%81%D0%BD%D0%B8%D0%BA-%D1%81%D0%B0-%D0%BA%D0%BE%D0%BD%D1%81%D1%83%D0%BB%D1%82%D0%B0%D1%82%D0%B8%D0%B2%D0%BD%D0%BE%D0%B3-%D1%81%D0%B0%D1%81%D1%82%D0%B0%D0%BD%D0%BA%D0%B0-%D0%9D%D0%B8%D1%88_5_%D0%BE%D0%BA%D1%82%D0%BE%D0%B1%D0%B0%D1%80_2015.docx</w:t>
        </w:r>
      </w:hyperlink>
      <w:r w:rsidRPr="00114CFA">
        <w:rPr>
          <w:rFonts w:ascii="Times New Roman" w:hAnsi="Times New Roman" w:cs="Times New Roman"/>
          <w:sz w:val="18"/>
          <w:szCs w:val="18"/>
          <w:lang w:val="sr-Cyrl-RS"/>
        </w:rPr>
        <w:t xml:space="preserve"> , а са састанка у Шапцу на </w:t>
      </w:r>
      <w:hyperlink r:id="rId34" w:history="1">
        <w:r w:rsidRPr="00114CFA">
          <w:rPr>
            <w:rStyle w:val="Hyperlink"/>
            <w:rFonts w:ascii="Times New Roman" w:hAnsi="Times New Roman" w:cs="Times New Roman"/>
            <w:sz w:val="18"/>
            <w:szCs w:val="18"/>
            <w:lang w:val="sr-Cyrl-RS"/>
          </w:rPr>
          <w:t>https://ogp.rs/wp-content/uploads/2018/12/Zapisnik-sa-konsultativnog-sastanka-sa-OCD-%C5%A0abac-8.-oktobar-2018.docx</w:t>
        </w:r>
      </w:hyperlink>
      <w:r w:rsidRPr="00114CFA">
        <w:rPr>
          <w:rFonts w:ascii="Times New Roman" w:hAnsi="Times New Roman" w:cs="Times New Roman"/>
          <w:sz w:val="18"/>
          <w:szCs w:val="18"/>
          <w:lang w:val="sr-Cyrl-RS"/>
        </w:rPr>
        <w:t xml:space="preserve"> .</w:t>
      </w:r>
    </w:p>
  </w:footnote>
  <w:footnote w:id="31">
    <w:p w14:paraId="13851D2F" w14:textId="77777777" w:rsidR="00296992" w:rsidRPr="00114CFA" w:rsidRDefault="00296992" w:rsidP="00D67234">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w:t>
      </w:r>
      <w:hyperlink r:id="rId35" w:history="1">
        <w:r w:rsidRPr="00114CFA">
          <w:rPr>
            <w:rStyle w:val="Hyperlink"/>
            <w:rFonts w:ascii="Times New Roman" w:hAnsi="Times New Roman" w:cs="Times New Roman"/>
            <w:sz w:val="18"/>
            <w:szCs w:val="18"/>
            <w:lang w:val="sr-Cyrl-RS"/>
          </w:rPr>
          <w:t>https://bit.ly/2H1Uyfw</w:t>
        </w:r>
      </w:hyperlink>
      <w:r w:rsidRPr="00114CFA">
        <w:rPr>
          <w:rFonts w:ascii="Times New Roman" w:hAnsi="Times New Roman" w:cs="Times New Roman"/>
          <w:sz w:val="18"/>
          <w:szCs w:val="18"/>
          <w:lang w:val="sr-Cyrl-RS"/>
        </w:rPr>
        <w:t xml:space="preserve">. </w:t>
      </w:r>
    </w:p>
  </w:footnote>
  <w:footnote w:id="32">
    <w:p w14:paraId="46FB402A" w14:textId="5F1124EB" w:rsidR="00296992" w:rsidRPr="00114CFA" w:rsidRDefault="00296992">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w:t>
      </w:r>
      <w:hyperlink r:id="rId36" w:history="1">
        <w:r w:rsidRPr="00114CFA">
          <w:rPr>
            <w:rStyle w:val="Hyperlink"/>
            <w:rFonts w:ascii="Times New Roman" w:hAnsi="Times New Roman" w:cs="Times New Roman"/>
            <w:sz w:val="18"/>
            <w:szCs w:val="18"/>
            <w:lang w:val="sr-Cyrl-RS"/>
          </w:rPr>
          <w:t>https://ogp.rs/vesti/javni-poziv-za-ucesce-u-finalnim-konsultacijama-povodom-izrade-akcionog-plana-za-sprovodenje-pou-inicijative-u-rs-2018-2020/</w:t>
        </w:r>
      </w:hyperlink>
      <w:r w:rsidRPr="00114CFA">
        <w:rPr>
          <w:rFonts w:ascii="Times New Roman" w:hAnsi="Times New Roman" w:cs="Times New Roman"/>
          <w:sz w:val="18"/>
          <w:szCs w:val="18"/>
          <w:lang w:val="sr-Cyrl-RS"/>
        </w:rPr>
        <w:t xml:space="preserve"> </w:t>
      </w:r>
    </w:p>
  </w:footnote>
  <w:footnote w:id="33">
    <w:p w14:paraId="1451E464" w14:textId="77777777" w:rsidR="00296992" w:rsidRPr="00114CFA" w:rsidRDefault="00296992" w:rsidP="006205F4">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w:t>
      </w:r>
      <w:hyperlink r:id="rId37" w:history="1">
        <w:r w:rsidRPr="00114CFA">
          <w:rPr>
            <w:rStyle w:val="Hyperlink"/>
            <w:rFonts w:ascii="Times New Roman" w:hAnsi="Times New Roman" w:cs="Times New Roman"/>
            <w:sz w:val="18"/>
            <w:szCs w:val="18"/>
          </w:rPr>
          <w:t>https</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ogp</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rs</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wp</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content</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uploads</w:t>
        </w:r>
        <w:r w:rsidRPr="00114CFA">
          <w:rPr>
            <w:rStyle w:val="Hyperlink"/>
            <w:rFonts w:ascii="Times New Roman" w:hAnsi="Times New Roman" w:cs="Times New Roman"/>
            <w:sz w:val="18"/>
            <w:szCs w:val="18"/>
            <w:lang w:val="sr-Cyrl-RS"/>
          </w:rPr>
          <w:t>/2020/10/</w:t>
        </w:r>
        <w:r w:rsidRPr="00114CFA">
          <w:rPr>
            <w:rStyle w:val="Hyperlink"/>
            <w:rFonts w:ascii="Times New Roman" w:hAnsi="Times New Roman" w:cs="Times New Roman"/>
            <w:sz w:val="18"/>
            <w:szCs w:val="18"/>
          </w:rPr>
          <w:t>Izve</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C</w:t>
        </w:r>
        <w:r w:rsidRPr="00114CFA">
          <w:rPr>
            <w:rStyle w:val="Hyperlink"/>
            <w:rFonts w:ascii="Times New Roman" w:hAnsi="Times New Roman" w:cs="Times New Roman"/>
            <w:sz w:val="18"/>
            <w:szCs w:val="18"/>
            <w:lang w:val="sr-Cyrl-RS"/>
          </w:rPr>
          <w:t>5%</w:t>
        </w:r>
        <w:r w:rsidRPr="00114CFA">
          <w:rPr>
            <w:rStyle w:val="Hyperlink"/>
            <w:rFonts w:ascii="Times New Roman" w:hAnsi="Times New Roman" w:cs="Times New Roman"/>
            <w:sz w:val="18"/>
            <w:szCs w:val="18"/>
          </w:rPr>
          <w:t>A</w:t>
        </w:r>
        <w:r w:rsidRPr="00114CFA">
          <w:rPr>
            <w:rStyle w:val="Hyperlink"/>
            <w:rFonts w:ascii="Times New Roman" w:hAnsi="Times New Roman" w:cs="Times New Roman"/>
            <w:sz w:val="18"/>
            <w:szCs w:val="18"/>
            <w:lang w:val="sr-Cyrl-RS"/>
          </w:rPr>
          <w:t>1</w:t>
        </w:r>
        <w:r w:rsidRPr="00114CFA">
          <w:rPr>
            <w:rStyle w:val="Hyperlink"/>
            <w:rFonts w:ascii="Times New Roman" w:hAnsi="Times New Roman" w:cs="Times New Roman"/>
            <w:sz w:val="18"/>
            <w:szCs w:val="18"/>
          </w:rPr>
          <w:t>taj</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D</w:t>
        </w:r>
        <w:r w:rsidRPr="00114CFA">
          <w:rPr>
            <w:rStyle w:val="Hyperlink"/>
            <w:rFonts w:ascii="Times New Roman" w:hAnsi="Times New Roman" w:cs="Times New Roman"/>
            <w:sz w:val="18"/>
            <w:szCs w:val="18"/>
            <w:lang w:val="sr-Cyrl-RS"/>
          </w:rPr>
          <w:t>0%</w:t>
        </w:r>
        <w:r w:rsidRPr="00114CFA">
          <w:rPr>
            <w:rStyle w:val="Hyperlink"/>
            <w:rFonts w:ascii="Times New Roman" w:hAnsi="Times New Roman" w:cs="Times New Roman"/>
            <w:sz w:val="18"/>
            <w:szCs w:val="18"/>
          </w:rPr>
          <w:t>BE</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finalnim</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konsultacijama</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docx</w:t>
        </w:r>
      </w:hyperlink>
      <w:r w:rsidRPr="00114CFA">
        <w:rPr>
          <w:rFonts w:ascii="Times New Roman" w:hAnsi="Times New Roman" w:cs="Times New Roman"/>
          <w:sz w:val="18"/>
          <w:szCs w:val="18"/>
          <w:lang w:val="sr-Cyrl-RS"/>
        </w:rPr>
        <w:t xml:space="preserve"> </w:t>
      </w:r>
    </w:p>
  </w:footnote>
  <w:footnote w:id="34">
    <w:p w14:paraId="5503076A" w14:textId="77777777" w:rsidR="00296992" w:rsidRPr="005E5EF0" w:rsidRDefault="00296992" w:rsidP="001672AA">
      <w:pPr>
        <w:pStyle w:val="FootnoteText"/>
        <w:rPr>
          <w:rFonts w:ascii="Times New Roman" w:hAnsi="Times New Roman" w:cs="Times New Roman"/>
          <w:sz w:val="18"/>
          <w:szCs w:val="18"/>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ru-RU"/>
        </w:rPr>
        <w:t xml:space="preserve"> </w:t>
      </w:r>
      <w:r w:rsidRPr="005E5EF0">
        <w:rPr>
          <w:rFonts w:ascii="Times New Roman" w:hAnsi="Times New Roman" w:cs="Times New Roman"/>
          <w:sz w:val="18"/>
          <w:szCs w:val="18"/>
          <w:lang w:val="sr-Cyrl-RS"/>
        </w:rPr>
        <w:t>Састанак одржан 19. маја 2020. године био је први састанак радне групе задужене за припрему новог Акционог плана ПОУ за период 2020-2022. године, с тим да је на њему такође разматран напредак у имплементацији Акционог плана за период 2018-2020. године.</w:t>
      </w:r>
    </w:p>
  </w:footnote>
  <w:footnote w:id="35">
    <w:p w14:paraId="70403F67" w14:textId="77777777" w:rsidR="00296992" w:rsidRPr="005E5EF0" w:rsidRDefault="00296992" w:rsidP="001672AA">
      <w:pPr>
        <w:pStyle w:val="FootnoteText"/>
        <w:rPr>
          <w:rFonts w:ascii="Times New Roman" w:hAnsi="Times New Roman" w:cs="Times New Roman"/>
          <w:sz w:val="18"/>
          <w:szCs w:val="18"/>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sr-Cyrl-RS"/>
        </w:rPr>
        <w:t xml:space="preserve"> </w:t>
      </w:r>
      <w:hyperlink r:id="rId38" w:history="1">
        <w:r w:rsidRPr="005E5EF0">
          <w:rPr>
            <w:rStyle w:val="Hyperlink"/>
            <w:rFonts w:ascii="Times New Roman" w:hAnsi="Times New Roman" w:cs="Times New Roman"/>
            <w:sz w:val="18"/>
            <w:szCs w:val="18"/>
          </w:rPr>
          <w:t>http</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mduls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gov</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rs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wp</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content</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uploads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Medjuministarska</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radna</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grupa</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zapisnici</w:t>
        </w:r>
        <w:r w:rsidRPr="005E5EF0">
          <w:rPr>
            <w:rStyle w:val="Hyperlink"/>
            <w:rFonts w:ascii="Times New Roman" w:hAnsi="Times New Roman" w:cs="Times New Roman"/>
            <w:sz w:val="18"/>
            <w:szCs w:val="18"/>
            <w:lang w:val="sr-Cyrl-RS"/>
          </w:rPr>
          <w:t>.7</w:t>
        </w:r>
        <w:r w:rsidRPr="005E5EF0">
          <w:rPr>
            <w:rStyle w:val="Hyperlink"/>
            <w:rFonts w:ascii="Times New Roman" w:hAnsi="Times New Roman" w:cs="Times New Roman"/>
            <w:sz w:val="18"/>
            <w:szCs w:val="18"/>
          </w:rPr>
          <w:t>z</w:t>
        </w:r>
      </w:hyperlink>
      <w:r w:rsidRPr="005E5EF0">
        <w:rPr>
          <w:rFonts w:ascii="Times New Roman" w:hAnsi="Times New Roman" w:cs="Times New Roman"/>
          <w:sz w:val="18"/>
          <w:szCs w:val="18"/>
          <w:lang w:val="sr-Cyrl-RS"/>
        </w:rPr>
        <w:t xml:space="preserve"> </w:t>
      </w:r>
    </w:p>
  </w:footnote>
  <w:footnote w:id="36">
    <w:p w14:paraId="6BCD40B6" w14:textId="77777777" w:rsidR="00296992" w:rsidRPr="005E5EF0" w:rsidRDefault="00296992" w:rsidP="001672AA">
      <w:pPr>
        <w:pStyle w:val="FootnoteText"/>
        <w:rPr>
          <w:rFonts w:ascii="Times New Roman" w:hAnsi="Times New Roman" w:cs="Times New Roman"/>
          <w:sz w:val="18"/>
          <w:szCs w:val="18"/>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sr-Cyrl-RS"/>
        </w:rPr>
        <w:t xml:space="preserve"> </w:t>
      </w:r>
      <w:hyperlink r:id="rId39" w:history="1">
        <w:r w:rsidRPr="005E5EF0">
          <w:rPr>
            <w:rStyle w:val="Hyperlink"/>
            <w:rFonts w:ascii="Times New Roman" w:hAnsi="Times New Roman" w:cs="Times New Roman"/>
            <w:sz w:val="18"/>
            <w:szCs w:val="18"/>
          </w:rPr>
          <w:t>https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ogp</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rs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akcioni</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plan</w:t>
        </w:r>
        <w:r w:rsidRPr="005E5EF0">
          <w:rPr>
            <w:rStyle w:val="Hyperlink"/>
            <w:rFonts w:ascii="Times New Roman" w:hAnsi="Times New Roman" w:cs="Times New Roman"/>
            <w:sz w:val="18"/>
            <w:szCs w:val="18"/>
            <w:lang w:val="sr-Cyrl-RS"/>
          </w:rPr>
          <w:t>-2018-2020/</w:t>
        </w:r>
      </w:hyperlink>
      <w:r w:rsidRPr="005E5EF0">
        <w:rPr>
          <w:rFonts w:ascii="Times New Roman" w:hAnsi="Times New Roman" w:cs="Times New Roman"/>
          <w:sz w:val="18"/>
          <w:szCs w:val="18"/>
          <w:lang w:val="sr-Cyrl-RS"/>
        </w:rPr>
        <w:t xml:space="preserve"> </w:t>
      </w:r>
    </w:p>
  </w:footnote>
  <w:footnote w:id="37">
    <w:p w14:paraId="3C386E58" w14:textId="77777777" w:rsidR="00296992" w:rsidRPr="005E5EF0" w:rsidRDefault="00296992" w:rsidP="001672AA">
      <w:pPr>
        <w:pStyle w:val="FootnoteText"/>
        <w:rPr>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sr-Cyrl-RS"/>
        </w:rPr>
        <w:t xml:space="preserve"> Извештај је доступан на </w:t>
      </w:r>
      <w:hyperlink r:id="rId40" w:history="1">
        <w:r w:rsidRPr="005E5EF0">
          <w:rPr>
            <w:rStyle w:val="Hyperlink"/>
            <w:rFonts w:ascii="Times New Roman" w:hAnsi="Times New Roman" w:cs="Times New Roman"/>
            <w:sz w:val="18"/>
            <w:szCs w:val="18"/>
            <w:lang w:val="sr-Cyrl-RS"/>
          </w:rPr>
          <w:t>https://ogp.rs/wp-content/uploads/2019/08/Izve%C5%A1taj-o-pracenju-sprovo%C4%91enja-AP-POU-2018-20_final.pdf</w:t>
        </w:r>
      </w:hyperlink>
      <w:r>
        <w:rPr>
          <w:lang w:val="sr-Cyrl-RS"/>
        </w:rPr>
        <w:t xml:space="preserve"> </w:t>
      </w:r>
    </w:p>
  </w:footnote>
  <w:footnote w:id="38">
    <w:p w14:paraId="5BEDF2EB"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41" w:history="1">
        <w:r w:rsidRPr="002061C9">
          <w:rPr>
            <w:rStyle w:val="Hyperlink"/>
            <w:rFonts w:ascii="Times New Roman" w:hAnsi="Times New Roman" w:cs="Times New Roman"/>
            <w:sz w:val="18"/>
            <w:szCs w:val="18"/>
            <w:lang w:val="sr-Cyrl-RS"/>
          </w:rPr>
          <w:t>https://ogp.rs/vesti/predstavljen-izvestaj-o-sprovodenju-treceg-akcionog-plana-pou/</w:t>
        </w:r>
      </w:hyperlink>
      <w:r w:rsidRPr="002061C9">
        <w:rPr>
          <w:rFonts w:ascii="Times New Roman" w:hAnsi="Times New Roman" w:cs="Times New Roman"/>
          <w:sz w:val="18"/>
          <w:szCs w:val="18"/>
          <w:lang w:val="sr-Cyrl-RS"/>
        </w:rPr>
        <w:t xml:space="preserve"> </w:t>
      </w:r>
    </w:p>
  </w:footnote>
  <w:footnote w:id="39">
    <w:p w14:paraId="528D101D"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42" w:history="1">
        <w:r w:rsidRPr="002061C9">
          <w:rPr>
            <w:rStyle w:val="Hyperlink"/>
            <w:rFonts w:ascii="Times New Roman" w:hAnsi="Times New Roman" w:cs="Times New Roman"/>
            <w:sz w:val="18"/>
            <w:szCs w:val="18"/>
          </w:rPr>
          <w:t>http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mduls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gov</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rs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wp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content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uploads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Godi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nji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izve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taj</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sprovo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4%91</w:t>
        </w:r>
        <w:r w:rsidRPr="002061C9">
          <w:rPr>
            <w:rStyle w:val="Hyperlink"/>
            <w:rFonts w:ascii="Times New Roman" w:hAnsi="Times New Roman" w:cs="Times New Roman"/>
            <w:sz w:val="18"/>
            <w:szCs w:val="18"/>
          </w:rPr>
          <w:t>enju</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AP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OGP</w:t>
        </w:r>
        <w:r w:rsidRPr="002061C9">
          <w:rPr>
            <w:rStyle w:val="Hyperlink"/>
            <w:rFonts w:ascii="Times New Roman" w:hAnsi="Times New Roman" w:cs="Times New Roman"/>
            <w:sz w:val="18"/>
            <w:szCs w:val="18"/>
            <w:lang w:val="sr-Cyrl-RS"/>
          </w:rPr>
          <w:t>-2018-2020-</w:t>
        </w:r>
        <w:r w:rsidRPr="002061C9">
          <w:rPr>
            <w:rStyle w:val="Hyperlink"/>
            <w:rFonts w:ascii="Times New Roman" w:hAnsi="Times New Roman" w:cs="Times New Roman"/>
            <w:sz w:val="18"/>
            <w:szCs w:val="18"/>
          </w:rPr>
          <w:t>Copy</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pdf</w:t>
        </w:r>
      </w:hyperlink>
      <w:r w:rsidRPr="002061C9">
        <w:rPr>
          <w:rFonts w:ascii="Times New Roman" w:hAnsi="Times New Roman" w:cs="Times New Roman"/>
          <w:sz w:val="18"/>
          <w:szCs w:val="18"/>
          <w:lang w:val="sr-Cyrl-RS"/>
        </w:rPr>
        <w:t xml:space="preserve"> </w:t>
      </w:r>
    </w:p>
  </w:footnote>
  <w:footnote w:id="40">
    <w:p w14:paraId="08B01436"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43" w:history="1">
        <w:r w:rsidRPr="002061C9">
          <w:rPr>
            <w:rStyle w:val="Hyperlink"/>
            <w:rFonts w:ascii="Times New Roman" w:hAnsi="Times New Roman" w:cs="Times New Roman"/>
            <w:sz w:val="18"/>
            <w:szCs w:val="18"/>
          </w:rPr>
          <w:t>https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ogp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rs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wp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content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uploads</w:t>
        </w:r>
        <w:r w:rsidRPr="002061C9">
          <w:rPr>
            <w:rStyle w:val="Hyperlink"/>
            <w:rFonts w:ascii="Times New Roman" w:hAnsi="Times New Roman" w:cs="Times New Roman"/>
            <w:sz w:val="18"/>
            <w:szCs w:val="18"/>
            <w:lang w:val="sr-Cyrl-RS"/>
          </w:rPr>
          <w:t>/2020/10/</w:t>
        </w:r>
        <w:r w:rsidRPr="002061C9">
          <w:rPr>
            <w:rStyle w:val="Hyperlink"/>
            <w:rFonts w:ascii="Times New Roman" w:hAnsi="Times New Roman" w:cs="Times New Roman"/>
            <w:sz w:val="18"/>
            <w:szCs w:val="18"/>
          </w:rPr>
          <w:t>Godi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nji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izve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taj</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sprovo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4%91</w:t>
        </w:r>
        <w:r w:rsidRPr="002061C9">
          <w:rPr>
            <w:rStyle w:val="Hyperlink"/>
            <w:rFonts w:ascii="Times New Roman" w:hAnsi="Times New Roman" w:cs="Times New Roman"/>
            <w:sz w:val="18"/>
            <w:szCs w:val="18"/>
          </w:rPr>
          <w:t>enju</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AP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OGP</w:t>
        </w:r>
        <w:r w:rsidRPr="002061C9">
          <w:rPr>
            <w:rStyle w:val="Hyperlink"/>
            <w:rFonts w:ascii="Times New Roman" w:hAnsi="Times New Roman" w:cs="Times New Roman"/>
            <w:sz w:val="18"/>
            <w:szCs w:val="18"/>
            <w:lang w:val="sr-Cyrl-RS"/>
          </w:rPr>
          <w:t>-2018-2020-</w:t>
        </w:r>
        <w:r w:rsidRPr="002061C9">
          <w:rPr>
            <w:rStyle w:val="Hyperlink"/>
            <w:rFonts w:ascii="Times New Roman" w:hAnsi="Times New Roman" w:cs="Times New Roman"/>
            <w:sz w:val="18"/>
            <w:szCs w:val="18"/>
          </w:rPr>
          <w:t>OBJAVLJENO</w:t>
        </w:r>
        <w:r w:rsidRPr="002061C9">
          <w:rPr>
            <w:rStyle w:val="Hyperlink"/>
            <w:rFonts w:ascii="Times New Roman" w:hAnsi="Times New Roman" w:cs="Times New Roman"/>
            <w:sz w:val="18"/>
            <w:szCs w:val="18"/>
            <w:lang w:val="sr-Cyrl-RS"/>
          </w:rPr>
          <w:t>-31.-</w:t>
        </w:r>
        <w:r w:rsidRPr="002061C9">
          <w:rPr>
            <w:rStyle w:val="Hyperlink"/>
            <w:rFonts w:ascii="Times New Roman" w:hAnsi="Times New Roman" w:cs="Times New Roman"/>
            <w:sz w:val="18"/>
            <w:szCs w:val="18"/>
          </w:rPr>
          <w:t>DEC</w:t>
        </w:r>
        <w:r w:rsidRPr="002061C9">
          <w:rPr>
            <w:rStyle w:val="Hyperlink"/>
            <w:rFonts w:ascii="Times New Roman" w:hAnsi="Times New Roman" w:cs="Times New Roman"/>
            <w:sz w:val="18"/>
            <w:szCs w:val="18"/>
            <w:lang w:val="sr-Cyrl-RS"/>
          </w:rPr>
          <w:t>-2019....</w:t>
        </w:r>
        <w:r w:rsidRPr="002061C9">
          <w:rPr>
            <w:rStyle w:val="Hyperlink"/>
            <w:rFonts w:ascii="Times New Roman" w:hAnsi="Times New Roman" w:cs="Times New Roman"/>
            <w:sz w:val="18"/>
            <w:szCs w:val="18"/>
          </w:rPr>
          <w:t>xls</w:t>
        </w:r>
      </w:hyperlink>
      <w:r w:rsidRPr="002061C9">
        <w:rPr>
          <w:rFonts w:ascii="Times New Roman" w:hAnsi="Times New Roman" w:cs="Times New Roman"/>
          <w:sz w:val="18"/>
          <w:szCs w:val="18"/>
          <w:lang w:val="sr-Cyrl-RS"/>
        </w:rPr>
        <w:t xml:space="preserve"> </w:t>
      </w:r>
    </w:p>
  </w:footnote>
  <w:footnote w:id="41">
    <w:p w14:paraId="66040FC4"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ru-RU"/>
        </w:rPr>
        <w:t xml:space="preserve"> </w:t>
      </w:r>
      <w:r w:rsidRPr="002061C9">
        <w:rPr>
          <w:rFonts w:ascii="Times New Roman" w:hAnsi="Times New Roman" w:cs="Times New Roman"/>
          <w:sz w:val="18"/>
          <w:szCs w:val="18"/>
          <w:lang w:val="sr-Cyrl-RS"/>
        </w:rPr>
        <w:t xml:space="preserve">Позив за догађај био је објављен на ПОУ платформи </w:t>
      </w:r>
      <w:hyperlink r:id="rId44" w:anchor="more-1049" w:history="1">
        <w:r w:rsidRPr="002061C9">
          <w:rPr>
            <w:rStyle w:val="Hyperlink"/>
            <w:rFonts w:ascii="Times New Roman" w:hAnsi="Times New Roman" w:cs="Times New Roman"/>
            <w:sz w:val="18"/>
            <w:szCs w:val="18"/>
            <w:lang w:val="sr-Cyrl-RS"/>
          </w:rPr>
          <w:t>https://ogp.rs/vesti/poziv-sta-radi-vlada-rs-da-bi-bila-otvorenija-odgovornija-i-efikasnija-a-gradani-zadovoljniji/#more-1049</w:t>
        </w:r>
      </w:hyperlink>
      <w:r w:rsidRPr="002061C9">
        <w:rPr>
          <w:rFonts w:ascii="Times New Roman" w:hAnsi="Times New Roman" w:cs="Times New Roman"/>
          <w:sz w:val="18"/>
          <w:szCs w:val="18"/>
          <w:lang w:val="sr-Cyrl-RS"/>
        </w:rPr>
        <w:t xml:space="preserve"> , веб презентацији КСЦД </w:t>
      </w:r>
      <w:hyperlink r:id="rId45" w:history="1">
        <w:r w:rsidRPr="002061C9">
          <w:rPr>
            <w:rStyle w:val="Hyperlink"/>
            <w:rFonts w:ascii="Times New Roman" w:hAnsi="Times New Roman" w:cs="Times New Roman"/>
            <w:sz w:val="18"/>
            <w:szCs w:val="18"/>
            <w:lang w:val="sr-Cyrl-RS"/>
          </w:rPr>
          <w:t>https://bit.ly/35yJ6BF</w:t>
        </w:r>
      </w:hyperlink>
      <w:r w:rsidRPr="002061C9">
        <w:rPr>
          <w:rFonts w:ascii="Times New Roman" w:hAnsi="Times New Roman" w:cs="Times New Roman"/>
          <w:sz w:val="18"/>
          <w:szCs w:val="18"/>
          <w:lang w:val="ru-RU"/>
        </w:rPr>
        <w:t xml:space="preserve"> </w:t>
      </w:r>
      <w:r w:rsidRPr="002061C9">
        <w:rPr>
          <w:rFonts w:ascii="Times New Roman" w:hAnsi="Times New Roman" w:cs="Times New Roman"/>
          <w:sz w:val="18"/>
          <w:szCs w:val="18"/>
          <w:lang w:val="sr-Cyrl-RS"/>
        </w:rPr>
        <w:t>и друштвеним мрежама.</w:t>
      </w:r>
    </w:p>
  </w:footnote>
  <w:footnote w:id="42">
    <w:p w14:paraId="44DDBC3A"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ru-RU"/>
        </w:rPr>
        <w:t xml:space="preserve"> </w:t>
      </w:r>
      <w:r w:rsidRPr="002061C9">
        <w:rPr>
          <w:rFonts w:ascii="Times New Roman" w:hAnsi="Times New Roman" w:cs="Times New Roman"/>
          <w:sz w:val="18"/>
          <w:szCs w:val="18"/>
          <w:lang w:val="sr-Cyrl-RS"/>
        </w:rPr>
        <w:t xml:space="preserve">Позив за учешће на састанцима објављен је на ПОУ платформи </w:t>
      </w:r>
      <w:hyperlink r:id="rId46" w:history="1">
        <w:r w:rsidRPr="002061C9">
          <w:rPr>
            <w:rStyle w:val="Hyperlink"/>
            <w:rFonts w:ascii="Times New Roman" w:hAnsi="Times New Roman" w:cs="Times New Roman"/>
            <w:sz w:val="18"/>
            <w:szCs w:val="18"/>
            <w:lang w:val="sr-Cyrl-RS"/>
          </w:rPr>
          <w:t>https://ogp.rs/vesti/serija-online-konsultacija-sa-ocd-o-akcionom-planu-parterstva-za-otvorenu-upravu-2020-22/</w:t>
        </w:r>
      </w:hyperlink>
      <w:r w:rsidRPr="002061C9">
        <w:rPr>
          <w:rFonts w:ascii="Times New Roman" w:hAnsi="Times New Roman" w:cs="Times New Roman"/>
          <w:sz w:val="18"/>
          <w:szCs w:val="18"/>
          <w:lang w:val="sr-Cyrl-RS"/>
        </w:rPr>
        <w:t xml:space="preserve"> , веб презентацијама КСЦД </w:t>
      </w:r>
      <w:hyperlink r:id="rId47" w:history="1">
        <w:r w:rsidRPr="002061C9">
          <w:rPr>
            <w:rStyle w:val="Hyperlink"/>
            <w:rFonts w:ascii="Times New Roman" w:hAnsi="Times New Roman" w:cs="Times New Roman"/>
            <w:sz w:val="18"/>
            <w:szCs w:val="18"/>
            <w:lang w:val="sr-Cyrl-RS"/>
          </w:rPr>
          <w:t>https://bit.ly/32PRlr0</w:t>
        </w:r>
      </w:hyperlink>
      <w:r w:rsidRPr="002061C9">
        <w:rPr>
          <w:rFonts w:ascii="Times New Roman" w:hAnsi="Times New Roman" w:cs="Times New Roman"/>
          <w:sz w:val="18"/>
          <w:szCs w:val="18"/>
          <w:lang w:val="sr-Cyrl-RS"/>
        </w:rPr>
        <w:t xml:space="preserve"> и МДУЛС </w:t>
      </w:r>
      <w:hyperlink r:id="rId48" w:history="1">
        <w:r w:rsidRPr="002061C9">
          <w:rPr>
            <w:rStyle w:val="Hyperlink"/>
            <w:rFonts w:ascii="Times New Roman" w:hAnsi="Times New Roman" w:cs="Times New Roman"/>
            <w:sz w:val="18"/>
            <w:szCs w:val="18"/>
            <w:lang w:val="sr-Cyrl-RS"/>
          </w:rPr>
          <w:t>http://mduls.gov.rs/obavestenja/partnerstvo-za-otvorenu-upravu-konsultativni-sastanci-u-izradi-novog-akcionog-plana/</w:t>
        </w:r>
      </w:hyperlink>
      <w:r w:rsidRPr="002061C9">
        <w:rPr>
          <w:rFonts w:ascii="Times New Roman" w:hAnsi="Times New Roman" w:cs="Times New Roman"/>
          <w:sz w:val="18"/>
          <w:szCs w:val="18"/>
          <w:lang w:val="sr-Cyrl-RS"/>
        </w:rPr>
        <w:t xml:space="preserve"> и друштвеним мрежама. Извештај са консултативних састанка доступан је на </w:t>
      </w:r>
      <w:hyperlink r:id="rId49" w:history="1">
        <w:r w:rsidRPr="002061C9">
          <w:rPr>
            <w:rStyle w:val="Hyperlink"/>
            <w:rFonts w:ascii="Times New Roman" w:hAnsi="Times New Roman" w:cs="Times New Roman"/>
            <w:sz w:val="18"/>
            <w:szCs w:val="18"/>
            <w:lang w:val="sr-Cyrl-RS"/>
          </w:rPr>
          <w:t>http://mduls.gov.rs/wp-content/uploads/Izve%C5%A1taj-sa-konsultativnih-sastanaka-sa-OCD-AP-OGP-2020-2022-FINAL.docx</w:t>
        </w:r>
      </w:hyperlink>
      <w:r w:rsidRPr="002061C9">
        <w:rPr>
          <w:rFonts w:ascii="Times New Roman" w:hAnsi="Times New Roman" w:cs="Times New Roman"/>
          <w:sz w:val="18"/>
          <w:szCs w:val="18"/>
          <w:lang w:val="sr-Cyrl-RS"/>
        </w:rPr>
        <w:t xml:space="preserve"> </w:t>
      </w:r>
    </w:p>
  </w:footnote>
  <w:footnote w:id="43">
    <w:p w14:paraId="098AD7BD"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50" w:history="1">
        <w:r w:rsidRPr="002061C9">
          <w:rPr>
            <w:rStyle w:val="Hyperlink"/>
            <w:rFonts w:ascii="Times New Roman" w:hAnsi="Times New Roman" w:cs="Times New Roman"/>
            <w:sz w:val="18"/>
            <w:szCs w:val="18"/>
          </w:rPr>
          <w:t>https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bit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ly</w:t>
        </w:r>
        <w:r w:rsidRPr="002061C9">
          <w:rPr>
            <w:rStyle w:val="Hyperlink"/>
            <w:rFonts w:ascii="Times New Roman" w:hAnsi="Times New Roman" w:cs="Times New Roman"/>
            <w:sz w:val="18"/>
            <w:szCs w:val="18"/>
            <w:lang w:val="sr-Cyrl-RS"/>
          </w:rPr>
          <w:t>/2</w:t>
        </w:r>
        <w:r w:rsidRPr="002061C9">
          <w:rPr>
            <w:rStyle w:val="Hyperlink"/>
            <w:rFonts w:ascii="Times New Roman" w:hAnsi="Times New Roman" w:cs="Times New Roman"/>
            <w:sz w:val="18"/>
            <w:szCs w:val="18"/>
          </w:rPr>
          <w:t>HToISv</w:t>
        </w:r>
      </w:hyperlink>
      <w:r w:rsidRPr="002061C9">
        <w:rPr>
          <w:rFonts w:ascii="Times New Roman" w:hAnsi="Times New Roman" w:cs="Times New Roman"/>
          <w:sz w:val="18"/>
          <w:szCs w:val="18"/>
          <w:lang w:val="sr-Cyrl-RS"/>
        </w:rPr>
        <w:t xml:space="preserve"> </w:t>
      </w:r>
    </w:p>
  </w:footnote>
  <w:footnote w:id="44">
    <w:p w14:paraId="2E8318E5" w14:textId="77777777" w:rsidR="00296992" w:rsidRPr="00D365B3" w:rsidRDefault="00296992" w:rsidP="001672AA">
      <w:pPr>
        <w:pStyle w:val="FootnoteText"/>
        <w:rPr>
          <w:rFonts w:ascii="Times New Roman" w:hAnsi="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51" w:history="1">
        <w:r w:rsidRPr="002061C9">
          <w:rPr>
            <w:rStyle w:val="Hyperlink"/>
            <w:rFonts w:ascii="Times New Roman" w:hAnsi="Times New Roman" w:cs="Times New Roman"/>
            <w:sz w:val="18"/>
            <w:szCs w:val="18"/>
          </w:rPr>
          <w:t>http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mduls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gov</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rs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saopstenja</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veca</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otvorenost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vece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poverenje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gradjana</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u</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drzavu</w:t>
        </w:r>
        <w:r w:rsidRPr="002061C9">
          <w:rPr>
            <w:rStyle w:val="Hyperlink"/>
            <w:rFonts w:ascii="Times New Roman" w:hAnsi="Times New Roman" w:cs="Times New Roman"/>
            <w:sz w:val="18"/>
            <w:szCs w:val="18"/>
            <w:lang w:val="sr-Cyrl-RS"/>
          </w:rPr>
          <w:t>/</w:t>
        </w:r>
      </w:hyperlink>
      <w:r w:rsidRPr="00D365B3">
        <w:rPr>
          <w:rFonts w:ascii="Times New Roman" w:hAnsi="Times New Roman"/>
          <w:sz w:val="18"/>
          <w:szCs w:val="18"/>
          <w:lang w:val="sr-Cyrl-RS"/>
        </w:rPr>
        <w:t xml:space="preserve"> </w:t>
      </w:r>
    </w:p>
  </w:footnote>
  <w:footnote w:id="45">
    <w:p w14:paraId="765EDB9C" w14:textId="77777777" w:rsidR="00296992" w:rsidRPr="007D1C13" w:rsidRDefault="00296992" w:rsidP="001672AA">
      <w:pPr>
        <w:pStyle w:val="FootnoteText"/>
        <w:rPr>
          <w:rFonts w:ascii="Times New Roman" w:hAnsi="Times New Roman" w:cs="Times New Roman"/>
          <w:sz w:val="18"/>
          <w:szCs w:val="18"/>
          <w:lang w:val="sr-Cyrl-RS"/>
        </w:rPr>
      </w:pPr>
      <w:r w:rsidRPr="007D1C13">
        <w:rPr>
          <w:rStyle w:val="FootnoteReference"/>
          <w:rFonts w:ascii="Times New Roman" w:hAnsi="Times New Roman" w:cs="Times New Roman"/>
          <w:sz w:val="18"/>
          <w:szCs w:val="18"/>
        </w:rPr>
        <w:footnoteRef/>
      </w:r>
      <w:r w:rsidRPr="007D1C13">
        <w:rPr>
          <w:rFonts w:ascii="Times New Roman" w:hAnsi="Times New Roman" w:cs="Times New Roman"/>
          <w:sz w:val="18"/>
          <w:szCs w:val="18"/>
          <w:lang w:val="sr-Cyrl-RS"/>
        </w:rPr>
        <w:t xml:space="preserve"> </w:t>
      </w:r>
      <w:hyperlink r:id="rId52" w:history="1">
        <w:r w:rsidRPr="007D1C13">
          <w:rPr>
            <w:rStyle w:val="Hyperlink"/>
            <w:rFonts w:ascii="Times New Roman" w:hAnsi="Times New Roman" w:cs="Times New Roman"/>
            <w:sz w:val="18"/>
            <w:szCs w:val="18"/>
          </w:rPr>
          <w:t>http</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mduls</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gov</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rs</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uprava</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po</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meri</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svih</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nas</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strateska</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dokumenta</w:t>
        </w:r>
        <w:r w:rsidRPr="007D1C13">
          <w:rPr>
            <w:rStyle w:val="Hyperlink"/>
            <w:rFonts w:ascii="Times New Roman" w:hAnsi="Times New Roman" w:cs="Times New Roman"/>
            <w:sz w:val="18"/>
            <w:szCs w:val="18"/>
            <w:lang w:val="sr-Cyrl-RS"/>
          </w:rPr>
          <w:t>/</w:t>
        </w:r>
      </w:hyperlink>
      <w:r w:rsidRPr="007D1C13">
        <w:rPr>
          <w:rFonts w:ascii="Times New Roman" w:hAnsi="Times New Roman" w:cs="Times New Roman"/>
          <w:sz w:val="18"/>
          <w:szCs w:val="18"/>
          <w:lang w:val="sr-Cyrl-RS"/>
        </w:rPr>
        <w:t xml:space="preserve"> </w:t>
      </w:r>
    </w:p>
  </w:footnote>
  <w:footnote w:id="46">
    <w:p w14:paraId="301BE862" w14:textId="77777777" w:rsidR="00296992" w:rsidRPr="00302ADF" w:rsidRDefault="00296992" w:rsidP="001672AA">
      <w:pPr>
        <w:pStyle w:val="FootnoteText"/>
        <w:rPr>
          <w:rFonts w:ascii="Times New Roman" w:hAnsi="Times New Roman" w:cs="Times New Roman"/>
          <w:sz w:val="18"/>
          <w:szCs w:val="18"/>
          <w:lang w:val="sr-Cyrl-RS"/>
        </w:rPr>
      </w:pPr>
      <w:r w:rsidRPr="00302ADF">
        <w:rPr>
          <w:rStyle w:val="FootnoteReference"/>
          <w:rFonts w:ascii="Times New Roman" w:hAnsi="Times New Roman" w:cs="Times New Roman"/>
          <w:sz w:val="18"/>
          <w:szCs w:val="18"/>
        </w:rPr>
        <w:footnoteRef/>
      </w:r>
      <w:r w:rsidRPr="00302ADF">
        <w:rPr>
          <w:rFonts w:ascii="Times New Roman" w:hAnsi="Times New Roman" w:cs="Times New Roman"/>
          <w:sz w:val="18"/>
          <w:szCs w:val="18"/>
          <w:lang w:val="sr-Cyrl-RS"/>
        </w:rPr>
        <w:t xml:space="preserve"> </w:t>
      </w:r>
      <w:hyperlink r:id="rId53" w:history="1">
        <w:r w:rsidRPr="00302ADF">
          <w:rPr>
            <w:rStyle w:val="Hyperlink"/>
            <w:rFonts w:ascii="Times New Roman" w:hAnsi="Times New Roman" w:cs="Times New Roman"/>
            <w:sz w:val="18"/>
            <w:szCs w:val="18"/>
          </w:rPr>
          <w:t>https</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cep</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org</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rs</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aktivnije</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ukljucivanje</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civilnog</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drustva</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u</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proces</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otvaranja</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uprave</w:t>
        </w:r>
        <w:r w:rsidRPr="00302ADF">
          <w:rPr>
            <w:rStyle w:val="Hyperlink"/>
            <w:rFonts w:ascii="Times New Roman" w:hAnsi="Times New Roman" w:cs="Times New Roman"/>
            <w:sz w:val="18"/>
            <w:szCs w:val="18"/>
            <w:lang w:val="sr-Cyrl-RS"/>
          </w:rPr>
          <w:t>/</w:t>
        </w:r>
      </w:hyperlink>
      <w:r w:rsidRPr="00302ADF">
        <w:rPr>
          <w:rFonts w:ascii="Times New Roman" w:hAnsi="Times New Roman" w:cs="Times New Roman"/>
          <w:sz w:val="18"/>
          <w:szCs w:val="18"/>
          <w:lang w:val="sr-Cyrl-RS"/>
        </w:rPr>
        <w:t xml:space="preserve"> </w:t>
      </w:r>
    </w:p>
  </w:footnote>
  <w:footnote w:id="47">
    <w:p w14:paraId="68A1FE67" w14:textId="77777777" w:rsidR="00296992" w:rsidRPr="00AA10E4" w:rsidRDefault="00296992" w:rsidP="005748FF">
      <w:pPr>
        <w:pStyle w:val="FootnoteText"/>
        <w:rPr>
          <w:rFonts w:ascii="Times New Roman" w:hAnsi="Times New Roman" w:cs="Times New Roman"/>
          <w:sz w:val="18"/>
          <w:szCs w:val="18"/>
          <w:lang w:val="sr-Cyrl-RS"/>
        </w:rPr>
      </w:pPr>
      <w:r w:rsidRPr="000D29AC">
        <w:rPr>
          <w:rStyle w:val="FootnoteReference"/>
          <w:rFonts w:ascii="Times New Roman" w:hAnsi="Times New Roman" w:cs="Times New Roman"/>
        </w:rPr>
        <w:footnoteRef/>
      </w:r>
      <w:r w:rsidRPr="000D29AC">
        <w:rPr>
          <w:rFonts w:ascii="Times New Roman" w:hAnsi="Times New Roman" w:cs="Times New Roman"/>
          <w:lang w:val="sr-Cyrl-RS"/>
        </w:rPr>
        <w:t xml:space="preserve"> </w:t>
      </w:r>
      <w:hyperlink r:id="rId54" w:history="1">
        <w:r w:rsidRPr="000D29AC">
          <w:rPr>
            <w:rStyle w:val="Hyperlink"/>
            <w:rFonts w:ascii="Times New Roman" w:hAnsi="Times New Roman" w:cs="Times New Roman"/>
          </w:rPr>
          <w:t>http</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www</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mduls</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gov</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rs</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partnerstvo</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otv</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upravu</w:t>
        </w:r>
        <w:r w:rsidRPr="000D29AC">
          <w:rPr>
            <w:rStyle w:val="Hyperlink"/>
            <w:rFonts w:ascii="Times New Roman" w:hAnsi="Times New Roman" w:cs="Times New Roman"/>
            <w:lang w:val="sr-Cyrl-RS"/>
          </w:rPr>
          <w:t>-2018.</w:t>
        </w:r>
        <w:r w:rsidRPr="000D29AC">
          <w:rPr>
            <w:rStyle w:val="Hyperlink"/>
            <w:rFonts w:ascii="Times New Roman" w:hAnsi="Times New Roman" w:cs="Times New Roman"/>
          </w:rPr>
          <w:t>php</w:t>
        </w:r>
      </w:hyperlink>
    </w:p>
  </w:footnote>
  <w:footnote w:id="48">
    <w:p w14:paraId="1C555DA3" w14:textId="6A8975C3" w:rsidR="00296992" w:rsidRPr="00AA10E4" w:rsidRDefault="00296992">
      <w:pPr>
        <w:pStyle w:val="FootnoteText"/>
        <w:rPr>
          <w:lang w:val="sr-Cyrl-RS"/>
        </w:rPr>
      </w:pPr>
      <w:r w:rsidRPr="00AA10E4">
        <w:rPr>
          <w:rStyle w:val="FootnoteReference"/>
          <w:rFonts w:ascii="Times New Roman" w:hAnsi="Times New Roman" w:cs="Times New Roman"/>
          <w:sz w:val="18"/>
          <w:szCs w:val="18"/>
        </w:rPr>
        <w:footnoteRef/>
      </w:r>
      <w:r w:rsidRPr="00AA10E4">
        <w:rPr>
          <w:rFonts w:ascii="Times New Roman" w:hAnsi="Times New Roman" w:cs="Times New Roman"/>
          <w:sz w:val="18"/>
          <w:szCs w:val="18"/>
          <w:lang w:val="ru-RU"/>
        </w:rPr>
        <w:t xml:space="preserve"> </w:t>
      </w:r>
      <w:r w:rsidRPr="00AA10E4">
        <w:rPr>
          <w:rFonts w:ascii="Times New Roman" w:hAnsi="Times New Roman" w:cs="Times New Roman"/>
          <w:sz w:val="18"/>
          <w:szCs w:val="18"/>
          <w:lang w:val="sr-Cyrl-RS"/>
        </w:rPr>
        <w:t>За више информација у вези ове препоруке погледати претходне делове овог извештаја који се односе на ширење информација о ПОУ, процес припреме и процес спровођења Акционог плана.</w:t>
      </w:r>
    </w:p>
  </w:footnote>
  <w:footnote w:id="49">
    <w:p w14:paraId="05A95AD0" w14:textId="02EAB5AA" w:rsidR="00296992" w:rsidRPr="008D13A5" w:rsidRDefault="00296992">
      <w:pPr>
        <w:pStyle w:val="FootnoteText"/>
        <w:rPr>
          <w:rFonts w:ascii="Times New Roman" w:hAnsi="Times New Roman" w:cs="Times New Roman"/>
          <w:sz w:val="18"/>
          <w:szCs w:val="18"/>
          <w:lang w:val="sr-Cyrl-RS"/>
        </w:rPr>
      </w:pPr>
      <w:r w:rsidRPr="00947C1B">
        <w:rPr>
          <w:rStyle w:val="FootnoteReference"/>
          <w:rFonts w:ascii="Times New Roman" w:hAnsi="Times New Roman" w:cs="Times New Roman"/>
          <w:sz w:val="18"/>
          <w:szCs w:val="18"/>
        </w:rPr>
        <w:footnoteRef/>
      </w:r>
      <w:r w:rsidRPr="00947C1B">
        <w:rPr>
          <w:rFonts w:ascii="Times New Roman" w:hAnsi="Times New Roman" w:cs="Times New Roman"/>
          <w:sz w:val="18"/>
          <w:szCs w:val="18"/>
          <w:lang w:val="ru-RU"/>
        </w:rPr>
        <w:t xml:space="preserve"> </w:t>
      </w:r>
      <w:r w:rsidRPr="00947C1B">
        <w:rPr>
          <w:rFonts w:ascii="Times New Roman" w:hAnsi="Times New Roman" w:cs="Times New Roman"/>
          <w:sz w:val="18"/>
          <w:szCs w:val="18"/>
          <w:lang w:val="sr-Cyrl-RS"/>
        </w:rPr>
        <w:t>Канцеларија за сарадњу са цивилним друштвом престала је да постоји ступањем на снагу Закона о министарствима („Службени гласник РС“, број 128/20), а њен делокруг преузело је Министарство за људска и мањинска права и друштвени дијалог.</w:t>
      </w:r>
    </w:p>
  </w:footnote>
  <w:footnote w:id="50">
    <w:p w14:paraId="2D00DECF" w14:textId="39535FD1" w:rsidR="00296992" w:rsidRPr="00947C1B" w:rsidRDefault="00296992">
      <w:pPr>
        <w:pStyle w:val="FootnoteText"/>
        <w:rPr>
          <w:rFonts w:ascii="Times New Roman" w:hAnsi="Times New Roman" w:cs="Times New Roman"/>
          <w:sz w:val="18"/>
          <w:szCs w:val="18"/>
          <w:lang w:val="ru-RU"/>
        </w:rPr>
      </w:pPr>
      <w:r w:rsidRPr="00947C1B">
        <w:rPr>
          <w:rStyle w:val="FootnoteReference"/>
          <w:rFonts w:ascii="Times New Roman" w:hAnsi="Times New Roman" w:cs="Times New Roman"/>
          <w:sz w:val="18"/>
          <w:szCs w:val="18"/>
        </w:rPr>
        <w:footnoteRef/>
      </w:r>
      <w:r w:rsidRPr="00947C1B">
        <w:rPr>
          <w:rFonts w:ascii="Times New Roman" w:hAnsi="Times New Roman" w:cs="Times New Roman"/>
          <w:sz w:val="18"/>
          <w:szCs w:val="18"/>
          <w:lang w:val="ru-RU"/>
        </w:rPr>
        <w:t xml:space="preserve"> Канцеларија за сарадњу са цивилним друштвом престала је да постоји ступањем на снагу Закона о министарствима („Службени гласник РС“, број 128/20), а њен делокруг преузело је Министарство за људска и мањинска права и друштвени дијалог.</w:t>
      </w:r>
    </w:p>
  </w:footnote>
  <w:footnote w:id="51">
    <w:p w14:paraId="6F41E183" w14:textId="57779044" w:rsidR="00296992" w:rsidRPr="005E683F" w:rsidRDefault="00296992">
      <w:pPr>
        <w:pStyle w:val="FootnoteText"/>
        <w:rPr>
          <w:rFonts w:ascii="Times New Roman" w:hAnsi="Times New Roman" w:cs="Times New Roman"/>
          <w:sz w:val="18"/>
          <w:szCs w:val="18"/>
          <w:lang w:val="ru-RU"/>
        </w:rPr>
      </w:pPr>
      <w:r w:rsidRPr="005E683F">
        <w:rPr>
          <w:rStyle w:val="FootnoteReference"/>
          <w:rFonts w:ascii="Times New Roman" w:hAnsi="Times New Roman" w:cs="Times New Roman"/>
          <w:sz w:val="18"/>
          <w:szCs w:val="18"/>
        </w:rPr>
        <w:footnoteRef/>
      </w:r>
      <w:r w:rsidRPr="005E683F">
        <w:rPr>
          <w:rFonts w:ascii="Times New Roman" w:hAnsi="Times New Roman" w:cs="Times New Roman"/>
          <w:sz w:val="18"/>
          <w:szCs w:val="18"/>
          <w:lang w:val="ru-RU"/>
        </w:rPr>
        <w:t xml:space="preserve"> Агенција за борбу против корупције (од 1. септембра 2020. године Агенција за спречавање корупције), на основу Акционог плана за Поглавље 23, усвојеног априла 2016. године (мера 2.2.10.37), почела је са праћењем израде и усвајања локалних антикорупцијских планова у другом кварталу 2017. године. Акционим планом за Поглавље 23 који је усвојен 22. јула 2020. године (мера 2.2.10.31.) рок за израду и усвајање локалних антикорупцијских планова је четврти квартал 2020. године.</w:t>
      </w:r>
    </w:p>
  </w:footnote>
  <w:footnote w:id="52">
    <w:p w14:paraId="2324E553" w14:textId="2F6DAC59" w:rsidR="00296992" w:rsidRPr="005E683F" w:rsidRDefault="00296992">
      <w:pPr>
        <w:pStyle w:val="FootnoteText"/>
        <w:rPr>
          <w:rFonts w:ascii="Times New Roman" w:hAnsi="Times New Roman" w:cs="Times New Roman"/>
          <w:sz w:val="18"/>
          <w:szCs w:val="18"/>
          <w:lang w:val="ru-RU"/>
        </w:rPr>
      </w:pPr>
      <w:r w:rsidRPr="005E683F">
        <w:rPr>
          <w:rStyle w:val="FootnoteReference"/>
          <w:rFonts w:ascii="Times New Roman" w:hAnsi="Times New Roman" w:cs="Times New Roman"/>
          <w:sz w:val="18"/>
          <w:szCs w:val="18"/>
        </w:rPr>
        <w:footnoteRef/>
      </w:r>
      <w:r w:rsidRPr="005E683F">
        <w:rPr>
          <w:rFonts w:ascii="Times New Roman" w:hAnsi="Times New Roman" w:cs="Times New Roman"/>
          <w:sz w:val="18"/>
          <w:szCs w:val="18"/>
          <w:lang w:val="ru-RU"/>
        </w:rPr>
        <w:t xml:space="preserve"> У време усвајања Акционог плана Партнерства за отворену управу назив одговорне институције је био Агенција за борбу против корупције. Почетком примене Закона о спречавању корупције, од 1. септембра 2020. године, назив институције је промењен.</w:t>
      </w:r>
    </w:p>
  </w:footnote>
  <w:footnote w:id="53">
    <w:p w14:paraId="3EB8A0B3" w14:textId="74A9E208" w:rsidR="00296992" w:rsidRPr="0034131D" w:rsidRDefault="00296992">
      <w:pPr>
        <w:pStyle w:val="FootnoteText"/>
        <w:rPr>
          <w:rFonts w:ascii="Times New Roman" w:hAnsi="Times New Roman" w:cs="Times New Roman"/>
          <w:sz w:val="18"/>
          <w:szCs w:val="18"/>
          <w:lang w:val="ru-RU"/>
        </w:rPr>
      </w:pPr>
      <w:r w:rsidRPr="0034131D">
        <w:rPr>
          <w:rStyle w:val="FootnoteReference"/>
          <w:rFonts w:ascii="Times New Roman" w:hAnsi="Times New Roman" w:cs="Times New Roman"/>
          <w:sz w:val="18"/>
          <w:szCs w:val="18"/>
        </w:rPr>
        <w:footnoteRef/>
      </w:r>
      <w:r w:rsidRPr="0034131D">
        <w:rPr>
          <w:rFonts w:ascii="Times New Roman" w:hAnsi="Times New Roman" w:cs="Times New Roman"/>
          <w:sz w:val="18"/>
          <w:szCs w:val="18"/>
          <w:lang w:val="ru-RU"/>
        </w:rPr>
        <w:t xml:space="preserve"> Мером 2.2.10.31. Акционог плана за Поглавље 23, усвојеног 22. јула 2020. године рок за усвајање ЛАП-ова и формирање тела за његово праћење је 4. квартал 2020. године, а извештавање, које је у надлежности Агенције за спречавање корупције је континуирано, односно до извршења обавеза локалних самоуправа и аутономних покрајина.</w:t>
      </w:r>
    </w:p>
  </w:footnote>
  <w:footnote w:id="54">
    <w:p w14:paraId="577B3BD6" w14:textId="563B1583" w:rsidR="00296992" w:rsidRPr="00762CDF" w:rsidRDefault="00296992">
      <w:pPr>
        <w:pStyle w:val="FootnoteText"/>
        <w:rPr>
          <w:rFonts w:ascii="Times New Roman" w:hAnsi="Times New Roman" w:cs="Times New Roman"/>
          <w:sz w:val="18"/>
          <w:szCs w:val="18"/>
          <w:lang w:val="ru-RU"/>
        </w:rPr>
      </w:pPr>
      <w:r w:rsidRPr="004209DC">
        <w:rPr>
          <w:rStyle w:val="FootnoteReference"/>
          <w:rFonts w:ascii="Times New Roman" w:hAnsi="Times New Roman" w:cs="Times New Roman"/>
          <w:sz w:val="18"/>
          <w:szCs w:val="18"/>
        </w:rPr>
        <w:footnoteRef/>
      </w:r>
      <w:r w:rsidRPr="004209DC">
        <w:rPr>
          <w:rFonts w:ascii="Times New Roman" w:hAnsi="Times New Roman" w:cs="Times New Roman"/>
          <w:sz w:val="18"/>
          <w:szCs w:val="18"/>
          <w:lang w:val="ru-RU"/>
        </w:rPr>
        <w:t xml:space="preserve"> Обавеза представља наставак обавезе 14. из претходног Акционог плана за 2016. и 2017. годину.</w:t>
      </w:r>
    </w:p>
  </w:footnote>
  <w:footnote w:id="55">
    <w:p w14:paraId="2C294543" w14:textId="15620E62" w:rsidR="00296992" w:rsidRPr="00762CDF" w:rsidRDefault="00296992">
      <w:pPr>
        <w:pStyle w:val="FootnoteText"/>
        <w:rPr>
          <w:rFonts w:ascii="Times New Roman" w:hAnsi="Times New Roman" w:cs="Times New Roman"/>
          <w:sz w:val="18"/>
          <w:szCs w:val="18"/>
          <w:lang w:val="ru-RU"/>
        </w:rPr>
      </w:pPr>
      <w:r w:rsidRPr="004513DA">
        <w:rPr>
          <w:rStyle w:val="FootnoteReference"/>
          <w:rFonts w:ascii="Times New Roman" w:hAnsi="Times New Roman" w:cs="Times New Roman"/>
          <w:sz w:val="18"/>
          <w:szCs w:val="18"/>
        </w:rPr>
        <w:footnoteRef/>
      </w:r>
      <w:r w:rsidRPr="004513DA">
        <w:rPr>
          <w:rFonts w:ascii="Times New Roman" w:hAnsi="Times New Roman" w:cs="Times New Roman"/>
          <w:sz w:val="18"/>
          <w:szCs w:val="18"/>
          <w:lang w:val="ru-RU"/>
        </w:rPr>
        <w:t xml:space="preserve"> Обавеза представља наставак Обавезе 6. из претходног Акционог плана за 2016. и 2017. годину.</w:t>
      </w:r>
    </w:p>
  </w:footnote>
  <w:footnote w:id="56">
    <w:p w14:paraId="28DDAC66" w14:textId="0481C8F8" w:rsidR="00185A35" w:rsidRPr="00185A35" w:rsidRDefault="00185A35">
      <w:pPr>
        <w:pStyle w:val="FootnoteText"/>
        <w:rPr>
          <w:rFonts w:ascii="Times New Roman" w:hAnsi="Times New Roman" w:cs="Times New Roman"/>
          <w:sz w:val="18"/>
          <w:szCs w:val="18"/>
          <w:lang w:val="sr-Cyrl-RS"/>
        </w:rPr>
      </w:pPr>
      <w:r w:rsidRPr="004209DC">
        <w:rPr>
          <w:rStyle w:val="FootnoteReference"/>
          <w:rFonts w:ascii="Times New Roman" w:hAnsi="Times New Roman" w:cs="Times New Roman"/>
          <w:sz w:val="18"/>
          <w:szCs w:val="18"/>
        </w:rPr>
        <w:footnoteRef/>
      </w:r>
      <w:r w:rsidRPr="004209DC">
        <w:rPr>
          <w:rFonts w:ascii="Times New Roman" w:hAnsi="Times New Roman" w:cs="Times New Roman"/>
          <w:sz w:val="18"/>
          <w:szCs w:val="18"/>
        </w:rPr>
        <w:t xml:space="preserve"> </w:t>
      </w:r>
      <w:r w:rsidR="004209DC" w:rsidRPr="004209DC">
        <w:rPr>
          <w:rFonts w:ascii="Times New Roman" w:hAnsi="Times New Roman" w:cs="Times New Roman"/>
          <w:sz w:val="18"/>
          <w:szCs w:val="18"/>
          <w:lang w:val="sr-Cyrl-RS"/>
        </w:rPr>
        <w:t>Напомена: Имајући у виду да је израда јединственог информациног система из активности 3. завршена у III кварталу 2018. године, те да су од тада наступиле одређене нове околности (попут рецимо промена у Каталогу органа  јавне власти), треба имати у виду да ће израђени систем захтевати одређена додатна унапређења</w:t>
      </w:r>
      <w:r w:rsidR="004209DC">
        <w:rPr>
          <w:rFonts w:ascii="Times New Roman" w:hAnsi="Times New Roman" w:cs="Times New Roman"/>
          <w:sz w:val="18"/>
          <w:szCs w:val="18"/>
          <w:lang w:val="sr-Cyrl-RS"/>
        </w:rPr>
        <w:t xml:space="preserve"> и прилагођавања,</w:t>
      </w:r>
      <w:r w:rsidR="004209DC" w:rsidRPr="004209DC">
        <w:rPr>
          <w:rFonts w:ascii="Times New Roman" w:hAnsi="Times New Roman" w:cs="Times New Roman"/>
          <w:sz w:val="18"/>
          <w:szCs w:val="18"/>
          <w:lang w:val="sr-Cyrl-RS"/>
        </w:rPr>
        <w:t xml:space="preserve"> када се буду стекли услови из активности 1. и 2. ове обавезе.</w:t>
      </w:r>
    </w:p>
  </w:footnote>
  <w:footnote w:id="57">
    <w:p w14:paraId="67FFC36B" w14:textId="6604482B" w:rsidR="00296992" w:rsidRPr="00762CDF" w:rsidRDefault="00296992">
      <w:pPr>
        <w:pStyle w:val="FootnoteText"/>
        <w:rPr>
          <w:rFonts w:ascii="Times New Roman" w:hAnsi="Times New Roman" w:cs="Times New Roman"/>
          <w:sz w:val="18"/>
          <w:szCs w:val="18"/>
          <w:lang w:val="ru-RU"/>
        </w:rPr>
      </w:pPr>
      <w:r w:rsidRPr="004513DA">
        <w:rPr>
          <w:rStyle w:val="FootnoteReference"/>
          <w:rFonts w:ascii="Times New Roman" w:hAnsi="Times New Roman" w:cs="Times New Roman"/>
          <w:sz w:val="18"/>
          <w:szCs w:val="18"/>
        </w:rPr>
        <w:footnoteRef/>
      </w:r>
      <w:r w:rsidRPr="004513DA">
        <w:rPr>
          <w:rFonts w:ascii="Times New Roman" w:hAnsi="Times New Roman" w:cs="Times New Roman"/>
          <w:sz w:val="18"/>
          <w:szCs w:val="18"/>
          <w:lang w:val="ru-RU"/>
        </w:rPr>
        <w:t xml:space="preserve"> Обавеза представља наставак Обавезе 7. из претходног Акционог плана за 2016. и 2017. годину.</w:t>
      </w:r>
    </w:p>
  </w:footnote>
  <w:footnote w:id="58">
    <w:p w14:paraId="43BA5370" w14:textId="1BE211D8" w:rsidR="00296992" w:rsidRPr="00960173" w:rsidRDefault="00296992">
      <w:pPr>
        <w:pStyle w:val="FootnoteText"/>
        <w:rPr>
          <w:rFonts w:ascii="Times New Roman" w:hAnsi="Times New Roman" w:cs="Times New Roman"/>
          <w:sz w:val="18"/>
          <w:szCs w:val="18"/>
          <w:lang w:val="ru-RU"/>
        </w:rPr>
      </w:pPr>
      <w:r w:rsidRPr="00960173">
        <w:rPr>
          <w:rStyle w:val="FootnoteReference"/>
          <w:rFonts w:ascii="Times New Roman" w:hAnsi="Times New Roman" w:cs="Times New Roman"/>
          <w:sz w:val="18"/>
          <w:szCs w:val="18"/>
        </w:rPr>
        <w:footnoteRef/>
      </w:r>
      <w:r w:rsidRPr="00960173">
        <w:rPr>
          <w:rFonts w:ascii="Times New Roman" w:hAnsi="Times New Roman" w:cs="Times New Roman"/>
          <w:sz w:val="18"/>
          <w:szCs w:val="18"/>
          <w:lang w:val="ru-RU"/>
        </w:rPr>
        <w:t xml:space="preserve"> Канцеларија за сарадњу са цивилним друштвом престала је да постоји ступањем на снагу Закона о министарствима („Службени гласник РС“, број 128/20), а њен делокруг преузело је Министарство за људска и мањинска права и друштвени дијалог.</w:t>
      </w:r>
    </w:p>
  </w:footnote>
  <w:footnote w:id="59">
    <w:p w14:paraId="63184C70" w14:textId="77777777" w:rsidR="00296992" w:rsidRPr="00D4280A" w:rsidRDefault="00296992" w:rsidP="00D4280A">
      <w:pPr>
        <w:pStyle w:val="FootnoteText"/>
        <w:jc w:val="both"/>
        <w:rPr>
          <w:rFonts w:ascii="Times New Roman" w:hAnsi="Times New Roman" w:cs="Times New Roman"/>
          <w:sz w:val="18"/>
          <w:szCs w:val="18"/>
          <w:lang w:val="sr-Cyrl-RS"/>
        </w:rPr>
      </w:pPr>
      <w:r w:rsidRPr="00B540A7">
        <w:rPr>
          <w:rStyle w:val="FootnoteReference"/>
          <w:rFonts w:ascii="Times New Roman" w:hAnsi="Times New Roman" w:cs="Times New Roman"/>
          <w:sz w:val="18"/>
          <w:szCs w:val="18"/>
        </w:rPr>
        <w:footnoteRef/>
      </w:r>
      <w:r w:rsidRPr="00B540A7">
        <w:rPr>
          <w:rFonts w:ascii="Times New Roman" w:hAnsi="Times New Roman" w:cs="Times New Roman"/>
          <w:sz w:val="18"/>
          <w:szCs w:val="18"/>
          <w:lang w:val="ru-RU"/>
        </w:rPr>
        <w:t xml:space="preserve"> </w:t>
      </w:r>
      <w:r w:rsidRPr="00B540A7">
        <w:rPr>
          <w:rFonts w:ascii="Times New Roman" w:hAnsi="Times New Roman" w:cs="Times New Roman"/>
          <w:sz w:val="18"/>
          <w:szCs w:val="18"/>
          <w:lang w:val="sr-Cyrl-RS"/>
        </w:rPr>
        <w:t xml:space="preserve">Овим Акционим планом препоручује се и Агенцији за борбу против корупције, Поверенику за информације од јавног значаја и заштиту података о личности и Агенцији за привредне регистре да спроведу предвиђене мере и активности. </w:t>
      </w:r>
    </w:p>
  </w:footnote>
  <w:footnote w:id="60">
    <w:p w14:paraId="54865AB1" w14:textId="10FF7AC1" w:rsidR="00296992" w:rsidRPr="008A171C" w:rsidRDefault="00296992">
      <w:pPr>
        <w:pStyle w:val="FootnoteText"/>
        <w:rPr>
          <w:rFonts w:ascii="Times New Roman" w:hAnsi="Times New Roman" w:cs="Times New Roman"/>
          <w:sz w:val="18"/>
          <w:szCs w:val="18"/>
          <w:lang w:val="sr-Cyrl-RS"/>
        </w:rPr>
      </w:pPr>
      <w:r w:rsidRPr="008A171C">
        <w:rPr>
          <w:rStyle w:val="FootnoteReference"/>
          <w:rFonts w:ascii="Times New Roman" w:hAnsi="Times New Roman" w:cs="Times New Roman"/>
          <w:sz w:val="18"/>
          <w:szCs w:val="18"/>
        </w:rPr>
        <w:footnoteRef/>
      </w:r>
      <w:r w:rsidRPr="008A171C">
        <w:rPr>
          <w:rFonts w:ascii="Times New Roman" w:hAnsi="Times New Roman" w:cs="Times New Roman"/>
          <w:sz w:val="18"/>
          <w:szCs w:val="18"/>
          <w:lang w:val="sr-Cyrl-RS"/>
        </w:rPr>
        <w:t xml:space="preserve"> </w:t>
      </w:r>
      <w:hyperlink r:id="rId55" w:history="1">
        <w:r w:rsidRPr="008A171C">
          <w:rPr>
            <w:rStyle w:val="Hyperlink"/>
            <w:rFonts w:ascii="Times New Roman" w:hAnsi="Times New Roman" w:cs="Times New Roman"/>
            <w:sz w:val="18"/>
            <w:szCs w:val="18"/>
          </w:rPr>
          <w:t>http</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ogp</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rs</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pou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lokalnim</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sredinama</w:t>
        </w:r>
        <w:r w:rsidRPr="008A171C">
          <w:rPr>
            <w:rStyle w:val="Hyperlink"/>
            <w:rFonts w:ascii="Times New Roman" w:hAnsi="Times New Roman" w:cs="Times New Roman"/>
            <w:sz w:val="18"/>
            <w:szCs w:val="18"/>
            <w:lang w:val="sr-Cyrl-RS"/>
          </w:rPr>
          <w:t>/</w:t>
        </w:r>
      </w:hyperlink>
    </w:p>
  </w:footnote>
  <w:footnote w:id="61">
    <w:p w14:paraId="6B475F9A" w14:textId="5A06D900" w:rsidR="00296992" w:rsidRPr="008A171C" w:rsidRDefault="00296992">
      <w:pPr>
        <w:pStyle w:val="FootnoteText"/>
        <w:rPr>
          <w:rFonts w:ascii="Times New Roman" w:hAnsi="Times New Roman" w:cs="Times New Roman"/>
          <w:sz w:val="18"/>
          <w:szCs w:val="18"/>
          <w:lang w:val="sr-Cyrl-RS"/>
        </w:rPr>
      </w:pPr>
      <w:r w:rsidRPr="008A171C">
        <w:rPr>
          <w:rStyle w:val="FootnoteReference"/>
          <w:rFonts w:ascii="Times New Roman" w:hAnsi="Times New Roman" w:cs="Times New Roman"/>
          <w:sz w:val="18"/>
          <w:szCs w:val="18"/>
        </w:rPr>
        <w:footnoteRef/>
      </w:r>
      <w:r w:rsidRPr="008A171C">
        <w:rPr>
          <w:rFonts w:ascii="Times New Roman" w:hAnsi="Times New Roman" w:cs="Times New Roman"/>
          <w:sz w:val="18"/>
          <w:szCs w:val="18"/>
          <w:lang w:val="sr-Cyrl-RS"/>
        </w:rPr>
        <w:t xml:space="preserve"> </w:t>
      </w:r>
      <w:hyperlink r:id="rId56" w:history="1">
        <w:r w:rsidRPr="008A171C">
          <w:rPr>
            <w:rStyle w:val="Hyperlink"/>
            <w:rFonts w:ascii="Times New Roman" w:hAnsi="Times New Roman" w:cs="Times New Roman"/>
            <w:sz w:val="18"/>
            <w:szCs w:val="18"/>
          </w:rPr>
          <w:t>https</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ogp</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rs</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sprovodjenje</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pou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lokalnim</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sredinama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javni</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poziv</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za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ucesce</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lokalnih</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samouprava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izradi</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akcionih</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planova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partnerstva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za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otvorenu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upravu</w:t>
        </w:r>
        <w:r w:rsidRPr="008A171C">
          <w:rPr>
            <w:rStyle w:val="Hyperlink"/>
            <w:rFonts w:ascii="Times New Roman" w:hAnsi="Times New Roman" w:cs="Times New Roman"/>
            <w:sz w:val="18"/>
            <w:szCs w:val="18"/>
            <w:lang w:val="sr-Cyrl-RS"/>
          </w:rPr>
          <w:t>-2019-2020-</w:t>
        </w:r>
        <w:r w:rsidRPr="008A171C">
          <w:rPr>
            <w:rStyle w:val="Hyperlink"/>
            <w:rFonts w:ascii="Times New Roman" w:hAnsi="Times New Roman" w:cs="Times New Roman"/>
            <w:sz w:val="18"/>
            <w:szCs w:val="18"/>
          </w:rPr>
          <w:t>godine</w:t>
        </w:r>
        <w:r w:rsidRPr="008A171C">
          <w:rPr>
            <w:rStyle w:val="Hyperlink"/>
            <w:rFonts w:ascii="Times New Roman" w:hAnsi="Times New Roman" w:cs="Times New Roman"/>
            <w:sz w:val="18"/>
            <w:szCs w:val="18"/>
            <w:lang w:val="sr-Cyrl-RS"/>
          </w:rPr>
          <w:t>/</w:t>
        </w:r>
      </w:hyperlink>
      <w:r w:rsidRPr="008A171C">
        <w:rPr>
          <w:rFonts w:ascii="Times New Roman" w:hAnsi="Times New Roman" w:cs="Times New Roman"/>
          <w:sz w:val="18"/>
          <w:szCs w:val="18"/>
          <w:lang w:val="sr-Cyrl-RS"/>
        </w:rPr>
        <w:t xml:space="preserve"> </w:t>
      </w:r>
    </w:p>
  </w:footnote>
  <w:footnote w:id="62">
    <w:p w14:paraId="5202918C" w14:textId="3754A635" w:rsidR="00296992" w:rsidRPr="00A1340B" w:rsidRDefault="00296992">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57"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odabrano</w:t>
        </w:r>
        <w:r w:rsidRPr="00A1340B">
          <w:rPr>
            <w:rStyle w:val="Hyperlink"/>
            <w:rFonts w:ascii="Times New Roman" w:hAnsi="Times New Roman" w:cs="Times New Roman"/>
            <w:sz w:val="18"/>
            <w:szCs w:val="18"/>
            <w:lang w:val="sr-Cyrl-RS"/>
          </w:rPr>
          <w:t>-5-</w:t>
        </w:r>
        <w:r w:rsidRPr="00A1340B">
          <w:rPr>
            <w:rStyle w:val="Hyperlink"/>
            <w:rFonts w:ascii="Times New Roman" w:hAnsi="Times New Roman" w:cs="Times New Roman"/>
            <w:sz w:val="18"/>
            <w:szCs w:val="18"/>
          </w:rPr>
          <w:t>jls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koje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ce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izradivati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akcione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planove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-2019-2020/</w:t>
        </w:r>
      </w:hyperlink>
      <w:r w:rsidRPr="00A1340B">
        <w:rPr>
          <w:rFonts w:ascii="Times New Roman" w:hAnsi="Times New Roman" w:cs="Times New Roman"/>
          <w:sz w:val="18"/>
          <w:szCs w:val="18"/>
          <w:lang w:val="sr-Cyrl-RS"/>
        </w:rPr>
        <w:t xml:space="preserve"> </w:t>
      </w:r>
    </w:p>
  </w:footnote>
  <w:footnote w:id="63">
    <w:p w14:paraId="2E4696E1" w14:textId="77777777" w:rsidR="00296992" w:rsidRPr="00A1340B" w:rsidRDefault="00296992" w:rsidP="00CE2BD6">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58"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grad</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novi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pazar</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usvojio</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lap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hyperlink>
      <w:r w:rsidRPr="00A1340B">
        <w:rPr>
          <w:rFonts w:ascii="Times New Roman" w:hAnsi="Times New Roman" w:cs="Times New Roman"/>
          <w:sz w:val="18"/>
          <w:szCs w:val="18"/>
          <w:lang w:val="sr-Cyrl-RS"/>
        </w:rPr>
        <w:t xml:space="preserve"> </w:t>
      </w:r>
    </w:p>
  </w:footnote>
  <w:footnote w:id="64">
    <w:p w14:paraId="6516F8A6" w14:textId="77777777" w:rsidR="00296992" w:rsidRPr="00A1340B" w:rsidRDefault="00296992" w:rsidP="00CE2BD6">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59"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korak</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ka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boljoj</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upravi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vlasotincu</w:t>
        </w:r>
        <w:r w:rsidRPr="00A1340B">
          <w:rPr>
            <w:rStyle w:val="Hyperlink"/>
            <w:rFonts w:ascii="Times New Roman" w:hAnsi="Times New Roman" w:cs="Times New Roman"/>
            <w:sz w:val="18"/>
            <w:szCs w:val="18"/>
            <w:lang w:val="sr-Cyrl-RS"/>
          </w:rPr>
          <w:t>/</w:t>
        </w:r>
      </w:hyperlink>
      <w:r w:rsidRPr="00A1340B">
        <w:rPr>
          <w:rFonts w:ascii="Times New Roman" w:hAnsi="Times New Roman" w:cs="Times New Roman"/>
          <w:sz w:val="18"/>
          <w:szCs w:val="18"/>
          <w:lang w:val="sr-Cyrl-RS"/>
        </w:rPr>
        <w:t xml:space="preserve"> </w:t>
      </w:r>
    </w:p>
  </w:footnote>
  <w:footnote w:id="65">
    <w:p w14:paraId="6EB17988" w14:textId="77777777" w:rsidR="00296992" w:rsidRPr="00A1340B" w:rsidRDefault="00296992" w:rsidP="00CE2BD6">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60"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lap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za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lapovo</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novi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sajt</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salter</w:t>
        </w:r>
        <w:r w:rsidRPr="00A1340B">
          <w:rPr>
            <w:rStyle w:val="Hyperlink"/>
            <w:rFonts w:ascii="Times New Roman" w:hAnsi="Times New Roman" w:cs="Times New Roman"/>
            <w:sz w:val="18"/>
            <w:szCs w:val="18"/>
            <w:lang w:val="sr-Cyrl-RS"/>
          </w:rPr>
          <w:t>/</w:t>
        </w:r>
      </w:hyperlink>
      <w:r w:rsidRPr="00A1340B">
        <w:rPr>
          <w:rFonts w:ascii="Times New Roman" w:hAnsi="Times New Roman" w:cs="Times New Roman"/>
          <w:sz w:val="18"/>
          <w:szCs w:val="18"/>
          <w:lang w:val="sr-Cyrl-RS"/>
        </w:rPr>
        <w:t xml:space="preserve"> </w:t>
      </w:r>
    </w:p>
  </w:footnote>
  <w:footnote w:id="66">
    <w:p w14:paraId="29904B72" w14:textId="3639E200" w:rsidR="00296992" w:rsidRPr="00007B10" w:rsidRDefault="00296992" w:rsidP="00CE2BD6">
      <w:pPr>
        <w:pStyle w:val="FootnoteText"/>
        <w:rPr>
          <w:rFonts w:ascii="Times New Roman" w:hAnsi="Times New Roman" w:cs="Times New Roman"/>
          <w:sz w:val="18"/>
          <w:szCs w:val="18"/>
          <w:lang w:val="ru-RU"/>
        </w:rPr>
      </w:pPr>
      <w:r w:rsidRPr="004513DA">
        <w:rPr>
          <w:rStyle w:val="FootnoteReference"/>
          <w:rFonts w:ascii="Times New Roman" w:hAnsi="Times New Roman" w:cs="Times New Roman"/>
          <w:sz w:val="18"/>
          <w:szCs w:val="18"/>
        </w:rPr>
        <w:footnoteRef/>
      </w:r>
      <w:r w:rsidR="004513DA">
        <w:rPr>
          <w:rFonts w:ascii="Times New Roman" w:hAnsi="Times New Roman" w:cs="Times New Roman"/>
          <w:sz w:val="18"/>
          <w:szCs w:val="18"/>
          <w:lang w:val="sr-Latn-RS"/>
        </w:rPr>
        <w:t xml:space="preserve"> </w:t>
      </w:r>
      <w:r w:rsidR="004513DA">
        <w:rPr>
          <w:rFonts w:ascii="Times New Roman" w:hAnsi="Times New Roman" w:cs="Times New Roman"/>
          <w:sz w:val="18"/>
          <w:szCs w:val="18"/>
          <w:lang w:val="sr-Cyrl-RS"/>
        </w:rPr>
        <w:t>Видети</w:t>
      </w:r>
      <w:r w:rsidR="004209DC">
        <w:rPr>
          <w:rFonts w:ascii="Times New Roman" w:hAnsi="Times New Roman" w:cs="Times New Roman"/>
          <w:sz w:val="18"/>
          <w:szCs w:val="18"/>
          <w:lang w:val="sr-Cyrl-RS"/>
        </w:rPr>
        <w:t xml:space="preserve">: Извештај о спровођењу Акционог плана за првих шест месеци, стр. </w:t>
      </w:r>
      <w:r w:rsidR="00040200">
        <w:rPr>
          <w:rFonts w:ascii="Times New Roman" w:hAnsi="Times New Roman" w:cs="Times New Roman"/>
          <w:sz w:val="18"/>
          <w:szCs w:val="18"/>
          <w:lang w:val="sr-Cyrl-RS"/>
        </w:rPr>
        <w:t xml:space="preserve">27-28, </w:t>
      </w:r>
      <w:r w:rsidRPr="00007B10">
        <w:rPr>
          <w:rFonts w:ascii="Times New Roman" w:hAnsi="Times New Roman" w:cs="Times New Roman"/>
          <w:sz w:val="18"/>
          <w:szCs w:val="18"/>
          <w:lang w:val="ru-RU"/>
        </w:rPr>
        <w:t xml:space="preserve"> </w:t>
      </w:r>
      <w:hyperlink r:id="rId61" w:history="1">
        <w:r w:rsidR="00040200" w:rsidRPr="00247A89">
          <w:rPr>
            <w:rStyle w:val="Hyperlink"/>
            <w:rFonts w:ascii="Times New Roman" w:hAnsi="Times New Roman" w:cs="Times New Roman"/>
            <w:sz w:val="18"/>
            <w:szCs w:val="18"/>
            <w:lang w:val="ru-RU"/>
          </w:rPr>
          <w:t>https://www.gradjanske.org/wp-content/uploads/2019/07/Izve%C5%A1taj-o-pracenju-sprovo%C4%91enja-AP-POU-2018-20.pdf</w:t>
        </w:r>
      </w:hyperlink>
      <w:r w:rsidR="00040200">
        <w:rPr>
          <w:rFonts w:ascii="Times New Roman" w:hAnsi="Times New Roman" w:cs="Times New Roman"/>
          <w:sz w:val="18"/>
          <w:szCs w:val="18"/>
          <w:lang w:val="ru-RU"/>
        </w:rPr>
        <w:t xml:space="preserve"> .</w:t>
      </w:r>
      <w:bookmarkStart w:id="0" w:name="_GoBack"/>
      <w:bookmarkEnd w:id="0"/>
    </w:p>
  </w:footnote>
  <w:footnote w:id="67">
    <w:p w14:paraId="2482BACE" w14:textId="4119497D" w:rsidR="00296992" w:rsidRPr="00A1340B" w:rsidRDefault="00296992">
      <w:pPr>
        <w:pStyle w:val="FootnoteText"/>
        <w:rPr>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ru-RU"/>
        </w:rPr>
        <w:t xml:space="preserve"> </w:t>
      </w:r>
      <w:r w:rsidRPr="00A1340B">
        <w:rPr>
          <w:rFonts w:ascii="Times New Roman" w:hAnsi="Times New Roman" w:cs="Times New Roman"/>
          <w:sz w:val="18"/>
          <w:szCs w:val="18"/>
          <w:lang w:val="sr-Cyrl-RS"/>
        </w:rPr>
        <w:t xml:space="preserve">Више о процесу реформе јавне управе у Републици Србији видети на </w:t>
      </w:r>
      <w:hyperlink r:id="rId62" w:history="1">
        <w:r w:rsidRPr="00A1340B">
          <w:rPr>
            <w:rStyle w:val="Hyperlink"/>
            <w:rFonts w:ascii="Times New Roman" w:hAnsi="Times New Roman" w:cs="Times New Roman"/>
            <w:sz w:val="18"/>
            <w:szCs w:val="18"/>
            <w:lang w:val="sr-Cyrl-RS"/>
          </w:rPr>
          <w:t>http://mduls.gov.rs/uprava-po-meri-svih-nas/</w:t>
        </w:r>
      </w:hyperlink>
      <w:r>
        <w:rPr>
          <w:lang w:val="sr-Cyrl-R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50" w:type="dxa"/>
      <w:tblCellMar>
        <w:left w:w="0" w:type="dxa"/>
        <w:right w:w="0" w:type="dxa"/>
      </w:tblCellMar>
      <w:tblLook w:val="04A0" w:firstRow="1" w:lastRow="0" w:firstColumn="1" w:lastColumn="0" w:noHBand="0" w:noVBand="1"/>
    </w:tblPr>
    <w:tblGrid>
      <w:gridCol w:w="14850"/>
    </w:tblGrid>
    <w:tr w:rsidR="00296992" w:rsidRPr="00976929" w14:paraId="529593A4" w14:textId="77777777" w:rsidTr="00B74AA7">
      <w:trPr>
        <w:cantSplit/>
      </w:trPr>
      <w:tc>
        <w:tcPr>
          <w:tcW w:w="14850" w:type="dxa"/>
          <w:vAlign w:val="bottom"/>
        </w:tcPr>
        <w:p w14:paraId="05DB8BF9" w14:textId="42CCECA4" w:rsidR="00296992" w:rsidRPr="00AE2DB4" w:rsidRDefault="00296992" w:rsidP="00B74AA7">
          <w:pPr>
            <w:spacing w:after="120" w:line="240" w:lineRule="auto"/>
            <w:ind w:left="202" w:right="-3561" w:hanging="202"/>
            <w:rPr>
              <w:rFonts w:eastAsia="Corbel" w:cs="Times New Roman"/>
              <w:caps/>
              <w:color w:val="FF5C0B"/>
              <w:szCs w:val="24"/>
              <w:lang w:val="ru-RU"/>
            </w:rPr>
          </w:pPr>
          <w:r w:rsidRPr="00AE2DB4">
            <w:rPr>
              <w:rFonts w:eastAsia="Corbel" w:cs="Times New Roman"/>
              <w:caps/>
              <w:color w:val="FF5C0B"/>
              <w:szCs w:val="24"/>
              <w:lang w:val="ru-RU"/>
            </w:rPr>
            <w:t xml:space="preserve">АП ПОУ 2018-2020.| </w:t>
          </w:r>
          <w:r w:rsidRPr="00AE2DB4">
            <w:rPr>
              <w:rFonts w:eastAsia="Corbel" w:cs="Times New Roman"/>
              <w:color w:val="808080"/>
              <w:szCs w:val="24"/>
              <w:lang w:val="ru-RU"/>
            </w:rPr>
            <w:t xml:space="preserve">Коначан извештај – самопроцена                   </w:t>
          </w:r>
          <w:r w:rsidRPr="00B74AA7">
            <w:rPr>
              <w:rFonts w:eastAsia="Corbel" w:cs="Times New Roman"/>
              <w:color w:val="808080"/>
              <w:szCs w:val="24"/>
              <w:lang w:val="ru-RU"/>
            </w:rPr>
            <w:t xml:space="preserve">                                                                                    </w:t>
          </w:r>
          <w:r w:rsidRPr="00AE2DB4">
            <w:rPr>
              <w:rFonts w:eastAsia="Corbel" w:cs="Times New Roman"/>
              <w:color w:val="808080"/>
              <w:szCs w:val="24"/>
              <w:lang w:val="ru-RU"/>
            </w:rPr>
            <w:t xml:space="preserve">                Република Србија    </w:t>
          </w:r>
        </w:p>
      </w:tc>
    </w:tr>
  </w:tbl>
  <w:p w14:paraId="4F4DDFA8" w14:textId="77777777" w:rsidR="00296992" w:rsidRDefault="00296992" w:rsidP="001D5191">
    <w:pPr>
      <w:pStyle w:val="Header"/>
      <w:ind w:left="-180"/>
      <w:jc w:val="center"/>
      <w:rPr>
        <w:sz w:val="20"/>
        <w:szCs w:val="20"/>
      </w:rPr>
    </w:pPr>
    <w:r>
      <w:rPr>
        <w:noProof/>
        <w:sz w:val="20"/>
        <w:szCs w:val="20"/>
      </w:rPr>
      <w:drawing>
        <wp:inline distT="0" distB="0" distL="0" distR="0" wp14:anchorId="3A2FC905" wp14:editId="10AA5DB0">
          <wp:extent cx="9201150" cy="248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1482" cy="272465"/>
                  </a:xfrm>
                  <a:prstGeom prst="rect">
                    <a:avLst/>
                  </a:prstGeom>
                  <a:noFill/>
                </pic:spPr>
              </pic:pic>
            </a:graphicData>
          </a:graphic>
        </wp:inline>
      </w:drawing>
    </w:r>
  </w:p>
  <w:p w14:paraId="798A0B24" w14:textId="77777777" w:rsidR="00296992" w:rsidRPr="00B61766" w:rsidRDefault="00296992" w:rsidP="006B3A8F">
    <w:pPr>
      <w:pStyle w:val="Header"/>
      <w:tabs>
        <w:tab w:val="clear" w:pos="4703"/>
        <w:tab w:val="center" w:pos="0"/>
      </w:tabs>
      <w:jc w:val="center"/>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91" w:type="dxa"/>
      <w:tblInd w:w="-202" w:type="dxa"/>
      <w:tblCellMar>
        <w:left w:w="0" w:type="dxa"/>
        <w:right w:w="0" w:type="dxa"/>
      </w:tblCellMar>
      <w:tblLook w:val="04A0" w:firstRow="1" w:lastRow="0" w:firstColumn="1" w:lastColumn="0" w:noHBand="0" w:noVBand="1"/>
    </w:tblPr>
    <w:tblGrid>
      <w:gridCol w:w="14994"/>
    </w:tblGrid>
    <w:tr w:rsidR="00296992" w:rsidRPr="00976929" w14:paraId="007DC68F" w14:textId="77777777" w:rsidTr="006B3A8F">
      <w:trPr>
        <w:cantSplit/>
      </w:trPr>
      <w:tc>
        <w:tcPr>
          <w:tcW w:w="11491" w:type="dxa"/>
          <w:vAlign w:val="bottom"/>
        </w:tcPr>
        <w:tbl>
          <w:tblPr>
            <w:tblW w:w="14850" w:type="dxa"/>
            <w:tblInd w:w="202" w:type="dxa"/>
            <w:tblCellMar>
              <w:left w:w="0" w:type="dxa"/>
              <w:right w:w="0" w:type="dxa"/>
            </w:tblCellMar>
            <w:tblLook w:val="04A0" w:firstRow="1" w:lastRow="0" w:firstColumn="1" w:lastColumn="0" w:noHBand="0" w:noVBand="1"/>
          </w:tblPr>
          <w:tblGrid>
            <w:gridCol w:w="14850"/>
          </w:tblGrid>
          <w:tr w:rsidR="00296992" w:rsidRPr="00976929" w14:paraId="165B1805" w14:textId="77777777" w:rsidTr="00B23E6D">
            <w:trPr>
              <w:cantSplit/>
            </w:trPr>
            <w:tc>
              <w:tcPr>
                <w:tcW w:w="14850" w:type="dxa"/>
                <w:vAlign w:val="bottom"/>
              </w:tcPr>
              <w:p w14:paraId="023DC27E" w14:textId="69C741FF" w:rsidR="00296992" w:rsidRPr="00AE2DB4" w:rsidRDefault="00296992" w:rsidP="00B23E6D">
                <w:pPr>
                  <w:spacing w:after="120" w:line="240" w:lineRule="auto"/>
                  <w:ind w:left="202" w:right="-3561" w:hanging="202"/>
                  <w:rPr>
                    <w:rFonts w:eastAsia="Corbel" w:cs="Times New Roman"/>
                    <w:caps/>
                    <w:color w:val="FF5C0B"/>
                    <w:szCs w:val="24"/>
                    <w:lang w:val="ru-RU"/>
                  </w:rPr>
                </w:pPr>
                <w:r w:rsidRPr="00AE2DB4">
                  <w:rPr>
                    <w:rFonts w:eastAsia="Corbel" w:cs="Times New Roman"/>
                    <w:caps/>
                    <w:color w:val="FF5C0B"/>
                    <w:szCs w:val="24"/>
                    <w:lang w:val="ru-RU"/>
                  </w:rPr>
                  <w:t xml:space="preserve">АП ПОУ 2018-2020.| </w:t>
                </w:r>
                <w:r w:rsidRPr="00AE2DB4">
                  <w:rPr>
                    <w:rFonts w:eastAsia="Corbel" w:cs="Times New Roman"/>
                    <w:color w:val="808080"/>
                    <w:szCs w:val="24"/>
                    <w:lang w:val="ru-RU"/>
                  </w:rPr>
                  <w:t xml:space="preserve">Коначан извештај – самопроцена                   </w:t>
                </w:r>
                <w:r w:rsidRPr="00B74AA7">
                  <w:rPr>
                    <w:rFonts w:eastAsia="Corbel" w:cs="Times New Roman"/>
                    <w:color w:val="808080"/>
                    <w:szCs w:val="24"/>
                    <w:lang w:val="ru-RU"/>
                  </w:rPr>
                  <w:t xml:space="preserve">                                                                                    </w:t>
                </w:r>
                <w:r w:rsidRPr="00AE2DB4">
                  <w:rPr>
                    <w:rFonts w:eastAsia="Corbel" w:cs="Times New Roman"/>
                    <w:color w:val="808080"/>
                    <w:szCs w:val="24"/>
                    <w:lang w:val="ru-RU"/>
                  </w:rPr>
                  <w:t xml:space="preserve">              </w:t>
                </w:r>
                <w:r>
                  <w:rPr>
                    <w:rFonts w:eastAsia="Corbel" w:cs="Times New Roman"/>
                    <w:color w:val="808080"/>
                    <w:szCs w:val="24"/>
                    <w:lang w:val="ru-RU"/>
                  </w:rPr>
                  <w:t xml:space="preserve">   </w:t>
                </w:r>
                <w:r w:rsidRPr="00AE2DB4">
                  <w:rPr>
                    <w:rFonts w:eastAsia="Corbel" w:cs="Times New Roman"/>
                    <w:color w:val="808080"/>
                    <w:szCs w:val="24"/>
                    <w:lang w:val="ru-RU"/>
                  </w:rPr>
                  <w:t xml:space="preserve">  Република Србија    </w:t>
                </w:r>
              </w:p>
            </w:tc>
          </w:tr>
        </w:tbl>
        <w:p w14:paraId="39AEC30E" w14:textId="5192A7D7" w:rsidR="00296992" w:rsidRPr="00AE2DB4" w:rsidRDefault="00296992" w:rsidP="006B3A8F">
          <w:pPr>
            <w:spacing w:after="120" w:line="240" w:lineRule="auto"/>
            <w:rPr>
              <w:rFonts w:eastAsia="Corbel" w:cs="Times New Roman"/>
              <w:caps/>
              <w:color w:val="FF5C0B"/>
              <w:szCs w:val="24"/>
              <w:lang w:val="ru-RU"/>
            </w:rPr>
          </w:pPr>
        </w:p>
      </w:tc>
    </w:tr>
  </w:tbl>
  <w:p w14:paraId="74370096" w14:textId="0361B7E3" w:rsidR="00296992" w:rsidRDefault="00296992" w:rsidP="00554A18">
    <w:pPr>
      <w:pStyle w:val="Header"/>
      <w:jc w:val="center"/>
      <w:rPr>
        <w:sz w:val="20"/>
        <w:szCs w:val="20"/>
      </w:rPr>
    </w:pPr>
    <w:r>
      <w:rPr>
        <w:noProof/>
        <w:sz w:val="20"/>
        <w:szCs w:val="20"/>
      </w:rPr>
      <w:drawing>
        <wp:inline distT="0" distB="0" distL="0" distR="0" wp14:anchorId="06E9E0CB" wp14:editId="5C6C7746">
          <wp:extent cx="9357756" cy="2544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1343" cy="258116"/>
                  </a:xfrm>
                  <a:prstGeom prst="rect">
                    <a:avLst/>
                  </a:prstGeom>
                  <a:noFill/>
                </pic:spPr>
              </pic:pic>
            </a:graphicData>
          </a:graphic>
        </wp:inline>
      </w:drawing>
    </w:r>
  </w:p>
  <w:p w14:paraId="7D1E73E0" w14:textId="77777777" w:rsidR="00296992" w:rsidRPr="00B61766" w:rsidRDefault="00296992" w:rsidP="006B3A8F">
    <w:pPr>
      <w:pStyle w:val="Header"/>
      <w:tabs>
        <w:tab w:val="clear" w:pos="4703"/>
        <w:tab w:val="center" w:pos="0"/>
      </w:tabs>
      <w:jc w:val="cent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C42"/>
    <w:multiLevelType w:val="hybridMultilevel"/>
    <w:tmpl w:val="5D58656E"/>
    <w:lvl w:ilvl="0" w:tplc="0409000D">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630C2"/>
    <w:multiLevelType w:val="multilevel"/>
    <w:tmpl w:val="A2005332"/>
    <w:lvl w:ilvl="0">
      <w:start w:val="1"/>
      <w:numFmt w:val="bullet"/>
      <w:lvlText w:val=""/>
      <w:lvlJc w:val="left"/>
      <w:pPr>
        <w:tabs>
          <w:tab w:val="num" w:pos="720"/>
        </w:tabs>
        <w:ind w:left="720" w:hanging="360"/>
      </w:pPr>
      <w:rPr>
        <w:rFonts w:ascii="Symbol" w:hAnsi="Symbol" w:cs="Open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B671325"/>
    <w:multiLevelType w:val="hybridMultilevel"/>
    <w:tmpl w:val="4B7AF5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CCD4901"/>
    <w:multiLevelType w:val="hybridMultilevel"/>
    <w:tmpl w:val="233C0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54952"/>
    <w:multiLevelType w:val="hybridMultilevel"/>
    <w:tmpl w:val="3992E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B1F28"/>
    <w:multiLevelType w:val="hybridMultilevel"/>
    <w:tmpl w:val="E9D2DF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77B63"/>
    <w:multiLevelType w:val="hybridMultilevel"/>
    <w:tmpl w:val="ABA45E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72D52"/>
    <w:multiLevelType w:val="hybridMultilevel"/>
    <w:tmpl w:val="9670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649D0"/>
    <w:multiLevelType w:val="hybridMultilevel"/>
    <w:tmpl w:val="D24C2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A71E68"/>
    <w:multiLevelType w:val="hybridMultilevel"/>
    <w:tmpl w:val="75A82AB8"/>
    <w:lvl w:ilvl="0" w:tplc="281A0001">
      <w:start w:val="1"/>
      <w:numFmt w:val="bullet"/>
      <w:lvlText w:val=""/>
      <w:lvlJc w:val="left"/>
      <w:pPr>
        <w:ind w:left="795" w:hanging="360"/>
      </w:pPr>
      <w:rPr>
        <w:rFonts w:ascii="Symbol" w:hAnsi="Symbol" w:hint="default"/>
      </w:rPr>
    </w:lvl>
    <w:lvl w:ilvl="1" w:tplc="281A0003" w:tentative="1">
      <w:start w:val="1"/>
      <w:numFmt w:val="bullet"/>
      <w:lvlText w:val="o"/>
      <w:lvlJc w:val="left"/>
      <w:pPr>
        <w:ind w:left="1515" w:hanging="360"/>
      </w:pPr>
      <w:rPr>
        <w:rFonts w:ascii="Courier New" w:hAnsi="Courier New" w:cs="Courier New" w:hint="default"/>
      </w:rPr>
    </w:lvl>
    <w:lvl w:ilvl="2" w:tplc="281A0005" w:tentative="1">
      <w:start w:val="1"/>
      <w:numFmt w:val="bullet"/>
      <w:lvlText w:val=""/>
      <w:lvlJc w:val="left"/>
      <w:pPr>
        <w:ind w:left="2235" w:hanging="360"/>
      </w:pPr>
      <w:rPr>
        <w:rFonts w:ascii="Wingdings" w:hAnsi="Wingdings" w:hint="default"/>
      </w:rPr>
    </w:lvl>
    <w:lvl w:ilvl="3" w:tplc="281A0001" w:tentative="1">
      <w:start w:val="1"/>
      <w:numFmt w:val="bullet"/>
      <w:lvlText w:val=""/>
      <w:lvlJc w:val="left"/>
      <w:pPr>
        <w:ind w:left="2955" w:hanging="360"/>
      </w:pPr>
      <w:rPr>
        <w:rFonts w:ascii="Symbol" w:hAnsi="Symbol" w:hint="default"/>
      </w:rPr>
    </w:lvl>
    <w:lvl w:ilvl="4" w:tplc="281A0003" w:tentative="1">
      <w:start w:val="1"/>
      <w:numFmt w:val="bullet"/>
      <w:lvlText w:val="o"/>
      <w:lvlJc w:val="left"/>
      <w:pPr>
        <w:ind w:left="3675" w:hanging="360"/>
      </w:pPr>
      <w:rPr>
        <w:rFonts w:ascii="Courier New" w:hAnsi="Courier New" w:cs="Courier New" w:hint="default"/>
      </w:rPr>
    </w:lvl>
    <w:lvl w:ilvl="5" w:tplc="281A0005" w:tentative="1">
      <w:start w:val="1"/>
      <w:numFmt w:val="bullet"/>
      <w:lvlText w:val=""/>
      <w:lvlJc w:val="left"/>
      <w:pPr>
        <w:ind w:left="4395" w:hanging="360"/>
      </w:pPr>
      <w:rPr>
        <w:rFonts w:ascii="Wingdings" w:hAnsi="Wingdings" w:hint="default"/>
      </w:rPr>
    </w:lvl>
    <w:lvl w:ilvl="6" w:tplc="281A0001" w:tentative="1">
      <w:start w:val="1"/>
      <w:numFmt w:val="bullet"/>
      <w:lvlText w:val=""/>
      <w:lvlJc w:val="left"/>
      <w:pPr>
        <w:ind w:left="5115" w:hanging="360"/>
      </w:pPr>
      <w:rPr>
        <w:rFonts w:ascii="Symbol" w:hAnsi="Symbol" w:hint="default"/>
      </w:rPr>
    </w:lvl>
    <w:lvl w:ilvl="7" w:tplc="281A0003" w:tentative="1">
      <w:start w:val="1"/>
      <w:numFmt w:val="bullet"/>
      <w:lvlText w:val="o"/>
      <w:lvlJc w:val="left"/>
      <w:pPr>
        <w:ind w:left="5835" w:hanging="360"/>
      </w:pPr>
      <w:rPr>
        <w:rFonts w:ascii="Courier New" w:hAnsi="Courier New" w:cs="Courier New" w:hint="default"/>
      </w:rPr>
    </w:lvl>
    <w:lvl w:ilvl="8" w:tplc="281A0005" w:tentative="1">
      <w:start w:val="1"/>
      <w:numFmt w:val="bullet"/>
      <w:lvlText w:val=""/>
      <w:lvlJc w:val="left"/>
      <w:pPr>
        <w:ind w:left="6555" w:hanging="360"/>
      </w:pPr>
      <w:rPr>
        <w:rFonts w:ascii="Wingdings" w:hAnsi="Wingdings" w:hint="default"/>
      </w:rPr>
    </w:lvl>
  </w:abstractNum>
  <w:abstractNum w:abstractNumId="10" w15:restartNumberingAfterBreak="0">
    <w:nsid w:val="1B6D53F7"/>
    <w:multiLevelType w:val="multilevel"/>
    <w:tmpl w:val="E42C1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DB138E6"/>
    <w:multiLevelType w:val="multilevel"/>
    <w:tmpl w:val="0E6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469A1"/>
    <w:multiLevelType w:val="hybridMultilevel"/>
    <w:tmpl w:val="3A788A4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7692677"/>
    <w:multiLevelType w:val="hybridMultilevel"/>
    <w:tmpl w:val="AEF47876"/>
    <w:lvl w:ilvl="0" w:tplc="43628C7C">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7786784"/>
    <w:multiLevelType w:val="hybridMultilevel"/>
    <w:tmpl w:val="F1A26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E1A2D"/>
    <w:multiLevelType w:val="hybridMultilevel"/>
    <w:tmpl w:val="BDB8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363B9"/>
    <w:multiLevelType w:val="hybridMultilevel"/>
    <w:tmpl w:val="0DF4A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E66B3"/>
    <w:multiLevelType w:val="hybridMultilevel"/>
    <w:tmpl w:val="FAC05A2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31D743EF"/>
    <w:multiLevelType w:val="multilevel"/>
    <w:tmpl w:val="CC7C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C65AE"/>
    <w:multiLevelType w:val="hybridMultilevel"/>
    <w:tmpl w:val="E8A21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56ECD"/>
    <w:multiLevelType w:val="multilevel"/>
    <w:tmpl w:val="DE7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083F3D"/>
    <w:multiLevelType w:val="hybridMultilevel"/>
    <w:tmpl w:val="1206DA5C"/>
    <w:lvl w:ilvl="0" w:tplc="09A41D9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2" w15:restartNumberingAfterBreak="0">
    <w:nsid w:val="44D96F2B"/>
    <w:multiLevelType w:val="multilevel"/>
    <w:tmpl w:val="204A2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55B02A4"/>
    <w:multiLevelType w:val="hybridMultilevel"/>
    <w:tmpl w:val="D6BA2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52BA6"/>
    <w:multiLevelType w:val="hybridMultilevel"/>
    <w:tmpl w:val="29589C34"/>
    <w:lvl w:ilvl="0" w:tplc="CECAD4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D18FA"/>
    <w:multiLevelType w:val="hybridMultilevel"/>
    <w:tmpl w:val="C3BCB982"/>
    <w:lvl w:ilvl="0" w:tplc="5E78A766">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32B90"/>
    <w:multiLevelType w:val="hybridMultilevel"/>
    <w:tmpl w:val="AD6CB73E"/>
    <w:lvl w:ilvl="0" w:tplc="76D4350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784DBE"/>
    <w:multiLevelType w:val="hybridMultilevel"/>
    <w:tmpl w:val="FAC05A2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4D601F51"/>
    <w:multiLevelType w:val="hybridMultilevel"/>
    <w:tmpl w:val="2D709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3E10EB"/>
    <w:multiLevelType w:val="hybridMultilevel"/>
    <w:tmpl w:val="7672829A"/>
    <w:lvl w:ilvl="0" w:tplc="CC42899A">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2418F"/>
    <w:multiLevelType w:val="hybridMultilevel"/>
    <w:tmpl w:val="74849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A22D68"/>
    <w:multiLevelType w:val="hybridMultilevel"/>
    <w:tmpl w:val="63F07048"/>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2" w15:restartNumberingAfterBreak="0">
    <w:nsid w:val="5EDC60D0"/>
    <w:multiLevelType w:val="hybridMultilevel"/>
    <w:tmpl w:val="E1A4D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F058FF"/>
    <w:multiLevelType w:val="hybridMultilevel"/>
    <w:tmpl w:val="DBD06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055AF8"/>
    <w:multiLevelType w:val="hybridMultilevel"/>
    <w:tmpl w:val="43544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04A25"/>
    <w:multiLevelType w:val="hybridMultilevel"/>
    <w:tmpl w:val="46E064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442133"/>
    <w:multiLevelType w:val="hybridMultilevel"/>
    <w:tmpl w:val="AC8E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B15C76"/>
    <w:multiLevelType w:val="hybridMultilevel"/>
    <w:tmpl w:val="C6C4D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5F3232"/>
    <w:multiLevelType w:val="hybridMultilevel"/>
    <w:tmpl w:val="74D0B9A8"/>
    <w:lvl w:ilvl="0" w:tplc="88E4F248">
      <w:numFmt w:val="bullet"/>
      <w:lvlText w:val="-"/>
      <w:lvlJc w:val="left"/>
      <w:pPr>
        <w:ind w:left="720" w:hanging="360"/>
      </w:pPr>
      <w:rPr>
        <w:rFonts w:ascii="Calibri" w:eastAsiaTheme="minorHAnsi" w:hAnsi="Calibri"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1825B0"/>
    <w:multiLevelType w:val="hybridMultilevel"/>
    <w:tmpl w:val="0936C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C511A7"/>
    <w:multiLevelType w:val="hybridMultilevel"/>
    <w:tmpl w:val="BFBAD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D861D7"/>
    <w:multiLevelType w:val="hybridMultilevel"/>
    <w:tmpl w:val="60A89A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653E5"/>
    <w:multiLevelType w:val="hybridMultilevel"/>
    <w:tmpl w:val="8D2E9F92"/>
    <w:lvl w:ilvl="0" w:tplc="B77E11FE">
      <w:start w:val="1"/>
      <w:numFmt w:val="decimal"/>
      <w:lvlText w:val="%1."/>
      <w:lvlJc w:val="left"/>
      <w:pPr>
        <w:ind w:left="720" w:hanging="360"/>
      </w:pPr>
      <w:rPr>
        <w:rFonts w:asciiTheme="minorHAnsi" w:eastAsia="Times New Roman"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92C53"/>
    <w:multiLevelType w:val="hybridMultilevel"/>
    <w:tmpl w:val="58FE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34A92"/>
    <w:multiLevelType w:val="hybridMultilevel"/>
    <w:tmpl w:val="1F44C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B62B90"/>
    <w:multiLevelType w:val="hybridMultilevel"/>
    <w:tmpl w:val="F14C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2E0F3B"/>
    <w:multiLevelType w:val="hybridMultilevel"/>
    <w:tmpl w:val="5BB2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C92F7C"/>
    <w:multiLevelType w:val="hybridMultilevel"/>
    <w:tmpl w:val="D1A8A90E"/>
    <w:lvl w:ilvl="0" w:tplc="CECAD4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34"/>
  </w:num>
  <w:num w:numId="4">
    <w:abstractNumId w:val="39"/>
  </w:num>
  <w:num w:numId="5">
    <w:abstractNumId w:val="28"/>
  </w:num>
  <w:num w:numId="6">
    <w:abstractNumId w:val="45"/>
  </w:num>
  <w:num w:numId="7">
    <w:abstractNumId w:val="23"/>
  </w:num>
  <w:num w:numId="8">
    <w:abstractNumId w:val="8"/>
  </w:num>
  <w:num w:numId="9">
    <w:abstractNumId w:val="36"/>
  </w:num>
  <w:num w:numId="10">
    <w:abstractNumId w:val="40"/>
  </w:num>
  <w:num w:numId="11">
    <w:abstractNumId w:val="11"/>
  </w:num>
  <w:num w:numId="12">
    <w:abstractNumId w:val="18"/>
  </w:num>
  <w:num w:numId="13">
    <w:abstractNumId w:val="41"/>
  </w:num>
  <w:num w:numId="14">
    <w:abstractNumId w:val="32"/>
  </w:num>
  <w:num w:numId="15">
    <w:abstractNumId w:val="26"/>
  </w:num>
  <w:num w:numId="16">
    <w:abstractNumId w:val="12"/>
  </w:num>
  <w:num w:numId="17">
    <w:abstractNumId w:val="1"/>
  </w:num>
  <w:num w:numId="18">
    <w:abstractNumId w:val="20"/>
  </w:num>
  <w:num w:numId="19">
    <w:abstractNumId w:val="31"/>
  </w:num>
  <w:num w:numId="20">
    <w:abstractNumId w:val="2"/>
  </w:num>
  <w:num w:numId="21">
    <w:abstractNumId w:val="17"/>
  </w:num>
  <w:num w:numId="22">
    <w:abstractNumId w:val="27"/>
  </w:num>
  <w:num w:numId="23">
    <w:abstractNumId w:val="33"/>
  </w:num>
  <w:num w:numId="24">
    <w:abstractNumId w:val="5"/>
  </w:num>
  <w:num w:numId="25">
    <w:abstractNumId w:val="42"/>
  </w:num>
  <w:num w:numId="26">
    <w:abstractNumId w:val="19"/>
  </w:num>
  <w:num w:numId="27">
    <w:abstractNumId w:val="22"/>
  </w:num>
  <w:num w:numId="28">
    <w:abstractNumId w:val="10"/>
  </w:num>
  <w:num w:numId="29">
    <w:abstractNumId w:val="46"/>
  </w:num>
  <w:num w:numId="30">
    <w:abstractNumId w:val="43"/>
  </w:num>
  <w:num w:numId="31">
    <w:abstractNumId w:val="7"/>
  </w:num>
  <w:num w:numId="32">
    <w:abstractNumId w:val="38"/>
  </w:num>
  <w:num w:numId="33">
    <w:abstractNumId w:val="15"/>
  </w:num>
  <w:num w:numId="34">
    <w:abstractNumId w:val="24"/>
  </w:num>
  <w:num w:numId="35">
    <w:abstractNumId w:val="47"/>
  </w:num>
  <w:num w:numId="36">
    <w:abstractNumId w:val="35"/>
  </w:num>
  <w:num w:numId="37">
    <w:abstractNumId w:val="14"/>
  </w:num>
  <w:num w:numId="38">
    <w:abstractNumId w:val="37"/>
  </w:num>
  <w:num w:numId="39">
    <w:abstractNumId w:val="4"/>
  </w:num>
  <w:num w:numId="40">
    <w:abstractNumId w:val="44"/>
  </w:num>
  <w:num w:numId="41">
    <w:abstractNumId w:val="6"/>
  </w:num>
  <w:num w:numId="42">
    <w:abstractNumId w:val="9"/>
  </w:num>
  <w:num w:numId="43">
    <w:abstractNumId w:val="25"/>
  </w:num>
  <w:num w:numId="44">
    <w:abstractNumId w:val="29"/>
  </w:num>
  <w:num w:numId="45">
    <w:abstractNumId w:val="16"/>
  </w:num>
  <w:num w:numId="46">
    <w:abstractNumId w:val="21"/>
  </w:num>
  <w:num w:numId="47">
    <w:abstractNumId w:val="13"/>
  </w:num>
  <w:num w:numId="4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8193">
      <o:colormru v:ext="edit" colors="#009a46,#fd31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DB3"/>
    <w:rsid w:val="00001305"/>
    <w:rsid w:val="0000396F"/>
    <w:rsid w:val="00003BEB"/>
    <w:rsid w:val="00003F93"/>
    <w:rsid w:val="00004889"/>
    <w:rsid w:val="00004919"/>
    <w:rsid w:val="00004E5B"/>
    <w:rsid w:val="00006FAD"/>
    <w:rsid w:val="0000744B"/>
    <w:rsid w:val="000079A1"/>
    <w:rsid w:val="00007B10"/>
    <w:rsid w:val="000106F7"/>
    <w:rsid w:val="00010C8A"/>
    <w:rsid w:val="00010D9D"/>
    <w:rsid w:val="00011153"/>
    <w:rsid w:val="00012948"/>
    <w:rsid w:val="00015400"/>
    <w:rsid w:val="00016220"/>
    <w:rsid w:val="00016473"/>
    <w:rsid w:val="00017B99"/>
    <w:rsid w:val="00017E6C"/>
    <w:rsid w:val="0002020F"/>
    <w:rsid w:val="0002109D"/>
    <w:rsid w:val="0002191B"/>
    <w:rsid w:val="00024847"/>
    <w:rsid w:val="00025970"/>
    <w:rsid w:val="00025C36"/>
    <w:rsid w:val="00030DB5"/>
    <w:rsid w:val="00030E43"/>
    <w:rsid w:val="00031413"/>
    <w:rsid w:val="00031944"/>
    <w:rsid w:val="00031CC5"/>
    <w:rsid w:val="00031E49"/>
    <w:rsid w:val="000329EE"/>
    <w:rsid w:val="00032C35"/>
    <w:rsid w:val="00035C5D"/>
    <w:rsid w:val="000367D6"/>
    <w:rsid w:val="00036D99"/>
    <w:rsid w:val="00037489"/>
    <w:rsid w:val="00040200"/>
    <w:rsid w:val="000430E7"/>
    <w:rsid w:val="00044CC8"/>
    <w:rsid w:val="00045498"/>
    <w:rsid w:val="00045EDC"/>
    <w:rsid w:val="00045FD4"/>
    <w:rsid w:val="00047468"/>
    <w:rsid w:val="000474CE"/>
    <w:rsid w:val="00051155"/>
    <w:rsid w:val="0005375E"/>
    <w:rsid w:val="00056C1C"/>
    <w:rsid w:val="00063276"/>
    <w:rsid w:val="000676BF"/>
    <w:rsid w:val="00067BC1"/>
    <w:rsid w:val="00067EAA"/>
    <w:rsid w:val="00072451"/>
    <w:rsid w:val="00072AA1"/>
    <w:rsid w:val="00072AAE"/>
    <w:rsid w:val="00080A4D"/>
    <w:rsid w:val="00083BDB"/>
    <w:rsid w:val="00083F88"/>
    <w:rsid w:val="00085483"/>
    <w:rsid w:val="00090221"/>
    <w:rsid w:val="000911AB"/>
    <w:rsid w:val="000922E5"/>
    <w:rsid w:val="000923E5"/>
    <w:rsid w:val="00092509"/>
    <w:rsid w:val="000942A4"/>
    <w:rsid w:val="00095629"/>
    <w:rsid w:val="000A4CD7"/>
    <w:rsid w:val="000B0C68"/>
    <w:rsid w:val="000B0DD1"/>
    <w:rsid w:val="000B10B4"/>
    <w:rsid w:val="000B28C0"/>
    <w:rsid w:val="000B2D92"/>
    <w:rsid w:val="000B4928"/>
    <w:rsid w:val="000B4C4E"/>
    <w:rsid w:val="000B6361"/>
    <w:rsid w:val="000C293A"/>
    <w:rsid w:val="000C34D3"/>
    <w:rsid w:val="000C3C91"/>
    <w:rsid w:val="000C51FB"/>
    <w:rsid w:val="000C5EC2"/>
    <w:rsid w:val="000C61EE"/>
    <w:rsid w:val="000C7BBC"/>
    <w:rsid w:val="000D17D4"/>
    <w:rsid w:val="000D29AC"/>
    <w:rsid w:val="000D2D47"/>
    <w:rsid w:val="000D72B9"/>
    <w:rsid w:val="000D7482"/>
    <w:rsid w:val="000E2944"/>
    <w:rsid w:val="000E4027"/>
    <w:rsid w:val="000E6E1C"/>
    <w:rsid w:val="000F0BC6"/>
    <w:rsid w:val="000F212C"/>
    <w:rsid w:val="000F3E2C"/>
    <w:rsid w:val="000F4774"/>
    <w:rsid w:val="000F4862"/>
    <w:rsid w:val="000F6543"/>
    <w:rsid w:val="00100FB3"/>
    <w:rsid w:val="001014EF"/>
    <w:rsid w:val="00101897"/>
    <w:rsid w:val="00102168"/>
    <w:rsid w:val="00105047"/>
    <w:rsid w:val="00105537"/>
    <w:rsid w:val="00105C61"/>
    <w:rsid w:val="00106218"/>
    <w:rsid w:val="00106B75"/>
    <w:rsid w:val="00107697"/>
    <w:rsid w:val="00110C4C"/>
    <w:rsid w:val="00112342"/>
    <w:rsid w:val="001128B6"/>
    <w:rsid w:val="00113474"/>
    <w:rsid w:val="00114487"/>
    <w:rsid w:val="00114CFA"/>
    <w:rsid w:val="00116138"/>
    <w:rsid w:val="00117646"/>
    <w:rsid w:val="001203FC"/>
    <w:rsid w:val="00120458"/>
    <w:rsid w:val="00121D85"/>
    <w:rsid w:val="001232AC"/>
    <w:rsid w:val="00125FDF"/>
    <w:rsid w:val="00130945"/>
    <w:rsid w:val="00132CFE"/>
    <w:rsid w:val="00134D39"/>
    <w:rsid w:val="001369AD"/>
    <w:rsid w:val="00140033"/>
    <w:rsid w:val="001444D0"/>
    <w:rsid w:val="0014565F"/>
    <w:rsid w:val="00146444"/>
    <w:rsid w:val="00146551"/>
    <w:rsid w:val="00146C68"/>
    <w:rsid w:val="001503DE"/>
    <w:rsid w:val="001509F9"/>
    <w:rsid w:val="00150A4D"/>
    <w:rsid w:val="00153465"/>
    <w:rsid w:val="00154E49"/>
    <w:rsid w:val="001565C6"/>
    <w:rsid w:val="00157BE6"/>
    <w:rsid w:val="0016122B"/>
    <w:rsid w:val="001618F2"/>
    <w:rsid w:val="001632DC"/>
    <w:rsid w:val="001655A3"/>
    <w:rsid w:val="00165D40"/>
    <w:rsid w:val="001672AA"/>
    <w:rsid w:val="00167E26"/>
    <w:rsid w:val="00167E72"/>
    <w:rsid w:val="001727FF"/>
    <w:rsid w:val="00173398"/>
    <w:rsid w:val="001738D9"/>
    <w:rsid w:val="00174E2A"/>
    <w:rsid w:val="00175267"/>
    <w:rsid w:val="00175DA7"/>
    <w:rsid w:val="00176B9B"/>
    <w:rsid w:val="0017741E"/>
    <w:rsid w:val="00180BE2"/>
    <w:rsid w:val="00181D36"/>
    <w:rsid w:val="001844F1"/>
    <w:rsid w:val="00185A35"/>
    <w:rsid w:val="00192D7C"/>
    <w:rsid w:val="00193CF0"/>
    <w:rsid w:val="00193FD5"/>
    <w:rsid w:val="00195FFD"/>
    <w:rsid w:val="00196F1C"/>
    <w:rsid w:val="001A17F3"/>
    <w:rsid w:val="001A2571"/>
    <w:rsid w:val="001A530C"/>
    <w:rsid w:val="001A5F41"/>
    <w:rsid w:val="001B2F70"/>
    <w:rsid w:val="001B35A3"/>
    <w:rsid w:val="001B4466"/>
    <w:rsid w:val="001B4858"/>
    <w:rsid w:val="001C09BA"/>
    <w:rsid w:val="001C3DD8"/>
    <w:rsid w:val="001C6214"/>
    <w:rsid w:val="001C6BF8"/>
    <w:rsid w:val="001D03C0"/>
    <w:rsid w:val="001D07FE"/>
    <w:rsid w:val="001D1000"/>
    <w:rsid w:val="001D5191"/>
    <w:rsid w:val="001D5B22"/>
    <w:rsid w:val="001E2580"/>
    <w:rsid w:val="001E3D0C"/>
    <w:rsid w:val="001E65DE"/>
    <w:rsid w:val="001E75DD"/>
    <w:rsid w:val="001F1ECD"/>
    <w:rsid w:val="001F5657"/>
    <w:rsid w:val="002002E2"/>
    <w:rsid w:val="00200565"/>
    <w:rsid w:val="002014F5"/>
    <w:rsid w:val="0020152A"/>
    <w:rsid w:val="00201A19"/>
    <w:rsid w:val="002061C9"/>
    <w:rsid w:val="002071C3"/>
    <w:rsid w:val="002113C0"/>
    <w:rsid w:val="002132F5"/>
    <w:rsid w:val="002149D3"/>
    <w:rsid w:val="0021635E"/>
    <w:rsid w:val="002164C7"/>
    <w:rsid w:val="00220B9B"/>
    <w:rsid w:val="002231E2"/>
    <w:rsid w:val="00223C20"/>
    <w:rsid w:val="0022741E"/>
    <w:rsid w:val="002275C7"/>
    <w:rsid w:val="00230B16"/>
    <w:rsid w:val="00235A83"/>
    <w:rsid w:val="00236EA9"/>
    <w:rsid w:val="00240AB3"/>
    <w:rsid w:val="00242164"/>
    <w:rsid w:val="002455E4"/>
    <w:rsid w:val="002469FE"/>
    <w:rsid w:val="002517BA"/>
    <w:rsid w:val="00252049"/>
    <w:rsid w:val="00254461"/>
    <w:rsid w:val="00254953"/>
    <w:rsid w:val="00256C9E"/>
    <w:rsid w:val="00257652"/>
    <w:rsid w:val="002625C0"/>
    <w:rsid w:val="00263B08"/>
    <w:rsid w:val="00263CD6"/>
    <w:rsid w:val="00263EF0"/>
    <w:rsid w:val="00266AAD"/>
    <w:rsid w:val="00266D72"/>
    <w:rsid w:val="00275C48"/>
    <w:rsid w:val="00276760"/>
    <w:rsid w:val="00276890"/>
    <w:rsid w:val="002770F7"/>
    <w:rsid w:val="002779FB"/>
    <w:rsid w:val="00277B9D"/>
    <w:rsid w:val="00284758"/>
    <w:rsid w:val="00284A37"/>
    <w:rsid w:val="00290C79"/>
    <w:rsid w:val="00291934"/>
    <w:rsid w:val="00292738"/>
    <w:rsid w:val="00293E69"/>
    <w:rsid w:val="00294D91"/>
    <w:rsid w:val="00294FA6"/>
    <w:rsid w:val="0029681A"/>
    <w:rsid w:val="00296992"/>
    <w:rsid w:val="002969D6"/>
    <w:rsid w:val="002A105A"/>
    <w:rsid w:val="002A212F"/>
    <w:rsid w:val="002A2207"/>
    <w:rsid w:val="002A226D"/>
    <w:rsid w:val="002A22C9"/>
    <w:rsid w:val="002A26B9"/>
    <w:rsid w:val="002A387B"/>
    <w:rsid w:val="002A50A9"/>
    <w:rsid w:val="002A7FAE"/>
    <w:rsid w:val="002B5D28"/>
    <w:rsid w:val="002B6FEA"/>
    <w:rsid w:val="002B70DE"/>
    <w:rsid w:val="002B74BF"/>
    <w:rsid w:val="002C0A47"/>
    <w:rsid w:val="002C1BBB"/>
    <w:rsid w:val="002C2099"/>
    <w:rsid w:val="002C586A"/>
    <w:rsid w:val="002C6771"/>
    <w:rsid w:val="002C6F33"/>
    <w:rsid w:val="002C7099"/>
    <w:rsid w:val="002C7A96"/>
    <w:rsid w:val="002D10E3"/>
    <w:rsid w:val="002D10F5"/>
    <w:rsid w:val="002D2C86"/>
    <w:rsid w:val="002D4645"/>
    <w:rsid w:val="002D4EDC"/>
    <w:rsid w:val="002D6798"/>
    <w:rsid w:val="002D6C6E"/>
    <w:rsid w:val="002D76D3"/>
    <w:rsid w:val="002D7A43"/>
    <w:rsid w:val="002E0505"/>
    <w:rsid w:val="002E1031"/>
    <w:rsid w:val="002E1B62"/>
    <w:rsid w:val="002E3971"/>
    <w:rsid w:val="002E5A4B"/>
    <w:rsid w:val="002E5C7C"/>
    <w:rsid w:val="002E7443"/>
    <w:rsid w:val="002F0423"/>
    <w:rsid w:val="002F2068"/>
    <w:rsid w:val="002F2CC4"/>
    <w:rsid w:val="002F423E"/>
    <w:rsid w:val="002F45C2"/>
    <w:rsid w:val="00300F79"/>
    <w:rsid w:val="00302ADF"/>
    <w:rsid w:val="003051E7"/>
    <w:rsid w:val="00305A04"/>
    <w:rsid w:val="0031089A"/>
    <w:rsid w:val="003108D2"/>
    <w:rsid w:val="00311202"/>
    <w:rsid w:val="00311AD7"/>
    <w:rsid w:val="00313136"/>
    <w:rsid w:val="00315979"/>
    <w:rsid w:val="00315B54"/>
    <w:rsid w:val="0031653B"/>
    <w:rsid w:val="0032581E"/>
    <w:rsid w:val="003271DC"/>
    <w:rsid w:val="00327B86"/>
    <w:rsid w:val="00332D87"/>
    <w:rsid w:val="00333D88"/>
    <w:rsid w:val="00333F0A"/>
    <w:rsid w:val="003341B0"/>
    <w:rsid w:val="0033482C"/>
    <w:rsid w:val="00334A99"/>
    <w:rsid w:val="00341278"/>
    <w:rsid w:val="0034131D"/>
    <w:rsid w:val="0034363E"/>
    <w:rsid w:val="00344CC3"/>
    <w:rsid w:val="003462EE"/>
    <w:rsid w:val="00347295"/>
    <w:rsid w:val="0035077D"/>
    <w:rsid w:val="00350ECA"/>
    <w:rsid w:val="00352A16"/>
    <w:rsid w:val="00355B2E"/>
    <w:rsid w:val="00355F79"/>
    <w:rsid w:val="00360052"/>
    <w:rsid w:val="00361B29"/>
    <w:rsid w:val="00362CB0"/>
    <w:rsid w:val="00364B51"/>
    <w:rsid w:val="00365232"/>
    <w:rsid w:val="003652D9"/>
    <w:rsid w:val="003655C7"/>
    <w:rsid w:val="0036648E"/>
    <w:rsid w:val="003712B2"/>
    <w:rsid w:val="00372B66"/>
    <w:rsid w:val="003760AF"/>
    <w:rsid w:val="00376EEC"/>
    <w:rsid w:val="003818B0"/>
    <w:rsid w:val="003819E3"/>
    <w:rsid w:val="00383F1B"/>
    <w:rsid w:val="00384F68"/>
    <w:rsid w:val="003860D7"/>
    <w:rsid w:val="003866A5"/>
    <w:rsid w:val="003866C0"/>
    <w:rsid w:val="00386B24"/>
    <w:rsid w:val="003908F8"/>
    <w:rsid w:val="00393A80"/>
    <w:rsid w:val="003942FE"/>
    <w:rsid w:val="0039580C"/>
    <w:rsid w:val="0039584D"/>
    <w:rsid w:val="003A16AE"/>
    <w:rsid w:val="003A23A1"/>
    <w:rsid w:val="003A2625"/>
    <w:rsid w:val="003A2DCA"/>
    <w:rsid w:val="003A3E39"/>
    <w:rsid w:val="003A4365"/>
    <w:rsid w:val="003A43BF"/>
    <w:rsid w:val="003A56EA"/>
    <w:rsid w:val="003A716B"/>
    <w:rsid w:val="003B2348"/>
    <w:rsid w:val="003B2BB2"/>
    <w:rsid w:val="003B2BFC"/>
    <w:rsid w:val="003B33A5"/>
    <w:rsid w:val="003B47C8"/>
    <w:rsid w:val="003B48E3"/>
    <w:rsid w:val="003B6C72"/>
    <w:rsid w:val="003C3904"/>
    <w:rsid w:val="003C3E78"/>
    <w:rsid w:val="003C49B9"/>
    <w:rsid w:val="003C6354"/>
    <w:rsid w:val="003C6543"/>
    <w:rsid w:val="003C7F2C"/>
    <w:rsid w:val="003D1615"/>
    <w:rsid w:val="003D1ACD"/>
    <w:rsid w:val="003D4168"/>
    <w:rsid w:val="003D49FF"/>
    <w:rsid w:val="003D66EC"/>
    <w:rsid w:val="003E09C8"/>
    <w:rsid w:val="003E203B"/>
    <w:rsid w:val="003E5CAF"/>
    <w:rsid w:val="003E5FCF"/>
    <w:rsid w:val="003F3D82"/>
    <w:rsid w:val="003F5102"/>
    <w:rsid w:val="003F55AA"/>
    <w:rsid w:val="003F5DF4"/>
    <w:rsid w:val="003F62CA"/>
    <w:rsid w:val="00403224"/>
    <w:rsid w:val="0040485F"/>
    <w:rsid w:val="004105E2"/>
    <w:rsid w:val="004117DF"/>
    <w:rsid w:val="00412190"/>
    <w:rsid w:val="00413061"/>
    <w:rsid w:val="00413341"/>
    <w:rsid w:val="004159CE"/>
    <w:rsid w:val="00415A95"/>
    <w:rsid w:val="00416B18"/>
    <w:rsid w:val="004175C1"/>
    <w:rsid w:val="004200F6"/>
    <w:rsid w:val="0042038A"/>
    <w:rsid w:val="004205C7"/>
    <w:rsid w:val="004209DC"/>
    <w:rsid w:val="00424FD3"/>
    <w:rsid w:val="00425E22"/>
    <w:rsid w:val="00431A72"/>
    <w:rsid w:val="00432211"/>
    <w:rsid w:val="004334F2"/>
    <w:rsid w:val="004349F3"/>
    <w:rsid w:val="00436BB1"/>
    <w:rsid w:val="00437A7C"/>
    <w:rsid w:val="004407EE"/>
    <w:rsid w:val="00441EE4"/>
    <w:rsid w:val="0044273D"/>
    <w:rsid w:val="004432B3"/>
    <w:rsid w:val="00444FDA"/>
    <w:rsid w:val="0044568F"/>
    <w:rsid w:val="004477C7"/>
    <w:rsid w:val="00450C44"/>
    <w:rsid w:val="004513DA"/>
    <w:rsid w:val="00452012"/>
    <w:rsid w:val="0045249A"/>
    <w:rsid w:val="004534D8"/>
    <w:rsid w:val="00453DF1"/>
    <w:rsid w:val="00454452"/>
    <w:rsid w:val="00454B65"/>
    <w:rsid w:val="004570C7"/>
    <w:rsid w:val="004576D7"/>
    <w:rsid w:val="0046197A"/>
    <w:rsid w:val="00461D66"/>
    <w:rsid w:val="004641F5"/>
    <w:rsid w:val="00467878"/>
    <w:rsid w:val="0047208E"/>
    <w:rsid w:val="00475CD3"/>
    <w:rsid w:val="0047657C"/>
    <w:rsid w:val="004852F8"/>
    <w:rsid w:val="00487EEA"/>
    <w:rsid w:val="00492A97"/>
    <w:rsid w:val="00494699"/>
    <w:rsid w:val="00495013"/>
    <w:rsid w:val="004954F1"/>
    <w:rsid w:val="004977E0"/>
    <w:rsid w:val="004A0FCD"/>
    <w:rsid w:val="004A25D3"/>
    <w:rsid w:val="004A2704"/>
    <w:rsid w:val="004A2CB9"/>
    <w:rsid w:val="004A5289"/>
    <w:rsid w:val="004A57C7"/>
    <w:rsid w:val="004A5B16"/>
    <w:rsid w:val="004A5DC6"/>
    <w:rsid w:val="004A71F8"/>
    <w:rsid w:val="004B0929"/>
    <w:rsid w:val="004B1CCB"/>
    <w:rsid w:val="004B5888"/>
    <w:rsid w:val="004B63C8"/>
    <w:rsid w:val="004B757E"/>
    <w:rsid w:val="004C08B2"/>
    <w:rsid w:val="004C2D67"/>
    <w:rsid w:val="004D0D5A"/>
    <w:rsid w:val="004D1880"/>
    <w:rsid w:val="004D4667"/>
    <w:rsid w:val="004D51E4"/>
    <w:rsid w:val="004D5AFB"/>
    <w:rsid w:val="004D6305"/>
    <w:rsid w:val="004D7442"/>
    <w:rsid w:val="004E2E6F"/>
    <w:rsid w:val="004E3AC3"/>
    <w:rsid w:val="004E4A4A"/>
    <w:rsid w:val="004E5405"/>
    <w:rsid w:val="004E6804"/>
    <w:rsid w:val="004E7B7D"/>
    <w:rsid w:val="004E7F2E"/>
    <w:rsid w:val="004F182D"/>
    <w:rsid w:val="004F2D37"/>
    <w:rsid w:val="004F3374"/>
    <w:rsid w:val="004F43A3"/>
    <w:rsid w:val="004F6BAD"/>
    <w:rsid w:val="004F79C9"/>
    <w:rsid w:val="004F7FE6"/>
    <w:rsid w:val="00501966"/>
    <w:rsid w:val="00504F0C"/>
    <w:rsid w:val="0050697E"/>
    <w:rsid w:val="00507E13"/>
    <w:rsid w:val="0051164F"/>
    <w:rsid w:val="00511A04"/>
    <w:rsid w:val="00511BD3"/>
    <w:rsid w:val="0051219F"/>
    <w:rsid w:val="0051289A"/>
    <w:rsid w:val="00512A59"/>
    <w:rsid w:val="005168D5"/>
    <w:rsid w:val="0051750F"/>
    <w:rsid w:val="00520077"/>
    <w:rsid w:val="005209E5"/>
    <w:rsid w:val="005218E0"/>
    <w:rsid w:val="00522929"/>
    <w:rsid w:val="00522CE3"/>
    <w:rsid w:val="00522D31"/>
    <w:rsid w:val="00523A3A"/>
    <w:rsid w:val="00523E4C"/>
    <w:rsid w:val="00526397"/>
    <w:rsid w:val="0052685B"/>
    <w:rsid w:val="005304AE"/>
    <w:rsid w:val="00532D61"/>
    <w:rsid w:val="00534347"/>
    <w:rsid w:val="005376A3"/>
    <w:rsid w:val="00542418"/>
    <w:rsid w:val="00543068"/>
    <w:rsid w:val="00543D79"/>
    <w:rsid w:val="00544FCD"/>
    <w:rsid w:val="0054712A"/>
    <w:rsid w:val="005471AE"/>
    <w:rsid w:val="00551631"/>
    <w:rsid w:val="00554692"/>
    <w:rsid w:val="00554A18"/>
    <w:rsid w:val="00560E3A"/>
    <w:rsid w:val="00565F0E"/>
    <w:rsid w:val="005717B7"/>
    <w:rsid w:val="00572069"/>
    <w:rsid w:val="0057245B"/>
    <w:rsid w:val="005748FF"/>
    <w:rsid w:val="0057500B"/>
    <w:rsid w:val="005766EE"/>
    <w:rsid w:val="005775FF"/>
    <w:rsid w:val="00580CA3"/>
    <w:rsid w:val="00580E5A"/>
    <w:rsid w:val="00581992"/>
    <w:rsid w:val="00582413"/>
    <w:rsid w:val="005824F3"/>
    <w:rsid w:val="005849E0"/>
    <w:rsid w:val="00587FA9"/>
    <w:rsid w:val="005901BA"/>
    <w:rsid w:val="00592457"/>
    <w:rsid w:val="00594A41"/>
    <w:rsid w:val="00595614"/>
    <w:rsid w:val="005967B3"/>
    <w:rsid w:val="005A023E"/>
    <w:rsid w:val="005A09D3"/>
    <w:rsid w:val="005A0A45"/>
    <w:rsid w:val="005A0F38"/>
    <w:rsid w:val="005A556C"/>
    <w:rsid w:val="005A722B"/>
    <w:rsid w:val="005A7A7E"/>
    <w:rsid w:val="005B16CB"/>
    <w:rsid w:val="005B16CE"/>
    <w:rsid w:val="005B780F"/>
    <w:rsid w:val="005B7A1B"/>
    <w:rsid w:val="005B7D58"/>
    <w:rsid w:val="005C1031"/>
    <w:rsid w:val="005C453F"/>
    <w:rsid w:val="005C5665"/>
    <w:rsid w:val="005C7C54"/>
    <w:rsid w:val="005D1FA2"/>
    <w:rsid w:val="005D34A9"/>
    <w:rsid w:val="005D426E"/>
    <w:rsid w:val="005E172C"/>
    <w:rsid w:val="005E3D0F"/>
    <w:rsid w:val="005E4DEB"/>
    <w:rsid w:val="005E5EF0"/>
    <w:rsid w:val="005E683F"/>
    <w:rsid w:val="005F1DEF"/>
    <w:rsid w:val="005F2328"/>
    <w:rsid w:val="005F34AD"/>
    <w:rsid w:val="005F643F"/>
    <w:rsid w:val="005F6801"/>
    <w:rsid w:val="005F77A9"/>
    <w:rsid w:val="00602A7B"/>
    <w:rsid w:val="00603CBB"/>
    <w:rsid w:val="00603F87"/>
    <w:rsid w:val="006061D5"/>
    <w:rsid w:val="00613C16"/>
    <w:rsid w:val="00614085"/>
    <w:rsid w:val="006149C8"/>
    <w:rsid w:val="00614FF4"/>
    <w:rsid w:val="00617E78"/>
    <w:rsid w:val="006205F4"/>
    <w:rsid w:val="00622C6D"/>
    <w:rsid w:val="00623A2F"/>
    <w:rsid w:val="00626AE0"/>
    <w:rsid w:val="00631832"/>
    <w:rsid w:val="00631C05"/>
    <w:rsid w:val="00631C9D"/>
    <w:rsid w:val="00632B64"/>
    <w:rsid w:val="006332DF"/>
    <w:rsid w:val="006335A7"/>
    <w:rsid w:val="00634327"/>
    <w:rsid w:val="006401AD"/>
    <w:rsid w:val="006406CD"/>
    <w:rsid w:val="00640D02"/>
    <w:rsid w:val="00641332"/>
    <w:rsid w:val="006418B8"/>
    <w:rsid w:val="00643E47"/>
    <w:rsid w:val="00650916"/>
    <w:rsid w:val="00650FF5"/>
    <w:rsid w:val="00651557"/>
    <w:rsid w:val="006524C3"/>
    <w:rsid w:val="0065250A"/>
    <w:rsid w:val="0065275D"/>
    <w:rsid w:val="0065328E"/>
    <w:rsid w:val="00653B15"/>
    <w:rsid w:val="00653EAE"/>
    <w:rsid w:val="00654391"/>
    <w:rsid w:val="00654957"/>
    <w:rsid w:val="006613F5"/>
    <w:rsid w:val="0066229F"/>
    <w:rsid w:val="006636F4"/>
    <w:rsid w:val="006648B2"/>
    <w:rsid w:val="00665A80"/>
    <w:rsid w:val="00666908"/>
    <w:rsid w:val="006726C6"/>
    <w:rsid w:val="00672AF5"/>
    <w:rsid w:val="00672DF2"/>
    <w:rsid w:val="00680157"/>
    <w:rsid w:val="00681A8A"/>
    <w:rsid w:val="00685D1D"/>
    <w:rsid w:val="00691E6B"/>
    <w:rsid w:val="00692286"/>
    <w:rsid w:val="00692995"/>
    <w:rsid w:val="00694859"/>
    <w:rsid w:val="0069596C"/>
    <w:rsid w:val="00697093"/>
    <w:rsid w:val="006A047F"/>
    <w:rsid w:val="006A45A6"/>
    <w:rsid w:val="006A4AD5"/>
    <w:rsid w:val="006A57FA"/>
    <w:rsid w:val="006A5BB8"/>
    <w:rsid w:val="006B1532"/>
    <w:rsid w:val="006B350E"/>
    <w:rsid w:val="006B3A8F"/>
    <w:rsid w:val="006B4212"/>
    <w:rsid w:val="006B4C48"/>
    <w:rsid w:val="006C150B"/>
    <w:rsid w:val="006C577A"/>
    <w:rsid w:val="006D0471"/>
    <w:rsid w:val="006D19C6"/>
    <w:rsid w:val="006D2738"/>
    <w:rsid w:val="006D2B4A"/>
    <w:rsid w:val="006D4319"/>
    <w:rsid w:val="006D731C"/>
    <w:rsid w:val="006D7EE4"/>
    <w:rsid w:val="006E23DD"/>
    <w:rsid w:val="006E6BE5"/>
    <w:rsid w:val="006E70F7"/>
    <w:rsid w:val="006F05FC"/>
    <w:rsid w:val="006F0F5C"/>
    <w:rsid w:val="006F167F"/>
    <w:rsid w:val="006F2039"/>
    <w:rsid w:val="006F4725"/>
    <w:rsid w:val="006F4A8D"/>
    <w:rsid w:val="006F5FBA"/>
    <w:rsid w:val="006F74B0"/>
    <w:rsid w:val="006F7CE5"/>
    <w:rsid w:val="006F7EBA"/>
    <w:rsid w:val="007002B7"/>
    <w:rsid w:val="00702F04"/>
    <w:rsid w:val="00704434"/>
    <w:rsid w:val="00704C29"/>
    <w:rsid w:val="00710CA7"/>
    <w:rsid w:val="00712235"/>
    <w:rsid w:val="00713870"/>
    <w:rsid w:val="00714442"/>
    <w:rsid w:val="007175BF"/>
    <w:rsid w:val="007236E2"/>
    <w:rsid w:val="00725CA1"/>
    <w:rsid w:val="00725CD8"/>
    <w:rsid w:val="00725FD6"/>
    <w:rsid w:val="00726D1F"/>
    <w:rsid w:val="0073017D"/>
    <w:rsid w:val="00731830"/>
    <w:rsid w:val="00731938"/>
    <w:rsid w:val="0073387D"/>
    <w:rsid w:val="00733C00"/>
    <w:rsid w:val="00737D71"/>
    <w:rsid w:val="007428B5"/>
    <w:rsid w:val="00743C2F"/>
    <w:rsid w:val="00743C63"/>
    <w:rsid w:val="00743D98"/>
    <w:rsid w:val="00744150"/>
    <w:rsid w:val="00745301"/>
    <w:rsid w:val="00746E62"/>
    <w:rsid w:val="00747931"/>
    <w:rsid w:val="00747B1A"/>
    <w:rsid w:val="0075149A"/>
    <w:rsid w:val="00754F19"/>
    <w:rsid w:val="00755059"/>
    <w:rsid w:val="00755874"/>
    <w:rsid w:val="007621F7"/>
    <w:rsid w:val="00762CDF"/>
    <w:rsid w:val="007654B0"/>
    <w:rsid w:val="00766DA8"/>
    <w:rsid w:val="00767653"/>
    <w:rsid w:val="0077028A"/>
    <w:rsid w:val="00772EAA"/>
    <w:rsid w:val="00773B17"/>
    <w:rsid w:val="007746FF"/>
    <w:rsid w:val="007748B4"/>
    <w:rsid w:val="00774BB8"/>
    <w:rsid w:val="0077574F"/>
    <w:rsid w:val="00775EAC"/>
    <w:rsid w:val="007808FD"/>
    <w:rsid w:val="00781F88"/>
    <w:rsid w:val="00783A04"/>
    <w:rsid w:val="0078517C"/>
    <w:rsid w:val="00785816"/>
    <w:rsid w:val="00785841"/>
    <w:rsid w:val="007858F7"/>
    <w:rsid w:val="007934E5"/>
    <w:rsid w:val="00793E08"/>
    <w:rsid w:val="00794366"/>
    <w:rsid w:val="007A2437"/>
    <w:rsid w:val="007A2B60"/>
    <w:rsid w:val="007A333D"/>
    <w:rsid w:val="007A686A"/>
    <w:rsid w:val="007A7748"/>
    <w:rsid w:val="007B089F"/>
    <w:rsid w:val="007B1B53"/>
    <w:rsid w:val="007B27FD"/>
    <w:rsid w:val="007B29CC"/>
    <w:rsid w:val="007B3D6E"/>
    <w:rsid w:val="007C3D91"/>
    <w:rsid w:val="007C4142"/>
    <w:rsid w:val="007C5D9A"/>
    <w:rsid w:val="007C756F"/>
    <w:rsid w:val="007D06FC"/>
    <w:rsid w:val="007D0FD5"/>
    <w:rsid w:val="007D1413"/>
    <w:rsid w:val="007D1C13"/>
    <w:rsid w:val="007D3B76"/>
    <w:rsid w:val="007D40CF"/>
    <w:rsid w:val="007D526E"/>
    <w:rsid w:val="007D5876"/>
    <w:rsid w:val="007D6BD1"/>
    <w:rsid w:val="007D7517"/>
    <w:rsid w:val="007E1751"/>
    <w:rsid w:val="007E2150"/>
    <w:rsid w:val="007E3086"/>
    <w:rsid w:val="007E39AD"/>
    <w:rsid w:val="007E3E50"/>
    <w:rsid w:val="007E6CC7"/>
    <w:rsid w:val="007E7016"/>
    <w:rsid w:val="007F0461"/>
    <w:rsid w:val="008017E6"/>
    <w:rsid w:val="00804611"/>
    <w:rsid w:val="008073A6"/>
    <w:rsid w:val="00810002"/>
    <w:rsid w:val="008131C4"/>
    <w:rsid w:val="008166F7"/>
    <w:rsid w:val="008177BC"/>
    <w:rsid w:val="00820FCD"/>
    <w:rsid w:val="008221A3"/>
    <w:rsid w:val="00823045"/>
    <w:rsid w:val="00827AB8"/>
    <w:rsid w:val="00830668"/>
    <w:rsid w:val="008310C6"/>
    <w:rsid w:val="008310CD"/>
    <w:rsid w:val="00832E36"/>
    <w:rsid w:val="00833058"/>
    <w:rsid w:val="00836B7F"/>
    <w:rsid w:val="00836D3C"/>
    <w:rsid w:val="0083730E"/>
    <w:rsid w:val="0084065E"/>
    <w:rsid w:val="0084093A"/>
    <w:rsid w:val="008411C4"/>
    <w:rsid w:val="008422CD"/>
    <w:rsid w:val="00842B32"/>
    <w:rsid w:val="00842DB1"/>
    <w:rsid w:val="0084303C"/>
    <w:rsid w:val="008449A3"/>
    <w:rsid w:val="00845A89"/>
    <w:rsid w:val="0084710D"/>
    <w:rsid w:val="00847D15"/>
    <w:rsid w:val="008510EB"/>
    <w:rsid w:val="00852A86"/>
    <w:rsid w:val="00854AF3"/>
    <w:rsid w:val="0085674F"/>
    <w:rsid w:val="00857969"/>
    <w:rsid w:val="00863366"/>
    <w:rsid w:val="00866A49"/>
    <w:rsid w:val="008700A7"/>
    <w:rsid w:val="00870339"/>
    <w:rsid w:val="0087147B"/>
    <w:rsid w:val="0087285B"/>
    <w:rsid w:val="00876988"/>
    <w:rsid w:val="0088053C"/>
    <w:rsid w:val="0088056C"/>
    <w:rsid w:val="008806AA"/>
    <w:rsid w:val="008812A0"/>
    <w:rsid w:val="008834C0"/>
    <w:rsid w:val="00891113"/>
    <w:rsid w:val="00892942"/>
    <w:rsid w:val="00892994"/>
    <w:rsid w:val="00892A86"/>
    <w:rsid w:val="00894B61"/>
    <w:rsid w:val="00896B73"/>
    <w:rsid w:val="008A0B17"/>
    <w:rsid w:val="008A171C"/>
    <w:rsid w:val="008A1A09"/>
    <w:rsid w:val="008A1F18"/>
    <w:rsid w:val="008A2A5B"/>
    <w:rsid w:val="008B05A5"/>
    <w:rsid w:val="008B272E"/>
    <w:rsid w:val="008B2CBA"/>
    <w:rsid w:val="008C1042"/>
    <w:rsid w:val="008C106A"/>
    <w:rsid w:val="008C2001"/>
    <w:rsid w:val="008C3087"/>
    <w:rsid w:val="008C3A5A"/>
    <w:rsid w:val="008C4B35"/>
    <w:rsid w:val="008C52FC"/>
    <w:rsid w:val="008C667D"/>
    <w:rsid w:val="008D049A"/>
    <w:rsid w:val="008D13A5"/>
    <w:rsid w:val="008E027B"/>
    <w:rsid w:val="008E2156"/>
    <w:rsid w:val="008E2992"/>
    <w:rsid w:val="008E2E9B"/>
    <w:rsid w:val="008E3F98"/>
    <w:rsid w:val="008E594B"/>
    <w:rsid w:val="008E651B"/>
    <w:rsid w:val="008F0490"/>
    <w:rsid w:val="008F0C11"/>
    <w:rsid w:val="008F0E49"/>
    <w:rsid w:val="008F1902"/>
    <w:rsid w:val="008F196D"/>
    <w:rsid w:val="008F1D66"/>
    <w:rsid w:val="008F3CD0"/>
    <w:rsid w:val="009020F3"/>
    <w:rsid w:val="0090486C"/>
    <w:rsid w:val="00905A2E"/>
    <w:rsid w:val="00905C08"/>
    <w:rsid w:val="009100B1"/>
    <w:rsid w:val="00910862"/>
    <w:rsid w:val="009109C9"/>
    <w:rsid w:val="00912071"/>
    <w:rsid w:val="00912E97"/>
    <w:rsid w:val="00913954"/>
    <w:rsid w:val="00917073"/>
    <w:rsid w:val="00921098"/>
    <w:rsid w:val="0092407C"/>
    <w:rsid w:val="009277C4"/>
    <w:rsid w:val="00932267"/>
    <w:rsid w:val="009330B1"/>
    <w:rsid w:val="0093345C"/>
    <w:rsid w:val="009352E3"/>
    <w:rsid w:val="00936987"/>
    <w:rsid w:val="00936C58"/>
    <w:rsid w:val="00937108"/>
    <w:rsid w:val="009402EB"/>
    <w:rsid w:val="00941B78"/>
    <w:rsid w:val="0094325D"/>
    <w:rsid w:val="00945056"/>
    <w:rsid w:val="0094505A"/>
    <w:rsid w:val="00945543"/>
    <w:rsid w:val="00945F7C"/>
    <w:rsid w:val="00946D98"/>
    <w:rsid w:val="0094710B"/>
    <w:rsid w:val="00947638"/>
    <w:rsid w:val="00947C1B"/>
    <w:rsid w:val="00951644"/>
    <w:rsid w:val="00952E8F"/>
    <w:rsid w:val="00952F55"/>
    <w:rsid w:val="00953F77"/>
    <w:rsid w:val="00954EA8"/>
    <w:rsid w:val="00956A76"/>
    <w:rsid w:val="009571AC"/>
    <w:rsid w:val="00960173"/>
    <w:rsid w:val="0096079E"/>
    <w:rsid w:val="009618F1"/>
    <w:rsid w:val="00962035"/>
    <w:rsid w:val="00964365"/>
    <w:rsid w:val="00965A65"/>
    <w:rsid w:val="00965AF8"/>
    <w:rsid w:val="00965B6A"/>
    <w:rsid w:val="00967EA1"/>
    <w:rsid w:val="00974C07"/>
    <w:rsid w:val="00976929"/>
    <w:rsid w:val="009847AC"/>
    <w:rsid w:val="00985686"/>
    <w:rsid w:val="00985B46"/>
    <w:rsid w:val="00987526"/>
    <w:rsid w:val="00987A72"/>
    <w:rsid w:val="009913BC"/>
    <w:rsid w:val="00993662"/>
    <w:rsid w:val="00993C24"/>
    <w:rsid w:val="0099480A"/>
    <w:rsid w:val="009956DF"/>
    <w:rsid w:val="00995A2E"/>
    <w:rsid w:val="009969BA"/>
    <w:rsid w:val="00996A1E"/>
    <w:rsid w:val="00996E35"/>
    <w:rsid w:val="009A0CC7"/>
    <w:rsid w:val="009A165F"/>
    <w:rsid w:val="009A22CF"/>
    <w:rsid w:val="009A2A78"/>
    <w:rsid w:val="009A5586"/>
    <w:rsid w:val="009B0A52"/>
    <w:rsid w:val="009B4A8C"/>
    <w:rsid w:val="009B5644"/>
    <w:rsid w:val="009B6F7F"/>
    <w:rsid w:val="009B76C3"/>
    <w:rsid w:val="009B7A5A"/>
    <w:rsid w:val="009B7A86"/>
    <w:rsid w:val="009C41BE"/>
    <w:rsid w:val="009C42EC"/>
    <w:rsid w:val="009C46AB"/>
    <w:rsid w:val="009C720F"/>
    <w:rsid w:val="009C739B"/>
    <w:rsid w:val="009D28B8"/>
    <w:rsid w:val="009D4AE5"/>
    <w:rsid w:val="009E094C"/>
    <w:rsid w:val="009E1609"/>
    <w:rsid w:val="009E1D2B"/>
    <w:rsid w:val="009E2A1B"/>
    <w:rsid w:val="009E5A7F"/>
    <w:rsid w:val="009F0570"/>
    <w:rsid w:val="009F06D1"/>
    <w:rsid w:val="009F109A"/>
    <w:rsid w:val="009F1316"/>
    <w:rsid w:val="009F1D1E"/>
    <w:rsid w:val="009F2C49"/>
    <w:rsid w:val="009F434B"/>
    <w:rsid w:val="009F75A2"/>
    <w:rsid w:val="009F7C26"/>
    <w:rsid w:val="00A0086F"/>
    <w:rsid w:val="00A01905"/>
    <w:rsid w:val="00A0287A"/>
    <w:rsid w:val="00A02EC1"/>
    <w:rsid w:val="00A034F2"/>
    <w:rsid w:val="00A035C5"/>
    <w:rsid w:val="00A03AAB"/>
    <w:rsid w:val="00A05D76"/>
    <w:rsid w:val="00A11580"/>
    <w:rsid w:val="00A1340B"/>
    <w:rsid w:val="00A149F5"/>
    <w:rsid w:val="00A15ECE"/>
    <w:rsid w:val="00A221C5"/>
    <w:rsid w:val="00A224DC"/>
    <w:rsid w:val="00A23848"/>
    <w:rsid w:val="00A242F8"/>
    <w:rsid w:val="00A25D82"/>
    <w:rsid w:val="00A27431"/>
    <w:rsid w:val="00A3038B"/>
    <w:rsid w:val="00A30608"/>
    <w:rsid w:val="00A328D7"/>
    <w:rsid w:val="00A329DA"/>
    <w:rsid w:val="00A32D9D"/>
    <w:rsid w:val="00A362CD"/>
    <w:rsid w:val="00A367BC"/>
    <w:rsid w:val="00A37F7D"/>
    <w:rsid w:val="00A526A9"/>
    <w:rsid w:val="00A543BE"/>
    <w:rsid w:val="00A56EA1"/>
    <w:rsid w:val="00A604AE"/>
    <w:rsid w:val="00A644DD"/>
    <w:rsid w:val="00A65E04"/>
    <w:rsid w:val="00A737E5"/>
    <w:rsid w:val="00A75988"/>
    <w:rsid w:val="00A804B9"/>
    <w:rsid w:val="00A826C2"/>
    <w:rsid w:val="00A831C7"/>
    <w:rsid w:val="00A835BF"/>
    <w:rsid w:val="00A866AB"/>
    <w:rsid w:val="00A92BE1"/>
    <w:rsid w:val="00A97DD5"/>
    <w:rsid w:val="00A97F2A"/>
    <w:rsid w:val="00AA008A"/>
    <w:rsid w:val="00AA10E4"/>
    <w:rsid w:val="00AA21A5"/>
    <w:rsid w:val="00AA4FAD"/>
    <w:rsid w:val="00AA5702"/>
    <w:rsid w:val="00AA5796"/>
    <w:rsid w:val="00AA7195"/>
    <w:rsid w:val="00AB127E"/>
    <w:rsid w:val="00AB1E1F"/>
    <w:rsid w:val="00AB20DC"/>
    <w:rsid w:val="00AB2326"/>
    <w:rsid w:val="00AB317E"/>
    <w:rsid w:val="00AB3D40"/>
    <w:rsid w:val="00AB46FC"/>
    <w:rsid w:val="00AB4EFA"/>
    <w:rsid w:val="00AB6865"/>
    <w:rsid w:val="00AC0BCB"/>
    <w:rsid w:val="00AC45BF"/>
    <w:rsid w:val="00AD2CAC"/>
    <w:rsid w:val="00AD4043"/>
    <w:rsid w:val="00AD6663"/>
    <w:rsid w:val="00AD745A"/>
    <w:rsid w:val="00AD7601"/>
    <w:rsid w:val="00AE026F"/>
    <w:rsid w:val="00AE1514"/>
    <w:rsid w:val="00AE16FE"/>
    <w:rsid w:val="00AE295A"/>
    <w:rsid w:val="00AE2DB4"/>
    <w:rsid w:val="00AE45AB"/>
    <w:rsid w:val="00AE4A46"/>
    <w:rsid w:val="00AE5705"/>
    <w:rsid w:val="00AE599D"/>
    <w:rsid w:val="00AE5F85"/>
    <w:rsid w:val="00AE7D7E"/>
    <w:rsid w:val="00AE7DA4"/>
    <w:rsid w:val="00AF3162"/>
    <w:rsid w:val="00AF455C"/>
    <w:rsid w:val="00AF49D8"/>
    <w:rsid w:val="00AF4F41"/>
    <w:rsid w:val="00B0070F"/>
    <w:rsid w:val="00B007BC"/>
    <w:rsid w:val="00B00802"/>
    <w:rsid w:val="00B0258F"/>
    <w:rsid w:val="00B035F4"/>
    <w:rsid w:val="00B06A6C"/>
    <w:rsid w:val="00B07735"/>
    <w:rsid w:val="00B12D69"/>
    <w:rsid w:val="00B21B1B"/>
    <w:rsid w:val="00B23E6D"/>
    <w:rsid w:val="00B25214"/>
    <w:rsid w:val="00B26E36"/>
    <w:rsid w:val="00B2756D"/>
    <w:rsid w:val="00B3063B"/>
    <w:rsid w:val="00B30D33"/>
    <w:rsid w:val="00B3273A"/>
    <w:rsid w:val="00B333BD"/>
    <w:rsid w:val="00B3739C"/>
    <w:rsid w:val="00B3760C"/>
    <w:rsid w:val="00B43592"/>
    <w:rsid w:val="00B43F62"/>
    <w:rsid w:val="00B44E7D"/>
    <w:rsid w:val="00B4642E"/>
    <w:rsid w:val="00B46D63"/>
    <w:rsid w:val="00B50EF5"/>
    <w:rsid w:val="00B513D4"/>
    <w:rsid w:val="00B514F2"/>
    <w:rsid w:val="00B52DFC"/>
    <w:rsid w:val="00B540A7"/>
    <w:rsid w:val="00B56C0C"/>
    <w:rsid w:val="00B57E6B"/>
    <w:rsid w:val="00B602DC"/>
    <w:rsid w:val="00B61766"/>
    <w:rsid w:val="00B61B2D"/>
    <w:rsid w:val="00B63F17"/>
    <w:rsid w:val="00B66980"/>
    <w:rsid w:val="00B66C2F"/>
    <w:rsid w:val="00B707E2"/>
    <w:rsid w:val="00B71FEC"/>
    <w:rsid w:val="00B722A9"/>
    <w:rsid w:val="00B74408"/>
    <w:rsid w:val="00B74A21"/>
    <w:rsid w:val="00B74AA7"/>
    <w:rsid w:val="00B75866"/>
    <w:rsid w:val="00B808FA"/>
    <w:rsid w:val="00B80B0D"/>
    <w:rsid w:val="00B81A96"/>
    <w:rsid w:val="00B81AF5"/>
    <w:rsid w:val="00B8266F"/>
    <w:rsid w:val="00B82E02"/>
    <w:rsid w:val="00B879C4"/>
    <w:rsid w:val="00B91682"/>
    <w:rsid w:val="00B92107"/>
    <w:rsid w:val="00B97265"/>
    <w:rsid w:val="00BA0643"/>
    <w:rsid w:val="00BA167F"/>
    <w:rsid w:val="00BA3831"/>
    <w:rsid w:val="00BA4449"/>
    <w:rsid w:val="00BA5CCA"/>
    <w:rsid w:val="00BA787F"/>
    <w:rsid w:val="00BB0860"/>
    <w:rsid w:val="00BB40BB"/>
    <w:rsid w:val="00BB7EC0"/>
    <w:rsid w:val="00BC0AA3"/>
    <w:rsid w:val="00BC3B69"/>
    <w:rsid w:val="00BC537C"/>
    <w:rsid w:val="00BC668B"/>
    <w:rsid w:val="00BC7C65"/>
    <w:rsid w:val="00BD02B6"/>
    <w:rsid w:val="00BD563E"/>
    <w:rsid w:val="00BD56C3"/>
    <w:rsid w:val="00BD605E"/>
    <w:rsid w:val="00BD7D14"/>
    <w:rsid w:val="00BE283B"/>
    <w:rsid w:val="00BE4966"/>
    <w:rsid w:val="00BE4C02"/>
    <w:rsid w:val="00BE4FC8"/>
    <w:rsid w:val="00BE5262"/>
    <w:rsid w:val="00BE6038"/>
    <w:rsid w:val="00BF03DF"/>
    <w:rsid w:val="00BF3705"/>
    <w:rsid w:val="00BF3C51"/>
    <w:rsid w:val="00BF555A"/>
    <w:rsid w:val="00C017BC"/>
    <w:rsid w:val="00C02012"/>
    <w:rsid w:val="00C043F1"/>
    <w:rsid w:val="00C04F95"/>
    <w:rsid w:val="00C05916"/>
    <w:rsid w:val="00C07986"/>
    <w:rsid w:val="00C117AE"/>
    <w:rsid w:val="00C124B2"/>
    <w:rsid w:val="00C1406C"/>
    <w:rsid w:val="00C14C8E"/>
    <w:rsid w:val="00C16798"/>
    <w:rsid w:val="00C179BB"/>
    <w:rsid w:val="00C2290C"/>
    <w:rsid w:val="00C2313A"/>
    <w:rsid w:val="00C25803"/>
    <w:rsid w:val="00C31551"/>
    <w:rsid w:val="00C33C9D"/>
    <w:rsid w:val="00C361CA"/>
    <w:rsid w:val="00C365D5"/>
    <w:rsid w:val="00C37E0A"/>
    <w:rsid w:val="00C40903"/>
    <w:rsid w:val="00C4099E"/>
    <w:rsid w:val="00C41C6C"/>
    <w:rsid w:val="00C42CEF"/>
    <w:rsid w:val="00C44A09"/>
    <w:rsid w:val="00C45028"/>
    <w:rsid w:val="00C500BA"/>
    <w:rsid w:val="00C504A3"/>
    <w:rsid w:val="00C50B7F"/>
    <w:rsid w:val="00C53253"/>
    <w:rsid w:val="00C56E0A"/>
    <w:rsid w:val="00C617A6"/>
    <w:rsid w:val="00C6232C"/>
    <w:rsid w:val="00C62B21"/>
    <w:rsid w:val="00C63154"/>
    <w:rsid w:val="00C65676"/>
    <w:rsid w:val="00C65972"/>
    <w:rsid w:val="00C723FE"/>
    <w:rsid w:val="00C8186F"/>
    <w:rsid w:val="00C82D28"/>
    <w:rsid w:val="00C84558"/>
    <w:rsid w:val="00C8592F"/>
    <w:rsid w:val="00C86065"/>
    <w:rsid w:val="00C87105"/>
    <w:rsid w:val="00C9013F"/>
    <w:rsid w:val="00C90BD1"/>
    <w:rsid w:val="00C90ED9"/>
    <w:rsid w:val="00C91360"/>
    <w:rsid w:val="00C91639"/>
    <w:rsid w:val="00C92BD5"/>
    <w:rsid w:val="00C93D79"/>
    <w:rsid w:val="00C96B50"/>
    <w:rsid w:val="00C96EA9"/>
    <w:rsid w:val="00CA06A6"/>
    <w:rsid w:val="00CA1038"/>
    <w:rsid w:val="00CA206A"/>
    <w:rsid w:val="00CA3290"/>
    <w:rsid w:val="00CA3F8C"/>
    <w:rsid w:val="00CA4BF9"/>
    <w:rsid w:val="00CA7B93"/>
    <w:rsid w:val="00CB181C"/>
    <w:rsid w:val="00CB35D3"/>
    <w:rsid w:val="00CB44CA"/>
    <w:rsid w:val="00CB59DD"/>
    <w:rsid w:val="00CB5BD2"/>
    <w:rsid w:val="00CC05A8"/>
    <w:rsid w:val="00CC4382"/>
    <w:rsid w:val="00CD1804"/>
    <w:rsid w:val="00CD5CE7"/>
    <w:rsid w:val="00CD6408"/>
    <w:rsid w:val="00CD6590"/>
    <w:rsid w:val="00CE0A0A"/>
    <w:rsid w:val="00CE17E1"/>
    <w:rsid w:val="00CE2BD6"/>
    <w:rsid w:val="00CE429A"/>
    <w:rsid w:val="00CE6B68"/>
    <w:rsid w:val="00CE6C1C"/>
    <w:rsid w:val="00CE6C26"/>
    <w:rsid w:val="00CE6E08"/>
    <w:rsid w:val="00CE6ED1"/>
    <w:rsid w:val="00CE7DD9"/>
    <w:rsid w:val="00CF401A"/>
    <w:rsid w:val="00CF660B"/>
    <w:rsid w:val="00D0089A"/>
    <w:rsid w:val="00D00F7E"/>
    <w:rsid w:val="00D01061"/>
    <w:rsid w:val="00D0338D"/>
    <w:rsid w:val="00D06D9C"/>
    <w:rsid w:val="00D0741D"/>
    <w:rsid w:val="00D173FA"/>
    <w:rsid w:val="00D210D3"/>
    <w:rsid w:val="00D240D4"/>
    <w:rsid w:val="00D2479B"/>
    <w:rsid w:val="00D2674C"/>
    <w:rsid w:val="00D26991"/>
    <w:rsid w:val="00D2706C"/>
    <w:rsid w:val="00D27086"/>
    <w:rsid w:val="00D30BB9"/>
    <w:rsid w:val="00D33AFC"/>
    <w:rsid w:val="00D411DD"/>
    <w:rsid w:val="00D4280A"/>
    <w:rsid w:val="00D42E8E"/>
    <w:rsid w:val="00D44BCE"/>
    <w:rsid w:val="00D46ABE"/>
    <w:rsid w:val="00D47C52"/>
    <w:rsid w:val="00D5035B"/>
    <w:rsid w:val="00D50A6E"/>
    <w:rsid w:val="00D5335F"/>
    <w:rsid w:val="00D5413C"/>
    <w:rsid w:val="00D54959"/>
    <w:rsid w:val="00D5717E"/>
    <w:rsid w:val="00D57E13"/>
    <w:rsid w:val="00D60DE0"/>
    <w:rsid w:val="00D618D1"/>
    <w:rsid w:val="00D62F9E"/>
    <w:rsid w:val="00D66FC7"/>
    <w:rsid w:val="00D67234"/>
    <w:rsid w:val="00D676AE"/>
    <w:rsid w:val="00D679D7"/>
    <w:rsid w:val="00D67E0F"/>
    <w:rsid w:val="00D7226F"/>
    <w:rsid w:val="00D72534"/>
    <w:rsid w:val="00D74BD3"/>
    <w:rsid w:val="00D80F87"/>
    <w:rsid w:val="00D81B0C"/>
    <w:rsid w:val="00D85A2C"/>
    <w:rsid w:val="00D8733A"/>
    <w:rsid w:val="00D87CD8"/>
    <w:rsid w:val="00D91C69"/>
    <w:rsid w:val="00D934F4"/>
    <w:rsid w:val="00D9477A"/>
    <w:rsid w:val="00DA2200"/>
    <w:rsid w:val="00DA7A0D"/>
    <w:rsid w:val="00DB31A3"/>
    <w:rsid w:val="00DB5955"/>
    <w:rsid w:val="00DB6087"/>
    <w:rsid w:val="00DC0405"/>
    <w:rsid w:val="00DC08D4"/>
    <w:rsid w:val="00DC3797"/>
    <w:rsid w:val="00DC4C65"/>
    <w:rsid w:val="00DC541F"/>
    <w:rsid w:val="00DC588C"/>
    <w:rsid w:val="00DC7253"/>
    <w:rsid w:val="00DC78F1"/>
    <w:rsid w:val="00DC7DB9"/>
    <w:rsid w:val="00DD0556"/>
    <w:rsid w:val="00DD1337"/>
    <w:rsid w:val="00DD2BB5"/>
    <w:rsid w:val="00DD35BE"/>
    <w:rsid w:val="00DD4F18"/>
    <w:rsid w:val="00DD54A4"/>
    <w:rsid w:val="00DD580D"/>
    <w:rsid w:val="00DD5BC0"/>
    <w:rsid w:val="00DD7093"/>
    <w:rsid w:val="00DE1C31"/>
    <w:rsid w:val="00DE75AF"/>
    <w:rsid w:val="00DE7941"/>
    <w:rsid w:val="00DF047C"/>
    <w:rsid w:val="00DF1C36"/>
    <w:rsid w:val="00DF2290"/>
    <w:rsid w:val="00DF39AC"/>
    <w:rsid w:val="00DF7787"/>
    <w:rsid w:val="00E0013D"/>
    <w:rsid w:val="00E0154E"/>
    <w:rsid w:val="00E0435A"/>
    <w:rsid w:val="00E04C72"/>
    <w:rsid w:val="00E1185F"/>
    <w:rsid w:val="00E12609"/>
    <w:rsid w:val="00E13A0F"/>
    <w:rsid w:val="00E15DF6"/>
    <w:rsid w:val="00E171EF"/>
    <w:rsid w:val="00E17336"/>
    <w:rsid w:val="00E2085B"/>
    <w:rsid w:val="00E24597"/>
    <w:rsid w:val="00E25DEF"/>
    <w:rsid w:val="00E26139"/>
    <w:rsid w:val="00E3001B"/>
    <w:rsid w:val="00E305D0"/>
    <w:rsid w:val="00E311DE"/>
    <w:rsid w:val="00E312D5"/>
    <w:rsid w:val="00E350D3"/>
    <w:rsid w:val="00E35AC4"/>
    <w:rsid w:val="00E36672"/>
    <w:rsid w:val="00E4261E"/>
    <w:rsid w:val="00E44C66"/>
    <w:rsid w:val="00E461CD"/>
    <w:rsid w:val="00E47E34"/>
    <w:rsid w:val="00E531E0"/>
    <w:rsid w:val="00E55769"/>
    <w:rsid w:val="00E56299"/>
    <w:rsid w:val="00E61B1B"/>
    <w:rsid w:val="00E643A2"/>
    <w:rsid w:val="00E64F3B"/>
    <w:rsid w:val="00E669F5"/>
    <w:rsid w:val="00E7143A"/>
    <w:rsid w:val="00E735F7"/>
    <w:rsid w:val="00E73E5F"/>
    <w:rsid w:val="00E74B45"/>
    <w:rsid w:val="00E74DB3"/>
    <w:rsid w:val="00E77227"/>
    <w:rsid w:val="00E80907"/>
    <w:rsid w:val="00E81A8F"/>
    <w:rsid w:val="00E81F22"/>
    <w:rsid w:val="00E82905"/>
    <w:rsid w:val="00E83457"/>
    <w:rsid w:val="00E84223"/>
    <w:rsid w:val="00E876AC"/>
    <w:rsid w:val="00E90BC5"/>
    <w:rsid w:val="00E92EE6"/>
    <w:rsid w:val="00E95339"/>
    <w:rsid w:val="00E95C47"/>
    <w:rsid w:val="00E97C08"/>
    <w:rsid w:val="00EA4E26"/>
    <w:rsid w:val="00EA7088"/>
    <w:rsid w:val="00EA756C"/>
    <w:rsid w:val="00EB1B57"/>
    <w:rsid w:val="00EB24CE"/>
    <w:rsid w:val="00EB6765"/>
    <w:rsid w:val="00EB6B3B"/>
    <w:rsid w:val="00EB7BEF"/>
    <w:rsid w:val="00EC0C19"/>
    <w:rsid w:val="00EC24D7"/>
    <w:rsid w:val="00EC4EDA"/>
    <w:rsid w:val="00EC5EE8"/>
    <w:rsid w:val="00ED164D"/>
    <w:rsid w:val="00ED2979"/>
    <w:rsid w:val="00ED2AB3"/>
    <w:rsid w:val="00ED328D"/>
    <w:rsid w:val="00ED42F2"/>
    <w:rsid w:val="00ED5144"/>
    <w:rsid w:val="00ED5632"/>
    <w:rsid w:val="00ED76DB"/>
    <w:rsid w:val="00EE2F54"/>
    <w:rsid w:val="00EE56E4"/>
    <w:rsid w:val="00EE5ADA"/>
    <w:rsid w:val="00EE7124"/>
    <w:rsid w:val="00EE7F49"/>
    <w:rsid w:val="00EF0B3B"/>
    <w:rsid w:val="00EF1792"/>
    <w:rsid w:val="00EF1C6D"/>
    <w:rsid w:val="00EF2036"/>
    <w:rsid w:val="00EF5B60"/>
    <w:rsid w:val="00EF63F8"/>
    <w:rsid w:val="00EF69A0"/>
    <w:rsid w:val="00F003DF"/>
    <w:rsid w:val="00F00B0B"/>
    <w:rsid w:val="00F011E5"/>
    <w:rsid w:val="00F016DF"/>
    <w:rsid w:val="00F04AAD"/>
    <w:rsid w:val="00F05A68"/>
    <w:rsid w:val="00F06AB6"/>
    <w:rsid w:val="00F07B27"/>
    <w:rsid w:val="00F106A9"/>
    <w:rsid w:val="00F20412"/>
    <w:rsid w:val="00F20E05"/>
    <w:rsid w:val="00F212FC"/>
    <w:rsid w:val="00F2178D"/>
    <w:rsid w:val="00F21BD6"/>
    <w:rsid w:val="00F22020"/>
    <w:rsid w:val="00F220DF"/>
    <w:rsid w:val="00F23C91"/>
    <w:rsid w:val="00F2407C"/>
    <w:rsid w:val="00F25AFB"/>
    <w:rsid w:val="00F3202C"/>
    <w:rsid w:val="00F3212B"/>
    <w:rsid w:val="00F3380A"/>
    <w:rsid w:val="00F347F9"/>
    <w:rsid w:val="00F3523D"/>
    <w:rsid w:val="00F371AB"/>
    <w:rsid w:val="00F4030D"/>
    <w:rsid w:val="00F41800"/>
    <w:rsid w:val="00F43360"/>
    <w:rsid w:val="00F4471C"/>
    <w:rsid w:val="00F47CBB"/>
    <w:rsid w:val="00F51749"/>
    <w:rsid w:val="00F518C3"/>
    <w:rsid w:val="00F52779"/>
    <w:rsid w:val="00F53535"/>
    <w:rsid w:val="00F551F2"/>
    <w:rsid w:val="00F5531E"/>
    <w:rsid w:val="00F55DBD"/>
    <w:rsid w:val="00F57B47"/>
    <w:rsid w:val="00F627E4"/>
    <w:rsid w:val="00F62E63"/>
    <w:rsid w:val="00F631D7"/>
    <w:rsid w:val="00F67348"/>
    <w:rsid w:val="00F711A7"/>
    <w:rsid w:val="00F71DA9"/>
    <w:rsid w:val="00F7260E"/>
    <w:rsid w:val="00F73789"/>
    <w:rsid w:val="00F75BC4"/>
    <w:rsid w:val="00F818BC"/>
    <w:rsid w:val="00F83201"/>
    <w:rsid w:val="00F84AF4"/>
    <w:rsid w:val="00F8538D"/>
    <w:rsid w:val="00F8597C"/>
    <w:rsid w:val="00F94FAB"/>
    <w:rsid w:val="00F95E71"/>
    <w:rsid w:val="00F96B96"/>
    <w:rsid w:val="00F96EF8"/>
    <w:rsid w:val="00FA0A37"/>
    <w:rsid w:val="00FA1373"/>
    <w:rsid w:val="00FA56DB"/>
    <w:rsid w:val="00FA6B8C"/>
    <w:rsid w:val="00FA6E2E"/>
    <w:rsid w:val="00FA772B"/>
    <w:rsid w:val="00FB1A73"/>
    <w:rsid w:val="00FB1F9F"/>
    <w:rsid w:val="00FB2712"/>
    <w:rsid w:val="00FB3330"/>
    <w:rsid w:val="00FB38A1"/>
    <w:rsid w:val="00FB6A44"/>
    <w:rsid w:val="00FC09F0"/>
    <w:rsid w:val="00FC1DB8"/>
    <w:rsid w:val="00FC1FE8"/>
    <w:rsid w:val="00FC66B1"/>
    <w:rsid w:val="00FC7FB8"/>
    <w:rsid w:val="00FD1453"/>
    <w:rsid w:val="00FD3E3E"/>
    <w:rsid w:val="00FD610B"/>
    <w:rsid w:val="00FD67C5"/>
    <w:rsid w:val="00FE101A"/>
    <w:rsid w:val="00FE5A70"/>
    <w:rsid w:val="00FE68E4"/>
    <w:rsid w:val="00FF142E"/>
    <w:rsid w:val="00FF2F21"/>
    <w:rsid w:val="00FF321D"/>
    <w:rsid w:val="00FF37A9"/>
    <w:rsid w:val="00FF3A7C"/>
    <w:rsid w:val="00FF5406"/>
    <w:rsid w:val="00FF5D13"/>
    <w:rsid w:val="00FF69B0"/>
    <w:rsid w:val="00FF6C7B"/>
    <w:rsid w:val="00FF7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009a46,#fd3121"/>
    </o:shapedefaults>
    <o:shapelayout v:ext="edit">
      <o:idmap v:ext="edit" data="1"/>
    </o:shapelayout>
  </w:shapeDefaults>
  <w:decimalSymbol w:val="."/>
  <w:listSeparator w:val=","/>
  <w14:docId w14:val="1B98B20E"/>
  <w15:docId w15:val="{566719D6-E4FE-48DC-9231-FB7CE995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C68"/>
  </w:style>
  <w:style w:type="paragraph" w:styleId="Heading1">
    <w:name w:val="heading 1"/>
    <w:basedOn w:val="Normal"/>
    <w:next w:val="Normal"/>
    <w:link w:val="Heading1Char"/>
    <w:uiPriority w:val="9"/>
    <w:qFormat/>
    <w:rsid w:val="00BC66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C2F"/>
    <w:pPr>
      <w:autoSpaceDE w:val="0"/>
      <w:autoSpaceDN w:val="0"/>
      <w:adjustRightInd w:val="0"/>
      <w:spacing w:after="0" w:line="240" w:lineRule="auto"/>
    </w:pPr>
    <w:rPr>
      <w:rFonts w:ascii="Arial" w:eastAsia="Calibri" w:hAnsi="Arial" w:cs="Arial"/>
      <w:color w:val="000000"/>
      <w:szCs w:val="24"/>
    </w:rPr>
  </w:style>
  <w:style w:type="paragraph" w:styleId="ListParagraph">
    <w:name w:val="List Paragraph"/>
    <w:aliases w:val="Table of contents numbered,List Paragraph (numbered (a)),List Paragraph1,Akapit z listą BS,Bullet Points,Liststycke SKL,Bullet OFM,Liste Paragraf,Renkli Liste - Vurgu 11,Liste Paragraf1,Lapis Bulleted List,Bullet1,References"/>
    <w:basedOn w:val="Normal"/>
    <w:link w:val="ListParagraphChar"/>
    <w:uiPriority w:val="34"/>
    <w:qFormat/>
    <w:rsid w:val="007B29CC"/>
    <w:pPr>
      <w:ind w:left="720"/>
      <w:contextualSpacing/>
    </w:pPr>
    <w:rPr>
      <w:rFonts w:ascii="Calibri" w:eastAsia="Calibri" w:hAnsi="Calibri" w:cs="Times New Roman"/>
      <w:sz w:val="22"/>
    </w:rPr>
  </w:style>
  <w:style w:type="paragraph" w:styleId="BalloonText">
    <w:name w:val="Balloon Text"/>
    <w:basedOn w:val="Normal"/>
    <w:link w:val="BalloonTextChar"/>
    <w:uiPriority w:val="99"/>
    <w:semiHidden/>
    <w:unhideWhenUsed/>
    <w:rsid w:val="00A32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DA"/>
    <w:rPr>
      <w:rFonts w:ascii="Tahoma" w:hAnsi="Tahoma" w:cs="Tahoma"/>
      <w:sz w:val="16"/>
      <w:szCs w:val="16"/>
    </w:rPr>
  </w:style>
  <w:style w:type="character" w:styleId="CommentReference">
    <w:name w:val="annotation reference"/>
    <w:basedOn w:val="DefaultParagraphFont"/>
    <w:uiPriority w:val="99"/>
    <w:semiHidden/>
    <w:unhideWhenUsed/>
    <w:rsid w:val="00A329DA"/>
    <w:rPr>
      <w:sz w:val="16"/>
      <w:szCs w:val="16"/>
    </w:rPr>
  </w:style>
  <w:style w:type="paragraph" w:styleId="CommentText">
    <w:name w:val="annotation text"/>
    <w:basedOn w:val="Normal"/>
    <w:link w:val="CommentTextChar"/>
    <w:uiPriority w:val="99"/>
    <w:unhideWhenUsed/>
    <w:rsid w:val="00A329DA"/>
    <w:pPr>
      <w:spacing w:line="240" w:lineRule="auto"/>
    </w:pPr>
    <w:rPr>
      <w:sz w:val="20"/>
      <w:szCs w:val="20"/>
    </w:rPr>
  </w:style>
  <w:style w:type="character" w:customStyle="1" w:styleId="CommentTextChar">
    <w:name w:val="Comment Text Char"/>
    <w:basedOn w:val="DefaultParagraphFont"/>
    <w:link w:val="CommentText"/>
    <w:uiPriority w:val="99"/>
    <w:rsid w:val="00A329DA"/>
    <w:rPr>
      <w:sz w:val="20"/>
      <w:szCs w:val="20"/>
    </w:rPr>
  </w:style>
  <w:style w:type="paragraph" w:styleId="CommentSubject">
    <w:name w:val="annotation subject"/>
    <w:basedOn w:val="CommentText"/>
    <w:next w:val="CommentText"/>
    <w:link w:val="CommentSubjectChar"/>
    <w:uiPriority w:val="99"/>
    <w:semiHidden/>
    <w:unhideWhenUsed/>
    <w:rsid w:val="00A329DA"/>
    <w:rPr>
      <w:b/>
      <w:bCs/>
    </w:rPr>
  </w:style>
  <w:style w:type="character" w:customStyle="1" w:styleId="CommentSubjectChar">
    <w:name w:val="Comment Subject Char"/>
    <w:basedOn w:val="CommentTextChar"/>
    <w:link w:val="CommentSubject"/>
    <w:uiPriority w:val="99"/>
    <w:semiHidden/>
    <w:rsid w:val="00A329DA"/>
    <w:rPr>
      <w:b/>
      <w:bCs/>
      <w:sz w:val="20"/>
      <w:szCs w:val="20"/>
    </w:rPr>
  </w:style>
  <w:style w:type="paragraph" w:styleId="Header">
    <w:name w:val="header"/>
    <w:basedOn w:val="Normal"/>
    <w:link w:val="HeaderChar"/>
    <w:uiPriority w:val="99"/>
    <w:unhideWhenUsed/>
    <w:rsid w:val="00C90BD1"/>
    <w:pPr>
      <w:tabs>
        <w:tab w:val="center" w:pos="4703"/>
        <w:tab w:val="right" w:pos="9406"/>
      </w:tabs>
      <w:spacing w:after="0" w:line="240" w:lineRule="auto"/>
    </w:pPr>
  </w:style>
  <w:style w:type="character" w:customStyle="1" w:styleId="HeaderChar">
    <w:name w:val="Header Char"/>
    <w:basedOn w:val="DefaultParagraphFont"/>
    <w:link w:val="Header"/>
    <w:uiPriority w:val="99"/>
    <w:rsid w:val="00C90BD1"/>
  </w:style>
  <w:style w:type="paragraph" w:styleId="Footer">
    <w:name w:val="footer"/>
    <w:basedOn w:val="Normal"/>
    <w:link w:val="FooterChar"/>
    <w:uiPriority w:val="99"/>
    <w:unhideWhenUsed/>
    <w:rsid w:val="00C90BD1"/>
    <w:pPr>
      <w:tabs>
        <w:tab w:val="center" w:pos="4703"/>
        <w:tab w:val="right" w:pos="9406"/>
      </w:tabs>
      <w:spacing w:after="0" w:line="240" w:lineRule="auto"/>
    </w:pPr>
  </w:style>
  <w:style w:type="character" w:customStyle="1" w:styleId="FooterChar">
    <w:name w:val="Footer Char"/>
    <w:basedOn w:val="DefaultParagraphFont"/>
    <w:link w:val="Footer"/>
    <w:uiPriority w:val="99"/>
    <w:rsid w:val="00C90BD1"/>
  </w:style>
  <w:style w:type="character" w:styleId="Hyperlink">
    <w:name w:val="Hyperlink"/>
    <w:basedOn w:val="DefaultParagraphFont"/>
    <w:uiPriority w:val="99"/>
    <w:unhideWhenUsed/>
    <w:rsid w:val="00AB127E"/>
    <w:rPr>
      <w:color w:val="0563C1" w:themeColor="hyperlink"/>
      <w:u w:val="single"/>
    </w:rPr>
  </w:style>
  <w:style w:type="paragraph" w:styleId="NoSpacing">
    <w:name w:val="No Spacing"/>
    <w:link w:val="NoSpacingChar"/>
    <w:uiPriority w:val="1"/>
    <w:qFormat/>
    <w:rsid w:val="00C16798"/>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C16798"/>
    <w:rPr>
      <w:rFonts w:asciiTheme="minorHAnsi" w:eastAsiaTheme="minorEastAsia" w:hAnsiTheme="minorHAnsi"/>
      <w:sz w:val="22"/>
    </w:rPr>
  </w:style>
  <w:style w:type="character" w:styleId="FollowedHyperlink">
    <w:name w:val="FollowedHyperlink"/>
    <w:basedOn w:val="DefaultParagraphFont"/>
    <w:uiPriority w:val="99"/>
    <w:semiHidden/>
    <w:unhideWhenUsed/>
    <w:rsid w:val="000C5EC2"/>
    <w:rPr>
      <w:color w:val="954F72" w:themeColor="followedHyperlink"/>
      <w:u w:val="single"/>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AD"/>
    <w:basedOn w:val="Normal"/>
    <w:link w:val="FootnoteTextChar"/>
    <w:unhideWhenUsed/>
    <w:qFormat/>
    <w:rsid w:val="00A526A9"/>
    <w:pPr>
      <w:spacing w:after="0" w:line="240" w:lineRule="auto"/>
    </w:pPr>
    <w:rPr>
      <w:rFonts w:ascii="Calibri" w:hAnsi="Calibri"/>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basedOn w:val="DefaultParagraphFont"/>
    <w:link w:val="FootnoteText"/>
    <w:uiPriority w:val="99"/>
    <w:rsid w:val="00A526A9"/>
    <w:rPr>
      <w:rFonts w:ascii="Calibri" w:hAnsi="Calibri"/>
      <w:sz w:val="20"/>
      <w:szCs w:val="20"/>
    </w:rPr>
  </w:style>
  <w:style w:type="character" w:styleId="FootnoteReference">
    <w:name w:val="footnote reference"/>
    <w:aliases w:val="ftref Char,BVI fnr Char,Footnotes refss,16 Point,Superscript 6 Point,Footnote Reference Number,nota pié di pagina,Times 10 Point,Exposant 3 Point,Footnote symbol,Footnote reference number,EN Footnote Reference,note TESI,Ref,4_G"/>
    <w:basedOn w:val="DefaultParagraphFont"/>
    <w:link w:val="ftref"/>
    <w:uiPriority w:val="99"/>
    <w:unhideWhenUsed/>
    <w:qFormat/>
    <w:rsid w:val="00A526A9"/>
    <w:rPr>
      <w:vertAlign w:val="superscript"/>
    </w:rPr>
  </w:style>
  <w:style w:type="character" w:customStyle="1" w:styleId="FootnoteCharacters">
    <w:name w:val="Footnote Characters"/>
    <w:qFormat/>
    <w:rsid w:val="00854AF3"/>
  </w:style>
  <w:style w:type="paragraph" w:customStyle="1" w:styleId="ftref">
    <w:name w:val="ftref"/>
    <w:aliases w:val="BVI fnr"/>
    <w:basedOn w:val="Normal"/>
    <w:link w:val="FootnoteReference"/>
    <w:uiPriority w:val="99"/>
    <w:rsid w:val="00E74B45"/>
    <w:pPr>
      <w:spacing w:after="160" w:line="240" w:lineRule="exact"/>
    </w:pPr>
    <w:rPr>
      <w:vertAlign w:val="superscript"/>
    </w:rPr>
  </w:style>
  <w:style w:type="character" w:styleId="PlaceholderText">
    <w:name w:val="Placeholder Text"/>
    <w:basedOn w:val="DefaultParagraphFont"/>
    <w:uiPriority w:val="99"/>
    <w:semiHidden/>
    <w:rsid w:val="007002B7"/>
    <w:rPr>
      <w:color w:val="808080"/>
    </w:rPr>
  </w:style>
  <w:style w:type="character" w:customStyle="1" w:styleId="Heading1Char">
    <w:name w:val="Heading 1 Char"/>
    <w:basedOn w:val="DefaultParagraphFont"/>
    <w:link w:val="Heading1"/>
    <w:uiPriority w:val="9"/>
    <w:rsid w:val="00BC668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C668B"/>
    <w:pPr>
      <w:spacing w:line="259" w:lineRule="auto"/>
      <w:outlineLvl w:val="9"/>
    </w:pPr>
  </w:style>
  <w:style w:type="character" w:customStyle="1" w:styleId="Hyperlink1">
    <w:name w:val="Hyperlink1"/>
    <w:basedOn w:val="DefaultParagraphFont"/>
    <w:uiPriority w:val="99"/>
    <w:unhideWhenUsed/>
    <w:rsid w:val="00A27431"/>
    <w:rPr>
      <w:color w:val="0563C1"/>
      <w:u w:val="single"/>
    </w:rPr>
  </w:style>
  <w:style w:type="paragraph" w:customStyle="1" w:styleId="Address">
    <w:name w:val="Address"/>
    <w:basedOn w:val="Normal"/>
    <w:qFormat/>
    <w:rsid w:val="00132CFE"/>
    <w:pPr>
      <w:spacing w:after="0" w:line="240" w:lineRule="auto"/>
    </w:pPr>
    <w:rPr>
      <w:rFonts w:ascii="Corbel" w:eastAsia="Corbel" w:hAnsi="Corbel" w:cs="Times New Roman"/>
      <w:color w:val="262626"/>
      <w:sz w:val="20"/>
    </w:rPr>
  </w:style>
  <w:style w:type="numbering" w:customStyle="1" w:styleId="NoList1">
    <w:name w:val="No List1"/>
    <w:next w:val="NoList"/>
    <w:uiPriority w:val="99"/>
    <w:semiHidden/>
    <w:unhideWhenUsed/>
    <w:rsid w:val="007E3E50"/>
  </w:style>
  <w:style w:type="character" w:customStyle="1" w:styleId="ListParagraphChar">
    <w:name w:val="List Paragraph Char"/>
    <w:aliases w:val="Table of contents numbered Char,List Paragraph (numbered (a)) Char,List Paragraph1 Char,Akapit z listą BS Char,Bullet Points Char,Liststycke SKL Char,Bullet OFM Char,Liste Paragraf Char,Renkli Liste - Vurgu 11 Char,Bullet1 Char"/>
    <w:link w:val="ListParagraph"/>
    <w:uiPriority w:val="34"/>
    <w:locked/>
    <w:rsid w:val="007E3E50"/>
    <w:rPr>
      <w:rFonts w:ascii="Calibri" w:eastAsia="Calibri" w:hAnsi="Calibri" w:cs="Times New Roman"/>
      <w:sz w:val="22"/>
    </w:rPr>
  </w:style>
  <w:style w:type="table" w:styleId="TableGrid">
    <w:name w:val="Table Grid"/>
    <w:basedOn w:val="TableNormal"/>
    <w:uiPriority w:val="39"/>
    <w:rsid w:val="00361B2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61B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
    <w:name w:val="Unresolved Mention"/>
    <w:basedOn w:val="DefaultParagraphFont"/>
    <w:uiPriority w:val="99"/>
    <w:semiHidden/>
    <w:unhideWhenUsed/>
    <w:rsid w:val="001C6214"/>
    <w:rPr>
      <w:color w:val="605E5C"/>
      <w:shd w:val="clear" w:color="auto" w:fill="E1DFDD"/>
    </w:rPr>
  </w:style>
  <w:style w:type="table" w:styleId="GridTable5Dark-Accent2">
    <w:name w:val="Grid Table 5 Dark Accent 2"/>
    <w:basedOn w:val="TableNormal"/>
    <w:uiPriority w:val="50"/>
    <w:rsid w:val="004334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A97F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359">
      <w:bodyDiv w:val="1"/>
      <w:marLeft w:val="0"/>
      <w:marRight w:val="0"/>
      <w:marTop w:val="0"/>
      <w:marBottom w:val="0"/>
      <w:divBdr>
        <w:top w:val="none" w:sz="0" w:space="0" w:color="auto"/>
        <w:left w:val="none" w:sz="0" w:space="0" w:color="auto"/>
        <w:bottom w:val="none" w:sz="0" w:space="0" w:color="auto"/>
        <w:right w:val="none" w:sz="0" w:space="0" w:color="auto"/>
      </w:divBdr>
      <w:divsChild>
        <w:div w:id="29915548">
          <w:marLeft w:val="547"/>
          <w:marRight w:val="0"/>
          <w:marTop w:val="86"/>
          <w:marBottom w:val="0"/>
          <w:divBdr>
            <w:top w:val="none" w:sz="0" w:space="0" w:color="auto"/>
            <w:left w:val="none" w:sz="0" w:space="0" w:color="auto"/>
            <w:bottom w:val="none" w:sz="0" w:space="0" w:color="auto"/>
            <w:right w:val="none" w:sz="0" w:space="0" w:color="auto"/>
          </w:divBdr>
        </w:div>
      </w:divsChild>
    </w:div>
    <w:div w:id="97603654">
      <w:bodyDiv w:val="1"/>
      <w:marLeft w:val="0"/>
      <w:marRight w:val="0"/>
      <w:marTop w:val="0"/>
      <w:marBottom w:val="0"/>
      <w:divBdr>
        <w:top w:val="none" w:sz="0" w:space="0" w:color="auto"/>
        <w:left w:val="none" w:sz="0" w:space="0" w:color="auto"/>
        <w:bottom w:val="none" w:sz="0" w:space="0" w:color="auto"/>
        <w:right w:val="none" w:sz="0" w:space="0" w:color="auto"/>
      </w:divBdr>
      <w:divsChild>
        <w:div w:id="292367027">
          <w:marLeft w:val="547"/>
          <w:marRight w:val="0"/>
          <w:marTop w:val="96"/>
          <w:marBottom w:val="0"/>
          <w:divBdr>
            <w:top w:val="none" w:sz="0" w:space="0" w:color="auto"/>
            <w:left w:val="none" w:sz="0" w:space="0" w:color="auto"/>
            <w:bottom w:val="none" w:sz="0" w:space="0" w:color="auto"/>
            <w:right w:val="none" w:sz="0" w:space="0" w:color="auto"/>
          </w:divBdr>
        </w:div>
        <w:div w:id="1106659563">
          <w:marLeft w:val="547"/>
          <w:marRight w:val="0"/>
          <w:marTop w:val="96"/>
          <w:marBottom w:val="0"/>
          <w:divBdr>
            <w:top w:val="none" w:sz="0" w:space="0" w:color="auto"/>
            <w:left w:val="none" w:sz="0" w:space="0" w:color="auto"/>
            <w:bottom w:val="none" w:sz="0" w:space="0" w:color="auto"/>
            <w:right w:val="none" w:sz="0" w:space="0" w:color="auto"/>
          </w:divBdr>
        </w:div>
        <w:div w:id="2138142742">
          <w:marLeft w:val="547"/>
          <w:marRight w:val="0"/>
          <w:marTop w:val="96"/>
          <w:marBottom w:val="0"/>
          <w:divBdr>
            <w:top w:val="none" w:sz="0" w:space="0" w:color="auto"/>
            <w:left w:val="none" w:sz="0" w:space="0" w:color="auto"/>
            <w:bottom w:val="none" w:sz="0" w:space="0" w:color="auto"/>
            <w:right w:val="none" w:sz="0" w:space="0" w:color="auto"/>
          </w:divBdr>
        </w:div>
      </w:divsChild>
    </w:div>
    <w:div w:id="176509153">
      <w:bodyDiv w:val="1"/>
      <w:marLeft w:val="0"/>
      <w:marRight w:val="0"/>
      <w:marTop w:val="0"/>
      <w:marBottom w:val="0"/>
      <w:divBdr>
        <w:top w:val="none" w:sz="0" w:space="0" w:color="auto"/>
        <w:left w:val="none" w:sz="0" w:space="0" w:color="auto"/>
        <w:bottom w:val="none" w:sz="0" w:space="0" w:color="auto"/>
        <w:right w:val="none" w:sz="0" w:space="0" w:color="auto"/>
      </w:divBdr>
      <w:divsChild>
        <w:div w:id="421994668">
          <w:marLeft w:val="547"/>
          <w:marRight w:val="0"/>
          <w:marTop w:val="86"/>
          <w:marBottom w:val="0"/>
          <w:divBdr>
            <w:top w:val="none" w:sz="0" w:space="0" w:color="auto"/>
            <w:left w:val="none" w:sz="0" w:space="0" w:color="auto"/>
            <w:bottom w:val="none" w:sz="0" w:space="0" w:color="auto"/>
            <w:right w:val="none" w:sz="0" w:space="0" w:color="auto"/>
          </w:divBdr>
        </w:div>
      </w:divsChild>
    </w:div>
    <w:div w:id="250479030">
      <w:bodyDiv w:val="1"/>
      <w:marLeft w:val="0"/>
      <w:marRight w:val="0"/>
      <w:marTop w:val="0"/>
      <w:marBottom w:val="0"/>
      <w:divBdr>
        <w:top w:val="none" w:sz="0" w:space="0" w:color="auto"/>
        <w:left w:val="none" w:sz="0" w:space="0" w:color="auto"/>
        <w:bottom w:val="none" w:sz="0" w:space="0" w:color="auto"/>
        <w:right w:val="none" w:sz="0" w:space="0" w:color="auto"/>
      </w:divBdr>
      <w:divsChild>
        <w:div w:id="15161767">
          <w:marLeft w:val="1555"/>
          <w:marRight w:val="0"/>
          <w:marTop w:val="86"/>
          <w:marBottom w:val="0"/>
          <w:divBdr>
            <w:top w:val="none" w:sz="0" w:space="0" w:color="auto"/>
            <w:left w:val="none" w:sz="0" w:space="0" w:color="auto"/>
            <w:bottom w:val="none" w:sz="0" w:space="0" w:color="auto"/>
            <w:right w:val="none" w:sz="0" w:space="0" w:color="auto"/>
          </w:divBdr>
        </w:div>
      </w:divsChild>
    </w:div>
    <w:div w:id="558830289">
      <w:bodyDiv w:val="1"/>
      <w:marLeft w:val="0"/>
      <w:marRight w:val="0"/>
      <w:marTop w:val="0"/>
      <w:marBottom w:val="0"/>
      <w:divBdr>
        <w:top w:val="none" w:sz="0" w:space="0" w:color="auto"/>
        <w:left w:val="none" w:sz="0" w:space="0" w:color="auto"/>
        <w:bottom w:val="none" w:sz="0" w:space="0" w:color="auto"/>
        <w:right w:val="none" w:sz="0" w:space="0" w:color="auto"/>
      </w:divBdr>
      <w:divsChild>
        <w:div w:id="1138767560">
          <w:marLeft w:val="547"/>
          <w:marRight w:val="0"/>
          <w:marTop w:val="96"/>
          <w:marBottom w:val="0"/>
          <w:divBdr>
            <w:top w:val="none" w:sz="0" w:space="0" w:color="auto"/>
            <w:left w:val="none" w:sz="0" w:space="0" w:color="auto"/>
            <w:bottom w:val="none" w:sz="0" w:space="0" w:color="auto"/>
            <w:right w:val="none" w:sz="0" w:space="0" w:color="auto"/>
          </w:divBdr>
        </w:div>
      </w:divsChild>
    </w:div>
    <w:div w:id="683559203">
      <w:bodyDiv w:val="1"/>
      <w:marLeft w:val="0"/>
      <w:marRight w:val="0"/>
      <w:marTop w:val="0"/>
      <w:marBottom w:val="0"/>
      <w:divBdr>
        <w:top w:val="none" w:sz="0" w:space="0" w:color="auto"/>
        <w:left w:val="none" w:sz="0" w:space="0" w:color="auto"/>
        <w:bottom w:val="none" w:sz="0" w:space="0" w:color="auto"/>
        <w:right w:val="none" w:sz="0" w:space="0" w:color="auto"/>
      </w:divBdr>
      <w:divsChild>
        <w:div w:id="719788785">
          <w:marLeft w:val="547"/>
          <w:marRight w:val="0"/>
          <w:marTop w:val="134"/>
          <w:marBottom w:val="0"/>
          <w:divBdr>
            <w:top w:val="none" w:sz="0" w:space="0" w:color="auto"/>
            <w:left w:val="none" w:sz="0" w:space="0" w:color="auto"/>
            <w:bottom w:val="none" w:sz="0" w:space="0" w:color="auto"/>
            <w:right w:val="none" w:sz="0" w:space="0" w:color="auto"/>
          </w:divBdr>
        </w:div>
      </w:divsChild>
    </w:div>
    <w:div w:id="879437343">
      <w:bodyDiv w:val="1"/>
      <w:marLeft w:val="0"/>
      <w:marRight w:val="0"/>
      <w:marTop w:val="0"/>
      <w:marBottom w:val="0"/>
      <w:divBdr>
        <w:top w:val="none" w:sz="0" w:space="0" w:color="auto"/>
        <w:left w:val="none" w:sz="0" w:space="0" w:color="auto"/>
        <w:bottom w:val="none" w:sz="0" w:space="0" w:color="auto"/>
        <w:right w:val="none" w:sz="0" w:space="0" w:color="auto"/>
      </w:divBdr>
      <w:divsChild>
        <w:div w:id="1886989400">
          <w:marLeft w:val="547"/>
          <w:marRight w:val="0"/>
          <w:marTop w:val="96"/>
          <w:marBottom w:val="0"/>
          <w:divBdr>
            <w:top w:val="none" w:sz="0" w:space="0" w:color="auto"/>
            <w:left w:val="none" w:sz="0" w:space="0" w:color="auto"/>
            <w:bottom w:val="none" w:sz="0" w:space="0" w:color="auto"/>
            <w:right w:val="none" w:sz="0" w:space="0" w:color="auto"/>
          </w:divBdr>
        </w:div>
      </w:divsChild>
    </w:div>
    <w:div w:id="1062749062">
      <w:bodyDiv w:val="1"/>
      <w:marLeft w:val="0"/>
      <w:marRight w:val="0"/>
      <w:marTop w:val="0"/>
      <w:marBottom w:val="0"/>
      <w:divBdr>
        <w:top w:val="none" w:sz="0" w:space="0" w:color="auto"/>
        <w:left w:val="none" w:sz="0" w:space="0" w:color="auto"/>
        <w:bottom w:val="none" w:sz="0" w:space="0" w:color="auto"/>
        <w:right w:val="none" w:sz="0" w:space="0" w:color="auto"/>
      </w:divBdr>
      <w:divsChild>
        <w:div w:id="1634941744">
          <w:marLeft w:val="547"/>
          <w:marRight w:val="0"/>
          <w:marTop w:val="134"/>
          <w:marBottom w:val="0"/>
          <w:divBdr>
            <w:top w:val="none" w:sz="0" w:space="0" w:color="auto"/>
            <w:left w:val="none" w:sz="0" w:space="0" w:color="auto"/>
            <w:bottom w:val="none" w:sz="0" w:space="0" w:color="auto"/>
            <w:right w:val="none" w:sz="0" w:space="0" w:color="auto"/>
          </w:divBdr>
        </w:div>
      </w:divsChild>
    </w:div>
    <w:div w:id="1133255176">
      <w:bodyDiv w:val="1"/>
      <w:marLeft w:val="0"/>
      <w:marRight w:val="0"/>
      <w:marTop w:val="0"/>
      <w:marBottom w:val="0"/>
      <w:divBdr>
        <w:top w:val="none" w:sz="0" w:space="0" w:color="auto"/>
        <w:left w:val="none" w:sz="0" w:space="0" w:color="auto"/>
        <w:bottom w:val="none" w:sz="0" w:space="0" w:color="auto"/>
        <w:right w:val="none" w:sz="0" w:space="0" w:color="auto"/>
      </w:divBdr>
      <w:divsChild>
        <w:div w:id="1522009260">
          <w:marLeft w:val="547"/>
          <w:marRight w:val="0"/>
          <w:marTop w:val="96"/>
          <w:marBottom w:val="0"/>
          <w:divBdr>
            <w:top w:val="none" w:sz="0" w:space="0" w:color="auto"/>
            <w:left w:val="none" w:sz="0" w:space="0" w:color="auto"/>
            <w:bottom w:val="none" w:sz="0" w:space="0" w:color="auto"/>
            <w:right w:val="none" w:sz="0" w:space="0" w:color="auto"/>
          </w:divBdr>
        </w:div>
      </w:divsChild>
    </w:div>
    <w:div w:id="1440415940">
      <w:bodyDiv w:val="1"/>
      <w:marLeft w:val="0"/>
      <w:marRight w:val="0"/>
      <w:marTop w:val="0"/>
      <w:marBottom w:val="0"/>
      <w:divBdr>
        <w:top w:val="none" w:sz="0" w:space="0" w:color="auto"/>
        <w:left w:val="none" w:sz="0" w:space="0" w:color="auto"/>
        <w:bottom w:val="none" w:sz="0" w:space="0" w:color="auto"/>
        <w:right w:val="none" w:sz="0" w:space="0" w:color="auto"/>
      </w:divBdr>
      <w:divsChild>
        <w:div w:id="1860119427">
          <w:marLeft w:val="547"/>
          <w:marRight w:val="0"/>
          <w:marTop w:val="96"/>
          <w:marBottom w:val="0"/>
          <w:divBdr>
            <w:top w:val="none" w:sz="0" w:space="0" w:color="auto"/>
            <w:left w:val="none" w:sz="0" w:space="0" w:color="auto"/>
            <w:bottom w:val="none" w:sz="0" w:space="0" w:color="auto"/>
            <w:right w:val="none" w:sz="0" w:space="0" w:color="auto"/>
          </w:divBdr>
        </w:div>
      </w:divsChild>
    </w:div>
    <w:div w:id="1484199003">
      <w:bodyDiv w:val="1"/>
      <w:marLeft w:val="0"/>
      <w:marRight w:val="0"/>
      <w:marTop w:val="0"/>
      <w:marBottom w:val="0"/>
      <w:divBdr>
        <w:top w:val="none" w:sz="0" w:space="0" w:color="auto"/>
        <w:left w:val="none" w:sz="0" w:space="0" w:color="auto"/>
        <w:bottom w:val="none" w:sz="0" w:space="0" w:color="auto"/>
        <w:right w:val="none" w:sz="0" w:space="0" w:color="auto"/>
      </w:divBdr>
      <w:divsChild>
        <w:div w:id="141893659">
          <w:marLeft w:val="1166"/>
          <w:marRight w:val="0"/>
          <w:marTop w:val="0"/>
          <w:marBottom w:val="0"/>
          <w:divBdr>
            <w:top w:val="none" w:sz="0" w:space="0" w:color="auto"/>
            <w:left w:val="none" w:sz="0" w:space="0" w:color="auto"/>
            <w:bottom w:val="none" w:sz="0" w:space="0" w:color="auto"/>
            <w:right w:val="none" w:sz="0" w:space="0" w:color="auto"/>
          </w:divBdr>
        </w:div>
        <w:div w:id="574441233">
          <w:marLeft w:val="1166"/>
          <w:marRight w:val="0"/>
          <w:marTop w:val="0"/>
          <w:marBottom w:val="0"/>
          <w:divBdr>
            <w:top w:val="none" w:sz="0" w:space="0" w:color="auto"/>
            <w:left w:val="none" w:sz="0" w:space="0" w:color="auto"/>
            <w:bottom w:val="none" w:sz="0" w:space="0" w:color="auto"/>
            <w:right w:val="none" w:sz="0" w:space="0" w:color="auto"/>
          </w:divBdr>
        </w:div>
        <w:div w:id="596448294">
          <w:marLeft w:val="1166"/>
          <w:marRight w:val="0"/>
          <w:marTop w:val="0"/>
          <w:marBottom w:val="0"/>
          <w:divBdr>
            <w:top w:val="none" w:sz="0" w:space="0" w:color="auto"/>
            <w:left w:val="none" w:sz="0" w:space="0" w:color="auto"/>
            <w:bottom w:val="none" w:sz="0" w:space="0" w:color="auto"/>
            <w:right w:val="none" w:sz="0" w:space="0" w:color="auto"/>
          </w:divBdr>
        </w:div>
        <w:div w:id="817111166">
          <w:marLeft w:val="547"/>
          <w:marRight w:val="0"/>
          <w:marTop w:val="0"/>
          <w:marBottom w:val="0"/>
          <w:divBdr>
            <w:top w:val="none" w:sz="0" w:space="0" w:color="auto"/>
            <w:left w:val="none" w:sz="0" w:space="0" w:color="auto"/>
            <w:bottom w:val="none" w:sz="0" w:space="0" w:color="auto"/>
            <w:right w:val="none" w:sz="0" w:space="0" w:color="auto"/>
          </w:divBdr>
        </w:div>
        <w:div w:id="1226915549">
          <w:marLeft w:val="1166"/>
          <w:marRight w:val="0"/>
          <w:marTop w:val="0"/>
          <w:marBottom w:val="0"/>
          <w:divBdr>
            <w:top w:val="none" w:sz="0" w:space="0" w:color="auto"/>
            <w:left w:val="none" w:sz="0" w:space="0" w:color="auto"/>
            <w:bottom w:val="none" w:sz="0" w:space="0" w:color="auto"/>
            <w:right w:val="none" w:sz="0" w:space="0" w:color="auto"/>
          </w:divBdr>
        </w:div>
        <w:div w:id="1347057581">
          <w:marLeft w:val="1166"/>
          <w:marRight w:val="0"/>
          <w:marTop w:val="0"/>
          <w:marBottom w:val="0"/>
          <w:divBdr>
            <w:top w:val="none" w:sz="0" w:space="0" w:color="auto"/>
            <w:left w:val="none" w:sz="0" w:space="0" w:color="auto"/>
            <w:bottom w:val="none" w:sz="0" w:space="0" w:color="auto"/>
            <w:right w:val="none" w:sz="0" w:space="0" w:color="auto"/>
          </w:divBdr>
        </w:div>
        <w:div w:id="1749577068">
          <w:marLeft w:val="1166"/>
          <w:marRight w:val="0"/>
          <w:marTop w:val="0"/>
          <w:marBottom w:val="0"/>
          <w:divBdr>
            <w:top w:val="none" w:sz="0" w:space="0" w:color="auto"/>
            <w:left w:val="none" w:sz="0" w:space="0" w:color="auto"/>
            <w:bottom w:val="none" w:sz="0" w:space="0" w:color="auto"/>
            <w:right w:val="none" w:sz="0" w:space="0" w:color="auto"/>
          </w:divBdr>
        </w:div>
      </w:divsChild>
    </w:div>
    <w:div w:id="1604797311">
      <w:bodyDiv w:val="1"/>
      <w:marLeft w:val="0"/>
      <w:marRight w:val="0"/>
      <w:marTop w:val="0"/>
      <w:marBottom w:val="0"/>
      <w:divBdr>
        <w:top w:val="none" w:sz="0" w:space="0" w:color="auto"/>
        <w:left w:val="none" w:sz="0" w:space="0" w:color="auto"/>
        <w:bottom w:val="none" w:sz="0" w:space="0" w:color="auto"/>
        <w:right w:val="none" w:sz="0" w:space="0" w:color="auto"/>
      </w:divBdr>
      <w:divsChild>
        <w:div w:id="13851136">
          <w:marLeft w:val="547"/>
          <w:marRight w:val="0"/>
          <w:marTop w:val="154"/>
          <w:marBottom w:val="0"/>
          <w:divBdr>
            <w:top w:val="none" w:sz="0" w:space="0" w:color="auto"/>
            <w:left w:val="none" w:sz="0" w:space="0" w:color="auto"/>
            <w:bottom w:val="none" w:sz="0" w:space="0" w:color="auto"/>
            <w:right w:val="none" w:sz="0" w:space="0" w:color="auto"/>
          </w:divBdr>
        </w:div>
        <w:div w:id="941494836">
          <w:marLeft w:val="547"/>
          <w:marRight w:val="0"/>
          <w:marTop w:val="154"/>
          <w:marBottom w:val="0"/>
          <w:divBdr>
            <w:top w:val="none" w:sz="0" w:space="0" w:color="auto"/>
            <w:left w:val="none" w:sz="0" w:space="0" w:color="auto"/>
            <w:bottom w:val="none" w:sz="0" w:space="0" w:color="auto"/>
            <w:right w:val="none" w:sz="0" w:space="0" w:color="auto"/>
          </w:divBdr>
        </w:div>
        <w:div w:id="954209928">
          <w:marLeft w:val="547"/>
          <w:marRight w:val="0"/>
          <w:marTop w:val="154"/>
          <w:marBottom w:val="0"/>
          <w:divBdr>
            <w:top w:val="none" w:sz="0" w:space="0" w:color="auto"/>
            <w:left w:val="none" w:sz="0" w:space="0" w:color="auto"/>
            <w:bottom w:val="none" w:sz="0" w:space="0" w:color="auto"/>
            <w:right w:val="none" w:sz="0" w:space="0" w:color="auto"/>
          </w:divBdr>
        </w:div>
        <w:div w:id="1029140922">
          <w:marLeft w:val="547"/>
          <w:marRight w:val="0"/>
          <w:marTop w:val="154"/>
          <w:marBottom w:val="0"/>
          <w:divBdr>
            <w:top w:val="none" w:sz="0" w:space="0" w:color="auto"/>
            <w:left w:val="none" w:sz="0" w:space="0" w:color="auto"/>
            <w:bottom w:val="none" w:sz="0" w:space="0" w:color="auto"/>
            <w:right w:val="none" w:sz="0" w:space="0" w:color="auto"/>
          </w:divBdr>
        </w:div>
      </w:divsChild>
    </w:div>
    <w:div w:id="2138258302">
      <w:bodyDiv w:val="1"/>
      <w:marLeft w:val="0"/>
      <w:marRight w:val="0"/>
      <w:marTop w:val="0"/>
      <w:marBottom w:val="0"/>
      <w:divBdr>
        <w:top w:val="none" w:sz="0" w:space="0" w:color="auto"/>
        <w:left w:val="none" w:sz="0" w:space="0" w:color="auto"/>
        <w:bottom w:val="none" w:sz="0" w:space="0" w:color="auto"/>
        <w:right w:val="none" w:sz="0" w:space="0" w:color="auto"/>
      </w:divBdr>
      <w:divsChild>
        <w:div w:id="347877436">
          <w:marLeft w:val="547"/>
          <w:marRight w:val="0"/>
          <w:marTop w:val="0"/>
          <w:marBottom w:val="0"/>
          <w:divBdr>
            <w:top w:val="none" w:sz="0" w:space="0" w:color="auto"/>
            <w:left w:val="none" w:sz="0" w:space="0" w:color="auto"/>
            <w:bottom w:val="none" w:sz="0" w:space="0" w:color="auto"/>
            <w:right w:val="none" w:sz="0" w:space="0" w:color="auto"/>
          </w:divBdr>
        </w:div>
        <w:div w:id="838741334">
          <w:marLeft w:val="547"/>
          <w:marRight w:val="0"/>
          <w:marTop w:val="0"/>
          <w:marBottom w:val="0"/>
          <w:divBdr>
            <w:top w:val="none" w:sz="0" w:space="0" w:color="auto"/>
            <w:left w:val="none" w:sz="0" w:space="0" w:color="auto"/>
            <w:bottom w:val="none" w:sz="0" w:space="0" w:color="auto"/>
            <w:right w:val="none" w:sz="0" w:space="0" w:color="auto"/>
          </w:divBdr>
        </w:div>
        <w:div w:id="972370218">
          <w:marLeft w:val="547"/>
          <w:marRight w:val="0"/>
          <w:marTop w:val="0"/>
          <w:marBottom w:val="0"/>
          <w:divBdr>
            <w:top w:val="none" w:sz="0" w:space="0" w:color="auto"/>
            <w:left w:val="none" w:sz="0" w:space="0" w:color="auto"/>
            <w:bottom w:val="none" w:sz="0" w:space="0" w:color="auto"/>
            <w:right w:val="none" w:sz="0" w:space="0" w:color="auto"/>
          </w:divBdr>
        </w:div>
        <w:div w:id="14076490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eader" Target="header2.xml"/><Relationship Id="rId42" Type="http://schemas.openxmlformats.org/officeDocument/2006/relationships/hyperlink" Target="https://data.gov.rs/sr/discover/" TargetMode="External"/><Relationship Id="rId47" Type="http://schemas.openxmlformats.org/officeDocument/2006/relationships/hyperlink" Target="mailto:milena.banovic@civilnodrustvo.gov.rs" TargetMode="External"/><Relationship Id="rId63" Type="http://schemas.openxmlformats.org/officeDocument/2006/relationships/hyperlink" Target="mailto:milena.banovic@civilnodrustvo.gov.r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gp.rs/kontakt/" TargetMode="External"/><Relationship Id="rId29" Type="http://schemas.openxmlformats.org/officeDocument/2006/relationships/diagramData" Target="diagrams/data2.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chart" Target="charts/chart2.xml"/><Relationship Id="rId40" Type="http://schemas.openxmlformats.org/officeDocument/2006/relationships/hyperlink" Target="mailto:milena.banovic@civilnodrustvo.gov.rs" TargetMode="External"/><Relationship Id="rId45" Type="http://schemas.openxmlformats.org/officeDocument/2006/relationships/hyperlink" Target="https://data.gov.rs/sr/datasets/periodichni-izveshtaj-o-broju-i-strukturi-organizatsija-tsivilnog-drushtva-udruzhenja-fondatsija-i-zaduzhbina/" TargetMode="External"/><Relationship Id="rId53" Type="http://schemas.openxmlformats.org/officeDocument/2006/relationships/hyperlink" Target="mailto:maja.petrovic@acas.rs" TargetMode="External"/><Relationship Id="rId58" Type="http://schemas.openxmlformats.org/officeDocument/2006/relationships/hyperlink" Target="mailto:ivana.antic@mduls.gov.rs" TargetMode="External"/><Relationship Id="rId66" Type="http://schemas.openxmlformats.org/officeDocument/2006/relationships/hyperlink" Target="mailto:sekretar@parlament.rs" TargetMode="External"/><Relationship Id="rId5" Type="http://schemas.openxmlformats.org/officeDocument/2006/relationships/webSettings" Target="webSettings.xml"/><Relationship Id="rId61" Type="http://schemas.openxmlformats.org/officeDocument/2006/relationships/hyperlink" Target="http://civilnodrustvo.gov.rs/&#1087;&#1086;&#1095;&#1077;&#1090;&#1085;&#1072;.122.html" TargetMode="External"/><Relationship Id="rId19" Type="http://schemas.openxmlformats.org/officeDocument/2006/relationships/hyperlink" Target="https://ogp.rs/kontakt/"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9.jpeg"/><Relationship Id="rId43" Type="http://schemas.openxmlformats.org/officeDocument/2006/relationships/hyperlink" Target="mailto:natalija.pavlovic@mduls.gov.rs" TargetMode="External"/><Relationship Id="rId48" Type="http://schemas.openxmlformats.org/officeDocument/2006/relationships/hyperlink" Target="https://kazitrazi.rs/wp-content/uploads/2017/11/TRANSPARENTNOST-PODATAKA-DRZAVNA-POTROSNJA.pdf" TargetMode="External"/><Relationship Id="rId56" Type="http://schemas.openxmlformats.org/officeDocument/2006/relationships/hyperlink" Target="https://euprava.gov.rs/resenje-poreza-na-imovinu" TargetMode="External"/><Relationship Id="rId64" Type="http://schemas.openxmlformats.org/officeDocument/2006/relationships/hyperlink" Target="mailto:sasa.mogic@mduls.gov.rs"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tanja.maksic@birn.eu.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rive.google.com/file/d/1-3QFFd-aWrWdsGkOA5D4XPC9V367yXjl/view?usp=sharing"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yperlink" Target="mailto:branislav.stipanovic@mfin.gov.rs" TargetMode="External"/><Relationship Id="rId46" Type="http://schemas.openxmlformats.org/officeDocument/2006/relationships/hyperlink" Target="https://neprofitne.rs/" TargetMode="External"/><Relationship Id="rId59" Type="http://schemas.openxmlformats.org/officeDocument/2006/relationships/hyperlink" Target="mailto:office@poverenik.rs" TargetMode="External"/><Relationship Id="rId67" Type="http://schemas.openxmlformats.org/officeDocument/2006/relationships/image" Target="media/image10.png"/><Relationship Id="rId20" Type="http://schemas.openxmlformats.org/officeDocument/2006/relationships/hyperlink" Target="https://drive.google.com/file/d/1-3QFFd-aWrWdsGkOA5D4XPC9V367yXjl/view?usp=sharing" TargetMode="External"/><Relationship Id="rId41" Type="http://schemas.openxmlformats.org/officeDocument/2006/relationships/hyperlink" Target="mailto:vladan.kojanic@ekologija.gov.rs" TargetMode="External"/><Relationship Id="rId54" Type="http://schemas.openxmlformats.org/officeDocument/2006/relationships/hyperlink" Target="mailto:marina.drazic@mduls.gov.rs" TargetMode="External"/><Relationship Id="rId62" Type="http://schemas.openxmlformats.org/officeDocument/2006/relationships/hyperlink" Target="http://civilnodrustvo.gov.rs/%D0%B2%D0%B5%D1%81%D1%82/%D1%80%D0%B0%D0%B7%D0%B2%D0%BE%D1%98-%D0%BB%D0%BE%D0%BA%D0%B0%D0%BB%D0%BD%D0%B8%D1%85-%D0%B7%D0%B0%D1%98%D0%B5%D0%B4%D0%BD%D0%B8%D1%86%D0%B0-%D0%BA%D1%80%D0%BE%D0%B7-%D1%98%D0%B0%D1%87%D0%B0%D1%9A%D0%B5-%D0%BA%D0%B0%D0%BF%D0%B0%D1%86%D0%B8%D1%82%D0%B5%D1%82%D0%B0-%D0%B4%D0%B2%D0%B0-%D1%81%D0%B5%D0%BA%D1%82%D0%BE%D1%80%D0%B0.74.html?newsId=115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gp.rs/" TargetMode="External"/><Relationship Id="rId23" Type="http://schemas.openxmlformats.org/officeDocument/2006/relationships/image" Target="media/image7.jpeg"/><Relationship Id="rId28" Type="http://schemas.microsoft.com/office/2007/relationships/diagramDrawing" Target="diagrams/drawing1.xml"/><Relationship Id="rId36" Type="http://schemas.openxmlformats.org/officeDocument/2006/relationships/chart" Target="charts/chart1.xml"/><Relationship Id="rId49" Type="http://schemas.openxmlformats.org/officeDocument/2006/relationships/hyperlink" Target="mailto:slavica.trifunovic@kultura.gov.rs" TargetMode="External"/><Relationship Id="rId57" Type="http://schemas.openxmlformats.org/officeDocument/2006/relationships/hyperlink" Target="mailto:natalija.pavlovic@mduls.gov.rs" TargetMode="External"/><Relationship Id="rId10" Type="http://schemas.openxmlformats.org/officeDocument/2006/relationships/footer" Target="footer1.xml"/><Relationship Id="rId31" Type="http://schemas.openxmlformats.org/officeDocument/2006/relationships/diagramQuickStyle" Target="diagrams/quickStyle2.xml"/><Relationship Id="rId44" Type="http://schemas.openxmlformats.org/officeDocument/2006/relationships/hyperlink" Target="mailto:mihailo.jovanovic@ite.gov.rs" TargetMode="External"/><Relationship Id="rId52" Type="http://schemas.openxmlformats.org/officeDocument/2006/relationships/hyperlink" Target="http://www.acas.rs/lokalni-akcioni-plan/" TargetMode="External"/><Relationship Id="rId60" Type="http://schemas.openxmlformats.org/officeDocument/2006/relationships/hyperlink" Target="mailto:ivana.antic@mduls.gov.rs" TargetMode="External"/><Relationship Id="rId65" Type="http://schemas.openxmlformats.org/officeDocument/2006/relationships/hyperlink" Target="mailto:mihailo.jovanovic@mduls.gov.rs" TargetMode="External"/><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ogp.rs" TargetMode="External"/><Relationship Id="rId18" Type="http://schemas.openxmlformats.org/officeDocument/2006/relationships/hyperlink" Target="https://ogp.rs/" TargetMode="External"/><Relationship Id="rId39" Type="http://schemas.openxmlformats.org/officeDocument/2006/relationships/hyperlink" Target="https://konkursi.civilnodrustvo.gov.rs/" TargetMode="External"/><Relationship Id="rId34" Type="http://schemas.openxmlformats.org/officeDocument/2006/relationships/image" Target="media/image8.jpg"/><Relationship Id="rId50" Type="http://schemas.openxmlformats.org/officeDocument/2006/relationships/hyperlink" Target="mailto:rmacukat@apr.gov.rs" TargetMode="External"/><Relationship Id="rId55" Type="http://schemas.openxmlformats.org/officeDocument/2006/relationships/hyperlink" Target="mailto:ninoslav.kekic@rsjp.gov.r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ogp.rs/vesti/" TargetMode="External"/><Relationship Id="rId18" Type="http://schemas.openxmlformats.org/officeDocument/2006/relationships/hyperlink" Target="https://www.youtube.com/watch?v=tv7tCQAPIWc" TargetMode="External"/><Relationship Id="rId26" Type="http://schemas.openxmlformats.org/officeDocument/2006/relationships/hyperlink" Target="https://ogp.rs/akcioni-plan-2018-2020/" TargetMode="External"/><Relationship Id="rId39" Type="http://schemas.openxmlformats.org/officeDocument/2006/relationships/hyperlink" Target="https://ogp.rs/akcioni-plan-2018-2020/" TargetMode="External"/><Relationship Id="rId21" Type="http://schemas.openxmlformats.org/officeDocument/2006/relationships/hyperlink" Target="https://bit.ly/2D28JNs" TargetMode="External"/><Relationship Id="rId34" Type="http://schemas.openxmlformats.org/officeDocument/2006/relationships/hyperlink" Target="https://ogp.rs/wp-content/uploads/2018/12/Zapisnik-sa-konsultativnog-sastanka-sa-OCD-%C5%A0abac-8.-oktobar-2018.docx" TargetMode="External"/><Relationship Id="rId42" Type="http://schemas.openxmlformats.org/officeDocument/2006/relationships/hyperlink" Target="http://mduls.gov.rs/wp-content/uploads/Godi%C5%A1nji-izve%C5%A1taj-o-sprovo%C4%91enju-AP-OGP-2018-2020-Copy.pdf" TargetMode="External"/><Relationship Id="rId47" Type="http://schemas.openxmlformats.org/officeDocument/2006/relationships/hyperlink" Target="https://bit.ly/32PRlr0" TargetMode="External"/><Relationship Id="rId50" Type="http://schemas.openxmlformats.org/officeDocument/2006/relationships/hyperlink" Target="https://bit.ly/2HToISv" TargetMode="External"/><Relationship Id="rId55" Type="http://schemas.openxmlformats.org/officeDocument/2006/relationships/hyperlink" Target="http://ogp.rs/pou-u-lokalnim-sredinama/" TargetMode="External"/><Relationship Id="rId7" Type="http://schemas.openxmlformats.org/officeDocument/2006/relationships/hyperlink" Target="https://monitoring.mduls.gov.rs/downloadFile/?id=11053&amp;type=doc" TargetMode="External"/><Relationship Id="rId2" Type="http://schemas.openxmlformats.org/officeDocument/2006/relationships/hyperlink" Target="https://www.opengovpartnership.org/our-members/" TargetMode="External"/><Relationship Id="rId16" Type="http://schemas.openxmlformats.org/officeDocument/2006/relationships/hyperlink" Target="https://www.youtube.com/watch?v=_J3Kg3pkKy8" TargetMode="External"/><Relationship Id="rId29" Type="http://schemas.openxmlformats.org/officeDocument/2006/relationships/hyperlink" Target="https://ogp.rs/wp-content/uploads/2020/10/Izve%C5%A1taj-sa-konsultativnog-sastanka-sa-OCD.docx" TargetMode="External"/><Relationship Id="rId11" Type="http://schemas.openxmlformats.org/officeDocument/2006/relationships/hyperlink" Target="http://mduls.gov.rs/uprava-po-meri-svih-nas/strateska-dokumenta/" TargetMode="External"/><Relationship Id="rId24" Type="http://schemas.openxmlformats.org/officeDocument/2006/relationships/hyperlink" Target="https://ogp.rs/wp-content/uploads/2020/10/Poslovnik-o-radu-Me%C4%91uministarske-radne-grupe.pdf" TargetMode="External"/><Relationship Id="rId32" Type="http://schemas.openxmlformats.org/officeDocument/2006/relationships/hyperlink" Target="https://ogp.rs/vesti/poziv-za-drugi-sastanak-povodom-izrade-akcionog-plana-za-sprovodenje-inicijative-ogp/" TargetMode="External"/><Relationship Id="rId37" Type="http://schemas.openxmlformats.org/officeDocument/2006/relationships/hyperlink" Target="https://ogp.rs/wp-content/uploads/2020/10/Izve%C5%A1taj-%D0%BE-finalnim-konsultacijama.docx" TargetMode="External"/><Relationship Id="rId40" Type="http://schemas.openxmlformats.org/officeDocument/2006/relationships/hyperlink" Target="https://ogp.rs/wp-content/uploads/2019/08/Izve%C5%A1taj-o-pracenju-sprovo%C4%91enja-AP-POU-2018-20_final.pdf" TargetMode="External"/><Relationship Id="rId45" Type="http://schemas.openxmlformats.org/officeDocument/2006/relationships/hyperlink" Target="https://bit.ly/35yJ6BF" TargetMode="External"/><Relationship Id="rId53" Type="http://schemas.openxmlformats.org/officeDocument/2006/relationships/hyperlink" Target="https://cep.org.rs/aktivnije-ukljucivanje-civilnog-drustva-u-proces-otvaranja-uprave/" TargetMode="External"/><Relationship Id="rId58" Type="http://schemas.openxmlformats.org/officeDocument/2006/relationships/hyperlink" Target="https://ogp.rs/sprovodjenje-pou-u-lokalnim-sredinama/grad-novi-pazar-usvojio-je-lap-pou/" TargetMode="External"/><Relationship Id="rId5" Type="http://schemas.openxmlformats.org/officeDocument/2006/relationships/hyperlink" Target="http://mduls.gov.rs/uprava-po-meri-svih-nas/strateska-dokumenta/" TargetMode="External"/><Relationship Id="rId61" Type="http://schemas.openxmlformats.org/officeDocument/2006/relationships/hyperlink" Target="https://www.gradjanske.org/wp-content/uploads/2019/07/Izve%C5%A1taj-o-pracenju-sprovo%C4%91enja-AP-POU-2018-20.pdf" TargetMode="External"/><Relationship Id="rId19" Type="http://schemas.openxmlformats.org/officeDocument/2006/relationships/hyperlink" Target="https://www.youtube.com/watch?v=izVGBZ-Qte8" TargetMode="External"/><Relationship Id="rId14" Type="http://schemas.openxmlformats.org/officeDocument/2006/relationships/hyperlink" Target="https://www.youtube.com/watch?v=ekNY-y7z5Ek" TargetMode="External"/><Relationship Id="rId22" Type="http://schemas.openxmlformats.org/officeDocument/2006/relationships/hyperlink" Target="https://ogp.rs/vesti/objavljen-javni-poziv-za-clanstvo-u-radnoj-grupi/" TargetMode="External"/><Relationship Id="rId27" Type="http://schemas.openxmlformats.org/officeDocument/2006/relationships/hyperlink" Target="https://ogp.rs/vesti/konsultativni-sastanak-povodom-izrade-akcionog-plana/" TargetMode="External"/><Relationship Id="rId30" Type="http://schemas.openxmlformats.org/officeDocument/2006/relationships/hyperlink" Target="https://www.civilnodrustvo.gov.rs/vest/partnerstvo-za-otvorenu-upravu:-konsultativni-sastanak-sa-ocd-povodom-izrade-ap-20182020.37.html?newsId=931" TargetMode="External"/><Relationship Id="rId35" Type="http://schemas.openxmlformats.org/officeDocument/2006/relationships/hyperlink" Target="https://bit.ly/2H1Uyfw" TargetMode="External"/><Relationship Id="rId43" Type="http://schemas.openxmlformats.org/officeDocument/2006/relationships/hyperlink" Target="https://ogp.rs/wp-content/uploads/2020/10/Godi%C5%A1nji-izve%C5%A1taj-o-sprovo%C4%91enju-AP-OGP-2018-2020-OBJAVLJENO-31.-DEC-2019....xls" TargetMode="External"/><Relationship Id="rId48" Type="http://schemas.openxmlformats.org/officeDocument/2006/relationships/hyperlink" Target="http://mduls.gov.rs/obavestenja/partnerstvo-za-otvorenu-upravu-konsultativni-sastanci-u-izradi-novog-akcionog-plana/" TargetMode="External"/><Relationship Id="rId56" Type="http://schemas.openxmlformats.org/officeDocument/2006/relationships/hyperlink" Target="https://ogp.rs/sprovodjenje-pou-u-lokalnim-sredinama/javni-poziv-za-ucesce-lokalnih-samouprava-u-izradi-akcionih-planova-partnerstva-za-otvorenu-upravu-2019-2020-godine/" TargetMode="External"/><Relationship Id="rId8" Type="http://schemas.openxmlformats.org/officeDocument/2006/relationships/hyperlink" Target="https://www.opengovpartnership.org/ogp-participation-co-creation-standards/" TargetMode="External"/><Relationship Id="rId51" Type="http://schemas.openxmlformats.org/officeDocument/2006/relationships/hyperlink" Target="http://mduls.gov.rs/saopstenja/veca-otvorenost-vece-poverenje-gradjana-u-drzavu/" TargetMode="External"/><Relationship Id="rId3" Type="http://schemas.openxmlformats.org/officeDocument/2006/relationships/hyperlink" Target="https://www.opengovpartnership.org/process/joining-ogp/open-government-declaration/" TargetMode="External"/><Relationship Id="rId12" Type="http://schemas.openxmlformats.org/officeDocument/2006/relationships/hyperlink" Target="https://drive.google.com/file/d/1-3QFFd-aWrWdsGkOA5D4XPC9V367yXjl/view?usp=sharing" TargetMode="External"/><Relationship Id="rId17" Type="http://schemas.openxmlformats.org/officeDocument/2006/relationships/hyperlink" Target="https://www.youtube.com/watch?v=5udUEWFQQa4" TargetMode="External"/><Relationship Id="rId25" Type="http://schemas.openxmlformats.org/officeDocument/2006/relationships/hyperlink" Target="http://mduls.gov.rs/uprava-po-meri-svih-nas/strateska-dokumenta/" TargetMode="External"/><Relationship Id="rId33" Type="http://schemas.openxmlformats.org/officeDocument/2006/relationships/hyperlink" Target="https://ogp.rs/wp-content/uploads/2018/12/%D0%97%D0%B0%D0%BF%D0%B8%D1%81%D0%BD%D0%B8%D0%BA-%D1%81%D0%B0-%D0%BA%D0%BE%D0%BD%D1%81%D1%83%D0%BB%D1%82%D0%B0%D1%82%D0%B8%D0%B2%D0%BD%D0%BE%D0%B3-%D1%81%D0%B0%D1%81%D1%82%D0%B0%D0%BD%D0%BA%D0%B0-%D0%9D%D0%B8%D1%88_5_%D0%BE%D0%BA%D1%82%D0%BE%D0%B1%D0%B0%D1%80_2015.docx" TargetMode="External"/><Relationship Id="rId38" Type="http://schemas.openxmlformats.org/officeDocument/2006/relationships/hyperlink" Target="http://mduls.gov.rs/wp-content/uploads/Medjuministarska-radna-grupa-zapisnici.7z" TargetMode="External"/><Relationship Id="rId46" Type="http://schemas.openxmlformats.org/officeDocument/2006/relationships/hyperlink" Target="https://ogp.rs/vesti/serija-online-konsultacija-sa-ocd-o-akcionom-planu-parterstva-za-otvorenu-upravu-2020-22/" TargetMode="External"/><Relationship Id="rId59" Type="http://schemas.openxmlformats.org/officeDocument/2006/relationships/hyperlink" Target="https://ogp.rs/sprovodjenje-pou-u-lokalnim-sredinama/korak-ka-boljoj-upravi-u-vlasotincu/" TargetMode="External"/><Relationship Id="rId20" Type="http://schemas.openxmlformats.org/officeDocument/2006/relationships/hyperlink" Target="https://ogp.rs/video/" TargetMode="External"/><Relationship Id="rId41" Type="http://schemas.openxmlformats.org/officeDocument/2006/relationships/hyperlink" Target="https://ogp.rs/vesti/predstavljen-izvestaj-o-sprovodenju-treceg-akcionog-plana-pou/" TargetMode="External"/><Relationship Id="rId54" Type="http://schemas.openxmlformats.org/officeDocument/2006/relationships/hyperlink" Target="http://www.mduls.gov.rs/partnerstvo-otv-upravu-2018.php" TargetMode="External"/><Relationship Id="rId62" Type="http://schemas.openxmlformats.org/officeDocument/2006/relationships/hyperlink" Target="http://mduls.gov.rs/uprava-po-meri-svih-nas/" TargetMode="External"/><Relationship Id="rId1" Type="http://schemas.openxmlformats.org/officeDocument/2006/relationships/hyperlink" Target="https://www.opengovpartnership.org/" TargetMode="External"/><Relationship Id="rId6" Type="http://schemas.openxmlformats.org/officeDocument/2006/relationships/hyperlink" Target="https://ec.europa.eu/commission/sites/beta-political/files/communication-credible-enlargement-perspective-western-balkans_en.pdf" TargetMode="External"/><Relationship Id="rId15" Type="http://schemas.openxmlformats.org/officeDocument/2006/relationships/hyperlink" Target="https://www.youtube.com/watch?v=NfwFu7cDanM" TargetMode="External"/><Relationship Id="rId23" Type="http://schemas.openxmlformats.org/officeDocument/2006/relationships/hyperlink" Target="https://www.civilnodrustvo.gov.rs/vest/partnerstvo-za-otvorenu-upravu:-kona%C4%8Dna-odluka-o-izboru-ocd-u-posebnu-me%C4%91uministarssku-radnu-grupu-za-izradu-ap-20182020.37.html?newsId=912" TargetMode="External"/><Relationship Id="rId28" Type="http://schemas.openxmlformats.org/officeDocument/2006/relationships/hyperlink" Target="https://www.civilnodrustvo.gov.rs/%D0%BF%D0%BE%D0%B7%D0%B8%D0%B2/%D0%BF%D0%BE%D0%B7%D0%B8%D0%B2.76.html?invitationId=497" TargetMode="External"/><Relationship Id="rId36" Type="http://schemas.openxmlformats.org/officeDocument/2006/relationships/hyperlink" Target="https://ogp.rs/vesti/javni-poziv-za-ucesce-u-finalnim-konsultacijama-povodom-izrade-akcionog-plana-za-sprovodenje-pou-inicijative-u-rs-2018-2020/" TargetMode="External"/><Relationship Id="rId49" Type="http://schemas.openxmlformats.org/officeDocument/2006/relationships/hyperlink" Target="http://mduls.gov.rs/wp-content/uploads/Izve%C5%A1taj-sa-konsultativnih-sastanaka-sa-OCD-AP-OGP-2020-2022-FINAL.docx" TargetMode="External"/><Relationship Id="rId57" Type="http://schemas.openxmlformats.org/officeDocument/2006/relationships/hyperlink" Target="https://ogp.rs/sprovodjenje-pou-u-lokalnim-sredinama/odabrano-5-jls-koje-ce-izradivati-lokalne-akcione-planove-pou-2019-2020/" TargetMode="External"/><Relationship Id="rId10" Type="http://schemas.openxmlformats.org/officeDocument/2006/relationships/hyperlink" Target="https://ogp.rs/kontakt/" TargetMode="External"/><Relationship Id="rId31" Type="http://schemas.openxmlformats.org/officeDocument/2006/relationships/hyperlink" Target="https://ogp.rs/vesti/javni-poziv-za-ucesce-na-konsultativnom-sastanku-povodom-izrade-treceg-akcionog-plana-partnerstva-za-otvorenu-upravu-u-nisu/" TargetMode="External"/><Relationship Id="rId44" Type="http://schemas.openxmlformats.org/officeDocument/2006/relationships/hyperlink" Target="https://ogp.rs/vesti/poziv-sta-radi-vlada-rs-da-bi-bila-otvorenija-odgovornija-i-efikasnija-a-gradani-zadovoljniji/" TargetMode="External"/><Relationship Id="rId52" Type="http://schemas.openxmlformats.org/officeDocument/2006/relationships/hyperlink" Target="http://mduls.gov.rs/uprava-po-meri-svih-nas/strateska-dokumenta/" TargetMode="External"/><Relationship Id="rId60" Type="http://schemas.openxmlformats.org/officeDocument/2006/relationships/hyperlink" Target="https://ogp.rs/sprovodjenje-pou-u-lokalnim-sredinama/lap-za-lapovo-novi-sajt-i-e-salter/" TargetMode="External"/><Relationship Id="rId4" Type="http://schemas.openxmlformats.org/officeDocument/2006/relationships/hyperlink" Target="http://mduls.gov.rs/wp-content/uploads/deklaracija-ogp.doc?script=lat" TargetMode="External"/><Relationship Id="rId9" Type="http://schemas.openxmlformats.org/officeDocument/2006/relationships/hyperlink" Target="https://ogp.rs/akcioni-plan-2018-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sr-Cyrl-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Преглед степена реализације активности предвиђених АП ПОУ за 201</a:t>
            </a:r>
            <a:r>
              <a:rPr lang="sr-Latn-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8</a:t>
            </a:r>
            <a:r>
              <a:rPr lang="sr-Cyrl-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и 20</a:t>
            </a:r>
            <a:r>
              <a:rPr lang="sr-Latn-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20</a:t>
            </a:r>
            <a:r>
              <a:rPr lang="sr-Cyrl-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годину</a:t>
            </a:r>
          </a:p>
        </c:rich>
      </c:tx>
      <c:layout>
        <c:manualLayout>
          <c:xMode val="edge"/>
          <c:yMode val="edge"/>
          <c:x val="0.14655172413793102"/>
          <c:y val="1.221001221001221E-2"/>
        </c:manualLayout>
      </c:layout>
      <c:overlay val="0"/>
      <c:spPr>
        <a:noFill/>
        <a:ln>
          <a:noFill/>
        </a:ln>
        <a:effectLst/>
      </c:spPr>
      <c:txPr>
        <a:bodyPr rot="0" spcFirstLastPara="1" vertOverflow="ellipsis" vert="horz" wrap="square" anchor="ctr" anchorCtr="1"/>
        <a:lstStyle/>
        <a:p>
          <a:pPr algn="ct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7528735632184"/>
          <c:y val="0.36385990212761865"/>
          <c:w val="0.6056034482758621"/>
          <c:h val="0.41025787781120437"/>
        </c:manualLayout>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CCC-4C97-9315-66A88242FFF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CCC-4C97-9315-66A88242FFF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CCC-4C97-9315-66A88242FFF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CCC-4C97-9315-66A88242FFF1}"/>
              </c:ext>
            </c:extLst>
          </c:dPt>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Sheet1!$B$3:$E$3</c:f>
              <c:strCache>
                <c:ptCount val="4"/>
                <c:pt idx="0">
                  <c:v>спроведено у потпуности</c:v>
                </c:pt>
                <c:pt idx="1">
                  <c:v>спроведено у знатној мери</c:v>
                </c:pt>
                <c:pt idx="2">
                  <c:v>спроведено у мањој мери</c:v>
                </c:pt>
                <c:pt idx="3">
                  <c:v>није започето</c:v>
                </c:pt>
              </c:strCache>
            </c:strRef>
          </c:cat>
          <c:val>
            <c:numRef>
              <c:f>Sheet1!$B$4:$E$4</c:f>
              <c:numCache>
                <c:formatCode>General</c:formatCode>
                <c:ptCount val="4"/>
                <c:pt idx="0">
                  <c:v>3</c:v>
                </c:pt>
                <c:pt idx="1">
                  <c:v>9</c:v>
                </c:pt>
                <c:pt idx="2">
                  <c:v>2</c:v>
                </c:pt>
                <c:pt idx="3">
                  <c:v>1</c:v>
                </c:pt>
              </c:numCache>
            </c:numRef>
          </c:val>
          <c:extLst>
            <c:ext xmlns:c16="http://schemas.microsoft.com/office/drawing/2014/chart" uri="{C3380CC4-5D6E-409C-BE32-E72D297353CC}">
              <c16:uniqueId val="{00000007-FCCC-4C97-9315-66A88242FFF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gradFill flip="none"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tileRect/>
    </a:gradFill>
    <a:ln w="19050" cap="flat" cmpd="sng" algn="ctr">
      <a:solidFill>
        <a:schemeClr val="accent5">
          <a:lumMod val="7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sr-Cyrl-CS" sz="16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Институције надлежне за спровођење предвиђених активности</a:t>
            </a:r>
            <a:endParaRPr lang="en-GB" sz="16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774012279302E-2"/>
          <c:y val="0.25405708007429306"/>
          <c:w val="0.83949518810148727"/>
          <c:h val="0.24141326406364155"/>
        </c:manualLayout>
      </c:layout>
      <c:bar3DChart>
        <c:barDir val="col"/>
        <c:grouping val="standard"/>
        <c:varyColors val="0"/>
        <c:ser>
          <c:idx val="0"/>
          <c:order val="0"/>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Sheet1!$B$27:$K$27</c:f>
              <c:strCache>
                <c:ptCount val="10"/>
                <c:pt idx="0">
                  <c:v>МДУЛС</c:v>
                </c:pt>
                <c:pt idx="1">
                  <c:v>KСЦД</c:v>
                </c:pt>
                <c:pt idx="2">
                  <c:v>РСЈП</c:v>
                </c:pt>
                <c:pt idx="3">
                  <c:v>Канцеларија за ИТ и еУправу</c:v>
                </c:pt>
                <c:pt idx="4">
                  <c:v>Мин. финансија</c:v>
                </c:pt>
                <c:pt idx="5">
                  <c:v>Мин. заштите животне средине</c:v>
                </c:pt>
                <c:pt idx="6">
                  <c:v>Мин. културе и информисања</c:v>
                </c:pt>
                <c:pt idx="7">
                  <c:v>Агенција за борбу против корупције</c:v>
                </c:pt>
                <c:pt idx="8">
                  <c:v>АПР</c:v>
                </c:pt>
                <c:pt idx="9">
                  <c:v>Народна скупштина</c:v>
                </c:pt>
              </c:strCache>
            </c:strRef>
          </c:cat>
          <c:val>
            <c:numRef>
              <c:f>Sheet1!$B$28:$K$28</c:f>
              <c:numCache>
                <c:formatCode>General</c:formatCode>
                <c:ptCount val="10"/>
                <c:pt idx="0">
                  <c:v>5</c:v>
                </c:pt>
                <c:pt idx="1">
                  <c:v>3</c:v>
                </c:pt>
                <c:pt idx="2">
                  <c:v>1</c:v>
                </c:pt>
                <c:pt idx="3">
                  <c:v>1</c:v>
                </c:pt>
                <c:pt idx="4">
                  <c:v>1</c:v>
                </c:pt>
                <c:pt idx="5">
                  <c:v>1</c:v>
                </c:pt>
                <c:pt idx="6">
                  <c:v>0.5</c:v>
                </c:pt>
                <c:pt idx="7">
                  <c:v>1</c:v>
                </c:pt>
                <c:pt idx="8">
                  <c:v>0.5</c:v>
                </c:pt>
                <c:pt idx="9">
                  <c:v>1</c:v>
                </c:pt>
              </c:numCache>
            </c:numRef>
          </c:val>
          <c:shape val="coneToMax"/>
          <c:extLst>
            <c:ext xmlns:c16="http://schemas.microsoft.com/office/drawing/2014/chart" uri="{C3380CC4-5D6E-409C-BE32-E72D297353CC}">
              <c16:uniqueId val="{00000000-8570-4E9A-A352-68ACF42A4BE3}"/>
            </c:ext>
          </c:extLst>
        </c:ser>
        <c:dLbls>
          <c:showLegendKey val="0"/>
          <c:showVal val="1"/>
          <c:showCatName val="0"/>
          <c:showSerName val="0"/>
          <c:showPercent val="0"/>
          <c:showBubbleSize val="0"/>
        </c:dLbls>
        <c:gapWidth val="84"/>
        <c:gapDepth val="53"/>
        <c:shape val="box"/>
        <c:axId val="-1254930176"/>
        <c:axId val="-1254925824"/>
        <c:axId val="-1189925696"/>
      </c:bar3DChart>
      <c:catAx>
        <c:axId val="-125493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254925824"/>
        <c:crosses val="autoZero"/>
        <c:auto val="1"/>
        <c:lblAlgn val="ctr"/>
        <c:lblOffset val="100"/>
        <c:noMultiLvlLbl val="0"/>
      </c:catAx>
      <c:valAx>
        <c:axId val="-1254925824"/>
        <c:scaling>
          <c:orientation val="minMax"/>
        </c:scaling>
        <c:delete val="1"/>
        <c:axPos val="l"/>
        <c:numFmt formatCode="General" sourceLinked="1"/>
        <c:majorTickMark val="out"/>
        <c:minorTickMark val="none"/>
        <c:tickLblPos val="nextTo"/>
        <c:crossAx val="-1254930176"/>
        <c:crosses val="autoZero"/>
        <c:crossBetween val="between"/>
      </c:valAx>
      <c:serAx>
        <c:axId val="-1189925696"/>
        <c:scaling>
          <c:orientation val="minMax"/>
        </c:scaling>
        <c:delete val="1"/>
        <c:axPos val="b"/>
        <c:majorTickMark val="none"/>
        <c:minorTickMark val="none"/>
        <c:tickLblPos val="nextTo"/>
        <c:crossAx val="-1254925824"/>
        <c:crosses val="autoZero"/>
      </c:serAx>
      <c:spPr>
        <a:noFill/>
        <a:ln>
          <a:noFill/>
        </a:ln>
        <a:effectLst/>
      </c:spPr>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19050" cap="flat" cmpd="sng" algn="ctr">
      <a:solidFill>
        <a:schemeClr val="accent5">
          <a:lumMod val="7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9C262B-2996-492D-A723-0B739A0EE9B0}" type="doc">
      <dgm:prSet loTypeId="urn:microsoft.com/office/officeart/2005/8/layout/hList9" loCatId="list" qsTypeId="urn:microsoft.com/office/officeart/2005/8/quickstyle/simple5" qsCatId="simple" csTypeId="urn:microsoft.com/office/officeart/2005/8/colors/colorful3" csCatId="colorful" phldr="1"/>
      <dgm:spPr>
        <a:scene3d>
          <a:camera prst="orthographicFront">
            <a:rot lat="0" lon="0" rev="0"/>
          </a:camera>
          <a:lightRig rig="soft" dir="t">
            <a:rot lat="0" lon="0" rev="0"/>
          </a:lightRig>
        </a:scene3d>
      </dgm:spPr>
      <dgm:t>
        <a:bodyPr/>
        <a:lstStyle/>
        <a:p>
          <a:endParaRPr lang="en-US"/>
        </a:p>
      </dgm:t>
    </dgm:pt>
    <dgm:pt modelId="{AC52331F-1081-4229-89C2-01D25A958339}">
      <dgm:prSet phldrT="[Text]"/>
      <dgm:spPr>
        <a:xfrm>
          <a:off x="1934739" y="374472"/>
          <a:ext cx="727562" cy="727562"/>
        </a:xfrm>
        <a:solidFill>
          <a:srgbClr val="70AD47">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8</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C1EE1CD3-38B5-4DC9-A766-328511C1BFAC}" type="parTrans" cxnId="{86A5FA7A-86E6-485A-AF08-FC9D6F1CF898}">
      <dgm:prSet/>
      <dgm:spPr/>
      <dgm:t>
        <a:bodyPr/>
        <a:lstStyle/>
        <a:p>
          <a:pPr algn="ctr"/>
          <a:endParaRPr lang="en-US">
            <a:latin typeface="Times New Roman" panose="02020603050405020304" pitchFamily="18" charset="0"/>
            <a:cs typeface="Times New Roman" panose="02020603050405020304" pitchFamily="18" charset="0"/>
          </a:endParaRPr>
        </a:p>
      </dgm:t>
    </dgm:pt>
    <dgm:pt modelId="{2BCF17D9-6702-48BB-B878-F209A83917DE}" type="sibTrans" cxnId="{86A5FA7A-86E6-485A-AF08-FC9D6F1CF898}">
      <dgm:prSet/>
      <dgm:spPr/>
      <dgm:t>
        <a:bodyPr/>
        <a:lstStyle/>
        <a:p>
          <a:pPr algn="ctr"/>
          <a:endParaRPr lang="en-US">
            <a:latin typeface="Times New Roman" panose="02020603050405020304" pitchFamily="18" charset="0"/>
            <a:cs typeface="Times New Roman" panose="02020603050405020304" pitchFamily="18" charset="0"/>
          </a:endParaRPr>
        </a:p>
      </dgm:t>
    </dgm:pt>
    <dgm:pt modelId="{A67E70FB-C0C5-4E01-B427-767CD1325933}">
      <dgm:prSet phldrT="[Text]"/>
      <dgm:spPr>
        <a:xfrm>
          <a:off x="2596599" y="188615"/>
          <a:ext cx="1091343" cy="727926"/>
        </a:xfr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припреми Акционог плана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0FFCD54-2DD7-4F77-B506-4F01D062EFCE}" type="parTrans" cxnId="{BAAEF95E-4B87-46AF-9915-58854889D618}">
      <dgm:prSet/>
      <dgm:spPr/>
      <dgm:t>
        <a:bodyPr/>
        <a:lstStyle/>
        <a:p>
          <a:pPr algn="ctr"/>
          <a:endParaRPr lang="en-US">
            <a:latin typeface="Times New Roman" panose="02020603050405020304" pitchFamily="18" charset="0"/>
            <a:cs typeface="Times New Roman" panose="02020603050405020304" pitchFamily="18" charset="0"/>
          </a:endParaRPr>
        </a:p>
      </dgm:t>
    </dgm:pt>
    <dgm:pt modelId="{706D8454-195E-446B-B340-BDAEEA1EBF62}" type="sibTrans" cxnId="{BAAEF95E-4B87-46AF-9915-58854889D618}">
      <dgm:prSet/>
      <dgm:spPr/>
      <dgm:t>
        <a:bodyPr/>
        <a:lstStyle/>
        <a:p>
          <a:pPr algn="ctr"/>
          <a:endParaRPr lang="en-US">
            <a:latin typeface="Times New Roman" panose="02020603050405020304" pitchFamily="18" charset="0"/>
            <a:cs typeface="Times New Roman" panose="02020603050405020304" pitchFamily="18" charset="0"/>
          </a:endParaRPr>
        </a:p>
      </dgm:t>
    </dgm:pt>
    <dgm:pt modelId="{1511E179-3950-4515-B98F-AF59E4B105DF}">
      <dgm:prSet phldrT="[Text]"/>
      <dgm:spPr>
        <a:xfrm>
          <a:off x="2612500" y="908585"/>
          <a:ext cx="1091343" cy="727926"/>
        </a:xfr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пуном саставу</a:t>
          </a:r>
        </a:p>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ужем сасатаву</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3A0B778-6DCA-4B47-ACC2-C9403F0491CB}" type="parTrans" cxnId="{A2509CFF-61F0-46A6-A97F-87DEB9905E96}">
      <dgm:prSet/>
      <dgm:spPr/>
      <dgm:t>
        <a:bodyPr/>
        <a:lstStyle/>
        <a:p>
          <a:pPr algn="ctr"/>
          <a:endParaRPr lang="en-US">
            <a:latin typeface="Times New Roman" panose="02020603050405020304" pitchFamily="18" charset="0"/>
            <a:cs typeface="Times New Roman" panose="02020603050405020304" pitchFamily="18" charset="0"/>
          </a:endParaRPr>
        </a:p>
      </dgm:t>
    </dgm:pt>
    <dgm:pt modelId="{C39A6E7E-15A8-4C87-B165-64ACD085C9AF}" type="sibTrans" cxnId="{A2509CFF-61F0-46A6-A97F-87DEB9905E96}">
      <dgm:prSet/>
      <dgm:spPr/>
      <dgm:t>
        <a:bodyPr/>
        <a:lstStyle/>
        <a:p>
          <a:pPr algn="ctr"/>
          <a:endParaRPr lang="en-US">
            <a:latin typeface="Times New Roman" panose="02020603050405020304" pitchFamily="18" charset="0"/>
            <a:cs typeface="Times New Roman" panose="02020603050405020304" pitchFamily="18" charset="0"/>
          </a:endParaRPr>
        </a:p>
      </dgm:t>
    </dgm:pt>
    <dgm:pt modelId="{959D8490-8742-4CA8-8220-F51D1CAF8513}">
      <dgm:prSet phldrT="[Text]"/>
      <dgm:spPr>
        <a:xfrm>
          <a:off x="3800387" y="746787"/>
          <a:ext cx="727562" cy="727562"/>
        </a:xfrm>
        <a:solidFill>
          <a:srgbClr val="FFC000"/>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4</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41AF88D7-0987-467F-81CE-FA58DB1A227F}" type="parTrans" cxnId="{1DF2837B-8A2C-4AEC-A9FE-2ED337ED9234}">
      <dgm:prSet/>
      <dgm:spPr/>
      <dgm:t>
        <a:bodyPr/>
        <a:lstStyle/>
        <a:p>
          <a:pPr algn="ctr"/>
          <a:endParaRPr lang="en-US">
            <a:latin typeface="Times New Roman" panose="02020603050405020304" pitchFamily="18" charset="0"/>
            <a:cs typeface="Times New Roman" panose="02020603050405020304" pitchFamily="18" charset="0"/>
          </a:endParaRPr>
        </a:p>
      </dgm:t>
    </dgm:pt>
    <dgm:pt modelId="{E1565482-26E0-4757-A53E-7F58D575902D}" type="sibTrans" cxnId="{1DF2837B-8A2C-4AEC-A9FE-2ED337ED9234}">
      <dgm:prSet/>
      <dgm:spPr/>
      <dgm:t>
        <a:bodyPr/>
        <a:lstStyle/>
        <a:p>
          <a:pPr algn="ctr"/>
          <a:endParaRPr lang="en-US">
            <a:latin typeface="Times New Roman" panose="02020603050405020304" pitchFamily="18" charset="0"/>
            <a:cs typeface="Times New Roman" panose="02020603050405020304" pitchFamily="18" charset="0"/>
          </a:endParaRPr>
        </a:p>
      </dgm:t>
    </dgm:pt>
    <dgm:pt modelId="{D62C82DD-2FF6-425A-A566-C689C571AEE3}">
      <dgm:prSet phldrT="[Text]"/>
      <dgm:spPr>
        <a:xfrm>
          <a:off x="4350319" y="901583"/>
          <a:ext cx="1091343" cy="727926"/>
        </a:xfrm>
        <a:solidFill>
          <a:srgbClr val="FFC000">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састанка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посвећена спровођењу Акционог плана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113A151-EEE2-47D0-B8D3-F70AD508264D}" type="parTrans" cxnId="{5A5FB136-4B8A-4366-96D2-407E430B6D11}">
      <dgm:prSet/>
      <dgm:spPr/>
      <dgm:t>
        <a:bodyPr/>
        <a:lstStyle/>
        <a:p>
          <a:pPr algn="ctr"/>
          <a:endParaRPr lang="en-US">
            <a:latin typeface="Times New Roman" panose="02020603050405020304" pitchFamily="18" charset="0"/>
            <a:cs typeface="Times New Roman" panose="02020603050405020304" pitchFamily="18" charset="0"/>
          </a:endParaRPr>
        </a:p>
      </dgm:t>
    </dgm:pt>
    <dgm:pt modelId="{EE26CD3A-0178-45B1-9665-F318B8AB1712}" type="sibTrans" cxnId="{5A5FB136-4B8A-4366-96D2-407E430B6D11}">
      <dgm:prSet/>
      <dgm:spPr/>
      <dgm:t>
        <a:bodyPr/>
        <a:lstStyle/>
        <a:p>
          <a:pPr algn="ctr"/>
          <a:endParaRPr lang="en-US">
            <a:latin typeface="Times New Roman" panose="02020603050405020304" pitchFamily="18" charset="0"/>
            <a:cs typeface="Times New Roman" panose="02020603050405020304" pitchFamily="18" charset="0"/>
          </a:endParaRPr>
        </a:p>
      </dgm:t>
    </dgm:pt>
    <dgm:pt modelId="{C8B4C64F-DE2A-4369-B119-D719406764B4}">
      <dgm:prSet/>
      <dgm:spPr>
        <a:xfrm>
          <a:off x="139984" y="57145"/>
          <a:ext cx="727562" cy="727562"/>
        </a:xfrm>
        <a:solidFill>
          <a:srgbClr val="5B9BD5">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12</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9DE165D4-64B1-402C-B0BB-97157E72CCC3}" type="parTrans" cxnId="{ED4D5030-486F-4A6C-803B-AE92A49AD183}">
      <dgm:prSet/>
      <dgm:spPr/>
      <dgm:t>
        <a:bodyPr/>
        <a:lstStyle/>
        <a:p>
          <a:pPr algn="ctr"/>
          <a:endParaRPr lang="en-US">
            <a:latin typeface="Times New Roman" panose="02020603050405020304" pitchFamily="18" charset="0"/>
            <a:cs typeface="Times New Roman" panose="02020603050405020304" pitchFamily="18" charset="0"/>
          </a:endParaRPr>
        </a:p>
      </dgm:t>
    </dgm:pt>
    <dgm:pt modelId="{5EB1625D-4970-41AB-9F47-CCCA4FD6319A}" type="sibTrans" cxnId="{ED4D5030-486F-4A6C-803B-AE92A49AD183}">
      <dgm:prSet/>
      <dgm:spPr/>
      <dgm:t>
        <a:bodyPr/>
        <a:lstStyle/>
        <a:p>
          <a:pPr algn="ctr"/>
          <a:endParaRPr lang="en-US">
            <a:latin typeface="Times New Roman" panose="02020603050405020304" pitchFamily="18" charset="0"/>
            <a:cs typeface="Times New Roman" panose="02020603050405020304" pitchFamily="18" charset="0"/>
          </a:endParaRPr>
        </a:p>
      </dgm:t>
    </dgm:pt>
    <dgm:pt modelId="{57B8EEEB-0F7C-48C4-896A-B9A6A37D02E6}">
      <dgm:prSet/>
      <dgm:spPr>
        <a:xfrm>
          <a:off x="722034" y="291981"/>
          <a:ext cx="1091343" cy="727926"/>
        </a:xfrm>
        <a:solidFill>
          <a:srgbClr val="5B9BD5">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Радне групе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током трећег циклуса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7C153A-0C39-473C-9935-4950B0AC4A1E}" type="parTrans" cxnId="{9AC6DEAA-CE83-4618-AD12-7B8A1423EEDB}">
      <dgm:prSet/>
      <dgm:spPr/>
      <dgm:t>
        <a:bodyPr/>
        <a:lstStyle/>
        <a:p>
          <a:pPr algn="ctr"/>
          <a:endParaRPr lang="en-US">
            <a:latin typeface="Times New Roman" panose="02020603050405020304" pitchFamily="18" charset="0"/>
            <a:cs typeface="Times New Roman" panose="02020603050405020304" pitchFamily="18" charset="0"/>
          </a:endParaRPr>
        </a:p>
      </dgm:t>
    </dgm:pt>
    <dgm:pt modelId="{DCDC0D01-FE35-4375-BA07-AD2AC00B2852}" type="sibTrans" cxnId="{9AC6DEAA-CE83-4618-AD12-7B8A1423EEDB}">
      <dgm:prSet/>
      <dgm:spPr/>
      <dgm:t>
        <a:bodyPr/>
        <a:lstStyle/>
        <a:p>
          <a:pPr algn="ctr"/>
          <a:endParaRPr lang="en-US">
            <a:latin typeface="Times New Roman" panose="02020603050405020304" pitchFamily="18" charset="0"/>
            <a:cs typeface="Times New Roman" panose="02020603050405020304" pitchFamily="18" charset="0"/>
          </a:endParaRPr>
        </a:p>
      </dgm:t>
    </dgm:pt>
    <dgm:pt modelId="{F6EFD898-696D-400D-B155-77FBC5084E8A}" type="pres">
      <dgm:prSet presAssocID="{B39C262B-2996-492D-A723-0B739A0EE9B0}" presName="list" presStyleCnt="0">
        <dgm:presLayoutVars>
          <dgm:dir/>
          <dgm:animLvl val="lvl"/>
        </dgm:presLayoutVars>
      </dgm:prSet>
      <dgm:spPr/>
      <dgm:t>
        <a:bodyPr/>
        <a:lstStyle/>
        <a:p>
          <a:endParaRPr lang="en-US"/>
        </a:p>
      </dgm:t>
    </dgm:pt>
    <dgm:pt modelId="{E6F22F51-A35B-46F0-A9E0-017D3294DCEB}" type="pres">
      <dgm:prSet presAssocID="{C8B4C64F-DE2A-4369-B119-D719406764B4}"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565DFC8-A97C-443D-822B-7FE130235BFF}" type="pres">
      <dgm:prSet presAssocID="{C8B4C64F-DE2A-4369-B119-D719406764B4}"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840CA6A0-0038-4762-B785-E10A07195276}" type="pres">
      <dgm:prSet presAssocID="{C8B4C64F-DE2A-4369-B119-D719406764B4}"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570DA91D-8984-493A-B12A-BD30BB70DD84}" type="pres">
      <dgm:prSet presAssocID="{C8B4C64F-DE2A-4369-B119-D719406764B4}"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8F97C001-D2CB-4608-9FC9-1463296D3C7C}" type="pres">
      <dgm:prSet presAssocID="{C8B4C64F-DE2A-4369-B119-D719406764B4}" presName="firstChild" presStyleLbl="bgAccFollowNode1" presStyleIdx="0" presStyleCnt="4"/>
      <dgm:spPr>
        <a:prstGeom prst="rect">
          <a:avLst/>
        </a:prstGeom>
      </dgm:spPr>
      <dgm:t>
        <a:bodyPr/>
        <a:lstStyle/>
        <a:p>
          <a:endParaRPr lang="en-US"/>
        </a:p>
      </dgm:t>
    </dgm:pt>
    <dgm:pt modelId="{EF05BDDD-EBEE-4536-B44B-14A4BB612230}" type="pres">
      <dgm:prSet presAssocID="{C8B4C64F-DE2A-4369-B119-D719406764B4}" presName="firstChildTx" presStyleLbl="bgAccFollowNode1" presStyleIdx="0" presStyleCnt="4">
        <dgm:presLayoutVars>
          <dgm:bulletEnabled val="1"/>
        </dgm:presLayoutVars>
      </dgm:prSet>
      <dgm:spPr/>
      <dgm:t>
        <a:bodyPr/>
        <a:lstStyle/>
        <a:p>
          <a:endParaRPr lang="en-US"/>
        </a:p>
      </dgm:t>
    </dgm:pt>
    <dgm:pt modelId="{A5BBBE13-3F47-42B8-B229-E00673B23F57}" type="pres">
      <dgm:prSet presAssocID="{C8B4C64F-DE2A-4369-B119-D719406764B4}"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076A2CDD-B0E2-4BBB-80A7-65D0602E527B}" type="pres">
      <dgm:prSet presAssocID="{C8B4C64F-DE2A-4369-B119-D719406764B4}" presName="circle" presStyleLbl="node1" presStyleIdx="0" presStyleCnt="3" custLinFactNeighborY="7723"/>
      <dgm:spPr>
        <a:prstGeom prst="ellipse">
          <a:avLst/>
        </a:prstGeom>
      </dgm:spPr>
      <dgm:t>
        <a:bodyPr/>
        <a:lstStyle/>
        <a:p>
          <a:endParaRPr lang="en-US"/>
        </a:p>
      </dgm:t>
    </dgm:pt>
    <dgm:pt modelId="{B061AAE3-4F89-49C0-BA28-E04476315FE2}" type="pres">
      <dgm:prSet presAssocID="{5EB1625D-4970-41AB-9F47-CCCA4FD6319A}" presName="tran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ED448C6-4DB1-4E4F-AF97-28A0BD6FAECB}" type="pres">
      <dgm:prSet presAssocID="{AC52331F-1081-4229-89C2-01D25A958339}"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9412F75B-72DF-45A9-AB02-547DEC864CC1}" type="pres">
      <dgm:prSet presAssocID="{AC52331F-1081-4229-89C2-01D25A958339}"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FF27EE5A-46C7-4928-A45C-FA0F3F544F58}" type="pres">
      <dgm:prSet presAssocID="{AC52331F-1081-4229-89C2-01D25A958339}"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9E22377-23AF-4D2A-AC27-E4178853CBE5}" type="pres">
      <dgm:prSet presAssocID="{AC52331F-1081-4229-89C2-01D25A958339}"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6A196F4-02B8-4474-B47C-FD43080F7A71}" type="pres">
      <dgm:prSet presAssocID="{AC52331F-1081-4229-89C2-01D25A958339}" presName="firstChild" presStyleLbl="bgAccFollowNode1" presStyleIdx="1" presStyleCnt="4" custLinFactNeighborX="5100" custLinFactNeighborY="-14200"/>
      <dgm:spPr>
        <a:prstGeom prst="rect">
          <a:avLst/>
        </a:prstGeom>
      </dgm:spPr>
      <dgm:t>
        <a:bodyPr/>
        <a:lstStyle/>
        <a:p>
          <a:endParaRPr lang="en-US"/>
        </a:p>
      </dgm:t>
    </dgm:pt>
    <dgm:pt modelId="{006FA28E-10F1-4DCD-BB4C-CED81300998B}" type="pres">
      <dgm:prSet presAssocID="{AC52331F-1081-4229-89C2-01D25A958339}" presName="firstChildTx" presStyleLbl="bgAccFollowNode1" presStyleIdx="1" presStyleCnt="4">
        <dgm:presLayoutVars>
          <dgm:bulletEnabled val="1"/>
        </dgm:presLayoutVars>
      </dgm:prSet>
      <dgm:spPr/>
      <dgm:t>
        <a:bodyPr/>
        <a:lstStyle/>
        <a:p>
          <a:endParaRPr lang="en-US"/>
        </a:p>
      </dgm:t>
    </dgm:pt>
    <dgm:pt modelId="{19F1DBD7-C061-45EF-9283-9B004CE5C86E}" type="pres">
      <dgm:prSet presAssocID="{1511E179-3950-4515-B98F-AF59E4B105DF}" presName="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E0D0748-FA5F-4FE8-A543-E6FF18C25CB1}" type="pres">
      <dgm:prSet presAssocID="{1511E179-3950-4515-B98F-AF59E4B105DF}" presName="child" presStyleLbl="bgAccFollowNode1" presStyleIdx="2" presStyleCnt="4" custLinFactNeighborX="6557" custLinFactNeighborY="-15293"/>
      <dgm:spPr>
        <a:prstGeom prst="rect">
          <a:avLst/>
        </a:prstGeom>
      </dgm:spPr>
      <dgm:t>
        <a:bodyPr/>
        <a:lstStyle/>
        <a:p>
          <a:endParaRPr lang="en-US"/>
        </a:p>
      </dgm:t>
    </dgm:pt>
    <dgm:pt modelId="{4D0EE46F-9C60-4562-BFE6-6169685AF53E}" type="pres">
      <dgm:prSet presAssocID="{1511E179-3950-4515-B98F-AF59E4B105DF}" presName="childTx" presStyleLbl="bgAccFollowNode1" presStyleIdx="2" presStyleCnt="4">
        <dgm:presLayoutVars>
          <dgm:bulletEnabled val="1"/>
        </dgm:presLayoutVars>
      </dgm:prSet>
      <dgm:spPr/>
      <dgm:t>
        <a:bodyPr/>
        <a:lstStyle/>
        <a:p>
          <a:endParaRPr lang="en-US"/>
        </a:p>
      </dgm:t>
    </dgm:pt>
    <dgm:pt modelId="{822399C7-1406-4CC9-AAB4-DC27186FD84A}" type="pres">
      <dgm:prSet presAssocID="{AC52331F-1081-4229-89C2-01D25A958339}"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D9047B72-0E73-4B34-ACEC-6070903002B6}" type="pres">
      <dgm:prSet presAssocID="{AC52331F-1081-4229-89C2-01D25A958339}" presName="circle" presStyleLbl="node1" presStyleIdx="1" presStyleCnt="3" custLinFactNeighborX="-2213" custLinFactNeighborY="51338"/>
      <dgm:spPr>
        <a:prstGeom prst="ellipse">
          <a:avLst/>
        </a:prstGeom>
      </dgm:spPr>
      <dgm:t>
        <a:bodyPr/>
        <a:lstStyle/>
        <a:p>
          <a:endParaRPr lang="en-US"/>
        </a:p>
      </dgm:t>
    </dgm:pt>
    <dgm:pt modelId="{D409617E-59B5-49F5-8B10-C418DF208160}" type="pres">
      <dgm:prSet presAssocID="{2BCF17D9-6702-48BB-B878-F209A83917DE}" presName="tran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492A256-CA4B-443D-B396-0AC36A3319CE}" type="pres">
      <dgm:prSet presAssocID="{959D8490-8742-4CA8-8220-F51D1CAF8513}"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7E982A3F-7B08-4537-AB5E-BC42866D7EC1}" type="pres">
      <dgm:prSet presAssocID="{959D8490-8742-4CA8-8220-F51D1CAF8513}"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4F67AEE9-9BEE-4B02-90B0-7021F4555A73}" type="pres">
      <dgm:prSet presAssocID="{959D8490-8742-4CA8-8220-F51D1CAF8513}"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FB490EC-CC41-46FA-A482-4E8F079A4138}" type="pres">
      <dgm:prSet presAssocID="{959D8490-8742-4CA8-8220-F51D1CAF8513}"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51C70755-30EB-4E88-A80C-8138C77ADD75}" type="pres">
      <dgm:prSet presAssocID="{959D8490-8742-4CA8-8220-F51D1CAF8513}" presName="firstChild" presStyleLbl="bgAccFollowNode1" presStyleIdx="3" presStyleCnt="4" custLinFactNeighborX="-873" custLinFactNeighborY="83745"/>
      <dgm:spPr>
        <a:prstGeom prst="rect">
          <a:avLst/>
        </a:prstGeom>
      </dgm:spPr>
      <dgm:t>
        <a:bodyPr/>
        <a:lstStyle/>
        <a:p>
          <a:endParaRPr lang="en-US"/>
        </a:p>
      </dgm:t>
    </dgm:pt>
    <dgm:pt modelId="{E0700E70-A228-4E14-A124-18A6D08E3ABE}" type="pres">
      <dgm:prSet presAssocID="{959D8490-8742-4CA8-8220-F51D1CAF8513}" presName="firstChildTx" presStyleLbl="bgAccFollowNode1" presStyleIdx="3" presStyleCnt="4">
        <dgm:presLayoutVars>
          <dgm:bulletEnabled val="1"/>
        </dgm:presLayoutVars>
      </dgm:prSet>
      <dgm:spPr/>
      <dgm:t>
        <a:bodyPr/>
        <a:lstStyle/>
        <a:p>
          <a:endParaRPr lang="en-US"/>
        </a:p>
      </dgm:t>
    </dgm:pt>
    <dgm:pt modelId="{A6603170-883E-4AE7-BDDD-DCB852B0898C}" type="pres">
      <dgm:prSet presAssocID="{959D8490-8742-4CA8-8220-F51D1CAF8513}"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F5B6CCA-E74A-4F62-8C57-0FC5A3B233E4}" type="pres">
      <dgm:prSet presAssocID="{959D8490-8742-4CA8-8220-F51D1CAF8513}" presName="circle" presStyleLbl="node1" presStyleIdx="2" presStyleCnt="3" custLinFactY="2511" custLinFactNeighborX="1350" custLinFactNeighborY="100000"/>
      <dgm:spPr>
        <a:prstGeom prst="ellipse">
          <a:avLst/>
        </a:prstGeom>
      </dgm:spPr>
      <dgm:t>
        <a:bodyPr/>
        <a:lstStyle/>
        <a:p>
          <a:endParaRPr lang="en-US"/>
        </a:p>
      </dgm:t>
    </dgm:pt>
  </dgm:ptLst>
  <dgm:cxnLst>
    <dgm:cxn modelId="{E0EA820B-64FF-4E23-BBD8-E117D8F92921}" type="presOf" srcId="{57B8EEEB-0F7C-48C4-896A-B9A6A37D02E6}" destId="{8F97C001-D2CB-4608-9FC9-1463296D3C7C}" srcOrd="0" destOrd="0" presId="urn:microsoft.com/office/officeart/2005/8/layout/hList9"/>
    <dgm:cxn modelId="{9AC6DEAA-CE83-4618-AD12-7B8A1423EEDB}" srcId="{C8B4C64F-DE2A-4369-B119-D719406764B4}" destId="{57B8EEEB-0F7C-48C4-896A-B9A6A37D02E6}" srcOrd="0" destOrd="0" parTransId="{E17C153A-0C39-473C-9935-4950B0AC4A1E}" sibTransId="{DCDC0D01-FE35-4375-BA07-AD2AC00B2852}"/>
    <dgm:cxn modelId="{6DA95B66-B256-4B2B-87BF-9F3F76146094}" type="presOf" srcId="{B39C262B-2996-492D-A723-0B739A0EE9B0}" destId="{F6EFD898-696D-400D-B155-77FBC5084E8A}" srcOrd="0" destOrd="0" presId="urn:microsoft.com/office/officeart/2005/8/layout/hList9"/>
    <dgm:cxn modelId="{489B6EFF-EAAD-4E6A-9FB9-CF8589E2A88F}" type="presOf" srcId="{D62C82DD-2FF6-425A-A566-C689C571AEE3}" destId="{E0700E70-A228-4E14-A124-18A6D08E3ABE}" srcOrd="1" destOrd="0" presId="urn:microsoft.com/office/officeart/2005/8/layout/hList9"/>
    <dgm:cxn modelId="{BAAEF95E-4B87-46AF-9915-58854889D618}" srcId="{AC52331F-1081-4229-89C2-01D25A958339}" destId="{A67E70FB-C0C5-4E01-B427-767CD1325933}" srcOrd="0" destOrd="0" parTransId="{40FFCD54-2DD7-4F77-B506-4F01D062EFCE}" sibTransId="{706D8454-195E-446B-B340-BDAEEA1EBF62}"/>
    <dgm:cxn modelId="{3B9C1C63-E9B6-4E2A-9DBC-623B93F32BE5}" type="presOf" srcId="{A67E70FB-C0C5-4E01-B427-767CD1325933}" destId="{A6A196F4-02B8-4474-B47C-FD43080F7A71}" srcOrd="0" destOrd="0" presId="urn:microsoft.com/office/officeart/2005/8/layout/hList9"/>
    <dgm:cxn modelId="{5A5FB136-4B8A-4366-96D2-407E430B6D11}" srcId="{959D8490-8742-4CA8-8220-F51D1CAF8513}" destId="{D62C82DD-2FF6-425A-A566-C689C571AEE3}" srcOrd="0" destOrd="0" parTransId="{1113A151-EEE2-47D0-B8D3-F70AD508264D}" sibTransId="{EE26CD3A-0178-45B1-9665-F318B8AB1712}"/>
    <dgm:cxn modelId="{151351E4-D4EB-4DBA-9344-21DBAFAB35D6}" type="presOf" srcId="{57B8EEEB-0F7C-48C4-896A-B9A6A37D02E6}" destId="{EF05BDDD-EBEE-4536-B44B-14A4BB612230}" srcOrd="1" destOrd="0" presId="urn:microsoft.com/office/officeart/2005/8/layout/hList9"/>
    <dgm:cxn modelId="{37A107E0-21E2-4D92-8AC7-D49914E2F329}" type="presOf" srcId="{1511E179-3950-4515-B98F-AF59E4B105DF}" destId="{AE0D0748-FA5F-4FE8-A543-E6FF18C25CB1}" srcOrd="0" destOrd="0" presId="urn:microsoft.com/office/officeart/2005/8/layout/hList9"/>
    <dgm:cxn modelId="{E1682564-3478-4FBC-9169-3E3CF6B3D3DF}" type="presOf" srcId="{959D8490-8742-4CA8-8220-F51D1CAF8513}" destId="{6F5B6CCA-E74A-4F62-8C57-0FC5A3B233E4}" srcOrd="0" destOrd="0" presId="urn:microsoft.com/office/officeart/2005/8/layout/hList9"/>
    <dgm:cxn modelId="{A2509CFF-61F0-46A6-A97F-87DEB9905E96}" srcId="{AC52331F-1081-4229-89C2-01D25A958339}" destId="{1511E179-3950-4515-B98F-AF59E4B105DF}" srcOrd="1" destOrd="0" parTransId="{F3A0B778-6DCA-4B47-ACC2-C9403F0491CB}" sibTransId="{C39A6E7E-15A8-4C87-B165-64ACD085C9AF}"/>
    <dgm:cxn modelId="{ACB133A2-7F65-4182-B326-37942FEB1D63}" type="presOf" srcId="{D62C82DD-2FF6-425A-A566-C689C571AEE3}" destId="{51C70755-30EB-4E88-A80C-8138C77ADD75}" srcOrd="0" destOrd="0" presId="urn:microsoft.com/office/officeart/2005/8/layout/hList9"/>
    <dgm:cxn modelId="{ED4D5030-486F-4A6C-803B-AE92A49AD183}" srcId="{B39C262B-2996-492D-A723-0B739A0EE9B0}" destId="{C8B4C64F-DE2A-4369-B119-D719406764B4}" srcOrd="0" destOrd="0" parTransId="{9DE165D4-64B1-402C-B0BB-97157E72CCC3}" sibTransId="{5EB1625D-4970-41AB-9F47-CCCA4FD6319A}"/>
    <dgm:cxn modelId="{1DF2837B-8A2C-4AEC-A9FE-2ED337ED9234}" srcId="{B39C262B-2996-492D-A723-0B739A0EE9B0}" destId="{959D8490-8742-4CA8-8220-F51D1CAF8513}" srcOrd="2" destOrd="0" parTransId="{41AF88D7-0987-467F-81CE-FA58DB1A227F}" sibTransId="{E1565482-26E0-4757-A53E-7F58D575902D}"/>
    <dgm:cxn modelId="{B0B95248-7F16-46D0-8CB4-082BB21A3685}" type="presOf" srcId="{AC52331F-1081-4229-89C2-01D25A958339}" destId="{D9047B72-0E73-4B34-ACEC-6070903002B6}" srcOrd="0" destOrd="0" presId="urn:microsoft.com/office/officeart/2005/8/layout/hList9"/>
    <dgm:cxn modelId="{2A756F4B-6C8C-4E4B-9438-E21C8178AD0D}" type="presOf" srcId="{1511E179-3950-4515-B98F-AF59E4B105DF}" destId="{4D0EE46F-9C60-4562-BFE6-6169685AF53E}" srcOrd="1" destOrd="0" presId="urn:microsoft.com/office/officeart/2005/8/layout/hList9"/>
    <dgm:cxn modelId="{A4594E74-7C51-43D7-B763-01C9B6D1FCF9}" type="presOf" srcId="{C8B4C64F-DE2A-4369-B119-D719406764B4}" destId="{076A2CDD-B0E2-4BBB-80A7-65D0602E527B}" srcOrd="0" destOrd="0" presId="urn:microsoft.com/office/officeart/2005/8/layout/hList9"/>
    <dgm:cxn modelId="{5B4C4D11-B337-4509-BA01-1044909A8A0A}" type="presOf" srcId="{A67E70FB-C0C5-4E01-B427-767CD1325933}" destId="{006FA28E-10F1-4DCD-BB4C-CED81300998B}" srcOrd="1" destOrd="0" presId="urn:microsoft.com/office/officeart/2005/8/layout/hList9"/>
    <dgm:cxn modelId="{86A5FA7A-86E6-485A-AF08-FC9D6F1CF898}" srcId="{B39C262B-2996-492D-A723-0B739A0EE9B0}" destId="{AC52331F-1081-4229-89C2-01D25A958339}" srcOrd="1" destOrd="0" parTransId="{C1EE1CD3-38B5-4DC9-A766-328511C1BFAC}" sibTransId="{2BCF17D9-6702-48BB-B878-F209A83917DE}"/>
    <dgm:cxn modelId="{C60F1414-F1EB-48F8-9DB2-1C04A575D35B}" type="presParOf" srcId="{F6EFD898-696D-400D-B155-77FBC5084E8A}" destId="{E6F22F51-A35B-46F0-A9E0-017D3294DCEB}" srcOrd="0" destOrd="0" presId="urn:microsoft.com/office/officeart/2005/8/layout/hList9"/>
    <dgm:cxn modelId="{4DE56A2C-648A-4B1D-92C6-86E4E3F0B1FE}" type="presParOf" srcId="{F6EFD898-696D-400D-B155-77FBC5084E8A}" destId="{A565DFC8-A97C-443D-822B-7FE130235BFF}" srcOrd="1" destOrd="0" presId="urn:microsoft.com/office/officeart/2005/8/layout/hList9"/>
    <dgm:cxn modelId="{4B242E74-4940-467F-B3B8-8C1837E31359}" type="presParOf" srcId="{A565DFC8-A97C-443D-822B-7FE130235BFF}" destId="{840CA6A0-0038-4762-B785-E10A07195276}" srcOrd="0" destOrd="0" presId="urn:microsoft.com/office/officeart/2005/8/layout/hList9"/>
    <dgm:cxn modelId="{BF1EFD79-381A-43DC-A1ED-F4123B98592C}" type="presParOf" srcId="{A565DFC8-A97C-443D-822B-7FE130235BFF}" destId="{570DA91D-8984-493A-B12A-BD30BB70DD84}" srcOrd="1" destOrd="0" presId="urn:microsoft.com/office/officeart/2005/8/layout/hList9"/>
    <dgm:cxn modelId="{CD253A78-4663-4A9E-9C7A-381B461D4618}" type="presParOf" srcId="{570DA91D-8984-493A-B12A-BD30BB70DD84}" destId="{8F97C001-D2CB-4608-9FC9-1463296D3C7C}" srcOrd="0" destOrd="0" presId="urn:microsoft.com/office/officeart/2005/8/layout/hList9"/>
    <dgm:cxn modelId="{B6F3F2E5-1BB4-4B94-BF11-B28659AD4F0A}" type="presParOf" srcId="{570DA91D-8984-493A-B12A-BD30BB70DD84}" destId="{EF05BDDD-EBEE-4536-B44B-14A4BB612230}" srcOrd="1" destOrd="0" presId="urn:microsoft.com/office/officeart/2005/8/layout/hList9"/>
    <dgm:cxn modelId="{E5245ED8-FD82-4F87-9057-5C9D7F1C4FEC}" type="presParOf" srcId="{F6EFD898-696D-400D-B155-77FBC5084E8A}" destId="{A5BBBE13-3F47-42B8-B229-E00673B23F57}" srcOrd="2" destOrd="0" presId="urn:microsoft.com/office/officeart/2005/8/layout/hList9"/>
    <dgm:cxn modelId="{7F1B18D1-ED30-4682-9F06-40EB7C53E973}" type="presParOf" srcId="{F6EFD898-696D-400D-B155-77FBC5084E8A}" destId="{076A2CDD-B0E2-4BBB-80A7-65D0602E527B}" srcOrd="3" destOrd="0" presId="urn:microsoft.com/office/officeart/2005/8/layout/hList9"/>
    <dgm:cxn modelId="{2BADB9EE-FA61-4B7A-892A-4B78C0602D5A}" type="presParOf" srcId="{F6EFD898-696D-400D-B155-77FBC5084E8A}" destId="{B061AAE3-4F89-49C0-BA28-E04476315FE2}" srcOrd="4" destOrd="0" presId="urn:microsoft.com/office/officeart/2005/8/layout/hList9"/>
    <dgm:cxn modelId="{5A77E2EB-3BC1-4621-8A96-5BB95CB82D00}" type="presParOf" srcId="{F6EFD898-696D-400D-B155-77FBC5084E8A}" destId="{BED448C6-4DB1-4E4F-AF97-28A0BD6FAECB}" srcOrd="5" destOrd="0" presId="urn:microsoft.com/office/officeart/2005/8/layout/hList9"/>
    <dgm:cxn modelId="{5B4D45F9-20FE-4870-98B0-7ABCB5F72E60}" type="presParOf" srcId="{F6EFD898-696D-400D-B155-77FBC5084E8A}" destId="{9412F75B-72DF-45A9-AB02-547DEC864CC1}" srcOrd="6" destOrd="0" presId="urn:microsoft.com/office/officeart/2005/8/layout/hList9"/>
    <dgm:cxn modelId="{ABF6F7AA-AFEA-43FB-AA23-1287AF62B3EE}" type="presParOf" srcId="{9412F75B-72DF-45A9-AB02-547DEC864CC1}" destId="{FF27EE5A-46C7-4928-A45C-FA0F3F544F58}" srcOrd="0" destOrd="0" presId="urn:microsoft.com/office/officeart/2005/8/layout/hList9"/>
    <dgm:cxn modelId="{6FC25433-3B0B-466E-A882-A1DCCF5BED49}" type="presParOf" srcId="{9412F75B-72DF-45A9-AB02-547DEC864CC1}" destId="{69E22377-23AF-4D2A-AC27-E4178853CBE5}" srcOrd="1" destOrd="0" presId="urn:microsoft.com/office/officeart/2005/8/layout/hList9"/>
    <dgm:cxn modelId="{218CE78B-23DC-4E93-9ECE-19E41D5A1B30}" type="presParOf" srcId="{69E22377-23AF-4D2A-AC27-E4178853CBE5}" destId="{A6A196F4-02B8-4474-B47C-FD43080F7A71}" srcOrd="0" destOrd="0" presId="urn:microsoft.com/office/officeart/2005/8/layout/hList9"/>
    <dgm:cxn modelId="{072B3E8E-A67E-43E1-BC12-93F184ECBF16}" type="presParOf" srcId="{69E22377-23AF-4D2A-AC27-E4178853CBE5}" destId="{006FA28E-10F1-4DCD-BB4C-CED81300998B}" srcOrd="1" destOrd="0" presId="urn:microsoft.com/office/officeart/2005/8/layout/hList9"/>
    <dgm:cxn modelId="{C0865029-6379-47AA-917A-241C5C8584F2}" type="presParOf" srcId="{9412F75B-72DF-45A9-AB02-547DEC864CC1}" destId="{19F1DBD7-C061-45EF-9283-9B004CE5C86E}" srcOrd="2" destOrd="0" presId="urn:microsoft.com/office/officeart/2005/8/layout/hList9"/>
    <dgm:cxn modelId="{FCC354E9-4822-4ECD-BAE9-850D6D11B86D}" type="presParOf" srcId="{19F1DBD7-C061-45EF-9283-9B004CE5C86E}" destId="{AE0D0748-FA5F-4FE8-A543-E6FF18C25CB1}" srcOrd="0" destOrd="0" presId="urn:microsoft.com/office/officeart/2005/8/layout/hList9"/>
    <dgm:cxn modelId="{576ABEB0-D09F-49E3-96E8-F7D4C496CA49}" type="presParOf" srcId="{19F1DBD7-C061-45EF-9283-9B004CE5C86E}" destId="{4D0EE46F-9C60-4562-BFE6-6169685AF53E}" srcOrd="1" destOrd="0" presId="urn:microsoft.com/office/officeart/2005/8/layout/hList9"/>
    <dgm:cxn modelId="{54F3DBD1-DE12-4404-B710-51728DBCC173}" type="presParOf" srcId="{F6EFD898-696D-400D-B155-77FBC5084E8A}" destId="{822399C7-1406-4CC9-AAB4-DC27186FD84A}" srcOrd="7" destOrd="0" presId="urn:microsoft.com/office/officeart/2005/8/layout/hList9"/>
    <dgm:cxn modelId="{C61D9A2A-F8B4-47CB-A5F7-18BF795D3B79}" type="presParOf" srcId="{F6EFD898-696D-400D-B155-77FBC5084E8A}" destId="{D9047B72-0E73-4B34-ACEC-6070903002B6}" srcOrd="8" destOrd="0" presId="urn:microsoft.com/office/officeart/2005/8/layout/hList9"/>
    <dgm:cxn modelId="{475AD6BC-D29E-43EC-A236-3ECC46151D98}" type="presParOf" srcId="{F6EFD898-696D-400D-B155-77FBC5084E8A}" destId="{D409617E-59B5-49F5-8B10-C418DF208160}" srcOrd="9" destOrd="0" presId="urn:microsoft.com/office/officeart/2005/8/layout/hList9"/>
    <dgm:cxn modelId="{2970E614-13D4-437E-94D2-2D85E943D5D7}" type="presParOf" srcId="{F6EFD898-696D-400D-B155-77FBC5084E8A}" destId="{6492A256-CA4B-443D-B396-0AC36A3319CE}" srcOrd="10" destOrd="0" presId="urn:microsoft.com/office/officeart/2005/8/layout/hList9"/>
    <dgm:cxn modelId="{71D11240-D724-4D79-99C3-5D5F390EF41D}" type="presParOf" srcId="{F6EFD898-696D-400D-B155-77FBC5084E8A}" destId="{7E982A3F-7B08-4537-AB5E-BC42866D7EC1}" srcOrd="11" destOrd="0" presId="urn:microsoft.com/office/officeart/2005/8/layout/hList9"/>
    <dgm:cxn modelId="{8E673262-1369-422E-9297-DB3D0FDF4F36}" type="presParOf" srcId="{7E982A3F-7B08-4537-AB5E-BC42866D7EC1}" destId="{4F67AEE9-9BEE-4B02-90B0-7021F4555A73}" srcOrd="0" destOrd="0" presId="urn:microsoft.com/office/officeart/2005/8/layout/hList9"/>
    <dgm:cxn modelId="{D767EB84-D574-4BB7-A1C6-42845202CEF4}" type="presParOf" srcId="{7E982A3F-7B08-4537-AB5E-BC42866D7EC1}" destId="{BFB490EC-CC41-46FA-A482-4E8F079A4138}" srcOrd="1" destOrd="0" presId="urn:microsoft.com/office/officeart/2005/8/layout/hList9"/>
    <dgm:cxn modelId="{7E3E1A61-28DD-425C-A965-16413DAF6211}" type="presParOf" srcId="{BFB490EC-CC41-46FA-A482-4E8F079A4138}" destId="{51C70755-30EB-4E88-A80C-8138C77ADD75}" srcOrd="0" destOrd="0" presId="urn:microsoft.com/office/officeart/2005/8/layout/hList9"/>
    <dgm:cxn modelId="{48A10C25-479F-4CCD-BCF4-35970837D835}" type="presParOf" srcId="{BFB490EC-CC41-46FA-A482-4E8F079A4138}" destId="{E0700E70-A228-4E14-A124-18A6D08E3ABE}" srcOrd="1" destOrd="0" presId="urn:microsoft.com/office/officeart/2005/8/layout/hList9"/>
    <dgm:cxn modelId="{B11F7FD8-7993-4E01-9DDC-0F5E95F97D5D}" type="presParOf" srcId="{F6EFD898-696D-400D-B155-77FBC5084E8A}" destId="{A6603170-883E-4AE7-BDDD-DCB852B0898C}" srcOrd="12" destOrd="0" presId="urn:microsoft.com/office/officeart/2005/8/layout/hList9"/>
    <dgm:cxn modelId="{0D0FD1DC-D2D5-4CD7-A9C9-0C0AA7AD7FE7}" type="presParOf" srcId="{F6EFD898-696D-400D-B155-77FBC5084E8A}" destId="{6F5B6CCA-E74A-4F62-8C57-0FC5A3B233E4}" srcOrd="13" destOrd="0" presId="urn:microsoft.com/office/officeart/2005/8/layout/hList9"/>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outerShdw dist="50800" dir="5400000" algn="ctr" rotWithShape="0">
        <a:srgbClr val="000000">
          <a:alpha val="43137"/>
        </a:srgbClr>
      </a:outerShdw>
    </a:effectLst>
  </dgm:bg>
  <dgm:whole>
    <a:ln w="28575" cap="flat" cmpd="thickThin" algn="ctr">
      <a:solidFill>
        <a:schemeClr val="accent1">
          <a:lumMod val="75000"/>
        </a:schemeClr>
      </a:solidFill>
      <a:prstDash val="solid"/>
      <a:round/>
      <a:headEnd type="none" w="med" len="med"/>
      <a:tailEnd type="none" w="med" len="med"/>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4085D6-BEF6-48A6-A738-190DBC50A2B8}" type="doc">
      <dgm:prSet loTypeId="urn:microsoft.com/office/officeart/2005/8/layout/cycle3" loCatId="cycle" qsTypeId="urn:microsoft.com/office/officeart/2005/8/quickstyle/simple5" qsCatId="simple" csTypeId="urn:microsoft.com/office/officeart/2005/8/colors/colorful1" csCatId="colorful" phldr="1"/>
      <dgm:spPr/>
      <dgm:t>
        <a:bodyPr/>
        <a:lstStyle/>
        <a:p>
          <a:endParaRPr lang="en-US"/>
        </a:p>
      </dgm:t>
    </dgm:pt>
    <dgm:pt modelId="{74F3ACDD-6248-4402-9225-A72DC0A9F328}">
      <dgm:prSet phldrT="[Text]"/>
      <dgm:spPr>
        <a:xfrm>
          <a:off x="1320112" y="1123"/>
          <a:ext cx="1661430" cy="830715"/>
        </a:xfrm>
        <a:gradFill rotWithShape="0">
          <a:gsLst>
            <a:gs pos="0">
              <a:srgbClr val="ED7D31">
                <a:hueOff val="0"/>
                <a:satOff val="0"/>
                <a:lumOff val="0"/>
                <a:alphaOff val="0"/>
                <a:shade val="51000"/>
                <a:satMod val="130000"/>
              </a:srgbClr>
            </a:gs>
            <a:gs pos="80000">
              <a:srgbClr val="ED7D31">
                <a:hueOff val="0"/>
                <a:satOff val="0"/>
                <a:lumOff val="0"/>
                <a:alphaOff val="0"/>
                <a:shade val="93000"/>
                <a:satMod val="130000"/>
              </a:srgbClr>
            </a:gs>
            <a:gs pos="100000">
              <a:srgbClr val="ED7D31">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ПРОЦЕС КОНСУЛТАЦИЈА</a:t>
          </a:r>
        </a:p>
        <a:p>
          <a:r>
            <a:rPr lang="sr-Cyrl-RS" b="1">
              <a:solidFill>
                <a:sysClr val="window" lastClr="FFFFFF"/>
              </a:solidFill>
              <a:latin typeface="Calibri"/>
              <a:ea typeface="+mn-ea"/>
              <a:cs typeface="+mn-cs"/>
            </a:rPr>
            <a:t>АП ПОУ 2018-2020.</a:t>
          </a:r>
          <a:endParaRPr lang="en-US" b="1">
            <a:solidFill>
              <a:sysClr val="window" lastClr="FFFFFF"/>
            </a:solidFill>
            <a:latin typeface="Calibri"/>
            <a:ea typeface="+mn-ea"/>
            <a:cs typeface="+mn-cs"/>
          </a:endParaRPr>
        </a:p>
      </dgm:t>
    </dgm:pt>
    <dgm:pt modelId="{CF66C153-B8BE-4736-9F32-F4E18327C7ED}" type="parTrans" cxnId="{133CAD00-673E-417B-AD2D-87F9660DBF3F}">
      <dgm:prSet/>
      <dgm:spPr/>
      <dgm:t>
        <a:bodyPr/>
        <a:lstStyle/>
        <a:p>
          <a:endParaRPr lang="en-US"/>
        </a:p>
      </dgm:t>
    </dgm:pt>
    <dgm:pt modelId="{C2CF2204-7958-4DD5-AF93-6EA644742795}" type="sibTrans" cxnId="{133CAD00-673E-417B-AD2D-87F9660DBF3F}">
      <dgm:prSet/>
      <dgm:spPr>
        <a:xfrm>
          <a:off x="787608" y="-34900"/>
          <a:ext cx="2726438" cy="2726438"/>
        </a:xfrm>
        <a:solidFill>
          <a:srgbClr val="ED7D31">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en-US"/>
        </a:p>
      </dgm:t>
    </dgm:pt>
    <dgm:pt modelId="{4B102BAB-68A6-414E-A3A7-7A2DA0DC8EAA}">
      <dgm:prSet phldrT="[Text]"/>
      <dgm:spPr>
        <a:xfrm>
          <a:off x="2299085" y="980096"/>
          <a:ext cx="1661430" cy="830715"/>
        </a:xfrm>
        <a:gradFill rotWithShape="0">
          <a:gsLst>
            <a:gs pos="0">
              <a:srgbClr val="A5A5A5">
                <a:hueOff val="0"/>
                <a:satOff val="0"/>
                <a:lumOff val="0"/>
                <a:alphaOff val="0"/>
                <a:shade val="51000"/>
                <a:satMod val="130000"/>
              </a:srgbClr>
            </a:gs>
            <a:gs pos="80000">
              <a:srgbClr val="A5A5A5">
                <a:hueOff val="0"/>
                <a:satOff val="0"/>
                <a:lumOff val="0"/>
                <a:alphaOff val="0"/>
                <a:shade val="93000"/>
                <a:satMod val="130000"/>
              </a:srgbClr>
            </a:gs>
            <a:gs pos="100000">
              <a:srgbClr val="A5A5A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Почетне консултације - "бели папир"</a:t>
          </a:r>
        </a:p>
        <a:p>
          <a:r>
            <a:rPr lang="sr-Cyrl-RS">
              <a:solidFill>
                <a:sysClr val="window" lastClr="FFFFFF"/>
              </a:solidFill>
              <a:latin typeface="Calibri"/>
              <a:ea typeface="+mn-ea"/>
              <a:cs typeface="+mn-cs"/>
            </a:rPr>
            <a:t>(Београд + писани предлози, април 2018.)</a:t>
          </a:r>
          <a:endParaRPr lang="en-US">
            <a:solidFill>
              <a:sysClr val="window" lastClr="FFFFFF"/>
            </a:solidFill>
            <a:latin typeface="Calibri"/>
            <a:ea typeface="+mn-ea"/>
            <a:cs typeface="+mn-cs"/>
          </a:endParaRPr>
        </a:p>
      </dgm:t>
    </dgm:pt>
    <dgm:pt modelId="{0F50DBF7-C22B-4D09-816B-3A987F14C959}" type="parTrans" cxnId="{049DDA50-F5DF-4F4D-98A6-45EF17EFC967}">
      <dgm:prSet/>
      <dgm:spPr/>
      <dgm:t>
        <a:bodyPr/>
        <a:lstStyle/>
        <a:p>
          <a:endParaRPr lang="en-US"/>
        </a:p>
      </dgm:t>
    </dgm:pt>
    <dgm:pt modelId="{3B2E356E-4E94-4FDA-AC3F-977F045BFB83}" type="sibTrans" cxnId="{049DDA50-F5DF-4F4D-98A6-45EF17EFC967}">
      <dgm:prSet/>
      <dgm:spPr/>
      <dgm:t>
        <a:bodyPr/>
        <a:lstStyle/>
        <a:p>
          <a:endParaRPr lang="en-US"/>
        </a:p>
      </dgm:t>
    </dgm:pt>
    <dgm:pt modelId="{7B175570-D5F3-4459-821B-90424B4F231B}">
      <dgm:prSet phldrT="[Text]"/>
      <dgm:spPr>
        <a:xfrm>
          <a:off x="1320112" y="1959069"/>
          <a:ext cx="1661430" cy="830715"/>
        </a:xfrm>
        <a:gradFill rotWithShape="0">
          <a:gsLst>
            <a:gs pos="0">
              <a:srgbClr val="FFC000">
                <a:hueOff val="0"/>
                <a:satOff val="0"/>
                <a:lumOff val="0"/>
                <a:alphaOff val="0"/>
                <a:shade val="51000"/>
                <a:satMod val="130000"/>
              </a:srgbClr>
            </a:gs>
            <a:gs pos="80000">
              <a:srgbClr val="FFC000">
                <a:hueOff val="0"/>
                <a:satOff val="0"/>
                <a:lumOff val="0"/>
                <a:alphaOff val="0"/>
                <a:shade val="93000"/>
                <a:satMod val="130000"/>
              </a:srgbClr>
            </a:gs>
            <a:gs pos="100000">
              <a:srgbClr val="FFC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Консултације на Радни текст АП</a:t>
          </a:r>
        </a:p>
        <a:p>
          <a:r>
            <a:rPr lang="sr-Cyrl-RS">
              <a:solidFill>
                <a:sysClr val="window" lastClr="FFFFFF"/>
              </a:solidFill>
              <a:latin typeface="Calibri"/>
              <a:ea typeface="+mn-ea"/>
              <a:cs typeface="+mn-cs"/>
            </a:rPr>
            <a:t>(Ниш, Шабац + писани предлози, октобар 2018.)</a:t>
          </a:r>
          <a:endParaRPr lang="en-US">
            <a:solidFill>
              <a:sysClr val="window" lastClr="FFFFFF"/>
            </a:solidFill>
            <a:latin typeface="Calibri"/>
            <a:ea typeface="+mn-ea"/>
            <a:cs typeface="+mn-cs"/>
          </a:endParaRPr>
        </a:p>
      </dgm:t>
    </dgm:pt>
    <dgm:pt modelId="{5D944359-E5E8-4332-9246-3D779969A69A}" type="parTrans" cxnId="{1DAFFEF2-4D79-4BD8-A4B2-A93472C01192}">
      <dgm:prSet/>
      <dgm:spPr/>
      <dgm:t>
        <a:bodyPr/>
        <a:lstStyle/>
        <a:p>
          <a:endParaRPr lang="en-US"/>
        </a:p>
      </dgm:t>
    </dgm:pt>
    <dgm:pt modelId="{02F2444D-A7C5-401B-9C95-694C24DE9121}" type="sibTrans" cxnId="{1DAFFEF2-4D79-4BD8-A4B2-A93472C01192}">
      <dgm:prSet/>
      <dgm:spPr/>
      <dgm:t>
        <a:bodyPr/>
        <a:lstStyle/>
        <a:p>
          <a:endParaRPr lang="en-US"/>
        </a:p>
      </dgm:t>
    </dgm:pt>
    <dgm:pt modelId="{869F0217-F75B-4B9C-91E8-56A99A3750E8}">
      <dgm:prSet phldrT="[Text]"/>
      <dgm:spPr>
        <a:xfrm>
          <a:off x="341140" y="980096"/>
          <a:ext cx="1661430" cy="830715"/>
        </a:xfrm>
        <a:gradFill rotWithShape="0">
          <a:gsLst>
            <a:gs pos="0">
              <a:srgbClr val="4472C4">
                <a:hueOff val="0"/>
                <a:satOff val="0"/>
                <a:lumOff val="0"/>
                <a:alphaOff val="0"/>
                <a:shade val="51000"/>
                <a:satMod val="130000"/>
              </a:srgbClr>
            </a:gs>
            <a:gs pos="80000">
              <a:srgbClr val="4472C4">
                <a:hueOff val="0"/>
                <a:satOff val="0"/>
                <a:lumOff val="0"/>
                <a:alphaOff val="0"/>
                <a:shade val="93000"/>
                <a:satMod val="130000"/>
              </a:srgbClr>
            </a:gs>
            <a:gs pos="100000">
              <a:srgbClr val="4472C4">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Финалне консултације на Нацрт АП</a:t>
          </a:r>
        </a:p>
        <a:p>
          <a:r>
            <a:rPr lang="sr-Cyrl-RS">
              <a:solidFill>
                <a:sysClr val="window" lastClr="FFFFFF"/>
              </a:solidFill>
              <a:latin typeface="Calibri"/>
              <a:ea typeface="+mn-ea"/>
              <a:cs typeface="+mn-cs"/>
            </a:rPr>
            <a:t>(Београд, Нови Сад, Крагујевац + писани предлози, новембар-децембар 2018.)</a:t>
          </a:r>
          <a:endParaRPr lang="en-US">
            <a:solidFill>
              <a:sysClr val="window" lastClr="FFFFFF"/>
            </a:solidFill>
            <a:latin typeface="Calibri"/>
            <a:ea typeface="+mn-ea"/>
            <a:cs typeface="+mn-cs"/>
          </a:endParaRPr>
        </a:p>
      </dgm:t>
    </dgm:pt>
    <dgm:pt modelId="{E91C2076-2F96-496F-8EBA-13844A6AF2C8}" type="parTrans" cxnId="{B7F82D7C-90F6-43DD-BC0C-E2E7FB925A8C}">
      <dgm:prSet/>
      <dgm:spPr/>
      <dgm:t>
        <a:bodyPr/>
        <a:lstStyle/>
        <a:p>
          <a:endParaRPr lang="en-US"/>
        </a:p>
      </dgm:t>
    </dgm:pt>
    <dgm:pt modelId="{63E6DCDF-2781-48BB-B085-5B42741D6B7F}" type="sibTrans" cxnId="{B7F82D7C-90F6-43DD-BC0C-E2E7FB925A8C}">
      <dgm:prSet/>
      <dgm:spPr/>
      <dgm:t>
        <a:bodyPr/>
        <a:lstStyle/>
        <a:p>
          <a:endParaRPr lang="en-US"/>
        </a:p>
      </dgm:t>
    </dgm:pt>
    <dgm:pt modelId="{FB220D0D-5610-4E23-A172-FD7CF3182ECB}" type="pres">
      <dgm:prSet presAssocID="{074085D6-BEF6-48A6-A738-190DBC50A2B8}" presName="Name0" presStyleCnt="0">
        <dgm:presLayoutVars>
          <dgm:dir/>
          <dgm:resizeHandles val="exact"/>
        </dgm:presLayoutVars>
      </dgm:prSet>
      <dgm:spPr/>
      <dgm:t>
        <a:bodyPr/>
        <a:lstStyle/>
        <a:p>
          <a:endParaRPr lang="en-US"/>
        </a:p>
      </dgm:t>
    </dgm:pt>
    <dgm:pt modelId="{C4C003D5-8EFB-430E-9E0E-457B87142878}" type="pres">
      <dgm:prSet presAssocID="{074085D6-BEF6-48A6-A738-190DBC50A2B8}" presName="cycle" presStyleCnt="0"/>
      <dgm:spPr/>
    </dgm:pt>
    <dgm:pt modelId="{9D1AD507-DED2-46DD-BB95-4BB7136FCC5B}" type="pres">
      <dgm:prSet presAssocID="{74F3ACDD-6248-4402-9225-A72DC0A9F328}" presName="nodeFirstNode" presStyleLbl="node1" presStyleIdx="0" presStyleCnt="4">
        <dgm:presLayoutVars>
          <dgm:bulletEnabled val="1"/>
        </dgm:presLayoutVars>
      </dgm:prSet>
      <dgm:spPr>
        <a:prstGeom prst="roundRect">
          <a:avLst/>
        </a:prstGeom>
      </dgm:spPr>
      <dgm:t>
        <a:bodyPr/>
        <a:lstStyle/>
        <a:p>
          <a:endParaRPr lang="en-US"/>
        </a:p>
      </dgm:t>
    </dgm:pt>
    <dgm:pt modelId="{3004D7EA-4309-4379-8971-CE8590F0848A}" type="pres">
      <dgm:prSet presAssocID="{C2CF2204-7958-4DD5-AF93-6EA644742795}" presName="sibTransFirstNode" presStyleLbl="bgShp" presStyleIdx="0" presStyleCnt="1"/>
      <dgm:spPr>
        <a:prstGeom prst="circularArrow">
          <a:avLst>
            <a:gd name="adj1" fmla="val 4668"/>
            <a:gd name="adj2" fmla="val 272909"/>
            <a:gd name="adj3" fmla="val 13155498"/>
            <a:gd name="adj4" fmla="val 17814003"/>
            <a:gd name="adj5" fmla="val 4847"/>
          </a:avLst>
        </a:prstGeom>
      </dgm:spPr>
      <dgm:t>
        <a:bodyPr/>
        <a:lstStyle/>
        <a:p>
          <a:endParaRPr lang="en-US"/>
        </a:p>
      </dgm:t>
    </dgm:pt>
    <dgm:pt modelId="{1CF7A96E-554E-4CEC-9978-196440F97B10}" type="pres">
      <dgm:prSet presAssocID="{4B102BAB-68A6-414E-A3A7-7A2DA0DC8EAA}" presName="nodeFollowingNodes" presStyleLbl="node1" presStyleIdx="1" presStyleCnt="4">
        <dgm:presLayoutVars>
          <dgm:bulletEnabled val="1"/>
        </dgm:presLayoutVars>
      </dgm:prSet>
      <dgm:spPr>
        <a:prstGeom prst="roundRect">
          <a:avLst/>
        </a:prstGeom>
      </dgm:spPr>
      <dgm:t>
        <a:bodyPr/>
        <a:lstStyle/>
        <a:p>
          <a:endParaRPr lang="en-US"/>
        </a:p>
      </dgm:t>
    </dgm:pt>
    <dgm:pt modelId="{5DE1C026-00AD-4089-BDBF-ABB35AA61986}" type="pres">
      <dgm:prSet presAssocID="{7B175570-D5F3-4459-821B-90424B4F231B}" presName="nodeFollowingNodes" presStyleLbl="node1" presStyleIdx="2" presStyleCnt="4">
        <dgm:presLayoutVars>
          <dgm:bulletEnabled val="1"/>
        </dgm:presLayoutVars>
      </dgm:prSet>
      <dgm:spPr>
        <a:prstGeom prst="roundRect">
          <a:avLst/>
        </a:prstGeom>
      </dgm:spPr>
      <dgm:t>
        <a:bodyPr/>
        <a:lstStyle/>
        <a:p>
          <a:endParaRPr lang="en-US"/>
        </a:p>
      </dgm:t>
    </dgm:pt>
    <dgm:pt modelId="{03F8CB41-ED91-46A1-9BF4-73C43C29AA95}" type="pres">
      <dgm:prSet presAssocID="{869F0217-F75B-4B9C-91E8-56A99A3750E8}" presName="nodeFollowingNodes" presStyleLbl="node1" presStyleIdx="3" presStyleCnt="4">
        <dgm:presLayoutVars>
          <dgm:bulletEnabled val="1"/>
        </dgm:presLayoutVars>
      </dgm:prSet>
      <dgm:spPr>
        <a:prstGeom prst="roundRect">
          <a:avLst/>
        </a:prstGeom>
      </dgm:spPr>
      <dgm:t>
        <a:bodyPr/>
        <a:lstStyle/>
        <a:p>
          <a:endParaRPr lang="en-US"/>
        </a:p>
      </dgm:t>
    </dgm:pt>
  </dgm:ptLst>
  <dgm:cxnLst>
    <dgm:cxn modelId="{133CAD00-673E-417B-AD2D-87F9660DBF3F}" srcId="{074085D6-BEF6-48A6-A738-190DBC50A2B8}" destId="{74F3ACDD-6248-4402-9225-A72DC0A9F328}" srcOrd="0" destOrd="0" parTransId="{CF66C153-B8BE-4736-9F32-F4E18327C7ED}" sibTransId="{C2CF2204-7958-4DD5-AF93-6EA644742795}"/>
    <dgm:cxn modelId="{3830D04E-4F1A-4B1E-A087-27D831732316}" type="presOf" srcId="{869F0217-F75B-4B9C-91E8-56A99A3750E8}" destId="{03F8CB41-ED91-46A1-9BF4-73C43C29AA95}" srcOrd="0" destOrd="0" presId="urn:microsoft.com/office/officeart/2005/8/layout/cycle3"/>
    <dgm:cxn modelId="{36985EF9-816E-410E-A6D5-094EB1A0528B}" type="presOf" srcId="{4B102BAB-68A6-414E-A3A7-7A2DA0DC8EAA}" destId="{1CF7A96E-554E-4CEC-9978-196440F97B10}" srcOrd="0" destOrd="0" presId="urn:microsoft.com/office/officeart/2005/8/layout/cycle3"/>
    <dgm:cxn modelId="{E099BCCA-A7A0-4B20-9D67-91B3BE864179}" type="presOf" srcId="{74F3ACDD-6248-4402-9225-A72DC0A9F328}" destId="{9D1AD507-DED2-46DD-BB95-4BB7136FCC5B}" srcOrd="0" destOrd="0" presId="urn:microsoft.com/office/officeart/2005/8/layout/cycle3"/>
    <dgm:cxn modelId="{F7837522-D6ED-4B8C-8297-58FEA157DA55}" type="presOf" srcId="{C2CF2204-7958-4DD5-AF93-6EA644742795}" destId="{3004D7EA-4309-4379-8971-CE8590F0848A}" srcOrd="0" destOrd="0" presId="urn:microsoft.com/office/officeart/2005/8/layout/cycle3"/>
    <dgm:cxn modelId="{049DDA50-F5DF-4F4D-98A6-45EF17EFC967}" srcId="{074085D6-BEF6-48A6-A738-190DBC50A2B8}" destId="{4B102BAB-68A6-414E-A3A7-7A2DA0DC8EAA}" srcOrd="1" destOrd="0" parTransId="{0F50DBF7-C22B-4D09-816B-3A987F14C959}" sibTransId="{3B2E356E-4E94-4FDA-AC3F-977F045BFB83}"/>
    <dgm:cxn modelId="{7BBBF18E-A67E-42FB-B2C0-C1C95288D1E6}" type="presOf" srcId="{7B175570-D5F3-4459-821B-90424B4F231B}" destId="{5DE1C026-00AD-4089-BDBF-ABB35AA61986}" srcOrd="0" destOrd="0" presId="urn:microsoft.com/office/officeart/2005/8/layout/cycle3"/>
    <dgm:cxn modelId="{7D6CC831-1567-41EA-95F3-50C967400D92}" type="presOf" srcId="{074085D6-BEF6-48A6-A738-190DBC50A2B8}" destId="{FB220D0D-5610-4E23-A172-FD7CF3182ECB}" srcOrd="0" destOrd="0" presId="urn:microsoft.com/office/officeart/2005/8/layout/cycle3"/>
    <dgm:cxn modelId="{1DAFFEF2-4D79-4BD8-A4B2-A93472C01192}" srcId="{074085D6-BEF6-48A6-A738-190DBC50A2B8}" destId="{7B175570-D5F3-4459-821B-90424B4F231B}" srcOrd="2" destOrd="0" parTransId="{5D944359-E5E8-4332-9246-3D779969A69A}" sibTransId="{02F2444D-A7C5-401B-9C95-694C24DE9121}"/>
    <dgm:cxn modelId="{B7F82D7C-90F6-43DD-BC0C-E2E7FB925A8C}" srcId="{074085D6-BEF6-48A6-A738-190DBC50A2B8}" destId="{869F0217-F75B-4B9C-91E8-56A99A3750E8}" srcOrd="3" destOrd="0" parTransId="{E91C2076-2F96-496F-8EBA-13844A6AF2C8}" sibTransId="{63E6DCDF-2781-48BB-B085-5B42741D6B7F}"/>
    <dgm:cxn modelId="{0BC5B725-05C2-4549-AA7B-4A027A735F54}" type="presParOf" srcId="{FB220D0D-5610-4E23-A172-FD7CF3182ECB}" destId="{C4C003D5-8EFB-430E-9E0E-457B87142878}" srcOrd="0" destOrd="0" presId="urn:microsoft.com/office/officeart/2005/8/layout/cycle3"/>
    <dgm:cxn modelId="{0D0E2FD9-7DD6-44D7-B932-C57A02DA0B23}" type="presParOf" srcId="{C4C003D5-8EFB-430E-9E0E-457B87142878}" destId="{9D1AD507-DED2-46DD-BB95-4BB7136FCC5B}" srcOrd="0" destOrd="0" presId="urn:microsoft.com/office/officeart/2005/8/layout/cycle3"/>
    <dgm:cxn modelId="{C10095C7-0533-4D9E-A3F4-E4ADE3B75416}" type="presParOf" srcId="{C4C003D5-8EFB-430E-9E0E-457B87142878}" destId="{3004D7EA-4309-4379-8971-CE8590F0848A}" srcOrd="1" destOrd="0" presId="urn:microsoft.com/office/officeart/2005/8/layout/cycle3"/>
    <dgm:cxn modelId="{08403BE3-352A-441E-9FEB-77A0F56F3A1B}" type="presParOf" srcId="{C4C003D5-8EFB-430E-9E0E-457B87142878}" destId="{1CF7A96E-554E-4CEC-9978-196440F97B10}" srcOrd="2" destOrd="0" presId="urn:microsoft.com/office/officeart/2005/8/layout/cycle3"/>
    <dgm:cxn modelId="{E38455F9-9CA7-4A80-A943-D72F99D362BE}" type="presParOf" srcId="{C4C003D5-8EFB-430E-9E0E-457B87142878}" destId="{5DE1C026-00AD-4089-BDBF-ABB35AA61986}" srcOrd="3" destOrd="0" presId="urn:microsoft.com/office/officeart/2005/8/layout/cycle3"/>
    <dgm:cxn modelId="{DB45E3DF-88AE-4A02-BE19-C620CDDA0772}" type="presParOf" srcId="{C4C003D5-8EFB-430E-9E0E-457B87142878}" destId="{03F8CB41-ED91-46A1-9BF4-73C43C29AA95}" srcOrd="4" destOrd="0" presId="urn:microsoft.com/office/officeart/2005/8/layout/cycle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7C001-D2CB-4608-9FC9-1463296D3C7C}">
      <dsp:nvSpPr>
        <dsp:cNvPr id="0" name=""/>
        <dsp:cNvSpPr/>
      </dsp:nvSpPr>
      <dsp:spPr>
        <a:xfrm>
          <a:off x="722034" y="291981"/>
          <a:ext cx="1091343" cy="727926"/>
        </a:xfrm>
        <a:prstGeom prst="rect">
          <a:avLst/>
        </a:prstGeom>
        <a:solidFill>
          <a:srgbClr val="5B9BD5">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Радне групе </a:t>
          </a:r>
          <a:r>
            <a:rPr lang="sr-Cyrl-R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током трећег циклуса</a:t>
          </a:r>
          <a:endPar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896649" y="291981"/>
        <a:ext cx="916728" cy="727926"/>
      </dsp:txXfrm>
    </dsp:sp>
    <dsp:sp modelId="{076A2CDD-B0E2-4BBB-80A7-65D0602E527B}">
      <dsp:nvSpPr>
        <dsp:cNvPr id="0" name=""/>
        <dsp:cNvSpPr/>
      </dsp:nvSpPr>
      <dsp:spPr>
        <a:xfrm>
          <a:off x="139984" y="57145"/>
          <a:ext cx="727562" cy="727562"/>
        </a:xfrm>
        <a:prstGeom prst="ellipse">
          <a:avLst/>
        </a:prstGeom>
        <a:solidFill>
          <a:srgbClr val="5B9BD5">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r>
            <a:rPr lang="sr-Cyrl-RS" sz="3900" kern="1200">
              <a:solidFill>
                <a:sysClr val="window" lastClr="FFFFFF"/>
              </a:solidFill>
              <a:latin typeface="Times New Roman" panose="02020603050405020304" pitchFamily="18" charset="0"/>
              <a:ea typeface="+mn-ea"/>
              <a:cs typeface="Times New Roman" panose="02020603050405020304" pitchFamily="18" charset="0"/>
            </a:rPr>
            <a:t>12</a:t>
          </a:r>
          <a:endParaRPr lang="en-US" sz="3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46533" y="163694"/>
        <a:ext cx="514464" cy="514464"/>
      </dsp:txXfrm>
    </dsp:sp>
    <dsp:sp modelId="{A6A196F4-02B8-4474-B47C-FD43080F7A71}">
      <dsp:nvSpPr>
        <dsp:cNvPr id="0" name=""/>
        <dsp:cNvSpPr/>
      </dsp:nvSpPr>
      <dsp:spPr>
        <a:xfrm>
          <a:off x="2596599" y="188615"/>
          <a:ext cx="1091343" cy="727926"/>
        </a:xfrm>
        <a:prstGeom prst="rect">
          <a:avLst/>
        </a:prstGeo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a:t>
          </a:r>
          <a:r>
            <a:rPr lang="sr-Cyrl-R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припреми Акционог плана</a:t>
          </a:r>
          <a:endPar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71214" y="188615"/>
        <a:ext cx="916728" cy="727926"/>
      </dsp:txXfrm>
    </dsp:sp>
    <dsp:sp modelId="{AE0D0748-FA5F-4FE8-A543-E6FF18C25CB1}">
      <dsp:nvSpPr>
        <dsp:cNvPr id="0" name=""/>
        <dsp:cNvSpPr/>
      </dsp:nvSpPr>
      <dsp:spPr>
        <a:xfrm>
          <a:off x="2612500" y="908585"/>
          <a:ext cx="1091343" cy="727926"/>
        </a:xfrm>
        <a:prstGeom prst="rect">
          <a:avLst/>
        </a:prstGeo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пуном саставу</a:t>
          </a:r>
        </a:p>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ужем сасатаву</a:t>
          </a:r>
          <a:endPar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87115" y="908585"/>
        <a:ext cx="916728" cy="727926"/>
      </dsp:txXfrm>
    </dsp:sp>
    <dsp:sp modelId="{D9047B72-0E73-4B34-ACEC-6070903002B6}">
      <dsp:nvSpPr>
        <dsp:cNvPr id="0" name=""/>
        <dsp:cNvSpPr/>
      </dsp:nvSpPr>
      <dsp:spPr>
        <a:xfrm>
          <a:off x="1934739" y="374472"/>
          <a:ext cx="727562" cy="727562"/>
        </a:xfrm>
        <a:prstGeom prst="ellipse">
          <a:avLst/>
        </a:prstGeom>
        <a:solidFill>
          <a:srgbClr val="70AD47">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r>
            <a:rPr lang="sr-Cyrl-RS" sz="3900" kern="1200">
              <a:solidFill>
                <a:sysClr val="window" lastClr="FFFFFF"/>
              </a:solidFill>
              <a:latin typeface="Times New Roman" panose="02020603050405020304" pitchFamily="18" charset="0"/>
              <a:ea typeface="+mn-ea"/>
              <a:cs typeface="Times New Roman" panose="02020603050405020304" pitchFamily="18" charset="0"/>
            </a:rPr>
            <a:t>8</a:t>
          </a:r>
          <a:endParaRPr lang="en-US" sz="3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41288" y="481021"/>
        <a:ext cx="514464" cy="514464"/>
      </dsp:txXfrm>
    </dsp:sp>
    <dsp:sp modelId="{51C70755-30EB-4E88-A80C-8138C77ADD75}">
      <dsp:nvSpPr>
        <dsp:cNvPr id="0" name=""/>
        <dsp:cNvSpPr/>
      </dsp:nvSpPr>
      <dsp:spPr>
        <a:xfrm>
          <a:off x="4350319" y="901583"/>
          <a:ext cx="1091343" cy="727926"/>
        </a:xfrm>
        <a:prstGeom prst="rect">
          <a:avLst/>
        </a:prstGeom>
        <a:solidFill>
          <a:srgbClr val="FFC000">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састанка </a:t>
          </a:r>
          <a:r>
            <a:rPr lang="sr-Cyrl-R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посвећена спровођењу Акционог плана</a:t>
          </a:r>
          <a:endPar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24934" y="901583"/>
        <a:ext cx="916728" cy="727926"/>
      </dsp:txXfrm>
    </dsp:sp>
    <dsp:sp modelId="{6F5B6CCA-E74A-4F62-8C57-0FC5A3B233E4}">
      <dsp:nvSpPr>
        <dsp:cNvPr id="0" name=""/>
        <dsp:cNvSpPr/>
      </dsp:nvSpPr>
      <dsp:spPr>
        <a:xfrm>
          <a:off x="3800387" y="746787"/>
          <a:ext cx="727562" cy="727562"/>
        </a:xfrm>
        <a:prstGeom prst="ellipse">
          <a:avLst/>
        </a:prstGeom>
        <a:solidFill>
          <a:srgbClr val="FFC000"/>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r>
            <a:rPr lang="sr-Cyrl-RS" sz="3900" kern="1200">
              <a:solidFill>
                <a:sysClr val="window" lastClr="FFFFFF"/>
              </a:solidFill>
              <a:latin typeface="Times New Roman" panose="02020603050405020304" pitchFamily="18" charset="0"/>
              <a:ea typeface="+mn-ea"/>
              <a:cs typeface="Times New Roman" panose="02020603050405020304" pitchFamily="18" charset="0"/>
            </a:rPr>
            <a:t>4</a:t>
          </a:r>
          <a:endParaRPr lang="en-US" sz="3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06936" y="853336"/>
        <a:ext cx="514464" cy="5144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4D7EA-4309-4379-8971-CE8590F0848A}">
      <dsp:nvSpPr>
        <dsp:cNvPr id="0" name=""/>
        <dsp:cNvSpPr/>
      </dsp:nvSpPr>
      <dsp:spPr>
        <a:xfrm>
          <a:off x="1073335" y="-48644"/>
          <a:ext cx="2994924" cy="2994924"/>
        </a:xfrm>
        <a:prstGeom prst="circularArrow">
          <a:avLst>
            <a:gd name="adj1" fmla="val 4668"/>
            <a:gd name="adj2" fmla="val 272909"/>
            <a:gd name="adj3" fmla="val 13155498"/>
            <a:gd name="adj4" fmla="val 17814003"/>
            <a:gd name="adj5" fmla="val 4847"/>
          </a:avLst>
        </a:prstGeom>
        <a:solidFill>
          <a:srgbClr val="ED7D31">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D1AD507-DED2-46DD-BB95-4BB7136FCC5B}">
      <dsp:nvSpPr>
        <dsp:cNvPr id="0" name=""/>
        <dsp:cNvSpPr/>
      </dsp:nvSpPr>
      <dsp:spPr>
        <a:xfrm>
          <a:off x="1635619" y="719"/>
          <a:ext cx="1870355" cy="935177"/>
        </a:xfrm>
        <a:prstGeom prst="roundRect">
          <a:avLst/>
        </a:prstGeom>
        <a:gradFill rotWithShape="0">
          <a:gsLst>
            <a:gs pos="0">
              <a:srgbClr val="ED7D31">
                <a:hueOff val="0"/>
                <a:satOff val="0"/>
                <a:lumOff val="0"/>
                <a:alphaOff val="0"/>
                <a:shade val="51000"/>
                <a:satMod val="130000"/>
              </a:srgbClr>
            </a:gs>
            <a:gs pos="80000">
              <a:srgbClr val="ED7D31">
                <a:hueOff val="0"/>
                <a:satOff val="0"/>
                <a:lumOff val="0"/>
                <a:alphaOff val="0"/>
                <a:shade val="93000"/>
                <a:satMod val="130000"/>
              </a:srgbClr>
            </a:gs>
            <a:gs pos="100000">
              <a:srgbClr val="ED7D31">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ПРОЦЕС КОНСУЛТАЦИЈА</a:t>
          </a:r>
        </a:p>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АП ПОУ 2018-2020.</a:t>
          </a:r>
          <a:endParaRPr lang="en-US" sz="1000" b="1" kern="1200">
            <a:solidFill>
              <a:sysClr val="window" lastClr="FFFFFF"/>
            </a:solidFill>
            <a:latin typeface="Calibri"/>
            <a:ea typeface="+mn-ea"/>
            <a:cs typeface="+mn-cs"/>
          </a:endParaRPr>
        </a:p>
      </dsp:txBody>
      <dsp:txXfrm>
        <a:off x="1681271" y="46371"/>
        <a:ext cx="1779051" cy="843873"/>
      </dsp:txXfrm>
    </dsp:sp>
    <dsp:sp modelId="{1CF7A96E-554E-4CEC-9978-196440F97B10}">
      <dsp:nvSpPr>
        <dsp:cNvPr id="0" name=""/>
        <dsp:cNvSpPr/>
      </dsp:nvSpPr>
      <dsp:spPr>
        <a:xfrm>
          <a:off x="2710996" y="1076096"/>
          <a:ext cx="1870355" cy="935177"/>
        </a:xfrm>
        <a:prstGeom prst="roundRect">
          <a:avLst/>
        </a:prstGeom>
        <a:gradFill rotWithShape="0">
          <a:gsLst>
            <a:gs pos="0">
              <a:srgbClr val="A5A5A5">
                <a:hueOff val="0"/>
                <a:satOff val="0"/>
                <a:lumOff val="0"/>
                <a:alphaOff val="0"/>
                <a:shade val="51000"/>
                <a:satMod val="130000"/>
              </a:srgbClr>
            </a:gs>
            <a:gs pos="80000">
              <a:srgbClr val="A5A5A5">
                <a:hueOff val="0"/>
                <a:satOff val="0"/>
                <a:lumOff val="0"/>
                <a:alphaOff val="0"/>
                <a:shade val="93000"/>
                <a:satMod val="130000"/>
              </a:srgbClr>
            </a:gs>
            <a:gs pos="100000">
              <a:srgbClr val="A5A5A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Почетне консултације - "бели папир"</a:t>
          </a:r>
        </a:p>
        <a:p>
          <a:pPr lvl="0" algn="ctr" defTabSz="444500">
            <a:lnSpc>
              <a:spcPct val="90000"/>
            </a:lnSpc>
            <a:spcBef>
              <a:spcPct val="0"/>
            </a:spcBef>
            <a:spcAft>
              <a:spcPct val="35000"/>
            </a:spcAft>
          </a:pPr>
          <a:r>
            <a:rPr lang="sr-Cyrl-RS" sz="1000" kern="1200">
              <a:solidFill>
                <a:sysClr val="window" lastClr="FFFFFF"/>
              </a:solidFill>
              <a:latin typeface="Calibri"/>
              <a:ea typeface="+mn-ea"/>
              <a:cs typeface="+mn-cs"/>
            </a:rPr>
            <a:t>(Београд + писани предлози, април 2018.)</a:t>
          </a:r>
          <a:endParaRPr lang="en-US" sz="1000" kern="1200">
            <a:solidFill>
              <a:sysClr val="window" lastClr="FFFFFF"/>
            </a:solidFill>
            <a:latin typeface="Calibri"/>
            <a:ea typeface="+mn-ea"/>
            <a:cs typeface="+mn-cs"/>
          </a:endParaRPr>
        </a:p>
      </dsp:txBody>
      <dsp:txXfrm>
        <a:off x="2756648" y="1121748"/>
        <a:ext cx="1779051" cy="843873"/>
      </dsp:txXfrm>
    </dsp:sp>
    <dsp:sp modelId="{5DE1C026-00AD-4089-BDBF-ABB35AA61986}">
      <dsp:nvSpPr>
        <dsp:cNvPr id="0" name=""/>
        <dsp:cNvSpPr/>
      </dsp:nvSpPr>
      <dsp:spPr>
        <a:xfrm>
          <a:off x="1635619" y="2151472"/>
          <a:ext cx="1870355" cy="935177"/>
        </a:xfrm>
        <a:prstGeom prst="roundRect">
          <a:avLst/>
        </a:prstGeom>
        <a:gradFill rotWithShape="0">
          <a:gsLst>
            <a:gs pos="0">
              <a:srgbClr val="FFC000">
                <a:hueOff val="0"/>
                <a:satOff val="0"/>
                <a:lumOff val="0"/>
                <a:alphaOff val="0"/>
                <a:shade val="51000"/>
                <a:satMod val="130000"/>
              </a:srgbClr>
            </a:gs>
            <a:gs pos="80000">
              <a:srgbClr val="FFC000">
                <a:hueOff val="0"/>
                <a:satOff val="0"/>
                <a:lumOff val="0"/>
                <a:alphaOff val="0"/>
                <a:shade val="93000"/>
                <a:satMod val="130000"/>
              </a:srgbClr>
            </a:gs>
            <a:gs pos="100000">
              <a:srgbClr val="FFC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Консултације на Радни текст АП</a:t>
          </a:r>
        </a:p>
        <a:p>
          <a:pPr lvl="0" algn="ctr" defTabSz="444500">
            <a:lnSpc>
              <a:spcPct val="90000"/>
            </a:lnSpc>
            <a:spcBef>
              <a:spcPct val="0"/>
            </a:spcBef>
            <a:spcAft>
              <a:spcPct val="35000"/>
            </a:spcAft>
          </a:pPr>
          <a:r>
            <a:rPr lang="sr-Cyrl-RS" sz="1000" kern="1200">
              <a:solidFill>
                <a:sysClr val="window" lastClr="FFFFFF"/>
              </a:solidFill>
              <a:latin typeface="Calibri"/>
              <a:ea typeface="+mn-ea"/>
              <a:cs typeface="+mn-cs"/>
            </a:rPr>
            <a:t>(Ниш, Шабац + писани предлози, октобар 2018.)</a:t>
          </a:r>
          <a:endParaRPr lang="en-US" sz="1000" kern="1200">
            <a:solidFill>
              <a:sysClr val="window" lastClr="FFFFFF"/>
            </a:solidFill>
            <a:latin typeface="Calibri"/>
            <a:ea typeface="+mn-ea"/>
            <a:cs typeface="+mn-cs"/>
          </a:endParaRPr>
        </a:p>
      </dsp:txBody>
      <dsp:txXfrm>
        <a:off x="1681271" y="2197124"/>
        <a:ext cx="1779051" cy="843873"/>
      </dsp:txXfrm>
    </dsp:sp>
    <dsp:sp modelId="{03F8CB41-ED91-46A1-9BF4-73C43C29AA95}">
      <dsp:nvSpPr>
        <dsp:cNvPr id="0" name=""/>
        <dsp:cNvSpPr/>
      </dsp:nvSpPr>
      <dsp:spPr>
        <a:xfrm>
          <a:off x="560242" y="1076096"/>
          <a:ext cx="1870355" cy="935177"/>
        </a:xfrm>
        <a:prstGeom prst="roundRect">
          <a:avLst/>
        </a:prstGeom>
        <a:gradFill rotWithShape="0">
          <a:gsLst>
            <a:gs pos="0">
              <a:srgbClr val="4472C4">
                <a:hueOff val="0"/>
                <a:satOff val="0"/>
                <a:lumOff val="0"/>
                <a:alphaOff val="0"/>
                <a:shade val="51000"/>
                <a:satMod val="130000"/>
              </a:srgbClr>
            </a:gs>
            <a:gs pos="80000">
              <a:srgbClr val="4472C4">
                <a:hueOff val="0"/>
                <a:satOff val="0"/>
                <a:lumOff val="0"/>
                <a:alphaOff val="0"/>
                <a:shade val="93000"/>
                <a:satMod val="130000"/>
              </a:srgbClr>
            </a:gs>
            <a:gs pos="100000">
              <a:srgbClr val="4472C4">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Финалне консултације на Нацрт АП</a:t>
          </a:r>
        </a:p>
        <a:p>
          <a:pPr lvl="0" algn="ctr" defTabSz="444500">
            <a:lnSpc>
              <a:spcPct val="90000"/>
            </a:lnSpc>
            <a:spcBef>
              <a:spcPct val="0"/>
            </a:spcBef>
            <a:spcAft>
              <a:spcPct val="35000"/>
            </a:spcAft>
          </a:pPr>
          <a:r>
            <a:rPr lang="sr-Cyrl-RS" sz="1000" kern="1200">
              <a:solidFill>
                <a:sysClr val="window" lastClr="FFFFFF"/>
              </a:solidFill>
              <a:latin typeface="Calibri"/>
              <a:ea typeface="+mn-ea"/>
              <a:cs typeface="+mn-cs"/>
            </a:rPr>
            <a:t>(Београд, Нови Сад, Крагујевац + писани предлози, новембар-децембар 2018.)</a:t>
          </a:r>
          <a:endParaRPr lang="en-US" sz="1000" kern="1200">
            <a:solidFill>
              <a:sysClr val="window" lastClr="FFFFFF"/>
            </a:solidFill>
            <a:latin typeface="Calibri"/>
            <a:ea typeface="+mn-ea"/>
            <a:cs typeface="+mn-cs"/>
          </a:endParaRPr>
        </a:p>
      </dsp:txBody>
      <dsp:txXfrm>
        <a:off x="605894" y="1121748"/>
        <a:ext cx="1779051" cy="843873"/>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67413-3CB6-42A2-9619-46B88578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80</Pages>
  <Words>27828</Words>
  <Characters>158621</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Danilo Rodic</cp:lastModifiedBy>
  <cp:revision>18</cp:revision>
  <cp:lastPrinted>2018-04-20T12:32:00Z</cp:lastPrinted>
  <dcterms:created xsi:type="dcterms:W3CDTF">2020-11-23T16:23:00Z</dcterms:created>
  <dcterms:modified xsi:type="dcterms:W3CDTF">2020-11-24T13:50:00Z</dcterms:modified>
</cp:coreProperties>
</file>