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0E" w:rsidRDefault="0059510E">
      <w:r w:rsidRPr="0059510E">
        <w:rPr>
          <w:lang w:val="sr-Cyrl-RS"/>
        </w:rPr>
        <w:t>Материјали за проверу посебн</w:t>
      </w:r>
      <w:proofErr w:type="spellStart"/>
      <w:r w:rsidRPr="0059510E">
        <w:t>их</w:t>
      </w:r>
      <w:proofErr w:type="spellEnd"/>
      <w:r w:rsidRPr="0059510E">
        <w:rPr>
          <w:lang w:val="sr-Cyrl-RS"/>
        </w:rPr>
        <w:t xml:space="preserve"> функционалн</w:t>
      </w:r>
      <w:proofErr w:type="spellStart"/>
      <w:r w:rsidRPr="0059510E">
        <w:t>их</w:t>
      </w:r>
      <w:proofErr w:type="spellEnd"/>
      <w:r w:rsidRPr="0059510E">
        <w:rPr>
          <w:lang w:val="sr-Cyrl-RS"/>
        </w:rPr>
        <w:t xml:space="preserve"> компетенција</w:t>
      </w:r>
      <w:r w:rsidRPr="0059510E">
        <w:rPr>
          <w:lang w:val="sr-Latn-RS"/>
        </w:rPr>
        <w:t xml:space="preserve"> </w:t>
      </w:r>
      <w:proofErr w:type="spellStart"/>
      <w:r w:rsidR="00A540F9">
        <w:t>за</w:t>
      </w:r>
      <w:proofErr w:type="spellEnd"/>
      <w:r w:rsidR="00A540F9">
        <w:t xml:space="preserve"> </w:t>
      </w:r>
      <w:proofErr w:type="spellStart"/>
      <w:r w:rsidR="00A540F9">
        <w:t>одређенa</w:t>
      </w:r>
      <w:proofErr w:type="spellEnd"/>
      <w:r w:rsidRPr="0059510E">
        <w:t xml:space="preserve"> </w:t>
      </w:r>
      <w:proofErr w:type="spellStart"/>
      <w:r w:rsidRPr="0059510E">
        <w:t>радно</w:t>
      </w:r>
      <w:proofErr w:type="spellEnd"/>
      <w:r w:rsidRPr="0059510E">
        <w:t xml:space="preserve"> </w:t>
      </w:r>
      <w:proofErr w:type="spellStart"/>
      <w:r w:rsidRPr="0059510E">
        <w:t>место</w:t>
      </w:r>
      <w:proofErr w:type="spellEnd"/>
      <w:r w:rsidRPr="0059510E">
        <w:t xml:space="preserve"> -  </w:t>
      </w:r>
      <w:proofErr w:type="spellStart"/>
      <w:r w:rsidRPr="0059510E">
        <w:t>планска</w:t>
      </w:r>
      <w:proofErr w:type="spellEnd"/>
      <w:r w:rsidRPr="0059510E">
        <w:t xml:space="preserve"> </w:t>
      </w:r>
      <w:proofErr w:type="spellStart"/>
      <w:r w:rsidRPr="0059510E">
        <w:t>документа</w:t>
      </w:r>
      <w:proofErr w:type="spellEnd"/>
      <w:r w:rsidRPr="0059510E">
        <w:t xml:space="preserve">, </w:t>
      </w:r>
      <w:proofErr w:type="spellStart"/>
      <w:r w:rsidRPr="0059510E">
        <w:t>прописи</w:t>
      </w:r>
      <w:proofErr w:type="spellEnd"/>
      <w:r w:rsidRPr="0059510E">
        <w:t xml:space="preserve"> и </w:t>
      </w:r>
      <w:proofErr w:type="spellStart"/>
      <w:r w:rsidRPr="0059510E">
        <w:t>акта</w:t>
      </w:r>
      <w:proofErr w:type="spellEnd"/>
      <w:r w:rsidRPr="0059510E">
        <w:t xml:space="preserve"> </w:t>
      </w:r>
      <w:proofErr w:type="spellStart"/>
      <w:r w:rsidRPr="0059510E">
        <w:t>из</w:t>
      </w:r>
      <w:proofErr w:type="spellEnd"/>
      <w:r w:rsidRPr="0059510E">
        <w:t xml:space="preserve"> </w:t>
      </w:r>
      <w:proofErr w:type="spellStart"/>
      <w:r w:rsidRPr="0059510E">
        <w:t>надлежности</w:t>
      </w:r>
      <w:proofErr w:type="spellEnd"/>
      <w:r w:rsidRPr="0059510E">
        <w:t xml:space="preserve"> и </w:t>
      </w:r>
      <w:proofErr w:type="spellStart"/>
      <w:r w:rsidRPr="0059510E">
        <w:t>организације</w:t>
      </w:r>
      <w:proofErr w:type="spellEnd"/>
      <w:r w:rsidRPr="0059510E">
        <w:t xml:space="preserve"> </w:t>
      </w:r>
      <w:proofErr w:type="spellStart"/>
      <w:r w:rsidRPr="0059510E">
        <w:t>ограна</w:t>
      </w:r>
      <w:proofErr w:type="spellEnd"/>
      <w:r w:rsidRPr="0059510E">
        <w:t xml:space="preserve"> </w:t>
      </w:r>
      <w:r>
        <w:t xml:space="preserve"> </w:t>
      </w:r>
      <w:r>
        <w:rPr>
          <w:lang w:val="sr-Cyrl-RS"/>
        </w:rPr>
        <w:t xml:space="preserve">и прописи из делокруга радног места </w:t>
      </w:r>
      <w:r w:rsidRPr="0059510E">
        <w:t>(</w:t>
      </w:r>
      <w:r w:rsidRPr="0059510E">
        <w:rPr>
          <w:bCs/>
          <w:lang w:val="sr-Cyrl-RS"/>
        </w:rPr>
        <w:t>Акциони план за спровођење Стратегије реформе јавне управе у Републици Србији за период од 2021. до 2025. године</w:t>
      </w:r>
      <w:r w:rsidRPr="0059510E">
        <w:t xml:space="preserve">, </w:t>
      </w:r>
      <w:r w:rsidRPr="0059510E">
        <w:rPr>
          <w:bCs/>
          <w:lang w:val="sr-Cyrl-RS"/>
        </w:rPr>
        <w:t>Закон о државним службеницима и Закон о запосленима у аутономним покрајинама и јединицама локалне самоуправе</w:t>
      </w:r>
      <w:r w:rsidR="00A540F9">
        <w:rPr>
          <w:bCs/>
          <w:lang w:val="sr-Latn-RS"/>
        </w:rPr>
        <w:t xml:space="preserve">, </w:t>
      </w:r>
      <w:r w:rsidR="00A540F9">
        <w:rPr>
          <w:bCs/>
          <w:lang w:val="sr-Cyrl-RS"/>
        </w:rPr>
        <w:t>Уредба о коефицијентима за обрачун и исплату плата запослених у јавним службама, Закон о матичним књигама и Породични закон</w:t>
      </w:r>
      <w:r w:rsidRPr="0059510E">
        <w:t>)</w:t>
      </w:r>
      <w:r w:rsidRPr="0059510E">
        <w:rPr>
          <w:lang w:val="sr-Cyrl-RS"/>
        </w:rPr>
        <w:t xml:space="preserve"> могу се наћи на следећем линку:</w:t>
      </w:r>
    </w:p>
    <w:p w:rsidR="0059510E" w:rsidRDefault="0059510E"/>
    <w:p w:rsidR="00646BA9" w:rsidRDefault="00C24A7C">
      <w:hyperlink r:id="rId5" w:history="1">
        <w:r w:rsidR="0059510E" w:rsidRPr="00FF5FFB">
          <w:rPr>
            <w:rStyle w:val="Hyperlink"/>
          </w:rPr>
          <w:t>https://mduls.gov.rs/propisi/strategije/</w:t>
        </w:r>
      </w:hyperlink>
      <w:r w:rsidR="0059510E">
        <w:t xml:space="preserve"> </w:t>
      </w:r>
    </w:p>
    <w:p w:rsidR="0059510E" w:rsidRDefault="00C24A7C">
      <w:hyperlink r:id="rId6" w:history="1">
        <w:r w:rsidR="0059510E" w:rsidRPr="00FF5FFB">
          <w:rPr>
            <w:rStyle w:val="Hyperlink"/>
          </w:rPr>
          <w:t>https://mduls.gov.rs/propisi/zakoni-u-primeni/</w:t>
        </w:r>
      </w:hyperlink>
      <w:r w:rsidR="0059510E">
        <w:t xml:space="preserve"> </w:t>
      </w:r>
      <w:bookmarkStart w:id="0" w:name="_GoBack"/>
      <w:bookmarkEnd w:id="0"/>
    </w:p>
    <w:p w:rsidR="0059510E" w:rsidRPr="00927951" w:rsidRDefault="00A540F9">
      <w:pPr>
        <w:rPr>
          <w:lang w:val="sr-Cyrl-RS"/>
        </w:rPr>
      </w:pPr>
      <w:hyperlink r:id="rId7" w:history="1">
        <w:r w:rsidRPr="005A1B40">
          <w:rPr>
            <w:rStyle w:val="Hyperlink"/>
          </w:rPr>
          <w:t>https://mduls.gov.rs/propisi/podzakonska-akta/</w:t>
        </w:r>
      </w:hyperlink>
      <w:r>
        <w:t xml:space="preserve"> </w:t>
      </w:r>
      <w:r w:rsidR="00927951">
        <w:rPr>
          <w:lang w:val="sr-Cyrl-RS"/>
        </w:rPr>
        <w:t xml:space="preserve"> </w:t>
      </w:r>
    </w:p>
    <w:p w:rsidR="0059510E" w:rsidRDefault="0059510E"/>
    <w:p w:rsidR="0059510E" w:rsidRDefault="0059510E"/>
    <w:p w:rsidR="0059510E" w:rsidRDefault="0059510E"/>
    <w:p w:rsidR="0059510E" w:rsidRDefault="0059510E"/>
    <w:sectPr w:rsidR="0059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4CF3"/>
    <w:multiLevelType w:val="hybridMultilevel"/>
    <w:tmpl w:val="8E9EE396"/>
    <w:lvl w:ilvl="0" w:tplc="B4C22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E"/>
    <w:rsid w:val="0059510E"/>
    <w:rsid w:val="00646BA9"/>
    <w:rsid w:val="00927951"/>
    <w:rsid w:val="00A540F9"/>
    <w:rsid w:val="00C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9031"/>
  <w15:chartTrackingRefBased/>
  <w15:docId w15:val="{243C6967-E3CB-4FCA-A7AC-EB89B5A6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0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uls.gov.rs/propisi/podzakonska-a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uls.gov.rs/propisi/zakoni-u-primeni/" TargetMode="External"/><Relationship Id="rId5" Type="http://schemas.openxmlformats.org/officeDocument/2006/relationships/hyperlink" Target="https://mduls.gov.rs/propisi/strategij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Kačarević</dc:creator>
  <cp:keywords/>
  <dc:description/>
  <cp:lastModifiedBy>Sara Kačarević</cp:lastModifiedBy>
  <cp:revision>2</cp:revision>
  <dcterms:created xsi:type="dcterms:W3CDTF">2023-06-28T10:41:00Z</dcterms:created>
  <dcterms:modified xsi:type="dcterms:W3CDTF">2023-06-28T10:41:00Z</dcterms:modified>
</cp:coreProperties>
</file>