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ED670A" w14:textId="77777777" w:rsidR="001632DC" w:rsidRPr="005705E8" w:rsidRDefault="001632DC" w:rsidP="00195FFD">
      <w:pPr>
        <w:rPr>
          <w:b/>
          <w:sz w:val="22"/>
          <w:lang w:val="el-GR"/>
        </w:rPr>
      </w:pPr>
    </w:p>
    <w:p w14:paraId="0296D722" w14:textId="77777777" w:rsidR="001632DC" w:rsidRPr="00453DF1" w:rsidRDefault="00263B08" w:rsidP="00195FFD">
      <w:pPr>
        <w:jc w:val="center"/>
        <w:rPr>
          <w:b/>
          <w:sz w:val="22"/>
        </w:rPr>
      </w:pPr>
      <w:r>
        <w:rPr>
          <w:rFonts w:cs="Times New Roman"/>
          <w:i/>
          <w:noProof/>
          <w:szCs w:val="24"/>
        </w:rPr>
        <w:drawing>
          <wp:inline distT="0" distB="0" distL="0" distR="0" wp14:anchorId="7E2064DA" wp14:editId="3BCA0518">
            <wp:extent cx="2222364" cy="2348471"/>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GP_Logo_RGB СРБИЈА.jpg"/>
                    <pic:cNvPicPr/>
                  </pic:nvPicPr>
                  <pic:blipFill rotWithShape="1">
                    <a:blip r:embed="rId8" cstate="print">
                      <a:extLst>
                        <a:ext uri="{28A0092B-C50C-407E-A947-70E740481C1C}">
                          <a14:useLocalDpi xmlns:a14="http://schemas.microsoft.com/office/drawing/2010/main" val="0"/>
                        </a:ext>
                      </a:extLst>
                    </a:blip>
                    <a:srcRect l="7331" t="4887" r="6555" b="4112"/>
                    <a:stretch/>
                  </pic:blipFill>
                  <pic:spPr bwMode="auto">
                    <a:xfrm>
                      <a:off x="0" y="0"/>
                      <a:ext cx="2222364" cy="2348471"/>
                    </a:xfrm>
                    <a:prstGeom prst="rect">
                      <a:avLst/>
                    </a:prstGeom>
                    <a:ln>
                      <a:noFill/>
                    </a:ln>
                    <a:extLst>
                      <a:ext uri="{53640926-AAD7-44D8-BBD7-CCE9431645EC}">
                        <a14:shadowObscured xmlns:a14="http://schemas.microsoft.com/office/drawing/2010/main"/>
                      </a:ext>
                    </a:extLst>
                  </pic:spPr>
                </pic:pic>
              </a:graphicData>
            </a:graphic>
          </wp:inline>
        </w:drawing>
      </w:r>
    </w:p>
    <w:p w14:paraId="6FC7E76D" w14:textId="77777777" w:rsidR="001632DC" w:rsidRPr="00453DF1" w:rsidRDefault="001632DC" w:rsidP="00492A97">
      <w:pPr>
        <w:jc w:val="center"/>
        <w:rPr>
          <w:b/>
          <w:sz w:val="22"/>
        </w:rPr>
      </w:pPr>
    </w:p>
    <w:p w14:paraId="630623A7" w14:textId="77777777" w:rsidR="003A56EA" w:rsidRPr="00AE2DB4" w:rsidRDefault="00492A97" w:rsidP="00492A97">
      <w:pPr>
        <w:jc w:val="center"/>
        <w:rPr>
          <w:b/>
          <w:sz w:val="28"/>
          <w:szCs w:val="28"/>
          <w:lang w:val="ru-RU"/>
        </w:rPr>
      </w:pPr>
      <w:r w:rsidRPr="00AE2DB4">
        <w:rPr>
          <w:b/>
          <w:sz w:val="28"/>
          <w:szCs w:val="28"/>
          <w:lang w:val="ru-RU"/>
        </w:rPr>
        <w:t>КОНАЧН</w:t>
      </w:r>
      <w:r w:rsidR="00587FA9">
        <w:rPr>
          <w:b/>
          <w:sz w:val="28"/>
          <w:szCs w:val="28"/>
          <w:lang w:val="ru-RU"/>
        </w:rPr>
        <w:t>И</w:t>
      </w:r>
      <w:r w:rsidRPr="00AE2DB4">
        <w:rPr>
          <w:b/>
          <w:sz w:val="28"/>
          <w:szCs w:val="28"/>
          <w:lang w:val="ru-RU"/>
        </w:rPr>
        <w:t xml:space="preserve"> ИЗВЕШТАЈ – САМОПРОЦЕНА</w:t>
      </w:r>
    </w:p>
    <w:p w14:paraId="7D92B387" w14:textId="77777777" w:rsidR="005B16CB" w:rsidRDefault="00492A97" w:rsidP="00195FFD">
      <w:pPr>
        <w:spacing w:after="0"/>
        <w:jc w:val="center"/>
        <w:rPr>
          <w:b/>
          <w:sz w:val="28"/>
          <w:szCs w:val="28"/>
          <w:lang w:val="ru-RU"/>
        </w:rPr>
      </w:pPr>
      <w:r w:rsidRPr="00AE2DB4">
        <w:rPr>
          <w:b/>
          <w:sz w:val="28"/>
          <w:szCs w:val="28"/>
          <w:lang w:val="ru-RU"/>
        </w:rPr>
        <w:t xml:space="preserve">о имплементацији Акционог плана за спровођење иницијативе Партнерство за отворену управу </w:t>
      </w:r>
    </w:p>
    <w:p w14:paraId="7FFE3787" w14:textId="77777777" w:rsidR="00492A97" w:rsidRDefault="00492A97" w:rsidP="00AA1FB5">
      <w:pPr>
        <w:spacing w:after="120"/>
        <w:jc w:val="center"/>
        <w:rPr>
          <w:b/>
          <w:sz w:val="28"/>
          <w:szCs w:val="28"/>
          <w:lang w:val="ru-RU"/>
        </w:rPr>
      </w:pPr>
      <w:r w:rsidRPr="00AE2DB4">
        <w:rPr>
          <w:b/>
          <w:sz w:val="28"/>
          <w:szCs w:val="28"/>
          <w:lang w:val="ru-RU"/>
        </w:rPr>
        <w:t xml:space="preserve">у Републици Србији за период </w:t>
      </w:r>
      <w:r w:rsidR="00552BF1">
        <w:rPr>
          <w:b/>
          <w:sz w:val="28"/>
          <w:szCs w:val="28"/>
          <w:lang w:val="ru-RU"/>
        </w:rPr>
        <w:t>2020-2022.</w:t>
      </w:r>
      <w:r w:rsidRPr="00AE2DB4">
        <w:rPr>
          <w:b/>
          <w:sz w:val="28"/>
          <w:szCs w:val="28"/>
          <w:lang w:val="ru-RU"/>
        </w:rPr>
        <w:t xml:space="preserve"> године</w:t>
      </w:r>
    </w:p>
    <w:p w14:paraId="56A52F0D" w14:textId="77777777" w:rsidR="00AA1FB5" w:rsidRPr="00AA1FB5" w:rsidRDefault="00AA1FB5" w:rsidP="005B16CB">
      <w:pPr>
        <w:spacing w:after="0"/>
        <w:jc w:val="center"/>
        <w:rPr>
          <w:i/>
          <w:sz w:val="28"/>
          <w:szCs w:val="28"/>
          <w:lang w:val="sr-Cyrl-RS"/>
        </w:rPr>
      </w:pPr>
      <w:r w:rsidRPr="00DC2C82">
        <w:rPr>
          <w:i/>
          <w:sz w:val="28"/>
          <w:szCs w:val="28"/>
          <w:lang w:val="ru-RU"/>
        </w:rPr>
        <w:t xml:space="preserve">- </w:t>
      </w:r>
      <w:r w:rsidRPr="00AA1FB5">
        <w:rPr>
          <w:i/>
          <w:sz w:val="28"/>
          <w:szCs w:val="28"/>
          <w:lang w:val="sr-Cyrl-RS"/>
        </w:rPr>
        <w:t>нацрт -</w:t>
      </w:r>
    </w:p>
    <w:p w14:paraId="1A0AED0D" w14:textId="77777777" w:rsidR="005B16CB" w:rsidRDefault="005B16CB" w:rsidP="00492A97">
      <w:pPr>
        <w:jc w:val="center"/>
        <w:rPr>
          <w:b/>
          <w:sz w:val="28"/>
          <w:szCs w:val="28"/>
          <w:lang w:val="ru-RU"/>
        </w:rPr>
      </w:pPr>
    </w:p>
    <w:p w14:paraId="3034D1B5" w14:textId="77777777" w:rsidR="005B16CB" w:rsidRPr="00AE2DB4" w:rsidRDefault="005B16CB" w:rsidP="00492A97">
      <w:pPr>
        <w:jc w:val="center"/>
        <w:rPr>
          <w:b/>
          <w:sz w:val="28"/>
          <w:szCs w:val="28"/>
          <w:lang w:val="ru-RU"/>
        </w:rPr>
      </w:pPr>
    </w:p>
    <w:p w14:paraId="755DD941" w14:textId="77777777" w:rsidR="0019227E" w:rsidRPr="00AE2DB4" w:rsidRDefault="0019227E" w:rsidP="00AA1FB5">
      <w:pPr>
        <w:spacing w:after="0"/>
        <w:rPr>
          <w:rFonts w:cs="Times New Roman"/>
          <w:i/>
          <w:szCs w:val="24"/>
          <w:lang w:val="ru-RU"/>
        </w:rPr>
      </w:pPr>
    </w:p>
    <w:p w14:paraId="2C647DEA" w14:textId="77777777" w:rsidR="00EC6A70" w:rsidRDefault="00EC6A70" w:rsidP="00B74AA7">
      <w:pPr>
        <w:spacing w:after="0"/>
        <w:jc w:val="right"/>
        <w:rPr>
          <w:rFonts w:cs="Times New Roman"/>
          <w:i/>
          <w:szCs w:val="24"/>
          <w:lang w:val="ru-RU"/>
        </w:rPr>
      </w:pPr>
    </w:p>
    <w:p w14:paraId="263F31AE" w14:textId="77777777" w:rsidR="000D2AAE" w:rsidRDefault="000D2AAE" w:rsidP="00B74AA7">
      <w:pPr>
        <w:spacing w:after="0"/>
        <w:jc w:val="right"/>
        <w:rPr>
          <w:rFonts w:cs="Times New Roman"/>
          <w:i/>
          <w:szCs w:val="24"/>
          <w:lang w:val="ru-RU"/>
        </w:rPr>
      </w:pPr>
    </w:p>
    <w:p w14:paraId="6161B87A" w14:textId="77777777" w:rsidR="0087147B" w:rsidRPr="00007B10" w:rsidRDefault="0019227E" w:rsidP="00B74AA7">
      <w:pPr>
        <w:spacing w:after="0"/>
        <w:jc w:val="right"/>
        <w:rPr>
          <w:rFonts w:cs="Times New Roman"/>
          <w:i/>
          <w:szCs w:val="24"/>
          <w:lang w:val="ru-RU"/>
        </w:rPr>
      </w:pPr>
      <w:r w:rsidRPr="000A6F91">
        <w:rPr>
          <w:rFonts w:cs="Times New Roman"/>
          <w:i/>
          <w:szCs w:val="24"/>
          <w:lang w:val="ru-RU"/>
        </w:rPr>
        <w:t>децембар</w:t>
      </w:r>
      <w:r w:rsidR="00552BF1">
        <w:rPr>
          <w:rFonts w:cs="Times New Roman"/>
          <w:i/>
          <w:szCs w:val="24"/>
          <w:lang w:val="ru-RU"/>
        </w:rPr>
        <w:t xml:space="preserve"> 2022</w:t>
      </w:r>
      <w:r w:rsidR="00E74B45" w:rsidRPr="00007B10">
        <w:rPr>
          <w:rFonts w:cs="Times New Roman"/>
          <w:i/>
          <w:szCs w:val="24"/>
          <w:lang w:val="sr-Cyrl-CS"/>
        </w:rPr>
        <w:t>. године</w:t>
      </w:r>
    </w:p>
    <w:p w14:paraId="7CEEF91B" w14:textId="77777777" w:rsidR="00E350D0" w:rsidRDefault="00E350D0" w:rsidP="00E74B45">
      <w:pPr>
        <w:spacing w:after="0"/>
        <w:jc w:val="both"/>
        <w:rPr>
          <w:rFonts w:cs="Times New Roman"/>
          <w:b/>
          <w:sz w:val="28"/>
          <w:szCs w:val="28"/>
          <w:lang w:val="ru-RU"/>
        </w:rPr>
        <w:sectPr w:rsidR="00E350D0" w:rsidSect="00F071A6">
          <w:headerReference w:type="default" r:id="rId9"/>
          <w:footerReference w:type="default" r:id="rId10"/>
          <w:headerReference w:type="first" r:id="rId11"/>
          <w:footerReference w:type="first" r:id="rId12"/>
          <w:pgSz w:w="16834" w:h="11909" w:orient="landscape" w:code="9"/>
          <w:pgMar w:top="1418" w:right="1021" w:bottom="1170" w:left="1021" w:header="0" w:footer="0" w:gutter="0"/>
          <w:cols w:space="720"/>
          <w:titlePg/>
          <w:docGrid w:linePitch="360"/>
        </w:sectPr>
      </w:pPr>
    </w:p>
    <w:p w14:paraId="76D78A60" w14:textId="77777777" w:rsidR="00E74B45" w:rsidRPr="00007B10" w:rsidRDefault="00E74B45" w:rsidP="00E74B45">
      <w:pPr>
        <w:spacing w:after="0"/>
        <w:jc w:val="both"/>
        <w:rPr>
          <w:rFonts w:cs="Times New Roman"/>
          <w:b/>
          <w:sz w:val="28"/>
          <w:szCs w:val="28"/>
          <w:lang w:val="ru-RU"/>
        </w:rPr>
      </w:pPr>
      <w:r w:rsidRPr="00007B10">
        <w:rPr>
          <w:rFonts w:cs="Times New Roman"/>
          <w:b/>
          <w:sz w:val="28"/>
          <w:szCs w:val="28"/>
          <w:lang w:val="ru-RU"/>
        </w:rPr>
        <w:lastRenderedPageBreak/>
        <w:t>1. УВОД</w:t>
      </w:r>
    </w:p>
    <w:p w14:paraId="45E47199" w14:textId="77777777" w:rsidR="0087147B" w:rsidRPr="00007B10" w:rsidRDefault="0087147B" w:rsidP="001B4858">
      <w:pPr>
        <w:spacing w:after="0"/>
        <w:jc w:val="both"/>
        <w:rPr>
          <w:rFonts w:cs="Times New Roman"/>
          <w:sz w:val="22"/>
          <w:lang w:val="ru-RU"/>
        </w:rPr>
      </w:pPr>
    </w:p>
    <w:p w14:paraId="67E6C3A3" w14:textId="77777777" w:rsidR="00B74AA7" w:rsidRPr="00007B10" w:rsidRDefault="00B74AA7" w:rsidP="007E0BA7">
      <w:pPr>
        <w:spacing w:after="120" w:line="240" w:lineRule="auto"/>
        <w:ind w:firstLine="720"/>
        <w:jc w:val="both"/>
        <w:rPr>
          <w:rFonts w:eastAsia="Calibri" w:cs="Times New Roman"/>
          <w:szCs w:val="24"/>
          <w:lang w:val="sr-Cyrl-RS"/>
        </w:rPr>
        <w:sectPr w:rsidR="00B74AA7" w:rsidRPr="00007B10" w:rsidSect="007E0BA7">
          <w:type w:val="continuous"/>
          <w:pgSz w:w="16834" w:h="11909" w:orient="landscape" w:code="9"/>
          <w:pgMar w:top="1418" w:right="1021" w:bottom="1418" w:left="1021" w:header="720" w:footer="0" w:gutter="0"/>
          <w:cols w:space="720"/>
          <w:docGrid w:linePitch="360"/>
        </w:sectPr>
      </w:pPr>
    </w:p>
    <w:p w14:paraId="1AEC21E1" w14:textId="77777777" w:rsidR="00E74B45" w:rsidRPr="004547E6" w:rsidRDefault="00C13F9D" w:rsidP="007E0BA7">
      <w:pPr>
        <w:spacing w:after="120" w:line="240" w:lineRule="auto"/>
        <w:jc w:val="both"/>
        <w:rPr>
          <w:rFonts w:eastAsia="Calibri" w:cs="Times New Roman"/>
          <w:szCs w:val="24"/>
          <w:lang w:val="sr-Cyrl-CS"/>
        </w:rPr>
      </w:pPr>
      <w:r w:rsidRPr="00B25426">
        <w:rPr>
          <w:rFonts w:ascii="Calibri" w:eastAsia="Calibri" w:hAnsi="Calibri" w:cs="Times New Roman"/>
          <w:noProof/>
          <w:sz w:val="22"/>
        </w:rPr>
        <w:drawing>
          <wp:anchor distT="0" distB="0" distL="114300" distR="114300" simplePos="0" relativeHeight="251700224" behindDoc="0" locked="0" layoutInCell="1" allowOverlap="1" wp14:anchorId="503233F9" wp14:editId="3100B186">
            <wp:simplePos x="0" y="0"/>
            <wp:positionH relativeFrom="page">
              <wp:posOffset>6071870</wp:posOffset>
            </wp:positionH>
            <wp:positionV relativeFrom="paragraph">
              <wp:posOffset>30480</wp:posOffset>
            </wp:positionV>
            <wp:extent cx="3974465" cy="2103120"/>
            <wp:effectExtent l="95250" t="95250" r="102235" b="876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10617" r="1720" b="18478"/>
                    <a:stretch/>
                  </pic:blipFill>
                  <pic:spPr bwMode="auto">
                    <a:xfrm>
                      <a:off x="0" y="0"/>
                      <a:ext cx="3974465" cy="21031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4B45" w:rsidRPr="00007B10">
        <w:rPr>
          <w:rFonts w:eastAsia="Calibri" w:cs="Times New Roman"/>
          <w:szCs w:val="24"/>
          <w:lang w:val="sr-Cyrl-CS"/>
        </w:rPr>
        <w:t>Партнерство за отворену управу</w:t>
      </w:r>
      <w:r w:rsidR="00E74B45" w:rsidRPr="00007B10">
        <w:rPr>
          <w:rFonts w:eastAsia="Calibri" w:cs="Times New Roman"/>
          <w:szCs w:val="24"/>
          <w:lang w:val="sr-Latn-CS"/>
        </w:rPr>
        <w:t xml:space="preserve"> </w:t>
      </w:r>
      <w:r w:rsidR="00E74B45" w:rsidRPr="00007B10">
        <w:rPr>
          <w:rFonts w:eastAsia="Calibri" w:cs="Times New Roman"/>
          <w:szCs w:val="24"/>
          <w:lang w:val="ru-RU"/>
        </w:rPr>
        <w:t>(</w:t>
      </w:r>
      <w:r w:rsidR="003D0080" w:rsidRPr="00007B10">
        <w:rPr>
          <w:rFonts w:eastAsia="Calibri" w:cs="Times New Roman"/>
          <w:szCs w:val="24"/>
          <w:lang w:val="ru-RU"/>
        </w:rPr>
        <w:t>у даљем тексту: ПОУ</w:t>
      </w:r>
      <w:r w:rsidR="003D0080">
        <w:rPr>
          <w:rFonts w:eastAsia="Calibri" w:cs="Times New Roman"/>
          <w:szCs w:val="24"/>
          <w:lang w:val="ru-RU"/>
        </w:rPr>
        <w:t>;</w:t>
      </w:r>
      <w:r w:rsidR="003D0080" w:rsidRPr="003D0080">
        <w:rPr>
          <w:rFonts w:eastAsia="Calibri" w:cs="Times New Roman"/>
          <w:i/>
          <w:szCs w:val="24"/>
          <w:lang w:val="ru-RU"/>
        </w:rPr>
        <w:t xml:space="preserve"> </w:t>
      </w:r>
      <w:r w:rsidR="00E74B45" w:rsidRPr="003D0080">
        <w:rPr>
          <w:rFonts w:eastAsia="Calibri" w:cs="Times New Roman"/>
          <w:i/>
          <w:szCs w:val="24"/>
          <w:lang w:val="ru-RU"/>
        </w:rPr>
        <w:t>енгл</w:t>
      </w:r>
      <w:r w:rsidR="00E74B45" w:rsidRPr="00007B10">
        <w:rPr>
          <w:rFonts w:eastAsia="Calibri" w:cs="Times New Roman"/>
          <w:szCs w:val="24"/>
          <w:lang w:val="ru-RU"/>
        </w:rPr>
        <w:t xml:space="preserve">. </w:t>
      </w:r>
      <w:r w:rsidR="00E74B45" w:rsidRPr="003D0080">
        <w:rPr>
          <w:rFonts w:eastAsia="Calibri" w:cs="Times New Roman"/>
          <w:i/>
          <w:szCs w:val="24"/>
        </w:rPr>
        <w:t>Open</w:t>
      </w:r>
      <w:r w:rsidR="00E74B45" w:rsidRPr="003D0080">
        <w:rPr>
          <w:rFonts w:eastAsia="Calibri" w:cs="Times New Roman"/>
          <w:i/>
          <w:szCs w:val="24"/>
          <w:lang w:val="ru-RU"/>
        </w:rPr>
        <w:t xml:space="preserve"> </w:t>
      </w:r>
      <w:r w:rsidR="00E74B45" w:rsidRPr="003D0080">
        <w:rPr>
          <w:rFonts w:eastAsia="Calibri" w:cs="Times New Roman"/>
          <w:i/>
          <w:szCs w:val="24"/>
        </w:rPr>
        <w:t>Government</w:t>
      </w:r>
      <w:r w:rsidR="00E74B45" w:rsidRPr="003D0080">
        <w:rPr>
          <w:rFonts w:eastAsia="Calibri" w:cs="Times New Roman"/>
          <w:i/>
          <w:szCs w:val="24"/>
          <w:lang w:val="ru-RU"/>
        </w:rPr>
        <w:t xml:space="preserve"> </w:t>
      </w:r>
      <w:r w:rsidR="00E74B45" w:rsidRPr="003D0080">
        <w:rPr>
          <w:rFonts w:eastAsia="Calibri" w:cs="Times New Roman"/>
          <w:i/>
          <w:szCs w:val="24"/>
        </w:rPr>
        <w:t>Parntership</w:t>
      </w:r>
      <w:r w:rsidR="00E74B45" w:rsidRPr="00007B10">
        <w:rPr>
          <w:rFonts w:eastAsia="Calibri" w:cs="Times New Roman"/>
          <w:szCs w:val="24"/>
          <w:lang w:val="ru-RU"/>
        </w:rPr>
        <w:t xml:space="preserve"> – </w:t>
      </w:r>
      <w:r w:rsidR="00E74B45" w:rsidRPr="00007B10">
        <w:rPr>
          <w:rFonts w:eastAsia="Calibri" w:cs="Times New Roman"/>
          <w:szCs w:val="24"/>
        </w:rPr>
        <w:t>OGP</w:t>
      </w:r>
      <w:r w:rsidR="00E74B45" w:rsidRPr="00007B10">
        <w:rPr>
          <w:rFonts w:eastAsia="Calibri" w:cs="Times New Roman"/>
          <w:szCs w:val="24"/>
          <w:lang w:val="ru-RU"/>
        </w:rPr>
        <w:t>)</w:t>
      </w:r>
      <w:r w:rsidR="004F1079" w:rsidRPr="00007B10">
        <w:rPr>
          <w:rStyle w:val="FootnoteReference"/>
          <w:rFonts w:eastAsia="Calibri" w:cs="Times New Roman"/>
          <w:szCs w:val="24"/>
          <w:lang w:val="sr-Cyrl-CS"/>
        </w:rPr>
        <w:footnoteReference w:id="1"/>
      </w:r>
      <w:r w:rsidR="00E74B45" w:rsidRPr="00007B10">
        <w:rPr>
          <w:rFonts w:eastAsia="Calibri" w:cs="Times New Roman"/>
          <w:szCs w:val="24"/>
          <w:lang w:val="sr-Cyrl-CS"/>
        </w:rPr>
        <w:t xml:space="preserve"> </w:t>
      </w:r>
      <w:r w:rsidR="004F1079" w:rsidRPr="004F1079">
        <w:rPr>
          <w:rFonts w:eastAsia="Calibri" w:cs="Times New Roman"/>
          <w:szCs w:val="24"/>
          <w:lang w:val="sr-Cyrl-CS"/>
        </w:rPr>
        <w:t>је међународна иницијатива чија је сврха унапређење основних вредности и принципа отворене управе (попут учешћа јавности у доношењу одлука, транспарентности и одговорности органа јавне власти, уз употребу иновација и технологија), кроз блиску сарадњу органа управе са грађанима, организацијама цивилног друштва</w:t>
      </w:r>
      <w:r w:rsidR="004F1079">
        <w:rPr>
          <w:rFonts w:eastAsia="Calibri" w:cs="Times New Roman"/>
          <w:szCs w:val="24"/>
          <w:lang w:val="sr-Cyrl-CS"/>
        </w:rPr>
        <w:t xml:space="preserve"> </w:t>
      </w:r>
      <w:r w:rsidR="004F1079" w:rsidRPr="00007B10">
        <w:rPr>
          <w:rFonts w:eastAsia="Calibri" w:cs="Times New Roman"/>
          <w:szCs w:val="24"/>
          <w:lang w:val="ru-RU"/>
        </w:rPr>
        <w:t>(у даљем тексту: ОЦД)</w:t>
      </w:r>
      <w:r w:rsidR="004F1079" w:rsidRPr="004F1079">
        <w:rPr>
          <w:rFonts w:eastAsia="Calibri" w:cs="Times New Roman"/>
          <w:szCs w:val="24"/>
          <w:lang w:val="sr-Cyrl-CS"/>
        </w:rPr>
        <w:t>, приватним сектором и о</w:t>
      </w:r>
      <w:r w:rsidR="004F1079">
        <w:rPr>
          <w:rFonts w:eastAsia="Calibri" w:cs="Times New Roman"/>
          <w:szCs w:val="24"/>
          <w:lang w:val="sr-Cyrl-CS"/>
        </w:rPr>
        <w:t>сталом заинтересованом јавношћу</w:t>
      </w:r>
      <w:r w:rsidR="00E74B45" w:rsidRPr="00007B10">
        <w:rPr>
          <w:rFonts w:eastAsia="Calibri" w:cs="Times New Roman"/>
          <w:szCs w:val="24"/>
          <w:lang w:val="sr-Cyrl-CS"/>
        </w:rPr>
        <w:t>.</w:t>
      </w:r>
      <w:r w:rsidR="00C07986" w:rsidRPr="00007B10">
        <w:rPr>
          <w:rFonts w:eastAsia="Calibri" w:cs="Times New Roman"/>
          <w:szCs w:val="24"/>
          <w:lang w:val="sr-Cyrl-CS"/>
        </w:rPr>
        <w:t xml:space="preserve"> Основано 2011. године од стране</w:t>
      </w:r>
      <w:r w:rsidR="003D0080">
        <w:rPr>
          <w:rFonts w:eastAsia="Calibri" w:cs="Times New Roman"/>
          <w:szCs w:val="24"/>
          <w:lang w:val="sr-Cyrl-CS"/>
        </w:rPr>
        <w:t xml:space="preserve"> осам држава, ПОУ данас броји 77</w:t>
      </w:r>
      <w:r w:rsidR="00C07986" w:rsidRPr="00007B10">
        <w:rPr>
          <w:rFonts w:eastAsia="Calibri" w:cs="Times New Roman"/>
          <w:szCs w:val="24"/>
          <w:lang w:val="sr-Cyrl-CS"/>
        </w:rPr>
        <w:t xml:space="preserve"> држава </w:t>
      </w:r>
      <w:r w:rsidR="00416B18" w:rsidRPr="00007B10">
        <w:rPr>
          <w:rFonts w:eastAsia="Calibri" w:cs="Times New Roman"/>
          <w:szCs w:val="24"/>
          <w:lang w:val="sr-Cyrl-CS"/>
        </w:rPr>
        <w:t>учесница</w:t>
      </w:r>
      <w:r w:rsidR="00C07986" w:rsidRPr="00007B10">
        <w:rPr>
          <w:rFonts w:eastAsia="Calibri" w:cs="Times New Roman"/>
          <w:szCs w:val="24"/>
          <w:lang w:val="sr-Cyrl-CS"/>
        </w:rPr>
        <w:t xml:space="preserve"> и </w:t>
      </w:r>
      <w:r w:rsidR="003D0080">
        <w:rPr>
          <w:rFonts w:eastAsia="Calibri" w:cs="Times New Roman"/>
          <w:szCs w:val="24"/>
          <w:lang w:val="sr-Cyrl-CS"/>
        </w:rPr>
        <w:t>106</w:t>
      </w:r>
      <w:r w:rsidR="00C07986" w:rsidRPr="00007B10">
        <w:rPr>
          <w:rFonts w:eastAsia="Calibri" w:cs="Times New Roman"/>
          <w:szCs w:val="24"/>
          <w:lang w:val="sr-Cyrl-CS"/>
        </w:rPr>
        <w:t xml:space="preserve"> локалних </w:t>
      </w:r>
      <w:r w:rsidR="003D0080">
        <w:rPr>
          <w:rFonts w:eastAsia="Calibri" w:cs="Times New Roman"/>
          <w:szCs w:val="24"/>
          <w:lang w:val="sr-Cyrl-CS"/>
        </w:rPr>
        <w:t>заједница</w:t>
      </w:r>
      <w:r w:rsidR="00C07986" w:rsidRPr="00007B10">
        <w:rPr>
          <w:rFonts w:eastAsia="Calibri" w:cs="Times New Roman"/>
          <w:szCs w:val="24"/>
          <w:lang w:val="sr-Cyrl-CS"/>
        </w:rPr>
        <w:t xml:space="preserve"> из читавог света</w:t>
      </w:r>
      <w:r w:rsidR="004F1079">
        <w:rPr>
          <w:rFonts w:eastAsia="Calibri" w:cs="Times New Roman"/>
          <w:szCs w:val="24"/>
          <w:lang w:val="ru-RU"/>
        </w:rPr>
        <w:t xml:space="preserve"> које заједно са хиљадама ОЦД</w:t>
      </w:r>
      <w:r w:rsidR="00C07986" w:rsidRPr="00007B10">
        <w:rPr>
          <w:rFonts w:eastAsia="Calibri" w:cs="Times New Roman"/>
          <w:szCs w:val="24"/>
          <w:lang w:val="ru-RU"/>
        </w:rPr>
        <w:t xml:space="preserve"> предузимају кораке у правцу унапређивања основних вредности отворене управе.</w:t>
      </w:r>
      <w:r w:rsidR="00634327" w:rsidRPr="00007B10">
        <w:rPr>
          <w:rStyle w:val="FootnoteReference"/>
          <w:rFonts w:eastAsia="Calibri" w:cs="Times New Roman"/>
          <w:szCs w:val="24"/>
          <w:lang w:val="ru-RU"/>
        </w:rPr>
        <w:footnoteReference w:id="2"/>
      </w:r>
    </w:p>
    <w:p w14:paraId="6FDC6A29" w14:textId="77777777" w:rsidR="004F1079" w:rsidRPr="00007B10" w:rsidRDefault="004F1079" w:rsidP="007E0BA7">
      <w:pPr>
        <w:spacing w:after="120" w:line="240" w:lineRule="auto"/>
        <w:jc w:val="both"/>
        <w:rPr>
          <w:rFonts w:eastAsia="Calibri" w:cs="Times New Roman"/>
          <w:szCs w:val="24"/>
          <w:lang w:val="ru-RU"/>
        </w:rPr>
      </w:pPr>
      <w:r w:rsidRPr="00007B10">
        <w:rPr>
          <w:rFonts w:eastAsia="Calibri" w:cs="Times New Roman"/>
          <w:szCs w:val="24"/>
          <w:lang w:val="ru-RU"/>
        </w:rPr>
        <w:t>Израда и имплеменатција националних акционих планова представља најважнију компоненту учешћа једне државе у Партнерству</w:t>
      </w:r>
      <w:r>
        <w:rPr>
          <w:rFonts w:eastAsia="Calibri" w:cs="Times New Roman"/>
          <w:szCs w:val="24"/>
          <w:lang w:val="ru-RU"/>
        </w:rPr>
        <w:t>,</w:t>
      </w:r>
      <w:r w:rsidRPr="00007B10">
        <w:rPr>
          <w:rFonts w:eastAsia="Calibri" w:cs="Times New Roman"/>
          <w:szCs w:val="24"/>
          <w:lang w:val="ru-RU"/>
        </w:rPr>
        <w:t xml:space="preserve"> с обзиром да њиховом реализацијом држава изражава своју посвећеност основним вредностима</w:t>
      </w:r>
      <w:r>
        <w:rPr>
          <w:rFonts w:eastAsia="Calibri" w:cs="Times New Roman"/>
          <w:szCs w:val="24"/>
          <w:lang w:val="ru-RU"/>
        </w:rPr>
        <w:t xml:space="preserve"> ове иницијативе</w:t>
      </w:r>
      <w:r w:rsidRPr="00007B10">
        <w:rPr>
          <w:rFonts w:eastAsia="Calibri" w:cs="Times New Roman"/>
          <w:szCs w:val="24"/>
          <w:lang w:val="ru-RU"/>
        </w:rPr>
        <w:t xml:space="preserve">. Истовремено, ови акциони планови представљају снажан инструмент за унапређење постојећег стања у областима обухваћеним кључним вредностима ПОУ, јер се састоје од амбициозних и конкретних обавеза чијим се спровођењем остварују принципи отворене управе. Коначно, Партнерство је широм света препознато као платформа за дијалог влада са ОЦД, </w:t>
      </w:r>
      <w:r w:rsidR="00AA1FB5">
        <w:rPr>
          <w:rFonts w:eastAsia="Calibri" w:cs="Times New Roman"/>
          <w:szCs w:val="24"/>
          <w:lang w:val="ru-RU"/>
        </w:rPr>
        <w:t>привредом и грађанима, кроз који</w:t>
      </w:r>
      <w:r w:rsidRPr="00007B10">
        <w:rPr>
          <w:rFonts w:eastAsia="Calibri" w:cs="Times New Roman"/>
          <w:szCs w:val="24"/>
          <w:lang w:val="ru-RU"/>
        </w:rPr>
        <w:t xml:space="preserve"> се препознају њихове потребе и предузимају мере у правцу њиховог задовољавања.</w:t>
      </w:r>
    </w:p>
    <w:p w14:paraId="75E19449" w14:textId="77777777" w:rsidR="007E0BA7" w:rsidRPr="0040275B" w:rsidRDefault="004F1079" w:rsidP="007E0BA7">
      <w:pPr>
        <w:spacing w:after="120" w:line="240" w:lineRule="auto"/>
        <w:jc w:val="both"/>
        <w:rPr>
          <w:rFonts w:eastAsia="Calibri" w:cs="Times New Roman"/>
          <w:szCs w:val="24"/>
          <w:lang w:val="ru-RU"/>
        </w:rPr>
      </w:pPr>
      <w:r w:rsidRPr="00907298">
        <w:rPr>
          <w:rFonts w:eastAsia="Calibri" w:cs="Times New Roman"/>
          <w:szCs w:val="24"/>
          <w:lang w:val="ru-RU"/>
        </w:rPr>
        <w:t>Као држава кандидат за чланство у Европској унији</w:t>
      </w:r>
      <w:r w:rsidR="007F28C4">
        <w:rPr>
          <w:rFonts w:eastAsia="Calibri" w:cs="Times New Roman"/>
          <w:szCs w:val="24"/>
          <w:lang w:val="sr-Latn-RS"/>
        </w:rPr>
        <w:t xml:space="preserve"> (</w:t>
      </w:r>
      <w:r w:rsidR="007F28C4">
        <w:rPr>
          <w:rFonts w:eastAsia="Calibri" w:cs="Times New Roman"/>
          <w:szCs w:val="24"/>
          <w:lang w:val="sr-Cyrl-RS"/>
        </w:rPr>
        <w:t>у даљем тексту: ЕУ)</w:t>
      </w:r>
      <w:r w:rsidRPr="00907298">
        <w:rPr>
          <w:rFonts w:eastAsia="Calibri" w:cs="Times New Roman"/>
          <w:szCs w:val="24"/>
          <w:lang w:val="ru-RU"/>
        </w:rPr>
        <w:t xml:space="preserve">, Република Србија </w:t>
      </w:r>
      <w:r w:rsidR="00DB22A6" w:rsidRPr="00907298">
        <w:rPr>
          <w:rFonts w:eastAsia="Calibri" w:cs="Times New Roman"/>
          <w:szCs w:val="24"/>
          <w:lang w:val="ru-RU"/>
        </w:rPr>
        <w:t xml:space="preserve">предузима значајне напоре </w:t>
      </w:r>
      <w:r w:rsidR="00192846">
        <w:rPr>
          <w:rFonts w:eastAsia="Calibri" w:cs="Times New Roman"/>
          <w:szCs w:val="24"/>
          <w:lang w:val="ru-RU"/>
        </w:rPr>
        <w:t>како би реформисала</w:t>
      </w:r>
      <w:r w:rsidR="00DB22A6" w:rsidRPr="00296992">
        <w:rPr>
          <w:rFonts w:eastAsia="Calibri" w:cs="Times New Roman"/>
          <w:szCs w:val="24"/>
          <w:lang w:val="ru-RU"/>
        </w:rPr>
        <w:t xml:space="preserve"> своју јавну управу у правцу модерне, транспарентне, инклузивне</w:t>
      </w:r>
      <w:r w:rsidR="00DB22A6">
        <w:rPr>
          <w:rFonts w:eastAsia="Calibri" w:cs="Times New Roman"/>
          <w:szCs w:val="24"/>
          <w:lang w:val="ru-RU"/>
        </w:rPr>
        <w:t xml:space="preserve"> и ка грађанима оријентисане управе. </w:t>
      </w:r>
      <w:r w:rsidR="0040275B">
        <w:rPr>
          <w:rFonts w:eastAsia="Calibri" w:cs="Times New Roman"/>
          <w:szCs w:val="24"/>
          <w:lang w:val="ru-RU"/>
        </w:rPr>
        <w:t>Ови реформски процеси,</w:t>
      </w:r>
      <w:r w:rsidR="00A51C04">
        <w:rPr>
          <w:rFonts w:eastAsia="Calibri" w:cs="Times New Roman"/>
          <w:szCs w:val="24"/>
          <w:lang w:val="ru-RU"/>
        </w:rPr>
        <w:t xml:space="preserve"> који теже изградњи </w:t>
      </w:r>
      <w:r w:rsidR="00DB22A6" w:rsidRPr="00DB22A6">
        <w:rPr>
          <w:rFonts w:eastAsia="Calibri" w:cs="Times New Roman"/>
          <w:szCs w:val="24"/>
          <w:lang w:val="ru-RU"/>
        </w:rPr>
        <w:t>„</w:t>
      </w:r>
      <w:r w:rsidR="00DB22A6">
        <w:rPr>
          <w:rFonts w:eastAsia="Calibri" w:cs="Times New Roman"/>
          <w:szCs w:val="24"/>
          <w:lang w:val="ru-RU"/>
        </w:rPr>
        <w:t>управе по мери грађана</w:t>
      </w:r>
      <w:r w:rsidR="00192846" w:rsidRPr="00DC2C82">
        <w:rPr>
          <w:rFonts w:eastAsia="Calibri" w:cs="Times New Roman"/>
          <w:szCs w:val="24"/>
          <w:lang w:val="ru-RU"/>
        </w:rPr>
        <w:t>”</w:t>
      </w:r>
      <w:r w:rsidR="00192846">
        <w:rPr>
          <w:rFonts w:eastAsia="Calibri" w:cs="Times New Roman"/>
          <w:szCs w:val="24"/>
          <w:lang w:val="ru-RU"/>
        </w:rPr>
        <w:t>,</w:t>
      </w:r>
      <w:r w:rsidR="008C1C84">
        <w:rPr>
          <w:rFonts w:eastAsia="Calibri" w:cs="Times New Roman"/>
          <w:szCs w:val="24"/>
          <w:lang w:val="ru-RU"/>
        </w:rPr>
        <w:t xml:space="preserve"> </w:t>
      </w:r>
      <w:r w:rsidR="005312D4">
        <w:rPr>
          <w:rFonts w:eastAsia="Calibri" w:cs="Times New Roman"/>
          <w:szCs w:val="24"/>
          <w:lang w:val="ru-RU"/>
        </w:rPr>
        <w:t xml:space="preserve">засновани су на приоритетима дефинисаним Стратегијом </w:t>
      </w:r>
      <w:r w:rsidR="005312D4" w:rsidRPr="00296992">
        <w:rPr>
          <w:rFonts w:eastAsia="Calibri" w:cs="Times New Roman"/>
          <w:szCs w:val="24"/>
          <w:lang w:val="ru-RU"/>
        </w:rPr>
        <w:t>реформе јавне управе</w:t>
      </w:r>
      <w:r w:rsidR="005312D4">
        <w:rPr>
          <w:rFonts w:eastAsia="Calibri" w:cs="Times New Roman"/>
          <w:szCs w:val="24"/>
          <w:lang w:val="ru-RU"/>
        </w:rPr>
        <w:t xml:space="preserve"> у Републици Србији за период 2021-2030. године,</w:t>
      </w:r>
      <w:r w:rsidR="005312D4" w:rsidRPr="00296992">
        <w:rPr>
          <w:rStyle w:val="FootnoteReference"/>
          <w:rFonts w:eastAsia="Calibri" w:cs="Times New Roman"/>
          <w:szCs w:val="24"/>
        </w:rPr>
        <w:footnoteReference w:id="3"/>
      </w:r>
      <w:r w:rsidR="005312D4">
        <w:rPr>
          <w:rFonts w:eastAsia="Calibri" w:cs="Times New Roman"/>
          <w:szCs w:val="24"/>
          <w:lang w:val="ru-RU"/>
        </w:rPr>
        <w:t xml:space="preserve"> </w:t>
      </w:r>
      <w:r w:rsidR="0040275B">
        <w:rPr>
          <w:rFonts w:eastAsia="Calibri" w:cs="Times New Roman"/>
          <w:szCs w:val="24"/>
          <w:lang w:val="ru-RU"/>
        </w:rPr>
        <w:t xml:space="preserve"> и </w:t>
      </w:r>
      <w:r w:rsidRPr="00907298">
        <w:rPr>
          <w:rFonts w:eastAsia="Calibri" w:cs="Times New Roman"/>
          <w:szCs w:val="24"/>
          <w:lang w:val="ru-RU"/>
        </w:rPr>
        <w:t>у потпуности су комплементарни вредностима ПОУ, са којима се међусобно допуњују и заједнички доприносе остваривању концепта отворене управе</w:t>
      </w:r>
      <w:r w:rsidR="00AA07B9">
        <w:rPr>
          <w:rFonts w:eastAsia="Calibri" w:cs="Times New Roman"/>
          <w:szCs w:val="24"/>
          <w:lang w:val="ru-RU"/>
        </w:rPr>
        <w:t>. С обзиром на то</w:t>
      </w:r>
      <w:r w:rsidR="0013593B" w:rsidRPr="00007B10">
        <w:rPr>
          <w:rFonts w:eastAsia="Calibri" w:cs="Times New Roman"/>
          <w:szCs w:val="24"/>
          <w:lang w:val="ru-RU"/>
        </w:rPr>
        <w:t>, учешће у ПОУ и активности које се у оквиру њега предузимају имају изузетно важну улогу и допринос целокупном процесу реформе ј</w:t>
      </w:r>
      <w:r w:rsidR="00AA07B9">
        <w:rPr>
          <w:rFonts w:eastAsia="Calibri" w:cs="Times New Roman"/>
          <w:szCs w:val="24"/>
          <w:lang w:val="ru-RU"/>
        </w:rPr>
        <w:t>а</w:t>
      </w:r>
      <w:r w:rsidR="00743395">
        <w:rPr>
          <w:rFonts w:eastAsia="Calibri" w:cs="Times New Roman"/>
          <w:szCs w:val="24"/>
          <w:lang w:val="ru-RU"/>
        </w:rPr>
        <w:t xml:space="preserve">вне управе у Републици Србији. </w:t>
      </w:r>
      <w:r w:rsidR="0013593B" w:rsidRPr="00007B10">
        <w:rPr>
          <w:szCs w:val="24"/>
          <w:lang w:val="sr-Cyrl-CS"/>
        </w:rPr>
        <w:t xml:space="preserve">Поред тога, националне ПОУ процесе карактерише интензиван дијалог са различитим актерима, пре свега са цивилним друштвом, што додатно доприноси реалном сагледавању стања реформи, препознавању </w:t>
      </w:r>
      <w:r w:rsidR="0013593B" w:rsidRPr="00007B10">
        <w:rPr>
          <w:szCs w:val="24"/>
          <w:lang w:val="sr-Cyrl-CS"/>
        </w:rPr>
        <w:lastRenderedPageBreak/>
        <w:t>изазова, али</w:t>
      </w:r>
      <w:r w:rsidR="0013593B" w:rsidRPr="00007B10">
        <w:rPr>
          <w:szCs w:val="24"/>
          <w:lang w:val="ru-RU"/>
        </w:rPr>
        <w:t xml:space="preserve"> и</w:t>
      </w:r>
      <w:r w:rsidR="0013593B" w:rsidRPr="00007B10">
        <w:rPr>
          <w:szCs w:val="24"/>
          <w:lang w:val="sr-Cyrl-CS"/>
        </w:rPr>
        <w:t xml:space="preserve"> начина да се они превазиђу. Коначно, </w:t>
      </w:r>
      <w:r w:rsidR="002F36EB">
        <w:rPr>
          <w:szCs w:val="24"/>
          <w:lang w:val="sr-Cyrl-CS"/>
        </w:rPr>
        <w:t>имајући у виду</w:t>
      </w:r>
      <w:r w:rsidR="0013593B" w:rsidRPr="00007B10">
        <w:rPr>
          <w:szCs w:val="24"/>
          <w:lang w:val="sr-Cyrl-CS"/>
        </w:rPr>
        <w:t xml:space="preserve"> да Партнерство представља и међународни форум за дијалог и размену искустава, стална сарадња са другим земљама учесницама у иницијативи представља додатни инструмент за оцену сопствених резултата, </w:t>
      </w:r>
      <w:r w:rsidR="0013593B">
        <w:rPr>
          <w:szCs w:val="24"/>
          <w:lang w:val="sr-Cyrl-CS"/>
        </w:rPr>
        <w:t>али и учења из искустава других.</w:t>
      </w:r>
    </w:p>
    <w:p w14:paraId="6A02BC36" w14:textId="7367987D" w:rsidR="00686414" w:rsidRPr="00007B10" w:rsidRDefault="007E0BA7" w:rsidP="00686414">
      <w:pPr>
        <w:spacing w:after="120" w:line="240" w:lineRule="auto"/>
        <w:jc w:val="both"/>
        <w:rPr>
          <w:rFonts w:eastAsia="Calibri" w:cs="Times New Roman"/>
          <w:szCs w:val="24"/>
          <w:lang w:val="ru-RU"/>
        </w:rPr>
      </w:pPr>
      <w:r>
        <w:rPr>
          <w:rFonts w:eastAsia="Calibri" w:cs="Times New Roman"/>
          <w:szCs w:val="24"/>
          <w:lang w:val="sr-Cyrl-RS"/>
        </w:rPr>
        <w:t xml:space="preserve">Када је у питању досадашње учешће у ПОУ, </w:t>
      </w:r>
      <w:r>
        <w:rPr>
          <w:rFonts w:eastAsia="Calibri"/>
          <w:szCs w:val="24"/>
          <w:lang w:val="sr-Cyrl-RS"/>
        </w:rPr>
        <w:t>н</w:t>
      </w:r>
      <w:r w:rsidRPr="00007B10">
        <w:rPr>
          <w:rFonts w:eastAsia="Calibri"/>
          <w:szCs w:val="24"/>
          <w:lang w:val="sr-Cyrl-RS"/>
        </w:rPr>
        <w:t>акон испуњења минималних услова</w:t>
      </w:r>
      <w:r w:rsidRPr="00007B10">
        <w:rPr>
          <w:rFonts w:eastAsia="Calibri"/>
          <w:szCs w:val="24"/>
          <w:lang w:val="ru-RU"/>
        </w:rPr>
        <w:t xml:space="preserve"> за учешће</w:t>
      </w:r>
      <w:r w:rsidRPr="00007B10">
        <w:rPr>
          <w:rFonts w:eastAsia="Calibri"/>
          <w:szCs w:val="24"/>
          <w:lang w:val="sr-Cyrl-RS"/>
        </w:rPr>
        <w:t xml:space="preserve">, уз достављање </w:t>
      </w:r>
      <w:r w:rsidRPr="00007B10">
        <w:rPr>
          <w:rFonts w:eastAsia="Calibri" w:cs="Times New Roman"/>
          <w:szCs w:val="24"/>
          <w:lang w:val="ru-RU"/>
        </w:rPr>
        <w:t>Писм</w:t>
      </w:r>
      <w:r w:rsidRPr="00007B10">
        <w:rPr>
          <w:rFonts w:eastAsia="Calibri" w:cs="Times New Roman"/>
          <w:szCs w:val="24"/>
          <w:lang w:val="en-GB"/>
        </w:rPr>
        <w:t>a</w:t>
      </w:r>
      <w:r w:rsidRPr="00007B10">
        <w:rPr>
          <w:rFonts w:eastAsia="Calibri" w:cs="Times New Roman"/>
          <w:szCs w:val="24"/>
          <w:lang w:val="ru-RU"/>
        </w:rPr>
        <w:t xml:space="preserve"> о намерама,</w:t>
      </w:r>
      <w:r w:rsidRPr="00007B10">
        <w:rPr>
          <w:szCs w:val="24"/>
          <w:vertAlign w:val="superscript"/>
          <w:lang w:val="sr-Cyrl-CS"/>
        </w:rPr>
        <w:footnoteReference w:id="4"/>
      </w:r>
      <w:r w:rsidRPr="00007B10">
        <w:rPr>
          <w:rFonts w:eastAsia="Calibri" w:cs="Times New Roman"/>
          <w:szCs w:val="24"/>
          <w:lang w:val="ru-RU"/>
        </w:rPr>
        <w:t xml:space="preserve"> Република Србија </w:t>
      </w:r>
      <w:r w:rsidRPr="00007B10">
        <w:rPr>
          <w:rFonts w:eastAsia="Calibri" w:cs="Times New Roman"/>
          <w:szCs w:val="24"/>
          <w:lang w:val="en-GB"/>
        </w:rPr>
        <w:t>je</w:t>
      </w:r>
      <w:r w:rsidRPr="00007B10">
        <w:rPr>
          <w:rFonts w:eastAsia="Calibri" w:cs="Times New Roman"/>
          <w:szCs w:val="24"/>
          <w:lang w:val="ru-RU"/>
        </w:rPr>
        <w:t xml:space="preserve"> приступила овој иницијативи 2012. године, обавезујући се на поштовање принципа отворене управе садржаних у Декларацији ПОУ</w:t>
      </w:r>
      <w:r w:rsidRPr="00007B10">
        <w:rPr>
          <w:rStyle w:val="FootnoteReference"/>
          <w:rFonts w:eastAsia="Calibri" w:cs="Times New Roman"/>
          <w:szCs w:val="24"/>
        </w:rPr>
        <w:footnoteReference w:id="5"/>
      </w:r>
      <w:r w:rsidRPr="00007B10">
        <w:rPr>
          <w:rFonts w:eastAsia="Calibri" w:cs="Times New Roman"/>
          <w:szCs w:val="24"/>
          <w:lang w:val="ru-RU"/>
        </w:rPr>
        <w:t xml:space="preserve"> и предузимање активности у правцу њиховог унапређивања кроз израду </w:t>
      </w:r>
      <w:r>
        <w:rPr>
          <w:rFonts w:eastAsia="Calibri" w:cs="Times New Roman"/>
          <w:szCs w:val="24"/>
          <w:lang w:val="ru-RU"/>
        </w:rPr>
        <w:t>националних</w:t>
      </w:r>
      <w:r w:rsidR="00F75C42">
        <w:rPr>
          <w:rFonts w:eastAsia="Calibri" w:cs="Times New Roman"/>
          <w:szCs w:val="24"/>
          <w:lang w:val="ru-RU"/>
        </w:rPr>
        <w:t xml:space="preserve"> акционих планова. У том смислу, д</w:t>
      </w:r>
      <w:r>
        <w:rPr>
          <w:rFonts w:eastAsia="Calibri" w:cs="Times New Roman"/>
          <w:szCs w:val="24"/>
          <w:lang w:val="ru-RU"/>
        </w:rPr>
        <w:t xml:space="preserve">о </w:t>
      </w:r>
      <w:r w:rsidRPr="00007B10">
        <w:rPr>
          <w:rFonts w:eastAsia="Calibri" w:cs="Times New Roman"/>
          <w:szCs w:val="24"/>
          <w:lang w:val="ru-RU"/>
        </w:rPr>
        <w:t xml:space="preserve">сада </w:t>
      </w:r>
      <w:r>
        <w:rPr>
          <w:rFonts w:eastAsia="Calibri" w:cs="Times New Roman"/>
          <w:szCs w:val="24"/>
          <w:lang w:val="ru-RU"/>
        </w:rPr>
        <w:t xml:space="preserve">су </w:t>
      </w:r>
      <w:r w:rsidR="00F75C42">
        <w:rPr>
          <w:rFonts w:eastAsia="Calibri" w:cs="Times New Roman"/>
          <w:szCs w:val="24"/>
          <w:lang w:val="ru-RU"/>
        </w:rPr>
        <w:t xml:space="preserve">усвојена и </w:t>
      </w:r>
      <w:r>
        <w:rPr>
          <w:rFonts w:eastAsia="Calibri" w:cs="Times New Roman"/>
          <w:szCs w:val="24"/>
          <w:lang w:val="ru-RU"/>
        </w:rPr>
        <w:t xml:space="preserve">имплементирана </w:t>
      </w:r>
      <w:r w:rsidR="00F75C42">
        <w:rPr>
          <w:rFonts w:eastAsia="Calibri" w:cs="Times New Roman"/>
          <w:szCs w:val="24"/>
          <w:lang w:val="ru-RU"/>
        </w:rPr>
        <w:t>четири</w:t>
      </w:r>
      <w:r>
        <w:rPr>
          <w:rFonts w:eastAsia="Calibri" w:cs="Times New Roman"/>
          <w:szCs w:val="24"/>
          <w:lang w:val="ru-RU"/>
        </w:rPr>
        <w:t xml:space="preserve"> двогодишња акциона плана: </w:t>
      </w:r>
      <w:r w:rsidRPr="00907298">
        <w:rPr>
          <w:rFonts w:eastAsia="Calibri" w:cs="Times New Roman"/>
          <w:szCs w:val="24"/>
          <w:lang w:val="ru-RU"/>
        </w:rPr>
        <w:t>Акциони план за спровођење иницијативе Партнерствo за отворену управу у Републици Србији за 2014. и 2015. годину („Сл</w:t>
      </w:r>
      <w:r w:rsidR="00FA3EEE">
        <w:rPr>
          <w:rFonts w:eastAsia="Calibri" w:cs="Times New Roman"/>
          <w:szCs w:val="24"/>
          <w:lang w:val="ru-RU"/>
        </w:rPr>
        <w:t xml:space="preserve">. </w:t>
      </w:r>
      <w:r w:rsidRPr="00907298">
        <w:rPr>
          <w:rFonts w:eastAsia="Calibri" w:cs="Times New Roman"/>
          <w:szCs w:val="24"/>
          <w:lang w:val="ru-RU"/>
        </w:rPr>
        <w:t>гласник РС”, број 14/14), Акциони план за спровођење иницијативе П</w:t>
      </w:r>
      <w:r>
        <w:rPr>
          <w:rFonts w:eastAsia="Calibri" w:cs="Times New Roman"/>
          <w:szCs w:val="24"/>
          <w:lang w:val="ru-RU"/>
        </w:rPr>
        <w:t xml:space="preserve">артнерствo за отворену управу у </w:t>
      </w:r>
      <w:r w:rsidRPr="00907298">
        <w:rPr>
          <w:rFonts w:eastAsia="Calibri" w:cs="Times New Roman"/>
          <w:szCs w:val="24"/>
          <w:lang w:val="ru-RU"/>
        </w:rPr>
        <w:t>Републици Србији за 2016. и 2017. годину („</w:t>
      </w:r>
      <w:r w:rsidR="00FA3EEE" w:rsidRPr="00907298">
        <w:rPr>
          <w:rFonts w:eastAsia="Calibri" w:cs="Times New Roman"/>
          <w:szCs w:val="24"/>
          <w:lang w:val="ru-RU"/>
        </w:rPr>
        <w:t>Сл</w:t>
      </w:r>
      <w:r w:rsidR="00FA3EEE">
        <w:rPr>
          <w:rFonts w:eastAsia="Calibri" w:cs="Times New Roman"/>
          <w:szCs w:val="24"/>
          <w:lang w:val="ru-RU"/>
        </w:rPr>
        <w:t xml:space="preserve">. </w:t>
      </w:r>
      <w:r w:rsidR="00FA3EEE" w:rsidRPr="00907298">
        <w:rPr>
          <w:rFonts w:eastAsia="Calibri" w:cs="Times New Roman"/>
          <w:szCs w:val="24"/>
          <w:lang w:val="ru-RU"/>
        </w:rPr>
        <w:t xml:space="preserve">гласник </w:t>
      </w:r>
      <w:r w:rsidR="00F75C42">
        <w:rPr>
          <w:rFonts w:eastAsia="Calibri" w:cs="Times New Roman"/>
          <w:szCs w:val="24"/>
          <w:lang w:val="ru-RU"/>
        </w:rPr>
        <w:t xml:space="preserve">РС”, број 93/16), </w:t>
      </w:r>
      <w:r w:rsidRPr="00907298">
        <w:rPr>
          <w:rFonts w:eastAsia="Calibri" w:cs="Times New Roman"/>
          <w:szCs w:val="24"/>
          <w:lang w:val="ru-RU"/>
        </w:rPr>
        <w:t>Акциони план за спровођење иницијативе Партнерствo за отворену управу у Републици Србији за период 2018-2020. године („</w:t>
      </w:r>
      <w:r w:rsidR="00FA3EEE" w:rsidRPr="00907298">
        <w:rPr>
          <w:rFonts w:eastAsia="Calibri" w:cs="Times New Roman"/>
          <w:szCs w:val="24"/>
          <w:lang w:val="ru-RU"/>
        </w:rPr>
        <w:t>Сл</w:t>
      </w:r>
      <w:r w:rsidR="00FA3EEE">
        <w:rPr>
          <w:rFonts w:eastAsia="Calibri" w:cs="Times New Roman"/>
          <w:szCs w:val="24"/>
          <w:lang w:val="ru-RU"/>
        </w:rPr>
        <w:t xml:space="preserve">. </w:t>
      </w:r>
      <w:r w:rsidR="00FA3EEE" w:rsidRPr="00907298">
        <w:rPr>
          <w:rFonts w:eastAsia="Calibri" w:cs="Times New Roman"/>
          <w:szCs w:val="24"/>
          <w:lang w:val="ru-RU"/>
        </w:rPr>
        <w:t xml:space="preserve">гласник </w:t>
      </w:r>
      <w:r w:rsidRPr="00907298">
        <w:rPr>
          <w:rFonts w:eastAsia="Calibri" w:cs="Times New Roman"/>
          <w:szCs w:val="24"/>
          <w:lang w:val="ru-RU"/>
        </w:rPr>
        <w:t>РС”, број 105/18</w:t>
      </w:r>
      <w:r w:rsidR="00F75C42">
        <w:rPr>
          <w:rFonts w:eastAsia="Calibri" w:cs="Times New Roman"/>
          <w:szCs w:val="24"/>
          <w:lang w:val="ru-RU"/>
        </w:rPr>
        <w:t xml:space="preserve">), као и </w:t>
      </w:r>
      <w:r w:rsidR="00F75C42" w:rsidRPr="00907298">
        <w:rPr>
          <w:rFonts w:eastAsia="Calibri" w:cs="Times New Roman"/>
          <w:szCs w:val="24"/>
          <w:lang w:val="ru-RU"/>
        </w:rPr>
        <w:t xml:space="preserve">Акциони план за спровођење иницијативе Партнерствo за отворену управу у Републици Србији за период </w:t>
      </w:r>
      <w:r w:rsidR="00F75C42">
        <w:rPr>
          <w:rFonts w:eastAsia="Calibri" w:cs="Times New Roman"/>
          <w:szCs w:val="24"/>
          <w:lang w:val="ru-RU"/>
        </w:rPr>
        <w:t>2</w:t>
      </w:r>
      <w:r w:rsidR="00F75C42" w:rsidRPr="00907298">
        <w:rPr>
          <w:rFonts w:eastAsia="Calibri" w:cs="Times New Roman"/>
          <w:szCs w:val="24"/>
          <w:lang w:val="ru-RU"/>
        </w:rPr>
        <w:t>020</w:t>
      </w:r>
      <w:r w:rsidR="00F75C42">
        <w:rPr>
          <w:rFonts w:eastAsia="Calibri" w:cs="Times New Roman"/>
          <w:szCs w:val="24"/>
          <w:lang w:val="ru-RU"/>
        </w:rPr>
        <w:t>-2022</w:t>
      </w:r>
      <w:r w:rsidR="00F75C42" w:rsidRPr="00907298">
        <w:rPr>
          <w:rFonts w:eastAsia="Calibri" w:cs="Times New Roman"/>
          <w:szCs w:val="24"/>
          <w:lang w:val="ru-RU"/>
        </w:rPr>
        <w:t>. године („</w:t>
      </w:r>
      <w:r w:rsidR="00FA3EEE" w:rsidRPr="00907298">
        <w:rPr>
          <w:rFonts w:eastAsia="Calibri" w:cs="Times New Roman"/>
          <w:szCs w:val="24"/>
          <w:lang w:val="ru-RU"/>
        </w:rPr>
        <w:t>Сл</w:t>
      </w:r>
      <w:r w:rsidR="00FA3EEE">
        <w:rPr>
          <w:rFonts w:eastAsia="Calibri" w:cs="Times New Roman"/>
          <w:szCs w:val="24"/>
          <w:lang w:val="ru-RU"/>
        </w:rPr>
        <w:t xml:space="preserve">. </w:t>
      </w:r>
      <w:r w:rsidR="00FA3EEE" w:rsidRPr="00907298">
        <w:rPr>
          <w:rFonts w:eastAsia="Calibri" w:cs="Times New Roman"/>
          <w:szCs w:val="24"/>
          <w:lang w:val="ru-RU"/>
        </w:rPr>
        <w:t xml:space="preserve">гласник </w:t>
      </w:r>
      <w:r w:rsidR="00F75C42" w:rsidRPr="00907298">
        <w:rPr>
          <w:rFonts w:eastAsia="Calibri" w:cs="Times New Roman"/>
          <w:szCs w:val="24"/>
          <w:lang w:val="ru-RU"/>
        </w:rPr>
        <w:t xml:space="preserve">РС”, број </w:t>
      </w:r>
      <w:r w:rsidR="003D4CFD">
        <w:rPr>
          <w:rFonts w:eastAsia="Calibri" w:cs="Times New Roman"/>
          <w:szCs w:val="24"/>
          <w:lang w:val="ru-RU"/>
        </w:rPr>
        <w:t>157/20), који</w:t>
      </w:r>
      <w:r w:rsidR="00E809E5">
        <w:rPr>
          <w:rFonts w:eastAsia="Calibri" w:cs="Times New Roman"/>
          <w:szCs w:val="24"/>
          <w:lang w:val="ru-RU"/>
        </w:rPr>
        <w:t xml:space="preserve"> </w:t>
      </w:r>
      <w:r w:rsidR="005705E8">
        <w:rPr>
          <w:rFonts w:eastAsia="Calibri" w:cs="Times New Roman"/>
          <w:szCs w:val="24"/>
          <w:lang w:val="ru-RU"/>
        </w:rPr>
        <w:t xml:space="preserve">је </w:t>
      </w:r>
      <w:r w:rsidR="0040275B">
        <w:rPr>
          <w:rFonts w:eastAsia="Calibri" w:cs="Times New Roman"/>
          <w:szCs w:val="24"/>
          <w:lang w:val="ru-RU"/>
        </w:rPr>
        <w:t>предмет овог извештаја</w:t>
      </w:r>
      <w:r w:rsidR="00F75C42">
        <w:rPr>
          <w:rFonts w:eastAsia="Calibri" w:cs="Times New Roman"/>
          <w:szCs w:val="24"/>
          <w:lang w:val="ru-RU"/>
        </w:rPr>
        <w:t>.</w:t>
      </w:r>
      <w:r>
        <w:rPr>
          <w:rStyle w:val="FootnoteReference"/>
          <w:rFonts w:eastAsia="Calibri" w:cs="Times New Roman"/>
          <w:szCs w:val="24"/>
          <w:lang w:val="ru-RU"/>
        </w:rPr>
        <w:footnoteReference w:id="6"/>
      </w:r>
      <w:r w:rsidR="00F75C42">
        <w:rPr>
          <w:rFonts w:eastAsia="Calibri" w:cs="Times New Roman"/>
          <w:szCs w:val="24"/>
          <w:lang w:val="ru-RU"/>
        </w:rPr>
        <w:t xml:space="preserve"> </w:t>
      </w:r>
      <w:r w:rsidR="00686414" w:rsidRPr="0013593B">
        <w:rPr>
          <w:rFonts w:eastAsia="Calibri" w:cs="Times New Roman"/>
          <w:szCs w:val="24"/>
          <w:lang w:val="ru-RU"/>
        </w:rPr>
        <w:t>Посматрано из перспективе обавеза садржаних у досадашњим акционим плановима, учешће</w:t>
      </w:r>
      <w:r w:rsidR="00686414" w:rsidRPr="00007B10">
        <w:rPr>
          <w:rFonts w:eastAsia="Calibri" w:cs="Times New Roman"/>
          <w:szCs w:val="24"/>
          <w:lang w:val="ru-RU"/>
        </w:rPr>
        <w:t xml:space="preserve"> у ПОУ битно је допринело унапређењу законског оквира у појединим областима попут учешћа</w:t>
      </w:r>
      <w:r w:rsidR="002410CA">
        <w:rPr>
          <w:rFonts w:eastAsia="Calibri" w:cs="Times New Roman"/>
          <w:szCs w:val="24"/>
          <w:lang w:val="ru-RU"/>
        </w:rPr>
        <w:t xml:space="preserve"> јавности у доношењу одлука, </w:t>
      </w:r>
      <w:r w:rsidR="00686414" w:rsidRPr="00007B10">
        <w:rPr>
          <w:rFonts w:eastAsia="Calibri" w:cs="Times New Roman"/>
          <w:szCs w:val="24"/>
          <w:lang w:val="ru-RU"/>
        </w:rPr>
        <w:t>финансирања ОЦД из буџетских средстава</w:t>
      </w:r>
      <w:r w:rsidR="002410CA">
        <w:rPr>
          <w:rFonts w:eastAsia="Calibri" w:cs="Times New Roman"/>
          <w:szCs w:val="24"/>
          <w:lang w:val="ru-RU"/>
        </w:rPr>
        <w:t xml:space="preserve"> и слободног приступа инф</w:t>
      </w:r>
      <w:r w:rsidR="0013593B">
        <w:rPr>
          <w:rFonts w:eastAsia="Calibri" w:cs="Times New Roman"/>
          <w:szCs w:val="24"/>
          <w:lang w:val="ru-RU"/>
        </w:rPr>
        <w:t>ормацијама од јавног значаја</w:t>
      </w:r>
      <w:r w:rsidR="00686414" w:rsidRPr="00007B10">
        <w:rPr>
          <w:rFonts w:eastAsia="Calibri" w:cs="Times New Roman"/>
          <w:szCs w:val="24"/>
          <w:lang w:val="ru-RU"/>
        </w:rPr>
        <w:t xml:space="preserve">, али и представљало покретачку снагу за теме као што су дигитализација јавних услуга и отворени подаци. Позиционирајући дигитализацију јавне управе и отварање података високо на лествици приоритета реформе јавне управе, Влада Републике Србије је </w:t>
      </w:r>
      <w:r w:rsidR="00686414">
        <w:rPr>
          <w:rFonts w:eastAsia="Calibri" w:cs="Times New Roman"/>
          <w:szCs w:val="24"/>
          <w:lang w:val="ru-RU"/>
        </w:rPr>
        <w:t>нарочит</w:t>
      </w:r>
      <w:r w:rsidR="00686414" w:rsidRPr="00007B10">
        <w:rPr>
          <w:rFonts w:eastAsia="Calibri" w:cs="Times New Roman"/>
          <w:szCs w:val="24"/>
          <w:lang w:val="ru-RU"/>
        </w:rPr>
        <w:t xml:space="preserve"> акценат ставила на употребу модерних технологија и иновација</w:t>
      </w:r>
      <w:r w:rsidR="00686414">
        <w:rPr>
          <w:rFonts w:eastAsia="Calibri" w:cs="Times New Roman"/>
          <w:szCs w:val="24"/>
          <w:lang w:val="ru-RU"/>
        </w:rPr>
        <w:t>,</w:t>
      </w:r>
      <w:r w:rsidR="002410CA">
        <w:rPr>
          <w:rFonts w:eastAsia="Calibri" w:cs="Times New Roman"/>
          <w:szCs w:val="24"/>
          <w:lang w:val="ru-RU"/>
        </w:rPr>
        <w:t xml:space="preserve"> као посебну вредност ПОУ, те су кроз имплементацију обавеза, поред осталог, креирани Портал отворених података,</w:t>
      </w:r>
      <w:r w:rsidR="002410CA">
        <w:rPr>
          <w:rStyle w:val="FootnoteReference"/>
          <w:rFonts w:eastAsia="Calibri" w:cs="Times New Roman"/>
          <w:szCs w:val="24"/>
          <w:lang w:val="ru-RU"/>
        </w:rPr>
        <w:footnoteReference w:id="7"/>
      </w:r>
      <w:r w:rsidR="0013593B">
        <w:rPr>
          <w:rFonts w:eastAsia="Calibri" w:cs="Times New Roman"/>
          <w:szCs w:val="24"/>
          <w:lang w:val="ru-RU"/>
        </w:rPr>
        <w:t xml:space="preserve"> Портал еКонсултације</w:t>
      </w:r>
      <w:r w:rsidR="002410CA">
        <w:rPr>
          <w:rStyle w:val="FootnoteReference"/>
          <w:rFonts w:eastAsia="Calibri" w:cs="Times New Roman"/>
          <w:szCs w:val="24"/>
          <w:lang w:val="ru-RU"/>
        </w:rPr>
        <w:footnoteReference w:id="8"/>
      </w:r>
      <w:r w:rsidR="002410CA">
        <w:rPr>
          <w:rFonts w:eastAsia="Calibri" w:cs="Times New Roman"/>
          <w:szCs w:val="24"/>
          <w:lang w:val="ru-RU"/>
        </w:rPr>
        <w:t xml:space="preserve"> </w:t>
      </w:r>
      <w:r w:rsidR="0013593B">
        <w:rPr>
          <w:rFonts w:eastAsia="Calibri" w:cs="Times New Roman"/>
          <w:szCs w:val="24"/>
          <w:lang w:val="ru-RU"/>
        </w:rPr>
        <w:t>и Портал Р</w:t>
      </w:r>
      <w:r w:rsidR="002410CA">
        <w:rPr>
          <w:rFonts w:eastAsia="Calibri" w:cs="Times New Roman"/>
          <w:szCs w:val="24"/>
          <w:lang w:val="ru-RU"/>
        </w:rPr>
        <w:t>еги</w:t>
      </w:r>
      <w:r w:rsidR="0013593B">
        <w:rPr>
          <w:rFonts w:eastAsia="Calibri" w:cs="Times New Roman"/>
          <w:szCs w:val="24"/>
          <w:lang w:val="ru-RU"/>
        </w:rPr>
        <w:t>стра административних поступака.</w:t>
      </w:r>
      <w:r w:rsidR="002410CA">
        <w:rPr>
          <w:rStyle w:val="FootnoteReference"/>
          <w:rFonts w:eastAsia="Calibri" w:cs="Times New Roman"/>
          <w:szCs w:val="24"/>
          <w:lang w:val="ru-RU"/>
        </w:rPr>
        <w:footnoteReference w:id="9"/>
      </w:r>
    </w:p>
    <w:p w14:paraId="05FB6206" w14:textId="77777777" w:rsidR="007E0BA7" w:rsidRDefault="00F75C42" w:rsidP="00F75C42">
      <w:pPr>
        <w:spacing w:after="120" w:line="240" w:lineRule="auto"/>
        <w:jc w:val="both"/>
        <w:rPr>
          <w:rFonts w:eastAsia="Calibri" w:cs="Times New Roman"/>
          <w:szCs w:val="24"/>
          <w:lang w:val="sr-Latn-RS"/>
        </w:rPr>
      </w:pPr>
      <w:r w:rsidRPr="00007B10">
        <w:rPr>
          <w:rFonts w:eastAsia="Calibri" w:cs="Times New Roman"/>
          <w:szCs w:val="24"/>
          <w:lang w:val="ru-RU"/>
        </w:rPr>
        <w:t xml:space="preserve">У односу на акциони план </w:t>
      </w:r>
      <w:r w:rsidRPr="00007B10">
        <w:rPr>
          <w:szCs w:val="24"/>
          <w:lang w:val="ru-RU"/>
        </w:rPr>
        <w:t>који је предмет овог извештаја, важно је истаћи да је њиме остварен континуитет</w:t>
      </w:r>
      <w:r w:rsidR="00845C64">
        <w:rPr>
          <w:szCs w:val="24"/>
          <w:lang w:val="ru-RU"/>
        </w:rPr>
        <w:t xml:space="preserve">, упркос томе што се читав циклус његове израде и имплементације одвијао у врло специфичним и сложеним околностима. Наиме, </w:t>
      </w:r>
      <w:r w:rsidR="00845C64" w:rsidRPr="00845C64">
        <w:rPr>
          <w:rFonts w:cs="Times New Roman"/>
          <w:szCs w:val="24"/>
          <w:lang w:val="sr-Cyrl-RS"/>
        </w:rPr>
        <w:t>од почетка</w:t>
      </w:r>
      <w:r w:rsidR="00E370FE">
        <w:rPr>
          <w:rFonts w:cs="Times New Roman"/>
          <w:szCs w:val="24"/>
          <w:lang w:val="sr-Cyrl-RS"/>
        </w:rPr>
        <w:t xml:space="preserve"> 2020. године (</w:t>
      </w:r>
      <w:r w:rsidR="00845C64" w:rsidRPr="00845C64">
        <w:rPr>
          <w:rFonts w:cs="Times New Roman"/>
          <w:szCs w:val="24"/>
          <w:lang w:val="sr-Cyrl-RS"/>
        </w:rPr>
        <w:t xml:space="preserve">када </w:t>
      </w:r>
      <w:r w:rsidR="00845C64">
        <w:rPr>
          <w:rFonts w:cs="Times New Roman"/>
          <w:szCs w:val="24"/>
          <w:lang w:val="sr-Cyrl-RS"/>
        </w:rPr>
        <w:t>је</w:t>
      </w:r>
      <w:r w:rsidR="00845C64" w:rsidRPr="00845C64">
        <w:rPr>
          <w:rFonts w:cs="Times New Roman"/>
          <w:szCs w:val="24"/>
          <w:lang w:val="sr-Cyrl-RS"/>
        </w:rPr>
        <w:t xml:space="preserve"> запо</w:t>
      </w:r>
      <w:r w:rsidR="00845C64">
        <w:rPr>
          <w:rFonts w:cs="Times New Roman"/>
          <w:szCs w:val="24"/>
          <w:lang w:val="sr-Cyrl-RS"/>
        </w:rPr>
        <w:t>чета</w:t>
      </w:r>
      <w:r w:rsidR="00845C64" w:rsidRPr="00845C64">
        <w:rPr>
          <w:rFonts w:cs="Times New Roman"/>
          <w:szCs w:val="24"/>
          <w:lang w:val="sr-Cyrl-RS"/>
        </w:rPr>
        <w:t xml:space="preserve"> </w:t>
      </w:r>
      <w:r w:rsidR="00845C64">
        <w:rPr>
          <w:rFonts w:cs="Times New Roman"/>
          <w:szCs w:val="24"/>
          <w:lang w:val="sr-Cyrl-RS"/>
        </w:rPr>
        <w:t>његова израда</w:t>
      </w:r>
      <w:r w:rsidR="00E370FE">
        <w:rPr>
          <w:rFonts w:cs="Times New Roman"/>
          <w:szCs w:val="24"/>
          <w:lang w:val="sr-Cyrl-RS"/>
        </w:rPr>
        <w:t xml:space="preserve">) </w:t>
      </w:r>
      <w:r w:rsidR="00845C64" w:rsidRPr="00845C64">
        <w:rPr>
          <w:rFonts w:cs="Times New Roman"/>
          <w:szCs w:val="24"/>
          <w:lang w:val="sr-Cyrl-RS"/>
        </w:rPr>
        <w:t xml:space="preserve">до </w:t>
      </w:r>
      <w:r w:rsidR="00E370FE">
        <w:rPr>
          <w:rFonts w:cs="Times New Roman"/>
          <w:szCs w:val="24"/>
          <w:lang w:val="sr-Cyrl-RS"/>
        </w:rPr>
        <w:t>краја августа 2022. годин</w:t>
      </w:r>
      <w:r w:rsidR="00F36407">
        <w:rPr>
          <w:rFonts w:cs="Times New Roman"/>
          <w:szCs w:val="24"/>
          <w:lang w:val="sr-Cyrl-RS"/>
        </w:rPr>
        <w:t>е</w:t>
      </w:r>
      <w:r w:rsidR="00E370FE">
        <w:rPr>
          <w:rFonts w:cs="Times New Roman"/>
          <w:szCs w:val="24"/>
          <w:lang w:val="sr-Cyrl-RS"/>
        </w:rPr>
        <w:t xml:space="preserve"> (када је завршено спровођење), </w:t>
      </w:r>
      <w:r w:rsidR="00845C64" w:rsidRPr="00845C64">
        <w:rPr>
          <w:rFonts w:cs="Times New Roman"/>
          <w:szCs w:val="24"/>
          <w:lang w:val="sr-Cyrl-RS"/>
        </w:rPr>
        <w:t>два пута</w:t>
      </w:r>
      <w:r w:rsidR="00E370FE">
        <w:rPr>
          <w:rFonts w:cs="Times New Roman"/>
          <w:szCs w:val="24"/>
          <w:lang w:val="sr-Cyrl-RS"/>
        </w:rPr>
        <w:t xml:space="preserve"> </w:t>
      </w:r>
      <w:r w:rsidR="00A9743F">
        <w:rPr>
          <w:rFonts w:cs="Times New Roman"/>
          <w:szCs w:val="24"/>
          <w:lang w:val="sr-Cyrl-RS"/>
        </w:rPr>
        <w:t xml:space="preserve">су </w:t>
      </w:r>
      <w:r w:rsidR="00845C64" w:rsidRPr="00845C64">
        <w:rPr>
          <w:rFonts w:cs="Times New Roman"/>
          <w:szCs w:val="24"/>
          <w:lang w:val="sr-Cyrl-RS"/>
        </w:rPr>
        <w:t xml:space="preserve">одржани парламентарни </w:t>
      </w:r>
      <w:r w:rsidR="00845C64" w:rsidRPr="0040275B">
        <w:rPr>
          <w:rFonts w:cs="Times New Roman"/>
          <w:szCs w:val="24"/>
          <w:lang w:val="sr-Cyrl-RS"/>
        </w:rPr>
        <w:t>избори,</w:t>
      </w:r>
      <w:r w:rsidR="004F6C91" w:rsidRPr="0040275B">
        <w:rPr>
          <w:rFonts w:cs="Times New Roman"/>
          <w:szCs w:val="24"/>
          <w:lang w:val="sr-Cyrl-RS"/>
        </w:rPr>
        <w:t xml:space="preserve"> </w:t>
      </w:r>
      <w:r w:rsidR="00E370FE" w:rsidRPr="0040275B">
        <w:rPr>
          <w:rFonts w:cs="Times New Roman"/>
          <w:szCs w:val="24"/>
          <w:lang w:val="sr-Cyrl-RS"/>
        </w:rPr>
        <w:t>док</w:t>
      </w:r>
      <w:r w:rsidR="00E370FE">
        <w:rPr>
          <w:rFonts w:cs="Times New Roman"/>
          <w:szCs w:val="24"/>
          <w:lang w:val="sr-Cyrl-RS"/>
        </w:rPr>
        <w:t xml:space="preserve"> су читав циклус пратили</w:t>
      </w:r>
      <w:r w:rsidR="00845C64" w:rsidRPr="00845C64">
        <w:rPr>
          <w:rFonts w:cs="Times New Roman"/>
          <w:szCs w:val="24"/>
          <w:lang w:val="sr-Cyrl-RS"/>
        </w:rPr>
        <w:t xml:space="preserve"> </w:t>
      </w:r>
      <w:r w:rsidR="00E370FE">
        <w:rPr>
          <w:rFonts w:cs="Times New Roman"/>
          <w:szCs w:val="24"/>
          <w:lang w:val="sr-Cyrl-RS"/>
        </w:rPr>
        <w:t>бројни изазови</w:t>
      </w:r>
      <w:r w:rsidR="00845C64" w:rsidRPr="00845C64">
        <w:rPr>
          <w:rFonts w:cs="Times New Roman"/>
          <w:szCs w:val="24"/>
          <w:lang w:val="sr-Cyrl-RS"/>
        </w:rPr>
        <w:t xml:space="preserve"> које је са собом донела пандемија вируса КОВИД-19.</w:t>
      </w:r>
      <w:r w:rsidR="00845C64" w:rsidRPr="00565F1F">
        <w:rPr>
          <w:rFonts w:cs="Times New Roman"/>
          <w:sz w:val="28"/>
          <w:szCs w:val="28"/>
          <w:lang w:val="sr-Cyrl-RS"/>
        </w:rPr>
        <w:t xml:space="preserve"> </w:t>
      </w:r>
      <w:r w:rsidR="00E370FE">
        <w:rPr>
          <w:rFonts w:eastAsia="Calibri" w:cs="Times New Roman"/>
          <w:szCs w:val="24"/>
          <w:lang w:val="ru-RU"/>
        </w:rPr>
        <w:t>Такве</w:t>
      </w:r>
      <w:r w:rsidR="00F22546" w:rsidRPr="00A1212C">
        <w:rPr>
          <w:rFonts w:eastAsia="Calibri" w:cs="Times New Roman"/>
          <w:szCs w:val="24"/>
          <w:lang w:val="ru-RU"/>
        </w:rPr>
        <w:t xml:space="preserve"> околности </w:t>
      </w:r>
      <w:r w:rsidR="00E370FE">
        <w:rPr>
          <w:rFonts w:eastAsia="Calibri" w:cs="Times New Roman"/>
          <w:szCs w:val="24"/>
          <w:lang w:val="ru-RU"/>
        </w:rPr>
        <w:t>су се неминовно одразиле на квалитет и амбициозност обавеза садржаних у Акционом плану, али и</w:t>
      </w:r>
      <w:r w:rsidR="00F22546" w:rsidRPr="00A1212C">
        <w:rPr>
          <w:rFonts w:eastAsia="Calibri" w:cs="Times New Roman"/>
          <w:szCs w:val="24"/>
          <w:lang w:val="ru-RU"/>
        </w:rPr>
        <w:t xml:space="preserve"> на ефикасност и динамику </w:t>
      </w:r>
      <w:r w:rsidR="00E370FE">
        <w:rPr>
          <w:rFonts w:eastAsia="Calibri" w:cs="Times New Roman"/>
          <w:szCs w:val="24"/>
          <w:lang w:val="ru-RU"/>
        </w:rPr>
        <w:t>реализације</w:t>
      </w:r>
      <w:r w:rsidR="00F22546">
        <w:rPr>
          <w:rFonts w:eastAsia="Calibri" w:cs="Times New Roman"/>
          <w:szCs w:val="24"/>
          <w:lang w:val="ru-RU"/>
        </w:rPr>
        <w:t xml:space="preserve"> активности у овом процесу</w:t>
      </w:r>
      <w:r w:rsidR="00E370FE">
        <w:rPr>
          <w:rFonts w:eastAsia="Calibri" w:cs="Times New Roman"/>
          <w:szCs w:val="24"/>
          <w:lang w:val="ru-RU"/>
        </w:rPr>
        <w:t>, укључујући и само спровођење обавеза</w:t>
      </w:r>
      <w:r w:rsidR="00F22546">
        <w:rPr>
          <w:rFonts w:eastAsia="Calibri" w:cs="Times New Roman"/>
          <w:szCs w:val="24"/>
          <w:lang w:val="sr-Latn-RS"/>
        </w:rPr>
        <w:t>.</w:t>
      </w:r>
    </w:p>
    <w:p w14:paraId="17EC4411" w14:textId="77777777" w:rsidR="00777EF8" w:rsidRPr="009A46B0" w:rsidRDefault="007E0F55" w:rsidP="00F75C42">
      <w:pPr>
        <w:spacing w:after="120" w:line="240" w:lineRule="auto"/>
        <w:jc w:val="both"/>
        <w:rPr>
          <w:rFonts w:eastAsia="Calibri" w:cs="Times New Roman"/>
          <w:szCs w:val="24"/>
          <w:lang w:val="ru-RU"/>
        </w:rPr>
      </w:pPr>
      <w:r>
        <w:rPr>
          <w:rFonts w:eastAsia="Calibri" w:cs="Times New Roman"/>
          <w:szCs w:val="24"/>
          <w:lang w:val="sr-Cyrl-RS"/>
        </w:rPr>
        <w:lastRenderedPageBreak/>
        <w:t xml:space="preserve">Такође, </w:t>
      </w:r>
      <w:r w:rsidR="00BD7C2C">
        <w:rPr>
          <w:rFonts w:eastAsia="Calibri" w:cs="Times New Roman"/>
          <w:szCs w:val="24"/>
          <w:lang w:val="sr-Cyrl-RS"/>
        </w:rPr>
        <w:t>значајно</w:t>
      </w:r>
      <w:r w:rsidR="009A46B0">
        <w:rPr>
          <w:rFonts w:eastAsia="Calibri" w:cs="Times New Roman"/>
          <w:szCs w:val="24"/>
          <w:lang w:val="sr-Cyrl-RS"/>
        </w:rPr>
        <w:t xml:space="preserve"> је </w:t>
      </w:r>
      <w:r>
        <w:rPr>
          <w:rFonts w:eastAsia="Calibri" w:cs="Times New Roman"/>
          <w:szCs w:val="24"/>
          <w:lang w:val="sr-Cyrl-RS"/>
        </w:rPr>
        <w:t>указати</w:t>
      </w:r>
      <w:r w:rsidR="009A46B0">
        <w:rPr>
          <w:rFonts w:eastAsia="Calibri" w:cs="Times New Roman"/>
          <w:szCs w:val="24"/>
          <w:lang w:val="sr-Cyrl-RS"/>
        </w:rPr>
        <w:t xml:space="preserve"> </w:t>
      </w:r>
      <w:r>
        <w:rPr>
          <w:rFonts w:eastAsia="Calibri" w:cs="Times New Roman"/>
          <w:szCs w:val="24"/>
          <w:lang w:val="sr-Cyrl-RS"/>
        </w:rPr>
        <w:t xml:space="preserve">и </w:t>
      </w:r>
      <w:r w:rsidR="009A46B0">
        <w:rPr>
          <w:rFonts w:eastAsia="Calibri" w:cs="Times New Roman"/>
          <w:szCs w:val="24"/>
          <w:lang w:val="sr-Cyrl-RS"/>
        </w:rPr>
        <w:t xml:space="preserve">да </w:t>
      </w:r>
      <w:r w:rsidR="00E4428A">
        <w:rPr>
          <w:rFonts w:eastAsia="Calibri" w:cs="Times New Roman"/>
          <w:szCs w:val="24"/>
          <w:lang w:val="ru-RU"/>
        </w:rPr>
        <w:t>је</w:t>
      </w:r>
      <w:r w:rsidR="00777EF8">
        <w:rPr>
          <w:rFonts w:eastAsia="Calibri" w:cs="Times New Roman"/>
          <w:szCs w:val="24"/>
          <w:lang w:val="ru-RU"/>
        </w:rPr>
        <w:t xml:space="preserve"> </w:t>
      </w:r>
      <w:r w:rsidR="00E4428A">
        <w:rPr>
          <w:rFonts w:eastAsia="Calibri" w:cs="Times New Roman"/>
          <w:szCs w:val="24"/>
          <w:lang w:val="ru-RU"/>
        </w:rPr>
        <w:t xml:space="preserve">крајем 2021. године </w:t>
      </w:r>
      <w:r w:rsidR="00777EF8">
        <w:rPr>
          <w:rFonts w:eastAsia="Calibri" w:cs="Times New Roman"/>
          <w:szCs w:val="24"/>
          <w:lang w:val="ru-RU"/>
        </w:rPr>
        <w:t xml:space="preserve">ПОУ усвојило нове </w:t>
      </w:r>
      <w:r w:rsidR="00777EF8" w:rsidRPr="00307F7C">
        <w:rPr>
          <w:rFonts w:eastAsia="Calibri" w:cs="Times New Roman"/>
          <w:i/>
          <w:szCs w:val="24"/>
          <w:lang w:val="ru-RU"/>
        </w:rPr>
        <w:t>Стандарде за учешће и заједнички рад</w:t>
      </w:r>
      <w:r w:rsidR="00777EF8">
        <w:rPr>
          <w:rFonts w:eastAsia="Calibri" w:cs="Times New Roman"/>
          <w:szCs w:val="24"/>
          <w:lang w:val="ru-RU"/>
        </w:rPr>
        <w:t xml:space="preserve"> (енгл. </w:t>
      </w:r>
      <w:r w:rsidR="00777EF8" w:rsidRPr="00D532A8">
        <w:rPr>
          <w:rFonts w:eastAsia="Calibri" w:cs="Times New Roman"/>
          <w:i/>
          <w:szCs w:val="24"/>
          <w:lang w:val="ru-RU"/>
        </w:rPr>
        <w:t>OGP Participation and Co-Creation Standards</w:t>
      </w:r>
      <w:r w:rsidR="00777EF8">
        <w:rPr>
          <w:rFonts w:eastAsia="Calibri" w:cs="Times New Roman"/>
          <w:szCs w:val="24"/>
          <w:lang w:val="ru-RU"/>
        </w:rPr>
        <w:t>)</w:t>
      </w:r>
      <w:r>
        <w:rPr>
          <w:rFonts w:eastAsia="Calibri" w:cs="Times New Roman"/>
          <w:szCs w:val="24"/>
          <w:lang w:val="ru-RU"/>
        </w:rPr>
        <w:t>,</w:t>
      </w:r>
      <w:r w:rsidR="00777EF8">
        <w:rPr>
          <w:rStyle w:val="FootnoteReference"/>
          <w:rFonts w:eastAsia="Calibri" w:cs="Times New Roman"/>
          <w:szCs w:val="24"/>
          <w:lang w:val="ru-RU"/>
        </w:rPr>
        <w:footnoteReference w:id="10"/>
      </w:r>
      <w:r>
        <w:rPr>
          <w:rFonts w:eastAsia="Calibri" w:cs="Times New Roman"/>
          <w:szCs w:val="24"/>
          <w:lang w:val="ru-RU"/>
        </w:rPr>
        <w:t xml:space="preserve"> </w:t>
      </w:r>
      <w:r w:rsidR="00777EF8">
        <w:rPr>
          <w:rFonts w:eastAsia="Calibri" w:cs="Times New Roman"/>
          <w:szCs w:val="24"/>
          <w:lang w:val="ru-RU"/>
        </w:rPr>
        <w:t xml:space="preserve">који су почели да се примењују од 1. јануара 2022. године, </w:t>
      </w:r>
      <w:r w:rsidR="009A46B0">
        <w:rPr>
          <w:rFonts w:eastAsia="Calibri" w:cs="Times New Roman"/>
          <w:szCs w:val="24"/>
          <w:lang w:val="ru-RU"/>
        </w:rPr>
        <w:t xml:space="preserve">односно у моменту када је предметни </w:t>
      </w:r>
      <w:r w:rsidR="00A0237E">
        <w:rPr>
          <w:rFonts w:eastAsia="Calibri" w:cs="Times New Roman"/>
          <w:szCs w:val="24"/>
          <w:lang w:val="ru-RU"/>
        </w:rPr>
        <w:t>акциони план већ био у фази</w:t>
      </w:r>
      <w:r w:rsidR="009A46B0">
        <w:rPr>
          <w:rFonts w:eastAsia="Calibri" w:cs="Times New Roman"/>
          <w:szCs w:val="24"/>
          <w:lang w:val="ru-RU"/>
        </w:rPr>
        <w:t xml:space="preserve"> спровођења. Ову чињеницу </w:t>
      </w:r>
      <w:r w:rsidR="00E4428A">
        <w:rPr>
          <w:rFonts w:eastAsia="Calibri" w:cs="Times New Roman"/>
          <w:szCs w:val="24"/>
          <w:lang w:val="ru-RU"/>
        </w:rPr>
        <w:t>неопходно</w:t>
      </w:r>
      <w:r w:rsidR="00A0237E">
        <w:rPr>
          <w:rFonts w:eastAsia="Calibri" w:cs="Times New Roman"/>
          <w:szCs w:val="24"/>
          <w:lang w:val="ru-RU"/>
        </w:rPr>
        <w:t xml:space="preserve"> је имати у</w:t>
      </w:r>
      <w:r w:rsidR="009A46B0">
        <w:rPr>
          <w:rFonts w:eastAsia="Calibri" w:cs="Times New Roman"/>
          <w:szCs w:val="24"/>
          <w:lang w:val="ru-RU"/>
        </w:rPr>
        <w:t xml:space="preserve"> виду приликом разматрања налаза самог извештаја, нарочито с обзиром на потребу да</w:t>
      </w:r>
      <w:r w:rsidR="00E4428A">
        <w:rPr>
          <w:rFonts w:eastAsia="Calibri" w:cs="Times New Roman"/>
          <w:szCs w:val="24"/>
          <w:lang w:val="ru-RU"/>
        </w:rPr>
        <w:t xml:space="preserve"> Извештај садржи осврт на испуњавање релевантних стандарда у вези процеса израде </w:t>
      </w:r>
      <w:r w:rsidR="00A0237E">
        <w:rPr>
          <w:rFonts w:eastAsia="Calibri" w:cs="Times New Roman"/>
          <w:szCs w:val="24"/>
          <w:lang w:val="ru-RU"/>
        </w:rPr>
        <w:t xml:space="preserve">и имплементације Акционог плана. Другим речима, нови стандарди нису могли бити у потпуности узети у обзир и имплементирани током читавог циклуса, јер је њихова примена започета годину дана након усвајања предметног акционог плана, односно након </w:t>
      </w:r>
      <w:r w:rsidR="00472AC8">
        <w:rPr>
          <w:rFonts w:eastAsia="Calibri" w:cs="Times New Roman"/>
          <w:szCs w:val="24"/>
          <w:lang w:val="ru-RU"/>
        </w:rPr>
        <w:t xml:space="preserve">првих </w:t>
      </w:r>
      <w:r w:rsidR="00A0237E">
        <w:rPr>
          <w:rFonts w:eastAsia="Calibri" w:cs="Times New Roman"/>
          <w:szCs w:val="24"/>
          <w:lang w:val="ru-RU"/>
        </w:rPr>
        <w:t>годину дана њего</w:t>
      </w:r>
      <w:r>
        <w:rPr>
          <w:rFonts w:eastAsia="Calibri" w:cs="Times New Roman"/>
          <w:szCs w:val="24"/>
          <w:lang w:val="ru-RU"/>
        </w:rPr>
        <w:t>в</w:t>
      </w:r>
      <w:r w:rsidR="00A0237E">
        <w:rPr>
          <w:rFonts w:eastAsia="Calibri" w:cs="Times New Roman"/>
          <w:szCs w:val="24"/>
          <w:lang w:val="ru-RU"/>
        </w:rPr>
        <w:t>е имплементације.</w:t>
      </w:r>
      <w:r w:rsidR="0016433B">
        <w:rPr>
          <w:rFonts w:eastAsia="Calibri" w:cs="Times New Roman"/>
          <w:szCs w:val="24"/>
          <w:lang w:val="ru-RU"/>
        </w:rPr>
        <w:t xml:space="preserve"> </w:t>
      </w:r>
    </w:p>
    <w:p w14:paraId="5DFC0961" w14:textId="77777777" w:rsidR="00F15ED8" w:rsidRDefault="00312D02" w:rsidP="008F4544">
      <w:pPr>
        <w:spacing w:after="0" w:line="240" w:lineRule="auto"/>
        <w:jc w:val="both"/>
        <w:rPr>
          <w:rFonts w:eastAsia="Calibri" w:cs="Times New Roman"/>
          <w:szCs w:val="24"/>
          <w:lang w:val="ru-RU"/>
        </w:rPr>
      </w:pPr>
      <w:r>
        <w:rPr>
          <w:rFonts w:eastAsia="Calibri" w:cs="Times New Roman"/>
          <w:szCs w:val="24"/>
          <w:lang w:val="ru-RU"/>
        </w:rPr>
        <w:t>Извештај је припремило Министарство државне управе и локалне самоуправе, као координатор националних активности у оквиру учешћа Републике Србије у ПОУ, на основу прилога органа државне управе одговорних за спровођења обавеза из Акционог план</w:t>
      </w:r>
      <w:r w:rsidR="00ED3982">
        <w:rPr>
          <w:rFonts w:eastAsia="Calibri" w:cs="Times New Roman"/>
          <w:szCs w:val="24"/>
          <w:lang w:val="ru-RU"/>
        </w:rPr>
        <w:t>а.</w:t>
      </w:r>
      <w:r w:rsidR="00D532A8">
        <w:rPr>
          <w:rFonts w:eastAsia="Calibri" w:cs="Times New Roman"/>
          <w:szCs w:val="24"/>
          <w:lang w:val="ru-RU"/>
        </w:rPr>
        <w:t xml:space="preserve"> </w:t>
      </w:r>
    </w:p>
    <w:p w14:paraId="2900B9D6" w14:textId="77777777" w:rsidR="00F15ED8" w:rsidRPr="00D532A8" w:rsidRDefault="00F15ED8" w:rsidP="00FB322D">
      <w:pPr>
        <w:spacing w:after="0" w:line="240" w:lineRule="auto"/>
        <w:jc w:val="both"/>
        <w:rPr>
          <w:rFonts w:eastAsia="Calibri" w:cs="Times New Roman"/>
          <w:szCs w:val="24"/>
          <w:lang w:val="ru-RU"/>
        </w:rPr>
        <w:sectPr w:rsidR="00F15ED8" w:rsidRPr="00D532A8" w:rsidSect="007E385B">
          <w:type w:val="continuous"/>
          <w:pgSz w:w="16834" w:h="11909" w:orient="landscape" w:code="9"/>
          <w:pgMar w:top="1418" w:right="1021" w:bottom="990" w:left="1021" w:header="720" w:footer="0" w:gutter="0"/>
          <w:cols w:space="720"/>
          <w:titlePg/>
          <w:docGrid w:linePitch="360"/>
        </w:sectPr>
      </w:pPr>
    </w:p>
    <w:p w14:paraId="1BE61A4A" w14:textId="77777777" w:rsidR="00B74AA7" w:rsidRPr="00EF0B3B" w:rsidRDefault="00B74AA7" w:rsidP="00B46500">
      <w:pPr>
        <w:spacing w:after="120" w:line="240" w:lineRule="auto"/>
        <w:jc w:val="both"/>
        <w:rPr>
          <w:szCs w:val="24"/>
          <w:lang w:val="sr-Cyrl-RS"/>
        </w:rPr>
        <w:sectPr w:rsidR="00B74AA7" w:rsidRPr="00EF0B3B" w:rsidSect="00B950D9">
          <w:type w:val="continuous"/>
          <w:pgSz w:w="16834" w:h="11909" w:orient="landscape" w:code="9"/>
          <w:pgMar w:top="1411" w:right="1022" w:bottom="1411" w:left="1022" w:header="720" w:footer="0" w:gutter="0"/>
          <w:cols w:space="720"/>
          <w:docGrid w:linePitch="360"/>
        </w:sectPr>
      </w:pPr>
    </w:p>
    <w:p w14:paraId="658B50AA" w14:textId="66660F3B" w:rsidR="00B91682" w:rsidRPr="008E2156" w:rsidRDefault="00B91682" w:rsidP="006D2EC5">
      <w:pPr>
        <w:spacing w:after="240" w:line="240" w:lineRule="auto"/>
        <w:rPr>
          <w:rFonts w:eastAsia="Calibri" w:cs="Times New Roman"/>
          <w:b/>
          <w:sz w:val="28"/>
          <w:szCs w:val="28"/>
          <w:lang w:val="ru-RU"/>
        </w:rPr>
      </w:pPr>
      <w:r w:rsidRPr="008E2156">
        <w:rPr>
          <w:rFonts w:eastAsia="Calibri" w:cs="Times New Roman"/>
          <w:b/>
          <w:sz w:val="28"/>
          <w:szCs w:val="28"/>
          <w:lang w:val="ru-RU"/>
        </w:rPr>
        <w:t xml:space="preserve">2. ПРОЦЕС </w:t>
      </w:r>
      <w:r w:rsidR="002A5E35">
        <w:rPr>
          <w:rFonts w:eastAsia="Calibri" w:cs="Times New Roman"/>
          <w:b/>
          <w:sz w:val="28"/>
          <w:szCs w:val="28"/>
          <w:lang w:val="sr-Cyrl-RS"/>
        </w:rPr>
        <w:t xml:space="preserve">ИЗРАДЕ И СПРОВОЂЕЊА </w:t>
      </w:r>
      <w:r w:rsidRPr="008E2156">
        <w:rPr>
          <w:rFonts w:eastAsia="Calibri" w:cs="Times New Roman"/>
          <w:b/>
          <w:sz w:val="28"/>
          <w:szCs w:val="28"/>
          <w:lang w:val="ru-RU"/>
        </w:rPr>
        <w:t>АКЦИОНОГ ПЛАНА</w:t>
      </w:r>
    </w:p>
    <w:p w14:paraId="2CA2640C" w14:textId="77777777" w:rsidR="00F15ED8" w:rsidRDefault="00B91682" w:rsidP="00F15ED8">
      <w:pPr>
        <w:spacing w:after="120" w:line="240" w:lineRule="auto"/>
        <w:jc w:val="both"/>
        <w:rPr>
          <w:rFonts w:cs="Times New Roman"/>
          <w:szCs w:val="24"/>
          <w:lang w:val="ru-RU"/>
        </w:rPr>
      </w:pPr>
      <w:r w:rsidRPr="00AE2DB4">
        <w:rPr>
          <w:rFonts w:eastAsia="Calibri" w:cs="Times New Roman"/>
          <w:szCs w:val="24"/>
          <w:lang w:val="ru-RU"/>
        </w:rPr>
        <w:t xml:space="preserve">Влада Републике Србије усвојила је </w:t>
      </w:r>
      <w:r w:rsidRPr="00AE2DB4">
        <w:rPr>
          <w:rFonts w:cs="Times New Roman"/>
          <w:szCs w:val="24"/>
          <w:lang w:val="ru-RU"/>
        </w:rPr>
        <w:t>Акциони план за спровођење иницијативе Партнерств</w:t>
      </w:r>
      <w:r w:rsidRPr="008B05A5">
        <w:rPr>
          <w:rFonts w:cs="Times New Roman"/>
          <w:szCs w:val="24"/>
        </w:rPr>
        <w:t>o</w:t>
      </w:r>
      <w:r w:rsidRPr="00AE2DB4">
        <w:rPr>
          <w:rFonts w:cs="Times New Roman"/>
          <w:szCs w:val="24"/>
          <w:lang w:val="ru-RU"/>
        </w:rPr>
        <w:t xml:space="preserve"> за отворену управу у Републици Србији за период </w:t>
      </w:r>
      <w:r w:rsidR="00E92718">
        <w:rPr>
          <w:rFonts w:cs="Times New Roman"/>
          <w:szCs w:val="24"/>
          <w:lang w:val="sr-Latn-RS"/>
        </w:rPr>
        <w:t>2020-2022</w:t>
      </w:r>
      <w:r w:rsidRPr="00AE2DB4">
        <w:rPr>
          <w:rFonts w:cs="Times New Roman"/>
          <w:szCs w:val="24"/>
          <w:lang w:val="ru-RU"/>
        </w:rPr>
        <w:t>. године</w:t>
      </w:r>
      <w:r w:rsidR="00007B10">
        <w:rPr>
          <w:rFonts w:cs="Times New Roman"/>
          <w:szCs w:val="24"/>
          <w:lang w:val="ru-RU"/>
        </w:rPr>
        <w:t xml:space="preserve"> (у даљем тексту: Акциони план)</w:t>
      </w:r>
      <w:r w:rsidRPr="00AE2DB4">
        <w:rPr>
          <w:rFonts w:cs="Times New Roman"/>
          <w:szCs w:val="24"/>
          <w:lang w:val="ru-RU"/>
        </w:rPr>
        <w:t xml:space="preserve"> на </w:t>
      </w:r>
      <w:r w:rsidR="00121B65">
        <w:rPr>
          <w:rFonts w:cs="Times New Roman"/>
          <w:szCs w:val="24"/>
          <w:lang w:val="ru-RU"/>
        </w:rPr>
        <w:t>седници одржаној 24</w:t>
      </w:r>
      <w:r w:rsidRPr="00E92718">
        <w:rPr>
          <w:rFonts w:cs="Times New Roman"/>
          <w:szCs w:val="24"/>
          <w:lang w:val="ru-RU"/>
        </w:rPr>
        <w:t xml:space="preserve">. децембра </w:t>
      </w:r>
      <w:r w:rsidR="00E92718" w:rsidRPr="00E92718">
        <w:rPr>
          <w:rFonts w:cs="Times New Roman"/>
          <w:szCs w:val="24"/>
          <w:lang w:val="sr-Latn-RS"/>
        </w:rPr>
        <w:t>2020</w:t>
      </w:r>
      <w:r w:rsidR="00B950D9">
        <w:rPr>
          <w:rFonts w:cs="Times New Roman"/>
          <w:szCs w:val="24"/>
          <w:lang w:val="ru-RU"/>
        </w:rPr>
        <w:t>. године,</w:t>
      </w:r>
      <w:r w:rsidR="00121B65">
        <w:rPr>
          <w:rStyle w:val="FootnoteReference"/>
          <w:rFonts w:cs="Times New Roman"/>
          <w:szCs w:val="24"/>
          <w:lang w:val="ru-RU"/>
        </w:rPr>
        <w:footnoteReference w:id="11"/>
      </w:r>
      <w:r w:rsidR="00B950D9">
        <w:rPr>
          <w:rFonts w:cs="Times New Roman"/>
          <w:szCs w:val="24"/>
          <w:lang w:val="ru-RU"/>
        </w:rPr>
        <w:t xml:space="preserve"> </w:t>
      </w:r>
      <w:r w:rsidR="0016433B">
        <w:rPr>
          <w:rFonts w:cs="Times New Roman"/>
          <w:szCs w:val="24"/>
          <w:lang w:val="ru-RU"/>
        </w:rPr>
        <w:t>на предлог</w:t>
      </w:r>
      <w:r w:rsidR="00B950D9">
        <w:rPr>
          <w:rFonts w:cs="Times New Roman"/>
          <w:szCs w:val="24"/>
          <w:lang w:val="ru-RU"/>
        </w:rPr>
        <w:t xml:space="preserve"> </w:t>
      </w:r>
      <w:r w:rsidR="0016433B">
        <w:rPr>
          <w:rFonts w:cs="Times New Roman"/>
          <w:szCs w:val="24"/>
          <w:lang w:val="ru-RU"/>
        </w:rPr>
        <w:t xml:space="preserve">Министарства </w:t>
      </w:r>
      <w:r w:rsidRPr="00AE2DB4">
        <w:rPr>
          <w:rFonts w:cs="Times New Roman"/>
          <w:szCs w:val="24"/>
          <w:lang w:val="ru-RU"/>
        </w:rPr>
        <w:t xml:space="preserve">државне управе и локалне самоуправе </w:t>
      </w:r>
      <w:r w:rsidR="001369AD">
        <w:rPr>
          <w:rFonts w:cs="Times New Roman"/>
          <w:szCs w:val="24"/>
          <w:lang w:val="ru-RU"/>
        </w:rPr>
        <w:t>(</w:t>
      </w:r>
      <w:r w:rsidR="00E26139">
        <w:rPr>
          <w:rFonts w:cs="Times New Roman"/>
          <w:szCs w:val="24"/>
          <w:lang w:val="ru-RU"/>
        </w:rPr>
        <w:t>у даљем тексту: МДУЛС)</w:t>
      </w:r>
      <w:r w:rsidR="007C5D9A">
        <w:rPr>
          <w:rFonts w:cs="Times New Roman"/>
          <w:szCs w:val="24"/>
          <w:lang w:val="ru-RU"/>
        </w:rPr>
        <w:t>,</w:t>
      </w:r>
      <w:r w:rsidR="00E26139">
        <w:rPr>
          <w:rFonts w:cs="Times New Roman"/>
          <w:szCs w:val="24"/>
          <w:lang w:val="ru-RU"/>
        </w:rPr>
        <w:t xml:space="preserve"> </w:t>
      </w:r>
      <w:r w:rsidRPr="00AE2DB4">
        <w:rPr>
          <w:rFonts w:cs="Times New Roman"/>
          <w:szCs w:val="24"/>
          <w:lang w:val="ru-RU"/>
        </w:rPr>
        <w:t>које је наставило да обавља улогу координатора учешћа Републике Србије у ПОУ и у овом циклусу.</w:t>
      </w:r>
      <w:r w:rsidR="00B950D9">
        <w:rPr>
          <w:rFonts w:cs="Times New Roman"/>
          <w:szCs w:val="24"/>
          <w:lang w:val="ru-RU"/>
        </w:rPr>
        <w:t xml:space="preserve"> Акциони план садржи 12 обавеза којима се настоји унапредити стање у различитим областима рада јавне управе, а у вези са основним вредностима ПОУ.</w:t>
      </w:r>
    </w:p>
    <w:p w14:paraId="6CE4F57A" w14:textId="77777777" w:rsidR="00B64FCB" w:rsidRPr="00F15ED8" w:rsidRDefault="00B64FCB" w:rsidP="00F15ED8">
      <w:pPr>
        <w:spacing w:after="120" w:line="240" w:lineRule="auto"/>
        <w:jc w:val="both"/>
        <w:rPr>
          <w:rFonts w:cs="Times New Roman"/>
          <w:szCs w:val="24"/>
          <w:lang w:val="ru-RU"/>
        </w:rPr>
      </w:pPr>
      <w:r w:rsidRPr="000A6F91">
        <w:rPr>
          <w:rFonts w:eastAsia="Calibri" w:cs="Times New Roman"/>
          <w:szCs w:val="24"/>
          <w:lang w:val="sr-Cyrl-RS"/>
        </w:rPr>
        <w:t>У оквиру четвртог циклуса, који обухвата период развијања и спровођења наведеног акционог плана, Република Србија наставила је да улаже напоре у правцу унапређења свих аспеката учешћа у ПОУ. Међутим, као што је већ истакнуто у уводном делу, током наведеног периода два пута су одржани парламентарни избори</w:t>
      </w:r>
      <w:r w:rsidR="004F6C91" w:rsidRPr="00DC2C82">
        <w:rPr>
          <w:lang w:val="sr-Cyrl-RS"/>
        </w:rPr>
        <w:t xml:space="preserve">, </w:t>
      </w:r>
      <w:r w:rsidR="004F6C91" w:rsidRPr="000A6F91">
        <w:rPr>
          <w:rFonts w:eastAsia="Calibri" w:cs="Times New Roman"/>
          <w:szCs w:val="24"/>
          <w:lang w:val="sr-Cyrl-RS"/>
        </w:rPr>
        <w:t>21. јуна 2020. године и 3. априла 2022. године</w:t>
      </w:r>
      <w:r w:rsidRPr="000A6F91">
        <w:rPr>
          <w:rFonts w:eastAsia="Calibri" w:cs="Times New Roman"/>
          <w:szCs w:val="24"/>
          <w:lang w:val="sr-Cyrl-RS"/>
        </w:rPr>
        <w:t>, а дошло је и до пандемије вируса КОВИД-19, што је утицало на реализацију свих активности у оквиру предметног циклуса.</w:t>
      </w:r>
      <w:r>
        <w:rPr>
          <w:rFonts w:eastAsia="Calibri" w:cs="Times New Roman"/>
          <w:szCs w:val="24"/>
          <w:lang w:val="sr-Cyrl-RS"/>
        </w:rPr>
        <w:t xml:space="preserve"> </w:t>
      </w:r>
    </w:p>
    <w:p w14:paraId="26AA3059" w14:textId="77777777" w:rsidR="00712E2A" w:rsidRDefault="00712E2A" w:rsidP="00B64FCB">
      <w:pPr>
        <w:tabs>
          <w:tab w:val="left" w:pos="993"/>
        </w:tabs>
        <w:spacing w:after="120" w:line="240" w:lineRule="auto"/>
        <w:jc w:val="both"/>
        <w:rPr>
          <w:rFonts w:eastAsia="Calibri" w:cs="Times New Roman"/>
          <w:szCs w:val="24"/>
          <w:lang w:val="sr-Cyrl-RS"/>
        </w:rPr>
      </w:pPr>
    </w:p>
    <w:p w14:paraId="6A0D96E1" w14:textId="77777777" w:rsidR="00712E2A" w:rsidRDefault="00712E2A" w:rsidP="00B64FCB">
      <w:pPr>
        <w:tabs>
          <w:tab w:val="left" w:pos="993"/>
        </w:tabs>
        <w:spacing w:after="120" w:line="240" w:lineRule="auto"/>
        <w:jc w:val="both"/>
        <w:rPr>
          <w:rFonts w:eastAsia="Calibri" w:cs="Times New Roman"/>
          <w:szCs w:val="24"/>
          <w:lang w:val="sr-Cyrl-RS"/>
        </w:rPr>
      </w:pPr>
    </w:p>
    <w:p w14:paraId="266219B2" w14:textId="77777777" w:rsidR="003B3787" w:rsidRDefault="003B3787" w:rsidP="003B3787">
      <w:pPr>
        <w:tabs>
          <w:tab w:val="left" w:pos="993"/>
        </w:tabs>
        <w:spacing w:before="120" w:after="0" w:line="240" w:lineRule="auto"/>
        <w:jc w:val="center"/>
        <w:rPr>
          <w:rFonts w:eastAsia="Calibri" w:cs="Times New Roman"/>
          <w:b/>
          <w:sz w:val="20"/>
          <w:szCs w:val="20"/>
          <w:lang w:val="sr-Cyrl-RS"/>
        </w:rPr>
      </w:pPr>
    </w:p>
    <w:p w14:paraId="1C8080FB" w14:textId="77777777" w:rsidR="003B3787" w:rsidRDefault="003B3787" w:rsidP="003B3787">
      <w:pPr>
        <w:tabs>
          <w:tab w:val="left" w:pos="993"/>
        </w:tabs>
        <w:spacing w:before="120" w:after="0" w:line="240" w:lineRule="auto"/>
        <w:jc w:val="center"/>
        <w:rPr>
          <w:rFonts w:eastAsia="Calibri" w:cs="Times New Roman"/>
          <w:b/>
          <w:sz w:val="20"/>
          <w:szCs w:val="20"/>
          <w:lang w:val="sr-Cyrl-RS"/>
        </w:rPr>
      </w:pPr>
    </w:p>
    <w:p w14:paraId="08E0E352" w14:textId="77777777" w:rsidR="003B3787" w:rsidRDefault="003B3787" w:rsidP="003B3787">
      <w:pPr>
        <w:tabs>
          <w:tab w:val="left" w:pos="993"/>
        </w:tabs>
        <w:spacing w:before="120" w:after="0" w:line="240" w:lineRule="auto"/>
        <w:jc w:val="center"/>
        <w:rPr>
          <w:rFonts w:eastAsia="Calibri" w:cs="Times New Roman"/>
          <w:b/>
          <w:sz w:val="20"/>
          <w:szCs w:val="20"/>
          <w:lang w:val="sr-Cyrl-RS"/>
        </w:rPr>
      </w:pPr>
    </w:p>
    <w:p w14:paraId="367D74DD" w14:textId="77777777" w:rsidR="003B3787" w:rsidRDefault="003B3787" w:rsidP="003B3787">
      <w:pPr>
        <w:tabs>
          <w:tab w:val="left" w:pos="993"/>
        </w:tabs>
        <w:spacing w:before="120" w:after="0" w:line="240" w:lineRule="auto"/>
        <w:jc w:val="center"/>
        <w:rPr>
          <w:rFonts w:eastAsia="Calibri" w:cs="Times New Roman"/>
          <w:b/>
          <w:sz w:val="20"/>
          <w:szCs w:val="20"/>
          <w:lang w:val="sr-Cyrl-RS"/>
        </w:rPr>
      </w:pPr>
    </w:p>
    <w:p w14:paraId="05F92558" w14:textId="77777777" w:rsidR="003B3787" w:rsidRDefault="003B3787" w:rsidP="003B3787">
      <w:pPr>
        <w:tabs>
          <w:tab w:val="left" w:pos="993"/>
        </w:tabs>
        <w:spacing w:before="120" w:after="0" w:line="240" w:lineRule="auto"/>
        <w:jc w:val="center"/>
        <w:rPr>
          <w:rFonts w:eastAsia="Calibri" w:cs="Times New Roman"/>
          <w:b/>
          <w:sz w:val="20"/>
          <w:szCs w:val="20"/>
          <w:lang w:val="sr-Cyrl-RS"/>
        </w:rPr>
      </w:pPr>
    </w:p>
    <w:p w14:paraId="421A5964" w14:textId="2194942E" w:rsidR="003B3787" w:rsidRPr="00602E78" w:rsidRDefault="002E0F6B" w:rsidP="00602E78">
      <w:pPr>
        <w:tabs>
          <w:tab w:val="left" w:pos="993"/>
        </w:tabs>
        <w:spacing w:before="120" w:after="60" w:line="240" w:lineRule="auto"/>
        <w:jc w:val="center"/>
        <w:rPr>
          <w:rFonts w:eastAsia="Calibri" w:cs="Times New Roman"/>
          <w:i/>
          <w:szCs w:val="24"/>
          <w:u w:val="single"/>
          <w:lang w:val="sr-Cyrl-RS"/>
        </w:rPr>
      </w:pPr>
      <w:r w:rsidRPr="00602E78">
        <w:rPr>
          <w:rFonts w:eastAsia="Calibri" w:cs="Times New Roman"/>
          <w:b/>
          <w:szCs w:val="24"/>
          <w:u w:val="single"/>
          <w:lang w:val="sr-Cyrl-RS"/>
        </w:rPr>
        <w:lastRenderedPageBreak/>
        <w:t>ЧЕТВРТИ ПОУ ЦИКЛУС У РЕПУБЛИЦИ</w:t>
      </w:r>
      <w:r w:rsidRPr="00602E78">
        <w:rPr>
          <w:rFonts w:eastAsia="Calibri" w:cs="Times New Roman"/>
          <w:i/>
          <w:szCs w:val="24"/>
          <w:u w:val="single"/>
          <w:lang w:val="sr-Cyrl-RS"/>
        </w:rPr>
        <w:t xml:space="preserve"> </w:t>
      </w:r>
      <w:r w:rsidRPr="00602E78">
        <w:rPr>
          <w:rFonts w:eastAsia="Calibri" w:cs="Times New Roman"/>
          <w:b/>
          <w:szCs w:val="24"/>
          <w:u w:val="single"/>
          <w:lang w:val="sr-Cyrl-RS"/>
        </w:rPr>
        <w:t>СРБИЈИ</w:t>
      </w:r>
      <w:r w:rsidRPr="00602E78">
        <w:rPr>
          <w:rFonts w:eastAsia="Calibri" w:cs="Times New Roman"/>
          <w:i/>
          <w:szCs w:val="24"/>
          <w:u w:val="single"/>
          <w:lang w:val="sr-Cyrl-RS"/>
        </w:rPr>
        <w:t xml:space="preserve"> </w:t>
      </w:r>
    </w:p>
    <w:p w14:paraId="07E4228E" w14:textId="74FED631" w:rsidR="00712E2A" w:rsidRPr="0047238E" w:rsidRDefault="00F15ED8" w:rsidP="0047238E">
      <w:pPr>
        <w:tabs>
          <w:tab w:val="left" w:pos="993"/>
        </w:tabs>
        <w:spacing w:after="0" w:line="240" w:lineRule="auto"/>
        <w:jc w:val="center"/>
        <w:rPr>
          <w:rFonts w:eastAsia="Calibri" w:cs="Times New Roman"/>
          <w:i/>
          <w:szCs w:val="24"/>
          <w:lang w:val="sr-Cyrl-RS"/>
        </w:rPr>
      </w:pPr>
      <w:r w:rsidRPr="003B3787">
        <w:rPr>
          <w:rFonts w:eastAsia="Calibri" w:cs="Times New Roman"/>
          <w:i/>
          <w:szCs w:val="24"/>
          <w:lang w:val="sr-Cyrl-RS"/>
        </w:rPr>
        <w:t>(јануар 2020-август 2022)</w:t>
      </w:r>
    </w:p>
    <w:p w14:paraId="560E512A" w14:textId="23F1501C" w:rsidR="004B7303" w:rsidRDefault="008D6E21" w:rsidP="00B64FCB">
      <w:pPr>
        <w:tabs>
          <w:tab w:val="left" w:pos="993"/>
        </w:tabs>
        <w:spacing w:after="120" w:line="240" w:lineRule="auto"/>
        <w:jc w:val="both"/>
        <w:rPr>
          <w:rFonts w:eastAsia="Calibri" w:cs="Times New Roman"/>
          <w:szCs w:val="24"/>
          <w:lang w:val="sr-Cyrl-RS"/>
        </w:rPr>
      </w:pPr>
      <w:r w:rsidRPr="008D6E21">
        <w:rPr>
          <w:rFonts w:ascii="Calibri" w:eastAsia="Calibri" w:hAnsi="Calibri" w:cs="Times New Roman"/>
          <w:noProof/>
          <w:sz w:val="22"/>
        </w:rPr>
        <w:drawing>
          <wp:anchor distT="0" distB="0" distL="114300" distR="114300" simplePos="0" relativeHeight="251804672" behindDoc="0" locked="0" layoutInCell="1" allowOverlap="1" wp14:anchorId="37BBC49F" wp14:editId="43F3C194">
            <wp:simplePos x="0" y="0"/>
            <wp:positionH relativeFrom="margin">
              <wp:align>center</wp:align>
            </wp:positionH>
            <wp:positionV relativeFrom="paragraph">
              <wp:posOffset>219710</wp:posOffset>
            </wp:positionV>
            <wp:extent cx="7778319" cy="49377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440" t="22223" r="34028" b="9464"/>
                    <a:stretch/>
                  </pic:blipFill>
                  <pic:spPr bwMode="auto">
                    <a:xfrm>
                      <a:off x="0" y="0"/>
                      <a:ext cx="7778319" cy="4937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4C9F35" w14:textId="63DCAD4D" w:rsidR="004B7303" w:rsidRDefault="004B7303" w:rsidP="00B64FCB">
      <w:pPr>
        <w:tabs>
          <w:tab w:val="left" w:pos="993"/>
        </w:tabs>
        <w:spacing w:after="120" w:line="240" w:lineRule="auto"/>
        <w:jc w:val="both"/>
        <w:rPr>
          <w:rFonts w:eastAsia="Calibri" w:cs="Times New Roman"/>
          <w:szCs w:val="24"/>
          <w:lang w:val="sr-Cyrl-RS"/>
        </w:rPr>
      </w:pPr>
    </w:p>
    <w:p w14:paraId="5C84A41F" w14:textId="1F088002" w:rsidR="004B7303" w:rsidRDefault="004B7303" w:rsidP="00B64FCB">
      <w:pPr>
        <w:tabs>
          <w:tab w:val="left" w:pos="993"/>
        </w:tabs>
        <w:spacing w:after="120" w:line="240" w:lineRule="auto"/>
        <w:jc w:val="both"/>
        <w:rPr>
          <w:rFonts w:eastAsia="Calibri" w:cs="Times New Roman"/>
          <w:szCs w:val="24"/>
          <w:lang w:val="sr-Cyrl-RS"/>
        </w:rPr>
      </w:pPr>
    </w:p>
    <w:p w14:paraId="67991A71" w14:textId="77777777" w:rsidR="004B7303" w:rsidRDefault="004B7303" w:rsidP="00B64FCB">
      <w:pPr>
        <w:tabs>
          <w:tab w:val="left" w:pos="993"/>
        </w:tabs>
        <w:spacing w:after="120" w:line="240" w:lineRule="auto"/>
        <w:jc w:val="both"/>
        <w:rPr>
          <w:rFonts w:eastAsia="Calibri" w:cs="Times New Roman"/>
          <w:szCs w:val="24"/>
          <w:lang w:val="sr-Cyrl-RS"/>
        </w:rPr>
      </w:pPr>
    </w:p>
    <w:p w14:paraId="77985171" w14:textId="77777777" w:rsidR="004B7303" w:rsidRDefault="004B7303" w:rsidP="00B64FCB">
      <w:pPr>
        <w:tabs>
          <w:tab w:val="left" w:pos="993"/>
        </w:tabs>
        <w:spacing w:after="120" w:line="240" w:lineRule="auto"/>
        <w:jc w:val="both"/>
        <w:rPr>
          <w:rFonts w:eastAsia="Calibri" w:cs="Times New Roman"/>
          <w:szCs w:val="24"/>
          <w:lang w:val="sr-Cyrl-RS"/>
        </w:rPr>
      </w:pPr>
    </w:p>
    <w:p w14:paraId="29794793" w14:textId="77777777" w:rsidR="004B7303" w:rsidRPr="00CD3073" w:rsidRDefault="004B7303" w:rsidP="00B64FCB">
      <w:pPr>
        <w:tabs>
          <w:tab w:val="left" w:pos="993"/>
        </w:tabs>
        <w:spacing w:after="120" w:line="240" w:lineRule="auto"/>
        <w:jc w:val="both"/>
        <w:rPr>
          <w:rFonts w:eastAsia="Calibri" w:cs="Times New Roman"/>
          <w:szCs w:val="24"/>
          <w:lang w:val="sr-Latn-RS"/>
        </w:rPr>
      </w:pPr>
    </w:p>
    <w:p w14:paraId="2CBB9F0E" w14:textId="77777777" w:rsidR="004B7303" w:rsidRDefault="004B7303" w:rsidP="00B64FCB">
      <w:pPr>
        <w:tabs>
          <w:tab w:val="left" w:pos="993"/>
        </w:tabs>
        <w:spacing w:after="120" w:line="240" w:lineRule="auto"/>
        <w:jc w:val="both"/>
        <w:rPr>
          <w:rFonts w:eastAsia="Calibri" w:cs="Times New Roman"/>
          <w:szCs w:val="24"/>
          <w:lang w:val="sr-Cyrl-RS"/>
        </w:rPr>
      </w:pPr>
    </w:p>
    <w:p w14:paraId="34D1AEF5" w14:textId="77777777" w:rsidR="004B7303" w:rsidRDefault="004B7303" w:rsidP="00B64FCB">
      <w:pPr>
        <w:tabs>
          <w:tab w:val="left" w:pos="993"/>
        </w:tabs>
        <w:spacing w:after="120" w:line="240" w:lineRule="auto"/>
        <w:jc w:val="both"/>
        <w:rPr>
          <w:rFonts w:eastAsia="Calibri" w:cs="Times New Roman"/>
          <w:szCs w:val="24"/>
          <w:lang w:val="sr-Cyrl-RS"/>
        </w:rPr>
      </w:pPr>
    </w:p>
    <w:p w14:paraId="6B31C2CB" w14:textId="77777777" w:rsidR="004B7303" w:rsidRDefault="004B7303" w:rsidP="00B64FCB">
      <w:pPr>
        <w:tabs>
          <w:tab w:val="left" w:pos="993"/>
        </w:tabs>
        <w:spacing w:after="120" w:line="240" w:lineRule="auto"/>
        <w:jc w:val="both"/>
        <w:rPr>
          <w:rFonts w:eastAsia="Calibri" w:cs="Times New Roman"/>
          <w:szCs w:val="24"/>
          <w:lang w:val="sr-Cyrl-RS"/>
        </w:rPr>
      </w:pPr>
    </w:p>
    <w:p w14:paraId="6F0AE51F" w14:textId="77777777" w:rsidR="004B7303" w:rsidRDefault="004B7303" w:rsidP="00B64FCB">
      <w:pPr>
        <w:tabs>
          <w:tab w:val="left" w:pos="993"/>
        </w:tabs>
        <w:spacing w:after="120" w:line="240" w:lineRule="auto"/>
        <w:jc w:val="both"/>
        <w:rPr>
          <w:rFonts w:eastAsia="Calibri" w:cs="Times New Roman"/>
          <w:szCs w:val="24"/>
          <w:lang w:val="sr-Cyrl-RS"/>
        </w:rPr>
      </w:pPr>
    </w:p>
    <w:p w14:paraId="1004CE60" w14:textId="77777777" w:rsidR="004B7303" w:rsidRDefault="004B7303" w:rsidP="00B64FCB">
      <w:pPr>
        <w:tabs>
          <w:tab w:val="left" w:pos="993"/>
        </w:tabs>
        <w:spacing w:after="120" w:line="240" w:lineRule="auto"/>
        <w:jc w:val="both"/>
        <w:rPr>
          <w:rFonts w:eastAsia="Calibri" w:cs="Times New Roman"/>
          <w:szCs w:val="24"/>
          <w:lang w:val="sr-Cyrl-RS"/>
        </w:rPr>
      </w:pPr>
    </w:p>
    <w:p w14:paraId="236DF2F2" w14:textId="77777777" w:rsidR="004B7303" w:rsidRDefault="004B7303" w:rsidP="00B64FCB">
      <w:pPr>
        <w:tabs>
          <w:tab w:val="left" w:pos="993"/>
        </w:tabs>
        <w:spacing w:after="120" w:line="240" w:lineRule="auto"/>
        <w:jc w:val="both"/>
        <w:rPr>
          <w:rFonts w:eastAsia="Calibri" w:cs="Times New Roman"/>
          <w:szCs w:val="24"/>
          <w:lang w:val="sr-Cyrl-RS"/>
        </w:rPr>
      </w:pPr>
    </w:p>
    <w:p w14:paraId="4C0DFEFC" w14:textId="77777777" w:rsidR="004B7303" w:rsidRDefault="004B7303" w:rsidP="00B64FCB">
      <w:pPr>
        <w:tabs>
          <w:tab w:val="left" w:pos="993"/>
        </w:tabs>
        <w:spacing w:after="120" w:line="240" w:lineRule="auto"/>
        <w:jc w:val="both"/>
        <w:rPr>
          <w:rFonts w:eastAsia="Calibri" w:cs="Times New Roman"/>
          <w:szCs w:val="24"/>
          <w:lang w:val="sr-Cyrl-RS"/>
        </w:rPr>
      </w:pPr>
    </w:p>
    <w:p w14:paraId="4FFBF7EA" w14:textId="77777777" w:rsidR="00712E2A" w:rsidRDefault="00712E2A" w:rsidP="00B64FCB">
      <w:pPr>
        <w:tabs>
          <w:tab w:val="left" w:pos="993"/>
        </w:tabs>
        <w:spacing w:after="120" w:line="240" w:lineRule="auto"/>
        <w:jc w:val="both"/>
        <w:rPr>
          <w:rFonts w:eastAsia="Calibri" w:cs="Times New Roman"/>
          <w:szCs w:val="24"/>
          <w:lang w:val="sr-Cyrl-RS"/>
        </w:rPr>
      </w:pPr>
    </w:p>
    <w:p w14:paraId="1062BB34" w14:textId="77777777" w:rsidR="00712E2A" w:rsidRDefault="00712E2A" w:rsidP="00B64FCB">
      <w:pPr>
        <w:tabs>
          <w:tab w:val="left" w:pos="993"/>
        </w:tabs>
        <w:spacing w:after="120" w:line="240" w:lineRule="auto"/>
        <w:jc w:val="both"/>
        <w:rPr>
          <w:rFonts w:eastAsia="Calibri" w:cs="Times New Roman"/>
          <w:szCs w:val="24"/>
          <w:lang w:val="sr-Cyrl-RS"/>
        </w:rPr>
      </w:pPr>
    </w:p>
    <w:p w14:paraId="36B482A6" w14:textId="77777777" w:rsidR="00712E2A" w:rsidRDefault="00712E2A" w:rsidP="00B64FCB">
      <w:pPr>
        <w:tabs>
          <w:tab w:val="left" w:pos="993"/>
        </w:tabs>
        <w:spacing w:after="120" w:line="240" w:lineRule="auto"/>
        <w:jc w:val="both"/>
        <w:rPr>
          <w:rFonts w:eastAsia="Calibri" w:cs="Times New Roman"/>
          <w:szCs w:val="24"/>
          <w:lang w:val="sr-Cyrl-RS"/>
        </w:rPr>
      </w:pPr>
    </w:p>
    <w:p w14:paraId="4604DC17" w14:textId="77777777" w:rsidR="003B3787" w:rsidRDefault="003B3787" w:rsidP="00B64FCB">
      <w:pPr>
        <w:tabs>
          <w:tab w:val="left" w:pos="993"/>
        </w:tabs>
        <w:spacing w:after="120" w:line="240" w:lineRule="auto"/>
        <w:jc w:val="both"/>
        <w:rPr>
          <w:rFonts w:eastAsia="Calibri" w:cs="Times New Roman"/>
          <w:szCs w:val="24"/>
          <w:lang w:val="sr-Cyrl-RS"/>
        </w:rPr>
      </w:pPr>
    </w:p>
    <w:p w14:paraId="437C4AA1" w14:textId="77777777" w:rsidR="0047238E" w:rsidRDefault="0047238E" w:rsidP="00B64FCB">
      <w:pPr>
        <w:tabs>
          <w:tab w:val="left" w:pos="993"/>
        </w:tabs>
        <w:spacing w:after="120" w:line="240" w:lineRule="auto"/>
        <w:jc w:val="both"/>
        <w:rPr>
          <w:rFonts w:eastAsia="Calibri" w:cs="Times New Roman"/>
          <w:szCs w:val="24"/>
          <w:lang w:val="sr-Cyrl-RS"/>
        </w:rPr>
      </w:pPr>
    </w:p>
    <w:p w14:paraId="1247C806" w14:textId="77777777" w:rsidR="00712E2A" w:rsidRPr="00B64FCB" w:rsidRDefault="00712E2A" w:rsidP="00B64FCB">
      <w:pPr>
        <w:tabs>
          <w:tab w:val="left" w:pos="993"/>
        </w:tabs>
        <w:spacing w:after="120" w:line="240" w:lineRule="auto"/>
        <w:jc w:val="both"/>
        <w:rPr>
          <w:rFonts w:eastAsia="Calibri" w:cs="Times New Roman"/>
          <w:szCs w:val="24"/>
          <w:lang w:val="sr-Cyrl-RS"/>
        </w:rPr>
      </w:pPr>
    </w:p>
    <w:p w14:paraId="66D1573C" w14:textId="77777777" w:rsidR="00B91682" w:rsidRPr="00F84AF4" w:rsidRDefault="00D532A8" w:rsidP="00685D1D">
      <w:pPr>
        <w:spacing w:before="240" w:after="240" w:line="240" w:lineRule="auto"/>
        <w:jc w:val="both"/>
        <w:rPr>
          <w:b/>
          <w:sz w:val="28"/>
          <w:szCs w:val="28"/>
          <w:lang w:val="ru-RU"/>
        </w:rPr>
      </w:pPr>
      <w:r>
        <w:rPr>
          <w:b/>
          <w:sz w:val="28"/>
          <w:szCs w:val="28"/>
          <w:lang w:val="ru-RU"/>
        </w:rPr>
        <w:lastRenderedPageBreak/>
        <w:t>2</w:t>
      </w:r>
      <w:r w:rsidR="00B91682" w:rsidRPr="00F84AF4">
        <w:rPr>
          <w:b/>
          <w:sz w:val="28"/>
          <w:szCs w:val="28"/>
          <w:lang w:val="ru-RU"/>
        </w:rPr>
        <w:t>.</w:t>
      </w:r>
      <w:r>
        <w:rPr>
          <w:b/>
          <w:sz w:val="28"/>
          <w:szCs w:val="28"/>
          <w:lang w:val="ru-RU"/>
        </w:rPr>
        <w:t>1.</w:t>
      </w:r>
      <w:r w:rsidR="00B91682" w:rsidRPr="00F84AF4">
        <w:rPr>
          <w:b/>
          <w:sz w:val="28"/>
          <w:szCs w:val="28"/>
          <w:lang w:val="ru-RU"/>
        </w:rPr>
        <w:t xml:space="preserve"> </w:t>
      </w:r>
      <w:r w:rsidR="00B63F8E" w:rsidRPr="008E2156">
        <w:rPr>
          <w:b/>
          <w:sz w:val="28"/>
          <w:szCs w:val="28"/>
          <w:lang w:val="ru-RU"/>
        </w:rPr>
        <w:t>Учешће и заједнички рад током израде Акционог плана</w:t>
      </w:r>
    </w:p>
    <w:p w14:paraId="080C7676" w14:textId="77777777" w:rsidR="000920B5" w:rsidRDefault="003F1C29" w:rsidP="0001313D">
      <w:pPr>
        <w:tabs>
          <w:tab w:val="left" w:pos="993"/>
        </w:tabs>
        <w:spacing w:after="120" w:line="240" w:lineRule="auto"/>
        <w:jc w:val="both"/>
        <w:rPr>
          <w:rFonts w:eastAsia="Calibri" w:cs="Times New Roman"/>
          <w:szCs w:val="24"/>
          <w:lang w:val="sr-Cyrl-RS"/>
        </w:rPr>
      </w:pPr>
      <w:r w:rsidRPr="000A6F91">
        <w:rPr>
          <w:rFonts w:eastAsia="Calibri" w:cs="Times New Roman"/>
          <w:szCs w:val="24"/>
          <w:lang w:val="sr-Cyrl-RS"/>
        </w:rPr>
        <w:t>Уколико</w:t>
      </w:r>
      <w:r w:rsidR="00307F7C" w:rsidRPr="000A6F91">
        <w:rPr>
          <w:rFonts w:eastAsia="Calibri" w:cs="Times New Roman"/>
          <w:szCs w:val="24"/>
          <w:lang w:val="sr-Cyrl-RS"/>
        </w:rPr>
        <w:t xml:space="preserve"> се посматрају</w:t>
      </w:r>
      <w:r w:rsidR="00EE29B0" w:rsidRPr="000A6F91">
        <w:rPr>
          <w:rFonts w:eastAsia="Calibri" w:cs="Times New Roman"/>
          <w:szCs w:val="24"/>
          <w:lang w:val="sr-Cyrl-RS"/>
        </w:rPr>
        <w:t xml:space="preserve"> поменути</w:t>
      </w:r>
      <w:r w:rsidR="00307F7C" w:rsidRPr="000A6F91">
        <w:rPr>
          <w:rFonts w:eastAsia="Calibri" w:cs="Times New Roman"/>
          <w:szCs w:val="24"/>
          <w:lang w:val="sr-Cyrl-RS"/>
        </w:rPr>
        <w:t xml:space="preserve"> </w:t>
      </w:r>
      <w:r w:rsidR="00307F7C" w:rsidRPr="000A6F91">
        <w:rPr>
          <w:rFonts w:eastAsia="Calibri" w:cs="Times New Roman"/>
          <w:i/>
          <w:szCs w:val="24"/>
          <w:lang w:val="ru-RU"/>
        </w:rPr>
        <w:t>Стандарди за учешће и заједнички</w:t>
      </w:r>
      <w:r w:rsidR="007B43F4" w:rsidRPr="000A6F91">
        <w:rPr>
          <w:rFonts w:eastAsia="Calibri" w:cs="Times New Roman"/>
          <w:i/>
          <w:szCs w:val="24"/>
          <w:lang w:val="ru-RU"/>
        </w:rPr>
        <w:t xml:space="preserve"> рад</w:t>
      </w:r>
      <w:r w:rsidR="00307F7C" w:rsidRPr="000A6F91">
        <w:rPr>
          <w:rFonts w:eastAsia="Calibri" w:cs="Times New Roman"/>
          <w:szCs w:val="24"/>
          <w:lang w:val="ru-RU"/>
        </w:rPr>
        <w:t xml:space="preserve">, </w:t>
      </w:r>
      <w:r w:rsidR="00307F7C" w:rsidRPr="000A6F91">
        <w:rPr>
          <w:rFonts w:eastAsia="Calibri" w:cs="Times New Roman"/>
          <w:b/>
          <w:szCs w:val="24"/>
          <w:lang w:val="ru-RU"/>
        </w:rPr>
        <w:t xml:space="preserve">Република Србија </w:t>
      </w:r>
      <w:r w:rsidR="00A747B5" w:rsidRPr="000A6F91">
        <w:rPr>
          <w:rFonts w:eastAsia="Calibri" w:cs="Times New Roman"/>
          <w:b/>
          <w:szCs w:val="24"/>
          <w:lang w:val="sr-Cyrl-RS"/>
        </w:rPr>
        <w:t>остварила</w:t>
      </w:r>
      <w:r w:rsidR="00307F7C" w:rsidRPr="000A6F91">
        <w:rPr>
          <w:rFonts w:eastAsia="Calibri" w:cs="Times New Roman"/>
          <w:b/>
          <w:szCs w:val="24"/>
          <w:lang w:val="ru-RU"/>
        </w:rPr>
        <w:t xml:space="preserve"> је </w:t>
      </w:r>
      <w:r w:rsidRPr="000A6F91">
        <w:rPr>
          <w:rFonts w:eastAsia="Calibri" w:cs="Times New Roman"/>
          <w:b/>
          <w:szCs w:val="24"/>
          <w:lang w:val="ru-RU"/>
        </w:rPr>
        <w:t xml:space="preserve">постављене </w:t>
      </w:r>
      <w:r w:rsidR="00307F7C" w:rsidRPr="000A6F91">
        <w:rPr>
          <w:rFonts w:eastAsia="Calibri" w:cs="Times New Roman"/>
          <w:b/>
          <w:szCs w:val="24"/>
          <w:lang w:val="ru-RU"/>
        </w:rPr>
        <w:t>стандарде</w:t>
      </w:r>
      <w:r w:rsidRPr="000A6F91">
        <w:rPr>
          <w:rFonts w:eastAsia="Calibri" w:cs="Times New Roman"/>
          <w:szCs w:val="24"/>
          <w:lang w:val="ru-RU"/>
        </w:rPr>
        <w:t>, како оне</w:t>
      </w:r>
      <w:r w:rsidR="00307F7C" w:rsidRPr="000A6F91">
        <w:rPr>
          <w:rFonts w:eastAsia="Calibri" w:cs="Times New Roman"/>
          <w:szCs w:val="24"/>
          <w:lang w:val="ru-RU"/>
        </w:rPr>
        <w:t xml:space="preserve"> који се односе на читав ПОУ циклус</w:t>
      </w:r>
      <w:r w:rsidR="00FC0222" w:rsidRPr="000A6F91">
        <w:rPr>
          <w:rFonts w:eastAsia="Calibri" w:cs="Times New Roman"/>
          <w:szCs w:val="24"/>
          <w:lang w:val="ru-RU"/>
        </w:rPr>
        <w:t xml:space="preserve"> </w:t>
      </w:r>
      <w:r w:rsidR="00EE3644" w:rsidRPr="000A6F91">
        <w:rPr>
          <w:rFonts w:eastAsia="Calibri" w:cs="Times New Roman"/>
          <w:szCs w:val="24"/>
          <w:lang w:val="ru-RU"/>
        </w:rPr>
        <w:t>(</w:t>
      </w:r>
      <w:r w:rsidR="00EE3644" w:rsidRPr="000A6F91">
        <w:rPr>
          <w:rFonts w:eastAsia="Calibri" w:cs="Times New Roman"/>
          <w:i/>
          <w:szCs w:val="24"/>
          <w:lang w:val="ru-RU"/>
        </w:rPr>
        <w:t>Стандард 1. и 2</w:t>
      </w:r>
      <w:r w:rsidR="00EE3644" w:rsidRPr="000A6F91">
        <w:rPr>
          <w:rFonts w:eastAsia="Calibri" w:cs="Times New Roman"/>
          <w:szCs w:val="24"/>
          <w:lang w:val="ru-RU"/>
        </w:rPr>
        <w:t>)</w:t>
      </w:r>
      <w:r w:rsidRPr="000A6F91">
        <w:rPr>
          <w:rFonts w:eastAsia="Calibri" w:cs="Times New Roman"/>
          <w:szCs w:val="24"/>
          <w:lang w:val="ru-RU"/>
        </w:rPr>
        <w:t xml:space="preserve">, тако и оне </w:t>
      </w:r>
      <w:r w:rsidR="00FC0222" w:rsidRPr="000A6F91">
        <w:rPr>
          <w:rFonts w:eastAsia="Calibri" w:cs="Times New Roman"/>
          <w:szCs w:val="24"/>
          <w:lang w:val="sr-Cyrl-RS"/>
        </w:rPr>
        <w:t>у вез</w:t>
      </w:r>
      <w:r w:rsidR="000014C6" w:rsidRPr="000A6F91">
        <w:rPr>
          <w:rFonts w:eastAsia="Calibri" w:cs="Times New Roman"/>
          <w:szCs w:val="24"/>
          <w:lang w:val="sr-Cyrl-RS"/>
        </w:rPr>
        <w:t>и са</w:t>
      </w:r>
      <w:r w:rsidRPr="000A6F91">
        <w:rPr>
          <w:rFonts w:eastAsia="Calibri" w:cs="Times New Roman"/>
          <w:szCs w:val="24"/>
          <w:lang w:val="ru-RU"/>
        </w:rPr>
        <w:t xml:space="preserve"> процес</w:t>
      </w:r>
      <w:r w:rsidR="000014C6" w:rsidRPr="000A6F91">
        <w:rPr>
          <w:rFonts w:eastAsia="Calibri" w:cs="Times New Roman"/>
          <w:szCs w:val="24"/>
          <w:lang w:val="ru-RU"/>
        </w:rPr>
        <w:t>ом</w:t>
      </w:r>
      <w:r w:rsidRPr="000A6F91">
        <w:rPr>
          <w:rFonts w:eastAsia="Calibri" w:cs="Times New Roman"/>
          <w:szCs w:val="24"/>
          <w:lang w:val="ru-RU"/>
        </w:rPr>
        <w:t xml:space="preserve"> израде Акционог плана (</w:t>
      </w:r>
      <w:r w:rsidRPr="000A6F91">
        <w:rPr>
          <w:rFonts w:eastAsia="Calibri" w:cs="Times New Roman"/>
          <w:i/>
          <w:szCs w:val="24"/>
          <w:lang w:val="ru-RU"/>
        </w:rPr>
        <w:t>Стандард 3. и 4)</w:t>
      </w:r>
      <w:r w:rsidR="00307F7C" w:rsidRPr="000A6F91">
        <w:rPr>
          <w:rFonts w:eastAsia="Calibri" w:cs="Times New Roman"/>
          <w:szCs w:val="24"/>
          <w:lang w:val="ru-RU"/>
        </w:rPr>
        <w:t>.</w:t>
      </w:r>
      <w:r w:rsidR="004222B7" w:rsidRPr="00FC4DE8">
        <w:rPr>
          <w:rFonts w:eastAsia="Calibri" w:cs="Times New Roman"/>
          <w:szCs w:val="24"/>
          <w:lang w:val="sr-Cyrl-RS"/>
        </w:rPr>
        <w:t xml:space="preserve"> </w:t>
      </w:r>
    </w:p>
    <w:p w14:paraId="6129424A" w14:textId="77777777" w:rsidR="006D2EC5" w:rsidRPr="004222B7" w:rsidRDefault="00307F7C" w:rsidP="0001313D">
      <w:pPr>
        <w:tabs>
          <w:tab w:val="left" w:pos="993"/>
        </w:tabs>
        <w:spacing w:after="120" w:line="240" w:lineRule="auto"/>
        <w:jc w:val="both"/>
        <w:rPr>
          <w:rFonts w:eastAsia="Calibri" w:cs="Times New Roman"/>
          <w:szCs w:val="24"/>
          <w:lang w:val="sr-Cyrl-RS"/>
        </w:rPr>
      </w:pPr>
      <w:r>
        <w:rPr>
          <w:rFonts w:eastAsia="Calibri" w:cs="Times New Roman"/>
          <w:szCs w:val="24"/>
          <w:lang w:val="ru-RU"/>
        </w:rPr>
        <w:t xml:space="preserve">Када је у питању </w:t>
      </w:r>
      <w:r w:rsidRPr="00E55F37">
        <w:rPr>
          <w:b/>
          <w:color w:val="2E74B5" w:themeColor="accent1" w:themeShade="BF"/>
          <w:szCs w:val="24"/>
          <w:lang w:val="ru-RU"/>
        </w:rPr>
        <w:t>успостављање</w:t>
      </w:r>
      <w:r w:rsidR="00E015CD" w:rsidRPr="00E55F37">
        <w:rPr>
          <w:b/>
          <w:color w:val="2E74B5" w:themeColor="accent1" w:themeShade="BF"/>
          <w:szCs w:val="24"/>
          <w:lang w:val="ru-RU"/>
        </w:rPr>
        <w:t xml:space="preserve"> </w:t>
      </w:r>
      <w:r w:rsidR="00E015CD" w:rsidRPr="00E55F37">
        <w:rPr>
          <w:b/>
          <w:bCs/>
          <w:color w:val="2E74B5" w:themeColor="accent1" w:themeShade="BF"/>
          <w:szCs w:val="24"/>
          <w:lang w:val="ru-RU"/>
        </w:rPr>
        <w:t xml:space="preserve">простора за стални дијалог и сарадњу </w:t>
      </w:r>
      <w:r w:rsidR="00E015CD" w:rsidRPr="00E55F37">
        <w:rPr>
          <w:b/>
          <w:color w:val="2E74B5" w:themeColor="accent1" w:themeShade="BF"/>
          <w:szCs w:val="24"/>
          <w:lang w:val="ru-RU"/>
        </w:rPr>
        <w:t>између управе, ц</w:t>
      </w:r>
      <w:r w:rsidRPr="00E55F37">
        <w:rPr>
          <w:b/>
          <w:color w:val="2E74B5" w:themeColor="accent1" w:themeShade="BF"/>
          <w:szCs w:val="24"/>
          <w:lang w:val="ru-RU"/>
        </w:rPr>
        <w:t>ивилног друштва и других невладиних актера</w:t>
      </w:r>
      <w:r w:rsidRPr="00E55F37">
        <w:rPr>
          <w:color w:val="2E74B5" w:themeColor="accent1" w:themeShade="BF"/>
          <w:szCs w:val="24"/>
          <w:lang w:val="ru-RU"/>
        </w:rPr>
        <w:t xml:space="preserve"> </w:t>
      </w:r>
      <w:r>
        <w:rPr>
          <w:szCs w:val="24"/>
          <w:lang w:val="ru-RU"/>
        </w:rPr>
        <w:t>(</w:t>
      </w:r>
      <w:r w:rsidRPr="006D2EC5">
        <w:rPr>
          <w:i/>
          <w:szCs w:val="24"/>
          <w:lang w:val="ru-RU"/>
        </w:rPr>
        <w:t>Стандард 1</w:t>
      </w:r>
      <w:r>
        <w:rPr>
          <w:szCs w:val="24"/>
          <w:lang w:val="ru-RU"/>
        </w:rPr>
        <w:t xml:space="preserve">), </w:t>
      </w:r>
      <w:r w:rsidR="0001313D">
        <w:rPr>
          <w:szCs w:val="24"/>
          <w:lang w:val="ru-RU"/>
        </w:rPr>
        <w:t xml:space="preserve">на почетку циклуса </w:t>
      </w:r>
      <w:r w:rsidR="0001313D">
        <w:rPr>
          <w:szCs w:val="24"/>
          <w:lang w:val="sr-Cyrl-RS"/>
        </w:rPr>
        <w:t>формирана је</w:t>
      </w:r>
      <w:r>
        <w:rPr>
          <w:szCs w:val="24"/>
          <w:lang w:val="ru-RU"/>
        </w:rPr>
        <w:t xml:space="preserve"> </w:t>
      </w:r>
      <w:r w:rsidR="0001313D" w:rsidRPr="00E55F37">
        <w:rPr>
          <w:b/>
          <w:color w:val="2E74B5" w:themeColor="accent1" w:themeShade="BF"/>
          <w:szCs w:val="24"/>
          <w:lang w:val="ru-RU"/>
        </w:rPr>
        <w:t>радна група</w:t>
      </w:r>
      <w:r w:rsidR="00E77A84" w:rsidRPr="00E55F37">
        <w:rPr>
          <w:b/>
          <w:color w:val="2E74B5" w:themeColor="accent1" w:themeShade="BF"/>
          <w:szCs w:val="24"/>
          <w:lang w:val="ru-RU"/>
        </w:rPr>
        <w:t xml:space="preserve"> састављенa</w:t>
      </w:r>
      <w:r w:rsidRPr="00E55F37">
        <w:rPr>
          <w:b/>
          <w:color w:val="2E74B5" w:themeColor="accent1" w:themeShade="BF"/>
          <w:szCs w:val="24"/>
          <w:lang w:val="ru-RU"/>
        </w:rPr>
        <w:t xml:space="preserve"> од представника </w:t>
      </w:r>
      <w:r w:rsidR="00A747B5" w:rsidRPr="00E55F37">
        <w:rPr>
          <w:b/>
          <w:color w:val="2E74B5" w:themeColor="accent1" w:themeShade="BF"/>
          <w:szCs w:val="24"/>
          <w:lang w:val="ru-RU"/>
        </w:rPr>
        <w:t>управе и невладиних актера</w:t>
      </w:r>
      <w:r w:rsidR="006D2EC5" w:rsidRPr="00E55F37">
        <w:rPr>
          <w:b/>
          <w:color w:val="2E74B5" w:themeColor="accent1" w:themeShade="BF"/>
          <w:szCs w:val="24"/>
          <w:lang w:val="ru-RU"/>
        </w:rPr>
        <w:t xml:space="preserve"> у оквиру које се</w:t>
      </w:r>
      <w:r w:rsidR="0010678A" w:rsidRPr="00E55F37">
        <w:rPr>
          <w:b/>
          <w:color w:val="2E74B5" w:themeColor="accent1" w:themeShade="BF"/>
          <w:szCs w:val="24"/>
          <w:lang w:val="ru-RU"/>
        </w:rPr>
        <w:t xml:space="preserve"> одвијала сарадња и дијалог о свим активностима, кроз њено редовно састајање и у складу са усвојеним и јавно доступним правилима рада дефинисаним Пословником о раду.</w:t>
      </w:r>
    </w:p>
    <w:p w14:paraId="06E0FE48" w14:textId="77777777" w:rsidR="0001313D" w:rsidRDefault="00516012" w:rsidP="00EF2D93">
      <w:pPr>
        <w:tabs>
          <w:tab w:val="left" w:pos="993"/>
        </w:tabs>
        <w:spacing w:after="120" w:line="240" w:lineRule="auto"/>
        <w:jc w:val="both"/>
        <w:rPr>
          <w:rFonts w:eastAsia="Calibri" w:cs="Times New Roman"/>
          <w:szCs w:val="24"/>
          <w:lang w:val="sr-Cyrl-RS"/>
        </w:rPr>
      </w:pPr>
      <w:r w:rsidRPr="00624782">
        <w:rPr>
          <w:rFonts w:eastAsia="Calibri" w:cs="Times New Roman"/>
          <w:szCs w:val="24"/>
          <w:lang w:val="sr-Cyrl-RS"/>
        </w:rPr>
        <w:t xml:space="preserve">У том смислу, </w:t>
      </w:r>
      <w:r w:rsidR="002E6053" w:rsidRPr="00624782">
        <w:rPr>
          <w:rFonts w:eastAsia="Calibri" w:cs="Times New Roman"/>
          <w:szCs w:val="24"/>
          <w:lang w:val="sr-Cyrl-RS"/>
        </w:rPr>
        <w:t xml:space="preserve">процес припреме Акционог плана званично је </w:t>
      </w:r>
      <w:r w:rsidR="002E6053" w:rsidRPr="00D13AD8">
        <w:rPr>
          <w:rFonts w:eastAsia="Calibri" w:cs="Times New Roman"/>
          <w:szCs w:val="24"/>
          <w:lang w:val="sr-Cyrl-RS"/>
        </w:rPr>
        <w:t>започет у мају 2020. године</w:t>
      </w:r>
      <w:r w:rsidR="001510A2">
        <w:rPr>
          <w:rFonts w:eastAsia="Calibri" w:cs="Times New Roman"/>
          <w:szCs w:val="24"/>
          <w:lang w:val="sr-Cyrl-RS"/>
        </w:rPr>
        <w:t xml:space="preserve"> управо</w:t>
      </w:r>
      <w:r w:rsidR="002E6053" w:rsidRPr="00624782">
        <w:rPr>
          <w:rFonts w:eastAsia="Calibri" w:cs="Times New Roman"/>
          <w:szCs w:val="24"/>
          <w:lang w:val="sr-Cyrl-RS"/>
        </w:rPr>
        <w:t xml:space="preserve"> оснивањем </w:t>
      </w:r>
      <w:r w:rsidR="00B24978" w:rsidRPr="00C9696D">
        <w:rPr>
          <w:b/>
          <w:color w:val="2E74B5" w:themeColor="accent1" w:themeShade="BF"/>
          <w:szCs w:val="24"/>
          <w:lang w:val="sr-Cyrl-RS"/>
        </w:rPr>
        <w:t>Посебне међуминистарске радне групе</w:t>
      </w:r>
      <w:r w:rsidR="002E6053" w:rsidRPr="00C9696D">
        <w:rPr>
          <w:b/>
          <w:color w:val="2E74B5" w:themeColor="accent1" w:themeShade="BF"/>
          <w:szCs w:val="24"/>
          <w:lang w:val="sr-Cyrl-RS"/>
        </w:rPr>
        <w:t xml:space="preserve"> за израду четвртог Акционог плана за период од 2020. до 2022. године и реализацију учешћа Републике Србије у иницијативи Партнерство за отворену управу</w:t>
      </w:r>
      <w:r w:rsidR="002E6053" w:rsidRPr="00624782">
        <w:rPr>
          <w:szCs w:val="24"/>
          <w:lang w:val="sr-Cyrl-RS"/>
        </w:rPr>
        <w:t xml:space="preserve">  (у даљем тексту: Радна група)</w:t>
      </w:r>
      <w:r w:rsidR="00B24978" w:rsidRPr="00DC2C82">
        <w:rPr>
          <w:lang w:val="sr-Cyrl-RS"/>
        </w:rPr>
        <w:t xml:space="preserve"> </w:t>
      </w:r>
      <w:r w:rsidR="00B24978" w:rsidRPr="00624782">
        <w:rPr>
          <w:szCs w:val="24"/>
          <w:lang w:val="sr-Cyrl-RS"/>
        </w:rPr>
        <w:t xml:space="preserve">као </w:t>
      </w:r>
      <w:r w:rsidR="00B24978" w:rsidRPr="00C9696D">
        <w:rPr>
          <w:b/>
          <w:color w:val="2E74B5" w:themeColor="accent1" w:themeShade="BF"/>
          <w:szCs w:val="24"/>
          <w:lang w:val="sr-Cyrl-RS"/>
        </w:rPr>
        <w:t>форума заинтересованих страна</w:t>
      </w:r>
      <w:r w:rsidR="00B24978" w:rsidRPr="007B43F4">
        <w:rPr>
          <w:szCs w:val="24"/>
          <w:lang w:val="sr-Cyrl-RS"/>
        </w:rPr>
        <w:t>, у складу са ПОУ стандардима</w:t>
      </w:r>
      <w:r w:rsidR="002E6053" w:rsidRPr="007B43F4">
        <w:rPr>
          <w:szCs w:val="24"/>
          <w:lang w:val="sr-Cyrl-RS"/>
        </w:rPr>
        <w:t>.</w:t>
      </w:r>
      <w:r w:rsidR="002E6053" w:rsidRPr="00624782">
        <w:rPr>
          <w:szCs w:val="24"/>
          <w:lang w:val="sr-Cyrl-RS"/>
        </w:rPr>
        <w:t xml:space="preserve"> Радна група</w:t>
      </w:r>
      <w:r w:rsidR="002E6053" w:rsidRPr="00624782">
        <w:rPr>
          <w:lang w:val="sr-Cyrl-RS"/>
        </w:rPr>
        <w:t xml:space="preserve"> бројала је </w:t>
      </w:r>
      <w:r w:rsidR="002E6053" w:rsidRPr="00624782">
        <w:rPr>
          <w:szCs w:val="24"/>
          <w:lang w:val="sr-Cyrl-RS"/>
        </w:rPr>
        <w:t>43 члана и ис</w:t>
      </w:r>
      <w:r w:rsidR="0001313D">
        <w:rPr>
          <w:szCs w:val="24"/>
          <w:lang w:val="sr-Cyrl-RS"/>
        </w:rPr>
        <w:t>то толико заменика чланова и ук</w:t>
      </w:r>
      <w:r w:rsidR="002E6053" w:rsidRPr="00624782">
        <w:rPr>
          <w:szCs w:val="24"/>
          <w:lang w:val="sr-Cyrl-RS"/>
        </w:rPr>
        <w:t xml:space="preserve">ључивала представнике више релевантних министарстава, посебних организација, служби Владе, независних тела, Јединице за имплементацију стратешких пројеката - ИТ и еУправа – Кабинет председника Владе, Народне скупштине Републике Србије, Привредне коморе Србије, донаторске заједнице, пет јединица локалне самоуправе (у даљем тексту: ЈЛС) и градских општина (градови Сомбор, Нови Пазар, Шабац, општина Власотинце и Градска општина Врачар) и девет ОЦД. </w:t>
      </w:r>
      <w:r w:rsidR="00743ECD">
        <w:rPr>
          <w:szCs w:val="24"/>
          <w:lang w:val="sr-Cyrl-RS"/>
        </w:rPr>
        <w:t>Кад</w:t>
      </w:r>
      <w:r w:rsidR="003551A1">
        <w:rPr>
          <w:szCs w:val="24"/>
          <w:lang w:val="sr-Cyrl-RS"/>
        </w:rPr>
        <w:t>а</w:t>
      </w:r>
      <w:r w:rsidR="00743ECD">
        <w:rPr>
          <w:szCs w:val="24"/>
          <w:lang w:val="sr-Cyrl-RS"/>
        </w:rPr>
        <w:t xml:space="preserve"> је у питању родна заступљеност, Радна група је била структурирана тако да је било обезбеђено учешће жена </w:t>
      </w:r>
      <w:r w:rsidR="00863613">
        <w:rPr>
          <w:szCs w:val="24"/>
          <w:lang w:val="sr-Cyrl-RS"/>
        </w:rPr>
        <w:t>у високом проценту (од ук</w:t>
      </w:r>
      <w:r w:rsidR="00743ECD">
        <w:rPr>
          <w:szCs w:val="24"/>
          <w:lang w:val="sr-Cyrl-RS"/>
        </w:rPr>
        <w:t>упно 86 чланова и њихових заменика, 48 су биле жене, што чини 55,8%</w:t>
      </w:r>
      <w:r w:rsidR="00863613">
        <w:rPr>
          <w:szCs w:val="24"/>
          <w:lang w:val="sr-Cyrl-RS"/>
        </w:rPr>
        <w:t>), Такође, укључивање представника Привредне коморе Србије имало је за циљ промовисање ове иницијативе и укључивање пр</w:t>
      </w:r>
      <w:r w:rsidR="008B5A83">
        <w:rPr>
          <w:szCs w:val="24"/>
          <w:lang w:val="sr-Cyrl-RS"/>
        </w:rPr>
        <w:t>и</w:t>
      </w:r>
      <w:r w:rsidR="00863613">
        <w:rPr>
          <w:szCs w:val="24"/>
          <w:lang w:val="sr-Cyrl-RS"/>
        </w:rPr>
        <w:t xml:space="preserve">ватног сектора. </w:t>
      </w:r>
      <w:r w:rsidR="002E6053" w:rsidRPr="00624782">
        <w:rPr>
          <w:szCs w:val="24"/>
          <w:lang w:val="sr-Cyrl-RS"/>
        </w:rPr>
        <w:t xml:space="preserve">Задаци Радне групе обухватали су: припрему Нацрта акционог плана, </w:t>
      </w:r>
      <w:r w:rsidR="00B86BB1">
        <w:rPr>
          <w:szCs w:val="24"/>
          <w:lang w:val="sr-Cyrl-RS"/>
        </w:rPr>
        <w:t>спровођење поступка консултације</w:t>
      </w:r>
      <w:r w:rsidR="002E6053" w:rsidRPr="00624782">
        <w:rPr>
          <w:szCs w:val="24"/>
          <w:lang w:val="sr-Cyrl-RS"/>
        </w:rPr>
        <w:t xml:space="preserve"> са цивилним друштвом у </w:t>
      </w:r>
      <w:r w:rsidR="008B5A83">
        <w:rPr>
          <w:szCs w:val="24"/>
          <w:lang w:val="sr-Cyrl-RS"/>
        </w:rPr>
        <w:t xml:space="preserve">свим фазама израде, праћење спровођења </w:t>
      </w:r>
      <w:r w:rsidR="00614CD4">
        <w:rPr>
          <w:szCs w:val="24"/>
          <w:lang w:val="sr-Cyrl-RS"/>
        </w:rPr>
        <w:t>Акционог плана</w:t>
      </w:r>
      <w:r w:rsidR="002E6053" w:rsidRPr="00624782">
        <w:rPr>
          <w:szCs w:val="24"/>
          <w:lang w:val="sr-Cyrl-RS"/>
        </w:rPr>
        <w:t xml:space="preserve"> и поштовања предвиђених рокова, предлагање измена</w:t>
      </w:r>
      <w:r w:rsidR="003551A1">
        <w:rPr>
          <w:szCs w:val="24"/>
          <w:lang w:val="sr-Cyrl-RS"/>
        </w:rPr>
        <w:t xml:space="preserve"> и допуна Акционог плана, као и израду</w:t>
      </w:r>
      <w:r w:rsidR="002E6053" w:rsidRPr="00624782">
        <w:rPr>
          <w:szCs w:val="24"/>
          <w:lang w:val="sr-Cyrl-RS"/>
        </w:rPr>
        <w:t xml:space="preserve"> привремених и коначних извештаја о спровођењу Акционог плана</w:t>
      </w:r>
      <w:r w:rsidR="00EF2D93">
        <w:rPr>
          <w:szCs w:val="24"/>
          <w:lang w:val="sr-Cyrl-RS"/>
        </w:rPr>
        <w:t>.</w:t>
      </w:r>
      <w:r w:rsidR="00EF2D93" w:rsidRPr="00D13AD8">
        <w:rPr>
          <w:rStyle w:val="FootnoteReference"/>
          <w:szCs w:val="24"/>
          <w:lang w:val="sr-Cyrl-RS"/>
        </w:rPr>
        <w:footnoteReference w:id="12"/>
      </w:r>
    </w:p>
    <w:p w14:paraId="0087CB21" w14:textId="77777777" w:rsidR="00D13AD8" w:rsidRDefault="0001313D" w:rsidP="001510A2">
      <w:pPr>
        <w:tabs>
          <w:tab w:val="left" w:pos="993"/>
        </w:tabs>
        <w:spacing w:after="120" w:line="240" w:lineRule="auto"/>
        <w:jc w:val="both"/>
        <w:rPr>
          <w:rFonts w:eastAsia="Times New Roman" w:cs="Times New Roman"/>
          <w:noProof/>
          <w:szCs w:val="24"/>
          <w:lang w:val="sr-Cyrl-RS" w:bidi="en-US"/>
        </w:rPr>
      </w:pPr>
      <w:r w:rsidRPr="0001313D">
        <w:rPr>
          <w:rFonts w:eastAsia="Calibri" w:cs="Times New Roman"/>
          <w:szCs w:val="24"/>
          <w:lang w:val="sr-Cyrl-RS"/>
        </w:rPr>
        <w:t xml:space="preserve">У складу са праксом </w:t>
      </w:r>
      <w:r w:rsidR="001C1026">
        <w:rPr>
          <w:rFonts w:eastAsia="Calibri" w:cs="Times New Roman"/>
          <w:szCs w:val="24"/>
          <w:lang w:val="sr-Cyrl-RS"/>
        </w:rPr>
        <w:t xml:space="preserve">успостављеном </w:t>
      </w:r>
      <w:r w:rsidRPr="0001313D">
        <w:rPr>
          <w:rFonts w:eastAsia="Calibri" w:cs="Times New Roman"/>
          <w:szCs w:val="24"/>
          <w:lang w:val="sr-Cyrl-RS"/>
        </w:rPr>
        <w:t xml:space="preserve">у претходним циклусима, </w:t>
      </w:r>
      <w:r w:rsidRPr="00C9696D">
        <w:rPr>
          <w:rFonts w:eastAsia="Calibri" w:cs="Times New Roman"/>
          <w:b/>
          <w:color w:val="2E74B5" w:themeColor="accent1" w:themeShade="BF"/>
          <w:szCs w:val="24"/>
          <w:lang w:val="sr-Cyrl-RS"/>
        </w:rPr>
        <w:t>представници ОЦД изабрани су кроз транспарентну и инклузивну процедуру</w:t>
      </w:r>
      <w:r w:rsidRPr="00C9696D">
        <w:rPr>
          <w:rFonts w:eastAsia="Calibri" w:cs="Times New Roman"/>
          <w:color w:val="2E74B5" w:themeColor="accent1" w:themeShade="BF"/>
          <w:szCs w:val="24"/>
          <w:lang w:val="sr-Cyrl-RS"/>
        </w:rPr>
        <w:t xml:space="preserve"> </w:t>
      </w:r>
      <w:r w:rsidRPr="00C9696D">
        <w:rPr>
          <w:rFonts w:eastAsia="Calibri" w:cs="Times New Roman"/>
          <w:b/>
          <w:color w:val="2E74B5" w:themeColor="accent1" w:themeShade="BF"/>
          <w:szCs w:val="24"/>
          <w:lang w:val="sr-Cyrl-RS"/>
        </w:rPr>
        <w:t>засновану на јавном позиву</w:t>
      </w:r>
      <w:r w:rsidR="007F54CB" w:rsidRPr="00C9696D">
        <w:rPr>
          <w:rFonts w:eastAsia="Calibri" w:cs="Times New Roman"/>
          <w:b/>
          <w:color w:val="2E74B5" w:themeColor="accent1" w:themeShade="BF"/>
          <w:szCs w:val="24"/>
          <w:lang w:val="sr-Cyrl-RS"/>
        </w:rPr>
        <w:t>,</w:t>
      </w:r>
      <w:r w:rsidR="007F54CB">
        <w:rPr>
          <w:rFonts w:eastAsia="Calibri" w:cs="Times New Roman"/>
          <w:szCs w:val="24"/>
          <w:lang w:val="sr-Cyrl-RS"/>
        </w:rPr>
        <w:t xml:space="preserve"> коју</w:t>
      </w:r>
      <w:r w:rsidRPr="0001313D">
        <w:rPr>
          <w:rFonts w:eastAsia="Calibri" w:cs="Times New Roman"/>
          <w:szCs w:val="24"/>
          <w:lang w:val="sr-Cyrl-RS"/>
        </w:rPr>
        <w:t xml:space="preserve"> је МДУЛС реализовало у сарадњи са </w:t>
      </w:r>
      <w:r>
        <w:rPr>
          <w:rFonts w:eastAsia="Calibri" w:cs="Times New Roman"/>
          <w:szCs w:val="24"/>
          <w:lang w:val="sr-Cyrl-RS"/>
        </w:rPr>
        <w:t xml:space="preserve">тадашњом Канцеларијом за сарадњу са цивилним друштвом (у даљем тексту: </w:t>
      </w:r>
      <w:r w:rsidRPr="0001313D">
        <w:rPr>
          <w:rFonts w:eastAsia="Calibri" w:cs="Times New Roman"/>
          <w:szCs w:val="24"/>
          <w:lang w:val="sr-Cyrl-RS"/>
        </w:rPr>
        <w:t>КСЦД</w:t>
      </w:r>
      <w:r>
        <w:rPr>
          <w:rFonts w:eastAsia="Calibri" w:cs="Times New Roman"/>
          <w:szCs w:val="24"/>
          <w:lang w:val="sr-Cyrl-RS"/>
        </w:rPr>
        <w:t>)</w:t>
      </w:r>
      <w:r w:rsidR="001C1026">
        <w:rPr>
          <w:rFonts w:eastAsia="Calibri" w:cs="Times New Roman"/>
          <w:szCs w:val="24"/>
          <w:lang w:val="sr-Cyrl-RS"/>
        </w:rPr>
        <w:t>.</w:t>
      </w:r>
      <w:r>
        <w:rPr>
          <w:rStyle w:val="FootnoteReference"/>
          <w:rFonts w:eastAsia="Calibri" w:cs="Times New Roman"/>
          <w:szCs w:val="24"/>
          <w:lang w:val="sr-Cyrl-RS"/>
        </w:rPr>
        <w:footnoteReference w:id="13"/>
      </w:r>
      <w:r w:rsidR="001C1026">
        <w:rPr>
          <w:rFonts w:eastAsia="Times New Roman" w:cs="Times New Roman"/>
          <w:szCs w:val="24"/>
          <w:lang w:val="sr-Cyrl-RS"/>
        </w:rPr>
        <w:t xml:space="preserve"> </w:t>
      </w:r>
      <w:r w:rsidR="000D50ED">
        <w:rPr>
          <w:rFonts w:eastAsia="Times New Roman" w:cs="Times New Roman"/>
          <w:szCs w:val="24"/>
          <w:lang w:val="sr-Cyrl-RS"/>
        </w:rPr>
        <w:t xml:space="preserve">Позив свим заинтересованим ОЦД, са најавом </w:t>
      </w:r>
      <w:r w:rsidR="00B86BB1">
        <w:rPr>
          <w:rFonts w:eastAsia="Times New Roman" w:cs="Times New Roman"/>
          <w:szCs w:val="24"/>
          <w:lang w:val="sr-Cyrl-RS"/>
        </w:rPr>
        <w:t>о отпочињању</w:t>
      </w:r>
      <w:r w:rsidR="000D50ED">
        <w:rPr>
          <w:rFonts w:eastAsia="Times New Roman" w:cs="Times New Roman"/>
          <w:szCs w:val="24"/>
          <w:lang w:val="sr-Cyrl-RS"/>
        </w:rPr>
        <w:t xml:space="preserve"> новог циклуса ПОУ</w:t>
      </w:r>
      <w:r w:rsidR="007F54CB">
        <w:rPr>
          <w:rFonts w:eastAsia="Times New Roman" w:cs="Times New Roman"/>
          <w:szCs w:val="24"/>
          <w:lang w:val="sr-Cyrl-RS"/>
        </w:rPr>
        <w:t>,</w:t>
      </w:r>
      <w:r w:rsidR="000D50ED">
        <w:rPr>
          <w:rFonts w:eastAsia="Times New Roman" w:cs="Times New Roman"/>
          <w:szCs w:val="24"/>
          <w:lang w:val="sr-Cyrl-RS"/>
        </w:rPr>
        <w:t xml:space="preserve"> </w:t>
      </w:r>
      <w:r w:rsidR="001C1026" w:rsidRPr="001C1026">
        <w:rPr>
          <w:rFonts w:eastAsia="Times New Roman" w:cs="Times New Roman"/>
          <w:szCs w:val="24"/>
          <w:lang w:val="sr-Cyrl-RS"/>
        </w:rPr>
        <w:t>објављен је у јануару 2020. године на веб презентацијама МДУЛС</w:t>
      </w:r>
      <w:r w:rsidR="001C1026" w:rsidRPr="001C1026">
        <w:rPr>
          <w:rFonts w:eastAsia="Times New Roman" w:cs="Times New Roman"/>
          <w:szCs w:val="24"/>
          <w:vertAlign w:val="superscript"/>
          <w:lang w:val="sr-Cyrl-RS"/>
        </w:rPr>
        <w:footnoteReference w:id="14"/>
      </w:r>
      <w:r w:rsidR="001C1026" w:rsidRPr="001C1026">
        <w:rPr>
          <w:rFonts w:eastAsia="Times New Roman" w:cs="Times New Roman"/>
          <w:szCs w:val="24"/>
          <w:lang w:val="sr-Cyrl-RS"/>
        </w:rPr>
        <w:t xml:space="preserve"> и КСЦД</w:t>
      </w:r>
      <w:r w:rsidR="001C1026" w:rsidRPr="001C1026">
        <w:rPr>
          <w:rFonts w:eastAsia="Times New Roman" w:cs="Times New Roman"/>
          <w:szCs w:val="24"/>
          <w:vertAlign w:val="superscript"/>
          <w:lang w:val="sr-Cyrl-RS"/>
        </w:rPr>
        <w:footnoteReference w:id="15"/>
      </w:r>
      <w:r w:rsidR="001C1026" w:rsidRPr="001C1026">
        <w:rPr>
          <w:rFonts w:eastAsia="Times New Roman" w:cs="Times New Roman"/>
          <w:szCs w:val="24"/>
          <w:lang w:val="sr-Cyrl-RS"/>
        </w:rPr>
        <w:t xml:space="preserve"> и профилима ових органа на друштвеним мрежама, док је КСЦД додатно упутила позив и путем своје </w:t>
      </w:r>
      <w:r w:rsidR="001C1026" w:rsidRPr="001C1026">
        <w:rPr>
          <w:rFonts w:eastAsia="Times New Roman" w:cs="Times New Roman"/>
          <w:szCs w:val="24"/>
          <w:lang w:val="sr-Cyrl-RS"/>
        </w:rPr>
        <w:lastRenderedPageBreak/>
        <w:t>мејлинг листе свим ОЦД на листи. Саставни део јавног позива, поред осталих релевантних информација, били су и критеријуми који су постављени са циљем да се у рад Радне групе и израду Акционог плана укључе ОЦД које се баве и поседују пројектно искуство и експертизу у различитим областима у оквиру вредности ПОУ</w:t>
      </w:r>
      <w:r w:rsidR="00D13AD8" w:rsidRPr="00DC2C82">
        <w:rPr>
          <w:rFonts w:eastAsia="Times New Roman" w:cs="Times New Roman"/>
          <w:szCs w:val="24"/>
          <w:lang w:val="sr-Cyrl-RS"/>
        </w:rPr>
        <w:t xml:space="preserve">. </w:t>
      </w:r>
      <w:r w:rsidR="007B43F4">
        <w:rPr>
          <w:rFonts w:eastAsia="Times New Roman" w:cs="Times New Roman"/>
          <w:noProof/>
          <w:szCs w:val="24"/>
          <w:lang w:val="sr-Cyrl-RS" w:bidi="en-US"/>
        </w:rPr>
        <w:t>П</w:t>
      </w:r>
      <w:r w:rsidR="001C1026" w:rsidRPr="001C1026">
        <w:rPr>
          <w:rFonts w:eastAsia="Times New Roman" w:cs="Times New Roman"/>
          <w:noProof/>
          <w:szCs w:val="24"/>
          <w:lang w:val="sr-Cyrl-RS" w:bidi="en-US"/>
        </w:rPr>
        <w:t xml:space="preserve">остојање одговарајућих критеријума било је неопходно како би се обезбедила </w:t>
      </w:r>
      <w:r w:rsidR="00356E3B" w:rsidRPr="001C1026">
        <w:rPr>
          <w:rFonts w:eastAsia="Times New Roman" w:cs="Times New Roman"/>
          <w:noProof/>
          <w:szCs w:val="24"/>
          <w:lang w:val="sr-Cyrl-RS" w:bidi="en-US"/>
        </w:rPr>
        <w:t xml:space="preserve">ефикасност у раду Радне групе имајући у виду да је у Републици Србији </w:t>
      </w:r>
      <w:r w:rsidR="00356E3B">
        <w:rPr>
          <w:rFonts w:eastAsia="Times New Roman" w:cs="Times New Roman"/>
          <w:noProof/>
          <w:szCs w:val="24"/>
          <w:lang w:val="sr-Cyrl-RS" w:bidi="en-US"/>
        </w:rPr>
        <w:t xml:space="preserve">у датом моменту било </w:t>
      </w:r>
      <w:r w:rsidR="00356E3B" w:rsidRPr="001C1026">
        <w:rPr>
          <w:rFonts w:eastAsia="Times New Roman" w:cs="Times New Roman"/>
          <w:noProof/>
          <w:szCs w:val="24"/>
          <w:lang w:val="sr-Cyrl-RS" w:bidi="en-US"/>
        </w:rPr>
        <w:t>регистровано преко 34.500 удружења и преко 900 задужбина и фондација</w:t>
      </w:r>
      <w:r w:rsidR="00356E3B" w:rsidRPr="001C1026">
        <w:rPr>
          <w:rFonts w:eastAsia="Times New Roman" w:cs="Times New Roman"/>
          <w:noProof/>
          <w:szCs w:val="24"/>
          <w:vertAlign w:val="superscript"/>
          <w:lang w:val="sr-Cyrl-RS" w:bidi="en-US"/>
        </w:rPr>
        <w:footnoteReference w:id="16"/>
      </w:r>
      <w:r w:rsidR="00356E3B" w:rsidRPr="001C1026">
        <w:rPr>
          <w:rFonts w:eastAsia="Times New Roman" w:cs="Times New Roman"/>
          <w:noProof/>
          <w:szCs w:val="24"/>
          <w:lang w:val="sr-Cyrl-RS" w:bidi="en-US"/>
        </w:rPr>
        <w:t xml:space="preserve"> које делују у најразличитијим областима.</w:t>
      </w:r>
      <w:r w:rsidR="00D17C8B">
        <w:rPr>
          <w:rFonts w:eastAsia="Times New Roman" w:cs="Times New Roman"/>
          <w:noProof/>
          <w:szCs w:val="24"/>
          <w:lang w:val="sr-Latn-RS" w:bidi="en-US"/>
        </w:rPr>
        <w:t xml:space="preserve"> </w:t>
      </w:r>
      <w:r w:rsidR="001C1026" w:rsidRPr="001C1026">
        <w:rPr>
          <w:rFonts w:eastAsia="Times New Roman" w:cs="Times New Roman"/>
          <w:noProof/>
          <w:szCs w:val="24"/>
          <w:lang w:val="sr-Cyrl-RS" w:bidi="en-US"/>
        </w:rPr>
        <w:t xml:space="preserve">Са друге стране, у циљу подстицања што шире партиципације цивилног друштва и проширивања круга потенцијалних чланова Радне групе из реда ОЦД, наведени </w:t>
      </w:r>
      <w:r w:rsidR="001C1026" w:rsidRPr="00C9696D">
        <w:rPr>
          <w:rFonts w:eastAsia="Times New Roman" w:cs="Times New Roman"/>
          <w:b/>
          <w:noProof/>
          <w:color w:val="2E74B5" w:themeColor="accent1" w:themeShade="BF"/>
          <w:szCs w:val="24"/>
          <w:lang w:val="sr-Cyrl-RS" w:bidi="en-US"/>
        </w:rPr>
        <w:t xml:space="preserve">критеријуми су </w:t>
      </w:r>
      <w:r w:rsidR="00EF2D93" w:rsidRPr="00C9696D">
        <w:rPr>
          <w:rFonts w:eastAsia="Times New Roman" w:cs="Times New Roman"/>
          <w:b/>
          <w:noProof/>
          <w:color w:val="2E74B5" w:themeColor="accent1" w:themeShade="BF"/>
          <w:szCs w:val="24"/>
          <w:lang w:val="sr-Cyrl-RS" w:bidi="en-US"/>
        </w:rPr>
        <w:t xml:space="preserve">значајно </w:t>
      </w:r>
      <w:r w:rsidR="001C1026" w:rsidRPr="00C9696D">
        <w:rPr>
          <w:rFonts w:eastAsia="Times New Roman" w:cs="Times New Roman"/>
          <w:b/>
          <w:noProof/>
          <w:color w:val="2E74B5" w:themeColor="accent1" w:themeShade="BF"/>
          <w:szCs w:val="24"/>
          <w:lang w:val="sr-Cyrl-RS" w:bidi="en-US"/>
        </w:rPr>
        <w:t>ублажени у односу на претходне циклусе израде акционих планова</w:t>
      </w:r>
      <w:r w:rsidR="001C1026" w:rsidRPr="001C1026">
        <w:rPr>
          <w:rFonts w:eastAsia="Times New Roman" w:cs="Times New Roman"/>
          <w:noProof/>
          <w:szCs w:val="24"/>
          <w:lang w:val="sr-Cyrl-RS" w:bidi="en-US"/>
        </w:rPr>
        <w:t>, односно дефинисани су тако да обухватају минималне стандарде којима се показује активност ОЦД у областима везаним</w:t>
      </w:r>
      <w:r w:rsidR="00D13AD8">
        <w:rPr>
          <w:rFonts w:eastAsia="Times New Roman" w:cs="Times New Roman"/>
          <w:noProof/>
          <w:szCs w:val="24"/>
          <w:lang w:val="sr-Cyrl-RS" w:bidi="en-US"/>
        </w:rPr>
        <w:t xml:space="preserve"> за вредности ПОУ</w:t>
      </w:r>
      <w:r w:rsidR="005E1B8F">
        <w:rPr>
          <w:rFonts w:eastAsia="Times New Roman" w:cs="Times New Roman"/>
          <w:noProof/>
          <w:szCs w:val="24"/>
          <w:lang w:val="sr-Cyrl-RS" w:bidi="en-US"/>
        </w:rPr>
        <w:t xml:space="preserve">, </w:t>
      </w:r>
      <w:r w:rsidR="0092231C">
        <w:rPr>
          <w:rFonts w:eastAsia="Times New Roman" w:cs="Times New Roman"/>
          <w:noProof/>
          <w:szCs w:val="24"/>
          <w:lang w:val="sr-Cyrl-RS" w:bidi="en-US"/>
        </w:rPr>
        <w:t xml:space="preserve">а такође је </w:t>
      </w:r>
      <w:r w:rsidR="0092231C" w:rsidRPr="00C9696D">
        <w:rPr>
          <w:rFonts w:eastAsia="Times New Roman" w:cs="Times New Roman"/>
          <w:b/>
          <w:noProof/>
          <w:color w:val="2E74B5" w:themeColor="accent1" w:themeShade="BF"/>
          <w:szCs w:val="24"/>
          <w:lang w:val="sr-Cyrl-RS" w:bidi="en-US"/>
        </w:rPr>
        <w:t>поједностављен и сам процес подношења пријава</w:t>
      </w:r>
      <w:r w:rsidR="0052240D">
        <w:rPr>
          <w:rStyle w:val="FootnoteReference"/>
          <w:rFonts w:eastAsia="Times New Roman" w:cs="Times New Roman"/>
          <w:noProof/>
          <w:szCs w:val="24"/>
          <w:lang w:val="sr-Cyrl-RS" w:bidi="en-US"/>
        </w:rPr>
        <w:footnoteReference w:id="17"/>
      </w:r>
      <w:r w:rsidR="0092231C">
        <w:rPr>
          <w:rFonts w:eastAsia="Times New Roman" w:cs="Times New Roman"/>
          <w:noProof/>
          <w:szCs w:val="24"/>
          <w:lang w:val="sr-Cyrl-RS" w:bidi="en-US"/>
        </w:rPr>
        <w:t>.</w:t>
      </w:r>
    </w:p>
    <w:p w14:paraId="74886297" w14:textId="77777777" w:rsidR="001510A2" w:rsidRPr="00E7714C" w:rsidRDefault="004A0A63" w:rsidP="00645023">
      <w:pPr>
        <w:tabs>
          <w:tab w:val="left" w:pos="993"/>
        </w:tabs>
        <w:spacing w:after="120" w:line="240" w:lineRule="auto"/>
        <w:jc w:val="both"/>
        <w:rPr>
          <w:rFonts w:eastAsia="Times New Roman" w:cs="Times New Roman"/>
          <w:szCs w:val="24"/>
          <w:lang w:val="sr-Cyrl-RS"/>
        </w:rPr>
        <w:sectPr w:rsidR="001510A2" w:rsidRPr="00E7714C" w:rsidSect="007E0BA7">
          <w:type w:val="continuous"/>
          <w:pgSz w:w="16834" w:h="11909" w:orient="landscape" w:code="9"/>
          <w:pgMar w:top="1418" w:right="1021" w:bottom="1418" w:left="1021" w:header="720" w:footer="0" w:gutter="0"/>
          <w:cols w:space="720"/>
          <w:docGrid w:linePitch="360"/>
        </w:sectPr>
      </w:pPr>
      <w:r w:rsidRPr="007B62FE">
        <w:rPr>
          <w:noProof/>
          <w:szCs w:val="24"/>
        </w:rPr>
        <mc:AlternateContent>
          <mc:Choice Requires="wps">
            <w:drawing>
              <wp:anchor distT="45720" distB="45720" distL="114300" distR="114300" simplePos="0" relativeHeight="251788288" behindDoc="0" locked="0" layoutInCell="1" allowOverlap="1" wp14:anchorId="113D02B3" wp14:editId="6C9D3EDA">
                <wp:simplePos x="0" y="0"/>
                <wp:positionH relativeFrom="margin">
                  <wp:align>right</wp:align>
                </wp:positionH>
                <wp:positionV relativeFrom="paragraph">
                  <wp:posOffset>2147892</wp:posOffset>
                </wp:positionV>
                <wp:extent cx="3190875" cy="296545"/>
                <wp:effectExtent l="0" t="0" r="9525" b="825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96545"/>
                        </a:xfrm>
                        <a:prstGeom prst="rect">
                          <a:avLst/>
                        </a:prstGeom>
                        <a:solidFill>
                          <a:srgbClr val="FFFFFF"/>
                        </a:solidFill>
                        <a:ln w="9525">
                          <a:noFill/>
                          <a:miter lim="800000"/>
                          <a:headEnd/>
                          <a:tailEnd/>
                        </a:ln>
                      </wps:spPr>
                      <wps:txbx>
                        <w:txbxContent>
                          <w:p w14:paraId="3FA01103" w14:textId="77777777" w:rsidR="006F1C45" w:rsidRPr="00B94EC2" w:rsidRDefault="006F1C45" w:rsidP="004A0A63">
                            <w:pPr>
                              <w:spacing w:after="0"/>
                              <w:jc w:val="center"/>
                              <w:rPr>
                                <w:b/>
                                <w:i/>
                                <w:sz w:val="20"/>
                                <w:szCs w:val="20"/>
                                <w:lang w:val="sr-Cyrl-RS"/>
                              </w:rPr>
                            </w:pPr>
                            <w:r>
                              <w:rPr>
                                <w:b/>
                                <w:i/>
                                <w:sz w:val="20"/>
                                <w:szCs w:val="20"/>
                                <w:lang w:val="sr-Cyrl-RS"/>
                              </w:rPr>
                              <w:t>Јавни позив за учешће ОЦД у Радној групи</w:t>
                            </w:r>
                          </w:p>
                          <w:p w14:paraId="7AB97B20" w14:textId="77777777" w:rsidR="006F1C45" w:rsidRPr="00F1191B" w:rsidRDefault="006F1C45" w:rsidP="004A0A63">
                            <w:pPr>
                              <w:spacing w:after="120" w:line="240" w:lineRule="auto"/>
                              <w:jc w:val="center"/>
                              <w:rPr>
                                <w:b/>
                                <w:i/>
                                <w:sz w:val="20"/>
                                <w:szCs w:val="20"/>
                                <w:lang w:val="sr-Cyrl-RS"/>
                              </w:rPr>
                            </w:pPr>
                          </w:p>
                          <w:p w14:paraId="38B56F10" w14:textId="77777777" w:rsidR="006F1C45" w:rsidRPr="00E42504" w:rsidRDefault="006F1C45" w:rsidP="004A0A63">
                            <w:pPr>
                              <w:spacing w:line="240" w:lineRule="auto"/>
                              <w:jc w:val="center"/>
                              <w:rPr>
                                <w:sz w:val="20"/>
                                <w:szCs w:val="20"/>
                                <w:lang w:val="sr-Cyrl-R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3D02B3" id="_x0000_t202" coordsize="21600,21600" o:spt="202" path="m,l,21600r21600,l21600,xe">
                <v:stroke joinstyle="miter"/>
                <v:path gradientshapeok="t" o:connecttype="rect"/>
              </v:shapetype>
              <v:shape id="Text Box 2" o:spid="_x0000_s1026" type="#_x0000_t202" style="position:absolute;left:0;text-align:left;margin-left:200.05pt;margin-top:169.15pt;width:251.25pt;height:23.35pt;z-index:251788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" stroked="f">
                <v:textbox>
                  <w:txbxContent>
                    <w:p w14:paraId="3FA01103" w14:textId="77777777" w:rsidR="006F1C45" w:rsidRPr="00B94EC2" w:rsidRDefault="006F1C45" w:rsidP="004A0A63">
                      <w:pPr>
                        <w:spacing w:after="0"/>
                        <w:jc w:val="center"/>
                        <w:rPr>
                          <w:b/>
                          <w:i/>
                          <w:sz w:val="20"/>
                          <w:szCs w:val="20"/>
                          <w:lang w:val="sr-Cyrl-RS"/>
                        </w:rPr>
                      </w:pPr>
                      <w:r>
                        <w:rPr>
                          <w:b/>
                          <w:i/>
                          <w:sz w:val="20"/>
                          <w:szCs w:val="20"/>
                          <w:lang w:val="sr-Cyrl-RS"/>
                        </w:rPr>
                        <w:t>Јавни позив за учешће ОЦД у Радној групи</w:t>
                      </w:r>
                    </w:p>
                    <w:p w14:paraId="7AB97B20" w14:textId="77777777" w:rsidR="006F1C45" w:rsidRPr="00F1191B" w:rsidRDefault="006F1C45" w:rsidP="004A0A63">
                      <w:pPr>
                        <w:spacing w:after="120" w:line="240" w:lineRule="auto"/>
                        <w:jc w:val="center"/>
                        <w:rPr>
                          <w:b/>
                          <w:i/>
                          <w:sz w:val="20"/>
                          <w:szCs w:val="20"/>
                          <w:lang w:val="sr-Cyrl-RS"/>
                        </w:rPr>
                      </w:pPr>
                    </w:p>
                    <w:p w14:paraId="38B56F10" w14:textId="77777777" w:rsidR="006F1C45" w:rsidRPr="00E42504" w:rsidRDefault="006F1C45" w:rsidP="004A0A63">
                      <w:pPr>
                        <w:spacing w:line="240" w:lineRule="auto"/>
                        <w:jc w:val="center"/>
                        <w:rPr>
                          <w:sz w:val="20"/>
                          <w:szCs w:val="20"/>
                          <w:lang w:val="sr-Cyrl-RS"/>
                        </w:rPr>
                      </w:pPr>
                    </w:p>
                  </w:txbxContent>
                </v:textbox>
                <w10:wrap type="square" anchorx="margin"/>
              </v:shape>
            </w:pict>
          </mc:Fallback>
        </mc:AlternateContent>
      </w:r>
      <w:r w:rsidR="00FC0222">
        <w:rPr>
          <w:rFonts w:eastAsia="Times New Roman"/>
          <w:noProof/>
          <w:szCs w:val="24"/>
        </w:rPr>
        <w:drawing>
          <wp:anchor distT="0" distB="0" distL="114300" distR="114300" simplePos="0" relativeHeight="251703296" behindDoc="0" locked="0" layoutInCell="1" allowOverlap="1" wp14:anchorId="67812961" wp14:editId="611D5590">
            <wp:simplePos x="0" y="0"/>
            <wp:positionH relativeFrom="margin">
              <wp:align>right</wp:align>
            </wp:positionH>
            <wp:positionV relativeFrom="paragraph">
              <wp:posOffset>257810</wp:posOffset>
            </wp:positionV>
            <wp:extent cx="5380990" cy="21945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4795" t="24367"/>
                    <a:stretch/>
                  </pic:blipFill>
                  <pic:spPr bwMode="auto">
                    <a:xfrm>
                      <a:off x="0" y="0"/>
                      <a:ext cx="5380990" cy="219456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026" w:rsidRPr="001C1026">
        <w:rPr>
          <w:rFonts w:eastAsia="Times New Roman" w:cs="Times New Roman"/>
          <w:noProof/>
          <w:szCs w:val="24"/>
          <w:lang w:val="sr-Cyrl-RS" w:bidi="en-US"/>
        </w:rPr>
        <w:t>Јавни позив је био отворен у периоду од 30. јануара</w:t>
      </w:r>
      <w:r w:rsidR="00645023">
        <w:rPr>
          <w:rFonts w:eastAsia="Times New Roman" w:cs="Times New Roman"/>
          <w:noProof/>
          <w:szCs w:val="24"/>
          <w:lang w:val="sr-Cyrl-RS" w:bidi="en-US"/>
        </w:rPr>
        <w:t xml:space="preserve"> до 14. фебруара 2020. године, након чега је</w:t>
      </w:r>
      <w:r w:rsidR="001C1026" w:rsidRPr="001C1026">
        <w:rPr>
          <w:rFonts w:eastAsia="Times New Roman" w:cs="Times New Roman"/>
          <w:szCs w:val="24"/>
          <w:lang w:val="sr-Cyrl-RS"/>
        </w:rPr>
        <w:t xml:space="preserve"> </w:t>
      </w:r>
      <w:r w:rsidR="001C1026" w:rsidRPr="001C1026">
        <w:rPr>
          <w:rFonts w:eastAsia="Times New Roman" w:cs="Times New Roman"/>
          <w:szCs w:val="24"/>
          <w:lang w:val="sr-Cyrl-RS" w:bidi="en-US"/>
        </w:rPr>
        <w:t>комисија сачињена од представника КСЦД и МДУЛС донела Одлуку</w:t>
      </w:r>
      <w:r w:rsidR="001C1026" w:rsidRPr="001C1026">
        <w:rPr>
          <w:rFonts w:eastAsia="Times New Roman" w:cs="Times New Roman"/>
          <w:szCs w:val="24"/>
          <w:lang w:val="sr-Latn-CS" w:bidi="en-US"/>
        </w:rPr>
        <w:t xml:space="preserve"> </w:t>
      </w:r>
      <w:r w:rsidR="001C1026" w:rsidRPr="001C1026">
        <w:rPr>
          <w:rFonts w:eastAsia="Times New Roman" w:cs="Times New Roman"/>
          <w:szCs w:val="24"/>
          <w:lang w:val="sr-Cyrl-RS" w:bidi="en-US"/>
        </w:rPr>
        <w:t xml:space="preserve">о предлогу ОЦД за чланство у Радној групи, предлажући министру државне управе и локалне самоуправе </w:t>
      </w:r>
      <w:r w:rsidR="001C1026" w:rsidRPr="00C9696D">
        <w:rPr>
          <w:rFonts w:eastAsia="Times New Roman" w:cs="Times New Roman"/>
          <w:b/>
          <w:color w:val="2E74B5" w:themeColor="accent1" w:themeShade="BF"/>
          <w:szCs w:val="24"/>
          <w:lang w:val="sr-Cyrl-RS" w:bidi="en-US"/>
        </w:rPr>
        <w:t xml:space="preserve">именовање представника </w:t>
      </w:r>
      <w:r w:rsidR="001C1026" w:rsidRPr="00C9696D">
        <w:rPr>
          <w:rFonts w:eastAsia="Times New Roman" w:cs="Times New Roman"/>
          <w:b/>
          <w:noProof/>
          <w:color w:val="2E74B5" w:themeColor="accent1" w:themeShade="BF"/>
          <w:szCs w:val="24"/>
          <w:lang w:val="sr-Cyrl-RS" w:bidi="en-US"/>
        </w:rPr>
        <w:t>свих ОЦД које су се и пријавиле на јавни позив</w:t>
      </w:r>
      <w:r w:rsidR="001C1026" w:rsidRPr="001C1026">
        <w:rPr>
          <w:rFonts w:eastAsia="Times New Roman" w:cs="Times New Roman"/>
          <w:szCs w:val="24"/>
          <w:lang w:val="sr-Cyrl-RS" w:bidi="en-US"/>
        </w:rPr>
        <w:t xml:space="preserve">. </w:t>
      </w:r>
      <w:r w:rsidR="001C1026" w:rsidRPr="001C1026">
        <w:rPr>
          <w:rFonts w:eastAsia="Times New Roman" w:cs="Times New Roman"/>
          <w:noProof/>
          <w:szCs w:val="24"/>
          <w:lang w:val="sr-Cyrl-RS" w:bidi="en-US"/>
        </w:rPr>
        <w:t>Коначна одлука о предлогу ОЦД за чланство у Радној групи објављенa je на интернет презентацијама МДУЛС</w:t>
      </w:r>
      <w:r w:rsidR="001C1026" w:rsidRPr="001C1026">
        <w:rPr>
          <w:rFonts w:eastAsia="Times New Roman" w:cs="Times New Roman"/>
          <w:noProof/>
          <w:szCs w:val="24"/>
          <w:vertAlign w:val="superscript"/>
          <w:lang w:val="sr-Cyrl-RS" w:bidi="en-US"/>
        </w:rPr>
        <w:footnoteReference w:id="18"/>
      </w:r>
      <w:r w:rsidR="001C1026" w:rsidRPr="001C1026">
        <w:rPr>
          <w:rFonts w:eastAsia="Times New Roman" w:cs="Times New Roman"/>
          <w:noProof/>
          <w:szCs w:val="24"/>
          <w:lang w:val="sr-Cyrl-RS" w:bidi="en-US"/>
        </w:rPr>
        <w:t xml:space="preserve"> и КСЦД</w:t>
      </w:r>
      <w:r w:rsidR="001C1026" w:rsidRPr="001C1026">
        <w:rPr>
          <w:rFonts w:eastAsia="Times New Roman" w:cs="Times New Roman"/>
          <w:noProof/>
          <w:szCs w:val="24"/>
          <w:vertAlign w:val="superscript"/>
          <w:lang w:val="sr-Cyrl-RS" w:bidi="en-US"/>
        </w:rPr>
        <w:footnoteReference w:id="19"/>
      </w:r>
      <w:r w:rsidR="001C1026" w:rsidRPr="001C1026">
        <w:rPr>
          <w:rFonts w:eastAsia="Times New Roman" w:cs="Times New Roman"/>
          <w:noProof/>
          <w:szCs w:val="24"/>
          <w:lang w:val="sr-Cyrl-RS" w:bidi="en-US"/>
        </w:rPr>
        <w:t xml:space="preserve"> и достављена учесницима јавног позива. </w:t>
      </w:r>
      <w:r w:rsidR="001C1026" w:rsidRPr="00C9696D">
        <w:rPr>
          <w:rFonts w:eastAsia="Times New Roman" w:cs="Times New Roman"/>
          <w:b/>
          <w:noProof/>
          <w:color w:val="2E74B5" w:themeColor="accent1" w:themeShade="BF"/>
          <w:szCs w:val="24"/>
          <w:lang w:val="sr-Cyrl-RS" w:bidi="en-US"/>
        </w:rPr>
        <w:t>За чланове Радне групе изабрани су представници девет ОЦД</w:t>
      </w:r>
      <w:r w:rsidR="001C1026" w:rsidRPr="00C9696D">
        <w:rPr>
          <w:rFonts w:eastAsia="Times New Roman" w:cs="Times New Roman"/>
          <w:noProof/>
          <w:color w:val="2E74B5" w:themeColor="accent1" w:themeShade="BF"/>
          <w:szCs w:val="24"/>
          <w:lang w:val="sr-Cyrl-RS" w:bidi="en-US"/>
        </w:rPr>
        <w:t xml:space="preserve"> </w:t>
      </w:r>
      <w:r w:rsidR="001C1026" w:rsidRPr="001C1026">
        <w:rPr>
          <w:rFonts w:eastAsia="Times New Roman" w:cs="Times New Roman"/>
          <w:noProof/>
          <w:szCs w:val="24"/>
          <w:lang w:val="sr-Cyrl-RS" w:bidi="en-US"/>
        </w:rPr>
        <w:t xml:space="preserve">(укупно 18 чланова и заменика чланова), и то: Београдска отворена школа (Београд), БИРН Србија (Београд), Медиа и реформ центар (Ниш), Монитор (Нови Пазар), Национална коалиција за децентрализацију (Ниш), Партнери за демократске промене Србија (Београд), Удружење грађана за демократију и </w:t>
      </w:r>
      <w:r w:rsidR="001C1026" w:rsidRPr="001C1026">
        <w:rPr>
          <w:rFonts w:eastAsia="Times New Roman" w:cs="Times New Roman"/>
          <w:noProof/>
          <w:szCs w:val="24"/>
          <w:lang w:val="sr-Cyrl-RS" w:bidi="en-US"/>
        </w:rPr>
        <w:lastRenderedPageBreak/>
        <w:t xml:space="preserve">грађанско образовање „Грађанске иницијативе“ (Београд), Фондација Центар за демократију (Београд), Центар за истраживање у политици „Аргумент“ (Пријепоље). </w:t>
      </w:r>
      <w:r w:rsidR="00B007FF">
        <w:rPr>
          <w:rFonts w:eastAsia="Calibri" w:cs="Times New Roman"/>
          <w:szCs w:val="24"/>
          <w:lang w:val="sr-Cyrl-RS"/>
        </w:rPr>
        <w:t xml:space="preserve">Поред наведеног, </w:t>
      </w:r>
      <w:r w:rsidR="00B007FF" w:rsidRPr="00C9696D">
        <w:rPr>
          <w:rFonts w:eastAsia="Calibri" w:cs="Times New Roman"/>
          <w:b/>
          <w:color w:val="2E74B5" w:themeColor="accent1" w:themeShade="BF"/>
          <w:szCs w:val="24"/>
          <w:lang w:val="sr-Cyrl-RS"/>
        </w:rPr>
        <w:t>Радна група је остала отворена за учешће свих заинтересованих организација током читавог циклуса израде и спровођења Акционог плана</w:t>
      </w:r>
      <w:r w:rsidR="00B007FF">
        <w:rPr>
          <w:rFonts w:eastAsia="Calibri" w:cs="Times New Roman"/>
          <w:szCs w:val="24"/>
          <w:lang w:val="sr-Cyrl-RS"/>
        </w:rPr>
        <w:t xml:space="preserve">, те су тако у рад Радне групе </w:t>
      </w:r>
      <w:r w:rsidR="00922531">
        <w:rPr>
          <w:rFonts w:eastAsia="Calibri" w:cs="Times New Roman"/>
          <w:szCs w:val="24"/>
          <w:lang w:val="sr-Cyrl-RS"/>
        </w:rPr>
        <w:t xml:space="preserve">накнадно </w:t>
      </w:r>
      <w:r w:rsidR="00B007FF">
        <w:rPr>
          <w:rFonts w:eastAsia="Calibri" w:cs="Times New Roman"/>
          <w:szCs w:val="24"/>
          <w:lang w:val="sr-Cyrl-RS"/>
        </w:rPr>
        <w:t xml:space="preserve">укључени </w:t>
      </w:r>
      <w:r w:rsidR="00B007FF">
        <w:rPr>
          <w:rFonts w:eastAsia="Times New Roman" w:cs="Times New Roman"/>
          <w:szCs w:val="24"/>
          <w:lang w:val="sr-Cyrl-RS" w:eastAsia="x-none"/>
        </w:rPr>
        <w:t xml:space="preserve">представници </w:t>
      </w:r>
      <w:r w:rsidR="001510A2" w:rsidRPr="00C9696D">
        <w:rPr>
          <w:rFonts w:eastAsia="Times New Roman" w:cs="Times New Roman"/>
          <w:b/>
          <w:color w:val="2E74B5" w:themeColor="accent1" w:themeShade="BF"/>
          <w:szCs w:val="24"/>
          <w:lang w:val="sr-Cyrl-RS" w:eastAsia="x-none"/>
        </w:rPr>
        <w:t>ОЦД које су упутиле предлоге обав</w:t>
      </w:r>
      <w:r w:rsidR="00B007FF" w:rsidRPr="00C9696D">
        <w:rPr>
          <w:rFonts w:eastAsia="Times New Roman" w:cs="Times New Roman"/>
          <w:b/>
          <w:color w:val="2E74B5" w:themeColor="accent1" w:themeShade="BF"/>
          <w:szCs w:val="24"/>
          <w:lang w:val="sr-Cyrl-RS" w:eastAsia="x-none"/>
        </w:rPr>
        <w:t>еза током процеса консултација</w:t>
      </w:r>
      <w:r w:rsidR="00B007FF">
        <w:rPr>
          <w:rFonts w:eastAsia="Times New Roman" w:cs="Times New Roman"/>
          <w:szCs w:val="24"/>
          <w:lang w:val="sr-Cyrl-RS" w:eastAsia="x-none"/>
        </w:rPr>
        <w:t xml:space="preserve">. </w:t>
      </w:r>
      <w:r w:rsidR="001510A2" w:rsidRPr="001510A2">
        <w:rPr>
          <w:rFonts w:eastAsia="Times New Roman" w:cs="Times New Roman"/>
          <w:szCs w:val="24"/>
          <w:lang w:val="sr-Cyrl-RS" w:eastAsia="x-none"/>
        </w:rPr>
        <w:t>Наиме, три предлачага обавеза из реда цивилног друштва – Асоцијација правника АЕПА, Млади истраживачи Србије и Удружење Тим 42 – уредно су позивани на састанке Радне групе у пуном саставу на којима су предлози разматрани, док су представници Асоцијације правника АЕПА и Младих истраживачи Србије учествовали и на састанцима ужег састава Радне групе на којима се о њиховим предлозима детаљније дискутовало са надлежним органима државне управе.</w:t>
      </w:r>
      <w:r w:rsidR="001510A2" w:rsidRPr="001510A2">
        <w:rPr>
          <w:rFonts w:eastAsia="Times New Roman" w:cs="Times New Roman"/>
          <w:szCs w:val="24"/>
          <w:vertAlign w:val="superscript"/>
          <w:lang w:val="sr-Cyrl-RS" w:eastAsia="x-none"/>
        </w:rPr>
        <w:footnoteReference w:id="20"/>
      </w:r>
      <w:r w:rsidR="00FC42BF">
        <w:rPr>
          <w:rFonts w:eastAsia="Times New Roman" w:cs="Times New Roman"/>
          <w:noProof/>
          <w:szCs w:val="24"/>
          <w:lang w:val="sr-Cyrl-RS" w:bidi="en-US"/>
        </w:rPr>
        <w:t xml:space="preserve"> </w:t>
      </w:r>
      <w:r w:rsidR="00AC5891" w:rsidRPr="00AC5891">
        <w:rPr>
          <w:rFonts w:eastAsia="Times New Roman" w:cs="Times New Roman"/>
          <w:szCs w:val="24"/>
          <w:lang w:val="sr-Cyrl-RS"/>
        </w:rPr>
        <w:t>На овај начин</w:t>
      </w:r>
      <w:r w:rsidR="00AC5891">
        <w:rPr>
          <w:rFonts w:eastAsia="Times New Roman" w:cs="Times New Roman"/>
          <w:szCs w:val="24"/>
          <w:lang w:val="sr-Cyrl-RS"/>
        </w:rPr>
        <w:t xml:space="preserve">, </w:t>
      </w:r>
      <w:r w:rsidR="00AC5891" w:rsidRPr="00C9696D">
        <w:rPr>
          <w:rFonts w:eastAsia="Times New Roman" w:cs="Times New Roman"/>
          <w:b/>
          <w:color w:val="2E74B5" w:themeColor="accent1" w:themeShade="BF"/>
          <w:szCs w:val="24"/>
          <w:lang w:val="sr-Cyrl-RS"/>
        </w:rPr>
        <w:t xml:space="preserve">укупан број ОЦД које су учествовале </w:t>
      </w:r>
      <w:r w:rsidR="00922531" w:rsidRPr="00C9696D">
        <w:rPr>
          <w:rFonts w:eastAsia="Times New Roman" w:cs="Times New Roman"/>
          <w:b/>
          <w:color w:val="2E74B5" w:themeColor="accent1" w:themeShade="BF"/>
          <w:szCs w:val="24"/>
          <w:lang w:val="sr-Cyrl-RS"/>
        </w:rPr>
        <w:t>у раду</w:t>
      </w:r>
      <w:r w:rsidR="00AC5891" w:rsidRPr="00C9696D">
        <w:rPr>
          <w:rFonts w:eastAsia="Times New Roman" w:cs="Times New Roman"/>
          <w:b/>
          <w:color w:val="2E74B5" w:themeColor="accent1" w:themeShade="BF"/>
          <w:szCs w:val="24"/>
          <w:lang w:val="sr-Cyrl-RS"/>
        </w:rPr>
        <w:t xml:space="preserve"> Радне групе износио је 12 и дуплиран је у односу на претходни циклус</w:t>
      </w:r>
      <w:r w:rsidR="00AC5891" w:rsidRPr="00C9696D">
        <w:rPr>
          <w:rFonts w:eastAsia="Times New Roman" w:cs="Times New Roman"/>
          <w:color w:val="2E74B5" w:themeColor="accent1" w:themeShade="BF"/>
          <w:szCs w:val="24"/>
          <w:lang w:val="sr-Cyrl-RS"/>
        </w:rPr>
        <w:t xml:space="preserve"> </w:t>
      </w:r>
      <w:r w:rsidR="00AC5891">
        <w:rPr>
          <w:rFonts w:eastAsia="Times New Roman" w:cs="Times New Roman"/>
          <w:szCs w:val="24"/>
          <w:lang w:val="sr-Cyrl-RS"/>
        </w:rPr>
        <w:t xml:space="preserve">када их је било шест, </w:t>
      </w:r>
      <w:r w:rsidR="00AC5891" w:rsidRPr="00C9696D">
        <w:rPr>
          <w:rFonts w:eastAsia="Times New Roman" w:cs="Times New Roman"/>
          <w:b/>
          <w:color w:val="2E74B5" w:themeColor="accent1" w:themeShade="BF"/>
          <w:szCs w:val="24"/>
          <w:lang w:val="sr-Cyrl-RS"/>
        </w:rPr>
        <w:t xml:space="preserve">од </w:t>
      </w:r>
      <w:r w:rsidR="006758E1" w:rsidRPr="00C9696D">
        <w:rPr>
          <w:rFonts w:eastAsia="Times New Roman" w:cs="Times New Roman"/>
          <w:b/>
          <w:color w:val="2E74B5" w:themeColor="accent1" w:themeShade="BF"/>
          <w:szCs w:val="24"/>
          <w:lang w:val="sr-Cyrl-RS"/>
        </w:rPr>
        <w:t>чега су трећину чиниле</w:t>
      </w:r>
      <w:r w:rsidR="00E77F1C" w:rsidRPr="00C9696D">
        <w:rPr>
          <w:rFonts w:eastAsia="Times New Roman" w:cs="Times New Roman"/>
          <w:b/>
          <w:color w:val="2E74B5" w:themeColor="accent1" w:themeShade="BF"/>
          <w:szCs w:val="24"/>
          <w:lang w:val="sr-Cyrl-RS"/>
        </w:rPr>
        <w:t xml:space="preserve"> ОЦД изван главног гр</w:t>
      </w:r>
      <w:r w:rsidR="00AC5891" w:rsidRPr="00C9696D">
        <w:rPr>
          <w:rFonts w:eastAsia="Times New Roman" w:cs="Times New Roman"/>
          <w:b/>
          <w:color w:val="2E74B5" w:themeColor="accent1" w:themeShade="BF"/>
          <w:szCs w:val="24"/>
          <w:lang w:val="sr-Cyrl-RS"/>
        </w:rPr>
        <w:t>ада (</w:t>
      </w:r>
      <w:r w:rsidR="006758E1" w:rsidRPr="00C9696D">
        <w:rPr>
          <w:rFonts w:eastAsia="Times New Roman" w:cs="Times New Roman"/>
          <w:b/>
          <w:color w:val="2E74B5" w:themeColor="accent1" w:themeShade="BF"/>
          <w:szCs w:val="24"/>
          <w:lang w:val="sr-Cyrl-RS"/>
        </w:rPr>
        <w:t>пет</w:t>
      </w:r>
      <w:r w:rsidR="00AC5891" w:rsidRPr="00C9696D">
        <w:rPr>
          <w:rFonts w:eastAsia="Times New Roman" w:cs="Times New Roman"/>
          <w:b/>
          <w:color w:val="2E74B5" w:themeColor="accent1" w:themeShade="BF"/>
          <w:szCs w:val="24"/>
          <w:lang w:val="sr-Cyrl-RS"/>
        </w:rPr>
        <w:t xml:space="preserve"> од 12</w:t>
      </w:r>
      <w:r w:rsidR="006758E1" w:rsidRPr="00C9696D">
        <w:rPr>
          <w:rFonts w:eastAsia="Times New Roman" w:cs="Times New Roman"/>
          <w:b/>
          <w:color w:val="2E74B5" w:themeColor="accent1" w:themeShade="BF"/>
          <w:szCs w:val="24"/>
          <w:lang w:val="sr-Cyrl-RS"/>
        </w:rPr>
        <w:t>).</w:t>
      </w:r>
      <w:r w:rsidR="00355933" w:rsidRPr="00C9696D">
        <w:rPr>
          <w:rFonts w:eastAsia="Times New Roman" w:cs="Times New Roman"/>
          <w:color w:val="2E74B5" w:themeColor="accent1" w:themeShade="BF"/>
          <w:szCs w:val="24"/>
          <w:lang w:val="sr-Cyrl-RS"/>
        </w:rPr>
        <w:t xml:space="preserve"> </w:t>
      </w:r>
    </w:p>
    <w:p w14:paraId="2F3B1E23" w14:textId="77777777" w:rsidR="00FC0222" w:rsidRDefault="00FD37D1" w:rsidP="00D84AF8">
      <w:pPr>
        <w:spacing w:after="120" w:line="240" w:lineRule="auto"/>
        <w:jc w:val="both"/>
        <w:rPr>
          <w:rFonts w:eastAsia="Calibri" w:cs="Times New Roman"/>
          <w:szCs w:val="24"/>
          <w:lang w:val="sr-Cyrl-RS"/>
        </w:rPr>
      </w:pPr>
      <w:r>
        <w:rPr>
          <w:rFonts w:eastAsia="Calibri" w:cs="Times New Roman"/>
          <w:szCs w:val="24"/>
          <w:lang w:val="sr-Cyrl-RS"/>
        </w:rPr>
        <w:t>Када је у питању</w:t>
      </w:r>
      <w:r w:rsidR="0010678A">
        <w:rPr>
          <w:rFonts w:eastAsia="Calibri" w:cs="Times New Roman"/>
          <w:szCs w:val="24"/>
          <w:lang w:val="sr-Cyrl-RS"/>
        </w:rPr>
        <w:t xml:space="preserve"> </w:t>
      </w:r>
      <w:r w:rsidR="0010678A" w:rsidRPr="004E7B7D">
        <w:rPr>
          <w:rFonts w:eastAsia="Calibri" w:cs="Times New Roman"/>
          <w:szCs w:val="24"/>
          <w:lang w:val="sr-Cyrl-RS"/>
        </w:rPr>
        <w:t>рад Радне групе</w:t>
      </w:r>
      <w:r w:rsidR="0010678A">
        <w:rPr>
          <w:rFonts w:eastAsia="Calibri" w:cs="Times New Roman"/>
          <w:szCs w:val="24"/>
          <w:lang w:val="sr-Cyrl-RS"/>
        </w:rPr>
        <w:t xml:space="preserve">, </w:t>
      </w:r>
      <w:r w:rsidR="00645023">
        <w:rPr>
          <w:rFonts w:eastAsia="Calibri" w:cs="Times New Roman"/>
          <w:szCs w:val="24"/>
          <w:lang w:val="sr-Cyrl-RS"/>
        </w:rPr>
        <w:t xml:space="preserve">њен састав и </w:t>
      </w:r>
      <w:r w:rsidR="00692DCB">
        <w:rPr>
          <w:rFonts w:eastAsia="Calibri" w:cs="Times New Roman"/>
          <w:szCs w:val="24"/>
          <w:lang w:val="sr-Cyrl-RS"/>
        </w:rPr>
        <w:t xml:space="preserve">задаци дефинисани су </w:t>
      </w:r>
      <w:r w:rsidR="00692DCB" w:rsidRPr="00C9696D">
        <w:rPr>
          <w:rFonts w:eastAsia="Calibri" w:cs="Times New Roman"/>
          <w:b/>
          <w:color w:val="2E74B5" w:themeColor="accent1" w:themeShade="BF"/>
          <w:szCs w:val="24"/>
          <w:lang w:val="sr-Cyrl-RS"/>
        </w:rPr>
        <w:t xml:space="preserve">Решењем о оснивању </w:t>
      </w:r>
      <w:r w:rsidR="00692DCB" w:rsidRPr="00C9696D">
        <w:rPr>
          <w:rFonts w:cs="Times New Roman"/>
          <w:b/>
          <w:color w:val="2E74B5" w:themeColor="accent1" w:themeShade="BF"/>
          <w:szCs w:val="24"/>
          <w:lang w:val="sr-Cyrl-RS"/>
        </w:rPr>
        <w:t>Радне групе</w:t>
      </w:r>
      <w:r w:rsidR="00692DCB">
        <w:rPr>
          <w:rFonts w:cs="Times New Roman"/>
          <w:szCs w:val="24"/>
          <w:lang w:val="sr-Cyrl-RS"/>
        </w:rPr>
        <w:t xml:space="preserve">, док су процедуре за </w:t>
      </w:r>
      <w:r w:rsidR="00692DCB" w:rsidRPr="000430E7">
        <w:rPr>
          <w:rFonts w:eastAsia="Times New Roman" w:cs="Times New Roman"/>
          <w:noProof/>
          <w:szCs w:val="24"/>
          <w:lang w:val="sr-Cyrl-RS" w:bidi="en-US"/>
        </w:rPr>
        <w:t xml:space="preserve">рад </w:t>
      </w:r>
      <w:r w:rsidR="00692DCB">
        <w:rPr>
          <w:rFonts w:eastAsia="Times New Roman" w:cs="Times New Roman"/>
          <w:noProof/>
          <w:szCs w:val="24"/>
          <w:lang w:val="sr-Cyrl-RS" w:bidi="en-US"/>
        </w:rPr>
        <w:t xml:space="preserve">и доношење одлука утврђене </w:t>
      </w:r>
      <w:r w:rsidR="00692DCB" w:rsidRPr="00C9696D">
        <w:rPr>
          <w:rFonts w:eastAsia="Times New Roman" w:cs="Times New Roman"/>
          <w:b/>
          <w:noProof/>
          <w:color w:val="2E74B5" w:themeColor="accent1" w:themeShade="BF"/>
          <w:szCs w:val="24"/>
          <w:lang w:val="sr-Cyrl-RS" w:bidi="en-US"/>
        </w:rPr>
        <w:t>Пословником о раду Радне групе</w:t>
      </w:r>
      <w:r w:rsidR="00692DCB">
        <w:rPr>
          <w:rFonts w:eastAsia="Times New Roman" w:cs="Times New Roman"/>
          <w:noProof/>
          <w:szCs w:val="24"/>
          <w:lang w:val="sr-Cyrl-RS" w:bidi="en-US"/>
        </w:rPr>
        <w:t>, који је усвојен на њеном првом састанку</w:t>
      </w:r>
      <w:r w:rsidR="00CA5F68">
        <w:rPr>
          <w:rFonts w:eastAsia="Times New Roman" w:cs="Times New Roman"/>
          <w:noProof/>
          <w:szCs w:val="24"/>
          <w:lang w:val="sr-Cyrl-RS" w:bidi="en-US"/>
        </w:rPr>
        <w:t xml:space="preserve"> </w:t>
      </w:r>
      <w:r w:rsidR="00692DCB">
        <w:rPr>
          <w:rFonts w:eastAsia="Times New Roman" w:cs="Times New Roman"/>
          <w:noProof/>
          <w:szCs w:val="24"/>
          <w:lang w:val="sr-Cyrl-RS" w:bidi="en-US"/>
        </w:rPr>
        <w:t xml:space="preserve">одржаном </w:t>
      </w:r>
      <w:r w:rsidR="00692DCB" w:rsidRPr="00122045">
        <w:rPr>
          <w:rFonts w:eastAsia="Times New Roman"/>
          <w:noProof/>
          <w:szCs w:val="24"/>
          <w:lang w:val="sr-Cyrl-RS" w:bidi="en-US"/>
        </w:rPr>
        <w:t>19. маја 2020. године</w:t>
      </w:r>
      <w:r w:rsidR="00692DCB">
        <w:rPr>
          <w:rFonts w:eastAsia="Times New Roman"/>
          <w:noProof/>
          <w:szCs w:val="24"/>
          <w:lang w:val="sr-Cyrl-RS" w:bidi="en-US"/>
        </w:rPr>
        <w:t>.</w:t>
      </w:r>
      <w:r w:rsidR="00CA5F68">
        <w:rPr>
          <w:rFonts w:eastAsia="Times New Roman"/>
          <w:noProof/>
          <w:szCs w:val="24"/>
          <w:lang w:val="sr-Cyrl-RS" w:bidi="en-US"/>
        </w:rPr>
        <w:t xml:space="preserve"> О</w:t>
      </w:r>
      <w:r>
        <w:rPr>
          <w:rFonts w:eastAsia="Times New Roman"/>
          <w:noProof/>
          <w:szCs w:val="24"/>
          <w:lang w:val="sr-Cyrl-RS" w:bidi="en-US"/>
        </w:rPr>
        <w:t>ба акта ја</w:t>
      </w:r>
      <w:r w:rsidR="00CA5F68">
        <w:rPr>
          <w:rFonts w:eastAsia="Times New Roman"/>
          <w:noProof/>
          <w:szCs w:val="24"/>
          <w:lang w:val="sr-Cyrl-RS" w:bidi="en-US"/>
        </w:rPr>
        <w:t>вно су доступна.</w:t>
      </w:r>
      <w:r w:rsidR="00CA5F68" w:rsidRPr="00645023">
        <w:rPr>
          <w:rStyle w:val="FootnoteReference"/>
          <w:rFonts w:eastAsia="Times New Roman"/>
          <w:noProof/>
          <w:szCs w:val="24"/>
          <w:lang w:val="sr-Cyrl-RS" w:bidi="en-US"/>
        </w:rPr>
        <w:footnoteReference w:id="21"/>
      </w:r>
      <w:r w:rsidR="00FF68E0">
        <w:rPr>
          <w:rFonts w:eastAsia="Times New Roman"/>
          <w:noProof/>
          <w:szCs w:val="24"/>
          <w:lang w:val="sr-Latn-RS" w:bidi="en-US"/>
        </w:rPr>
        <w:t xml:space="preserve"> </w:t>
      </w:r>
      <w:r w:rsidR="0060540D">
        <w:rPr>
          <w:rFonts w:eastAsia="Times New Roman"/>
          <w:noProof/>
          <w:szCs w:val="24"/>
          <w:lang w:val="sr-Cyrl-RS" w:bidi="en-US"/>
        </w:rPr>
        <w:t>П</w:t>
      </w:r>
      <w:r w:rsidR="00FF68E0">
        <w:rPr>
          <w:rFonts w:eastAsia="Times New Roman"/>
          <w:noProof/>
          <w:szCs w:val="24"/>
          <w:lang w:val="sr-Cyrl-RS" w:bidi="en-US"/>
        </w:rPr>
        <w:t xml:space="preserve">осебно је важно нагласити да Пословник о раду утврђује </w:t>
      </w:r>
      <w:r w:rsidR="00333E37">
        <w:rPr>
          <w:rFonts w:eastAsia="Times New Roman"/>
          <w:noProof/>
          <w:szCs w:val="24"/>
          <w:lang w:val="sr-Cyrl-RS" w:bidi="en-US"/>
        </w:rPr>
        <w:t xml:space="preserve">да Радна група </w:t>
      </w:r>
      <w:r w:rsidR="00333E37" w:rsidRPr="00C9696D">
        <w:rPr>
          <w:rFonts w:eastAsia="Times New Roman"/>
          <w:b/>
          <w:noProof/>
          <w:color w:val="2E74B5" w:themeColor="accent1" w:themeShade="BF"/>
          <w:szCs w:val="24"/>
          <w:lang w:val="sr-Cyrl-RS" w:bidi="en-US"/>
        </w:rPr>
        <w:t>одлуке доноси консензусом</w:t>
      </w:r>
      <w:r w:rsidR="00333E37">
        <w:rPr>
          <w:rFonts w:eastAsia="Times New Roman"/>
          <w:noProof/>
          <w:szCs w:val="24"/>
          <w:lang w:val="sr-Cyrl-RS" w:bidi="en-US"/>
        </w:rPr>
        <w:t xml:space="preserve">, </w:t>
      </w:r>
      <w:r w:rsidR="0060540D">
        <w:rPr>
          <w:rFonts w:eastAsia="Times New Roman"/>
          <w:noProof/>
          <w:szCs w:val="24"/>
          <w:lang w:val="sr-Cyrl-RS" w:bidi="en-US"/>
        </w:rPr>
        <w:t xml:space="preserve">што значи да ниједан члан Радне групе не сме бити „против“ како би се одређена одлука донела. Ово решење нарочито је значајно имајући у виду неједнак број представника управе и цивилног друштва у Радној групи, који није могуће избалансирати услед неопходности учешћа великог броја различитих </w:t>
      </w:r>
      <w:r w:rsidR="00E77A84">
        <w:rPr>
          <w:rFonts w:eastAsia="Times New Roman"/>
          <w:noProof/>
          <w:szCs w:val="24"/>
          <w:lang w:val="sr-Cyrl-RS" w:bidi="en-US"/>
        </w:rPr>
        <w:t>државних</w:t>
      </w:r>
      <w:r w:rsidR="0060540D">
        <w:rPr>
          <w:rFonts w:eastAsia="Times New Roman"/>
          <w:noProof/>
          <w:szCs w:val="24"/>
          <w:lang w:val="sr-Cyrl-RS" w:bidi="en-US"/>
        </w:rPr>
        <w:t xml:space="preserve"> органа</w:t>
      </w:r>
      <w:r w:rsidR="00D50D8F">
        <w:rPr>
          <w:rFonts w:eastAsia="Times New Roman"/>
          <w:noProof/>
          <w:szCs w:val="24"/>
          <w:lang w:val="sr-Cyrl-RS" w:bidi="en-US"/>
        </w:rPr>
        <w:t xml:space="preserve"> који су важни за имплементацију вредности ПОУ. Другим речима, одлучивање путем консензуса омогућава свим члановима, укључујући и представнике ОЦД, да спрече доношење било које одлуке уколико је сматрају противном принципима ПОУ.</w:t>
      </w:r>
      <w:r w:rsidR="00356E3B" w:rsidRPr="00356E3B">
        <w:rPr>
          <w:rFonts w:eastAsia="Calibri" w:cs="Times New Roman"/>
          <w:szCs w:val="24"/>
          <w:lang w:val="sr-Cyrl-RS"/>
        </w:rPr>
        <w:t xml:space="preserve"> </w:t>
      </w:r>
      <w:r w:rsidR="00FB4BCA">
        <w:rPr>
          <w:rFonts w:eastAsia="Calibri" w:cs="Times New Roman"/>
          <w:szCs w:val="24"/>
          <w:lang w:val="sr-Cyrl-RS"/>
        </w:rPr>
        <w:t>Такође</w:t>
      </w:r>
      <w:r w:rsidR="00356E3B">
        <w:rPr>
          <w:rFonts w:eastAsia="Calibri" w:cs="Times New Roman"/>
          <w:szCs w:val="24"/>
          <w:lang w:val="sr-Cyrl-RS"/>
        </w:rPr>
        <w:t xml:space="preserve">, током читавог циклуса, </w:t>
      </w:r>
      <w:r w:rsidR="00D72396" w:rsidRPr="00C9696D">
        <w:rPr>
          <w:rFonts w:eastAsia="Calibri" w:cs="Times New Roman"/>
          <w:b/>
          <w:color w:val="2E74B5" w:themeColor="accent1" w:themeShade="BF"/>
          <w:szCs w:val="24"/>
          <w:lang w:val="sr-Cyrl-RS"/>
        </w:rPr>
        <w:t xml:space="preserve">Радна група </w:t>
      </w:r>
      <w:r w:rsidR="00AE20F4" w:rsidRPr="00C9696D">
        <w:rPr>
          <w:rFonts w:eastAsia="Calibri" w:cs="Times New Roman"/>
          <w:b/>
          <w:color w:val="2E74B5" w:themeColor="accent1" w:themeShade="BF"/>
          <w:szCs w:val="24"/>
          <w:lang w:val="sr-Cyrl-RS"/>
        </w:rPr>
        <w:t xml:space="preserve">је била </w:t>
      </w:r>
      <w:r w:rsidR="00D72396" w:rsidRPr="00C9696D">
        <w:rPr>
          <w:rFonts w:eastAsia="Calibri" w:cs="Times New Roman"/>
          <w:b/>
          <w:color w:val="2E74B5" w:themeColor="accent1" w:themeShade="BF"/>
          <w:szCs w:val="24"/>
          <w:lang w:val="sr-Cyrl-RS"/>
        </w:rPr>
        <w:t xml:space="preserve">отворена </w:t>
      </w:r>
      <w:r w:rsidR="00356E3B" w:rsidRPr="00C9696D">
        <w:rPr>
          <w:rFonts w:eastAsia="Calibri" w:cs="Times New Roman"/>
          <w:b/>
          <w:color w:val="2E74B5" w:themeColor="accent1" w:themeShade="BF"/>
          <w:szCs w:val="24"/>
          <w:lang w:val="sr-Cyrl-RS"/>
        </w:rPr>
        <w:t>за писане коментаре, предлоге и сугестије</w:t>
      </w:r>
      <w:r w:rsidR="00356E3B">
        <w:rPr>
          <w:rFonts w:eastAsia="Calibri" w:cs="Times New Roman"/>
          <w:szCs w:val="24"/>
          <w:lang w:val="sr-Cyrl-RS"/>
        </w:rPr>
        <w:t>, чиме је омогућено учешће</w:t>
      </w:r>
      <w:r w:rsidR="00AE20F4">
        <w:rPr>
          <w:rFonts w:eastAsia="Calibri" w:cs="Times New Roman"/>
          <w:szCs w:val="24"/>
          <w:lang w:val="sr-Cyrl-RS"/>
        </w:rPr>
        <w:t xml:space="preserve"> „на даљину“,</w:t>
      </w:r>
      <w:r w:rsidR="00356E3B">
        <w:rPr>
          <w:rFonts w:eastAsia="Calibri" w:cs="Times New Roman"/>
          <w:szCs w:val="24"/>
          <w:lang w:val="sr-Cyrl-RS"/>
        </w:rPr>
        <w:t xml:space="preserve"> како чланов</w:t>
      </w:r>
      <w:r w:rsidR="00AE20F4">
        <w:rPr>
          <w:rFonts w:eastAsia="Calibri" w:cs="Times New Roman"/>
          <w:szCs w:val="24"/>
          <w:lang w:val="sr-Cyrl-RS"/>
        </w:rPr>
        <w:t xml:space="preserve">има, тако и онима који то нису. </w:t>
      </w:r>
      <w:r w:rsidR="00FB4BCA">
        <w:rPr>
          <w:rFonts w:eastAsia="Calibri" w:cs="Times New Roman"/>
          <w:szCs w:val="24"/>
          <w:lang w:val="sr-Cyrl-RS"/>
        </w:rPr>
        <w:t>Коначно</w:t>
      </w:r>
      <w:r w:rsidR="00356E3B">
        <w:rPr>
          <w:rFonts w:eastAsia="Calibri" w:cs="Times New Roman"/>
          <w:szCs w:val="24"/>
          <w:lang w:val="sr-Cyrl-RS"/>
        </w:rPr>
        <w:t xml:space="preserve">, </w:t>
      </w:r>
      <w:r w:rsidR="00356E3B" w:rsidRPr="00C9696D">
        <w:rPr>
          <w:rFonts w:eastAsia="Calibri" w:cs="Times New Roman"/>
          <w:b/>
          <w:color w:val="2E74B5" w:themeColor="accent1" w:themeShade="BF"/>
          <w:szCs w:val="24"/>
          <w:lang w:val="sr-Cyrl-RS"/>
        </w:rPr>
        <w:t>сви састанци  Радне групе, изузев последњ</w:t>
      </w:r>
      <w:r w:rsidR="00AE20F4" w:rsidRPr="00C9696D">
        <w:rPr>
          <w:rFonts w:eastAsia="Calibri" w:cs="Times New Roman"/>
          <w:b/>
          <w:color w:val="2E74B5" w:themeColor="accent1" w:themeShade="BF"/>
          <w:szCs w:val="24"/>
          <w:lang w:val="sr-Cyrl-RS"/>
        </w:rPr>
        <w:t>ег,</w:t>
      </w:r>
      <w:r w:rsidR="00356E3B" w:rsidRPr="00C9696D">
        <w:rPr>
          <w:rFonts w:eastAsia="Calibri" w:cs="Times New Roman"/>
          <w:b/>
          <w:color w:val="2E74B5" w:themeColor="accent1" w:themeShade="BF"/>
          <w:szCs w:val="24"/>
          <w:lang w:val="sr-Cyrl-RS"/>
        </w:rPr>
        <w:t xml:space="preserve"> одржани су у </w:t>
      </w:r>
      <w:r w:rsidR="00356E3B" w:rsidRPr="00C9696D">
        <w:rPr>
          <w:rFonts w:eastAsia="Calibri" w:cs="Times New Roman"/>
          <w:b/>
          <w:i/>
          <w:color w:val="2E74B5" w:themeColor="accent1" w:themeShade="BF"/>
          <w:szCs w:val="24"/>
          <w:lang w:val="sr-Cyrl-RS"/>
        </w:rPr>
        <w:t>онлајн</w:t>
      </w:r>
      <w:r w:rsidR="00356E3B" w:rsidRPr="00C9696D">
        <w:rPr>
          <w:rFonts w:eastAsia="Calibri" w:cs="Times New Roman"/>
          <w:b/>
          <w:color w:val="2E74B5" w:themeColor="accent1" w:themeShade="BF"/>
          <w:szCs w:val="24"/>
          <w:lang w:val="sr-Cyrl-RS"/>
        </w:rPr>
        <w:t xml:space="preserve"> формату</w:t>
      </w:r>
      <w:r w:rsidR="00356E3B">
        <w:rPr>
          <w:rFonts w:eastAsia="Calibri" w:cs="Times New Roman"/>
          <w:szCs w:val="24"/>
          <w:lang w:val="sr-Cyrl-RS"/>
        </w:rPr>
        <w:t>, што је такође омогућавало  партиципацију „на даљину“.</w:t>
      </w:r>
    </w:p>
    <w:p w14:paraId="09FFFDA9" w14:textId="77777777" w:rsidR="009C2B1B" w:rsidRPr="00706E06" w:rsidRDefault="00706E06" w:rsidP="009D243D">
      <w:pPr>
        <w:spacing w:after="120" w:line="240" w:lineRule="auto"/>
        <w:jc w:val="both"/>
        <w:rPr>
          <w:rFonts w:eastAsia="Calibri" w:cs="Times New Roman"/>
          <w:szCs w:val="24"/>
          <w:lang w:val="sr-Cyrl-RS"/>
        </w:rPr>
      </w:pPr>
      <w:r>
        <w:rPr>
          <w:rFonts w:eastAsia="Calibri" w:cs="Times New Roman"/>
          <w:szCs w:val="24"/>
          <w:lang w:val="sr-Cyrl-RS"/>
        </w:rPr>
        <w:t xml:space="preserve">Током </w:t>
      </w:r>
      <w:r w:rsidR="00FC0222" w:rsidRPr="00FC0222">
        <w:rPr>
          <w:rFonts w:eastAsia="Calibri" w:cs="Times New Roman"/>
          <w:szCs w:val="24"/>
          <w:lang w:val="sr-Cyrl-RS"/>
        </w:rPr>
        <w:t xml:space="preserve">читавог четвртог циклуса, </w:t>
      </w:r>
      <w:r w:rsidR="00FC0222" w:rsidRPr="00706E06">
        <w:rPr>
          <w:rFonts w:eastAsia="Calibri" w:cs="Times New Roman"/>
          <w:b/>
          <w:color w:val="2E74B5" w:themeColor="accent1" w:themeShade="BF"/>
          <w:szCs w:val="24"/>
          <w:lang w:val="sr-Cyrl-RS"/>
        </w:rPr>
        <w:t>Радна група се редовно састајала</w:t>
      </w:r>
      <w:r w:rsidR="00FC0222" w:rsidRPr="00706E06">
        <w:rPr>
          <w:rFonts w:eastAsia="Calibri" w:cs="Times New Roman"/>
          <w:color w:val="2E74B5" w:themeColor="accent1" w:themeShade="BF"/>
          <w:szCs w:val="24"/>
          <w:lang w:val="sr-Cyrl-RS"/>
        </w:rPr>
        <w:t xml:space="preserve"> </w:t>
      </w:r>
      <w:r w:rsidR="00FC0222" w:rsidRPr="00FC0222">
        <w:rPr>
          <w:rFonts w:eastAsia="Calibri" w:cs="Times New Roman"/>
          <w:szCs w:val="24"/>
          <w:lang w:val="sr-Cyrl-RS"/>
        </w:rPr>
        <w:t xml:space="preserve">о чему говоре подаци о броју одржаних састанака. Наиме, </w:t>
      </w:r>
      <w:r w:rsidR="00FC0222" w:rsidRPr="00706E06">
        <w:rPr>
          <w:rFonts w:eastAsia="Calibri" w:cs="Times New Roman"/>
          <w:b/>
          <w:color w:val="2E74B5" w:themeColor="accent1" w:themeShade="BF"/>
          <w:szCs w:val="24"/>
          <w:lang w:val="sr-Cyrl-RS"/>
        </w:rPr>
        <w:t>Радна група се укупно састала 16 пута</w:t>
      </w:r>
      <w:r>
        <w:rPr>
          <w:rFonts w:eastAsia="Calibri" w:cs="Times New Roman"/>
          <w:szCs w:val="24"/>
          <w:lang w:val="sr-Cyrl-RS"/>
        </w:rPr>
        <w:t>,</w:t>
      </w:r>
      <w:r w:rsidR="00FC0222" w:rsidRPr="00FC0222">
        <w:rPr>
          <w:rFonts w:eastAsia="Calibri" w:cs="Times New Roman"/>
          <w:szCs w:val="24"/>
          <w:lang w:val="sr-Cyrl-RS"/>
        </w:rPr>
        <w:t xml:space="preserve"> од чега је одржано девет састанака у пуном саставу и седам у ужем, а што је за 4 састанка више него у претходном циклусу. Тачније, </w:t>
      </w:r>
      <w:r w:rsidR="00FC0222" w:rsidRPr="00706E06">
        <w:rPr>
          <w:rFonts w:eastAsia="Calibri" w:cs="Times New Roman"/>
          <w:b/>
          <w:color w:val="2E74B5" w:themeColor="accent1" w:themeShade="BF"/>
          <w:szCs w:val="24"/>
          <w:lang w:val="sr-Cyrl-RS"/>
        </w:rPr>
        <w:t>у оквиру процеса припреме Акционог плана</w:t>
      </w:r>
      <w:r w:rsidR="00FC0222" w:rsidRPr="00FC0222">
        <w:rPr>
          <w:rFonts w:eastAsia="Calibri" w:cs="Times New Roman"/>
          <w:szCs w:val="24"/>
          <w:lang w:val="sr-Cyrl-RS"/>
        </w:rPr>
        <w:t xml:space="preserve">, током 2020. године одржано је </w:t>
      </w:r>
      <w:r w:rsidR="00FC0222" w:rsidRPr="00706E06">
        <w:rPr>
          <w:rFonts w:eastAsia="Calibri" w:cs="Times New Roman"/>
          <w:b/>
          <w:color w:val="2E74B5" w:themeColor="accent1" w:themeShade="BF"/>
          <w:szCs w:val="24"/>
          <w:lang w:val="sr-Cyrl-RS"/>
        </w:rPr>
        <w:t>укупно 12 састанака</w:t>
      </w:r>
      <w:r w:rsidR="00FC0222" w:rsidRPr="00FC0222">
        <w:rPr>
          <w:rFonts w:eastAsia="Calibri" w:cs="Times New Roman"/>
          <w:szCs w:val="24"/>
          <w:lang w:val="sr-Cyrl-RS"/>
        </w:rPr>
        <w:t xml:space="preserve">: </w:t>
      </w:r>
      <w:r w:rsidR="00FC0222" w:rsidRPr="00706E06">
        <w:rPr>
          <w:rFonts w:eastAsia="Calibri" w:cs="Times New Roman"/>
          <w:b/>
          <w:color w:val="2E74B5" w:themeColor="accent1" w:themeShade="BF"/>
          <w:szCs w:val="24"/>
          <w:lang w:val="sr-Cyrl-RS"/>
        </w:rPr>
        <w:t>пет састанка Радне групе у пуном саставу</w:t>
      </w:r>
      <w:r w:rsidR="00FC0222" w:rsidRPr="00FC0222">
        <w:rPr>
          <w:rFonts w:eastAsia="Calibri" w:cs="Times New Roman"/>
          <w:szCs w:val="24"/>
          <w:lang w:val="sr-Cyrl-RS"/>
        </w:rPr>
        <w:t xml:space="preserve"> (19. маја, 11. августа, 14. августа, 18. новембра и 30. новембра) и </w:t>
      </w:r>
      <w:r w:rsidR="00FC0222" w:rsidRPr="00706E06">
        <w:rPr>
          <w:rFonts w:eastAsia="Calibri" w:cs="Times New Roman"/>
          <w:b/>
          <w:color w:val="2E74B5" w:themeColor="accent1" w:themeShade="BF"/>
          <w:szCs w:val="24"/>
          <w:lang w:val="sr-Cyrl-RS"/>
        </w:rPr>
        <w:t>седам састанка Радне групе у ужем саставу</w:t>
      </w:r>
      <w:r w:rsidR="00FC0222" w:rsidRPr="00706E06">
        <w:rPr>
          <w:rFonts w:eastAsia="Calibri" w:cs="Times New Roman"/>
          <w:color w:val="2E74B5" w:themeColor="accent1" w:themeShade="BF"/>
          <w:szCs w:val="24"/>
          <w:lang w:val="sr-Cyrl-RS"/>
        </w:rPr>
        <w:t xml:space="preserve"> </w:t>
      </w:r>
      <w:r w:rsidR="00FC0222" w:rsidRPr="00FC0222">
        <w:rPr>
          <w:rFonts w:eastAsia="Calibri" w:cs="Times New Roman"/>
          <w:szCs w:val="24"/>
          <w:lang w:val="sr-Cyrl-RS"/>
        </w:rPr>
        <w:t xml:space="preserve">на којима су разматрани поједини предлози обавеза уз учешће предлагача и надлежних органа (три са представницима Министарства заштите животне средине: 28. августа,  15. септембра  и 19. новембра; један са представницима Министарства културе и информисања, 3. септембра;  један са  представницом Тима за образовање у Кабинету председника Владе, 23. септембра;  један са представницима Агенције за заштиту животне средине, 30. септембра;  и један са представницима СКГО, 6. октобра). Пракса одржавања састанака Радне групе у ужем саставу показала се врло </w:t>
      </w:r>
      <w:r w:rsidR="00FC0222" w:rsidRPr="00FC0222">
        <w:rPr>
          <w:rFonts w:eastAsia="Calibri" w:cs="Times New Roman"/>
          <w:szCs w:val="24"/>
          <w:lang w:val="sr-Cyrl-RS"/>
        </w:rPr>
        <w:lastRenderedPageBreak/>
        <w:t xml:space="preserve">делотворном у претходном циклусу и постала је саставни део рада на изади акционих планова како би се унапредила ефикасност рада Радне групе која у пуном саставу окупља велики број чланова, али и како би се детаљније размотриле одређене теме и предложене обавезе. Са друге стране, </w:t>
      </w:r>
      <w:r w:rsidR="00FC0222" w:rsidRPr="00706E06">
        <w:rPr>
          <w:rFonts w:eastAsia="Calibri" w:cs="Times New Roman"/>
          <w:b/>
          <w:color w:val="2E74B5" w:themeColor="accent1" w:themeShade="BF"/>
          <w:szCs w:val="24"/>
          <w:lang w:val="sr-Cyrl-RS"/>
        </w:rPr>
        <w:t>у периоду имплементације Акционог плана, одржана су четири састанака Радне групе</w:t>
      </w:r>
      <w:r w:rsidR="00FC0222" w:rsidRPr="00706E06">
        <w:rPr>
          <w:rFonts w:eastAsia="Calibri" w:cs="Times New Roman"/>
          <w:color w:val="2E74B5" w:themeColor="accent1" w:themeShade="BF"/>
          <w:szCs w:val="24"/>
          <w:lang w:val="sr-Cyrl-RS"/>
        </w:rPr>
        <w:t xml:space="preserve"> </w:t>
      </w:r>
      <w:r w:rsidR="00FC0222" w:rsidRPr="00FC0222">
        <w:rPr>
          <w:rFonts w:eastAsia="Calibri" w:cs="Times New Roman"/>
          <w:szCs w:val="24"/>
          <w:lang w:val="sr-Cyrl-RS"/>
        </w:rPr>
        <w:t>током 2021. и 2022. године, на којима је разматран остварени напредак у спровођењу обавеза садржаних у Акционом плану. Поред тога, спровођење Акционог плана било је тема различитих догађаја који су реализовани у оквиру обележавања Недеље ПОУ 2021. и 2022. године, а о чему ће више бити рече</w:t>
      </w:r>
      <w:r>
        <w:rPr>
          <w:rFonts w:eastAsia="Calibri" w:cs="Times New Roman"/>
          <w:szCs w:val="24"/>
          <w:lang w:val="sr-Cyrl-RS"/>
        </w:rPr>
        <w:t>но у посебном одељку Извештаја.</w:t>
      </w:r>
    </w:p>
    <w:p w14:paraId="3CB2E0CF" w14:textId="77777777" w:rsidR="00B52146" w:rsidRPr="00DC2C82" w:rsidRDefault="00706E06" w:rsidP="009D243D">
      <w:pPr>
        <w:spacing w:after="120" w:line="240" w:lineRule="auto"/>
        <w:jc w:val="both"/>
        <w:rPr>
          <w:rFonts w:ascii="Calibri" w:eastAsia="Calibri" w:hAnsi="Calibri" w:cs="Times New Roman"/>
          <w:noProof/>
          <w:sz w:val="22"/>
          <w:szCs w:val="24"/>
          <w:highlight w:val="yellow"/>
          <w:lang w:val="sr-Cyrl-RS"/>
        </w:rPr>
      </w:pPr>
      <w:r w:rsidRPr="00F0400D">
        <w:rPr>
          <w:rFonts w:ascii="Calibri" w:eastAsia="Calibri" w:hAnsi="Calibri" w:cs="Times New Roman"/>
          <w:noProof/>
          <w:sz w:val="22"/>
          <w:szCs w:val="24"/>
          <w:highlight w:val="yellow"/>
        </w:rPr>
        <w:drawing>
          <wp:anchor distT="0" distB="0" distL="114300" distR="114300" simplePos="0" relativeHeight="251709440" behindDoc="0" locked="0" layoutInCell="1" allowOverlap="1" wp14:anchorId="3D6861A9" wp14:editId="68775CE5">
            <wp:simplePos x="0" y="0"/>
            <wp:positionH relativeFrom="margin">
              <wp:align>left</wp:align>
            </wp:positionH>
            <wp:positionV relativeFrom="paragraph">
              <wp:posOffset>822325</wp:posOffset>
            </wp:positionV>
            <wp:extent cx="6362700" cy="2257425"/>
            <wp:effectExtent l="133350" t="0" r="133350" b="9525"/>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Pr="00FB4BCA">
        <w:rPr>
          <w:rFonts w:eastAsia="Calibri" w:cs="Times New Roman"/>
          <w:noProof/>
          <w:szCs w:val="24"/>
        </w:rPr>
        <mc:AlternateContent>
          <mc:Choice Requires="wps">
            <w:drawing>
              <wp:anchor distT="45720" distB="45720" distL="114300" distR="114300" simplePos="0" relativeHeight="251780096" behindDoc="0" locked="0" layoutInCell="1" allowOverlap="1" wp14:anchorId="4633A87D" wp14:editId="46D3A172">
                <wp:simplePos x="0" y="0"/>
                <wp:positionH relativeFrom="margin">
                  <wp:align>right</wp:align>
                </wp:positionH>
                <wp:positionV relativeFrom="paragraph">
                  <wp:posOffset>544195</wp:posOffset>
                </wp:positionV>
                <wp:extent cx="2428875" cy="2733675"/>
                <wp:effectExtent l="19050" t="19050" r="28575" b="285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733675"/>
                        </a:xfrm>
                        <a:prstGeom prst="rect">
                          <a:avLst/>
                        </a:prstGeom>
                        <a:noFill/>
                        <a:ln w="38100" cap="flat" cmpd="sng" algn="ctr">
                          <a:solidFill>
                            <a:srgbClr val="5B9BD5">
                              <a:lumMod val="75000"/>
                            </a:srgbClr>
                          </a:solidFill>
                          <a:prstDash val="solid"/>
                          <a:headEnd/>
                          <a:tailEnd/>
                        </a:ln>
                        <a:effectLst/>
                      </wps:spPr>
                      <wps:txbx>
                        <w:txbxContent>
                          <w:p w14:paraId="7F03503B" w14:textId="77777777" w:rsidR="006F1C45" w:rsidRPr="00904F53" w:rsidRDefault="006F1C45" w:rsidP="00706E06">
                            <w:pPr>
                              <w:tabs>
                                <w:tab w:val="left" w:pos="993"/>
                              </w:tabs>
                              <w:spacing w:after="120" w:line="240" w:lineRule="auto"/>
                              <w:jc w:val="center"/>
                              <w:rPr>
                                <w:b/>
                                <w:lang w:val="sr-Cyrl-RS"/>
                              </w:rPr>
                            </w:pPr>
                            <w:r w:rsidRPr="00904F53">
                              <w:rPr>
                                <w:b/>
                                <w:lang w:val="sr-Cyrl-RS"/>
                              </w:rPr>
                              <w:t>ПОУ МИНИМАЛНИ СТАНДАРД 1.1.</w:t>
                            </w:r>
                          </w:p>
                          <w:p w14:paraId="3D29E5B0" w14:textId="77777777" w:rsidR="006F1C45" w:rsidRDefault="006F1C45" w:rsidP="00706E06">
                            <w:pPr>
                              <w:tabs>
                                <w:tab w:val="left" w:pos="993"/>
                              </w:tabs>
                              <w:spacing w:after="120" w:line="240" w:lineRule="auto"/>
                              <w:jc w:val="center"/>
                              <w:rPr>
                                <w:rFonts w:eastAsia="Calibri" w:cs="Times New Roman"/>
                                <w:szCs w:val="24"/>
                                <w:lang w:val="sr-Cyrl-RS"/>
                              </w:rPr>
                            </w:pPr>
                            <w:r>
                              <w:rPr>
                                <w:rFonts w:eastAsia="Calibri" w:cs="Times New Roman"/>
                                <w:szCs w:val="24"/>
                                <w:lang w:val="sr-Cyrl-RS"/>
                              </w:rPr>
                              <w:t>„Успостављен</w:t>
                            </w:r>
                            <w:r w:rsidRPr="00FB4BCA">
                              <w:rPr>
                                <w:rFonts w:eastAsia="Calibri" w:cs="Times New Roman"/>
                                <w:szCs w:val="24"/>
                                <w:lang w:val="sr-Cyrl-RS"/>
                              </w:rPr>
                              <w:t xml:space="preserve"> </w:t>
                            </w:r>
                            <w:r>
                              <w:rPr>
                                <w:rFonts w:eastAsia="Calibri" w:cs="Times New Roman"/>
                                <w:szCs w:val="24"/>
                                <w:lang w:val="sr-Cyrl-RS"/>
                              </w:rPr>
                              <w:t xml:space="preserve">је </w:t>
                            </w:r>
                            <w:r w:rsidRPr="00FB4BCA">
                              <w:rPr>
                                <w:rFonts w:eastAsia="Calibri" w:cs="Times New Roman"/>
                                <w:szCs w:val="24"/>
                                <w:lang w:val="sr-Cyrl-RS"/>
                              </w:rPr>
                              <w:t xml:space="preserve">простор за континуирани дијалог уз учешће </w:t>
                            </w:r>
                            <w:r>
                              <w:rPr>
                                <w:rFonts w:eastAsia="Calibri" w:cs="Times New Roman"/>
                                <w:szCs w:val="24"/>
                                <w:lang w:val="sr-Cyrl-RS"/>
                              </w:rPr>
                              <w:t xml:space="preserve">представника владе, цивилног друштва и </w:t>
                            </w:r>
                            <w:r w:rsidRPr="00FB4BCA">
                              <w:rPr>
                                <w:rFonts w:eastAsia="Calibri" w:cs="Times New Roman"/>
                                <w:szCs w:val="24"/>
                                <w:lang w:val="sr-Cyrl-RS"/>
                              </w:rPr>
                              <w:t xml:space="preserve">других невладиних </w:t>
                            </w:r>
                            <w:r>
                              <w:rPr>
                                <w:rFonts w:eastAsia="Calibri" w:cs="Times New Roman"/>
                                <w:szCs w:val="24"/>
                                <w:lang w:val="sr-Cyrl-RS"/>
                              </w:rPr>
                              <w:t>актера</w:t>
                            </w:r>
                            <w:r w:rsidRPr="00FB4BCA">
                              <w:rPr>
                                <w:rFonts w:eastAsia="Calibri" w:cs="Times New Roman"/>
                                <w:szCs w:val="24"/>
                                <w:lang w:val="sr-Cyrl-RS"/>
                              </w:rPr>
                              <w:t xml:space="preserve">, по </w:t>
                            </w:r>
                            <w:r>
                              <w:rPr>
                                <w:rFonts w:eastAsia="Calibri" w:cs="Times New Roman"/>
                                <w:szCs w:val="24"/>
                                <w:lang w:val="sr-Cyrl-RS"/>
                              </w:rPr>
                              <w:t>потреби, који се редовно састаје</w:t>
                            </w:r>
                            <w:r w:rsidRPr="00FB4BCA">
                              <w:rPr>
                                <w:rFonts w:eastAsia="Calibri" w:cs="Times New Roman"/>
                                <w:szCs w:val="24"/>
                                <w:lang w:val="sr-Cyrl-RS"/>
                              </w:rPr>
                              <w:t xml:space="preserve"> (најмање сваких шест месеци). Његова основна правила о </w:t>
                            </w:r>
                            <w:r>
                              <w:rPr>
                                <w:rFonts w:eastAsia="Calibri" w:cs="Times New Roman"/>
                                <w:szCs w:val="24"/>
                                <w:lang w:val="sr-Cyrl-RS"/>
                              </w:rPr>
                              <w:t>раду</w:t>
                            </w:r>
                            <w:r w:rsidRPr="00FB4BCA">
                              <w:rPr>
                                <w:rFonts w:eastAsia="Calibri" w:cs="Times New Roman"/>
                                <w:szCs w:val="24"/>
                                <w:lang w:val="sr-Cyrl-RS"/>
                              </w:rPr>
                              <w:t xml:space="preserve"> су јавна.</w:t>
                            </w:r>
                            <w:r>
                              <w:rPr>
                                <w:rFonts w:eastAsia="Calibri" w:cs="Times New Roman"/>
                                <w:szCs w:val="24"/>
                                <w:lang w:val="sr-Cyrl-RS"/>
                              </w:rPr>
                              <w:t>“</w:t>
                            </w:r>
                            <w:r w:rsidRPr="0097317C">
                              <w:rPr>
                                <w:rFonts w:eastAsia="Calibri"/>
                                <w:noProof/>
                              </w:rPr>
                              <w:t xml:space="preserve"> </w:t>
                            </w:r>
                          </w:p>
                          <w:p w14:paraId="0B5D6D54" w14:textId="77777777" w:rsidR="006F1C45" w:rsidRPr="0097317C" w:rsidRDefault="006F1C45" w:rsidP="00706E06">
                            <w:pPr>
                              <w:tabs>
                                <w:tab w:val="left" w:pos="993"/>
                              </w:tabs>
                              <w:spacing w:after="120" w:line="240" w:lineRule="auto"/>
                              <w:jc w:val="center"/>
                              <w:rPr>
                                <w:rFonts w:eastAsia="Calibri" w:cs="Times New Roman"/>
                                <w:szCs w:val="24"/>
                                <w:lang w:val="sr-Cyrl-RS"/>
                              </w:rPr>
                            </w:pPr>
                            <w:r>
                              <w:rPr>
                                <w:rFonts w:eastAsia="Calibri"/>
                                <w:noProof/>
                              </w:rPr>
                              <w:drawing>
                                <wp:inline distT="0" distB="0" distL="0" distR="0" wp14:anchorId="40EAB8D3" wp14:editId="07C154EA">
                                  <wp:extent cx="640080" cy="640080"/>
                                  <wp:effectExtent l="0" t="0" r="7620" b="7620"/>
                                  <wp:docPr id="15" name="Picture 15" descr="C:\Users\danilo.rodicc\AppData\Local\Microsoft\Windows\INetCache\Content.MSO\A8247B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lo.rodicc\AppData\Local\Microsoft\Windows\INetCache\Content.MSO\A8247B6D.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3A87D" id="Text Box 8" o:spid="_x0000_s1027" type="#_x0000_t202" style="position:absolute;left:0;text-align:left;margin-left:140.05pt;margin-top:42.85pt;width:191.25pt;height:215.25pt;z-index:251780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" filled="f" strokecolor="#2e75b6" strokeweight="3pt">
                <v:textbox>
                  <w:txbxContent>
                    <w:p w14:paraId="7F03503B" w14:textId="77777777" w:rsidR="006F1C45" w:rsidRPr="00904F53" w:rsidRDefault="006F1C45" w:rsidP="00706E06">
                      <w:pPr>
                        <w:tabs>
                          <w:tab w:val="left" w:pos="993"/>
                        </w:tabs>
                        <w:spacing w:after="120" w:line="240" w:lineRule="auto"/>
                        <w:jc w:val="center"/>
                        <w:rPr>
                          <w:b/>
                          <w:lang w:val="sr-Cyrl-RS"/>
                        </w:rPr>
                      </w:pPr>
                      <w:r w:rsidRPr="00904F53">
                        <w:rPr>
                          <w:b/>
                          <w:lang w:val="sr-Cyrl-RS"/>
                        </w:rPr>
                        <w:t>ПОУ МИНИМАЛНИ СТАНДАРД 1.1.</w:t>
                      </w:r>
                    </w:p>
                    <w:p w14:paraId="3D29E5B0" w14:textId="77777777" w:rsidR="006F1C45" w:rsidRDefault="006F1C45" w:rsidP="00706E06">
                      <w:pPr>
                        <w:tabs>
                          <w:tab w:val="left" w:pos="993"/>
                        </w:tabs>
                        <w:spacing w:after="120" w:line="240" w:lineRule="auto"/>
                        <w:jc w:val="center"/>
                        <w:rPr>
                          <w:rFonts w:eastAsia="Calibri" w:cs="Times New Roman"/>
                          <w:szCs w:val="24"/>
                          <w:lang w:val="sr-Cyrl-RS"/>
                        </w:rPr>
                      </w:pPr>
                      <w:r>
                        <w:rPr>
                          <w:rFonts w:eastAsia="Calibri" w:cs="Times New Roman"/>
                          <w:szCs w:val="24"/>
                          <w:lang w:val="sr-Cyrl-RS"/>
                        </w:rPr>
                        <w:t>„Успостављен</w:t>
                      </w:r>
                      <w:r w:rsidRPr="00FB4BCA">
                        <w:rPr>
                          <w:rFonts w:eastAsia="Calibri" w:cs="Times New Roman"/>
                          <w:szCs w:val="24"/>
                          <w:lang w:val="sr-Cyrl-RS"/>
                        </w:rPr>
                        <w:t xml:space="preserve"> </w:t>
                      </w:r>
                      <w:r>
                        <w:rPr>
                          <w:rFonts w:eastAsia="Calibri" w:cs="Times New Roman"/>
                          <w:szCs w:val="24"/>
                          <w:lang w:val="sr-Cyrl-RS"/>
                        </w:rPr>
                        <w:t xml:space="preserve">је </w:t>
                      </w:r>
                      <w:r w:rsidRPr="00FB4BCA">
                        <w:rPr>
                          <w:rFonts w:eastAsia="Calibri" w:cs="Times New Roman"/>
                          <w:szCs w:val="24"/>
                          <w:lang w:val="sr-Cyrl-RS"/>
                        </w:rPr>
                        <w:t xml:space="preserve">простор за континуирани дијалог уз учешће </w:t>
                      </w:r>
                      <w:r>
                        <w:rPr>
                          <w:rFonts w:eastAsia="Calibri" w:cs="Times New Roman"/>
                          <w:szCs w:val="24"/>
                          <w:lang w:val="sr-Cyrl-RS"/>
                        </w:rPr>
                        <w:t xml:space="preserve">представника владе, цивилног друштва и </w:t>
                      </w:r>
                      <w:r w:rsidRPr="00FB4BCA">
                        <w:rPr>
                          <w:rFonts w:eastAsia="Calibri" w:cs="Times New Roman"/>
                          <w:szCs w:val="24"/>
                          <w:lang w:val="sr-Cyrl-RS"/>
                        </w:rPr>
                        <w:t xml:space="preserve">других невладиних </w:t>
                      </w:r>
                      <w:r>
                        <w:rPr>
                          <w:rFonts w:eastAsia="Calibri" w:cs="Times New Roman"/>
                          <w:szCs w:val="24"/>
                          <w:lang w:val="sr-Cyrl-RS"/>
                        </w:rPr>
                        <w:t>актера</w:t>
                      </w:r>
                      <w:r w:rsidRPr="00FB4BCA">
                        <w:rPr>
                          <w:rFonts w:eastAsia="Calibri" w:cs="Times New Roman"/>
                          <w:szCs w:val="24"/>
                          <w:lang w:val="sr-Cyrl-RS"/>
                        </w:rPr>
                        <w:t xml:space="preserve">, по </w:t>
                      </w:r>
                      <w:r>
                        <w:rPr>
                          <w:rFonts w:eastAsia="Calibri" w:cs="Times New Roman"/>
                          <w:szCs w:val="24"/>
                          <w:lang w:val="sr-Cyrl-RS"/>
                        </w:rPr>
                        <w:t>потреби, који се редовно састаје</w:t>
                      </w:r>
                      <w:r w:rsidRPr="00FB4BCA">
                        <w:rPr>
                          <w:rFonts w:eastAsia="Calibri" w:cs="Times New Roman"/>
                          <w:szCs w:val="24"/>
                          <w:lang w:val="sr-Cyrl-RS"/>
                        </w:rPr>
                        <w:t xml:space="preserve"> (најмање сваких шест месеци). Његова основна правила о </w:t>
                      </w:r>
                      <w:r>
                        <w:rPr>
                          <w:rFonts w:eastAsia="Calibri" w:cs="Times New Roman"/>
                          <w:szCs w:val="24"/>
                          <w:lang w:val="sr-Cyrl-RS"/>
                        </w:rPr>
                        <w:t>раду</w:t>
                      </w:r>
                      <w:r w:rsidRPr="00FB4BCA">
                        <w:rPr>
                          <w:rFonts w:eastAsia="Calibri" w:cs="Times New Roman"/>
                          <w:szCs w:val="24"/>
                          <w:lang w:val="sr-Cyrl-RS"/>
                        </w:rPr>
                        <w:t xml:space="preserve"> су јавна.</w:t>
                      </w:r>
                      <w:r>
                        <w:rPr>
                          <w:rFonts w:eastAsia="Calibri" w:cs="Times New Roman"/>
                          <w:szCs w:val="24"/>
                          <w:lang w:val="sr-Cyrl-RS"/>
                        </w:rPr>
                        <w:t>“</w:t>
                      </w:r>
                      <w:r w:rsidRPr="0097317C">
                        <w:rPr>
                          <w:rFonts w:eastAsia="Calibri"/>
                          <w:noProof/>
                        </w:rPr>
                        <w:t xml:space="preserve"> </w:t>
                      </w:r>
                    </w:p>
                    <w:p w14:paraId="0B5D6D54" w14:textId="77777777" w:rsidR="006F1C45" w:rsidRPr="0097317C" w:rsidRDefault="006F1C45" w:rsidP="00706E06">
                      <w:pPr>
                        <w:tabs>
                          <w:tab w:val="left" w:pos="993"/>
                        </w:tabs>
                        <w:spacing w:after="120" w:line="240" w:lineRule="auto"/>
                        <w:jc w:val="center"/>
                        <w:rPr>
                          <w:rFonts w:eastAsia="Calibri" w:cs="Times New Roman"/>
                          <w:szCs w:val="24"/>
                          <w:lang w:val="sr-Cyrl-RS"/>
                        </w:rPr>
                      </w:pPr>
                      <w:r>
                        <w:rPr>
                          <w:rFonts w:eastAsia="Calibri"/>
                          <w:noProof/>
                        </w:rPr>
                        <w:drawing>
                          <wp:inline distT="0" distB="0" distL="0" distR="0" wp14:anchorId="40EAB8D3" wp14:editId="07C154EA">
                            <wp:extent cx="640080" cy="640080"/>
                            <wp:effectExtent l="0" t="0" r="7620" b="7620"/>
                            <wp:docPr id="15" name="Picture 15" descr="C:\Users\danilo.rodicc\AppData\Local\Microsoft\Windows\INetCache\Content.MSO\A8247B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lo.rodicc\AppData\Local\Microsoft\Windows\INetCache\Content.MSO\A8247B6D.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xbxContent>
                </v:textbox>
                <w10:wrap type="square" anchorx="margin"/>
              </v:shape>
            </w:pict>
          </mc:Fallback>
        </mc:AlternateContent>
      </w:r>
      <w:r w:rsidR="00B52146" w:rsidRPr="00C9696D">
        <w:rPr>
          <w:rFonts w:eastAsia="Times New Roman" w:cs="Times New Roman"/>
          <w:b/>
          <w:noProof/>
          <w:color w:val="2E74B5" w:themeColor="accent1" w:themeShade="BF"/>
          <w:szCs w:val="24"/>
          <w:lang w:val="sr-Cyrl-RS" w:bidi="en-US"/>
        </w:rPr>
        <w:t>Записници са свих неведених састанака Радне групе редовно су објављивани и јавно су доступни</w:t>
      </w:r>
      <w:r w:rsidR="00B52146">
        <w:rPr>
          <w:rFonts w:eastAsia="Times New Roman" w:cs="Times New Roman"/>
          <w:noProof/>
          <w:szCs w:val="24"/>
          <w:lang w:val="sr-Cyrl-RS" w:bidi="en-US"/>
        </w:rPr>
        <w:t>, чиме је омогућено континуирано праћење процеса израде Акционог плана, а затим и његовог спровођења.</w:t>
      </w:r>
      <w:r w:rsidR="00B52146">
        <w:rPr>
          <w:rStyle w:val="FootnoteReference"/>
          <w:rFonts w:eastAsia="Times New Roman" w:cs="Times New Roman"/>
          <w:noProof/>
          <w:szCs w:val="24"/>
          <w:lang w:val="sr-Cyrl-RS" w:bidi="en-US"/>
        </w:rPr>
        <w:footnoteReference w:id="22"/>
      </w:r>
      <w:r w:rsidR="00B52146">
        <w:rPr>
          <w:rFonts w:eastAsia="Times New Roman" w:cs="Times New Roman"/>
          <w:noProof/>
          <w:szCs w:val="24"/>
          <w:lang w:val="sr-Cyrl-RS" w:bidi="en-US"/>
        </w:rPr>
        <w:t xml:space="preserve"> </w:t>
      </w:r>
    </w:p>
    <w:p w14:paraId="356749AE" w14:textId="77777777" w:rsidR="00706E06" w:rsidRDefault="00706E06" w:rsidP="009D243D">
      <w:pPr>
        <w:spacing w:after="120" w:line="240" w:lineRule="auto"/>
        <w:jc w:val="both"/>
        <w:rPr>
          <w:szCs w:val="24"/>
          <w:lang w:val="ru-RU"/>
        </w:rPr>
      </w:pPr>
    </w:p>
    <w:p w14:paraId="568261F0" w14:textId="77777777" w:rsidR="00706E06" w:rsidRDefault="00B94EC2" w:rsidP="009D243D">
      <w:pPr>
        <w:spacing w:after="120" w:line="240" w:lineRule="auto"/>
        <w:jc w:val="both"/>
        <w:rPr>
          <w:szCs w:val="24"/>
          <w:lang w:val="ru-RU"/>
        </w:rPr>
      </w:pPr>
      <w:r w:rsidRPr="007B62FE">
        <w:rPr>
          <w:noProof/>
          <w:szCs w:val="24"/>
        </w:rPr>
        <mc:AlternateContent>
          <mc:Choice Requires="wps">
            <w:drawing>
              <wp:anchor distT="45720" distB="45720" distL="114300" distR="114300" simplePos="0" relativeHeight="251785216" behindDoc="0" locked="0" layoutInCell="1" allowOverlap="1" wp14:anchorId="3FE56AAE" wp14:editId="5F3A6E00">
                <wp:simplePos x="0" y="0"/>
                <wp:positionH relativeFrom="margin">
                  <wp:posOffset>1475740</wp:posOffset>
                </wp:positionH>
                <wp:positionV relativeFrom="paragraph">
                  <wp:posOffset>2421255</wp:posOffset>
                </wp:positionV>
                <wp:extent cx="3190875" cy="504825"/>
                <wp:effectExtent l="0" t="0" r="9525"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504825"/>
                        </a:xfrm>
                        <a:prstGeom prst="rect">
                          <a:avLst/>
                        </a:prstGeom>
                        <a:solidFill>
                          <a:srgbClr val="FFFFFF"/>
                        </a:solidFill>
                        <a:ln w="9525">
                          <a:noFill/>
                          <a:miter lim="800000"/>
                          <a:headEnd/>
                          <a:tailEnd/>
                        </a:ln>
                      </wps:spPr>
                      <wps:txbx>
                        <w:txbxContent>
                          <w:p w14:paraId="6CD55E66" w14:textId="77777777" w:rsidR="006F1C45" w:rsidRDefault="006F1C45" w:rsidP="00B94EC2">
                            <w:pPr>
                              <w:spacing w:after="0"/>
                              <w:jc w:val="center"/>
                              <w:rPr>
                                <w:b/>
                                <w:i/>
                                <w:sz w:val="20"/>
                                <w:szCs w:val="20"/>
                                <w:lang w:val="sr-Cyrl-RS"/>
                              </w:rPr>
                            </w:pPr>
                            <w:r>
                              <w:rPr>
                                <w:b/>
                                <w:i/>
                                <w:sz w:val="20"/>
                                <w:szCs w:val="20"/>
                                <w:lang w:val="sr-Cyrl-RS"/>
                              </w:rPr>
                              <w:t xml:space="preserve">Састанци  Радне групе </w:t>
                            </w:r>
                          </w:p>
                          <w:p w14:paraId="50937061" w14:textId="77777777" w:rsidR="006F1C45" w:rsidRPr="00B94EC2" w:rsidRDefault="006F1C45" w:rsidP="00B94EC2">
                            <w:pPr>
                              <w:spacing w:after="0"/>
                              <w:jc w:val="center"/>
                              <w:rPr>
                                <w:b/>
                                <w:i/>
                                <w:sz w:val="20"/>
                                <w:szCs w:val="20"/>
                                <w:lang w:val="sr-Cyrl-RS"/>
                              </w:rPr>
                            </w:pPr>
                            <w:r>
                              <w:rPr>
                                <w:b/>
                                <w:i/>
                                <w:sz w:val="20"/>
                                <w:szCs w:val="20"/>
                                <w:lang w:val="sr-Cyrl-RS"/>
                              </w:rPr>
                              <w:t>током четвртог ПОУ циклуса у Републици Србији</w:t>
                            </w:r>
                          </w:p>
                          <w:p w14:paraId="434B26DC" w14:textId="77777777" w:rsidR="006F1C45" w:rsidRPr="00F1191B" w:rsidRDefault="006F1C45" w:rsidP="00B94EC2">
                            <w:pPr>
                              <w:spacing w:after="120" w:line="240" w:lineRule="auto"/>
                              <w:jc w:val="center"/>
                              <w:rPr>
                                <w:b/>
                                <w:i/>
                                <w:sz w:val="20"/>
                                <w:szCs w:val="20"/>
                                <w:lang w:val="sr-Cyrl-RS"/>
                              </w:rPr>
                            </w:pPr>
                          </w:p>
                          <w:p w14:paraId="351E95CC" w14:textId="77777777" w:rsidR="006F1C45" w:rsidRPr="00E42504" w:rsidRDefault="006F1C45" w:rsidP="00B94EC2">
                            <w:pPr>
                              <w:spacing w:line="240" w:lineRule="auto"/>
                              <w:jc w:val="center"/>
                              <w:rPr>
                                <w:sz w:val="20"/>
                                <w:szCs w:val="20"/>
                                <w:lang w:val="sr-Cyrl-R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56AAE" id="_x0000_s1028" type="#_x0000_t202" style="position:absolute;left:0;text-align:left;margin-left:116.2pt;margin-top:190.65pt;width:251.25pt;height:39.7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" stroked="f">
                <v:textbox>
                  <w:txbxContent>
                    <w:p w14:paraId="6CD55E66" w14:textId="77777777" w:rsidR="006F1C45" w:rsidRDefault="006F1C45" w:rsidP="00B94EC2">
                      <w:pPr>
                        <w:spacing w:after="0"/>
                        <w:jc w:val="center"/>
                        <w:rPr>
                          <w:b/>
                          <w:i/>
                          <w:sz w:val="20"/>
                          <w:szCs w:val="20"/>
                          <w:lang w:val="sr-Cyrl-RS"/>
                        </w:rPr>
                      </w:pPr>
                      <w:r>
                        <w:rPr>
                          <w:b/>
                          <w:i/>
                          <w:sz w:val="20"/>
                          <w:szCs w:val="20"/>
                          <w:lang w:val="sr-Cyrl-RS"/>
                        </w:rPr>
                        <w:t xml:space="preserve">Састанци  Радне групе </w:t>
                      </w:r>
                    </w:p>
                    <w:p w14:paraId="50937061" w14:textId="77777777" w:rsidR="006F1C45" w:rsidRPr="00B94EC2" w:rsidRDefault="006F1C45" w:rsidP="00B94EC2">
                      <w:pPr>
                        <w:spacing w:after="0"/>
                        <w:jc w:val="center"/>
                        <w:rPr>
                          <w:b/>
                          <w:i/>
                          <w:sz w:val="20"/>
                          <w:szCs w:val="20"/>
                          <w:lang w:val="sr-Cyrl-RS"/>
                        </w:rPr>
                      </w:pPr>
                      <w:r>
                        <w:rPr>
                          <w:b/>
                          <w:i/>
                          <w:sz w:val="20"/>
                          <w:szCs w:val="20"/>
                          <w:lang w:val="sr-Cyrl-RS"/>
                        </w:rPr>
                        <w:t>током четвртог ПОУ циклуса у Републици Србији</w:t>
                      </w:r>
                    </w:p>
                    <w:p w14:paraId="434B26DC" w14:textId="77777777" w:rsidR="006F1C45" w:rsidRPr="00F1191B" w:rsidRDefault="006F1C45" w:rsidP="00B94EC2">
                      <w:pPr>
                        <w:spacing w:after="120" w:line="240" w:lineRule="auto"/>
                        <w:jc w:val="center"/>
                        <w:rPr>
                          <w:b/>
                          <w:i/>
                          <w:sz w:val="20"/>
                          <w:szCs w:val="20"/>
                          <w:lang w:val="sr-Cyrl-RS"/>
                        </w:rPr>
                      </w:pPr>
                    </w:p>
                    <w:p w14:paraId="351E95CC" w14:textId="77777777" w:rsidR="006F1C45" w:rsidRPr="00E42504" w:rsidRDefault="006F1C45" w:rsidP="00B94EC2">
                      <w:pPr>
                        <w:spacing w:line="240" w:lineRule="auto"/>
                        <w:jc w:val="center"/>
                        <w:rPr>
                          <w:sz w:val="20"/>
                          <w:szCs w:val="20"/>
                          <w:lang w:val="sr-Cyrl-RS"/>
                        </w:rPr>
                      </w:pPr>
                    </w:p>
                  </w:txbxContent>
                </v:textbox>
                <w10:wrap type="square" anchorx="margin"/>
              </v:shape>
            </w:pict>
          </mc:Fallback>
        </mc:AlternateContent>
      </w:r>
    </w:p>
    <w:p w14:paraId="62F42A33" w14:textId="77777777" w:rsidR="00706E06" w:rsidRDefault="00706E06" w:rsidP="009D243D">
      <w:pPr>
        <w:spacing w:after="120" w:line="240" w:lineRule="auto"/>
        <w:jc w:val="both"/>
        <w:rPr>
          <w:szCs w:val="24"/>
          <w:lang w:val="ru-RU"/>
        </w:rPr>
      </w:pPr>
    </w:p>
    <w:p w14:paraId="4C03C396" w14:textId="77777777" w:rsidR="00706E06" w:rsidRDefault="00706E06" w:rsidP="009D243D">
      <w:pPr>
        <w:spacing w:after="120" w:line="240" w:lineRule="auto"/>
        <w:jc w:val="both"/>
        <w:rPr>
          <w:szCs w:val="24"/>
          <w:lang w:val="ru-RU"/>
        </w:rPr>
      </w:pPr>
    </w:p>
    <w:p w14:paraId="47734242" w14:textId="77777777" w:rsidR="0010678A" w:rsidRPr="00B52146" w:rsidRDefault="004F6C91" w:rsidP="009D243D">
      <w:pPr>
        <w:spacing w:after="120" w:line="240" w:lineRule="auto"/>
        <w:jc w:val="both"/>
        <w:rPr>
          <w:szCs w:val="24"/>
          <w:lang w:val="ru-RU"/>
        </w:rPr>
        <w:sectPr w:rsidR="0010678A" w:rsidRPr="00B52146" w:rsidSect="007E0BA7">
          <w:type w:val="continuous"/>
          <w:pgSz w:w="16834" w:h="11909" w:orient="landscape" w:code="9"/>
          <w:pgMar w:top="1418" w:right="1021" w:bottom="1418" w:left="1021" w:header="720" w:footer="0" w:gutter="0"/>
          <w:cols w:space="720"/>
          <w:docGrid w:linePitch="360"/>
        </w:sectPr>
      </w:pPr>
      <w:r w:rsidRPr="007B62FE">
        <w:rPr>
          <w:noProof/>
          <w:szCs w:val="24"/>
        </w:rPr>
        <w:lastRenderedPageBreak/>
        <mc:AlternateContent>
          <mc:Choice Requires="wps">
            <w:drawing>
              <wp:anchor distT="45720" distB="45720" distL="114300" distR="114300" simplePos="0" relativeHeight="251783168" behindDoc="0" locked="0" layoutInCell="1" allowOverlap="1" wp14:anchorId="5F9AD934" wp14:editId="528B8C9C">
                <wp:simplePos x="0" y="0"/>
                <wp:positionH relativeFrom="margin">
                  <wp:posOffset>5747657</wp:posOffset>
                </wp:positionH>
                <wp:positionV relativeFrom="paragraph">
                  <wp:posOffset>4481285</wp:posOffset>
                </wp:positionV>
                <wp:extent cx="2828925" cy="504825"/>
                <wp:effectExtent l="0" t="0" r="952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504825"/>
                        </a:xfrm>
                        <a:prstGeom prst="rect">
                          <a:avLst/>
                        </a:prstGeom>
                        <a:solidFill>
                          <a:srgbClr val="FFFFFF"/>
                        </a:solidFill>
                        <a:ln w="9525">
                          <a:noFill/>
                          <a:miter lim="800000"/>
                          <a:headEnd/>
                          <a:tailEnd/>
                        </a:ln>
                      </wps:spPr>
                      <wps:txbx>
                        <w:txbxContent>
                          <w:p w14:paraId="5DBAF085" w14:textId="77777777" w:rsidR="006F1C45" w:rsidRPr="004F6C91" w:rsidRDefault="006F1C45" w:rsidP="004F6C91">
                            <w:pPr>
                              <w:spacing w:after="0"/>
                              <w:jc w:val="center"/>
                              <w:rPr>
                                <w:b/>
                                <w:i/>
                                <w:sz w:val="20"/>
                                <w:szCs w:val="20"/>
                                <w:lang w:val="sr-Cyrl-RS"/>
                              </w:rPr>
                            </w:pPr>
                            <w:r>
                              <w:rPr>
                                <w:b/>
                                <w:i/>
                                <w:sz w:val="20"/>
                                <w:szCs w:val="20"/>
                                <w:lang w:val="sr-Cyrl-RS"/>
                              </w:rPr>
                              <w:t>Шести састанак Радне групе</w:t>
                            </w:r>
                          </w:p>
                          <w:p w14:paraId="67AA0770" w14:textId="77777777" w:rsidR="006F1C45" w:rsidRPr="00733ABE" w:rsidRDefault="006F1C45" w:rsidP="004F6C91">
                            <w:pPr>
                              <w:spacing w:after="120" w:line="240" w:lineRule="auto"/>
                              <w:jc w:val="center"/>
                              <w:rPr>
                                <w:sz w:val="20"/>
                                <w:szCs w:val="20"/>
                                <w:lang w:val="sr-Cyrl-RS"/>
                              </w:rPr>
                            </w:pPr>
                            <w:r>
                              <w:rPr>
                                <w:sz w:val="20"/>
                                <w:szCs w:val="20"/>
                                <w:lang w:val="sr-Cyrl-RS"/>
                              </w:rPr>
                              <w:t>(29. јул 2021</w:t>
                            </w:r>
                            <w:r w:rsidRPr="00733ABE">
                              <w:rPr>
                                <w:sz w:val="20"/>
                                <w:szCs w:val="20"/>
                                <w:lang w:val="sr-Cyrl-RS"/>
                              </w:rPr>
                              <w:t>)</w:t>
                            </w:r>
                          </w:p>
                          <w:p w14:paraId="00EC4DD3" w14:textId="77777777" w:rsidR="006F1C45" w:rsidRPr="00F1191B" w:rsidRDefault="006F1C45" w:rsidP="004F6C91">
                            <w:pPr>
                              <w:spacing w:after="120" w:line="240" w:lineRule="auto"/>
                              <w:jc w:val="center"/>
                              <w:rPr>
                                <w:b/>
                                <w:i/>
                                <w:sz w:val="20"/>
                                <w:szCs w:val="20"/>
                                <w:lang w:val="sr-Cyrl-RS"/>
                              </w:rPr>
                            </w:pPr>
                          </w:p>
                          <w:p w14:paraId="04724DFB" w14:textId="77777777" w:rsidR="006F1C45" w:rsidRPr="00E42504" w:rsidRDefault="006F1C45" w:rsidP="004F6C91">
                            <w:pPr>
                              <w:spacing w:line="240" w:lineRule="auto"/>
                              <w:jc w:val="center"/>
                              <w:rPr>
                                <w:sz w:val="20"/>
                                <w:szCs w:val="20"/>
                                <w:lang w:val="sr-Cyrl-R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AD934" id="_x0000_s1029" type="#_x0000_t202" style="position:absolute;left:0;text-align:left;margin-left:452.55pt;margin-top:352.85pt;width:222.75pt;height:39.7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" stroked="f">
                <v:textbox>
                  <w:txbxContent>
                    <w:p w14:paraId="5DBAF085" w14:textId="77777777" w:rsidR="006F1C45" w:rsidRPr="004F6C91" w:rsidRDefault="006F1C45" w:rsidP="004F6C91">
                      <w:pPr>
                        <w:spacing w:after="0"/>
                        <w:jc w:val="center"/>
                        <w:rPr>
                          <w:b/>
                          <w:i/>
                          <w:sz w:val="20"/>
                          <w:szCs w:val="20"/>
                          <w:lang w:val="sr-Cyrl-RS"/>
                        </w:rPr>
                      </w:pPr>
                      <w:r>
                        <w:rPr>
                          <w:b/>
                          <w:i/>
                          <w:sz w:val="20"/>
                          <w:szCs w:val="20"/>
                          <w:lang w:val="sr-Cyrl-RS"/>
                        </w:rPr>
                        <w:t>Шести састанак Радне групе</w:t>
                      </w:r>
                    </w:p>
                    <w:p w14:paraId="67AA0770" w14:textId="77777777" w:rsidR="006F1C45" w:rsidRPr="00733ABE" w:rsidRDefault="006F1C45" w:rsidP="004F6C91">
                      <w:pPr>
                        <w:spacing w:after="120" w:line="240" w:lineRule="auto"/>
                        <w:jc w:val="center"/>
                        <w:rPr>
                          <w:sz w:val="20"/>
                          <w:szCs w:val="20"/>
                          <w:lang w:val="sr-Cyrl-RS"/>
                        </w:rPr>
                      </w:pPr>
                      <w:r>
                        <w:rPr>
                          <w:sz w:val="20"/>
                          <w:szCs w:val="20"/>
                          <w:lang w:val="sr-Cyrl-RS"/>
                        </w:rPr>
                        <w:t>(29. јул 2021</w:t>
                      </w:r>
                      <w:r w:rsidRPr="00733ABE">
                        <w:rPr>
                          <w:sz w:val="20"/>
                          <w:szCs w:val="20"/>
                          <w:lang w:val="sr-Cyrl-RS"/>
                        </w:rPr>
                        <w:t>)</w:t>
                      </w:r>
                    </w:p>
                    <w:p w14:paraId="00EC4DD3" w14:textId="77777777" w:rsidR="006F1C45" w:rsidRPr="00F1191B" w:rsidRDefault="006F1C45" w:rsidP="004F6C91">
                      <w:pPr>
                        <w:spacing w:after="120" w:line="240" w:lineRule="auto"/>
                        <w:jc w:val="center"/>
                        <w:rPr>
                          <w:b/>
                          <w:i/>
                          <w:sz w:val="20"/>
                          <w:szCs w:val="20"/>
                          <w:lang w:val="sr-Cyrl-RS"/>
                        </w:rPr>
                      </w:pPr>
                    </w:p>
                    <w:p w14:paraId="04724DFB" w14:textId="77777777" w:rsidR="006F1C45" w:rsidRPr="00E42504" w:rsidRDefault="006F1C45" w:rsidP="004F6C91">
                      <w:pPr>
                        <w:spacing w:line="240" w:lineRule="auto"/>
                        <w:jc w:val="center"/>
                        <w:rPr>
                          <w:sz w:val="20"/>
                          <w:szCs w:val="20"/>
                          <w:lang w:val="sr-Cyrl-RS"/>
                        </w:rPr>
                      </w:pPr>
                    </w:p>
                  </w:txbxContent>
                </v:textbox>
                <w10:wrap type="square" anchorx="margin"/>
              </v:shape>
            </w:pict>
          </mc:Fallback>
        </mc:AlternateContent>
      </w:r>
      <w:r w:rsidRPr="00FB4BCA">
        <w:rPr>
          <w:rFonts w:eastAsia="Calibri" w:cs="Times New Roman"/>
          <w:noProof/>
          <w:szCs w:val="24"/>
        </w:rPr>
        <mc:AlternateContent>
          <mc:Choice Requires="wps">
            <w:drawing>
              <wp:anchor distT="45720" distB="45720" distL="114300" distR="114300" simplePos="0" relativeHeight="251711488" behindDoc="0" locked="0" layoutInCell="1" allowOverlap="1" wp14:anchorId="4E9E2C04" wp14:editId="250B6C26">
                <wp:simplePos x="0" y="0"/>
                <wp:positionH relativeFrom="margin">
                  <wp:align>left</wp:align>
                </wp:positionH>
                <wp:positionV relativeFrom="paragraph">
                  <wp:posOffset>1505470</wp:posOffset>
                </wp:positionV>
                <wp:extent cx="4152900" cy="3543300"/>
                <wp:effectExtent l="19050" t="1905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543300"/>
                        </a:xfrm>
                        <a:prstGeom prst="rect">
                          <a:avLst/>
                        </a:prstGeom>
                        <a:solidFill>
                          <a:srgbClr val="5B9BD5">
                            <a:lumMod val="20000"/>
                            <a:lumOff val="80000"/>
                          </a:srgbClr>
                        </a:solidFill>
                        <a:ln w="38100" cap="flat" cmpd="sng" algn="ctr">
                          <a:solidFill>
                            <a:schemeClr val="accent1">
                              <a:lumMod val="75000"/>
                            </a:schemeClr>
                          </a:solidFill>
                          <a:prstDash val="solid"/>
                          <a:headEnd/>
                          <a:tailEnd/>
                        </a:ln>
                        <a:effectLst/>
                      </wps:spPr>
                      <wps:txbx>
                        <w:txbxContent>
                          <w:p w14:paraId="461BAA20" w14:textId="77777777" w:rsidR="006F1C45" w:rsidRDefault="006F1C45" w:rsidP="0052240D">
                            <w:pPr>
                              <w:tabs>
                                <w:tab w:val="left" w:pos="993"/>
                              </w:tabs>
                              <w:spacing w:after="0" w:line="240" w:lineRule="auto"/>
                              <w:jc w:val="center"/>
                              <w:rPr>
                                <w:b/>
                                <w:szCs w:val="24"/>
                                <w:lang w:val="sr-Cyrl-RS"/>
                              </w:rPr>
                            </w:pPr>
                          </w:p>
                          <w:p w14:paraId="2E5A7118" w14:textId="77777777" w:rsidR="006F1C45" w:rsidRPr="001C5E1A" w:rsidRDefault="006F1C45" w:rsidP="00706E06">
                            <w:pPr>
                              <w:tabs>
                                <w:tab w:val="left" w:pos="993"/>
                              </w:tabs>
                              <w:spacing w:after="120" w:line="240" w:lineRule="auto"/>
                              <w:jc w:val="center"/>
                              <w:rPr>
                                <w:b/>
                                <w:sz w:val="22"/>
                                <w:lang w:val="sr-Cyrl-RS"/>
                              </w:rPr>
                            </w:pPr>
                            <w:r w:rsidRPr="001C5E1A">
                              <w:rPr>
                                <w:b/>
                                <w:sz w:val="22"/>
                                <w:lang w:val="sr-Cyrl-RS"/>
                              </w:rPr>
                              <w:t>СТАНДАРД 1.</w:t>
                            </w:r>
                          </w:p>
                          <w:p w14:paraId="5EB1713F" w14:textId="77777777" w:rsidR="006F1C45" w:rsidRPr="002257EB" w:rsidRDefault="006F1C45" w:rsidP="00B7225D">
                            <w:pPr>
                              <w:pStyle w:val="ListParagraph"/>
                              <w:numPr>
                                <w:ilvl w:val="0"/>
                                <w:numId w:val="2"/>
                              </w:numPr>
                              <w:tabs>
                                <w:tab w:val="left" w:pos="270"/>
                              </w:tabs>
                              <w:spacing w:after="120" w:line="240" w:lineRule="auto"/>
                              <w:ind w:left="270" w:hanging="270"/>
                              <w:contextualSpacing w:val="0"/>
                              <w:rPr>
                                <w:rFonts w:ascii="Times New Roman" w:hAnsi="Times New Roman"/>
                                <w:lang w:val="ru-RU"/>
                              </w:rPr>
                            </w:pPr>
                            <w:r w:rsidRPr="002257EB">
                              <w:rPr>
                                <w:rFonts w:ascii="Times New Roman" w:hAnsi="Times New Roman"/>
                                <w:lang w:val="ru-RU"/>
                              </w:rPr>
                              <w:t xml:space="preserve">Форум заинтересованих страна (Радна група) је формиран и редовно се састајао – </w:t>
                            </w:r>
                            <w:r w:rsidRPr="002257EB">
                              <w:rPr>
                                <w:rFonts w:ascii="Times New Roman" w:hAnsi="Times New Roman"/>
                                <w:b/>
                                <w:lang w:val="ru-RU"/>
                              </w:rPr>
                              <w:t>16 састанака током читавог циклуса</w:t>
                            </w:r>
                            <w:r w:rsidRPr="002257EB">
                              <w:rPr>
                                <w:rFonts w:ascii="Times New Roman" w:hAnsi="Times New Roman"/>
                                <w:lang w:val="ru-RU"/>
                              </w:rPr>
                              <w:t xml:space="preserve"> (4 више у односу на претходни);</w:t>
                            </w:r>
                          </w:p>
                          <w:p w14:paraId="58525B52" w14:textId="77777777" w:rsidR="006F1C45" w:rsidRPr="002257EB" w:rsidRDefault="006F1C45" w:rsidP="00A05E42">
                            <w:pPr>
                              <w:pStyle w:val="ListParagraph"/>
                              <w:numPr>
                                <w:ilvl w:val="0"/>
                                <w:numId w:val="3"/>
                              </w:numPr>
                              <w:tabs>
                                <w:tab w:val="left" w:pos="270"/>
                              </w:tabs>
                              <w:spacing w:after="120" w:line="240" w:lineRule="auto"/>
                              <w:ind w:left="270" w:hanging="270"/>
                              <w:contextualSpacing w:val="0"/>
                              <w:rPr>
                                <w:rFonts w:ascii="Times New Roman" w:hAnsi="Times New Roman"/>
                                <w:lang w:val="ru-RU"/>
                              </w:rPr>
                            </w:pPr>
                            <w:r w:rsidRPr="002257EB">
                              <w:rPr>
                                <w:rFonts w:ascii="Times New Roman" w:hAnsi="Times New Roman"/>
                                <w:lang w:val="ru-RU"/>
                              </w:rPr>
                              <w:t xml:space="preserve">12 ОЦД учествовало у раду Радне групе (9 ОЦД изабраних путем Јавног позива + 3 ОЦД које су се накнадно укључиле) – </w:t>
                            </w:r>
                            <w:r w:rsidRPr="002257EB">
                              <w:rPr>
                                <w:rFonts w:ascii="Times New Roman" w:hAnsi="Times New Roman"/>
                                <w:b/>
                                <w:lang w:val="ru-RU"/>
                              </w:rPr>
                              <w:t>дуплиран број у односу на претходни циклус</w:t>
                            </w:r>
                            <w:r w:rsidRPr="002257EB">
                              <w:rPr>
                                <w:rFonts w:ascii="Times New Roman" w:hAnsi="Times New Roman"/>
                                <w:lang w:val="ru-RU"/>
                              </w:rPr>
                              <w:t>;</w:t>
                            </w:r>
                          </w:p>
                          <w:p w14:paraId="6A864608" w14:textId="77777777" w:rsidR="006F1C45" w:rsidRPr="002257EB" w:rsidRDefault="006F1C45" w:rsidP="00A05E42">
                            <w:pPr>
                              <w:pStyle w:val="ListParagraph"/>
                              <w:numPr>
                                <w:ilvl w:val="0"/>
                                <w:numId w:val="3"/>
                              </w:numPr>
                              <w:tabs>
                                <w:tab w:val="left" w:pos="270"/>
                              </w:tabs>
                              <w:spacing w:after="120" w:line="240" w:lineRule="auto"/>
                              <w:ind w:left="270" w:hanging="270"/>
                              <w:contextualSpacing w:val="0"/>
                              <w:rPr>
                                <w:rFonts w:ascii="Times New Roman" w:hAnsi="Times New Roman"/>
                                <w:b/>
                                <w:lang w:val="ru-RU"/>
                              </w:rPr>
                            </w:pPr>
                            <w:r w:rsidRPr="002257EB">
                              <w:rPr>
                                <w:rFonts w:ascii="Times New Roman" w:hAnsi="Times New Roman"/>
                                <w:lang w:val="ru-RU"/>
                              </w:rPr>
                              <w:t xml:space="preserve">Правила о раду Радне групе дефинисана </w:t>
                            </w:r>
                            <w:r w:rsidRPr="002257EB">
                              <w:rPr>
                                <w:rFonts w:ascii="Times New Roman" w:hAnsi="Times New Roman"/>
                                <w:b/>
                                <w:lang w:val="ru-RU"/>
                              </w:rPr>
                              <w:t>Пословником о раду</w:t>
                            </w:r>
                            <w:r w:rsidRPr="002257EB">
                              <w:rPr>
                                <w:rFonts w:ascii="Times New Roman" w:hAnsi="Times New Roman"/>
                                <w:lang w:val="ru-RU"/>
                              </w:rPr>
                              <w:t xml:space="preserve"> – одлучивање консензусом;</w:t>
                            </w:r>
                          </w:p>
                          <w:p w14:paraId="3C399AAA" w14:textId="77777777" w:rsidR="006F1C45" w:rsidRPr="002257EB" w:rsidRDefault="006F1C45" w:rsidP="00A05E42">
                            <w:pPr>
                              <w:pStyle w:val="ListParagraph"/>
                              <w:numPr>
                                <w:ilvl w:val="0"/>
                                <w:numId w:val="3"/>
                              </w:numPr>
                              <w:tabs>
                                <w:tab w:val="left" w:pos="270"/>
                              </w:tabs>
                              <w:spacing w:after="120" w:line="240" w:lineRule="auto"/>
                              <w:ind w:left="270" w:hanging="270"/>
                              <w:contextualSpacing w:val="0"/>
                              <w:rPr>
                                <w:rFonts w:ascii="Times New Roman" w:hAnsi="Times New Roman"/>
                                <w:b/>
                                <w:lang w:val="ru-RU"/>
                              </w:rPr>
                            </w:pPr>
                            <w:r w:rsidRPr="002257EB">
                              <w:rPr>
                                <w:rFonts w:ascii="Times New Roman" w:hAnsi="Times New Roman"/>
                                <w:b/>
                                <w:lang w:val="ru-RU"/>
                              </w:rPr>
                              <w:t>Радна група отворена за учешће „на даљину“</w:t>
                            </w:r>
                            <w:r w:rsidRPr="002257EB">
                              <w:rPr>
                                <w:rFonts w:ascii="Times New Roman" w:hAnsi="Times New Roman"/>
                                <w:lang w:val="ru-RU"/>
                              </w:rPr>
                              <w:t xml:space="preserve"> – </w:t>
                            </w:r>
                            <w:r w:rsidRPr="002257EB">
                              <w:rPr>
                                <w:rFonts w:ascii="Times New Roman" w:hAnsi="Times New Roman"/>
                                <w:i/>
                                <w:lang w:val="ru-RU"/>
                              </w:rPr>
                              <w:t>онлајн</w:t>
                            </w:r>
                            <w:r w:rsidRPr="002257EB">
                              <w:rPr>
                                <w:rFonts w:ascii="Times New Roman" w:hAnsi="Times New Roman"/>
                                <w:lang w:val="ru-RU"/>
                              </w:rPr>
                              <w:t xml:space="preserve"> састанци и писани коментари;</w:t>
                            </w:r>
                          </w:p>
                          <w:p w14:paraId="08EF4BF8" w14:textId="77777777" w:rsidR="006F1C45" w:rsidRPr="002257EB" w:rsidRDefault="006F1C45" w:rsidP="00A05E42">
                            <w:pPr>
                              <w:pStyle w:val="ListParagraph"/>
                              <w:numPr>
                                <w:ilvl w:val="0"/>
                                <w:numId w:val="3"/>
                              </w:numPr>
                              <w:tabs>
                                <w:tab w:val="left" w:pos="270"/>
                              </w:tabs>
                              <w:spacing w:after="120" w:line="240" w:lineRule="auto"/>
                              <w:ind w:left="270" w:hanging="270"/>
                              <w:contextualSpacing w:val="0"/>
                              <w:rPr>
                                <w:rFonts w:ascii="Times New Roman" w:hAnsi="Times New Roman"/>
                                <w:lang w:val="ru-RU"/>
                              </w:rPr>
                            </w:pPr>
                            <w:r w:rsidRPr="002257EB">
                              <w:rPr>
                                <w:rFonts w:ascii="Times New Roman" w:hAnsi="Times New Roman"/>
                                <w:b/>
                                <w:lang w:val="ru-RU"/>
                              </w:rPr>
                              <w:t>Записници са свих састанака Радне групе јавно су доступни</w:t>
                            </w:r>
                            <w:r w:rsidRPr="002257EB">
                              <w:rPr>
                                <w:rFonts w:ascii="Times New Roman" w:hAnsi="Times New Roman"/>
                                <w:lang w:val="ru-RU"/>
                              </w:rPr>
                              <w:t>;</w:t>
                            </w:r>
                          </w:p>
                          <w:p w14:paraId="5F422542" w14:textId="77777777" w:rsidR="006F1C45" w:rsidRPr="002257EB" w:rsidRDefault="006F1C45" w:rsidP="00A05E42">
                            <w:pPr>
                              <w:pStyle w:val="ListParagraph"/>
                              <w:numPr>
                                <w:ilvl w:val="0"/>
                                <w:numId w:val="3"/>
                              </w:numPr>
                              <w:tabs>
                                <w:tab w:val="left" w:pos="270"/>
                              </w:tabs>
                              <w:spacing w:after="120" w:line="240" w:lineRule="auto"/>
                              <w:ind w:left="270" w:hanging="270"/>
                              <w:contextualSpacing w:val="0"/>
                              <w:rPr>
                                <w:rFonts w:ascii="Times New Roman" w:hAnsi="Times New Roman"/>
                                <w:lang w:val="ru-RU"/>
                              </w:rPr>
                            </w:pPr>
                            <w:r w:rsidRPr="002257EB">
                              <w:rPr>
                                <w:rFonts w:ascii="Times New Roman" w:hAnsi="Times New Roman"/>
                                <w:lang w:val="ru-RU"/>
                              </w:rPr>
                              <w:t xml:space="preserve">Питања у вези ПОУ </w:t>
                            </w:r>
                            <w:r w:rsidRPr="002257EB">
                              <w:rPr>
                                <w:rFonts w:ascii="Times New Roman" w:hAnsi="Times New Roman"/>
                                <w:b/>
                                <w:lang w:val="ru-RU"/>
                              </w:rPr>
                              <w:t>укључена у мандат Савета за реформу јавне управе</w:t>
                            </w:r>
                            <w:r w:rsidRPr="002257EB">
                              <w:rPr>
                                <w:rFonts w:ascii="Times New Roman" w:hAnsi="Times New Roman"/>
                                <w:lang w:val="ru-RU"/>
                              </w:rPr>
                              <w:t>.</w:t>
                            </w:r>
                          </w:p>
                          <w:p w14:paraId="079C4FB6" w14:textId="77777777" w:rsidR="006F1C45" w:rsidRPr="000E59A5" w:rsidRDefault="006F1C45" w:rsidP="0052240D">
                            <w:pPr>
                              <w:tabs>
                                <w:tab w:val="left" w:pos="993"/>
                              </w:tabs>
                              <w:spacing w:after="120" w:line="240" w:lineRule="auto"/>
                              <w:jc w:val="center"/>
                              <w:rPr>
                                <w:rFonts w:eastAsia="Calibri" w:cs="Times New Roman"/>
                                <w:szCs w:val="24"/>
                                <w:lang w:val="sr-Cyrl-R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E2C04" id="_x0000_s1030" type="#_x0000_t202" style="position:absolute;left:0;text-align:left;margin-left:0;margin-top:118.55pt;width:327pt;height:279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" fillcolor="#deebf7" strokecolor="#2e74b5 [2404]" strokeweight="3pt">
                <v:textbox>
                  <w:txbxContent>
                    <w:p w14:paraId="461BAA20" w14:textId="77777777" w:rsidR="006F1C45" w:rsidRDefault="006F1C45" w:rsidP="0052240D">
                      <w:pPr>
                        <w:tabs>
                          <w:tab w:val="left" w:pos="993"/>
                        </w:tabs>
                        <w:spacing w:after="0" w:line="240" w:lineRule="auto"/>
                        <w:jc w:val="center"/>
                        <w:rPr>
                          <w:b/>
                          <w:szCs w:val="24"/>
                          <w:lang w:val="sr-Cyrl-RS"/>
                        </w:rPr>
                      </w:pPr>
                    </w:p>
                    <w:p w14:paraId="2E5A7118" w14:textId="77777777" w:rsidR="006F1C45" w:rsidRPr="001C5E1A" w:rsidRDefault="006F1C45" w:rsidP="00706E06">
                      <w:pPr>
                        <w:tabs>
                          <w:tab w:val="left" w:pos="993"/>
                        </w:tabs>
                        <w:spacing w:after="120" w:line="240" w:lineRule="auto"/>
                        <w:jc w:val="center"/>
                        <w:rPr>
                          <w:b/>
                          <w:sz w:val="22"/>
                          <w:lang w:val="sr-Cyrl-RS"/>
                        </w:rPr>
                      </w:pPr>
                      <w:r w:rsidRPr="001C5E1A">
                        <w:rPr>
                          <w:b/>
                          <w:sz w:val="22"/>
                          <w:lang w:val="sr-Cyrl-RS"/>
                        </w:rPr>
                        <w:t>СТАНДАРД 1.</w:t>
                      </w:r>
                    </w:p>
                    <w:p w14:paraId="5EB1713F" w14:textId="77777777" w:rsidR="006F1C45" w:rsidRPr="002257EB" w:rsidRDefault="006F1C45" w:rsidP="00B7225D">
                      <w:pPr>
                        <w:pStyle w:val="ListParagraph"/>
                        <w:numPr>
                          <w:ilvl w:val="0"/>
                          <w:numId w:val="2"/>
                        </w:numPr>
                        <w:tabs>
                          <w:tab w:val="left" w:pos="270"/>
                        </w:tabs>
                        <w:spacing w:after="120" w:line="240" w:lineRule="auto"/>
                        <w:ind w:left="270" w:hanging="270"/>
                        <w:contextualSpacing w:val="0"/>
                        <w:rPr>
                          <w:rFonts w:ascii="Times New Roman" w:hAnsi="Times New Roman"/>
                          <w:lang w:val="ru-RU"/>
                        </w:rPr>
                      </w:pPr>
                      <w:r w:rsidRPr="002257EB">
                        <w:rPr>
                          <w:rFonts w:ascii="Times New Roman" w:hAnsi="Times New Roman"/>
                          <w:lang w:val="ru-RU"/>
                        </w:rPr>
                        <w:t xml:space="preserve">Форум заинтересованих страна (Радна група) је формиран и редовно се састајао – </w:t>
                      </w:r>
                      <w:r w:rsidRPr="002257EB">
                        <w:rPr>
                          <w:rFonts w:ascii="Times New Roman" w:hAnsi="Times New Roman"/>
                          <w:b/>
                          <w:lang w:val="ru-RU"/>
                        </w:rPr>
                        <w:t>16 састанака током читавог циклуса</w:t>
                      </w:r>
                      <w:r w:rsidRPr="002257EB">
                        <w:rPr>
                          <w:rFonts w:ascii="Times New Roman" w:hAnsi="Times New Roman"/>
                          <w:lang w:val="ru-RU"/>
                        </w:rPr>
                        <w:t xml:space="preserve"> (4 више у односу на претходни);</w:t>
                      </w:r>
                    </w:p>
                    <w:p w14:paraId="58525B52" w14:textId="77777777" w:rsidR="006F1C45" w:rsidRPr="002257EB" w:rsidRDefault="006F1C45" w:rsidP="00A05E42">
                      <w:pPr>
                        <w:pStyle w:val="ListParagraph"/>
                        <w:numPr>
                          <w:ilvl w:val="0"/>
                          <w:numId w:val="3"/>
                        </w:numPr>
                        <w:tabs>
                          <w:tab w:val="left" w:pos="270"/>
                        </w:tabs>
                        <w:spacing w:after="120" w:line="240" w:lineRule="auto"/>
                        <w:ind w:left="270" w:hanging="270"/>
                        <w:contextualSpacing w:val="0"/>
                        <w:rPr>
                          <w:rFonts w:ascii="Times New Roman" w:hAnsi="Times New Roman"/>
                          <w:lang w:val="ru-RU"/>
                        </w:rPr>
                      </w:pPr>
                      <w:r w:rsidRPr="002257EB">
                        <w:rPr>
                          <w:rFonts w:ascii="Times New Roman" w:hAnsi="Times New Roman"/>
                          <w:lang w:val="ru-RU"/>
                        </w:rPr>
                        <w:t xml:space="preserve">12 ОЦД учествовало у раду Радне групе (9 ОЦД изабраних путем Јавног позива + 3 ОЦД које су се накнадно укључиле) – </w:t>
                      </w:r>
                      <w:r w:rsidRPr="002257EB">
                        <w:rPr>
                          <w:rFonts w:ascii="Times New Roman" w:hAnsi="Times New Roman"/>
                          <w:b/>
                          <w:lang w:val="ru-RU"/>
                        </w:rPr>
                        <w:t>дуплиран број у односу на претходни циклус</w:t>
                      </w:r>
                      <w:r w:rsidRPr="002257EB">
                        <w:rPr>
                          <w:rFonts w:ascii="Times New Roman" w:hAnsi="Times New Roman"/>
                          <w:lang w:val="ru-RU"/>
                        </w:rPr>
                        <w:t>;</w:t>
                      </w:r>
                    </w:p>
                    <w:p w14:paraId="6A864608" w14:textId="77777777" w:rsidR="006F1C45" w:rsidRPr="002257EB" w:rsidRDefault="006F1C45" w:rsidP="00A05E42">
                      <w:pPr>
                        <w:pStyle w:val="ListParagraph"/>
                        <w:numPr>
                          <w:ilvl w:val="0"/>
                          <w:numId w:val="3"/>
                        </w:numPr>
                        <w:tabs>
                          <w:tab w:val="left" w:pos="270"/>
                        </w:tabs>
                        <w:spacing w:after="120" w:line="240" w:lineRule="auto"/>
                        <w:ind w:left="270" w:hanging="270"/>
                        <w:contextualSpacing w:val="0"/>
                        <w:rPr>
                          <w:rFonts w:ascii="Times New Roman" w:hAnsi="Times New Roman"/>
                          <w:b/>
                          <w:lang w:val="ru-RU"/>
                        </w:rPr>
                      </w:pPr>
                      <w:r w:rsidRPr="002257EB">
                        <w:rPr>
                          <w:rFonts w:ascii="Times New Roman" w:hAnsi="Times New Roman"/>
                          <w:lang w:val="ru-RU"/>
                        </w:rPr>
                        <w:t xml:space="preserve">Правила о раду Радне групе дефинисана </w:t>
                      </w:r>
                      <w:r w:rsidRPr="002257EB">
                        <w:rPr>
                          <w:rFonts w:ascii="Times New Roman" w:hAnsi="Times New Roman"/>
                          <w:b/>
                          <w:lang w:val="ru-RU"/>
                        </w:rPr>
                        <w:t>Пословником о раду</w:t>
                      </w:r>
                      <w:r w:rsidRPr="002257EB">
                        <w:rPr>
                          <w:rFonts w:ascii="Times New Roman" w:hAnsi="Times New Roman"/>
                          <w:lang w:val="ru-RU"/>
                        </w:rPr>
                        <w:t xml:space="preserve"> – одлучивање консензусом;</w:t>
                      </w:r>
                    </w:p>
                    <w:p w14:paraId="3C399AAA" w14:textId="77777777" w:rsidR="006F1C45" w:rsidRPr="002257EB" w:rsidRDefault="006F1C45" w:rsidP="00A05E42">
                      <w:pPr>
                        <w:pStyle w:val="ListParagraph"/>
                        <w:numPr>
                          <w:ilvl w:val="0"/>
                          <w:numId w:val="3"/>
                        </w:numPr>
                        <w:tabs>
                          <w:tab w:val="left" w:pos="270"/>
                        </w:tabs>
                        <w:spacing w:after="120" w:line="240" w:lineRule="auto"/>
                        <w:ind w:left="270" w:hanging="270"/>
                        <w:contextualSpacing w:val="0"/>
                        <w:rPr>
                          <w:rFonts w:ascii="Times New Roman" w:hAnsi="Times New Roman"/>
                          <w:b/>
                          <w:lang w:val="ru-RU"/>
                        </w:rPr>
                      </w:pPr>
                      <w:r w:rsidRPr="002257EB">
                        <w:rPr>
                          <w:rFonts w:ascii="Times New Roman" w:hAnsi="Times New Roman"/>
                          <w:b/>
                          <w:lang w:val="ru-RU"/>
                        </w:rPr>
                        <w:t>Радна група отворена за учешће „на даљину“</w:t>
                      </w:r>
                      <w:r w:rsidRPr="002257EB">
                        <w:rPr>
                          <w:rFonts w:ascii="Times New Roman" w:hAnsi="Times New Roman"/>
                          <w:lang w:val="ru-RU"/>
                        </w:rPr>
                        <w:t xml:space="preserve"> – </w:t>
                      </w:r>
                      <w:r w:rsidRPr="002257EB">
                        <w:rPr>
                          <w:rFonts w:ascii="Times New Roman" w:hAnsi="Times New Roman"/>
                          <w:i/>
                          <w:lang w:val="ru-RU"/>
                        </w:rPr>
                        <w:t>онлајн</w:t>
                      </w:r>
                      <w:r w:rsidRPr="002257EB">
                        <w:rPr>
                          <w:rFonts w:ascii="Times New Roman" w:hAnsi="Times New Roman"/>
                          <w:lang w:val="ru-RU"/>
                        </w:rPr>
                        <w:t xml:space="preserve"> састанци и писани коментари;</w:t>
                      </w:r>
                    </w:p>
                    <w:p w14:paraId="08EF4BF8" w14:textId="77777777" w:rsidR="006F1C45" w:rsidRPr="002257EB" w:rsidRDefault="006F1C45" w:rsidP="00A05E42">
                      <w:pPr>
                        <w:pStyle w:val="ListParagraph"/>
                        <w:numPr>
                          <w:ilvl w:val="0"/>
                          <w:numId w:val="3"/>
                        </w:numPr>
                        <w:tabs>
                          <w:tab w:val="left" w:pos="270"/>
                        </w:tabs>
                        <w:spacing w:after="120" w:line="240" w:lineRule="auto"/>
                        <w:ind w:left="270" w:hanging="270"/>
                        <w:contextualSpacing w:val="0"/>
                        <w:rPr>
                          <w:rFonts w:ascii="Times New Roman" w:hAnsi="Times New Roman"/>
                          <w:lang w:val="ru-RU"/>
                        </w:rPr>
                      </w:pPr>
                      <w:r w:rsidRPr="002257EB">
                        <w:rPr>
                          <w:rFonts w:ascii="Times New Roman" w:hAnsi="Times New Roman"/>
                          <w:b/>
                          <w:lang w:val="ru-RU"/>
                        </w:rPr>
                        <w:t>Записници са свих састанака Радне групе јавно су доступни</w:t>
                      </w:r>
                      <w:r w:rsidRPr="002257EB">
                        <w:rPr>
                          <w:rFonts w:ascii="Times New Roman" w:hAnsi="Times New Roman"/>
                          <w:lang w:val="ru-RU"/>
                        </w:rPr>
                        <w:t>;</w:t>
                      </w:r>
                    </w:p>
                    <w:p w14:paraId="5F422542" w14:textId="77777777" w:rsidR="006F1C45" w:rsidRPr="002257EB" w:rsidRDefault="006F1C45" w:rsidP="00A05E42">
                      <w:pPr>
                        <w:pStyle w:val="ListParagraph"/>
                        <w:numPr>
                          <w:ilvl w:val="0"/>
                          <w:numId w:val="3"/>
                        </w:numPr>
                        <w:tabs>
                          <w:tab w:val="left" w:pos="270"/>
                        </w:tabs>
                        <w:spacing w:after="120" w:line="240" w:lineRule="auto"/>
                        <w:ind w:left="270" w:hanging="270"/>
                        <w:contextualSpacing w:val="0"/>
                        <w:rPr>
                          <w:rFonts w:ascii="Times New Roman" w:hAnsi="Times New Roman"/>
                          <w:lang w:val="ru-RU"/>
                        </w:rPr>
                      </w:pPr>
                      <w:r w:rsidRPr="002257EB">
                        <w:rPr>
                          <w:rFonts w:ascii="Times New Roman" w:hAnsi="Times New Roman"/>
                          <w:lang w:val="ru-RU"/>
                        </w:rPr>
                        <w:t xml:space="preserve">Питања у вези ПОУ </w:t>
                      </w:r>
                      <w:r w:rsidRPr="002257EB">
                        <w:rPr>
                          <w:rFonts w:ascii="Times New Roman" w:hAnsi="Times New Roman"/>
                          <w:b/>
                          <w:lang w:val="ru-RU"/>
                        </w:rPr>
                        <w:t>укључена у мандат Савета за реформу јавне управе</w:t>
                      </w:r>
                      <w:r w:rsidRPr="002257EB">
                        <w:rPr>
                          <w:rFonts w:ascii="Times New Roman" w:hAnsi="Times New Roman"/>
                          <w:lang w:val="ru-RU"/>
                        </w:rPr>
                        <w:t>.</w:t>
                      </w:r>
                    </w:p>
                    <w:p w14:paraId="079C4FB6" w14:textId="77777777" w:rsidR="006F1C45" w:rsidRPr="000E59A5" w:rsidRDefault="006F1C45" w:rsidP="0052240D">
                      <w:pPr>
                        <w:tabs>
                          <w:tab w:val="left" w:pos="993"/>
                        </w:tabs>
                        <w:spacing w:after="120" w:line="240" w:lineRule="auto"/>
                        <w:jc w:val="center"/>
                        <w:rPr>
                          <w:rFonts w:eastAsia="Calibri" w:cs="Times New Roman"/>
                          <w:szCs w:val="24"/>
                          <w:lang w:val="sr-Cyrl-RS"/>
                        </w:rPr>
                      </w:pPr>
                    </w:p>
                  </w:txbxContent>
                </v:textbox>
                <w10:wrap type="square" anchorx="margin"/>
              </v:shape>
            </w:pict>
          </mc:Fallback>
        </mc:AlternateContent>
      </w:r>
      <w:r>
        <w:rPr>
          <w:noProof/>
        </w:rPr>
        <w:drawing>
          <wp:anchor distT="0" distB="0" distL="114300" distR="114300" simplePos="0" relativeHeight="251781120" behindDoc="0" locked="0" layoutInCell="1" allowOverlap="1" wp14:anchorId="4240A75A" wp14:editId="4560EE5A">
            <wp:simplePos x="0" y="0"/>
            <wp:positionH relativeFrom="column">
              <wp:posOffset>4961890</wp:posOffset>
            </wp:positionH>
            <wp:positionV relativeFrom="paragraph">
              <wp:posOffset>1695450</wp:posOffset>
            </wp:positionV>
            <wp:extent cx="4314654" cy="2743200"/>
            <wp:effectExtent l="95250" t="95250" r="86360" b="95250"/>
            <wp:wrapSquare wrapText="bothSides"/>
            <wp:docPr id="3" name="Picture 3" descr="http://mduls.gov.rs/wp-content/uploads/naslovna-fo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duls.gov.rs/wp-content/uploads/naslovna-foto-1.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0086" b="870"/>
                    <a:stretch/>
                  </pic:blipFill>
                  <pic:spPr bwMode="auto">
                    <a:xfrm>
                      <a:off x="0" y="0"/>
                      <a:ext cx="4314654" cy="274320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B52146">
        <w:rPr>
          <w:szCs w:val="24"/>
          <w:lang w:val="ru-RU"/>
        </w:rPr>
        <w:t xml:space="preserve">У циљу обезбеђивања снажније политичке подршке, али и даљег унапређења сарадње са ОЦД и дијалога на високом нивоу у вези са ПОУ активностима, </w:t>
      </w:r>
      <w:r w:rsidR="00B52146" w:rsidRPr="0095589E">
        <w:rPr>
          <w:szCs w:val="24"/>
          <w:lang w:val="ru-RU"/>
        </w:rPr>
        <w:t xml:space="preserve">Влада Републике Србије је </w:t>
      </w:r>
      <w:r w:rsidR="00B52146">
        <w:rPr>
          <w:szCs w:val="24"/>
          <w:lang w:val="ru-RU"/>
        </w:rPr>
        <w:t xml:space="preserve">у јуну 2021. године </w:t>
      </w:r>
      <w:r w:rsidR="00B52146" w:rsidRPr="0095589E">
        <w:rPr>
          <w:szCs w:val="24"/>
          <w:lang w:val="ru-RU"/>
        </w:rPr>
        <w:t xml:space="preserve">донела нову </w:t>
      </w:r>
      <w:r w:rsidR="00B52146" w:rsidRPr="00C9696D">
        <w:rPr>
          <w:b/>
          <w:color w:val="2E74B5" w:themeColor="accent1" w:themeShade="BF"/>
          <w:szCs w:val="24"/>
          <w:lang w:val="ru-RU"/>
        </w:rPr>
        <w:t>Одлуку о образовању Савета за реформу јавне управе</w:t>
      </w:r>
      <w:r w:rsidR="00B52146" w:rsidRPr="0095589E">
        <w:rPr>
          <w:szCs w:val="24"/>
          <w:lang w:val="ru-RU"/>
        </w:rPr>
        <w:t xml:space="preserve"> у чије је задатке укључено „</w:t>
      </w:r>
      <w:r w:rsidR="00B52146" w:rsidRPr="00C9696D">
        <w:rPr>
          <w:b/>
          <w:color w:val="2E74B5" w:themeColor="accent1" w:themeShade="BF"/>
          <w:szCs w:val="24"/>
          <w:lang w:val="ru-RU"/>
        </w:rPr>
        <w:t>праћење и разматрање питања у оквиру учешћа Републике Србије у Партнерству за отворену управу, иницирање и предлагање Влади мера и активности које се односе на унапређење спровођењa ове иницијативе, као и њену промоцију</w:t>
      </w:r>
      <w:r w:rsidR="00B52146" w:rsidRPr="0095589E">
        <w:rPr>
          <w:szCs w:val="24"/>
          <w:lang w:val="ru-RU"/>
        </w:rPr>
        <w:t>“.</w:t>
      </w:r>
      <w:r w:rsidR="00B52146">
        <w:rPr>
          <w:rStyle w:val="FootnoteReference"/>
          <w:szCs w:val="24"/>
          <w:lang w:val="ru-RU"/>
        </w:rPr>
        <w:footnoteReference w:id="23"/>
      </w:r>
      <w:r w:rsidR="00B52146" w:rsidRPr="0095589E">
        <w:rPr>
          <w:szCs w:val="24"/>
          <w:lang w:val="ru-RU"/>
        </w:rPr>
        <w:t xml:space="preserve"> У пракси то значи да ће ово саветодавно тело Владе, састављено н</w:t>
      </w:r>
      <w:r w:rsidR="00B52146">
        <w:rPr>
          <w:szCs w:val="24"/>
          <w:lang w:val="ru-RU"/>
        </w:rPr>
        <w:t xml:space="preserve">а највишем, министарском нивоу, од наредног циклуса </w:t>
      </w:r>
      <w:r w:rsidR="00B52146" w:rsidRPr="0095589E">
        <w:rPr>
          <w:szCs w:val="24"/>
          <w:lang w:val="ru-RU"/>
        </w:rPr>
        <w:t xml:space="preserve">разматрати и </w:t>
      </w:r>
      <w:r w:rsidR="00B52146">
        <w:rPr>
          <w:szCs w:val="24"/>
          <w:lang w:val="ru-RU"/>
        </w:rPr>
        <w:t>питања у вези са ПОУ</w:t>
      </w:r>
      <w:r w:rsidR="00B52146" w:rsidRPr="0095589E">
        <w:rPr>
          <w:szCs w:val="24"/>
          <w:lang w:val="ru-RU"/>
        </w:rPr>
        <w:t>, укључујући процесе израде и спровођења акционих планова</w:t>
      </w:r>
      <w:r w:rsidR="00B52146">
        <w:rPr>
          <w:szCs w:val="24"/>
          <w:lang w:val="ru-RU"/>
        </w:rPr>
        <w:t>, али и потенцијалне изазове у раду Радне групе</w:t>
      </w:r>
      <w:r w:rsidR="00B52146" w:rsidRPr="0095589E">
        <w:rPr>
          <w:szCs w:val="24"/>
          <w:lang w:val="ru-RU"/>
        </w:rPr>
        <w:t xml:space="preserve">. На тај начин, </w:t>
      </w:r>
      <w:r w:rsidR="00B52146">
        <w:rPr>
          <w:szCs w:val="24"/>
          <w:lang w:val="ru-RU"/>
        </w:rPr>
        <w:t>предузети су и кораци у правцу имплементације једне од кључних препорука</w:t>
      </w:r>
      <w:r w:rsidR="00B52146" w:rsidRPr="0095589E">
        <w:rPr>
          <w:szCs w:val="24"/>
          <w:lang w:val="ru-RU"/>
        </w:rPr>
        <w:t xml:space="preserve"> Незав</w:t>
      </w:r>
      <w:r w:rsidR="00B52146">
        <w:rPr>
          <w:szCs w:val="24"/>
          <w:lang w:val="ru-RU"/>
        </w:rPr>
        <w:t>исног механизма за извештавање, о чему ће детаљнији осврт бити дат у наставку.</w:t>
      </w:r>
      <w:r w:rsidR="00B52146" w:rsidRPr="00DC2C82">
        <w:rPr>
          <w:rFonts w:eastAsia="Calibri" w:cs="Times New Roman"/>
          <w:noProof/>
          <w:szCs w:val="24"/>
          <w:lang w:val="ru-RU"/>
        </w:rPr>
        <w:t xml:space="preserve"> </w:t>
      </w:r>
      <w:r w:rsidRPr="00DC2C82">
        <w:rPr>
          <w:rFonts w:eastAsia="Calibri" w:cs="Times New Roman"/>
          <w:noProof/>
          <w:szCs w:val="24"/>
          <w:lang w:val="ru-RU"/>
        </w:rPr>
        <w:t xml:space="preserve">  </w:t>
      </w:r>
    </w:p>
    <w:p w14:paraId="2BC1C5FB" w14:textId="77777777" w:rsidR="002367DA" w:rsidRPr="00904F53" w:rsidRDefault="002367DA" w:rsidP="00307F7C">
      <w:pPr>
        <w:tabs>
          <w:tab w:val="left" w:pos="993"/>
        </w:tabs>
        <w:spacing w:after="120" w:line="240" w:lineRule="auto"/>
        <w:jc w:val="both"/>
        <w:rPr>
          <w:rFonts w:eastAsia="Calibri" w:cs="Times New Roman"/>
          <w:szCs w:val="24"/>
          <w:lang w:val="sr-Cyrl-RS"/>
        </w:rPr>
      </w:pPr>
      <w:r w:rsidRPr="00904F53">
        <w:rPr>
          <w:rFonts w:eastAsia="Calibri" w:cs="Times New Roman"/>
          <w:szCs w:val="24"/>
          <w:lang w:val="sr-Cyrl-RS"/>
        </w:rPr>
        <w:lastRenderedPageBreak/>
        <w:t xml:space="preserve">Када је у питању </w:t>
      </w:r>
      <w:r w:rsidRPr="002539D7">
        <w:rPr>
          <w:rFonts w:eastAsia="Calibri" w:cs="Times New Roman"/>
          <w:b/>
          <w:color w:val="FF0000"/>
          <w:szCs w:val="24"/>
          <w:lang w:val="sr-Cyrl-RS"/>
        </w:rPr>
        <w:t>пружање отворених, доступних и правовремених информација о активностима и напретку у оквиру учешћа у ПОУ</w:t>
      </w:r>
      <w:r w:rsidRPr="002539D7">
        <w:rPr>
          <w:rFonts w:eastAsia="Calibri" w:cs="Times New Roman"/>
          <w:color w:val="FF0000"/>
          <w:szCs w:val="24"/>
          <w:lang w:val="sr-Cyrl-RS"/>
        </w:rPr>
        <w:t xml:space="preserve"> </w:t>
      </w:r>
      <w:r w:rsidRPr="00904F53">
        <w:rPr>
          <w:rFonts w:eastAsia="Calibri" w:cs="Times New Roman"/>
          <w:szCs w:val="24"/>
          <w:lang w:val="sr-Cyrl-RS"/>
        </w:rPr>
        <w:t>(</w:t>
      </w:r>
      <w:r w:rsidRPr="00904F53">
        <w:rPr>
          <w:rFonts w:eastAsia="Calibri" w:cs="Times New Roman"/>
          <w:i/>
          <w:szCs w:val="24"/>
          <w:lang w:val="sr-Cyrl-RS"/>
        </w:rPr>
        <w:t>Стандард 2</w:t>
      </w:r>
      <w:r w:rsidRPr="00904F53">
        <w:rPr>
          <w:rFonts w:eastAsia="Calibri" w:cs="Times New Roman"/>
          <w:szCs w:val="24"/>
          <w:lang w:val="sr-Cyrl-RS"/>
        </w:rPr>
        <w:t>)</w:t>
      </w:r>
      <w:r w:rsidR="00EE3644" w:rsidRPr="00904F53">
        <w:rPr>
          <w:rFonts w:eastAsia="Calibri" w:cs="Times New Roman"/>
          <w:szCs w:val="24"/>
          <w:lang w:val="sr-Cyrl-RS"/>
        </w:rPr>
        <w:t>, током</w:t>
      </w:r>
      <w:r w:rsidR="00C070CB" w:rsidRPr="00904F53">
        <w:rPr>
          <w:rFonts w:eastAsia="Calibri" w:cs="Times New Roman"/>
          <w:szCs w:val="24"/>
          <w:lang w:val="sr-Cyrl-RS"/>
        </w:rPr>
        <w:t xml:space="preserve"> читавог четвртог циклуса </w:t>
      </w:r>
      <w:r w:rsidR="00CA6431" w:rsidRPr="00904F53">
        <w:rPr>
          <w:rFonts w:eastAsia="Calibri" w:cs="Times New Roman"/>
          <w:szCs w:val="24"/>
          <w:lang w:val="sr-Cyrl-RS"/>
        </w:rPr>
        <w:t>употребљавани</w:t>
      </w:r>
      <w:r w:rsidR="00C070CB" w:rsidRPr="00904F53">
        <w:rPr>
          <w:rFonts w:eastAsia="Calibri" w:cs="Times New Roman"/>
          <w:szCs w:val="24"/>
          <w:lang w:val="sr-Cyrl-RS"/>
        </w:rPr>
        <w:t xml:space="preserve"> су различити канали за комуникацију са јавношћу у циљу ширења информација, али и подизања свести о ПОУ и ак</w:t>
      </w:r>
      <w:r w:rsidR="00632137">
        <w:rPr>
          <w:rFonts w:eastAsia="Calibri" w:cs="Times New Roman"/>
          <w:szCs w:val="24"/>
          <w:lang w:val="sr-Cyrl-RS"/>
        </w:rPr>
        <w:t xml:space="preserve">тивностима које се предузимају. </w:t>
      </w:r>
      <w:r w:rsidR="00C070CB" w:rsidRPr="00904F53">
        <w:rPr>
          <w:rFonts w:eastAsia="Calibri" w:cs="Times New Roman"/>
          <w:szCs w:val="24"/>
          <w:lang w:val="sr-Cyrl-RS"/>
        </w:rPr>
        <w:t xml:space="preserve">У том смислу, </w:t>
      </w:r>
      <w:r w:rsidR="00CA6431" w:rsidRPr="00904F53">
        <w:rPr>
          <w:rFonts w:eastAsia="Calibri" w:cs="Times New Roman"/>
          <w:szCs w:val="24"/>
          <w:lang w:val="sr-Cyrl-RS"/>
        </w:rPr>
        <w:t>редовно</w:t>
      </w:r>
      <w:r w:rsidR="00C070CB" w:rsidRPr="00904F53">
        <w:rPr>
          <w:rFonts w:eastAsia="Calibri" w:cs="Times New Roman"/>
          <w:szCs w:val="24"/>
          <w:lang w:val="sr-Cyrl-RS"/>
        </w:rPr>
        <w:t xml:space="preserve"> су</w:t>
      </w:r>
      <w:r w:rsidR="00CA6431" w:rsidRPr="00904F53">
        <w:rPr>
          <w:rFonts w:eastAsia="Calibri" w:cs="Times New Roman"/>
          <w:szCs w:val="24"/>
          <w:lang w:val="sr-Cyrl-RS"/>
        </w:rPr>
        <w:t xml:space="preserve"> коришћене</w:t>
      </w:r>
      <w:r w:rsidR="00C070CB" w:rsidRPr="00904F53">
        <w:rPr>
          <w:rFonts w:eastAsia="Calibri" w:cs="Times New Roman"/>
          <w:szCs w:val="24"/>
          <w:lang w:val="sr-Cyrl-RS"/>
        </w:rPr>
        <w:t xml:space="preserve"> интернет презентације МДУЛС и тадашње КСЦД, друштвене мреже наведених органа, као и мејлинг листа КСЦД.</w:t>
      </w:r>
      <w:r w:rsidR="00893D83" w:rsidRPr="00DC2C82">
        <w:rPr>
          <w:noProof/>
          <w:szCs w:val="24"/>
          <w:lang w:val="sr-Cyrl-RS"/>
        </w:rPr>
        <w:t xml:space="preserve"> </w:t>
      </w:r>
    </w:p>
    <w:p w14:paraId="43D4E628" w14:textId="77777777" w:rsidR="00D178AE" w:rsidRPr="00904F53" w:rsidRDefault="00794626" w:rsidP="00C070CB">
      <w:pPr>
        <w:tabs>
          <w:tab w:val="left" w:pos="993"/>
        </w:tabs>
        <w:spacing w:after="120" w:line="240" w:lineRule="auto"/>
        <w:jc w:val="both"/>
        <w:rPr>
          <w:rFonts w:eastAsia="Calibri" w:cs="Times New Roman"/>
          <w:szCs w:val="24"/>
          <w:lang w:val="sr-Cyrl-RS"/>
        </w:rPr>
      </w:pPr>
      <w:r w:rsidRPr="00904F53">
        <w:rPr>
          <w:noProof/>
        </w:rPr>
        <w:drawing>
          <wp:anchor distT="0" distB="0" distL="114300" distR="114300" simplePos="0" relativeHeight="251712512" behindDoc="0" locked="0" layoutInCell="1" allowOverlap="1" wp14:anchorId="32A4D78D" wp14:editId="78EE026D">
            <wp:simplePos x="0" y="0"/>
            <wp:positionH relativeFrom="margin">
              <wp:posOffset>4420870</wp:posOffset>
            </wp:positionH>
            <wp:positionV relativeFrom="paragraph">
              <wp:posOffset>8255</wp:posOffset>
            </wp:positionV>
            <wp:extent cx="5063763" cy="2286000"/>
            <wp:effectExtent l="0" t="0" r="3810" b="0"/>
            <wp:wrapSquare wrapText="bothSides"/>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3">
                      <a:extLst>
                        <a:ext uri="{28A0092B-C50C-407E-A947-70E740481C1C}">
                          <a14:useLocalDpi xmlns:a14="http://schemas.microsoft.com/office/drawing/2010/main" val="0"/>
                        </a:ext>
                      </a:extLst>
                    </a:blip>
                    <a:srcRect l="4575" t="14781" r="6807" b="14064"/>
                    <a:stretch/>
                  </pic:blipFill>
                  <pic:spPr>
                    <a:xfrm>
                      <a:off x="0" y="0"/>
                      <a:ext cx="5063763" cy="2286000"/>
                    </a:xfrm>
                    <a:prstGeom prst="rect">
                      <a:avLst/>
                    </a:prstGeom>
                  </pic:spPr>
                </pic:pic>
              </a:graphicData>
            </a:graphic>
            <wp14:sizeRelH relativeFrom="margin">
              <wp14:pctWidth>0</wp14:pctWidth>
            </wp14:sizeRelH>
            <wp14:sizeRelV relativeFrom="margin">
              <wp14:pctHeight>0</wp14:pctHeight>
            </wp14:sizeRelV>
          </wp:anchor>
        </w:drawing>
      </w:r>
      <w:r w:rsidR="00C070CB" w:rsidRPr="00904F53">
        <w:rPr>
          <w:rFonts w:eastAsia="Calibri" w:cs="Times New Roman"/>
          <w:szCs w:val="24"/>
          <w:lang w:val="sr-Cyrl-RS"/>
        </w:rPr>
        <w:t xml:space="preserve">У циљу унапређења овог сегмента, </w:t>
      </w:r>
      <w:r w:rsidR="00CA6431" w:rsidRPr="00904F53">
        <w:rPr>
          <w:rFonts w:eastAsia="Calibri" w:cs="Times New Roman"/>
          <w:szCs w:val="24"/>
          <w:lang w:val="sr-Cyrl-RS"/>
        </w:rPr>
        <w:t>МДУЛС је</w:t>
      </w:r>
      <w:r w:rsidR="00CC4E4F" w:rsidRPr="00904F53">
        <w:rPr>
          <w:rFonts w:eastAsia="Calibri" w:cs="Times New Roman"/>
          <w:szCs w:val="24"/>
          <w:lang w:val="sr-Cyrl-RS"/>
        </w:rPr>
        <w:t xml:space="preserve"> током трајања циклуса</w:t>
      </w:r>
      <w:r w:rsidR="00C070CB" w:rsidRPr="00904F53">
        <w:rPr>
          <w:rFonts w:eastAsia="Calibri" w:cs="Times New Roman"/>
          <w:szCs w:val="24"/>
          <w:lang w:val="sr-Cyrl-RS"/>
        </w:rPr>
        <w:t xml:space="preserve"> </w:t>
      </w:r>
      <w:r w:rsidR="00C070CB" w:rsidRPr="002539D7">
        <w:rPr>
          <w:rFonts w:eastAsia="Calibri" w:cs="Times New Roman"/>
          <w:b/>
          <w:color w:val="FF0000"/>
          <w:szCs w:val="24"/>
          <w:lang w:val="sr-Cyrl-RS"/>
        </w:rPr>
        <w:t>креирало</w:t>
      </w:r>
      <w:r w:rsidR="00AA5ADF" w:rsidRPr="002539D7">
        <w:rPr>
          <w:rFonts w:eastAsia="Calibri" w:cs="Times New Roman"/>
          <w:b/>
          <w:color w:val="FF0000"/>
          <w:szCs w:val="24"/>
          <w:lang w:val="sr-Cyrl-RS"/>
        </w:rPr>
        <w:t xml:space="preserve"> посебну секцију на Порталу еКонсултације</w:t>
      </w:r>
      <w:r w:rsidR="00C070CB" w:rsidRPr="002539D7">
        <w:rPr>
          <w:rFonts w:eastAsia="Calibri" w:cs="Times New Roman"/>
          <w:color w:val="FF0000"/>
          <w:szCs w:val="24"/>
          <w:lang w:val="sr-Cyrl-RS"/>
        </w:rPr>
        <w:t xml:space="preserve"> </w:t>
      </w:r>
      <w:r w:rsidR="00C070CB" w:rsidRPr="002539D7">
        <w:rPr>
          <w:rFonts w:eastAsia="Calibri" w:cs="Times New Roman"/>
          <w:b/>
          <w:color w:val="FF0000"/>
          <w:szCs w:val="24"/>
          <w:lang w:val="sr-Cyrl-RS"/>
        </w:rPr>
        <w:t>намењену активностима које се предузимају у ок</w:t>
      </w:r>
      <w:r w:rsidR="005035A5" w:rsidRPr="002539D7">
        <w:rPr>
          <w:rFonts w:eastAsia="Calibri" w:cs="Times New Roman"/>
          <w:b/>
          <w:color w:val="FF0000"/>
          <w:szCs w:val="24"/>
          <w:lang w:val="sr-Cyrl-RS"/>
        </w:rPr>
        <w:t xml:space="preserve">виру учешћа у </w:t>
      </w:r>
      <w:r w:rsidR="00CA6431" w:rsidRPr="002539D7">
        <w:rPr>
          <w:rFonts w:eastAsia="Calibri" w:cs="Times New Roman"/>
          <w:b/>
          <w:color w:val="FF0000"/>
          <w:szCs w:val="24"/>
          <w:lang w:val="sr-Cyrl-RS"/>
        </w:rPr>
        <w:t>ПОУ</w:t>
      </w:r>
      <w:r w:rsidR="005035A5" w:rsidRPr="00904F53">
        <w:rPr>
          <w:rFonts w:eastAsia="Calibri" w:cs="Times New Roman"/>
          <w:szCs w:val="24"/>
          <w:lang w:val="sr-Cyrl-RS"/>
        </w:rPr>
        <w:t>.</w:t>
      </w:r>
      <w:r w:rsidR="00CC4E4F" w:rsidRPr="00904F53">
        <w:rPr>
          <w:rStyle w:val="FootnoteReference"/>
          <w:rFonts w:eastAsia="Calibri" w:cs="Times New Roman"/>
          <w:szCs w:val="24"/>
          <w:lang w:val="sr-Cyrl-RS"/>
        </w:rPr>
        <w:footnoteReference w:id="24"/>
      </w:r>
      <w:r w:rsidR="005035A5" w:rsidRPr="00904F53">
        <w:rPr>
          <w:rFonts w:eastAsia="Calibri" w:cs="Times New Roman"/>
          <w:szCs w:val="24"/>
          <w:lang w:val="sr-Cyrl-RS"/>
        </w:rPr>
        <w:t xml:space="preserve"> </w:t>
      </w:r>
      <w:r w:rsidR="00CC4E4F" w:rsidRPr="00904F53">
        <w:rPr>
          <w:rFonts w:eastAsia="Calibri" w:cs="Times New Roman"/>
          <w:szCs w:val="24"/>
          <w:lang w:val="sr-Cyrl-RS"/>
        </w:rPr>
        <w:t>Примарна сврха ове секције јесте да на једном месту обезбеди доступност свих релевантних информација о овој иницијативи и досадашњем учешћу Републике Србије, укључујући све информације потребне за учешће у изради, спровођењу и праћењу спровођења националних акционих планова. У складу са тим, По</w:t>
      </w:r>
      <w:r w:rsidR="00D178AE" w:rsidRPr="00904F53">
        <w:rPr>
          <w:rFonts w:eastAsia="Calibri" w:cs="Times New Roman"/>
          <w:szCs w:val="24"/>
          <w:lang w:val="sr-Cyrl-RS"/>
        </w:rPr>
        <w:t>ртал садржи:</w:t>
      </w:r>
      <w:r w:rsidR="00CC4E4F" w:rsidRPr="00904F53">
        <w:rPr>
          <w:rFonts w:eastAsia="Calibri" w:cs="Times New Roman"/>
          <w:szCs w:val="24"/>
          <w:lang w:val="sr-Cyrl-RS"/>
        </w:rPr>
        <w:t xml:space="preserve"> </w:t>
      </w:r>
    </w:p>
    <w:p w14:paraId="598E5A4E" w14:textId="77777777" w:rsidR="00D178AE" w:rsidRPr="00904F53" w:rsidRDefault="00D178AE" w:rsidP="001D24EF">
      <w:pPr>
        <w:pStyle w:val="ListParagraph"/>
        <w:numPr>
          <w:ilvl w:val="0"/>
          <w:numId w:val="11"/>
        </w:numPr>
        <w:tabs>
          <w:tab w:val="left" w:pos="993"/>
        </w:tabs>
        <w:spacing w:after="0" w:line="240" w:lineRule="auto"/>
        <w:contextualSpacing w:val="0"/>
        <w:jc w:val="both"/>
        <w:rPr>
          <w:rFonts w:ascii="Times New Roman" w:hAnsi="Times New Roman"/>
          <w:sz w:val="24"/>
          <w:szCs w:val="24"/>
          <w:lang w:val="sr-Cyrl-RS"/>
        </w:rPr>
      </w:pPr>
      <w:r w:rsidRPr="002539D7">
        <w:rPr>
          <w:rFonts w:ascii="Times New Roman" w:hAnsi="Times New Roman"/>
          <w:b/>
          <w:color w:val="FF0000"/>
          <w:sz w:val="24"/>
          <w:szCs w:val="24"/>
          <w:lang w:val="sr-Cyrl-RS"/>
        </w:rPr>
        <w:t>одељак</w:t>
      </w:r>
      <w:r w:rsidRPr="002539D7">
        <w:rPr>
          <w:rFonts w:ascii="Times New Roman" w:hAnsi="Times New Roman"/>
          <w:b/>
          <w:i/>
          <w:color w:val="FF0000"/>
          <w:sz w:val="24"/>
          <w:szCs w:val="24"/>
          <w:lang w:val="sr-Cyrl-RS"/>
        </w:rPr>
        <w:t xml:space="preserve"> о ПОУ</w:t>
      </w:r>
      <w:r w:rsidR="00181707">
        <w:rPr>
          <w:rFonts w:ascii="Times New Roman" w:hAnsi="Times New Roman"/>
          <w:sz w:val="24"/>
          <w:szCs w:val="24"/>
          <w:lang w:val="sr-Cyrl-RS"/>
        </w:rPr>
        <w:t>,</w:t>
      </w:r>
      <w:r w:rsidRPr="00904F53">
        <w:rPr>
          <w:rFonts w:ascii="Times New Roman" w:hAnsi="Times New Roman"/>
          <w:sz w:val="24"/>
          <w:szCs w:val="24"/>
          <w:lang w:val="sr-Cyrl-RS"/>
        </w:rPr>
        <w:t xml:space="preserve"> са основним информацијама</w:t>
      </w:r>
      <w:r w:rsidR="00CC4E4F" w:rsidRPr="00904F53">
        <w:rPr>
          <w:rFonts w:ascii="Times New Roman" w:hAnsi="Times New Roman"/>
          <w:sz w:val="24"/>
          <w:szCs w:val="24"/>
          <w:lang w:val="sr-Cyrl-RS"/>
        </w:rPr>
        <w:t xml:space="preserve"> о </w:t>
      </w:r>
      <w:r w:rsidR="00181707">
        <w:rPr>
          <w:rFonts w:ascii="Times New Roman" w:hAnsi="Times New Roman"/>
          <w:sz w:val="24"/>
          <w:szCs w:val="24"/>
          <w:lang w:val="sr-Cyrl-RS"/>
        </w:rPr>
        <w:t>И</w:t>
      </w:r>
      <w:r w:rsidRPr="00904F53">
        <w:rPr>
          <w:rFonts w:ascii="Times New Roman" w:hAnsi="Times New Roman"/>
          <w:sz w:val="24"/>
          <w:szCs w:val="24"/>
          <w:lang w:val="sr-Cyrl-RS"/>
        </w:rPr>
        <w:t>ницијативи</w:t>
      </w:r>
      <w:r w:rsidR="00CC4E4F" w:rsidRPr="00904F53">
        <w:rPr>
          <w:rFonts w:ascii="Times New Roman" w:hAnsi="Times New Roman"/>
          <w:sz w:val="24"/>
          <w:szCs w:val="24"/>
          <w:lang w:val="sr-Cyrl-RS"/>
        </w:rPr>
        <w:t xml:space="preserve"> и учешћу Републике Србије, укључујући информације о </w:t>
      </w:r>
      <w:r w:rsidRPr="00904F53">
        <w:rPr>
          <w:rFonts w:ascii="Times New Roman" w:hAnsi="Times New Roman"/>
          <w:sz w:val="24"/>
          <w:szCs w:val="24"/>
          <w:lang w:val="sr-Cyrl-RS"/>
        </w:rPr>
        <w:t>националној контакт особи;</w:t>
      </w:r>
    </w:p>
    <w:p w14:paraId="452B5101" w14:textId="77777777" w:rsidR="00D178AE" w:rsidRPr="00904F53" w:rsidRDefault="00893D83" w:rsidP="001D24EF">
      <w:pPr>
        <w:pStyle w:val="ListParagraph"/>
        <w:numPr>
          <w:ilvl w:val="0"/>
          <w:numId w:val="11"/>
        </w:numPr>
        <w:tabs>
          <w:tab w:val="left" w:pos="993"/>
        </w:tabs>
        <w:spacing w:after="0" w:line="240" w:lineRule="auto"/>
        <w:contextualSpacing w:val="0"/>
        <w:jc w:val="both"/>
        <w:rPr>
          <w:rFonts w:ascii="Times New Roman" w:hAnsi="Times New Roman"/>
          <w:sz w:val="24"/>
          <w:szCs w:val="24"/>
          <w:lang w:val="sr-Cyrl-RS"/>
        </w:rPr>
      </w:pPr>
      <w:r w:rsidRPr="007B62FE">
        <w:rPr>
          <w:noProof/>
          <w:szCs w:val="24"/>
        </w:rPr>
        <mc:AlternateContent>
          <mc:Choice Requires="wps">
            <w:drawing>
              <wp:anchor distT="45720" distB="45720" distL="114300" distR="114300" simplePos="0" relativeHeight="251790336" behindDoc="0" locked="0" layoutInCell="1" allowOverlap="1" wp14:anchorId="5DE0175E" wp14:editId="78ED5014">
                <wp:simplePos x="0" y="0"/>
                <wp:positionH relativeFrom="margin">
                  <wp:posOffset>5792830</wp:posOffset>
                </wp:positionH>
                <wp:positionV relativeFrom="paragraph">
                  <wp:posOffset>3810</wp:posOffset>
                </wp:positionV>
                <wp:extent cx="2586990" cy="258445"/>
                <wp:effectExtent l="0" t="0" r="3810" b="825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990" cy="258445"/>
                        </a:xfrm>
                        <a:prstGeom prst="rect">
                          <a:avLst/>
                        </a:prstGeom>
                        <a:solidFill>
                          <a:srgbClr val="FFFFFF"/>
                        </a:solidFill>
                        <a:ln w="9525">
                          <a:noFill/>
                          <a:miter lim="800000"/>
                          <a:headEnd/>
                          <a:tailEnd/>
                        </a:ln>
                      </wps:spPr>
                      <wps:txbx>
                        <w:txbxContent>
                          <w:p w14:paraId="3BB431F9" w14:textId="77777777" w:rsidR="006F1C45" w:rsidRPr="00B94EC2" w:rsidRDefault="006F1C45" w:rsidP="00893D83">
                            <w:pPr>
                              <w:spacing w:after="0"/>
                              <w:jc w:val="center"/>
                              <w:rPr>
                                <w:b/>
                                <w:i/>
                                <w:sz w:val="20"/>
                                <w:szCs w:val="20"/>
                                <w:lang w:val="sr-Cyrl-RS"/>
                              </w:rPr>
                            </w:pPr>
                            <w:r>
                              <w:rPr>
                                <w:b/>
                                <w:i/>
                                <w:sz w:val="20"/>
                                <w:szCs w:val="20"/>
                                <w:lang w:val="sr-Cyrl-RS"/>
                              </w:rPr>
                              <w:t>Секција ПОУ на Порталу еКонсултације</w:t>
                            </w:r>
                          </w:p>
                          <w:p w14:paraId="0AEDF6B3" w14:textId="77777777" w:rsidR="006F1C45" w:rsidRPr="00F1191B" w:rsidRDefault="006F1C45" w:rsidP="00893D83">
                            <w:pPr>
                              <w:spacing w:after="120" w:line="240" w:lineRule="auto"/>
                              <w:jc w:val="center"/>
                              <w:rPr>
                                <w:b/>
                                <w:i/>
                                <w:sz w:val="20"/>
                                <w:szCs w:val="20"/>
                                <w:lang w:val="sr-Cyrl-RS"/>
                              </w:rPr>
                            </w:pPr>
                          </w:p>
                          <w:p w14:paraId="661DF150" w14:textId="77777777" w:rsidR="006F1C45" w:rsidRPr="00E42504" w:rsidRDefault="006F1C45" w:rsidP="00893D83">
                            <w:pPr>
                              <w:spacing w:line="240" w:lineRule="auto"/>
                              <w:jc w:val="center"/>
                              <w:rPr>
                                <w:sz w:val="20"/>
                                <w:szCs w:val="20"/>
                                <w:lang w:val="sr-Cyrl-R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0175E" id="_x0000_s1031" type="#_x0000_t202" style="position:absolute;left:0;text-align:left;margin-left:456.15pt;margin-top:.3pt;width:203.7pt;height:20.3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" stroked="f">
                <v:textbox>
                  <w:txbxContent>
                    <w:p w14:paraId="3BB431F9" w14:textId="77777777" w:rsidR="006F1C45" w:rsidRPr="00B94EC2" w:rsidRDefault="006F1C45" w:rsidP="00893D83">
                      <w:pPr>
                        <w:spacing w:after="0"/>
                        <w:jc w:val="center"/>
                        <w:rPr>
                          <w:b/>
                          <w:i/>
                          <w:sz w:val="20"/>
                          <w:szCs w:val="20"/>
                          <w:lang w:val="sr-Cyrl-RS"/>
                        </w:rPr>
                      </w:pPr>
                      <w:r>
                        <w:rPr>
                          <w:b/>
                          <w:i/>
                          <w:sz w:val="20"/>
                          <w:szCs w:val="20"/>
                          <w:lang w:val="sr-Cyrl-RS"/>
                        </w:rPr>
                        <w:t>Секција ПОУ на Порталу еКонсултације</w:t>
                      </w:r>
                    </w:p>
                    <w:p w14:paraId="0AEDF6B3" w14:textId="77777777" w:rsidR="006F1C45" w:rsidRPr="00F1191B" w:rsidRDefault="006F1C45" w:rsidP="00893D83">
                      <w:pPr>
                        <w:spacing w:after="120" w:line="240" w:lineRule="auto"/>
                        <w:jc w:val="center"/>
                        <w:rPr>
                          <w:b/>
                          <w:i/>
                          <w:sz w:val="20"/>
                          <w:szCs w:val="20"/>
                          <w:lang w:val="sr-Cyrl-RS"/>
                        </w:rPr>
                      </w:pPr>
                    </w:p>
                    <w:p w14:paraId="661DF150" w14:textId="77777777" w:rsidR="006F1C45" w:rsidRPr="00E42504" w:rsidRDefault="006F1C45" w:rsidP="00893D83">
                      <w:pPr>
                        <w:spacing w:line="240" w:lineRule="auto"/>
                        <w:jc w:val="center"/>
                        <w:rPr>
                          <w:sz w:val="20"/>
                          <w:szCs w:val="20"/>
                          <w:lang w:val="sr-Cyrl-RS"/>
                        </w:rPr>
                      </w:pPr>
                    </w:p>
                  </w:txbxContent>
                </v:textbox>
                <w10:wrap type="square" anchorx="margin"/>
              </v:shape>
            </w:pict>
          </mc:Fallback>
        </mc:AlternateContent>
      </w:r>
      <w:r w:rsidR="00D178AE" w:rsidRPr="002539D7">
        <w:rPr>
          <w:rFonts w:ascii="Times New Roman" w:hAnsi="Times New Roman"/>
          <w:b/>
          <w:i/>
          <w:color w:val="FF0000"/>
          <w:sz w:val="24"/>
          <w:szCs w:val="24"/>
          <w:lang w:val="sr-Cyrl-RS"/>
        </w:rPr>
        <w:t>Огласну таблу</w:t>
      </w:r>
      <w:r w:rsidR="00D178AE" w:rsidRPr="00904F53">
        <w:rPr>
          <w:rFonts w:ascii="Times New Roman" w:hAnsi="Times New Roman"/>
          <w:sz w:val="24"/>
          <w:szCs w:val="24"/>
          <w:lang w:val="sr-Cyrl-RS"/>
        </w:rPr>
        <w:t>, на којој се објављују актуелни позиви и друге релевантне информације;</w:t>
      </w:r>
    </w:p>
    <w:p w14:paraId="29CF7812" w14:textId="77777777" w:rsidR="00D178AE" w:rsidRDefault="00D178AE" w:rsidP="001D24EF">
      <w:pPr>
        <w:pStyle w:val="ListParagraph"/>
        <w:numPr>
          <w:ilvl w:val="0"/>
          <w:numId w:val="11"/>
        </w:numPr>
        <w:tabs>
          <w:tab w:val="left" w:pos="993"/>
        </w:tabs>
        <w:spacing w:after="0" w:line="240" w:lineRule="auto"/>
        <w:contextualSpacing w:val="0"/>
        <w:jc w:val="both"/>
        <w:rPr>
          <w:rFonts w:ascii="Times New Roman" w:hAnsi="Times New Roman"/>
          <w:sz w:val="24"/>
          <w:szCs w:val="24"/>
          <w:lang w:val="sr-Cyrl-RS"/>
        </w:rPr>
      </w:pPr>
      <w:r w:rsidRPr="00904F53">
        <w:rPr>
          <w:rFonts w:ascii="Times New Roman" w:hAnsi="Times New Roman"/>
          <w:sz w:val="24"/>
          <w:szCs w:val="24"/>
          <w:lang w:val="sr-Cyrl-RS"/>
        </w:rPr>
        <w:t>одељак</w:t>
      </w:r>
      <w:r w:rsidRPr="00904F53">
        <w:rPr>
          <w:rFonts w:ascii="Times New Roman" w:hAnsi="Times New Roman"/>
          <w:b/>
          <w:sz w:val="24"/>
          <w:szCs w:val="24"/>
          <w:lang w:val="sr-Cyrl-RS"/>
        </w:rPr>
        <w:t xml:space="preserve"> </w:t>
      </w:r>
      <w:r w:rsidRPr="002539D7">
        <w:rPr>
          <w:rFonts w:ascii="Times New Roman" w:hAnsi="Times New Roman"/>
          <w:b/>
          <w:i/>
          <w:color w:val="FF0000"/>
          <w:sz w:val="24"/>
          <w:szCs w:val="24"/>
          <w:lang w:val="sr-Cyrl-RS"/>
        </w:rPr>
        <w:t>Документа</w:t>
      </w:r>
      <w:r w:rsidRPr="00904F53">
        <w:rPr>
          <w:rFonts w:ascii="Times New Roman" w:hAnsi="Times New Roman"/>
          <w:sz w:val="24"/>
          <w:szCs w:val="24"/>
          <w:lang w:val="sr-Cyrl-RS"/>
        </w:rPr>
        <w:t xml:space="preserve">, са свим документима везаним за </w:t>
      </w:r>
      <w:r w:rsidR="00181707">
        <w:rPr>
          <w:rFonts w:ascii="Times New Roman" w:hAnsi="Times New Roman"/>
          <w:sz w:val="24"/>
          <w:szCs w:val="24"/>
          <w:lang w:val="sr-Cyrl-RS"/>
        </w:rPr>
        <w:t>текући</w:t>
      </w:r>
      <w:r w:rsidRPr="00904F53">
        <w:rPr>
          <w:rFonts w:ascii="Times New Roman" w:hAnsi="Times New Roman"/>
          <w:sz w:val="24"/>
          <w:szCs w:val="24"/>
          <w:lang w:val="sr-Cyrl-RS"/>
        </w:rPr>
        <w:t xml:space="preserve"> циклус ПОУ (упутства, информације о Радној групи,</w:t>
      </w:r>
      <w:r w:rsidR="00A22968" w:rsidRPr="00904F53">
        <w:rPr>
          <w:rFonts w:ascii="Times New Roman" w:hAnsi="Times New Roman"/>
          <w:sz w:val="24"/>
          <w:szCs w:val="24"/>
          <w:lang w:val="sr-Cyrl-RS"/>
        </w:rPr>
        <w:t xml:space="preserve"> укључујући састав Р</w:t>
      </w:r>
      <w:r w:rsidR="00181707">
        <w:rPr>
          <w:rFonts w:ascii="Times New Roman" w:hAnsi="Times New Roman"/>
          <w:sz w:val="24"/>
          <w:szCs w:val="24"/>
          <w:lang w:val="sr-Cyrl-RS"/>
        </w:rPr>
        <w:t>адне групе и задатке,</w:t>
      </w:r>
      <w:r w:rsidRPr="00904F53">
        <w:rPr>
          <w:rFonts w:ascii="Times New Roman" w:hAnsi="Times New Roman"/>
          <w:sz w:val="24"/>
          <w:szCs w:val="24"/>
          <w:lang w:val="sr-Cyrl-RS"/>
        </w:rPr>
        <w:t xml:space="preserve"> записници са састанака Радне групе, извештаји о спровођењу Акционог плана);</w:t>
      </w:r>
    </w:p>
    <w:p w14:paraId="173E02D0" w14:textId="77777777" w:rsidR="001D24EF" w:rsidRDefault="001D24EF" w:rsidP="001D24EF">
      <w:pPr>
        <w:pStyle w:val="ListParagraph"/>
        <w:numPr>
          <w:ilvl w:val="0"/>
          <w:numId w:val="11"/>
        </w:numPr>
        <w:tabs>
          <w:tab w:val="left" w:pos="993"/>
        </w:tabs>
        <w:spacing w:after="0" w:line="240" w:lineRule="auto"/>
        <w:contextualSpacing w:val="0"/>
        <w:jc w:val="both"/>
        <w:rPr>
          <w:rFonts w:ascii="Times New Roman" w:hAnsi="Times New Roman"/>
          <w:sz w:val="24"/>
          <w:szCs w:val="24"/>
          <w:lang w:val="sr-Cyrl-RS"/>
        </w:rPr>
      </w:pPr>
      <w:r w:rsidRPr="002539D7">
        <w:rPr>
          <w:rFonts w:ascii="Times New Roman" w:hAnsi="Times New Roman"/>
          <w:b/>
          <w:color w:val="FF0000"/>
          <w:sz w:val="24"/>
          <w:szCs w:val="24"/>
          <w:lang w:val="sr-Cyrl-RS"/>
        </w:rPr>
        <w:t xml:space="preserve">одељке намењене учешћу заинтересованих страна </w:t>
      </w:r>
      <w:r w:rsidRPr="00904F53">
        <w:rPr>
          <w:rFonts w:ascii="Times New Roman" w:hAnsi="Times New Roman"/>
          <w:sz w:val="24"/>
          <w:szCs w:val="24"/>
          <w:lang w:val="sr-Cyrl-RS"/>
        </w:rPr>
        <w:t>у изради и праћењу спровођења акционих планова (</w:t>
      </w:r>
      <w:r w:rsidRPr="00904F53">
        <w:rPr>
          <w:rFonts w:ascii="Times New Roman" w:hAnsi="Times New Roman"/>
          <w:i/>
          <w:sz w:val="24"/>
          <w:szCs w:val="24"/>
          <w:lang w:val="sr-Cyrl-RS"/>
        </w:rPr>
        <w:t>Предлози</w:t>
      </w:r>
      <w:r w:rsidRPr="00904F53">
        <w:rPr>
          <w:rFonts w:ascii="Times New Roman" w:hAnsi="Times New Roman"/>
          <w:sz w:val="24"/>
          <w:szCs w:val="24"/>
          <w:lang w:val="sr-Cyrl-RS"/>
        </w:rPr>
        <w:t xml:space="preserve">, </w:t>
      </w:r>
      <w:r w:rsidRPr="00904F53">
        <w:rPr>
          <w:rFonts w:ascii="Times New Roman" w:hAnsi="Times New Roman"/>
          <w:i/>
          <w:sz w:val="24"/>
          <w:szCs w:val="24"/>
          <w:lang w:val="sr-Cyrl-RS"/>
        </w:rPr>
        <w:t>Консултације о Акционом плану</w:t>
      </w:r>
      <w:r w:rsidRPr="00904F53">
        <w:rPr>
          <w:rFonts w:ascii="Times New Roman" w:hAnsi="Times New Roman"/>
          <w:sz w:val="24"/>
          <w:szCs w:val="24"/>
          <w:lang w:val="sr-Cyrl-RS"/>
        </w:rPr>
        <w:t xml:space="preserve">, </w:t>
      </w:r>
      <w:r w:rsidRPr="00904F53">
        <w:rPr>
          <w:rFonts w:ascii="Times New Roman" w:hAnsi="Times New Roman"/>
          <w:i/>
          <w:sz w:val="24"/>
          <w:szCs w:val="24"/>
          <w:lang w:val="sr-Cyrl-RS"/>
        </w:rPr>
        <w:t>Извештаји</w:t>
      </w:r>
      <w:r w:rsidRPr="00904F53">
        <w:rPr>
          <w:rFonts w:ascii="Times New Roman" w:hAnsi="Times New Roman"/>
          <w:sz w:val="24"/>
          <w:szCs w:val="24"/>
          <w:lang w:val="sr-Cyrl-RS"/>
        </w:rPr>
        <w:t xml:space="preserve">, </w:t>
      </w:r>
      <w:r w:rsidRPr="00904F53">
        <w:rPr>
          <w:rFonts w:ascii="Times New Roman" w:hAnsi="Times New Roman"/>
          <w:i/>
          <w:sz w:val="24"/>
          <w:szCs w:val="24"/>
          <w:lang w:val="sr-Cyrl-RS"/>
        </w:rPr>
        <w:t>Статистика</w:t>
      </w:r>
      <w:r w:rsidRPr="00904F53">
        <w:rPr>
          <w:rFonts w:ascii="Times New Roman" w:hAnsi="Times New Roman"/>
          <w:sz w:val="24"/>
          <w:szCs w:val="24"/>
          <w:lang w:val="sr-Cyrl-RS"/>
        </w:rPr>
        <w:t>)</w:t>
      </w:r>
      <w:r>
        <w:rPr>
          <w:rFonts w:ascii="Times New Roman" w:hAnsi="Times New Roman"/>
          <w:sz w:val="24"/>
          <w:szCs w:val="24"/>
          <w:lang w:val="sr-Cyrl-RS"/>
        </w:rPr>
        <w:t>;</w:t>
      </w:r>
    </w:p>
    <w:p w14:paraId="40FEA8D9" w14:textId="77777777" w:rsidR="001D24EF" w:rsidRDefault="001D24EF" w:rsidP="001D24EF">
      <w:pPr>
        <w:pStyle w:val="ListParagraph"/>
        <w:numPr>
          <w:ilvl w:val="0"/>
          <w:numId w:val="11"/>
        </w:numPr>
        <w:tabs>
          <w:tab w:val="left" w:pos="993"/>
        </w:tabs>
        <w:spacing w:after="120" w:line="240" w:lineRule="auto"/>
        <w:jc w:val="both"/>
        <w:rPr>
          <w:rFonts w:ascii="Times New Roman" w:hAnsi="Times New Roman"/>
          <w:sz w:val="24"/>
          <w:szCs w:val="24"/>
          <w:lang w:val="sr-Cyrl-RS"/>
        </w:rPr>
      </w:pPr>
      <w:r w:rsidRPr="00904F53">
        <w:rPr>
          <w:rFonts w:ascii="Times New Roman" w:hAnsi="Times New Roman"/>
          <w:sz w:val="24"/>
          <w:szCs w:val="24"/>
          <w:lang w:val="sr-Cyrl-RS"/>
        </w:rPr>
        <w:t xml:space="preserve">одељак </w:t>
      </w:r>
      <w:r w:rsidRPr="002539D7">
        <w:rPr>
          <w:rFonts w:ascii="Times New Roman" w:hAnsi="Times New Roman"/>
          <w:b/>
          <w:i/>
          <w:color w:val="FF0000"/>
          <w:sz w:val="24"/>
          <w:szCs w:val="24"/>
          <w:lang w:val="sr-Cyrl-RS"/>
        </w:rPr>
        <w:t>Спроведени акциони планови</w:t>
      </w:r>
      <w:r w:rsidRPr="00904F53">
        <w:rPr>
          <w:rFonts w:ascii="Times New Roman" w:hAnsi="Times New Roman"/>
          <w:sz w:val="24"/>
          <w:szCs w:val="24"/>
          <w:lang w:val="sr-Cyrl-RS"/>
        </w:rPr>
        <w:t>, која садржи све националне акционе планове који су до сада усвојени и имплементирани, као и све извештаје о њиховом спровођењу - како извештаје о самопроцени, тако и оне израђене од стране Независног механизма за извештавање.</w:t>
      </w:r>
    </w:p>
    <w:p w14:paraId="04A06B05" w14:textId="77777777" w:rsidR="001D24EF" w:rsidRPr="00E55F37" w:rsidRDefault="001D24EF" w:rsidP="001D24EF">
      <w:pPr>
        <w:tabs>
          <w:tab w:val="left" w:pos="993"/>
        </w:tabs>
        <w:spacing w:after="120" w:line="240" w:lineRule="auto"/>
        <w:jc w:val="both"/>
        <w:rPr>
          <w:rFonts w:eastAsia="Calibri" w:cs="Times New Roman"/>
          <w:szCs w:val="24"/>
          <w:lang w:val="sr-Cyrl-RS"/>
        </w:rPr>
      </w:pPr>
      <w:r>
        <w:rPr>
          <w:rFonts w:eastAsia="Calibri" w:cs="Times New Roman"/>
          <w:szCs w:val="24"/>
          <w:lang w:val="sr-Cyrl-RS"/>
        </w:rPr>
        <w:t>Посебно важна опција коју успостављена секција омогућава јесте учешће заинтересоване јавности у изради и праћењу</w:t>
      </w:r>
      <w:r w:rsidRPr="00C070CB">
        <w:rPr>
          <w:rFonts w:eastAsia="Calibri" w:cs="Times New Roman"/>
          <w:szCs w:val="24"/>
          <w:lang w:val="sr-Cyrl-RS"/>
        </w:rPr>
        <w:t xml:space="preserve"> спровођења националних акционих планова</w:t>
      </w:r>
      <w:r>
        <w:rPr>
          <w:rFonts w:eastAsia="Calibri" w:cs="Times New Roman"/>
          <w:szCs w:val="24"/>
          <w:lang w:val="sr-Cyrl-RS"/>
        </w:rPr>
        <w:t xml:space="preserve"> </w:t>
      </w:r>
      <w:r w:rsidRPr="00C070CB">
        <w:rPr>
          <w:rFonts w:eastAsia="Calibri" w:cs="Times New Roman"/>
          <w:szCs w:val="24"/>
          <w:lang w:val="sr-Cyrl-RS"/>
        </w:rPr>
        <w:t>електронским путем</w:t>
      </w:r>
      <w:r>
        <w:rPr>
          <w:rFonts w:eastAsia="Calibri" w:cs="Times New Roman"/>
          <w:szCs w:val="24"/>
          <w:lang w:val="sr-Cyrl-RS"/>
        </w:rPr>
        <w:t>, чиме</w:t>
      </w:r>
      <w:r w:rsidRPr="007558B3">
        <w:rPr>
          <w:rFonts w:eastAsia="Calibri" w:cs="Times New Roman"/>
          <w:szCs w:val="24"/>
          <w:lang w:val="sr-Cyrl-RS"/>
        </w:rPr>
        <w:t xml:space="preserve"> се доприноси смањењу ресурса и оптерећења учесника у овим процесима које, по правилу, изискују уобичајне методе консултација у виду одржавања округлих столова и других облика консултативних састанака</w:t>
      </w:r>
      <w:r w:rsidRPr="00C070CB">
        <w:rPr>
          <w:rFonts w:eastAsia="Calibri" w:cs="Times New Roman"/>
          <w:szCs w:val="24"/>
          <w:lang w:val="sr-Cyrl-RS"/>
        </w:rPr>
        <w:t>.</w:t>
      </w:r>
      <w:r>
        <w:rPr>
          <w:rFonts w:eastAsia="Calibri" w:cs="Times New Roman"/>
          <w:szCs w:val="24"/>
          <w:lang w:val="sr-Cyrl-RS"/>
        </w:rPr>
        <w:t xml:space="preserve"> Креирано</w:t>
      </w:r>
      <w:r w:rsidRPr="00C070CB">
        <w:rPr>
          <w:rFonts w:eastAsia="Calibri" w:cs="Times New Roman"/>
          <w:szCs w:val="24"/>
          <w:lang w:val="sr-Cyrl-RS"/>
        </w:rPr>
        <w:t xml:space="preserve"> софт</w:t>
      </w:r>
      <w:r>
        <w:rPr>
          <w:rFonts w:eastAsia="Calibri" w:cs="Times New Roman"/>
          <w:szCs w:val="24"/>
          <w:lang w:val="sr-Cyrl-RS"/>
        </w:rPr>
        <w:t xml:space="preserve">верско решење </w:t>
      </w:r>
      <w:r w:rsidR="00E55F37">
        <w:rPr>
          <w:noProof/>
        </w:rPr>
        <w:lastRenderedPageBreak/>
        <mc:AlternateContent>
          <mc:Choice Requires="wps">
            <w:drawing>
              <wp:anchor distT="0" distB="0" distL="114300" distR="114300" simplePos="0" relativeHeight="251723776" behindDoc="1" locked="0" layoutInCell="1" allowOverlap="1" wp14:anchorId="432614CA" wp14:editId="26F8573C">
                <wp:simplePos x="0" y="0"/>
                <wp:positionH relativeFrom="margin">
                  <wp:posOffset>6919595</wp:posOffset>
                </wp:positionH>
                <wp:positionV relativeFrom="paragraph">
                  <wp:posOffset>106045</wp:posOffset>
                </wp:positionV>
                <wp:extent cx="2449195" cy="4795520"/>
                <wp:effectExtent l="19050" t="19050" r="27305" b="24130"/>
                <wp:wrapTight wrapText="bothSides">
                  <wp:wrapPolygon edited="0">
                    <wp:start x="-168" y="-86"/>
                    <wp:lineTo x="-168" y="21623"/>
                    <wp:lineTo x="21673" y="21623"/>
                    <wp:lineTo x="21673" y="-86"/>
                    <wp:lineTo x="-168" y="-86"/>
                  </wp:wrapPolygon>
                </wp:wrapTight>
                <wp:docPr id="31" name="Rectangle 31"/>
                <wp:cNvGraphicFramePr/>
                <a:graphic xmlns:a="http://schemas.openxmlformats.org/drawingml/2006/main">
                  <a:graphicData uri="http://schemas.microsoft.com/office/word/2010/wordprocessingShape">
                    <wps:wsp>
                      <wps:cNvSpPr/>
                      <wps:spPr>
                        <a:xfrm>
                          <a:off x="0" y="0"/>
                          <a:ext cx="2449195" cy="4795520"/>
                        </a:xfrm>
                        <a:prstGeom prst="rect">
                          <a:avLst/>
                        </a:prstGeom>
                        <a:ln w="381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F47EE76" w14:textId="77777777" w:rsidR="006F1C45" w:rsidRPr="00904F53" w:rsidRDefault="006F1C45" w:rsidP="00040849">
                            <w:pPr>
                              <w:tabs>
                                <w:tab w:val="left" w:pos="993"/>
                              </w:tabs>
                              <w:spacing w:after="120" w:line="240" w:lineRule="auto"/>
                              <w:jc w:val="center"/>
                              <w:rPr>
                                <w:b/>
                                <w:lang w:val="sr-Cyrl-RS"/>
                              </w:rPr>
                            </w:pPr>
                            <w:r w:rsidRPr="00904F53">
                              <w:rPr>
                                <w:b/>
                                <w:lang w:val="sr-Cyrl-RS"/>
                              </w:rPr>
                              <w:t>ПОУ МИНИМАЛНИ СТАНДАРД 2.1.</w:t>
                            </w:r>
                          </w:p>
                          <w:p w14:paraId="45940CCB" w14:textId="77777777" w:rsidR="006F1C45" w:rsidRDefault="006F1C45" w:rsidP="00B7225D">
                            <w:pPr>
                              <w:tabs>
                                <w:tab w:val="left" w:pos="993"/>
                              </w:tabs>
                              <w:spacing w:after="120" w:line="240" w:lineRule="auto"/>
                              <w:jc w:val="center"/>
                              <w:rPr>
                                <w:rFonts w:eastAsia="Calibri"/>
                                <w:noProof/>
                              </w:rPr>
                            </w:pPr>
                            <w:r>
                              <w:rPr>
                                <w:rFonts w:eastAsia="Calibri" w:cs="Times New Roman"/>
                                <w:szCs w:val="24"/>
                                <w:lang w:val="sr-Cyrl-RS"/>
                              </w:rPr>
                              <w:t>„Постоји и редовно се о</w:t>
                            </w:r>
                            <w:r w:rsidRPr="006A0CE2">
                              <w:rPr>
                                <w:rFonts w:eastAsia="Calibri" w:cs="Times New Roman"/>
                                <w:szCs w:val="24"/>
                                <w:lang w:val="sr-Cyrl-RS"/>
                              </w:rPr>
                              <w:t xml:space="preserve">држава јавна веб страница посвећена учешћу у </w:t>
                            </w:r>
                            <w:r>
                              <w:rPr>
                                <w:rFonts w:eastAsia="Calibri" w:cs="Times New Roman"/>
                                <w:szCs w:val="24"/>
                                <w:lang w:val="sr-Cyrl-RS"/>
                              </w:rPr>
                              <w:t>ПОУ</w:t>
                            </w:r>
                            <w:r w:rsidRPr="00FB4BCA">
                              <w:rPr>
                                <w:rFonts w:eastAsia="Calibri" w:cs="Times New Roman"/>
                                <w:szCs w:val="24"/>
                                <w:lang w:val="sr-Cyrl-RS"/>
                              </w:rPr>
                              <w:t>.</w:t>
                            </w:r>
                            <w:r>
                              <w:rPr>
                                <w:rFonts w:eastAsia="Calibri" w:cs="Times New Roman"/>
                                <w:szCs w:val="24"/>
                                <w:lang w:val="sr-Cyrl-RS"/>
                              </w:rPr>
                              <w:t>“</w:t>
                            </w:r>
                            <w:r w:rsidRPr="0097317C">
                              <w:rPr>
                                <w:rFonts w:eastAsia="Calibri"/>
                                <w:noProof/>
                              </w:rPr>
                              <w:t xml:space="preserve"> </w:t>
                            </w:r>
                          </w:p>
                          <w:p w14:paraId="5BBB9F1C" w14:textId="77777777" w:rsidR="006F1C45" w:rsidRDefault="006F1C45" w:rsidP="00040849">
                            <w:pPr>
                              <w:tabs>
                                <w:tab w:val="left" w:pos="993"/>
                              </w:tabs>
                              <w:spacing w:after="120" w:line="240" w:lineRule="auto"/>
                              <w:jc w:val="center"/>
                              <w:rPr>
                                <w:rFonts w:eastAsia="Calibri" w:cs="Times New Roman"/>
                                <w:szCs w:val="24"/>
                                <w:lang w:val="sr-Cyrl-RS"/>
                              </w:rPr>
                            </w:pPr>
                            <w:r w:rsidRPr="0058515A">
                              <w:rPr>
                                <w:rFonts w:ascii="Calibri" w:eastAsia="Calibri" w:hAnsi="Calibri" w:cs="Times New Roman"/>
                                <w:noProof/>
                                <w:sz w:val="22"/>
                              </w:rPr>
                              <w:drawing>
                                <wp:inline distT="0" distB="0" distL="0" distR="0" wp14:anchorId="1EE35BD1" wp14:editId="13462D5B">
                                  <wp:extent cx="646963" cy="640080"/>
                                  <wp:effectExtent l="0" t="0" r="127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jpg"/>
                                          <pic:cNvPicPr/>
                                        </pic:nvPicPr>
                                        <pic:blipFill rotWithShape="1">
                                          <a:blip r:embed="rId24">
                                            <a:extLst>
                                              <a:ext uri="{28A0092B-C50C-407E-A947-70E740481C1C}">
                                                <a14:useLocalDpi xmlns:a14="http://schemas.microsoft.com/office/drawing/2010/main" val="0"/>
                                              </a:ext>
                                            </a:extLst>
                                          </a:blip>
                                          <a:srcRect l="5093" t="8155" r="7871" b="12017"/>
                                          <a:stretch/>
                                        </pic:blipFill>
                                        <pic:spPr bwMode="auto">
                                          <a:xfrm>
                                            <a:off x="0" y="0"/>
                                            <a:ext cx="646963" cy="640080"/>
                                          </a:xfrm>
                                          <a:prstGeom prst="rect">
                                            <a:avLst/>
                                          </a:prstGeom>
                                          <a:ln>
                                            <a:noFill/>
                                          </a:ln>
                                          <a:extLst>
                                            <a:ext uri="{53640926-AAD7-44D8-BBD7-CCE9431645EC}">
                                              <a14:shadowObscured xmlns:a14="http://schemas.microsoft.com/office/drawing/2010/main"/>
                                            </a:ext>
                                          </a:extLst>
                                        </pic:spPr>
                                      </pic:pic>
                                    </a:graphicData>
                                  </a:graphic>
                                </wp:inline>
                              </w:drawing>
                            </w:r>
                          </w:p>
                          <w:p w14:paraId="47D3ED6E" w14:textId="77777777" w:rsidR="006F1C45" w:rsidRPr="00904F53" w:rsidRDefault="006F1C45" w:rsidP="00040849">
                            <w:pPr>
                              <w:tabs>
                                <w:tab w:val="left" w:pos="993"/>
                              </w:tabs>
                              <w:spacing w:after="120" w:line="240" w:lineRule="auto"/>
                              <w:jc w:val="center"/>
                              <w:rPr>
                                <w:b/>
                                <w:lang w:val="sr-Cyrl-RS"/>
                              </w:rPr>
                            </w:pPr>
                            <w:r>
                              <w:rPr>
                                <w:b/>
                                <w:lang w:val="sr-Cyrl-RS"/>
                              </w:rPr>
                              <w:t>П</w:t>
                            </w:r>
                            <w:r w:rsidRPr="00904F53">
                              <w:rPr>
                                <w:b/>
                                <w:lang w:val="sr-Cyrl-RS"/>
                              </w:rPr>
                              <w:t>ОУ МИНИМАЛНИ СТАНДАРД 2.2.</w:t>
                            </w:r>
                          </w:p>
                          <w:p w14:paraId="28488342" w14:textId="77777777" w:rsidR="006F1C45" w:rsidRPr="0097317C" w:rsidRDefault="006F1C45" w:rsidP="00B7225D">
                            <w:pPr>
                              <w:tabs>
                                <w:tab w:val="left" w:pos="993"/>
                              </w:tabs>
                              <w:spacing w:after="120" w:line="240" w:lineRule="auto"/>
                              <w:jc w:val="center"/>
                              <w:rPr>
                                <w:rFonts w:eastAsia="Calibri" w:cs="Times New Roman"/>
                                <w:szCs w:val="24"/>
                                <w:lang w:val="sr-Cyrl-RS"/>
                              </w:rPr>
                            </w:pPr>
                            <w:r>
                              <w:rPr>
                                <w:rFonts w:eastAsia="Calibri" w:cs="Times New Roman"/>
                                <w:szCs w:val="24"/>
                                <w:lang w:val="sr-Cyrl-RS"/>
                              </w:rPr>
                              <w:t>„Јавно доступан репозиторијум</w:t>
                            </w:r>
                            <w:r w:rsidRPr="006A0CE2">
                              <w:rPr>
                                <w:rFonts w:eastAsia="Calibri" w:cs="Times New Roman"/>
                                <w:szCs w:val="24"/>
                                <w:lang w:val="sr-Cyrl-RS"/>
                              </w:rPr>
                              <w:t xml:space="preserve"> докумената на </w:t>
                            </w:r>
                            <w:r>
                              <w:rPr>
                                <w:rFonts w:eastAsia="Calibri" w:cs="Times New Roman"/>
                                <w:szCs w:val="24"/>
                                <w:lang w:val="sr-Cyrl-RS"/>
                              </w:rPr>
                              <w:t>ПОУ веб</w:t>
                            </w:r>
                            <w:r w:rsidRPr="006A0CE2">
                              <w:rPr>
                                <w:rFonts w:eastAsia="Calibri" w:cs="Times New Roman"/>
                                <w:szCs w:val="24"/>
                                <w:lang w:val="sr-Cyrl-RS"/>
                              </w:rPr>
                              <w:t xml:space="preserve"> страници омогућава приступ документима у вези са процесом </w:t>
                            </w:r>
                            <w:r>
                              <w:rPr>
                                <w:rFonts w:eastAsia="Calibri" w:cs="Times New Roman"/>
                                <w:szCs w:val="24"/>
                                <w:lang w:val="sr-Cyrl-RS"/>
                              </w:rPr>
                              <w:t>ПОУ</w:t>
                            </w:r>
                            <w:r w:rsidRPr="006A0CE2">
                              <w:rPr>
                                <w:rFonts w:eastAsia="Calibri" w:cs="Times New Roman"/>
                                <w:szCs w:val="24"/>
                                <w:lang w:val="sr-Cyrl-RS"/>
                              </w:rPr>
                              <w:t>, укључујући, у најмању руку, информације и доказе о процесу заједничког креирања и имплементацији обавеза, одржава се и редовно ажури</w:t>
                            </w:r>
                            <w:r>
                              <w:rPr>
                                <w:rFonts w:eastAsia="Calibri" w:cs="Times New Roman"/>
                                <w:szCs w:val="24"/>
                                <w:lang w:val="sr-Cyrl-RS"/>
                              </w:rPr>
                              <w:t>ра (</w:t>
                            </w:r>
                            <w:r w:rsidRPr="006A0CE2">
                              <w:rPr>
                                <w:rFonts w:eastAsia="Calibri" w:cs="Times New Roman"/>
                                <w:szCs w:val="24"/>
                                <w:lang w:val="sr-Cyrl-RS"/>
                              </w:rPr>
                              <w:t>најмање два пута годишње).</w:t>
                            </w:r>
                            <w:r>
                              <w:rPr>
                                <w:rFonts w:eastAsia="Calibri" w:cs="Times New Roman"/>
                                <w:szCs w:val="24"/>
                                <w:lang w:val="sr-Cyrl-RS"/>
                              </w:rPr>
                              <w:t>“</w:t>
                            </w:r>
                            <w:r w:rsidRPr="00DC2C82">
                              <w:rPr>
                                <w:rFonts w:eastAsia="Calibri"/>
                                <w:noProof/>
                                <w:lang w:val="sr-Cyrl-RS"/>
                              </w:rPr>
                              <w:t xml:space="preserve"> </w:t>
                            </w:r>
                          </w:p>
                          <w:p w14:paraId="00E03CD8" w14:textId="77777777" w:rsidR="006F1C45" w:rsidRDefault="006F1C45" w:rsidP="00040849">
                            <w:pPr>
                              <w:jc w:val="center"/>
                            </w:pPr>
                            <w:r w:rsidRPr="0058515A">
                              <w:rPr>
                                <w:rFonts w:ascii="Calibri" w:eastAsia="Calibri" w:hAnsi="Calibri" w:cs="Times New Roman"/>
                                <w:noProof/>
                                <w:sz w:val="22"/>
                              </w:rPr>
                              <w:drawing>
                                <wp:inline distT="0" distB="0" distL="0" distR="0" wp14:anchorId="0646BA07" wp14:editId="625B5A55">
                                  <wp:extent cx="646963" cy="640080"/>
                                  <wp:effectExtent l="0" t="0" r="127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jpg"/>
                                          <pic:cNvPicPr/>
                                        </pic:nvPicPr>
                                        <pic:blipFill rotWithShape="1">
                                          <a:blip r:embed="rId24">
                                            <a:extLst>
                                              <a:ext uri="{28A0092B-C50C-407E-A947-70E740481C1C}">
                                                <a14:useLocalDpi xmlns:a14="http://schemas.microsoft.com/office/drawing/2010/main" val="0"/>
                                              </a:ext>
                                            </a:extLst>
                                          </a:blip>
                                          <a:srcRect l="5093" t="8155" r="7871" b="12017"/>
                                          <a:stretch/>
                                        </pic:blipFill>
                                        <pic:spPr bwMode="auto">
                                          <a:xfrm>
                                            <a:off x="0" y="0"/>
                                            <a:ext cx="646963" cy="6400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614CA" id="Rectangle 31" o:spid="_x0000_s1032" style="position:absolute;left:0;text-align:left;margin-left:544.85pt;margin-top:8.35pt;width:192.85pt;height:377.6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" fillcolor="white [3201]" strokecolor="red" strokeweight="3pt">
                <v:textbox>
                  <w:txbxContent>
                    <w:p w14:paraId="3F47EE76" w14:textId="77777777" w:rsidR="006F1C45" w:rsidRPr="00904F53" w:rsidRDefault="006F1C45" w:rsidP="00040849">
                      <w:pPr>
                        <w:tabs>
                          <w:tab w:val="left" w:pos="993"/>
                        </w:tabs>
                        <w:spacing w:after="120" w:line="240" w:lineRule="auto"/>
                        <w:jc w:val="center"/>
                        <w:rPr>
                          <w:b/>
                          <w:lang w:val="sr-Cyrl-RS"/>
                        </w:rPr>
                      </w:pPr>
                      <w:r w:rsidRPr="00904F53">
                        <w:rPr>
                          <w:b/>
                          <w:lang w:val="sr-Cyrl-RS"/>
                        </w:rPr>
                        <w:t>ПОУ МИНИМАЛНИ СТАНДАРД 2.1.</w:t>
                      </w:r>
                    </w:p>
                    <w:p w14:paraId="45940CCB" w14:textId="77777777" w:rsidR="006F1C45" w:rsidRDefault="006F1C45" w:rsidP="00B7225D">
                      <w:pPr>
                        <w:tabs>
                          <w:tab w:val="left" w:pos="993"/>
                        </w:tabs>
                        <w:spacing w:after="120" w:line="240" w:lineRule="auto"/>
                        <w:jc w:val="center"/>
                        <w:rPr>
                          <w:rFonts w:eastAsia="Calibri"/>
                          <w:noProof/>
                        </w:rPr>
                      </w:pPr>
                      <w:r>
                        <w:rPr>
                          <w:rFonts w:eastAsia="Calibri" w:cs="Times New Roman"/>
                          <w:szCs w:val="24"/>
                          <w:lang w:val="sr-Cyrl-RS"/>
                        </w:rPr>
                        <w:t>„Постоји и редовно се о</w:t>
                      </w:r>
                      <w:r w:rsidRPr="006A0CE2">
                        <w:rPr>
                          <w:rFonts w:eastAsia="Calibri" w:cs="Times New Roman"/>
                          <w:szCs w:val="24"/>
                          <w:lang w:val="sr-Cyrl-RS"/>
                        </w:rPr>
                        <w:t xml:space="preserve">држава јавна веб страница посвећена учешћу у </w:t>
                      </w:r>
                      <w:r>
                        <w:rPr>
                          <w:rFonts w:eastAsia="Calibri" w:cs="Times New Roman"/>
                          <w:szCs w:val="24"/>
                          <w:lang w:val="sr-Cyrl-RS"/>
                        </w:rPr>
                        <w:t>ПОУ</w:t>
                      </w:r>
                      <w:r w:rsidRPr="00FB4BCA">
                        <w:rPr>
                          <w:rFonts w:eastAsia="Calibri" w:cs="Times New Roman"/>
                          <w:szCs w:val="24"/>
                          <w:lang w:val="sr-Cyrl-RS"/>
                        </w:rPr>
                        <w:t>.</w:t>
                      </w:r>
                      <w:r>
                        <w:rPr>
                          <w:rFonts w:eastAsia="Calibri" w:cs="Times New Roman"/>
                          <w:szCs w:val="24"/>
                          <w:lang w:val="sr-Cyrl-RS"/>
                        </w:rPr>
                        <w:t>“</w:t>
                      </w:r>
                      <w:r w:rsidRPr="0097317C">
                        <w:rPr>
                          <w:rFonts w:eastAsia="Calibri"/>
                          <w:noProof/>
                        </w:rPr>
                        <w:t xml:space="preserve"> </w:t>
                      </w:r>
                    </w:p>
                    <w:p w14:paraId="5BBB9F1C" w14:textId="77777777" w:rsidR="006F1C45" w:rsidRDefault="006F1C45" w:rsidP="00040849">
                      <w:pPr>
                        <w:tabs>
                          <w:tab w:val="left" w:pos="993"/>
                        </w:tabs>
                        <w:spacing w:after="120" w:line="240" w:lineRule="auto"/>
                        <w:jc w:val="center"/>
                        <w:rPr>
                          <w:rFonts w:eastAsia="Calibri" w:cs="Times New Roman"/>
                          <w:szCs w:val="24"/>
                          <w:lang w:val="sr-Cyrl-RS"/>
                        </w:rPr>
                      </w:pPr>
                      <w:r w:rsidRPr="0058515A">
                        <w:rPr>
                          <w:rFonts w:ascii="Calibri" w:eastAsia="Calibri" w:hAnsi="Calibri" w:cs="Times New Roman"/>
                          <w:noProof/>
                          <w:sz w:val="22"/>
                        </w:rPr>
                        <w:drawing>
                          <wp:inline distT="0" distB="0" distL="0" distR="0" wp14:anchorId="1EE35BD1" wp14:editId="13462D5B">
                            <wp:extent cx="646963" cy="640080"/>
                            <wp:effectExtent l="0" t="0" r="127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jpg"/>
                                    <pic:cNvPicPr/>
                                  </pic:nvPicPr>
                                  <pic:blipFill rotWithShape="1">
                                    <a:blip r:embed="rId24">
                                      <a:extLst>
                                        <a:ext uri="{28A0092B-C50C-407E-A947-70E740481C1C}">
                                          <a14:useLocalDpi xmlns:a14="http://schemas.microsoft.com/office/drawing/2010/main" val="0"/>
                                        </a:ext>
                                      </a:extLst>
                                    </a:blip>
                                    <a:srcRect l="5093" t="8155" r="7871" b="12017"/>
                                    <a:stretch/>
                                  </pic:blipFill>
                                  <pic:spPr bwMode="auto">
                                    <a:xfrm>
                                      <a:off x="0" y="0"/>
                                      <a:ext cx="646963" cy="640080"/>
                                    </a:xfrm>
                                    <a:prstGeom prst="rect">
                                      <a:avLst/>
                                    </a:prstGeom>
                                    <a:ln>
                                      <a:noFill/>
                                    </a:ln>
                                    <a:extLst>
                                      <a:ext uri="{53640926-AAD7-44D8-BBD7-CCE9431645EC}">
                                        <a14:shadowObscured xmlns:a14="http://schemas.microsoft.com/office/drawing/2010/main"/>
                                      </a:ext>
                                    </a:extLst>
                                  </pic:spPr>
                                </pic:pic>
                              </a:graphicData>
                            </a:graphic>
                          </wp:inline>
                        </w:drawing>
                      </w:r>
                    </w:p>
                    <w:p w14:paraId="47D3ED6E" w14:textId="77777777" w:rsidR="006F1C45" w:rsidRPr="00904F53" w:rsidRDefault="006F1C45" w:rsidP="00040849">
                      <w:pPr>
                        <w:tabs>
                          <w:tab w:val="left" w:pos="993"/>
                        </w:tabs>
                        <w:spacing w:after="120" w:line="240" w:lineRule="auto"/>
                        <w:jc w:val="center"/>
                        <w:rPr>
                          <w:b/>
                          <w:lang w:val="sr-Cyrl-RS"/>
                        </w:rPr>
                      </w:pPr>
                      <w:r>
                        <w:rPr>
                          <w:b/>
                          <w:lang w:val="sr-Cyrl-RS"/>
                        </w:rPr>
                        <w:t>П</w:t>
                      </w:r>
                      <w:r w:rsidRPr="00904F53">
                        <w:rPr>
                          <w:b/>
                          <w:lang w:val="sr-Cyrl-RS"/>
                        </w:rPr>
                        <w:t>ОУ МИНИМАЛНИ СТАНДАРД 2.2.</w:t>
                      </w:r>
                    </w:p>
                    <w:p w14:paraId="28488342" w14:textId="77777777" w:rsidR="006F1C45" w:rsidRPr="0097317C" w:rsidRDefault="006F1C45" w:rsidP="00B7225D">
                      <w:pPr>
                        <w:tabs>
                          <w:tab w:val="left" w:pos="993"/>
                        </w:tabs>
                        <w:spacing w:after="120" w:line="240" w:lineRule="auto"/>
                        <w:jc w:val="center"/>
                        <w:rPr>
                          <w:rFonts w:eastAsia="Calibri" w:cs="Times New Roman"/>
                          <w:szCs w:val="24"/>
                          <w:lang w:val="sr-Cyrl-RS"/>
                        </w:rPr>
                      </w:pPr>
                      <w:r>
                        <w:rPr>
                          <w:rFonts w:eastAsia="Calibri" w:cs="Times New Roman"/>
                          <w:szCs w:val="24"/>
                          <w:lang w:val="sr-Cyrl-RS"/>
                        </w:rPr>
                        <w:t>„Јавно доступан репозиторијум</w:t>
                      </w:r>
                      <w:r w:rsidRPr="006A0CE2">
                        <w:rPr>
                          <w:rFonts w:eastAsia="Calibri" w:cs="Times New Roman"/>
                          <w:szCs w:val="24"/>
                          <w:lang w:val="sr-Cyrl-RS"/>
                        </w:rPr>
                        <w:t xml:space="preserve"> докумената на </w:t>
                      </w:r>
                      <w:r>
                        <w:rPr>
                          <w:rFonts w:eastAsia="Calibri" w:cs="Times New Roman"/>
                          <w:szCs w:val="24"/>
                          <w:lang w:val="sr-Cyrl-RS"/>
                        </w:rPr>
                        <w:t>ПОУ веб</w:t>
                      </w:r>
                      <w:r w:rsidRPr="006A0CE2">
                        <w:rPr>
                          <w:rFonts w:eastAsia="Calibri" w:cs="Times New Roman"/>
                          <w:szCs w:val="24"/>
                          <w:lang w:val="sr-Cyrl-RS"/>
                        </w:rPr>
                        <w:t xml:space="preserve"> страници омогућава приступ документима у вези са процесом </w:t>
                      </w:r>
                      <w:r>
                        <w:rPr>
                          <w:rFonts w:eastAsia="Calibri" w:cs="Times New Roman"/>
                          <w:szCs w:val="24"/>
                          <w:lang w:val="sr-Cyrl-RS"/>
                        </w:rPr>
                        <w:t>ПОУ</w:t>
                      </w:r>
                      <w:r w:rsidRPr="006A0CE2">
                        <w:rPr>
                          <w:rFonts w:eastAsia="Calibri" w:cs="Times New Roman"/>
                          <w:szCs w:val="24"/>
                          <w:lang w:val="sr-Cyrl-RS"/>
                        </w:rPr>
                        <w:t>, укључујући, у најмању руку, информације и доказе о процесу заједничког креирања и имплементацији обавеза, одржава се и редовно ажури</w:t>
                      </w:r>
                      <w:r>
                        <w:rPr>
                          <w:rFonts w:eastAsia="Calibri" w:cs="Times New Roman"/>
                          <w:szCs w:val="24"/>
                          <w:lang w:val="sr-Cyrl-RS"/>
                        </w:rPr>
                        <w:t>ра (</w:t>
                      </w:r>
                      <w:r w:rsidRPr="006A0CE2">
                        <w:rPr>
                          <w:rFonts w:eastAsia="Calibri" w:cs="Times New Roman"/>
                          <w:szCs w:val="24"/>
                          <w:lang w:val="sr-Cyrl-RS"/>
                        </w:rPr>
                        <w:t>најмање два пута годишње).</w:t>
                      </w:r>
                      <w:r>
                        <w:rPr>
                          <w:rFonts w:eastAsia="Calibri" w:cs="Times New Roman"/>
                          <w:szCs w:val="24"/>
                          <w:lang w:val="sr-Cyrl-RS"/>
                        </w:rPr>
                        <w:t>“</w:t>
                      </w:r>
                      <w:r w:rsidRPr="00DC2C82">
                        <w:rPr>
                          <w:rFonts w:eastAsia="Calibri"/>
                          <w:noProof/>
                          <w:lang w:val="sr-Cyrl-RS"/>
                        </w:rPr>
                        <w:t xml:space="preserve"> </w:t>
                      </w:r>
                    </w:p>
                    <w:p w14:paraId="00E03CD8" w14:textId="77777777" w:rsidR="006F1C45" w:rsidRDefault="006F1C45" w:rsidP="00040849">
                      <w:pPr>
                        <w:jc w:val="center"/>
                      </w:pPr>
                      <w:r w:rsidRPr="0058515A">
                        <w:rPr>
                          <w:rFonts w:ascii="Calibri" w:eastAsia="Calibri" w:hAnsi="Calibri" w:cs="Times New Roman"/>
                          <w:noProof/>
                          <w:sz w:val="22"/>
                        </w:rPr>
                        <w:drawing>
                          <wp:inline distT="0" distB="0" distL="0" distR="0" wp14:anchorId="0646BA07" wp14:editId="625B5A55">
                            <wp:extent cx="646963" cy="640080"/>
                            <wp:effectExtent l="0" t="0" r="127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jpg"/>
                                    <pic:cNvPicPr/>
                                  </pic:nvPicPr>
                                  <pic:blipFill rotWithShape="1">
                                    <a:blip r:embed="rId24">
                                      <a:extLst>
                                        <a:ext uri="{28A0092B-C50C-407E-A947-70E740481C1C}">
                                          <a14:useLocalDpi xmlns:a14="http://schemas.microsoft.com/office/drawing/2010/main" val="0"/>
                                        </a:ext>
                                      </a:extLst>
                                    </a:blip>
                                    <a:srcRect l="5093" t="8155" r="7871" b="12017"/>
                                    <a:stretch/>
                                  </pic:blipFill>
                                  <pic:spPr bwMode="auto">
                                    <a:xfrm>
                                      <a:off x="0" y="0"/>
                                      <a:ext cx="646963" cy="64008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anchorx="margin"/>
              </v:rect>
            </w:pict>
          </mc:Fallback>
        </mc:AlternateContent>
      </w:r>
      <w:r>
        <w:rPr>
          <w:rFonts w:eastAsia="Calibri" w:cs="Times New Roman"/>
          <w:szCs w:val="24"/>
          <w:lang w:val="sr-Cyrl-RS"/>
        </w:rPr>
        <w:t xml:space="preserve">тако представља </w:t>
      </w:r>
      <w:r w:rsidRPr="00C070CB">
        <w:rPr>
          <w:rFonts w:eastAsia="Calibri" w:cs="Times New Roman"/>
          <w:szCs w:val="24"/>
          <w:lang w:val="sr-Cyrl-RS"/>
        </w:rPr>
        <w:t xml:space="preserve">јединствену платформу за дијалог о приоритетима и имплементацији вредности и принципа „отворене управе“ и </w:t>
      </w:r>
      <w:r>
        <w:rPr>
          <w:rFonts w:eastAsia="Calibri" w:cs="Times New Roman"/>
          <w:szCs w:val="24"/>
          <w:lang w:val="sr-Cyrl-RS"/>
        </w:rPr>
        <w:t>доприноси ефикаснијем и транспарентније</w:t>
      </w:r>
      <w:r w:rsidRPr="00C070CB">
        <w:rPr>
          <w:rFonts w:eastAsia="Calibri" w:cs="Times New Roman"/>
          <w:szCs w:val="24"/>
          <w:lang w:val="sr-Cyrl-RS"/>
        </w:rPr>
        <w:t>м</w:t>
      </w:r>
      <w:r>
        <w:rPr>
          <w:rFonts w:eastAsia="Calibri" w:cs="Times New Roman"/>
          <w:szCs w:val="24"/>
          <w:lang w:val="sr-Cyrl-RS"/>
        </w:rPr>
        <w:t xml:space="preserve"> процесу припреме и спровођења</w:t>
      </w:r>
      <w:r w:rsidRPr="00C070CB">
        <w:rPr>
          <w:rFonts w:eastAsia="Calibri" w:cs="Times New Roman"/>
          <w:szCs w:val="24"/>
          <w:lang w:val="sr-Cyrl-RS"/>
        </w:rPr>
        <w:t xml:space="preserve"> национал</w:t>
      </w:r>
      <w:r>
        <w:rPr>
          <w:rFonts w:eastAsia="Calibri" w:cs="Times New Roman"/>
          <w:szCs w:val="24"/>
          <w:lang w:val="sr-Cyrl-RS"/>
        </w:rPr>
        <w:t>них акционих планова.</w:t>
      </w:r>
    </w:p>
    <w:p w14:paraId="19365EA8" w14:textId="77777777" w:rsidR="00040849" w:rsidRPr="00E55F37" w:rsidRDefault="00040849" w:rsidP="00E55F37">
      <w:pPr>
        <w:tabs>
          <w:tab w:val="left" w:pos="993"/>
        </w:tabs>
        <w:spacing w:after="120" w:line="240" w:lineRule="auto"/>
        <w:jc w:val="both"/>
        <w:rPr>
          <w:szCs w:val="24"/>
          <w:lang w:val="sr-Cyrl-RS"/>
        </w:rPr>
      </w:pPr>
      <w:r w:rsidRPr="002539D7">
        <w:rPr>
          <w:rFonts w:eastAsia="Calibri" w:cs="Times New Roman"/>
          <w:b/>
          <w:color w:val="FF0000"/>
          <w:szCs w:val="24"/>
          <w:lang w:val="sr-Cyrl-RS"/>
        </w:rPr>
        <w:t>Секција посвећена ПОУ на Порталу еКонсултације је током четвртог циклуса редовно ажурирана свим актуелним информацијама и представља репозиторијум у смислу стандарда ПОУ</w:t>
      </w:r>
      <w:r>
        <w:rPr>
          <w:rFonts w:eastAsia="Calibri" w:cs="Times New Roman"/>
          <w:szCs w:val="24"/>
          <w:lang w:val="sr-Cyrl-RS"/>
        </w:rPr>
        <w:t xml:space="preserve">, с обзиром да садржи сва документа </w:t>
      </w:r>
      <w:r w:rsidRPr="000252D2">
        <w:rPr>
          <w:rFonts w:eastAsia="Calibri" w:cs="Times New Roman"/>
          <w:szCs w:val="24"/>
          <w:lang w:val="sr-Cyrl-RS"/>
        </w:rPr>
        <w:t xml:space="preserve">у вези са </w:t>
      </w:r>
      <w:r>
        <w:rPr>
          <w:rFonts w:eastAsia="Calibri" w:cs="Times New Roman"/>
          <w:szCs w:val="24"/>
          <w:lang w:val="sr-Cyrl-RS"/>
        </w:rPr>
        <w:t xml:space="preserve">актуелним </w:t>
      </w:r>
      <w:r w:rsidRPr="000252D2">
        <w:rPr>
          <w:rFonts w:eastAsia="Calibri" w:cs="Times New Roman"/>
          <w:szCs w:val="24"/>
          <w:lang w:val="sr-Cyrl-RS"/>
        </w:rPr>
        <w:t>процесом</w:t>
      </w:r>
      <w:r>
        <w:rPr>
          <w:rFonts w:eastAsia="Calibri" w:cs="Times New Roman"/>
          <w:szCs w:val="24"/>
          <w:lang w:val="sr-Cyrl-RS"/>
        </w:rPr>
        <w:t>, укључујући</w:t>
      </w:r>
      <w:r w:rsidRPr="000252D2">
        <w:rPr>
          <w:rFonts w:eastAsia="Calibri" w:cs="Times New Roman"/>
          <w:szCs w:val="24"/>
          <w:lang w:val="sr-Cyrl-RS"/>
        </w:rPr>
        <w:t xml:space="preserve"> </w:t>
      </w:r>
      <w:r>
        <w:rPr>
          <w:rFonts w:eastAsia="Calibri" w:cs="Times New Roman"/>
          <w:szCs w:val="24"/>
          <w:lang w:val="sr-Cyrl-RS"/>
        </w:rPr>
        <w:t>записнике са састанака на основу којих се може пратити процес</w:t>
      </w:r>
      <w:r w:rsidRPr="000252D2">
        <w:rPr>
          <w:rFonts w:eastAsia="Calibri" w:cs="Times New Roman"/>
          <w:szCs w:val="24"/>
          <w:lang w:val="sr-Cyrl-RS"/>
        </w:rPr>
        <w:t xml:space="preserve"> </w:t>
      </w:r>
      <w:r>
        <w:rPr>
          <w:rFonts w:eastAsia="Calibri" w:cs="Times New Roman"/>
          <w:szCs w:val="24"/>
          <w:lang w:val="sr-Cyrl-RS"/>
        </w:rPr>
        <w:t>креирања и имплементације Акционог плана.</w:t>
      </w:r>
    </w:p>
    <w:p w14:paraId="55DA2394" w14:textId="77777777" w:rsidR="00F838CF" w:rsidRPr="00203EC6" w:rsidRDefault="00F838CF" w:rsidP="00F838CF">
      <w:pPr>
        <w:tabs>
          <w:tab w:val="left" w:pos="993"/>
        </w:tabs>
        <w:spacing w:after="120" w:line="240" w:lineRule="auto"/>
        <w:jc w:val="both"/>
        <w:rPr>
          <w:rFonts w:eastAsia="Times New Roman" w:cs="Times New Roman"/>
          <w:szCs w:val="24"/>
          <w:lang w:val="sr-Cyrl-RS"/>
        </w:rPr>
      </w:pPr>
      <w:r w:rsidRPr="00FB4BCA">
        <w:rPr>
          <w:rFonts w:eastAsia="Calibri" w:cs="Times New Roman"/>
          <w:noProof/>
          <w:szCs w:val="24"/>
        </w:rPr>
        <mc:AlternateContent>
          <mc:Choice Requires="wps">
            <w:drawing>
              <wp:anchor distT="45720" distB="45720" distL="114300" distR="114300" simplePos="0" relativeHeight="251732992" behindDoc="0" locked="0" layoutInCell="1" allowOverlap="1" wp14:anchorId="20376813" wp14:editId="08A05B20">
                <wp:simplePos x="0" y="0"/>
                <wp:positionH relativeFrom="page">
                  <wp:posOffset>914400</wp:posOffset>
                </wp:positionH>
                <wp:positionV relativeFrom="paragraph">
                  <wp:posOffset>1607820</wp:posOffset>
                </wp:positionV>
                <wp:extent cx="6264275" cy="1895475"/>
                <wp:effectExtent l="19050" t="19050" r="22225" b="2857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895475"/>
                        </a:xfrm>
                        <a:prstGeom prst="rect">
                          <a:avLst/>
                        </a:prstGeom>
                        <a:solidFill>
                          <a:srgbClr val="FCD8DE"/>
                        </a:solidFill>
                        <a:ln w="38100" cap="flat" cmpd="sng" algn="ctr">
                          <a:solidFill>
                            <a:srgbClr val="FF0000"/>
                          </a:solidFill>
                          <a:prstDash val="solid"/>
                          <a:headEnd/>
                          <a:tailEnd/>
                        </a:ln>
                        <a:effectLst/>
                      </wps:spPr>
                      <wps:txbx>
                        <w:txbxContent>
                          <w:p w14:paraId="298014F6" w14:textId="77777777" w:rsidR="006F1C45" w:rsidRPr="002257EB" w:rsidRDefault="006F1C45" w:rsidP="00DA68A9">
                            <w:pPr>
                              <w:tabs>
                                <w:tab w:val="left" w:pos="993"/>
                              </w:tabs>
                              <w:spacing w:after="120" w:line="240" w:lineRule="auto"/>
                              <w:jc w:val="center"/>
                              <w:rPr>
                                <w:rFonts w:cs="Times New Roman"/>
                                <w:b/>
                                <w:sz w:val="22"/>
                                <w:lang w:val="sr-Cyrl-RS"/>
                              </w:rPr>
                            </w:pPr>
                            <w:r w:rsidRPr="002257EB">
                              <w:rPr>
                                <w:rFonts w:cs="Times New Roman"/>
                                <w:b/>
                                <w:sz w:val="22"/>
                                <w:lang w:val="sr-Cyrl-RS"/>
                              </w:rPr>
                              <w:t>СТАНДАРД 2.</w:t>
                            </w:r>
                          </w:p>
                          <w:p w14:paraId="31B0F643" w14:textId="77777777" w:rsidR="006F1C45" w:rsidRPr="002257EB" w:rsidRDefault="006F1C45" w:rsidP="00B7225D">
                            <w:pPr>
                              <w:pStyle w:val="ListParagraph"/>
                              <w:numPr>
                                <w:ilvl w:val="0"/>
                                <w:numId w:val="2"/>
                              </w:numPr>
                              <w:tabs>
                                <w:tab w:val="left" w:pos="270"/>
                              </w:tabs>
                              <w:spacing w:after="120" w:line="240" w:lineRule="auto"/>
                              <w:ind w:left="270" w:hanging="270"/>
                              <w:contextualSpacing w:val="0"/>
                              <w:rPr>
                                <w:rFonts w:ascii="Times New Roman" w:hAnsi="Times New Roman"/>
                                <w:lang w:val="sr-Cyrl-RS"/>
                              </w:rPr>
                            </w:pPr>
                            <w:r w:rsidRPr="002257EB">
                              <w:rPr>
                                <w:rFonts w:ascii="Times New Roman" w:hAnsi="Times New Roman"/>
                                <w:lang w:val="sr-Cyrl-RS"/>
                              </w:rPr>
                              <w:t xml:space="preserve">Креирана и пуштена у рад </w:t>
                            </w:r>
                            <w:r w:rsidRPr="002257EB">
                              <w:rPr>
                                <w:rFonts w:ascii="Times New Roman" w:hAnsi="Times New Roman"/>
                                <w:b/>
                                <w:lang w:val="sr-Cyrl-RS"/>
                              </w:rPr>
                              <w:t>Секција посвећена ПОУ на Порталу еКонсултације</w:t>
                            </w:r>
                            <w:r w:rsidRPr="002257EB">
                              <w:rPr>
                                <w:rFonts w:ascii="Times New Roman" w:hAnsi="Times New Roman"/>
                                <w:lang w:val="sr-Cyrl-RS"/>
                              </w:rPr>
                              <w:t xml:space="preserve"> </w:t>
                            </w:r>
                            <w:hyperlink r:id="rId25" w:history="1">
                              <w:r w:rsidRPr="002257EB">
                                <w:rPr>
                                  <w:rStyle w:val="Hyperlink"/>
                                  <w:rFonts w:ascii="Times New Roman" w:hAnsi="Times New Roman"/>
                                  <w:lang w:val="sr-Cyrl-RS"/>
                                </w:rPr>
                                <w:t>https://ekonsultacije.gov.rs/ogpPage/1</w:t>
                              </w:r>
                            </w:hyperlink>
                            <w:r w:rsidRPr="002257EB">
                              <w:rPr>
                                <w:rFonts w:ascii="Times New Roman" w:hAnsi="Times New Roman"/>
                                <w:lang w:val="sr-Cyrl-RS"/>
                              </w:rPr>
                              <w:t>;</w:t>
                            </w:r>
                          </w:p>
                          <w:p w14:paraId="6CE43A75" w14:textId="77777777" w:rsidR="006F1C45" w:rsidRPr="002257EB" w:rsidRDefault="006F1C45" w:rsidP="008A24DD">
                            <w:pPr>
                              <w:pStyle w:val="ListParagraph"/>
                              <w:numPr>
                                <w:ilvl w:val="0"/>
                                <w:numId w:val="2"/>
                              </w:numPr>
                              <w:tabs>
                                <w:tab w:val="left" w:pos="270"/>
                              </w:tabs>
                              <w:spacing w:after="120" w:line="240" w:lineRule="auto"/>
                              <w:ind w:left="270" w:hanging="270"/>
                              <w:contextualSpacing w:val="0"/>
                              <w:rPr>
                                <w:rFonts w:ascii="Times New Roman" w:hAnsi="Times New Roman"/>
                                <w:lang w:val="sr-Cyrl-RS"/>
                              </w:rPr>
                            </w:pPr>
                            <w:r w:rsidRPr="002257EB">
                              <w:rPr>
                                <w:rFonts w:ascii="Times New Roman" w:hAnsi="Times New Roman"/>
                                <w:lang w:val="sr-Cyrl-RS"/>
                              </w:rPr>
                              <w:t xml:space="preserve">Секција посвећена ПОУ на Порталу еКонсултације садржи </w:t>
                            </w:r>
                            <w:r>
                              <w:rPr>
                                <w:rFonts w:ascii="Times New Roman" w:hAnsi="Times New Roman"/>
                                <w:b/>
                                <w:lang w:val="sr-Cyrl-RS"/>
                              </w:rPr>
                              <w:t xml:space="preserve">све релевантне информације и </w:t>
                            </w:r>
                            <w:r w:rsidRPr="002257EB">
                              <w:rPr>
                                <w:rFonts w:ascii="Times New Roman" w:hAnsi="Times New Roman"/>
                                <w:b/>
                                <w:lang w:val="sr-Cyrl-RS"/>
                              </w:rPr>
                              <w:t>документа на основу којих се може пратити процес израде и спровођења Акционог плана и редовно је ажурирана</w:t>
                            </w:r>
                            <w:r w:rsidRPr="002257EB">
                              <w:rPr>
                                <w:rFonts w:ascii="Times New Roman" w:hAnsi="Times New Roman"/>
                                <w:lang w:val="sr-Cyrl-RS"/>
                              </w:rPr>
                              <w:t>;</w:t>
                            </w:r>
                          </w:p>
                          <w:p w14:paraId="0AA39DB5" w14:textId="77777777" w:rsidR="006F1C45" w:rsidRPr="008A24DD" w:rsidRDefault="006F1C45" w:rsidP="008A24DD">
                            <w:pPr>
                              <w:pStyle w:val="ListParagraph"/>
                              <w:numPr>
                                <w:ilvl w:val="0"/>
                                <w:numId w:val="2"/>
                              </w:numPr>
                              <w:tabs>
                                <w:tab w:val="left" w:pos="270"/>
                              </w:tabs>
                              <w:spacing w:after="120"/>
                              <w:ind w:left="270" w:hanging="270"/>
                              <w:contextualSpacing w:val="0"/>
                              <w:rPr>
                                <w:rFonts w:ascii="Times New Roman" w:hAnsi="Times New Roman"/>
                                <w:lang w:val="sr-Cyrl-RS"/>
                              </w:rPr>
                            </w:pPr>
                            <w:r w:rsidRPr="002257EB">
                              <w:rPr>
                                <w:rFonts w:ascii="Times New Roman" w:hAnsi="Times New Roman"/>
                                <w:b/>
                                <w:lang w:val="sr-Cyrl-RS"/>
                              </w:rPr>
                              <w:t>Израђено и пласирано више видео материјала</w:t>
                            </w:r>
                            <w:r w:rsidRPr="002257EB">
                              <w:rPr>
                                <w:rFonts w:ascii="Times New Roman" w:hAnsi="Times New Roman"/>
                                <w:lang w:val="sr-Cyrl-RS"/>
                              </w:rPr>
                              <w:t xml:space="preserve"> у сврху ширења информација и свести</w:t>
                            </w:r>
                            <w:r>
                              <w:rPr>
                                <w:rFonts w:ascii="Times New Roman" w:hAnsi="Times New Roman"/>
                                <w:lang w:val="sr-Cyrl-RS"/>
                              </w:rPr>
                              <w:t xml:space="preserve"> о ПОУ и важећем Акционом плану.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76813" id="_x0000_s1033" type="#_x0000_t202" style="position:absolute;left:0;text-align:left;margin-left:1in;margin-top:126.6pt;width:493.25pt;height:149.2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" fillcolor="#fcd8de" strokecolor="red" strokeweight="3pt">
                <v:textbox>
                  <w:txbxContent>
                    <w:p w14:paraId="298014F6" w14:textId="77777777" w:rsidR="006F1C45" w:rsidRPr="002257EB" w:rsidRDefault="006F1C45" w:rsidP="00DA68A9">
                      <w:pPr>
                        <w:tabs>
                          <w:tab w:val="left" w:pos="993"/>
                        </w:tabs>
                        <w:spacing w:after="120" w:line="240" w:lineRule="auto"/>
                        <w:jc w:val="center"/>
                        <w:rPr>
                          <w:rFonts w:cs="Times New Roman"/>
                          <w:b/>
                          <w:sz w:val="22"/>
                          <w:lang w:val="sr-Cyrl-RS"/>
                        </w:rPr>
                      </w:pPr>
                      <w:r w:rsidRPr="002257EB">
                        <w:rPr>
                          <w:rFonts w:cs="Times New Roman"/>
                          <w:b/>
                          <w:sz w:val="22"/>
                          <w:lang w:val="sr-Cyrl-RS"/>
                        </w:rPr>
                        <w:t>СТАНДАРД 2.</w:t>
                      </w:r>
                    </w:p>
                    <w:p w14:paraId="31B0F643" w14:textId="77777777" w:rsidR="006F1C45" w:rsidRPr="002257EB" w:rsidRDefault="006F1C45" w:rsidP="00B7225D">
                      <w:pPr>
                        <w:pStyle w:val="ListParagraph"/>
                        <w:numPr>
                          <w:ilvl w:val="0"/>
                          <w:numId w:val="2"/>
                        </w:numPr>
                        <w:tabs>
                          <w:tab w:val="left" w:pos="270"/>
                        </w:tabs>
                        <w:spacing w:after="120" w:line="240" w:lineRule="auto"/>
                        <w:ind w:left="270" w:hanging="270"/>
                        <w:contextualSpacing w:val="0"/>
                        <w:rPr>
                          <w:rFonts w:ascii="Times New Roman" w:hAnsi="Times New Roman"/>
                          <w:lang w:val="sr-Cyrl-RS"/>
                        </w:rPr>
                      </w:pPr>
                      <w:r w:rsidRPr="002257EB">
                        <w:rPr>
                          <w:rFonts w:ascii="Times New Roman" w:hAnsi="Times New Roman"/>
                          <w:lang w:val="sr-Cyrl-RS"/>
                        </w:rPr>
                        <w:t xml:space="preserve">Креирана и пуштена у рад </w:t>
                      </w:r>
                      <w:r w:rsidRPr="002257EB">
                        <w:rPr>
                          <w:rFonts w:ascii="Times New Roman" w:hAnsi="Times New Roman"/>
                          <w:b/>
                          <w:lang w:val="sr-Cyrl-RS"/>
                        </w:rPr>
                        <w:t>Секција посвећена ПОУ на Порталу еКонсултације</w:t>
                      </w:r>
                      <w:r w:rsidRPr="002257EB">
                        <w:rPr>
                          <w:rFonts w:ascii="Times New Roman" w:hAnsi="Times New Roman"/>
                          <w:lang w:val="sr-Cyrl-RS"/>
                        </w:rPr>
                        <w:t xml:space="preserve"> </w:t>
                      </w:r>
                      <w:hyperlink r:id="rId26" w:history="1">
                        <w:r w:rsidRPr="002257EB">
                          <w:rPr>
                            <w:rStyle w:val="Hyperlink"/>
                            <w:rFonts w:ascii="Times New Roman" w:hAnsi="Times New Roman"/>
                            <w:lang w:val="sr-Cyrl-RS"/>
                          </w:rPr>
                          <w:t>https://ekonsultacije.gov.rs/ogpPage/1</w:t>
                        </w:r>
                      </w:hyperlink>
                      <w:r w:rsidRPr="002257EB">
                        <w:rPr>
                          <w:rFonts w:ascii="Times New Roman" w:hAnsi="Times New Roman"/>
                          <w:lang w:val="sr-Cyrl-RS"/>
                        </w:rPr>
                        <w:t>;</w:t>
                      </w:r>
                    </w:p>
                    <w:p w14:paraId="6CE43A75" w14:textId="77777777" w:rsidR="006F1C45" w:rsidRPr="002257EB" w:rsidRDefault="006F1C45" w:rsidP="008A24DD">
                      <w:pPr>
                        <w:pStyle w:val="ListParagraph"/>
                        <w:numPr>
                          <w:ilvl w:val="0"/>
                          <w:numId w:val="2"/>
                        </w:numPr>
                        <w:tabs>
                          <w:tab w:val="left" w:pos="270"/>
                        </w:tabs>
                        <w:spacing w:after="120" w:line="240" w:lineRule="auto"/>
                        <w:ind w:left="270" w:hanging="270"/>
                        <w:contextualSpacing w:val="0"/>
                        <w:rPr>
                          <w:rFonts w:ascii="Times New Roman" w:hAnsi="Times New Roman"/>
                          <w:lang w:val="sr-Cyrl-RS"/>
                        </w:rPr>
                      </w:pPr>
                      <w:r w:rsidRPr="002257EB">
                        <w:rPr>
                          <w:rFonts w:ascii="Times New Roman" w:hAnsi="Times New Roman"/>
                          <w:lang w:val="sr-Cyrl-RS"/>
                        </w:rPr>
                        <w:t xml:space="preserve">Секција посвећена ПОУ на Порталу еКонсултације садржи </w:t>
                      </w:r>
                      <w:r>
                        <w:rPr>
                          <w:rFonts w:ascii="Times New Roman" w:hAnsi="Times New Roman"/>
                          <w:b/>
                          <w:lang w:val="sr-Cyrl-RS"/>
                        </w:rPr>
                        <w:t xml:space="preserve">све релевантне информације и </w:t>
                      </w:r>
                      <w:r w:rsidRPr="002257EB">
                        <w:rPr>
                          <w:rFonts w:ascii="Times New Roman" w:hAnsi="Times New Roman"/>
                          <w:b/>
                          <w:lang w:val="sr-Cyrl-RS"/>
                        </w:rPr>
                        <w:t>документа на основу којих се може пратити процес израде и спровођења Акционог плана и редовно је ажурирана</w:t>
                      </w:r>
                      <w:r w:rsidRPr="002257EB">
                        <w:rPr>
                          <w:rFonts w:ascii="Times New Roman" w:hAnsi="Times New Roman"/>
                          <w:lang w:val="sr-Cyrl-RS"/>
                        </w:rPr>
                        <w:t>;</w:t>
                      </w:r>
                    </w:p>
                    <w:p w14:paraId="0AA39DB5" w14:textId="77777777" w:rsidR="006F1C45" w:rsidRPr="008A24DD" w:rsidRDefault="006F1C45" w:rsidP="008A24DD">
                      <w:pPr>
                        <w:pStyle w:val="ListParagraph"/>
                        <w:numPr>
                          <w:ilvl w:val="0"/>
                          <w:numId w:val="2"/>
                        </w:numPr>
                        <w:tabs>
                          <w:tab w:val="left" w:pos="270"/>
                        </w:tabs>
                        <w:spacing w:after="120"/>
                        <w:ind w:left="270" w:hanging="270"/>
                        <w:contextualSpacing w:val="0"/>
                        <w:rPr>
                          <w:rFonts w:ascii="Times New Roman" w:hAnsi="Times New Roman"/>
                          <w:lang w:val="sr-Cyrl-RS"/>
                        </w:rPr>
                      </w:pPr>
                      <w:r w:rsidRPr="002257EB">
                        <w:rPr>
                          <w:rFonts w:ascii="Times New Roman" w:hAnsi="Times New Roman"/>
                          <w:b/>
                          <w:lang w:val="sr-Cyrl-RS"/>
                        </w:rPr>
                        <w:t>Израђено и пласирано више видео материјала</w:t>
                      </w:r>
                      <w:r w:rsidRPr="002257EB">
                        <w:rPr>
                          <w:rFonts w:ascii="Times New Roman" w:hAnsi="Times New Roman"/>
                          <w:lang w:val="sr-Cyrl-RS"/>
                        </w:rPr>
                        <w:t xml:space="preserve"> у сврху ширења информација и свести</w:t>
                      </w:r>
                      <w:r>
                        <w:rPr>
                          <w:rFonts w:ascii="Times New Roman" w:hAnsi="Times New Roman"/>
                          <w:lang w:val="sr-Cyrl-RS"/>
                        </w:rPr>
                        <w:t xml:space="preserve"> о ПОУ и важећем Акционом плану.</w:t>
                      </w:r>
                    </w:p>
                  </w:txbxContent>
                </v:textbox>
                <w10:wrap type="square" anchorx="page"/>
              </v:shape>
            </w:pict>
          </mc:Fallback>
        </mc:AlternateContent>
      </w:r>
      <w:r w:rsidR="00040849">
        <w:rPr>
          <w:rFonts w:eastAsia="Times New Roman" w:cs="Times New Roman"/>
          <w:szCs w:val="24"/>
          <w:lang w:val="sr-Cyrl-RS"/>
        </w:rPr>
        <w:t>Поред наведеног, током читавог ПОУ циклуса, на сајту МДУЛС редовно су објављиване вести о текућим или спроведеним активностима у оквиру националног ПОУ циклуса и другим националним напорима у оствар</w:t>
      </w:r>
      <w:r w:rsidR="00203EC6">
        <w:rPr>
          <w:rFonts w:eastAsia="Times New Roman" w:cs="Times New Roman"/>
          <w:szCs w:val="24"/>
          <w:lang w:val="sr-Cyrl-RS"/>
        </w:rPr>
        <w:t xml:space="preserve">ивању принципа отворене управе. Додатно, </w:t>
      </w:r>
      <w:r w:rsidR="00203EC6">
        <w:rPr>
          <w:rFonts w:eastAsia="Calibri" w:cs="Times New Roman"/>
          <w:szCs w:val="24"/>
          <w:lang w:val="sr-Cyrl-RS"/>
        </w:rPr>
        <w:t>у</w:t>
      </w:r>
      <w:r w:rsidR="00040849" w:rsidRPr="00253C7D">
        <w:rPr>
          <w:rFonts w:eastAsia="Calibri" w:cs="Times New Roman"/>
          <w:szCs w:val="24"/>
          <w:lang w:val="sr-Cyrl-RS"/>
        </w:rPr>
        <w:t xml:space="preserve"> сврху промоције Партнерства и активности које су предузимане, али и допирања до што шире јавности и подстицања учешћа у развијању, имплементацији и праћењу спровођења Акционог плана, коришћени су модерни начини комуницирања путем друштвених мрежа </w:t>
      </w:r>
      <w:r w:rsidR="00040849" w:rsidRPr="00040849">
        <w:rPr>
          <w:rFonts w:eastAsia="Calibri" w:cs="Times New Roman"/>
          <w:i/>
          <w:szCs w:val="24"/>
        </w:rPr>
        <w:t>Facebook</w:t>
      </w:r>
      <w:r w:rsidR="00040849" w:rsidRPr="00040849">
        <w:rPr>
          <w:rFonts w:eastAsia="Calibri" w:cs="Times New Roman"/>
          <w:szCs w:val="24"/>
          <w:lang w:val="sr-Cyrl-RS"/>
        </w:rPr>
        <w:t xml:space="preserve">, </w:t>
      </w:r>
      <w:r w:rsidR="00040849" w:rsidRPr="00040849">
        <w:rPr>
          <w:rFonts w:eastAsia="Calibri" w:cs="Times New Roman"/>
          <w:i/>
          <w:szCs w:val="24"/>
        </w:rPr>
        <w:t>Twitter</w:t>
      </w:r>
      <w:r w:rsidR="00040849" w:rsidRPr="00040849">
        <w:rPr>
          <w:rFonts w:eastAsia="Calibri" w:cs="Times New Roman"/>
          <w:i/>
          <w:szCs w:val="24"/>
          <w:lang w:val="sr-Cyrl-RS"/>
        </w:rPr>
        <w:t xml:space="preserve"> </w:t>
      </w:r>
      <w:r w:rsidR="00040849" w:rsidRPr="00040849">
        <w:rPr>
          <w:rFonts w:eastAsia="Calibri" w:cs="Times New Roman"/>
          <w:szCs w:val="24"/>
          <w:lang w:val="sr-Cyrl-RS"/>
        </w:rPr>
        <w:t xml:space="preserve">и </w:t>
      </w:r>
      <w:r w:rsidR="00040849" w:rsidRPr="00040849">
        <w:rPr>
          <w:rFonts w:eastAsia="Calibri" w:cs="Times New Roman"/>
          <w:i/>
          <w:szCs w:val="24"/>
        </w:rPr>
        <w:t>Youtube</w:t>
      </w:r>
      <w:r w:rsidR="00040849" w:rsidRPr="00040849">
        <w:rPr>
          <w:rFonts w:eastAsia="Calibri" w:cs="Times New Roman"/>
          <w:szCs w:val="24"/>
          <w:lang w:val="sr-Cyrl-RS"/>
        </w:rPr>
        <w:t xml:space="preserve">, уз употребу аудио-визуелних и других сличних </w:t>
      </w:r>
      <w:r w:rsidRPr="00040849">
        <w:rPr>
          <w:rFonts w:eastAsia="Calibri" w:cs="Times New Roman"/>
          <w:szCs w:val="24"/>
          <w:lang w:val="sr-Cyrl-RS"/>
        </w:rPr>
        <w:t xml:space="preserve">материјала. У том смислу, израђено је и путем </w:t>
      </w:r>
      <w:r w:rsidRPr="00040849">
        <w:rPr>
          <w:rFonts w:eastAsia="Calibri" w:cs="Times New Roman"/>
          <w:i/>
          <w:szCs w:val="24"/>
          <w:lang w:val="sr-Cyrl-RS"/>
        </w:rPr>
        <w:t>youtube</w:t>
      </w:r>
      <w:r w:rsidRPr="00040849">
        <w:rPr>
          <w:rFonts w:eastAsia="Calibri" w:cs="Times New Roman"/>
          <w:szCs w:val="24"/>
          <w:lang w:val="sr-Cyrl-RS"/>
        </w:rPr>
        <w:t>-а пласирано неколико анимираних видео материјала посвећених Партнерству</w:t>
      </w:r>
      <w:r>
        <w:rPr>
          <w:rFonts w:eastAsia="Calibri" w:cs="Times New Roman"/>
          <w:szCs w:val="24"/>
          <w:lang w:val="sr-Cyrl-RS"/>
        </w:rPr>
        <w:t>.</w:t>
      </w:r>
      <w:r>
        <w:rPr>
          <w:rStyle w:val="FootnoteReference"/>
          <w:rFonts w:eastAsia="Calibri" w:cs="Times New Roman"/>
          <w:szCs w:val="24"/>
          <w:lang w:val="sr-Cyrl-RS"/>
        </w:rPr>
        <w:footnoteReference w:id="25"/>
      </w:r>
    </w:p>
    <w:p w14:paraId="2C93C8B9" w14:textId="77777777" w:rsidR="00040849" w:rsidRPr="00203EC6" w:rsidRDefault="00040849" w:rsidP="00040849">
      <w:pPr>
        <w:tabs>
          <w:tab w:val="left" w:pos="993"/>
        </w:tabs>
        <w:spacing w:after="120" w:line="240" w:lineRule="auto"/>
        <w:jc w:val="both"/>
        <w:rPr>
          <w:rFonts w:eastAsia="Times New Roman" w:cs="Times New Roman"/>
          <w:szCs w:val="24"/>
          <w:lang w:val="sr-Cyrl-RS"/>
        </w:rPr>
      </w:pPr>
    </w:p>
    <w:p w14:paraId="3C882086" w14:textId="77777777" w:rsidR="002539D7" w:rsidRDefault="002539D7" w:rsidP="000967DE">
      <w:pPr>
        <w:tabs>
          <w:tab w:val="left" w:pos="-3969"/>
          <w:tab w:val="left" w:pos="3600"/>
        </w:tabs>
        <w:spacing w:after="120" w:line="240" w:lineRule="auto"/>
        <w:jc w:val="both"/>
        <w:rPr>
          <w:rFonts w:eastAsia="Times New Roman" w:cs="Times New Roman"/>
          <w:noProof/>
          <w:szCs w:val="24"/>
          <w:lang w:val="sr-Cyrl-RS" w:bidi="en-US"/>
        </w:rPr>
        <w:sectPr w:rsidR="002539D7" w:rsidSect="007E0BA7">
          <w:headerReference w:type="default" r:id="rId27"/>
          <w:footerReference w:type="default" r:id="rId28"/>
          <w:pgSz w:w="16834" w:h="11909" w:orient="landscape" w:code="9"/>
          <w:pgMar w:top="1418" w:right="1021" w:bottom="1418" w:left="1021" w:header="720" w:footer="0" w:gutter="0"/>
          <w:cols w:space="720"/>
          <w:docGrid w:linePitch="360"/>
        </w:sectPr>
      </w:pPr>
    </w:p>
    <w:p w14:paraId="4D547AD0" w14:textId="77777777" w:rsidR="00FD0275" w:rsidRDefault="00FD0275" w:rsidP="00FD0275">
      <w:pPr>
        <w:tabs>
          <w:tab w:val="left" w:pos="-3969"/>
          <w:tab w:val="left" w:pos="3600"/>
        </w:tabs>
        <w:spacing w:after="120" w:line="240" w:lineRule="auto"/>
        <w:jc w:val="both"/>
        <w:rPr>
          <w:rFonts w:eastAsia="Times New Roman" w:cs="Times New Roman"/>
          <w:noProof/>
          <w:szCs w:val="24"/>
          <w:lang w:val="sr-Cyrl-RS" w:bidi="en-US"/>
        </w:rPr>
      </w:pPr>
      <w:r w:rsidRPr="004770C7">
        <w:rPr>
          <w:rFonts w:eastAsia="Times New Roman" w:cs="Times New Roman"/>
          <w:noProof/>
          <w:szCs w:val="24"/>
          <w:lang w:val="sr-Cyrl-RS" w:bidi="en-US"/>
        </w:rPr>
        <w:lastRenderedPageBreak/>
        <w:t xml:space="preserve">У погледу </w:t>
      </w:r>
      <w:r w:rsidRPr="004770C7">
        <w:rPr>
          <w:rFonts w:eastAsia="Times New Roman" w:cs="Times New Roman"/>
          <w:b/>
          <w:noProof/>
          <w:color w:val="538135" w:themeColor="accent6" w:themeShade="BF"/>
          <w:szCs w:val="24"/>
          <w:lang w:val="sr-Cyrl-RS" w:bidi="en-US"/>
        </w:rPr>
        <w:t>пружања инклузивних и информисаних могућности за учешће јавности током заједничког креирања Акционог плана</w:t>
      </w:r>
      <w:r w:rsidRPr="004770C7">
        <w:rPr>
          <w:rFonts w:eastAsia="Times New Roman" w:cs="Times New Roman"/>
          <w:noProof/>
          <w:color w:val="538135" w:themeColor="accent6" w:themeShade="BF"/>
          <w:szCs w:val="24"/>
          <w:lang w:val="sr-Cyrl-RS" w:bidi="en-US"/>
        </w:rPr>
        <w:t xml:space="preserve"> </w:t>
      </w:r>
      <w:r w:rsidRPr="004770C7">
        <w:rPr>
          <w:rFonts w:eastAsia="Times New Roman" w:cs="Times New Roman"/>
          <w:szCs w:val="24"/>
          <w:lang w:val="sr-Cyrl-RS"/>
        </w:rPr>
        <w:t>(</w:t>
      </w:r>
      <w:r w:rsidRPr="004770C7">
        <w:rPr>
          <w:rFonts w:eastAsia="Calibri" w:cs="Times New Roman"/>
          <w:i/>
          <w:szCs w:val="24"/>
          <w:lang w:val="ru-RU"/>
        </w:rPr>
        <w:t>Стандард 3)</w:t>
      </w:r>
      <w:r w:rsidRPr="004770C7">
        <w:rPr>
          <w:rFonts w:eastAsia="Times New Roman" w:cs="Times New Roman"/>
          <w:noProof/>
          <w:szCs w:val="24"/>
          <w:lang w:val="sr-Cyrl-RS" w:bidi="en-US"/>
        </w:rPr>
        <w:t>, такође су учињени одређени помаци у односу на претходни циклус, што је резултирало да се и у овом сегменту остваре дефинисани ПОУ стандарди.</w:t>
      </w:r>
    </w:p>
    <w:p w14:paraId="3CF85800" w14:textId="77777777" w:rsidR="005A0D7E" w:rsidRDefault="00950A89" w:rsidP="005A0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imes New Roman" w:cs="Times New Roman"/>
          <w:szCs w:val="24"/>
          <w:lang w:val="sr-Cyrl-RS"/>
        </w:rPr>
      </w:pPr>
      <w:r w:rsidRPr="007B405F">
        <w:rPr>
          <w:rFonts w:eastAsia="Times New Roman" w:cs="Times New Roman"/>
          <w:szCs w:val="24"/>
          <w:lang w:val="sr-Cyrl-RS"/>
        </w:rPr>
        <w:t>Имајући у виду ванредне околности услед п</w:t>
      </w:r>
      <w:r w:rsidR="000967DE">
        <w:rPr>
          <w:rFonts w:eastAsia="Times New Roman" w:cs="Times New Roman"/>
          <w:szCs w:val="24"/>
          <w:lang w:val="sr-Cyrl-RS"/>
        </w:rPr>
        <w:t>а</w:t>
      </w:r>
      <w:r w:rsidRPr="007B405F">
        <w:rPr>
          <w:rFonts w:eastAsia="Times New Roman" w:cs="Times New Roman"/>
          <w:szCs w:val="24"/>
          <w:lang w:val="sr-Cyrl-RS"/>
        </w:rPr>
        <w:t>ндемије вируса КОВИД 19, развој овог акционог плана одвијао се путем електронске комуникације, тако да је већина консултативних састанака</w:t>
      </w:r>
      <w:r w:rsidR="00C81592">
        <w:rPr>
          <w:rFonts w:eastAsia="Times New Roman" w:cs="Times New Roman"/>
          <w:szCs w:val="24"/>
          <w:lang w:val="sr-Cyrl-RS"/>
        </w:rPr>
        <w:t xml:space="preserve"> са ОЦД,</w:t>
      </w:r>
      <w:r w:rsidRPr="007B405F">
        <w:rPr>
          <w:rFonts w:eastAsia="Times New Roman" w:cs="Times New Roman"/>
          <w:szCs w:val="24"/>
          <w:lang w:val="sr-Cyrl-RS"/>
        </w:rPr>
        <w:t xml:space="preserve"> као и састанака Радне групе, одржана </w:t>
      </w:r>
      <w:r w:rsidRPr="000967DE">
        <w:rPr>
          <w:rFonts w:eastAsia="Times New Roman" w:cs="Times New Roman"/>
          <w:i/>
          <w:szCs w:val="24"/>
          <w:lang w:val="sr-Cyrl-RS"/>
        </w:rPr>
        <w:t>онлајн</w:t>
      </w:r>
      <w:r w:rsidRPr="007B405F">
        <w:rPr>
          <w:rFonts w:eastAsia="Times New Roman" w:cs="Times New Roman"/>
          <w:szCs w:val="24"/>
          <w:lang w:val="sr-Cyrl-RS"/>
        </w:rPr>
        <w:t xml:space="preserve">, путем </w:t>
      </w:r>
      <w:r w:rsidR="000967DE" w:rsidRPr="000967DE">
        <w:rPr>
          <w:rFonts w:eastAsia="Times New Roman" w:cs="Times New Roman"/>
          <w:i/>
          <w:szCs w:val="24"/>
          <w:lang w:val="sr-Cyrl-RS"/>
        </w:rPr>
        <w:t>zoom</w:t>
      </w:r>
      <w:r w:rsidR="000967DE" w:rsidRPr="007B405F">
        <w:rPr>
          <w:rFonts w:eastAsia="Times New Roman" w:cs="Times New Roman"/>
          <w:szCs w:val="24"/>
          <w:lang w:val="sr-Cyrl-RS"/>
        </w:rPr>
        <w:t xml:space="preserve"> </w:t>
      </w:r>
      <w:r w:rsidRPr="007B405F">
        <w:rPr>
          <w:rFonts w:eastAsia="Times New Roman" w:cs="Times New Roman"/>
          <w:szCs w:val="24"/>
          <w:lang w:val="sr-Cyrl-RS"/>
        </w:rPr>
        <w:t xml:space="preserve">платформе. </w:t>
      </w:r>
      <w:r w:rsidR="007B405F" w:rsidRPr="007B405F">
        <w:rPr>
          <w:rFonts w:eastAsia="Times New Roman" w:cs="Times New Roman"/>
          <w:szCs w:val="24"/>
          <w:lang w:val="sr-Cyrl-RS"/>
        </w:rPr>
        <w:t xml:space="preserve">У складу са принципима ПОУ, а ради обезбеђивања што ширег консултативног процеса и укључивања свих заинтересованих ОЦД </w:t>
      </w:r>
      <w:r w:rsidR="007B405F" w:rsidRPr="00475690">
        <w:rPr>
          <w:rFonts w:eastAsia="Times New Roman" w:cs="Times New Roman"/>
          <w:b/>
          <w:color w:val="538135" w:themeColor="accent6" w:themeShade="BF"/>
          <w:szCs w:val="24"/>
          <w:lang w:val="sr-Cyrl-RS"/>
        </w:rPr>
        <w:t>на самом почетку израде Акционог плана</w:t>
      </w:r>
      <w:r w:rsidR="00B7225D">
        <w:rPr>
          <w:rFonts w:eastAsia="Times New Roman" w:cs="Times New Roman"/>
          <w:b/>
          <w:color w:val="538135" w:themeColor="accent6" w:themeShade="BF"/>
          <w:szCs w:val="24"/>
          <w:lang w:val="sr-Latn-RS"/>
        </w:rPr>
        <w:t>,</w:t>
      </w:r>
      <w:r w:rsidR="007B405F" w:rsidRPr="00475690">
        <w:rPr>
          <w:rFonts w:eastAsia="Times New Roman" w:cs="Times New Roman"/>
          <w:b/>
          <w:color w:val="538135" w:themeColor="accent6" w:themeShade="BF"/>
          <w:szCs w:val="24"/>
          <w:lang w:val="sr-Cyrl-RS"/>
        </w:rPr>
        <w:t xml:space="preserve"> када се утврђују приоритети и обавезе које ће се укључити у планирани документ,</w:t>
      </w:r>
      <w:r w:rsidR="007B405F" w:rsidRPr="00475690">
        <w:rPr>
          <w:rFonts w:eastAsia="Times New Roman" w:cs="Times New Roman"/>
          <w:color w:val="538135" w:themeColor="accent6" w:themeShade="BF"/>
          <w:szCs w:val="24"/>
          <w:lang w:val="sr-Cyrl-RS"/>
        </w:rPr>
        <w:t xml:space="preserve"> </w:t>
      </w:r>
      <w:r w:rsidR="007B405F" w:rsidRPr="000967DE">
        <w:rPr>
          <w:rFonts w:eastAsia="Times New Roman" w:cs="Times New Roman"/>
          <w:b/>
          <w:color w:val="538135" w:themeColor="accent6" w:themeShade="BF"/>
          <w:szCs w:val="24"/>
          <w:lang w:val="sr-Cyrl-RS"/>
        </w:rPr>
        <w:t xml:space="preserve">МДУЛС </w:t>
      </w:r>
      <w:r w:rsidR="00C81592" w:rsidRPr="000967DE">
        <w:rPr>
          <w:rFonts w:eastAsia="Times New Roman" w:cs="Times New Roman"/>
          <w:b/>
          <w:color w:val="538135" w:themeColor="accent6" w:themeShade="BF"/>
          <w:szCs w:val="24"/>
          <w:lang w:val="sr-Cyrl-RS"/>
        </w:rPr>
        <w:t xml:space="preserve">је, </w:t>
      </w:r>
      <w:r w:rsidR="007B405F" w:rsidRPr="000967DE">
        <w:rPr>
          <w:rFonts w:eastAsia="Times New Roman" w:cs="Times New Roman"/>
          <w:b/>
          <w:color w:val="538135" w:themeColor="accent6" w:themeShade="BF"/>
          <w:szCs w:val="24"/>
          <w:lang w:val="sr-Cyrl-RS"/>
        </w:rPr>
        <w:t>у сарадњи са КСЦД</w:t>
      </w:r>
      <w:r w:rsidR="00C81592" w:rsidRPr="000967DE">
        <w:rPr>
          <w:rFonts w:eastAsia="Times New Roman" w:cs="Times New Roman"/>
          <w:b/>
          <w:color w:val="538135" w:themeColor="accent6" w:themeShade="BF"/>
          <w:szCs w:val="24"/>
          <w:lang w:val="sr-Cyrl-RS"/>
        </w:rPr>
        <w:t>,</w:t>
      </w:r>
      <w:r w:rsidR="007B405F" w:rsidRPr="000967DE">
        <w:rPr>
          <w:rFonts w:eastAsia="Times New Roman" w:cs="Times New Roman"/>
          <w:b/>
          <w:color w:val="538135" w:themeColor="accent6" w:themeShade="BF"/>
          <w:szCs w:val="24"/>
          <w:lang w:val="sr-Cyrl-RS"/>
        </w:rPr>
        <w:t xml:space="preserve"> организова</w:t>
      </w:r>
      <w:r w:rsidR="00724D91" w:rsidRPr="000967DE">
        <w:rPr>
          <w:rFonts w:eastAsia="Times New Roman" w:cs="Times New Roman"/>
          <w:b/>
          <w:color w:val="538135" w:themeColor="accent6" w:themeShade="BF"/>
          <w:szCs w:val="24"/>
          <w:lang w:val="sr-Cyrl-RS"/>
        </w:rPr>
        <w:t xml:space="preserve">о </w:t>
      </w:r>
      <w:r w:rsidR="007B405F" w:rsidRPr="000967DE">
        <w:rPr>
          <w:rFonts w:eastAsia="Times New Roman" w:cs="Times New Roman"/>
          <w:b/>
          <w:color w:val="538135" w:themeColor="accent6" w:themeShade="BF"/>
          <w:szCs w:val="24"/>
          <w:lang w:val="sr-Cyrl-RS"/>
        </w:rPr>
        <w:t>серију консултативних састанака</w:t>
      </w:r>
      <w:r w:rsidR="007B405F" w:rsidRPr="007B405F">
        <w:rPr>
          <w:rFonts w:eastAsia="Times New Roman" w:cs="Times New Roman"/>
          <w:szCs w:val="24"/>
          <w:lang w:val="sr-Cyrl-RS"/>
        </w:rPr>
        <w:t>. Јавни позив за ове састанке, са пратећим упутствима и обрасцима, објављен је 5. јуна 2020. године на интернет страницама МДУЛС</w:t>
      </w:r>
      <w:r w:rsidR="007B405F" w:rsidRPr="00C81592">
        <w:rPr>
          <w:rFonts w:eastAsia="Times New Roman" w:cs="Times New Roman"/>
          <w:vertAlign w:val="superscript"/>
        </w:rPr>
        <w:footnoteReference w:id="26"/>
      </w:r>
      <w:r w:rsidR="007B405F" w:rsidRPr="007B405F">
        <w:rPr>
          <w:rFonts w:eastAsia="Times New Roman" w:cs="Times New Roman"/>
          <w:szCs w:val="24"/>
          <w:lang w:val="sr-Cyrl-RS"/>
        </w:rPr>
        <w:t xml:space="preserve"> и КСЦД,</w:t>
      </w:r>
      <w:r w:rsidR="007B405F" w:rsidRPr="00C81592">
        <w:rPr>
          <w:rFonts w:eastAsia="Times New Roman" w:cs="Times New Roman"/>
          <w:vertAlign w:val="superscript"/>
        </w:rPr>
        <w:footnoteReference w:id="27"/>
      </w:r>
      <w:r w:rsidR="007B405F" w:rsidRPr="007B405F">
        <w:rPr>
          <w:rFonts w:eastAsia="Times New Roman" w:cs="Times New Roman"/>
          <w:szCs w:val="24"/>
          <w:lang w:val="sr-Cyrl-RS"/>
        </w:rPr>
        <w:t xml:space="preserve"> 14 дана пре одржавања првих консултација.</w:t>
      </w:r>
      <w:r w:rsidR="00724D91">
        <w:rPr>
          <w:rFonts w:eastAsia="Times New Roman" w:cs="Times New Roman"/>
          <w:szCs w:val="24"/>
          <w:lang w:val="sr-Cyrl-RS"/>
        </w:rPr>
        <w:t xml:space="preserve"> </w:t>
      </w:r>
    </w:p>
    <w:p w14:paraId="1E54DB0F" w14:textId="77777777" w:rsidR="00C81592" w:rsidRDefault="00211A5B" w:rsidP="00864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imes New Roman" w:cs="Times New Roman"/>
          <w:szCs w:val="24"/>
          <w:lang w:val="sr-Cyrl-RS"/>
        </w:rPr>
      </w:pPr>
      <w:r>
        <w:rPr>
          <w:noProof/>
        </w:rPr>
        <w:drawing>
          <wp:anchor distT="0" distB="0" distL="114300" distR="114300" simplePos="0" relativeHeight="251735040" behindDoc="0" locked="0" layoutInCell="1" allowOverlap="1" wp14:anchorId="0AD49346" wp14:editId="1822A432">
            <wp:simplePos x="0" y="0"/>
            <wp:positionH relativeFrom="margin">
              <wp:align>right</wp:align>
            </wp:positionH>
            <wp:positionV relativeFrom="paragraph">
              <wp:posOffset>410210</wp:posOffset>
            </wp:positionV>
            <wp:extent cx="4619850" cy="2926080"/>
            <wp:effectExtent l="0" t="0" r="9525"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0087" t="27165" r="22221" b="7884"/>
                    <a:stretch/>
                  </pic:blipFill>
                  <pic:spPr bwMode="auto">
                    <a:xfrm>
                      <a:off x="0" y="0"/>
                      <a:ext cx="4619850" cy="2926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225D">
        <w:rPr>
          <w:rFonts w:eastAsia="Times New Roman" w:cs="Times New Roman"/>
          <w:b/>
          <w:color w:val="538135" w:themeColor="accent6" w:themeShade="BF"/>
          <w:szCs w:val="24"/>
          <w:lang w:val="sr-Cyrl-RS"/>
        </w:rPr>
        <w:t>У</w:t>
      </w:r>
      <w:r w:rsidR="00724D91" w:rsidRPr="005A0D7E">
        <w:rPr>
          <w:rFonts w:eastAsia="Times New Roman" w:cs="Times New Roman"/>
          <w:b/>
          <w:color w:val="538135" w:themeColor="accent6" w:themeShade="BF"/>
          <w:szCs w:val="24"/>
          <w:lang w:val="sr-Cyrl-RS"/>
        </w:rPr>
        <w:t xml:space="preserve"> оквиру Јавног позива објављена су и документа на основу којих су заинтересоване стране могле да</w:t>
      </w:r>
      <w:r w:rsidR="00B7225D">
        <w:rPr>
          <w:rFonts w:eastAsia="Times New Roman" w:cs="Times New Roman"/>
          <w:b/>
          <w:color w:val="538135" w:themeColor="accent6" w:themeShade="BF"/>
          <w:szCs w:val="24"/>
          <w:lang w:val="sr-Cyrl-RS"/>
        </w:rPr>
        <w:t xml:space="preserve"> се </w:t>
      </w:r>
      <w:r w:rsidR="007258A8">
        <w:rPr>
          <w:rFonts w:eastAsia="Times New Roman" w:cs="Times New Roman"/>
          <w:b/>
          <w:color w:val="538135" w:themeColor="accent6" w:themeShade="BF"/>
          <w:szCs w:val="24"/>
          <w:lang w:val="sr-Cyrl-RS"/>
        </w:rPr>
        <w:t xml:space="preserve">ближе </w:t>
      </w:r>
      <w:r w:rsidR="00B7225D">
        <w:rPr>
          <w:rFonts w:eastAsia="Times New Roman" w:cs="Times New Roman"/>
          <w:b/>
          <w:color w:val="538135" w:themeColor="accent6" w:themeShade="BF"/>
          <w:szCs w:val="24"/>
          <w:lang w:val="sr-Cyrl-RS"/>
        </w:rPr>
        <w:t>информишу</w:t>
      </w:r>
      <w:r w:rsidR="007258A8">
        <w:rPr>
          <w:rFonts w:eastAsia="Times New Roman" w:cs="Times New Roman"/>
          <w:b/>
          <w:color w:val="538135" w:themeColor="accent6" w:themeShade="BF"/>
          <w:szCs w:val="24"/>
          <w:lang w:val="sr-Cyrl-RS"/>
        </w:rPr>
        <w:t xml:space="preserve"> и</w:t>
      </w:r>
      <w:r w:rsidR="00724D91" w:rsidRPr="005A0D7E">
        <w:rPr>
          <w:rFonts w:eastAsia="Times New Roman" w:cs="Times New Roman"/>
          <w:b/>
          <w:color w:val="538135" w:themeColor="accent6" w:themeShade="BF"/>
          <w:szCs w:val="24"/>
          <w:lang w:val="sr-Cyrl-RS"/>
        </w:rPr>
        <w:t xml:space="preserve"> стекну увид у начин израде акционих планова, вредности ПОУ</w:t>
      </w:r>
      <w:r w:rsidR="00B7225D">
        <w:rPr>
          <w:rFonts w:eastAsia="Times New Roman" w:cs="Times New Roman"/>
          <w:b/>
          <w:color w:val="538135" w:themeColor="accent6" w:themeShade="BF"/>
          <w:szCs w:val="24"/>
          <w:lang w:val="sr-Cyrl-RS"/>
        </w:rPr>
        <w:t>, као</w:t>
      </w:r>
      <w:r w:rsidR="00724D91" w:rsidRPr="005A0D7E">
        <w:rPr>
          <w:rFonts w:eastAsia="Times New Roman" w:cs="Times New Roman"/>
          <w:b/>
          <w:color w:val="538135" w:themeColor="accent6" w:themeShade="BF"/>
          <w:szCs w:val="24"/>
          <w:lang w:val="sr-Cyrl-RS"/>
        </w:rPr>
        <w:t xml:space="preserve"> и начин</w:t>
      </w:r>
      <w:r w:rsidR="00B7225D">
        <w:rPr>
          <w:rFonts w:eastAsia="Times New Roman" w:cs="Times New Roman"/>
          <w:b/>
          <w:color w:val="538135" w:themeColor="accent6" w:themeShade="BF"/>
          <w:szCs w:val="24"/>
          <w:lang w:val="sr-Cyrl-RS"/>
        </w:rPr>
        <w:t>е</w:t>
      </w:r>
      <w:r w:rsidR="00724D91" w:rsidRPr="005A0D7E">
        <w:rPr>
          <w:rFonts w:eastAsia="Times New Roman" w:cs="Times New Roman"/>
          <w:b/>
          <w:color w:val="538135" w:themeColor="accent6" w:themeShade="BF"/>
          <w:szCs w:val="24"/>
          <w:lang w:val="sr-Cyrl-RS"/>
        </w:rPr>
        <w:t xml:space="preserve"> учешћа</w:t>
      </w:r>
      <w:r w:rsidR="00B7225D">
        <w:rPr>
          <w:rFonts w:eastAsia="Times New Roman" w:cs="Times New Roman"/>
          <w:b/>
          <w:color w:val="538135" w:themeColor="accent6" w:themeShade="BF"/>
          <w:szCs w:val="24"/>
          <w:lang w:val="sr-Cyrl-RS"/>
        </w:rPr>
        <w:t xml:space="preserve"> у предстојећим активностима</w:t>
      </w:r>
      <w:r w:rsidR="00C05DEA">
        <w:rPr>
          <w:rFonts w:eastAsia="Times New Roman" w:cs="Times New Roman"/>
          <w:b/>
          <w:color w:val="538135" w:themeColor="accent6" w:themeShade="BF"/>
          <w:szCs w:val="24"/>
          <w:lang w:val="sr-Cyrl-RS"/>
        </w:rPr>
        <w:t xml:space="preserve"> у вези са израдом Акционог плана</w:t>
      </w:r>
      <w:r w:rsidR="00724D91">
        <w:rPr>
          <w:rFonts w:eastAsia="Times New Roman" w:cs="Times New Roman"/>
          <w:szCs w:val="24"/>
          <w:lang w:val="sr-Cyrl-RS"/>
        </w:rPr>
        <w:t xml:space="preserve"> </w:t>
      </w:r>
      <w:r w:rsidR="000D5D94">
        <w:rPr>
          <w:rFonts w:eastAsia="Times New Roman" w:cs="Times New Roman"/>
          <w:szCs w:val="24"/>
          <w:lang w:val="sr-Cyrl-RS"/>
        </w:rPr>
        <w:t>- У</w:t>
      </w:r>
      <w:r w:rsidR="00C81592" w:rsidRPr="00C81592">
        <w:rPr>
          <w:rFonts w:eastAsia="Times New Roman" w:cs="Times New Roman"/>
          <w:szCs w:val="24"/>
          <w:lang w:val="sr-Cyrl-RS"/>
        </w:rPr>
        <w:t>путство за израду Акционог плана, Водич за вредности ПОУ, Извештај Независног механизма за извештавање о дизајну важећег Акционог плана за период 2018-2020. године, као и обрасци з</w:t>
      </w:r>
      <w:r w:rsidR="0086419F">
        <w:rPr>
          <w:rFonts w:eastAsia="Times New Roman" w:cs="Times New Roman"/>
          <w:szCs w:val="24"/>
          <w:lang w:val="sr-Cyrl-RS"/>
        </w:rPr>
        <w:t xml:space="preserve">а дефинисање предлога обавеза и </w:t>
      </w:r>
      <w:r w:rsidR="00C81592" w:rsidRPr="00C81592">
        <w:rPr>
          <w:rFonts w:eastAsia="Times New Roman" w:cs="Times New Roman"/>
          <w:szCs w:val="24"/>
          <w:lang w:val="sr-Cyrl-RS"/>
        </w:rPr>
        <w:t>достављање писмених предлога</w:t>
      </w:r>
      <w:r w:rsidR="00C81592">
        <w:rPr>
          <w:rFonts w:eastAsia="Times New Roman" w:cs="Times New Roman"/>
          <w:szCs w:val="24"/>
          <w:lang w:val="sr-Cyrl-RS"/>
        </w:rPr>
        <w:t xml:space="preserve">. </w:t>
      </w:r>
    </w:p>
    <w:p w14:paraId="386486DF" w14:textId="77777777" w:rsidR="005A0D7E" w:rsidRDefault="00211A5B" w:rsidP="005A0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imes New Roman" w:cs="Times New Roman"/>
          <w:szCs w:val="24"/>
          <w:lang w:val="sr-Cyrl-RS"/>
        </w:rPr>
      </w:pPr>
      <w:r>
        <w:rPr>
          <w:noProof/>
          <w:szCs w:val="24"/>
        </w:rPr>
        <mc:AlternateContent>
          <mc:Choice Requires="wps">
            <w:drawing>
              <wp:anchor distT="0" distB="0" distL="114300" distR="114300" simplePos="0" relativeHeight="251739136" behindDoc="0" locked="0" layoutInCell="1" allowOverlap="1" wp14:anchorId="0401DBBF" wp14:editId="5657F019">
                <wp:simplePos x="0" y="0"/>
                <wp:positionH relativeFrom="margin">
                  <wp:posOffset>523240</wp:posOffset>
                </wp:positionH>
                <wp:positionV relativeFrom="paragraph">
                  <wp:posOffset>149225</wp:posOffset>
                </wp:positionV>
                <wp:extent cx="3324225" cy="1857375"/>
                <wp:effectExtent l="19050" t="19050" r="19050" b="28575"/>
                <wp:wrapSquare wrapText="bothSides"/>
                <wp:docPr id="35" name="Rectangle 35"/>
                <wp:cNvGraphicFramePr/>
                <a:graphic xmlns:a="http://schemas.openxmlformats.org/drawingml/2006/main">
                  <a:graphicData uri="http://schemas.microsoft.com/office/word/2010/wordprocessingShape">
                    <wps:wsp>
                      <wps:cNvSpPr/>
                      <wps:spPr>
                        <a:xfrm>
                          <a:off x="0" y="0"/>
                          <a:ext cx="3324225" cy="1857375"/>
                        </a:xfrm>
                        <a:prstGeom prst="rect">
                          <a:avLst/>
                        </a:prstGeom>
                        <a:solidFill>
                          <a:sysClr val="window" lastClr="FFFFFF"/>
                        </a:solidFill>
                        <a:ln w="38100" cap="flat" cmpd="sng" algn="ctr">
                          <a:solidFill>
                            <a:schemeClr val="accent6">
                              <a:lumMod val="75000"/>
                            </a:schemeClr>
                          </a:solidFill>
                          <a:prstDash val="solid"/>
                        </a:ln>
                        <a:effectLst/>
                      </wps:spPr>
                      <wps:txbx>
                        <w:txbxContent>
                          <w:p w14:paraId="2A8F117C" w14:textId="77777777" w:rsidR="006F1C45" w:rsidRPr="00904F53" w:rsidRDefault="006F1C45" w:rsidP="00424F00">
                            <w:pPr>
                              <w:tabs>
                                <w:tab w:val="left" w:pos="993"/>
                              </w:tabs>
                              <w:spacing w:after="120" w:line="240" w:lineRule="auto"/>
                              <w:jc w:val="center"/>
                              <w:rPr>
                                <w:b/>
                                <w:lang w:val="sr-Cyrl-RS"/>
                              </w:rPr>
                            </w:pPr>
                            <w:r>
                              <w:rPr>
                                <w:b/>
                                <w:lang w:val="sr-Cyrl-RS"/>
                              </w:rPr>
                              <w:t>ПОУ МИНИМАЛНИ СТАНДАРД 3.1</w:t>
                            </w:r>
                            <w:r w:rsidRPr="00904F53">
                              <w:rPr>
                                <w:b/>
                                <w:lang w:val="sr-Cyrl-RS"/>
                              </w:rPr>
                              <w:t>.</w:t>
                            </w:r>
                          </w:p>
                          <w:p w14:paraId="4D9E9B23" w14:textId="77777777" w:rsidR="006F1C45" w:rsidRPr="00344277" w:rsidRDefault="006F1C45" w:rsidP="00007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center"/>
                              <w:rPr>
                                <w:rFonts w:eastAsia="Times New Roman" w:cs="Times New Roman"/>
                                <w:color w:val="202124"/>
                                <w:szCs w:val="24"/>
                                <w:lang w:val="sr-Cyrl-RS"/>
                              </w:rPr>
                            </w:pPr>
                            <w:r>
                              <w:rPr>
                                <w:rFonts w:eastAsia="Times New Roman" w:cs="Times New Roman"/>
                                <w:szCs w:val="24"/>
                                <w:lang w:val="sr-Cyrl-RS"/>
                              </w:rPr>
                              <w:t xml:space="preserve">„На веб страницама се </w:t>
                            </w:r>
                            <w:r w:rsidRPr="00585506">
                              <w:rPr>
                                <w:rFonts w:eastAsia="Times New Roman" w:cs="Times New Roman"/>
                                <w:szCs w:val="24"/>
                              </w:rPr>
                              <w:t>објављује временски оквир заједничког креирања и преглед могућности за учешће заинтересованих страна најмање две недеље пре почетка процеса израде акционог плана</w:t>
                            </w:r>
                            <w:r>
                              <w:rPr>
                                <w:rFonts w:eastAsia="Times New Roman" w:cs="Times New Roman"/>
                                <w:szCs w:val="24"/>
                                <w:lang w:val="sr-Cyrl-RS"/>
                              </w:rPr>
                              <w:t>.“</w:t>
                            </w:r>
                          </w:p>
                          <w:p w14:paraId="58B2666E" w14:textId="77777777" w:rsidR="006F1C45" w:rsidRDefault="006F1C45" w:rsidP="00424F00">
                            <w:pPr>
                              <w:jc w:val="center"/>
                            </w:pPr>
                            <w:r w:rsidRPr="00007DE1">
                              <w:rPr>
                                <w:rFonts w:ascii="Calibri" w:eastAsia="Calibri" w:hAnsi="Calibri" w:cs="Times New Roman"/>
                                <w:noProof/>
                                <w:sz w:val="22"/>
                              </w:rPr>
                              <w:drawing>
                                <wp:inline distT="0" distB="0" distL="0" distR="0" wp14:anchorId="65A56D22" wp14:editId="16588DAB">
                                  <wp:extent cx="640080" cy="572380"/>
                                  <wp:effectExtent l="0" t="0" r="7620" b="0"/>
                                  <wp:docPr id="64" name="Picture 64" descr="Flat Round Check Mark Green Icon Button Tick Symbol Isolated On White  Backgroun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t Round Check Mark Green Icon Button Tick Symbol Isolated On White  Background Stock Illustration - Download Image Now - iStock"/>
                                          <pic:cNvPicPr>
                                            <a:picLocks noChangeAspect="1" noChangeArrowheads="1"/>
                                          </pic:cNvPicPr>
                                        </pic:nvPicPr>
                                        <pic:blipFill rotWithShape="1">
                                          <a:blip r:embed="rId30">
                                            <a:extLst>
                                              <a:ext uri="{28A0092B-C50C-407E-A947-70E740481C1C}">
                                                <a14:useLocalDpi xmlns:a14="http://schemas.microsoft.com/office/drawing/2010/main" val="0"/>
                                              </a:ext>
                                            </a:extLst>
                                          </a:blip>
                                          <a:srcRect t="6251" b="4326"/>
                                          <a:stretch/>
                                        </pic:blipFill>
                                        <pic:spPr bwMode="auto">
                                          <a:xfrm>
                                            <a:off x="0" y="0"/>
                                            <a:ext cx="640080" cy="5723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1DBBF" id="Rectangle 35" o:spid="_x0000_s1034" style="position:absolute;left:0;text-align:left;margin-left:41.2pt;margin-top:11.75pt;width:261.75pt;height:146.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" fillcolor="window" strokecolor="#538135 [2409]" strokeweight="3pt">
                <v:textbox>
                  <w:txbxContent>
                    <w:p w14:paraId="2A8F117C" w14:textId="77777777" w:rsidR="006F1C45" w:rsidRPr="00904F53" w:rsidRDefault="006F1C45" w:rsidP="00424F00">
                      <w:pPr>
                        <w:tabs>
                          <w:tab w:val="left" w:pos="993"/>
                        </w:tabs>
                        <w:spacing w:after="120" w:line="240" w:lineRule="auto"/>
                        <w:jc w:val="center"/>
                        <w:rPr>
                          <w:b/>
                          <w:lang w:val="sr-Cyrl-RS"/>
                        </w:rPr>
                      </w:pPr>
                      <w:r>
                        <w:rPr>
                          <w:b/>
                          <w:lang w:val="sr-Cyrl-RS"/>
                        </w:rPr>
                        <w:t>ПОУ МИНИМАЛНИ СТАНДАРД 3.1</w:t>
                      </w:r>
                      <w:r w:rsidRPr="00904F53">
                        <w:rPr>
                          <w:b/>
                          <w:lang w:val="sr-Cyrl-RS"/>
                        </w:rPr>
                        <w:t>.</w:t>
                      </w:r>
                    </w:p>
                    <w:p w14:paraId="4D9E9B23" w14:textId="77777777" w:rsidR="006F1C45" w:rsidRPr="00344277" w:rsidRDefault="006F1C45" w:rsidP="00007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center"/>
                        <w:rPr>
                          <w:rFonts w:eastAsia="Times New Roman" w:cs="Times New Roman"/>
                          <w:color w:val="202124"/>
                          <w:szCs w:val="24"/>
                          <w:lang w:val="sr-Cyrl-RS"/>
                        </w:rPr>
                      </w:pPr>
                      <w:r>
                        <w:rPr>
                          <w:rFonts w:eastAsia="Times New Roman" w:cs="Times New Roman"/>
                          <w:szCs w:val="24"/>
                          <w:lang w:val="sr-Cyrl-RS"/>
                        </w:rPr>
                        <w:t xml:space="preserve">„На веб страницама се </w:t>
                      </w:r>
                      <w:r w:rsidRPr="00585506">
                        <w:rPr>
                          <w:rFonts w:eastAsia="Times New Roman" w:cs="Times New Roman"/>
                          <w:szCs w:val="24"/>
                        </w:rPr>
                        <w:t>објављује временски оквир заједничког креирања и преглед могућности за учешће заинтересованих страна најмање две недеље пре почетка процеса израде акционог плана</w:t>
                      </w:r>
                      <w:r>
                        <w:rPr>
                          <w:rFonts w:eastAsia="Times New Roman" w:cs="Times New Roman"/>
                          <w:szCs w:val="24"/>
                          <w:lang w:val="sr-Cyrl-RS"/>
                        </w:rPr>
                        <w:t>.“</w:t>
                      </w:r>
                    </w:p>
                    <w:p w14:paraId="58B2666E" w14:textId="77777777" w:rsidR="006F1C45" w:rsidRDefault="006F1C45" w:rsidP="00424F00">
                      <w:pPr>
                        <w:jc w:val="center"/>
                      </w:pPr>
                      <w:r w:rsidRPr="00007DE1">
                        <w:rPr>
                          <w:rFonts w:ascii="Calibri" w:eastAsia="Calibri" w:hAnsi="Calibri" w:cs="Times New Roman"/>
                          <w:noProof/>
                          <w:sz w:val="22"/>
                        </w:rPr>
                        <w:drawing>
                          <wp:inline distT="0" distB="0" distL="0" distR="0" wp14:anchorId="65A56D22" wp14:editId="16588DAB">
                            <wp:extent cx="640080" cy="572380"/>
                            <wp:effectExtent l="0" t="0" r="7620" b="0"/>
                            <wp:docPr id="64" name="Picture 64" descr="Flat Round Check Mark Green Icon Button Tick Symbol Isolated On White  Backgroun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t Round Check Mark Green Icon Button Tick Symbol Isolated On White  Background Stock Illustration - Download Image Now - iStock"/>
                                    <pic:cNvPicPr>
                                      <a:picLocks noChangeAspect="1" noChangeArrowheads="1"/>
                                    </pic:cNvPicPr>
                                  </pic:nvPicPr>
                                  <pic:blipFill rotWithShape="1">
                                    <a:blip r:embed="rId30">
                                      <a:extLst>
                                        <a:ext uri="{28A0092B-C50C-407E-A947-70E740481C1C}">
                                          <a14:useLocalDpi xmlns:a14="http://schemas.microsoft.com/office/drawing/2010/main" val="0"/>
                                        </a:ext>
                                      </a:extLst>
                                    </a:blip>
                                    <a:srcRect t="6251" b="4326"/>
                                    <a:stretch/>
                                  </pic:blipFill>
                                  <pic:spPr bwMode="auto">
                                    <a:xfrm>
                                      <a:off x="0" y="0"/>
                                      <a:ext cx="640080" cy="5723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rect>
            </w:pict>
          </mc:Fallback>
        </mc:AlternateContent>
      </w:r>
    </w:p>
    <w:p w14:paraId="0396EA3D" w14:textId="77777777" w:rsidR="005A0D7E" w:rsidRDefault="005A0D7E" w:rsidP="005A0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imes New Roman" w:cs="Times New Roman"/>
          <w:szCs w:val="24"/>
          <w:lang w:val="sr-Cyrl-RS"/>
        </w:rPr>
      </w:pPr>
    </w:p>
    <w:p w14:paraId="4FA4D5BD" w14:textId="77777777" w:rsidR="005A0D7E" w:rsidRDefault="005A0D7E" w:rsidP="005A0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imes New Roman" w:cs="Times New Roman"/>
          <w:szCs w:val="24"/>
          <w:lang w:val="sr-Cyrl-RS"/>
        </w:rPr>
      </w:pPr>
    </w:p>
    <w:p w14:paraId="01A89A9E" w14:textId="77777777" w:rsidR="005A0D7E" w:rsidRDefault="005A0D7E" w:rsidP="005A0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imes New Roman" w:cs="Times New Roman"/>
          <w:szCs w:val="24"/>
          <w:lang w:val="sr-Cyrl-RS"/>
        </w:rPr>
      </w:pPr>
    </w:p>
    <w:p w14:paraId="3C40428A" w14:textId="77777777" w:rsidR="005A0D7E" w:rsidRDefault="005A0D7E" w:rsidP="005A0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imes New Roman" w:cs="Times New Roman"/>
          <w:szCs w:val="24"/>
          <w:lang w:val="sr-Cyrl-RS"/>
        </w:rPr>
      </w:pPr>
    </w:p>
    <w:p w14:paraId="0845893F" w14:textId="77777777" w:rsidR="00E51BD7" w:rsidRDefault="00E51BD7" w:rsidP="005A0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imes New Roman" w:cs="Times New Roman"/>
          <w:szCs w:val="24"/>
          <w:lang w:val="sr-Cyrl-RS"/>
        </w:rPr>
      </w:pPr>
    </w:p>
    <w:p w14:paraId="6EAEDE0C" w14:textId="77777777" w:rsidR="00E51BD7" w:rsidRDefault="00E51BD7" w:rsidP="005A0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imes New Roman" w:cs="Times New Roman"/>
          <w:szCs w:val="24"/>
          <w:lang w:val="sr-Cyrl-RS"/>
        </w:rPr>
      </w:pPr>
    </w:p>
    <w:p w14:paraId="458959FC" w14:textId="77777777" w:rsidR="005A0D7E" w:rsidRDefault="007C2D6F" w:rsidP="005A0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eastAsia="Times New Roman" w:cs="Times New Roman"/>
          <w:szCs w:val="24"/>
          <w:lang w:val="sr-Cyrl-RS"/>
        </w:rPr>
      </w:pPr>
      <w:r w:rsidRPr="007B62FE">
        <w:rPr>
          <w:noProof/>
          <w:szCs w:val="24"/>
        </w:rPr>
        <mc:AlternateContent>
          <mc:Choice Requires="wps">
            <w:drawing>
              <wp:anchor distT="45720" distB="45720" distL="114300" distR="114300" simplePos="0" relativeHeight="251792384" behindDoc="0" locked="0" layoutInCell="1" allowOverlap="1" wp14:anchorId="06A2D464" wp14:editId="2FBAA39F">
                <wp:simplePos x="0" y="0"/>
                <wp:positionH relativeFrom="margin">
                  <wp:posOffset>6692265</wp:posOffset>
                </wp:positionH>
                <wp:positionV relativeFrom="paragraph">
                  <wp:posOffset>35560</wp:posOffset>
                </wp:positionV>
                <wp:extent cx="2690495" cy="40513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405130"/>
                        </a:xfrm>
                        <a:prstGeom prst="rect">
                          <a:avLst/>
                        </a:prstGeom>
                        <a:solidFill>
                          <a:srgbClr val="FFFFFF"/>
                        </a:solidFill>
                        <a:ln w="9525">
                          <a:noFill/>
                          <a:miter lim="800000"/>
                          <a:headEnd/>
                          <a:tailEnd/>
                        </a:ln>
                      </wps:spPr>
                      <wps:txbx>
                        <w:txbxContent>
                          <w:p w14:paraId="432D7D02" w14:textId="77777777" w:rsidR="006F1C45" w:rsidRPr="00B94EC2" w:rsidRDefault="006F1C45" w:rsidP="007C2D6F">
                            <w:pPr>
                              <w:spacing w:after="0"/>
                              <w:jc w:val="center"/>
                              <w:rPr>
                                <w:b/>
                                <w:i/>
                                <w:sz w:val="20"/>
                                <w:szCs w:val="20"/>
                                <w:lang w:val="sr-Cyrl-RS"/>
                              </w:rPr>
                            </w:pPr>
                            <w:r>
                              <w:rPr>
                                <w:b/>
                                <w:i/>
                                <w:sz w:val="20"/>
                                <w:szCs w:val="20"/>
                                <w:lang w:val="sr-Cyrl-RS"/>
                              </w:rPr>
                              <w:t>Јавни позив за учешће у „почетним“ консултацијама</w:t>
                            </w:r>
                          </w:p>
                          <w:p w14:paraId="43217E55" w14:textId="77777777" w:rsidR="006F1C45" w:rsidRPr="00F1191B" w:rsidRDefault="006F1C45" w:rsidP="007C2D6F">
                            <w:pPr>
                              <w:spacing w:after="120" w:line="240" w:lineRule="auto"/>
                              <w:jc w:val="center"/>
                              <w:rPr>
                                <w:b/>
                                <w:i/>
                                <w:sz w:val="20"/>
                                <w:szCs w:val="20"/>
                                <w:lang w:val="sr-Cyrl-RS"/>
                              </w:rPr>
                            </w:pPr>
                          </w:p>
                          <w:p w14:paraId="76F85D17" w14:textId="77777777" w:rsidR="006F1C45" w:rsidRPr="00E42504" w:rsidRDefault="006F1C45" w:rsidP="007C2D6F">
                            <w:pPr>
                              <w:spacing w:line="240" w:lineRule="auto"/>
                              <w:jc w:val="center"/>
                              <w:rPr>
                                <w:sz w:val="20"/>
                                <w:szCs w:val="20"/>
                                <w:lang w:val="sr-Cyrl-R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2D464" id="_x0000_s1035" type="#_x0000_t202" style="position:absolute;left:0;text-align:left;margin-left:526.95pt;margin-top:2.8pt;width:211.85pt;height:31.9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" stroked="f">
                <v:textbox>
                  <w:txbxContent>
                    <w:p w14:paraId="432D7D02" w14:textId="77777777" w:rsidR="006F1C45" w:rsidRPr="00B94EC2" w:rsidRDefault="006F1C45" w:rsidP="007C2D6F">
                      <w:pPr>
                        <w:spacing w:after="0"/>
                        <w:jc w:val="center"/>
                        <w:rPr>
                          <w:b/>
                          <w:i/>
                          <w:sz w:val="20"/>
                          <w:szCs w:val="20"/>
                          <w:lang w:val="sr-Cyrl-RS"/>
                        </w:rPr>
                      </w:pPr>
                      <w:r>
                        <w:rPr>
                          <w:b/>
                          <w:i/>
                          <w:sz w:val="20"/>
                          <w:szCs w:val="20"/>
                          <w:lang w:val="sr-Cyrl-RS"/>
                        </w:rPr>
                        <w:t>Јавни позив за учешће у „почетним“ консултацијама</w:t>
                      </w:r>
                    </w:p>
                    <w:p w14:paraId="43217E55" w14:textId="77777777" w:rsidR="006F1C45" w:rsidRPr="00F1191B" w:rsidRDefault="006F1C45" w:rsidP="007C2D6F">
                      <w:pPr>
                        <w:spacing w:after="120" w:line="240" w:lineRule="auto"/>
                        <w:jc w:val="center"/>
                        <w:rPr>
                          <w:b/>
                          <w:i/>
                          <w:sz w:val="20"/>
                          <w:szCs w:val="20"/>
                          <w:lang w:val="sr-Cyrl-RS"/>
                        </w:rPr>
                      </w:pPr>
                    </w:p>
                    <w:p w14:paraId="76F85D17" w14:textId="77777777" w:rsidR="006F1C45" w:rsidRPr="00E42504" w:rsidRDefault="006F1C45" w:rsidP="007C2D6F">
                      <w:pPr>
                        <w:spacing w:line="240" w:lineRule="auto"/>
                        <w:jc w:val="center"/>
                        <w:rPr>
                          <w:sz w:val="20"/>
                          <w:szCs w:val="20"/>
                          <w:lang w:val="sr-Cyrl-RS"/>
                        </w:rPr>
                      </w:pPr>
                    </w:p>
                  </w:txbxContent>
                </v:textbox>
                <w10:wrap type="square" anchorx="margin"/>
              </v:shape>
            </w:pict>
          </mc:Fallback>
        </mc:AlternateContent>
      </w:r>
    </w:p>
    <w:p w14:paraId="414DFA7A" w14:textId="7730963A" w:rsidR="001F4AFB" w:rsidRPr="009E21A4" w:rsidRDefault="001F4AFB" w:rsidP="001F4AFB">
      <w:pPr>
        <w:spacing w:after="120" w:line="240" w:lineRule="auto"/>
        <w:jc w:val="both"/>
        <w:rPr>
          <w:rFonts w:eastAsia="Times New Roman"/>
          <w:b/>
          <w:noProof/>
          <w:szCs w:val="24"/>
          <w:lang w:val="sr-Cyrl-RS" w:bidi="en-US"/>
        </w:rPr>
      </w:pPr>
      <w:r w:rsidRPr="004770C7">
        <w:rPr>
          <w:rFonts w:eastAsia="Times New Roman"/>
          <w:b/>
          <w:noProof/>
          <w:color w:val="538135" w:themeColor="accent6" w:themeShade="BF"/>
          <w:szCs w:val="24"/>
          <w:lang w:val="sr-Cyrl-RS" w:bidi="en-US"/>
        </w:rPr>
        <w:lastRenderedPageBreak/>
        <w:t>Процес консултац</w:t>
      </w:r>
      <w:r w:rsidR="001308E4">
        <w:rPr>
          <w:rFonts w:eastAsia="Times New Roman"/>
          <w:b/>
          <w:noProof/>
          <w:color w:val="538135" w:themeColor="accent6" w:themeShade="BF"/>
          <w:szCs w:val="24"/>
          <w:lang w:val="sr-Cyrl-RS" w:bidi="en-US"/>
        </w:rPr>
        <w:t>и</w:t>
      </w:r>
      <w:r w:rsidRPr="004770C7">
        <w:rPr>
          <w:rFonts w:eastAsia="Times New Roman"/>
          <w:b/>
          <w:noProof/>
          <w:color w:val="538135" w:themeColor="accent6" w:themeShade="BF"/>
          <w:szCs w:val="24"/>
          <w:lang w:val="sr-Cyrl-RS" w:bidi="en-US"/>
        </w:rPr>
        <w:t xml:space="preserve">ја, као механизам за прикупљање предлога обавеза од стране свих заинтересованих страна, реализован је кроз низ </w:t>
      </w:r>
      <w:r w:rsidRPr="004770C7">
        <w:rPr>
          <w:rFonts w:eastAsia="Times New Roman"/>
          <w:b/>
          <w:i/>
          <w:noProof/>
          <w:color w:val="538135" w:themeColor="accent6" w:themeShade="BF"/>
          <w:szCs w:val="24"/>
          <w:lang w:val="sr-Cyrl-RS" w:bidi="en-US"/>
        </w:rPr>
        <w:t>онлајн</w:t>
      </w:r>
      <w:r w:rsidRPr="004770C7">
        <w:rPr>
          <w:rFonts w:eastAsia="Times New Roman"/>
          <w:b/>
          <w:noProof/>
          <w:color w:val="538135" w:themeColor="accent6" w:themeShade="BF"/>
          <w:szCs w:val="24"/>
          <w:lang w:val="sr-Cyrl-RS" w:bidi="en-US"/>
        </w:rPr>
        <w:t xml:space="preserve"> консултативних састанака, као и кроз прикупљање писмених прилога</w:t>
      </w:r>
      <w:r w:rsidRPr="004770C7">
        <w:rPr>
          <w:rFonts w:eastAsia="Times New Roman"/>
          <w:b/>
          <w:noProof/>
          <w:szCs w:val="24"/>
          <w:lang w:val="sr-Cyrl-RS" w:bidi="en-US"/>
        </w:rPr>
        <w:t>.</w:t>
      </w:r>
    </w:p>
    <w:p w14:paraId="678F03AB" w14:textId="77777777" w:rsidR="00C81592" w:rsidRPr="00122045" w:rsidRDefault="00D2396E" w:rsidP="00E70105">
      <w:pPr>
        <w:spacing w:after="360" w:line="240" w:lineRule="auto"/>
        <w:jc w:val="both"/>
        <w:rPr>
          <w:rFonts w:eastAsia="Times New Roman"/>
          <w:noProof/>
          <w:szCs w:val="24"/>
          <w:lang w:val="sr-Cyrl-RS" w:bidi="en-US"/>
        </w:rPr>
      </w:pPr>
      <w:r w:rsidRPr="0089393F">
        <w:rPr>
          <w:rFonts w:eastAsia="Times New Roman" w:cs="Times New Roman"/>
          <w:noProof/>
          <w:szCs w:val="24"/>
        </w:rPr>
        <w:drawing>
          <wp:anchor distT="0" distB="0" distL="114300" distR="114300" simplePos="0" relativeHeight="251719680" behindDoc="1" locked="0" layoutInCell="1" allowOverlap="1" wp14:anchorId="2623D372" wp14:editId="4773773C">
            <wp:simplePos x="0" y="0"/>
            <wp:positionH relativeFrom="margin">
              <wp:align>right</wp:align>
            </wp:positionH>
            <wp:positionV relativeFrom="paragraph">
              <wp:posOffset>1127760</wp:posOffset>
            </wp:positionV>
            <wp:extent cx="4066709" cy="2286000"/>
            <wp:effectExtent l="0" t="0" r="0" b="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66709" cy="2286000"/>
                    </a:xfrm>
                    <a:prstGeom prst="rect">
                      <a:avLst/>
                    </a:prstGeom>
                  </pic:spPr>
                </pic:pic>
              </a:graphicData>
            </a:graphic>
            <wp14:sizeRelH relativeFrom="margin">
              <wp14:pctWidth>0</wp14:pctWidth>
            </wp14:sizeRelH>
            <wp14:sizeRelV relativeFrom="margin">
              <wp14:pctHeight>0</wp14:pctHeight>
            </wp14:sizeRelV>
          </wp:anchor>
        </w:drawing>
      </w:r>
      <w:r w:rsidR="009E21A4" w:rsidRPr="00D2396E">
        <w:rPr>
          <w:rFonts w:eastAsia="Times New Roman"/>
          <w:b/>
          <w:noProof/>
          <w:color w:val="538135" w:themeColor="accent6" w:themeShade="BF"/>
          <w:szCs w:val="24"/>
          <w:lang w:val="sr-Cyrl-RS" w:bidi="en-US"/>
        </w:rPr>
        <w:t>Када су у питању консултативни састанци</w:t>
      </w:r>
      <w:r w:rsidR="009E21A4">
        <w:rPr>
          <w:rFonts w:eastAsia="Times New Roman"/>
          <w:noProof/>
          <w:szCs w:val="24"/>
          <w:lang w:val="sr-Cyrl-RS" w:bidi="en-US"/>
        </w:rPr>
        <w:t>, к</w:t>
      </w:r>
      <w:r w:rsidR="008215E4" w:rsidRPr="00122045">
        <w:rPr>
          <w:rFonts w:eastAsia="Times New Roman"/>
          <w:noProof/>
          <w:szCs w:val="24"/>
          <w:lang w:val="sr-Cyrl-RS" w:bidi="en-US"/>
        </w:rPr>
        <w:t xml:space="preserve">ако би дискусија била што ефикаснија и уз довољно времена да сви учесници изнесу своје предлоге, одржавање састанака организовано је по темама (областима) које одговарају основним вредностима </w:t>
      </w:r>
      <w:r w:rsidR="008215E4">
        <w:rPr>
          <w:rFonts w:eastAsia="Times New Roman"/>
          <w:noProof/>
          <w:szCs w:val="24"/>
          <w:lang w:val="sr-Cyrl-RS" w:bidi="en-US"/>
        </w:rPr>
        <w:t>ПОУ</w:t>
      </w:r>
      <w:r w:rsidR="008215E4" w:rsidRPr="00122045">
        <w:rPr>
          <w:rFonts w:eastAsia="Times New Roman"/>
          <w:noProof/>
          <w:szCs w:val="24"/>
          <w:lang w:val="sr-Cyrl-RS" w:bidi="en-US"/>
        </w:rPr>
        <w:t xml:space="preserve">. Поред тога, </w:t>
      </w:r>
      <w:r w:rsidR="008215E4" w:rsidRPr="000E0F92">
        <w:rPr>
          <w:rFonts w:eastAsia="Times New Roman"/>
          <w:noProof/>
          <w:szCs w:val="24"/>
          <w:lang w:val="sr-Cyrl-RS" w:bidi="en-US"/>
        </w:rPr>
        <w:t xml:space="preserve">у циљу </w:t>
      </w:r>
      <w:r w:rsidR="008215E4" w:rsidRPr="000E0F92">
        <w:rPr>
          <w:rFonts w:eastAsia="Times New Roman"/>
          <w:b/>
          <w:noProof/>
          <w:color w:val="538135" w:themeColor="accent6" w:themeShade="BF"/>
          <w:szCs w:val="24"/>
          <w:lang w:val="sr-Cyrl-RS" w:bidi="en-US"/>
        </w:rPr>
        <w:t>препознавања потреба и подстицања учешћа ОЦД које се баве секторским јавним политикама у области здравља, заштите животне средине, културе, медија, образовања и младих</w:t>
      </w:r>
      <w:r w:rsidR="008215E4" w:rsidRPr="000E0F92">
        <w:rPr>
          <w:rFonts w:eastAsia="Times New Roman"/>
          <w:noProof/>
          <w:szCs w:val="24"/>
          <w:lang w:val="sr-Cyrl-RS" w:bidi="en-US"/>
        </w:rPr>
        <w:t>, важну новину у овом циклусу израде Акционог плана представља организовање посебних консултативних састанака на наведене теме.</w:t>
      </w:r>
      <w:r w:rsidR="009E21A4" w:rsidRPr="00D2396E">
        <w:rPr>
          <w:rFonts w:eastAsia="Times New Roman"/>
          <w:noProof/>
          <w:szCs w:val="24"/>
          <w:lang w:val="sr-Cyrl-RS" w:bidi="en-US"/>
        </w:rPr>
        <w:t xml:space="preserve"> </w:t>
      </w:r>
      <w:r w:rsidR="00C81592" w:rsidRPr="00122045">
        <w:rPr>
          <w:rFonts w:eastAsia="Times New Roman"/>
          <w:noProof/>
          <w:szCs w:val="24"/>
          <w:lang w:val="sr-Cyrl-RS" w:bidi="en-US"/>
        </w:rPr>
        <w:t xml:space="preserve">У </w:t>
      </w:r>
      <w:r w:rsidR="009E21A4">
        <w:rPr>
          <w:rFonts w:eastAsia="Times New Roman"/>
          <w:noProof/>
          <w:szCs w:val="24"/>
          <w:lang w:val="sr-Cyrl-RS" w:bidi="en-US"/>
        </w:rPr>
        <w:t>том смислу</w:t>
      </w:r>
      <w:r w:rsidR="00C81592" w:rsidRPr="00122045">
        <w:rPr>
          <w:rFonts w:eastAsia="Times New Roman"/>
          <w:noProof/>
          <w:szCs w:val="24"/>
          <w:lang w:val="sr-Cyrl-RS" w:bidi="en-US"/>
        </w:rPr>
        <w:t xml:space="preserve">, укупно је одржано </w:t>
      </w:r>
      <w:r w:rsidR="00C81592" w:rsidRPr="009E21A4">
        <w:rPr>
          <w:rFonts w:eastAsia="Times New Roman"/>
          <w:b/>
          <w:noProof/>
          <w:color w:val="538135" w:themeColor="accent6" w:themeShade="BF"/>
          <w:szCs w:val="24"/>
          <w:lang w:val="sr-Cyrl-RS" w:bidi="en-US"/>
        </w:rPr>
        <w:t>осам консултативних састанака уз учешће преко 70 представника</w:t>
      </w:r>
      <w:r w:rsidR="00C81592" w:rsidRPr="009E21A4">
        <w:rPr>
          <w:rFonts w:eastAsia="Times New Roman"/>
          <w:noProof/>
          <w:color w:val="538135" w:themeColor="accent6" w:themeShade="BF"/>
          <w:szCs w:val="24"/>
          <w:lang w:val="sr-Cyrl-RS" w:bidi="en-US"/>
        </w:rPr>
        <w:t xml:space="preserve"> </w:t>
      </w:r>
      <w:r w:rsidR="00C81592" w:rsidRPr="00122045">
        <w:rPr>
          <w:rFonts w:eastAsia="Times New Roman"/>
          <w:noProof/>
          <w:szCs w:val="24"/>
          <w:lang w:val="sr-Cyrl-RS" w:bidi="en-US"/>
        </w:rPr>
        <w:t>органа државне управе и локалне самоуправе – чланова Посебне радне групе, представника донаторске заједнице у Србији и представника цивилног друштва</w:t>
      </w:r>
      <w:r w:rsidR="008215E4">
        <w:rPr>
          <w:rFonts w:eastAsia="Times New Roman"/>
          <w:noProof/>
          <w:szCs w:val="24"/>
          <w:lang w:val="sr-Cyrl-RS" w:bidi="en-US"/>
        </w:rPr>
        <w:t xml:space="preserve">, </w:t>
      </w:r>
      <w:r w:rsidR="00C81592" w:rsidRPr="00122045">
        <w:rPr>
          <w:szCs w:val="24"/>
          <w:lang w:val="sr-Cyrl-RS"/>
        </w:rPr>
        <w:t>у складу са следећим распоредом:</w:t>
      </w:r>
    </w:p>
    <w:p w14:paraId="748C9FCB" w14:textId="77777777" w:rsidR="00C81592" w:rsidRPr="00122045" w:rsidRDefault="00C81592" w:rsidP="00E70105">
      <w:pPr>
        <w:numPr>
          <w:ilvl w:val="0"/>
          <w:numId w:val="12"/>
        </w:numPr>
        <w:spacing w:after="0"/>
        <w:ind w:left="900" w:hanging="360"/>
        <w:contextualSpacing/>
        <w:rPr>
          <w:szCs w:val="24"/>
          <w:lang w:val="sr-Cyrl-RS"/>
        </w:rPr>
      </w:pPr>
      <w:r w:rsidRPr="00122045">
        <w:rPr>
          <w:szCs w:val="24"/>
          <w:lang w:val="sr-Cyrl-RS"/>
        </w:rPr>
        <w:t>19. јун 2020, 11:30-13</w:t>
      </w:r>
      <w:r w:rsidR="00D2396E" w:rsidRPr="00D2396E">
        <w:rPr>
          <w:szCs w:val="24"/>
          <w:lang w:val="sr-Cyrl-RS"/>
        </w:rPr>
        <w:t>:</w:t>
      </w:r>
      <w:r w:rsidRPr="00122045">
        <w:rPr>
          <w:szCs w:val="24"/>
          <w:lang w:val="sr-Cyrl-RS"/>
        </w:rPr>
        <w:t>00 – Тема: Учешће јавности у доношењу одлука</w:t>
      </w:r>
    </w:p>
    <w:p w14:paraId="51DB256F" w14:textId="77777777" w:rsidR="00C81592" w:rsidRPr="00122045" w:rsidRDefault="00D2396E" w:rsidP="00E70105">
      <w:pPr>
        <w:numPr>
          <w:ilvl w:val="0"/>
          <w:numId w:val="12"/>
        </w:numPr>
        <w:spacing w:after="0"/>
        <w:ind w:left="900" w:hanging="360"/>
        <w:contextualSpacing/>
        <w:rPr>
          <w:szCs w:val="24"/>
          <w:lang w:val="sr-Cyrl-RS"/>
        </w:rPr>
      </w:pPr>
      <w:r>
        <w:rPr>
          <w:szCs w:val="24"/>
          <w:lang w:val="sr-Cyrl-RS"/>
        </w:rPr>
        <w:t>19. јун 2020, 14:00-15</w:t>
      </w:r>
      <w:r w:rsidRPr="00122045">
        <w:rPr>
          <w:szCs w:val="24"/>
          <w:lang w:val="sr-Cyrl-RS"/>
        </w:rPr>
        <w:t>:</w:t>
      </w:r>
      <w:r w:rsidR="00C81592" w:rsidRPr="00122045">
        <w:rPr>
          <w:szCs w:val="24"/>
          <w:lang w:val="sr-Cyrl-RS"/>
        </w:rPr>
        <w:t xml:space="preserve">30 – Тема: Култура и медији </w:t>
      </w:r>
    </w:p>
    <w:p w14:paraId="5F37E25F" w14:textId="77777777" w:rsidR="00C81592" w:rsidRPr="00122045" w:rsidRDefault="00D2396E" w:rsidP="00E70105">
      <w:pPr>
        <w:numPr>
          <w:ilvl w:val="0"/>
          <w:numId w:val="12"/>
        </w:numPr>
        <w:spacing w:after="0"/>
        <w:ind w:left="900" w:hanging="360"/>
        <w:contextualSpacing/>
        <w:rPr>
          <w:szCs w:val="24"/>
          <w:lang w:val="sr-Cyrl-RS"/>
        </w:rPr>
      </w:pPr>
      <w:r>
        <w:rPr>
          <w:szCs w:val="24"/>
          <w:lang w:val="sr-Cyrl-RS"/>
        </w:rPr>
        <w:t>22. јун 2020, 11:30-13</w:t>
      </w:r>
      <w:r w:rsidRPr="00122045">
        <w:rPr>
          <w:szCs w:val="24"/>
          <w:lang w:val="sr-Cyrl-RS"/>
        </w:rPr>
        <w:t>:</w:t>
      </w:r>
      <w:r w:rsidR="00C81592" w:rsidRPr="00122045">
        <w:rPr>
          <w:szCs w:val="24"/>
          <w:lang w:val="sr-Cyrl-RS"/>
        </w:rPr>
        <w:t xml:space="preserve">00 – Тема: Приступ информацијама, отворени подаци и поновна употреба </w:t>
      </w:r>
      <w:r w:rsidR="00344277">
        <w:rPr>
          <w:szCs w:val="24"/>
          <w:lang w:val="sr-Cyrl-RS"/>
        </w:rPr>
        <w:t xml:space="preserve"> </w:t>
      </w:r>
      <w:r w:rsidR="00C81592" w:rsidRPr="00122045">
        <w:rPr>
          <w:szCs w:val="24"/>
          <w:lang w:val="sr-Cyrl-RS"/>
        </w:rPr>
        <w:t>података</w:t>
      </w:r>
    </w:p>
    <w:p w14:paraId="7DF4488D" w14:textId="77777777" w:rsidR="00C81592" w:rsidRPr="00122045" w:rsidRDefault="00D2396E" w:rsidP="00E70105">
      <w:pPr>
        <w:numPr>
          <w:ilvl w:val="0"/>
          <w:numId w:val="12"/>
        </w:numPr>
        <w:spacing w:after="0"/>
        <w:ind w:left="900" w:hanging="360"/>
        <w:contextualSpacing/>
        <w:rPr>
          <w:szCs w:val="24"/>
          <w:lang w:val="sr-Cyrl-RS"/>
        </w:rPr>
      </w:pPr>
      <w:r>
        <w:rPr>
          <w:szCs w:val="24"/>
          <w:lang w:val="sr-Cyrl-RS"/>
        </w:rPr>
        <w:t>22. јун 2020, 14:00-15</w:t>
      </w:r>
      <w:r w:rsidRPr="00122045">
        <w:rPr>
          <w:szCs w:val="24"/>
          <w:lang w:val="sr-Cyrl-RS"/>
        </w:rPr>
        <w:t>:</w:t>
      </w:r>
      <w:r w:rsidR="00C81592" w:rsidRPr="00122045">
        <w:rPr>
          <w:szCs w:val="24"/>
          <w:lang w:val="sr-Cyrl-RS"/>
        </w:rPr>
        <w:t>30 – Тема: Здравље и животна средина</w:t>
      </w:r>
    </w:p>
    <w:p w14:paraId="1F903499" w14:textId="77777777" w:rsidR="00C81592" w:rsidRPr="00122045" w:rsidRDefault="00D2396E" w:rsidP="00E70105">
      <w:pPr>
        <w:numPr>
          <w:ilvl w:val="0"/>
          <w:numId w:val="12"/>
        </w:numPr>
        <w:spacing w:after="0"/>
        <w:ind w:left="900" w:hanging="360"/>
        <w:contextualSpacing/>
        <w:rPr>
          <w:szCs w:val="24"/>
          <w:lang w:val="sr-Cyrl-RS"/>
        </w:rPr>
      </w:pPr>
      <w:r>
        <w:rPr>
          <w:szCs w:val="24"/>
          <w:lang w:val="sr-Cyrl-RS"/>
        </w:rPr>
        <w:t>23. јун 2020, 11:30-13</w:t>
      </w:r>
      <w:r w:rsidRPr="00122045">
        <w:rPr>
          <w:szCs w:val="24"/>
          <w:lang w:val="sr-Cyrl-RS"/>
        </w:rPr>
        <w:t>:</w:t>
      </w:r>
      <w:r w:rsidR="00C81592" w:rsidRPr="00122045">
        <w:rPr>
          <w:szCs w:val="24"/>
          <w:lang w:val="sr-Cyrl-RS"/>
        </w:rPr>
        <w:t>00 – Тема: Јавне услуге</w:t>
      </w:r>
    </w:p>
    <w:p w14:paraId="7A3E904B" w14:textId="77777777" w:rsidR="00C81592" w:rsidRPr="00122045" w:rsidRDefault="00D2396E" w:rsidP="00E70105">
      <w:pPr>
        <w:numPr>
          <w:ilvl w:val="0"/>
          <w:numId w:val="12"/>
        </w:numPr>
        <w:spacing w:after="0"/>
        <w:ind w:left="900" w:hanging="360"/>
        <w:contextualSpacing/>
        <w:rPr>
          <w:szCs w:val="24"/>
          <w:lang w:val="sr-Cyrl-RS"/>
        </w:rPr>
      </w:pPr>
      <w:r>
        <w:rPr>
          <w:szCs w:val="24"/>
          <w:lang w:val="sr-Cyrl-RS"/>
        </w:rPr>
        <w:t>23. јун 2020, 14:00-15</w:t>
      </w:r>
      <w:r w:rsidRPr="00122045">
        <w:rPr>
          <w:szCs w:val="24"/>
          <w:lang w:val="sr-Cyrl-RS"/>
        </w:rPr>
        <w:t>:</w:t>
      </w:r>
      <w:r w:rsidR="00C81592" w:rsidRPr="00122045">
        <w:rPr>
          <w:szCs w:val="24"/>
          <w:lang w:val="sr-Cyrl-RS"/>
        </w:rPr>
        <w:t>30 – Тема: Образовање и омладинска политика</w:t>
      </w:r>
    </w:p>
    <w:p w14:paraId="4D328EB9" w14:textId="77777777" w:rsidR="00C81592" w:rsidRPr="00122045" w:rsidRDefault="00D2396E" w:rsidP="00E70105">
      <w:pPr>
        <w:numPr>
          <w:ilvl w:val="0"/>
          <w:numId w:val="12"/>
        </w:numPr>
        <w:spacing w:after="0"/>
        <w:ind w:left="900" w:hanging="360"/>
        <w:contextualSpacing/>
        <w:rPr>
          <w:szCs w:val="24"/>
          <w:lang w:val="sr-Cyrl-RS"/>
        </w:rPr>
      </w:pPr>
      <w:r>
        <w:rPr>
          <w:szCs w:val="24"/>
          <w:lang w:val="sr-Cyrl-RS"/>
        </w:rPr>
        <w:t>24. јун 2020, 11:30-13</w:t>
      </w:r>
      <w:r w:rsidRPr="00122045">
        <w:rPr>
          <w:szCs w:val="24"/>
          <w:lang w:val="sr-Cyrl-RS"/>
        </w:rPr>
        <w:t>:</w:t>
      </w:r>
      <w:r w:rsidR="00C81592" w:rsidRPr="00122045">
        <w:rPr>
          <w:szCs w:val="24"/>
          <w:lang w:val="sr-Cyrl-RS"/>
        </w:rPr>
        <w:t>00 – Тема: Фискална транспарентност</w:t>
      </w:r>
    </w:p>
    <w:p w14:paraId="279A2441" w14:textId="77777777" w:rsidR="00C81592" w:rsidRPr="008215E4" w:rsidRDefault="00D2396E" w:rsidP="00733ABE">
      <w:pPr>
        <w:numPr>
          <w:ilvl w:val="0"/>
          <w:numId w:val="12"/>
        </w:numPr>
        <w:spacing w:after="0"/>
        <w:ind w:left="907" w:hanging="360"/>
        <w:rPr>
          <w:szCs w:val="24"/>
          <w:lang w:val="ru-RU"/>
        </w:rPr>
      </w:pPr>
      <w:r>
        <w:rPr>
          <w:szCs w:val="24"/>
          <w:lang w:val="sr-Cyrl-RS"/>
        </w:rPr>
        <w:t>24. јун 2020, 14:00-15</w:t>
      </w:r>
      <w:r w:rsidRPr="00122045">
        <w:rPr>
          <w:szCs w:val="24"/>
          <w:lang w:val="sr-Cyrl-RS"/>
        </w:rPr>
        <w:t>:</w:t>
      </w:r>
      <w:r w:rsidR="00C81592" w:rsidRPr="00122045">
        <w:rPr>
          <w:szCs w:val="24"/>
          <w:lang w:val="sr-Cyrl-RS"/>
        </w:rPr>
        <w:t>30 – Тема: Интегритет (одговорност) власти.</w:t>
      </w:r>
      <w:r>
        <w:rPr>
          <w:szCs w:val="24"/>
          <w:lang w:val="sr-Cyrl-RS"/>
        </w:rPr>
        <w:t xml:space="preserve"> </w:t>
      </w:r>
    </w:p>
    <w:p w14:paraId="5F6D8B4E" w14:textId="77777777" w:rsidR="00D2396E" w:rsidRDefault="00D2396E" w:rsidP="00733ABE">
      <w:pPr>
        <w:pStyle w:val="ListParagraph"/>
        <w:tabs>
          <w:tab w:val="left" w:pos="-3969"/>
        </w:tabs>
        <w:spacing w:after="0" w:line="240" w:lineRule="auto"/>
        <w:ind w:left="0"/>
        <w:contextualSpacing w:val="0"/>
        <w:jc w:val="both"/>
        <w:rPr>
          <w:rFonts w:ascii="Times New Roman" w:eastAsia="Times New Roman" w:hAnsi="Times New Roman"/>
          <w:sz w:val="24"/>
          <w:szCs w:val="24"/>
          <w:lang w:val="sr-Cyrl-RS"/>
        </w:rPr>
      </w:pPr>
    </w:p>
    <w:p w14:paraId="08862A4C" w14:textId="77777777" w:rsidR="00B64350" w:rsidRDefault="00363A1F" w:rsidP="00687B9A">
      <w:pPr>
        <w:pStyle w:val="ListParagraph"/>
        <w:tabs>
          <w:tab w:val="left" w:pos="-3969"/>
        </w:tabs>
        <w:spacing w:before="120" w:after="120" w:line="240" w:lineRule="auto"/>
        <w:ind w:left="0"/>
        <w:contextualSpacing w:val="0"/>
        <w:jc w:val="both"/>
        <w:rPr>
          <w:rFonts w:ascii="Times New Roman" w:eastAsia="Times New Roman" w:hAnsi="Times New Roman"/>
          <w:sz w:val="24"/>
          <w:szCs w:val="24"/>
          <w:lang w:val="sr-Cyrl-RS"/>
        </w:rPr>
      </w:pPr>
      <w:r w:rsidRPr="007B62FE">
        <w:rPr>
          <w:rFonts w:ascii="Times New Roman" w:hAnsi="Times New Roman"/>
          <w:noProof/>
          <w:sz w:val="24"/>
          <w:szCs w:val="24"/>
        </w:rPr>
        <mc:AlternateContent>
          <mc:Choice Requires="wps">
            <w:drawing>
              <wp:anchor distT="45720" distB="45720" distL="114300" distR="114300" simplePos="0" relativeHeight="251767808" behindDoc="0" locked="0" layoutInCell="1" allowOverlap="1" wp14:anchorId="33B202D4" wp14:editId="4F23442D">
                <wp:simplePos x="0" y="0"/>
                <wp:positionH relativeFrom="margin">
                  <wp:posOffset>6028055</wp:posOffset>
                </wp:positionH>
                <wp:positionV relativeFrom="paragraph">
                  <wp:posOffset>21961</wp:posOffset>
                </wp:positionV>
                <wp:extent cx="2828925" cy="431165"/>
                <wp:effectExtent l="0" t="0" r="9525" b="698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431165"/>
                        </a:xfrm>
                        <a:prstGeom prst="rect">
                          <a:avLst/>
                        </a:prstGeom>
                        <a:solidFill>
                          <a:srgbClr val="FFFFFF"/>
                        </a:solidFill>
                        <a:ln w="9525">
                          <a:noFill/>
                          <a:miter lim="800000"/>
                          <a:headEnd/>
                          <a:tailEnd/>
                        </a:ln>
                      </wps:spPr>
                      <wps:txbx>
                        <w:txbxContent>
                          <w:p w14:paraId="07F142E0" w14:textId="77777777" w:rsidR="006F1C45" w:rsidRDefault="006F1C45" w:rsidP="00733ABE">
                            <w:pPr>
                              <w:spacing w:after="0"/>
                              <w:jc w:val="center"/>
                              <w:rPr>
                                <w:b/>
                                <w:i/>
                                <w:sz w:val="20"/>
                                <w:szCs w:val="20"/>
                                <w:lang w:val="sr-Cyrl-RS"/>
                              </w:rPr>
                            </w:pPr>
                            <w:r>
                              <w:rPr>
                                <w:b/>
                                <w:i/>
                                <w:sz w:val="20"/>
                                <w:szCs w:val="20"/>
                                <w:lang w:val="sr-Cyrl-RS"/>
                              </w:rPr>
                              <w:t>Консултативни састанак-Учешће јавности</w:t>
                            </w:r>
                          </w:p>
                          <w:p w14:paraId="4D9F3C14" w14:textId="77777777" w:rsidR="006F1C45" w:rsidRPr="00733ABE" w:rsidRDefault="006F1C45" w:rsidP="00733ABE">
                            <w:pPr>
                              <w:spacing w:after="120" w:line="240" w:lineRule="auto"/>
                              <w:jc w:val="center"/>
                              <w:rPr>
                                <w:sz w:val="20"/>
                                <w:szCs w:val="20"/>
                                <w:lang w:val="sr-Cyrl-RS"/>
                              </w:rPr>
                            </w:pPr>
                            <w:r w:rsidRPr="00733ABE">
                              <w:rPr>
                                <w:sz w:val="20"/>
                                <w:szCs w:val="20"/>
                                <w:lang w:val="sr-Cyrl-RS"/>
                              </w:rPr>
                              <w:t>(19. јун 2020)</w:t>
                            </w:r>
                          </w:p>
                          <w:p w14:paraId="70D0A7A6" w14:textId="77777777" w:rsidR="006F1C45" w:rsidRPr="00F1191B" w:rsidRDefault="006F1C45" w:rsidP="00733ABE">
                            <w:pPr>
                              <w:spacing w:after="120" w:line="240" w:lineRule="auto"/>
                              <w:jc w:val="center"/>
                              <w:rPr>
                                <w:b/>
                                <w:i/>
                                <w:sz w:val="20"/>
                                <w:szCs w:val="20"/>
                                <w:lang w:val="sr-Cyrl-RS"/>
                              </w:rPr>
                            </w:pPr>
                          </w:p>
                          <w:p w14:paraId="0FBC8A16" w14:textId="77777777" w:rsidR="006F1C45" w:rsidRPr="00E42504" w:rsidRDefault="006F1C45" w:rsidP="00733ABE">
                            <w:pPr>
                              <w:spacing w:line="240" w:lineRule="auto"/>
                              <w:jc w:val="center"/>
                              <w:rPr>
                                <w:sz w:val="20"/>
                                <w:szCs w:val="20"/>
                                <w:lang w:val="sr-Cyrl-R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202D4" id="_x0000_s1036" type="#_x0000_t202" style="position:absolute;left:0;text-align:left;margin-left:474.65pt;margin-top:1.75pt;width:222.75pt;height:33.9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" stroked="f">
                <v:textbox>
                  <w:txbxContent>
                    <w:p w14:paraId="07F142E0" w14:textId="77777777" w:rsidR="006F1C45" w:rsidRDefault="006F1C45" w:rsidP="00733ABE">
                      <w:pPr>
                        <w:spacing w:after="0"/>
                        <w:jc w:val="center"/>
                        <w:rPr>
                          <w:b/>
                          <w:i/>
                          <w:sz w:val="20"/>
                          <w:szCs w:val="20"/>
                          <w:lang w:val="sr-Cyrl-RS"/>
                        </w:rPr>
                      </w:pPr>
                      <w:r>
                        <w:rPr>
                          <w:b/>
                          <w:i/>
                          <w:sz w:val="20"/>
                          <w:szCs w:val="20"/>
                          <w:lang w:val="sr-Cyrl-RS"/>
                        </w:rPr>
                        <w:t>Консултативни састанак-Учешће јавности</w:t>
                      </w:r>
                    </w:p>
                    <w:p w14:paraId="4D9F3C14" w14:textId="77777777" w:rsidR="006F1C45" w:rsidRPr="00733ABE" w:rsidRDefault="006F1C45" w:rsidP="00733ABE">
                      <w:pPr>
                        <w:spacing w:after="120" w:line="240" w:lineRule="auto"/>
                        <w:jc w:val="center"/>
                        <w:rPr>
                          <w:sz w:val="20"/>
                          <w:szCs w:val="20"/>
                          <w:lang w:val="sr-Cyrl-RS"/>
                        </w:rPr>
                      </w:pPr>
                      <w:r w:rsidRPr="00733ABE">
                        <w:rPr>
                          <w:sz w:val="20"/>
                          <w:szCs w:val="20"/>
                          <w:lang w:val="sr-Cyrl-RS"/>
                        </w:rPr>
                        <w:t>(19. јун 2020)</w:t>
                      </w:r>
                    </w:p>
                    <w:p w14:paraId="70D0A7A6" w14:textId="77777777" w:rsidR="006F1C45" w:rsidRPr="00F1191B" w:rsidRDefault="006F1C45" w:rsidP="00733ABE">
                      <w:pPr>
                        <w:spacing w:after="120" w:line="240" w:lineRule="auto"/>
                        <w:jc w:val="center"/>
                        <w:rPr>
                          <w:b/>
                          <w:i/>
                          <w:sz w:val="20"/>
                          <w:szCs w:val="20"/>
                          <w:lang w:val="sr-Cyrl-RS"/>
                        </w:rPr>
                      </w:pPr>
                    </w:p>
                    <w:p w14:paraId="0FBC8A16" w14:textId="77777777" w:rsidR="006F1C45" w:rsidRPr="00E42504" w:rsidRDefault="006F1C45" w:rsidP="00733ABE">
                      <w:pPr>
                        <w:spacing w:line="240" w:lineRule="auto"/>
                        <w:jc w:val="center"/>
                        <w:rPr>
                          <w:sz w:val="20"/>
                          <w:szCs w:val="20"/>
                          <w:lang w:val="sr-Cyrl-RS"/>
                        </w:rPr>
                      </w:pPr>
                    </w:p>
                  </w:txbxContent>
                </v:textbox>
                <w10:wrap type="square" anchorx="margin"/>
              </v:shape>
            </w:pict>
          </mc:Fallback>
        </mc:AlternateContent>
      </w:r>
      <w:r w:rsidR="00C81592" w:rsidRPr="00122045">
        <w:rPr>
          <w:rFonts w:ascii="Times New Roman" w:eastAsia="Times New Roman" w:hAnsi="Times New Roman"/>
          <w:sz w:val="24"/>
          <w:szCs w:val="24"/>
          <w:lang w:val="sr-Cyrl-RS"/>
        </w:rPr>
        <w:t xml:space="preserve">У </w:t>
      </w:r>
      <w:r w:rsidR="00C81592">
        <w:rPr>
          <w:rFonts w:ascii="Times New Roman" w:eastAsia="Times New Roman" w:hAnsi="Times New Roman"/>
          <w:sz w:val="24"/>
          <w:szCs w:val="24"/>
          <w:lang w:val="sr-Cyrl-RS"/>
        </w:rPr>
        <w:t>уводном делу</w:t>
      </w:r>
      <w:r w:rsidR="00C81592" w:rsidRPr="00122045">
        <w:rPr>
          <w:rFonts w:ascii="Times New Roman" w:eastAsia="Times New Roman" w:hAnsi="Times New Roman"/>
          <w:sz w:val="24"/>
          <w:szCs w:val="24"/>
          <w:lang w:val="sr-Cyrl-RS"/>
        </w:rPr>
        <w:t xml:space="preserve"> свих састанака учесницима је представљена иницијатива ПОУ, њене вредности, начин</w:t>
      </w:r>
      <w:r w:rsidR="00A2058D">
        <w:rPr>
          <w:rFonts w:ascii="Times New Roman" w:eastAsia="Times New Roman" w:hAnsi="Times New Roman"/>
          <w:sz w:val="24"/>
          <w:szCs w:val="24"/>
          <w:lang w:val="sr-Cyrl-RS"/>
        </w:rPr>
        <w:t xml:space="preserve"> и</w:t>
      </w:r>
      <w:r w:rsidR="008215E4">
        <w:rPr>
          <w:rFonts w:ascii="Times New Roman" w:eastAsia="Times New Roman" w:hAnsi="Times New Roman"/>
          <w:sz w:val="24"/>
          <w:szCs w:val="24"/>
          <w:lang w:val="sr-Cyrl-RS"/>
        </w:rPr>
        <w:t xml:space="preserve"> динамика</w:t>
      </w:r>
      <w:r w:rsidR="00C81592" w:rsidRPr="00122045">
        <w:rPr>
          <w:rFonts w:ascii="Times New Roman" w:eastAsia="Times New Roman" w:hAnsi="Times New Roman"/>
          <w:sz w:val="24"/>
          <w:szCs w:val="24"/>
          <w:lang w:val="sr-Cyrl-RS"/>
        </w:rPr>
        <w:t xml:space="preserve"> израде акционих планова</w:t>
      </w:r>
      <w:r w:rsidR="008215E4">
        <w:rPr>
          <w:rFonts w:ascii="Times New Roman" w:eastAsia="Times New Roman" w:hAnsi="Times New Roman"/>
          <w:sz w:val="24"/>
          <w:szCs w:val="24"/>
          <w:lang w:val="sr-Cyrl-RS"/>
        </w:rPr>
        <w:t>, као</w:t>
      </w:r>
      <w:r w:rsidR="00C81592" w:rsidRPr="00122045">
        <w:rPr>
          <w:rFonts w:ascii="Times New Roman" w:eastAsia="Times New Roman" w:hAnsi="Times New Roman"/>
          <w:sz w:val="24"/>
          <w:szCs w:val="24"/>
          <w:lang w:val="sr-Cyrl-RS"/>
        </w:rPr>
        <w:t xml:space="preserve"> и </w:t>
      </w:r>
      <w:r w:rsidR="008215E4">
        <w:rPr>
          <w:rFonts w:ascii="Times New Roman" w:eastAsia="Times New Roman" w:hAnsi="Times New Roman"/>
          <w:sz w:val="24"/>
          <w:szCs w:val="24"/>
          <w:lang w:val="sr-Cyrl-RS"/>
        </w:rPr>
        <w:t xml:space="preserve">њихова </w:t>
      </w:r>
      <w:r w:rsidR="00C81592" w:rsidRPr="00122045">
        <w:rPr>
          <w:rFonts w:ascii="Times New Roman" w:eastAsia="Times New Roman" w:hAnsi="Times New Roman"/>
          <w:sz w:val="24"/>
          <w:szCs w:val="24"/>
          <w:lang w:val="sr-Cyrl-RS"/>
        </w:rPr>
        <w:t xml:space="preserve">структура, </w:t>
      </w:r>
      <w:r w:rsidR="00D2396E">
        <w:rPr>
          <w:rFonts w:ascii="Times New Roman" w:eastAsia="Times New Roman" w:hAnsi="Times New Roman"/>
          <w:sz w:val="24"/>
          <w:szCs w:val="24"/>
          <w:lang w:val="sr-Cyrl-RS"/>
        </w:rPr>
        <w:t>Независни механизам за извештавање</w:t>
      </w:r>
      <w:r w:rsidR="00C81592" w:rsidRPr="00122045">
        <w:rPr>
          <w:rFonts w:ascii="Times New Roman" w:eastAsia="Times New Roman" w:hAnsi="Times New Roman"/>
          <w:sz w:val="24"/>
          <w:szCs w:val="24"/>
          <w:lang w:val="sr-Cyrl-RS"/>
        </w:rPr>
        <w:t xml:space="preserve"> и све остале чињенице релевантне з</w:t>
      </w:r>
      <w:r w:rsidR="00C81592" w:rsidRPr="00122045">
        <w:rPr>
          <w:rFonts w:ascii="Times New Roman" w:eastAsia="Times New Roman" w:hAnsi="Times New Roman"/>
          <w:sz w:val="24"/>
          <w:szCs w:val="24"/>
          <w:lang w:val="sr-Latn-RS"/>
        </w:rPr>
        <w:t>a</w:t>
      </w:r>
      <w:r w:rsidR="00C81592" w:rsidRPr="00122045">
        <w:rPr>
          <w:rFonts w:ascii="Times New Roman" w:eastAsia="Times New Roman" w:hAnsi="Times New Roman"/>
          <w:sz w:val="24"/>
          <w:szCs w:val="24"/>
          <w:lang w:val="sr-Cyrl-RS"/>
        </w:rPr>
        <w:t xml:space="preserve"> израду Акционог плана. Такође, укратко су представљени и резултати имплементације Акционог плана за период 2018-2020. године у областима које се односе на конкретну тему састанка, </w:t>
      </w:r>
      <w:r w:rsidR="00D2396E">
        <w:rPr>
          <w:rFonts w:ascii="Times New Roman" w:eastAsia="Times New Roman" w:hAnsi="Times New Roman"/>
          <w:sz w:val="24"/>
          <w:szCs w:val="24"/>
          <w:lang w:val="sr-Cyrl-RS"/>
        </w:rPr>
        <w:t xml:space="preserve">а </w:t>
      </w:r>
      <w:r w:rsidR="00C81592" w:rsidRPr="00122045">
        <w:rPr>
          <w:rFonts w:ascii="Times New Roman" w:eastAsia="Times New Roman" w:hAnsi="Times New Roman"/>
          <w:sz w:val="24"/>
          <w:szCs w:val="24"/>
          <w:lang w:val="sr-Cyrl-RS"/>
        </w:rPr>
        <w:t>у циљу информисања учесника о</w:t>
      </w:r>
      <w:r w:rsidR="00C81592">
        <w:rPr>
          <w:rFonts w:ascii="Times New Roman" w:eastAsia="Times New Roman" w:hAnsi="Times New Roman"/>
          <w:sz w:val="24"/>
          <w:szCs w:val="24"/>
          <w:lang w:val="sr-Cyrl-RS"/>
        </w:rPr>
        <w:t xml:space="preserve"> томе шта је већ постигнуто кроз</w:t>
      </w:r>
      <w:r w:rsidR="00C81592" w:rsidRPr="00122045">
        <w:rPr>
          <w:rFonts w:ascii="Times New Roman" w:eastAsia="Times New Roman" w:hAnsi="Times New Roman"/>
          <w:sz w:val="24"/>
          <w:szCs w:val="24"/>
          <w:lang w:val="sr-Cyrl-RS"/>
        </w:rPr>
        <w:t xml:space="preserve"> учешће у ПОУ у конкретној области, као и ради обезбеђивања потребног континуитета. Након уводног дела, учесници су износили, разматрали и дефинисали предлоге обавеза које би се могле укључити у Акциони план. </w:t>
      </w:r>
      <w:r w:rsidR="0006751C" w:rsidRPr="009E21A4">
        <w:rPr>
          <w:rFonts w:ascii="Times New Roman" w:eastAsia="Times New Roman" w:hAnsi="Times New Roman"/>
          <w:sz w:val="24"/>
          <w:szCs w:val="24"/>
          <w:lang w:val="sr-Cyrl-RS"/>
        </w:rPr>
        <w:t>Поред учешћа на консултативним састанцима,</w:t>
      </w:r>
      <w:r w:rsidR="000E0F92">
        <w:rPr>
          <w:rFonts w:ascii="Times New Roman" w:eastAsia="Times New Roman" w:hAnsi="Times New Roman"/>
          <w:sz w:val="24"/>
          <w:szCs w:val="24"/>
          <w:lang w:val="sr-Cyrl-RS"/>
        </w:rPr>
        <w:t xml:space="preserve"> чије је организовање у </w:t>
      </w:r>
      <w:r w:rsidR="000E0F92" w:rsidRPr="000E0F92">
        <w:rPr>
          <w:rFonts w:ascii="Times New Roman" w:eastAsia="Times New Roman" w:hAnsi="Times New Roman"/>
          <w:i/>
          <w:sz w:val="24"/>
          <w:szCs w:val="24"/>
          <w:lang w:val="sr-Cyrl-RS"/>
        </w:rPr>
        <w:t>онлајн</w:t>
      </w:r>
      <w:r w:rsidR="000E0F92">
        <w:rPr>
          <w:rFonts w:ascii="Times New Roman" w:eastAsia="Times New Roman" w:hAnsi="Times New Roman"/>
          <w:sz w:val="24"/>
          <w:szCs w:val="24"/>
          <w:lang w:val="sr-Cyrl-RS"/>
        </w:rPr>
        <w:t xml:space="preserve"> формату омогућило партиципацију учесника без улагња додатних ресурса,</w:t>
      </w:r>
      <w:r w:rsidR="0006751C" w:rsidRPr="009E21A4">
        <w:rPr>
          <w:rFonts w:ascii="Times New Roman" w:eastAsia="Times New Roman" w:hAnsi="Times New Roman"/>
          <w:sz w:val="24"/>
          <w:szCs w:val="24"/>
          <w:lang w:val="sr-Cyrl-RS"/>
        </w:rPr>
        <w:t xml:space="preserve"> </w:t>
      </w:r>
      <w:r w:rsidR="0006751C" w:rsidRPr="0006751C">
        <w:rPr>
          <w:rFonts w:ascii="Times New Roman" w:eastAsia="Times New Roman" w:hAnsi="Times New Roman"/>
          <w:b/>
          <w:color w:val="538135" w:themeColor="accent6" w:themeShade="BF"/>
          <w:sz w:val="24"/>
          <w:szCs w:val="24"/>
          <w:lang w:val="sr-Cyrl-RS"/>
        </w:rPr>
        <w:t>заин</w:t>
      </w:r>
      <w:r w:rsidR="00FC4DE8">
        <w:rPr>
          <w:rFonts w:ascii="Times New Roman" w:eastAsia="Times New Roman" w:hAnsi="Times New Roman"/>
          <w:b/>
          <w:color w:val="538135" w:themeColor="accent6" w:themeShade="BF"/>
          <w:sz w:val="24"/>
          <w:szCs w:val="24"/>
          <w:lang w:val="sr-Cyrl-RS"/>
        </w:rPr>
        <w:t>тересовани су могли упутити писме</w:t>
      </w:r>
      <w:r w:rsidR="0006751C" w:rsidRPr="0006751C">
        <w:rPr>
          <w:rFonts w:ascii="Times New Roman" w:eastAsia="Times New Roman" w:hAnsi="Times New Roman"/>
          <w:b/>
          <w:color w:val="538135" w:themeColor="accent6" w:themeShade="BF"/>
          <w:sz w:val="24"/>
          <w:szCs w:val="24"/>
          <w:lang w:val="sr-Cyrl-RS"/>
        </w:rPr>
        <w:t>не предлоге обавеза на прописаном обрасцу</w:t>
      </w:r>
      <w:r w:rsidR="0006751C" w:rsidRPr="0006751C">
        <w:rPr>
          <w:rFonts w:ascii="Times New Roman" w:eastAsia="Times New Roman" w:hAnsi="Times New Roman"/>
          <w:color w:val="538135" w:themeColor="accent6" w:themeShade="BF"/>
          <w:sz w:val="24"/>
          <w:szCs w:val="24"/>
          <w:lang w:val="sr-Cyrl-RS"/>
        </w:rPr>
        <w:t xml:space="preserve"> </w:t>
      </w:r>
      <w:r w:rsidR="0006751C" w:rsidRPr="009E21A4">
        <w:rPr>
          <w:rFonts w:ascii="Times New Roman" w:eastAsia="Times New Roman" w:hAnsi="Times New Roman"/>
          <w:sz w:val="24"/>
          <w:szCs w:val="24"/>
          <w:lang w:val="sr-Cyrl-RS"/>
        </w:rPr>
        <w:t>об</w:t>
      </w:r>
      <w:r w:rsidR="0006751C">
        <w:rPr>
          <w:rFonts w:ascii="Times New Roman" w:eastAsia="Times New Roman" w:hAnsi="Times New Roman"/>
          <w:sz w:val="24"/>
          <w:szCs w:val="24"/>
          <w:lang w:val="sr-Cyrl-RS"/>
        </w:rPr>
        <w:t>јављеном у оквиру Јавног позива</w:t>
      </w:r>
      <w:r w:rsidR="0006751C" w:rsidRPr="009E21A4">
        <w:rPr>
          <w:rFonts w:ascii="Times New Roman" w:eastAsia="Times New Roman" w:hAnsi="Times New Roman"/>
          <w:sz w:val="24"/>
          <w:szCs w:val="24"/>
          <w:lang w:val="sr-Cyrl-RS"/>
        </w:rPr>
        <w:t>.</w:t>
      </w:r>
      <w:r w:rsidR="00E44843">
        <w:rPr>
          <w:rFonts w:ascii="Times New Roman" w:eastAsia="Times New Roman" w:hAnsi="Times New Roman"/>
          <w:sz w:val="24"/>
          <w:szCs w:val="24"/>
          <w:lang w:val="sr-Cyrl-RS"/>
        </w:rPr>
        <w:t xml:space="preserve"> </w:t>
      </w:r>
      <w:r w:rsidR="00C81592" w:rsidRPr="00122045">
        <w:rPr>
          <w:rFonts w:ascii="Times New Roman" w:eastAsia="Times New Roman" w:hAnsi="Times New Roman"/>
          <w:sz w:val="24"/>
          <w:szCs w:val="24"/>
          <w:lang w:val="sr-Cyrl-RS"/>
        </w:rPr>
        <w:t xml:space="preserve">Као резултат </w:t>
      </w:r>
      <w:r w:rsidR="001E5D74">
        <w:rPr>
          <w:rFonts w:ascii="Times New Roman" w:eastAsia="Times New Roman" w:hAnsi="Times New Roman"/>
          <w:sz w:val="24"/>
          <w:szCs w:val="24"/>
          <w:lang w:val="sr-Cyrl-RS"/>
        </w:rPr>
        <w:t xml:space="preserve">процеса консултација, </w:t>
      </w:r>
      <w:r w:rsidR="001E5D74" w:rsidRPr="001E5D74">
        <w:rPr>
          <w:rFonts w:ascii="Times New Roman" w:eastAsia="Times New Roman" w:hAnsi="Times New Roman"/>
          <w:b/>
          <w:color w:val="538135" w:themeColor="accent6" w:themeShade="BF"/>
          <w:sz w:val="24"/>
          <w:szCs w:val="24"/>
          <w:lang w:val="sr-Cyrl-RS"/>
        </w:rPr>
        <w:t>укупно је предложено</w:t>
      </w:r>
      <w:r w:rsidR="00C81592" w:rsidRPr="001E5D74">
        <w:rPr>
          <w:rFonts w:ascii="Times New Roman" w:eastAsia="Times New Roman" w:hAnsi="Times New Roman"/>
          <w:b/>
          <w:color w:val="538135" w:themeColor="accent6" w:themeShade="BF"/>
          <w:sz w:val="24"/>
          <w:szCs w:val="24"/>
          <w:lang w:val="sr-Cyrl-RS"/>
        </w:rPr>
        <w:t xml:space="preserve"> 23 обавезе</w:t>
      </w:r>
      <w:r w:rsidR="00C81592" w:rsidRPr="00AB5E36">
        <w:rPr>
          <w:rFonts w:ascii="Times New Roman" w:eastAsia="Times New Roman" w:hAnsi="Times New Roman"/>
          <w:sz w:val="24"/>
          <w:szCs w:val="24"/>
          <w:lang w:val="sr-Cyrl-RS"/>
        </w:rPr>
        <w:t>, како</w:t>
      </w:r>
      <w:r w:rsidR="00C81592" w:rsidRPr="00FE1787">
        <w:rPr>
          <w:rFonts w:ascii="Times New Roman" w:eastAsia="Times New Roman" w:hAnsi="Times New Roman"/>
          <w:sz w:val="24"/>
          <w:szCs w:val="24"/>
          <w:lang w:val="sr-Cyrl-RS"/>
        </w:rPr>
        <w:t xml:space="preserve"> кроз консултативне састанке</w:t>
      </w:r>
      <w:r w:rsidR="001E5D74">
        <w:rPr>
          <w:rFonts w:ascii="Times New Roman" w:eastAsia="Times New Roman" w:hAnsi="Times New Roman"/>
          <w:sz w:val="24"/>
          <w:szCs w:val="24"/>
          <w:lang w:val="sr-Cyrl-RS"/>
        </w:rPr>
        <w:t>,</w:t>
      </w:r>
      <w:r w:rsidR="00C81592" w:rsidRPr="00FE1787">
        <w:rPr>
          <w:rFonts w:ascii="Times New Roman" w:eastAsia="Times New Roman" w:hAnsi="Times New Roman"/>
          <w:sz w:val="24"/>
          <w:szCs w:val="24"/>
          <w:lang w:val="sr-Cyrl-RS"/>
        </w:rPr>
        <w:t xml:space="preserve"> тако и писменим </w:t>
      </w:r>
      <w:r w:rsidR="00B8607F">
        <w:rPr>
          <w:noProof/>
          <w:szCs w:val="24"/>
        </w:rPr>
        <w:lastRenderedPageBreak/>
        <mc:AlternateContent>
          <mc:Choice Requires="wps">
            <w:drawing>
              <wp:anchor distT="0" distB="0" distL="114300" distR="114300" simplePos="0" relativeHeight="251720704" behindDoc="0" locked="0" layoutInCell="1" allowOverlap="1" wp14:anchorId="16FB3EED" wp14:editId="3FA9D600">
                <wp:simplePos x="0" y="0"/>
                <wp:positionH relativeFrom="margin">
                  <wp:align>left</wp:align>
                </wp:positionH>
                <wp:positionV relativeFrom="paragraph">
                  <wp:posOffset>19050</wp:posOffset>
                </wp:positionV>
                <wp:extent cx="2328545" cy="4772025"/>
                <wp:effectExtent l="19050" t="19050" r="14605" b="28575"/>
                <wp:wrapSquare wrapText="bothSides"/>
                <wp:docPr id="21" name="Rectangle 21"/>
                <wp:cNvGraphicFramePr/>
                <a:graphic xmlns:a="http://schemas.openxmlformats.org/drawingml/2006/main">
                  <a:graphicData uri="http://schemas.microsoft.com/office/word/2010/wordprocessingShape">
                    <wps:wsp>
                      <wps:cNvSpPr/>
                      <wps:spPr>
                        <a:xfrm>
                          <a:off x="0" y="0"/>
                          <a:ext cx="2328545" cy="4772025"/>
                        </a:xfrm>
                        <a:prstGeom prst="rect">
                          <a:avLst/>
                        </a:prstGeom>
                        <a:ln w="3810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4A13405" w14:textId="77777777" w:rsidR="006F1C45" w:rsidRPr="00904F53" w:rsidRDefault="006F1C45" w:rsidP="009E21A4">
                            <w:pPr>
                              <w:tabs>
                                <w:tab w:val="left" w:pos="993"/>
                              </w:tabs>
                              <w:spacing w:after="120" w:line="240" w:lineRule="auto"/>
                              <w:jc w:val="center"/>
                              <w:rPr>
                                <w:b/>
                                <w:lang w:val="sr-Cyrl-RS"/>
                              </w:rPr>
                            </w:pPr>
                            <w:r>
                              <w:rPr>
                                <w:b/>
                                <w:lang w:val="sr-Cyrl-RS"/>
                              </w:rPr>
                              <w:t>ПОУ МИНИМАЛНИ СТАНДАРД 3.3</w:t>
                            </w:r>
                            <w:r w:rsidRPr="00904F53">
                              <w:rPr>
                                <w:b/>
                                <w:lang w:val="sr-Cyrl-RS"/>
                              </w:rPr>
                              <w:t>.</w:t>
                            </w:r>
                          </w:p>
                          <w:p w14:paraId="47559149" w14:textId="5E9F3156" w:rsidR="006F1C45" w:rsidRDefault="006F1C45" w:rsidP="00344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szCs w:val="24"/>
                                <w:lang w:val="sr-Cyrl-RS"/>
                              </w:rPr>
                            </w:pPr>
                            <w:r>
                              <w:rPr>
                                <w:rFonts w:eastAsia="Times New Roman" w:cs="Times New Roman"/>
                                <w:szCs w:val="24"/>
                                <w:lang w:val="sr-Cyrl-RS"/>
                              </w:rPr>
                              <w:t>„Развијен</w:t>
                            </w:r>
                            <w:r w:rsidRPr="00585506">
                              <w:rPr>
                                <w:rFonts w:eastAsia="Times New Roman" w:cs="Times New Roman"/>
                                <w:szCs w:val="24"/>
                                <w:lang w:val="sr-Cyrl-RS"/>
                              </w:rPr>
                              <w:t xml:space="preserve"> механизам за прикупљање </w:t>
                            </w:r>
                            <w:r>
                              <w:rPr>
                                <w:rFonts w:eastAsia="Times New Roman" w:cs="Times New Roman"/>
                                <w:szCs w:val="24"/>
                                <w:lang w:val="sr-Cyrl-RS"/>
                              </w:rPr>
                              <w:t>предлога</w:t>
                            </w:r>
                            <w:r w:rsidRPr="00585506">
                              <w:rPr>
                                <w:rFonts w:eastAsia="Times New Roman" w:cs="Times New Roman"/>
                                <w:szCs w:val="24"/>
                                <w:lang w:val="sr-Cyrl-RS"/>
                              </w:rPr>
                              <w:t xml:space="preserve"> од заинтересованих страна током одговарајућег временског периода.</w:t>
                            </w:r>
                            <w:r>
                              <w:rPr>
                                <w:rFonts w:eastAsia="Times New Roman" w:cs="Times New Roman"/>
                                <w:szCs w:val="24"/>
                                <w:lang w:val="sr-Cyrl-RS"/>
                              </w:rPr>
                              <w:t>“</w:t>
                            </w:r>
                          </w:p>
                          <w:p w14:paraId="38B385D2" w14:textId="77777777" w:rsidR="006F1C45" w:rsidRDefault="006F1C45" w:rsidP="00344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szCs w:val="24"/>
                                <w:lang w:val="sr-Cyrl-RS"/>
                              </w:rPr>
                            </w:pPr>
                          </w:p>
                          <w:p w14:paraId="5A219D22" w14:textId="77777777" w:rsidR="006F1C45" w:rsidRDefault="006F1C45" w:rsidP="006D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szCs w:val="24"/>
                                <w:lang w:val="sr-Cyrl-RS"/>
                              </w:rPr>
                            </w:pPr>
                            <w:r w:rsidRPr="00007DE1">
                              <w:rPr>
                                <w:rFonts w:ascii="Calibri" w:eastAsia="Calibri" w:hAnsi="Calibri" w:cs="Times New Roman"/>
                                <w:noProof/>
                                <w:sz w:val="22"/>
                              </w:rPr>
                              <w:drawing>
                                <wp:inline distT="0" distB="0" distL="0" distR="0" wp14:anchorId="5E3F8434" wp14:editId="45BFA9BD">
                                  <wp:extent cx="640080" cy="572380"/>
                                  <wp:effectExtent l="0" t="0" r="7620" b="0"/>
                                  <wp:docPr id="60" name="Picture 60" descr="Flat Round Check Mark Green Icon Button Tick Symbol Isolated On White  Backgroun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t Round Check Mark Green Icon Button Tick Symbol Isolated On White  Background Stock Illustration - Download Image Now - iStock"/>
                                          <pic:cNvPicPr>
                                            <a:picLocks noChangeAspect="1" noChangeArrowheads="1"/>
                                          </pic:cNvPicPr>
                                        </pic:nvPicPr>
                                        <pic:blipFill rotWithShape="1">
                                          <a:blip r:embed="rId30">
                                            <a:extLst>
                                              <a:ext uri="{28A0092B-C50C-407E-A947-70E740481C1C}">
                                                <a14:useLocalDpi xmlns:a14="http://schemas.microsoft.com/office/drawing/2010/main" val="0"/>
                                              </a:ext>
                                            </a:extLst>
                                          </a:blip>
                                          <a:srcRect t="6251" b="4326"/>
                                          <a:stretch/>
                                        </pic:blipFill>
                                        <pic:spPr bwMode="auto">
                                          <a:xfrm>
                                            <a:off x="0" y="0"/>
                                            <a:ext cx="640080" cy="572380"/>
                                          </a:xfrm>
                                          <a:prstGeom prst="rect">
                                            <a:avLst/>
                                          </a:prstGeom>
                                          <a:noFill/>
                                          <a:ln>
                                            <a:noFill/>
                                          </a:ln>
                                          <a:extLst>
                                            <a:ext uri="{53640926-AAD7-44D8-BBD7-CCE9431645EC}">
                                              <a14:shadowObscured xmlns:a14="http://schemas.microsoft.com/office/drawing/2010/main"/>
                                            </a:ext>
                                          </a:extLst>
                                        </pic:spPr>
                                      </pic:pic>
                                    </a:graphicData>
                                  </a:graphic>
                                </wp:inline>
                              </w:drawing>
                            </w:r>
                          </w:p>
                          <w:p w14:paraId="56960501" w14:textId="77777777" w:rsidR="006F1C45" w:rsidRDefault="006F1C45" w:rsidP="006D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szCs w:val="24"/>
                                <w:lang w:val="sr-Cyrl-RS"/>
                              </w:rPr>
                            </w:pPr>
                          </w:p>
                          <w:p w14:paraId="544AE788" w14:textId="77777777" w:rsidR="006F1C45" w:rsidRPr="00904F53" w:rsidRDefault="006F1C45" w:rsidP="00AA409C">
                            <w:pPr>
                              <w:tabs>
                                <w:tab w:val="left" w:pos="993"/>
                              </w:tabs>
                              <w:spacing w:after="120" w:line="240" w:lineRule="auto"/>
                              <w:jc w:val="center"/>
                              <w:rPr>
                                <w:b/>
                                <w:lang w:val="sr-Cyrl-RS"/>
                              </w:rPr>
                            </w:pPr>
                            <w:r>
                              <w:rPr>
                                <w:b/>
                                <w:lang w:val="sr-Cyrl-RS"/>
                              </w:rPr>
                              <w:t>ПОУ МИНИМАЛНИ СТАНДАРД 3.2</w:t>
                            </w:r>
                            <w:r w:rsidRPr="00904F53">
                              <w:rPr>
                                <w:b/>
                                <w:lang w:val="sr-Cyrl-RS"/>
                              </w:rPr>
                              <w:t>.</w:t>
                            </w:r>
                          </w:p>
                          <w:p w14:paraId="58A12306" w14:textId="77777777" w:rsidR="006F1C45" w:rsidRDefault="006F1C45" w:rsidP="00AA4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eastAsia="Times New Roman" w:cs="Times New Roman"/>
                                <w:szCs w:val="24"/>
                                <w:lang w:val="sr-Cyrl-RS"/>
                              </w:rPr>
                            </w:pPr>
                            <w:r>
                              <w:rPr>
                                <w:rFonts w:eastAsia="Times New Roman" w:cs="Times New Roman"/>
                                <w:szCs w:val="24"/>
                                <w:lang w:val="sr-Cyrl-RS"/>
                              </w:rPr>
                              <w:t>„</w:t>
                            </w:r>
                            <w:r>
                              <w:rPr>
                                <w:rFonts w:ascii="inherit" w:eastAsia="Times New Roman" w:hAnsi="inherit" w:cs="Courier New"/>
                                <w:szCs w:val="24"/>
                                <w:lang w:val="sr-Cyrl-RS"/>
                              </w:rPr>
                              <w:t>С</w:t>
                            </w:r>
                            <w:r w:rsidRPr="00DC2C82">
                              <w:rPr>
                                <w:rFonts w:ascii="inherit" w:eastAsia="Times New Roman" w:hAnsi="inherit" w:cs="Courier New"/>
                                <w:szCs w:val="24"/>
                                <w:lang w:val="sr-Cyrl-RS"/>
                              </w:rPr>
                              <w:t xml:space="preserve">проводе </w:t>
                            </w:r>
                            <w:r>
                              <w:rPr>
                                <w:rFonts w:ascii="inherit" w:eastAsia="Times New Roman" w:hAnsi="inherit" w:cs="Courier New"/>
                                <w:szCs w:val="24"/>
                                <w:lang w:val="sr-Cyrl-RS"/>
                              </w:rPr>
                              <w:t xml:space="preserve">се </w:t>
                            </w:r>
                            <w:r w:rsidRPr="00DC2C82">
                              <w:rPr>
                                <w:rFonts w:ascii="inherit" w:eastAsia="Times New Roman" w:hAnsi="inherit" w:cs="Courier New"/>
                                <w:szCs w:val="24"/>
                                <w:lang w:val="sr-Cyrl-RS"/>
                              </w:rPr>
                              <w:t xml:space="preserve">активности у циљу подизања свести о </w:t>
                            </w:r>
                            <w:r>
                              <w:rPr>
                                <w:rFonts w:ascii="inherit" w:eastAsia="Times New Roman" w:hAnsi="inherit" w:cs="Courier New"/>
                                <w:szCs w:val="24"/>
                                <w:lang w:val="sr-Cyrl-RS"/>
                              </w:rPr>
                              <w:t>ПОУ</w:t>
                            </w:r>
                            <w:r w:rsidRPr="00DC2C82">
                              <w:rPr>
                                <w:rFonts w:ascii="inherit" w:eastAsia="Times New Roman" w:hAnsi="inherit" w:cs="Courier New"/>
                                <w:szCs w:val="24"/>
                                <w:lang w:val="sr-Cyrl-RS"/>
                              </w:rPr>
                              <w:t xml:space="preserve"> и могућности да се </w:t>
                            </w:r>
                            <w:r>
                              <w:rPr>
                                <w:rFonts w:asciiTheme="minorHAnsi" w:eastAsia="Times New Roman" w:hAnsiTheme="minorHAnsi" w:cs="Courier New"/>
                                <w:szCs w:val="24"/>
                                <w:lang w:val="sr-Cyrl-RS"/>
                              </w:rPr>
                              <w:t>з</w:t>
                            </w:r>
                            <w:r>
                              <w:rPr>
                                <w:rFonts w:ascii="inherit" w:eastAsia="Times New Roman" w:hAnsi="inherit" w:cs="Courier New"/>
                                <w:szCs w:val="24"/>
                                <w:lang w:val="sr-Cyrl-RS"/>
                              </w:rPr>
                              <w:t xml:space="preserve">аинтересоване стране </w:t>
                            </w:r>
                            <w:r w:rsidRPr="00DC2C82">
                              <w:rPr>
                                <w:rFonts w:ascii="inherit" w:eastAsia="Times New Roman" w:hAnsi="inherit" w:cs="Courier New"/>
                                <w:szCs w:val="24"/>
                                <w:lang w:val="sr-Cyrl-RS"/>
                              </w:rPr>
                              <w:t>укључе у развој акционог плана.</w:t>
                            </w:r>
                            <w:r>
                              <w:rPr>
                                <w:rFonts w:eastAsia="Times New Roman" w:cs="Times New Roman"/>
                                <w:szCs w:val="24"/>
                                <w:lang w:val="sr-Cyrl-RS"/>
                              </w:rPr>
                              <w:t>“</w:t>
                            </w:r>
                          </w:p>
                          <w:p w14:paraId="38C9761F" w14:textId="77777777" w:rsidR="006F1C45" w:rsidRPr="006D2E48" w:rsidRDefault="006F1C45" w:rsidP="006D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szCs w:val="24"/>
                                <w:lang w:val="sr-Cyrl-RS"/>
                              </w:rPr>
                            </w:pPr>
                            <w:r w:rsidRPr="00007DE1">
                              <w:rPr>
                                <w:rFonts w:ascii="Calibri" w:eastAsia="Calibri" w:hAnsi="Calibri" w:cs="Times New Roman"/>
                                <w:noProof/>
                                <w:sz w:val="22"/>
                              </w:rPr>
                              <w:drawing>
                                <wp:inline distT="0" distB="0" distL="0" distR="0" wp14:anchorId="64DF923F" wp14:editId="6FFA6BE0">
                                  <wp:extent cx="640080" cy="572380"/>
                                  <wp:effectExtent l="0" t="0" r="7620" b="0"/>
                                  <wp:docPr id="61" name="Picture 61" descr="Flat Round Check Mark Green Icon Button Tick Symbol Isolated On White  Backgroun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t Round Check Mark Green Icon Button Tick Symbol Isolated On White  Background Stock Illustration - Download Image Now - iStock"/>
                                          <pic:cNvPicPr>
                                            <a:picLocks noChangeAspect="1" noChangeArrowheads="1"/>
                                          </pic:cNvPicPr>
                                        </pic:nvPicPr>
                                        <pic:blipFill rotWithShape="1">
                                          <a:blip r:embed="rId30">
                                            <a:extLst>
                                              <a:ext uri="{28A0092B-C50C-407E-A947-70E740481C1C}">
                                                <a14:useLocalDpi xmlns:a14="http://schemas.microsoft.com/office/drawing/2010/main" val="0"/>
                                              </a:ext>
                                            </a:extLst>
                                          </a:blip>
                                          <a:srcRect t="6251" b="4326"/>
                                          <a:stretch/>
                                        </pic:blipFill>
                                        <pic:spPr bwMode="auto">
                                          <a:xfrm>
                                            <a:off x="0" y="0"/>
                                            <a:ext cx="640080" cy="5723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B3EED" id="Rectangle 21" o:spid="_x0000_s1037" style="position:absolute;left:0;text-align:left;margin-left:0;margin-top:1.5pt;width:183.35pt;height:375.7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" fillcolor="white [3201]" strokecolor="#538135 [2409]" strokeweight="3pt">
                <v:textbox>
                  <w:txbxContent>
                    <w:p w14:paraId="54A13405" w14:textId="77777777" w:rsidR="006F1C45" w:rsidRPr="00904F53" w:rsidRDefault="006F1C45" w:rsidP="009E21A4">
                      <w:pPr>
                        <w:tabs>
                          <w:tab w:val="left" w:pos="993"/>
                        </w:tabs>
                        <w:spacing w:after="120" w:line="240" w:lineRule="auto"/>
                        <w:jc w:val="center"/>
                        <w:rPr>
                          <w:b/>
                          <w:lang w:val="sr-Cyrl-RS"/>
                        </w:rPr>
                      </w:pPr>
                      <w:r>
                        <w:rPr>
                          <w:b/>
                          <w:lang w:val="sr-Cyrl-RS"/>
                        </w:rPr>
                        <w:t>ПОУ МИНИМАЛНИ СТАНДАРД 3.3</w:t>
                      </w:r>
                      <w:r w:rsidRPr="00904F53">
                        <w:rPr>
                          <w:b/>
                          <w:lang w:val="sr-Cyrl-RS"/>
                        </w:rPr>
                        <w:t>.</w:t>
                      </w:r>
                    </w:p>
                    <w:p w14:paraId="47559149" w14:textId="5E9F3156" w:rsidR="006F1C45" w:rsidRDefault="006F1C45" w:rsidP="00344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szCs w:val="24"/>
                          <w:lang w:val="sr-Cyrl-RS"/>
                        </w:rPr>
                      </w:pPr>
                      <w:r>
                        <w:rPr>
                          <w:rFonts w:eastAsia="Times New Roman" w:cs="Times New Roman"/>
                          <w:szCs w:val="24"/>
                          <w:lang w:val="sr-Cyrl-RS"/>
                        </w:rPr>
                        <w:t>„Развијен</w:t>
                      </w:r>
                      <w:r w:rsidRPr="00585506">
                        <w:rPr>
                          <w:rFonts w:eastAsia="Times New Roman" w:cs="Times New Roman"/>
                          <w:szCs w:val="24"/>
                          <w:lang w:val="sr-Cyrl-RS"/>
                        </w:rPr>
                        <w:t xml:space="preserve"> механизам за прикупљање </w:t>
                      </w:r>
                      <w:r>
                        <w:rPr>
                          <w:rFonts w:eastAsia="Times New Roman" w:cs="Times New Roman"/>
                          <w:szCs w:val="24"/>
                          <w:lang w:val="sr-Cyrl-RS"/>
                        </w:rPr>
                        <w:t>предлога</w:t>
                      </w:r>
                      <w:r w:rsidRPr="00585506">
                        <w:rPr>
                          <w:rFonts w:eastAsia="Times New Roman" w:cs="Times New Roman"/>
                          <w:szCs w:val="24"/>
                          <w:lang w:val="sr-Cyrl-RS"/>
                        </w:rPr>
                        <w:t xml:space="preserve"> од заинтересованих страна током одговарајућег временског периода.</w:t>
                      </w:r>
                      <w:r>
                        <w:rPr>
                          <w:rFonts w:eastAsia="Times New Roman" w:cs="Times New Roman"/>
                          <w:szCs w:val="24"/>
                          <w:lang w:val="sr-Cyrl-RS"/>
                        </w:rPr>
                        <w:t>“</w:t>
                      </w:r>
                    </w:p>
                    <w:p w14:paraId="38B385D2" w14:textId="77777777" w:rsidR="006F1C45" w:rsidRDefault="006F1C45" w:rsidP="00344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szCs w:val="24"/>
                          <w:lang w:val="sr-Cyrl-RS"/>
                        </w:rPr>
                      </w:pPr>
                    </w:p>
                    <w:p w14:paraId="5A219D22" w14:textId="77777777" w:rsidR="006F1C45" w:rsidRDefault="006F1C45" w:rsidP="006D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szCs w:val="24"/>
                          <w:lang w:val="sr-Cyrl-RS"/>
                        </w:rPr>
                      </w:pPr>
                      <w:r w:rsidRPr="00007DE1">
                        <w:rPr>
                          <w:rFonts w:ascii="Calibri" w:eastAsia="Calibri" w:hAnsi="Calibri" w:cs="Times New Roman"/>
                          <w:noProof/>
                          <w:sz w:val="22"/>
                        </w:rPr>
                        <w:drawing>
                          <wp:inline distT="0" distB="0" distL="0" distR="0" wp14:anchorId="5E3F8434" wp14:editId="45BFA9BD">
                            <wp:extent cx="640080" cy="572380"/>
                            <wp:effectExtent l="0" t="0" r="7620" b="0"/>
                            <wp:docPr id="60" name="Picture 60" descr="Flat Round Check Mark Green Icon Button Tick Symbol Isolated On White  Backgroun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t Round Check Mark Green Icon Button Tick Symbol Isolated On White  Background Stock Illustration - Download Image Now - iStock"/>
                                    <pic:cNvPicPr>
                                      <a:picLocks noChangeAspect="1" noChangeArrowheads="1"/>
                                    </pic:cNvPicPr>
                                  </pic:nvPicPr>
                                  <pic:blipFill rotWithShape="1">
                                    <a:blip r:embed="rId30">
                                      <a:extLst>
                                        <a:ext uri="{28A0092B-C50C-407E-A947-70E740481C1C}">
                                          <a14:useLocalDpi xmlns:a14="http://schemas.microsoft.com/office/drawing/2010/main" val="0"/>
                                        </a:ext>
                                      </a:extLst>
                                    </a:blip>
                                    <a:srcRect t="6251" b="4326"/>
                                    <a:stretch/>
                                  </pic:blipFill>
                                  <pic:spPr bwMode="auto">
                                    <a:xfrm>
                                      <a:off x="0" y="0"/>
                                      <a:ext cx="640080" cy="572380"/>
                                    </a:xfrm>
                                    <a:prstGeom prst="rect">
                                      <a:avLst/>
                                    </a:prstGeom>
                                    <a:noFill/>
                                    <a:ln>
                                      <a:noFill/>
                                    </a:ln>
                                    <a:extLst>
                                      <a:ext uri="{53640926-AAD7-44D8-BBD7-CCE9431645EC}">
                                        <a14:shadowObscured xmlns:a14="http://schemas.microsoft.com/office/drawing/2010/main"/>
                                      </a:ext>
                                    </a:extLst>
                                  </pic:spPr>
                                </pic:pic>
                              </a:graphicData>
                            </a:graphic>
                          </wp:inline>
                        </w:drawing>
                      </w:r>
                    </w:p>
                    <w:p w14:paraId="56960501" w14:textId="77777777" w:rsidR="006F1C45" w:rsidRDefault="006F1C45" w:rsidP="006D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szCs w:val="24"/>
                          <w:lang w:val="sr-Cyrl-RS"/>
                        </w:rPr>
                      </w:pPr>
                    </w:p>
                    <w:p w14:paraId="544AE788" w14:textId="77777777" w:rsidR="006F1C45" w:rsidRPr="00904F53" w:rsidRDefault="006F1C45" w:rsidP="00AA409C">
                      <w:pPr>
                        <w:tabs>
                          <w:tab w:val="left" w:pos="993"/>
                        </w:tabs>
                        <w:spacing w:after="120" w:line="240" w:lineRule="auto"/>
                        <w:jc w:val="center"/>
                        <w:rPr>
                          <w:b/>
                          <w:lang w:val="sr-Cyrl-RS"/>
                        </w:rPr>
                      </w:pPr>
                      <w:r>
                        <w:rPr>
                          <w:b/>
                          <w:lang w:val="sr-Cyrl-RS"/>
                        </w:rPr>
                        <w:t>ПОУ МИНИМАЛНИ СТАНДАРД 3.2</w:t>
                      </w:r>
                      <w:r w:rsidRPr="00904F53">
                        <w:rPr>
                          <w:b/>
                          <w:lang w:val="sr-Cyrl-RS"/>
                        </w:rPr>
                        <w:t>.</w:t>
                      </w:r>
                    </w:p>
                    <w:p w14:paraId="58A12306" w14:textId="77777777" w:rsidR="006F1C45" w:rsidRDefault="006F1C45" w:rsidP="00AA4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eastAsia="Times New Roman" w:cs="Times New Roman"/>
                          <w:szCs w:val="24"/>
                          <w:lang w:val="sr-Cyrl-RS"/>
                        </w:rPr>
                      </w:pPr>
                      <w:r>
                        <w:rPr>
                          <w:rFonts w:eastAsia="Times New Roman" w:cs="Times New Roman"/>
                          <w:szCs w:val="24"/>
                          <w:lang w:val="sr-Cyrl-RS"/>
                        </w:rPr>
                        <w:t>„</w:t>
                      </w:r>
                      <w:r>
                        <w:rPr>
                          <w:rFonts w:ascii="inherit" w:eastAsia="Times New Roman" w:hAnsi="inherit" w:cs="Courier New"/>
                          <w:szCs w:val="24"/>
                          <w:lang w:val="sr-Cyrl-RS"/>
                        </w:rPr>
                        <w:t>С</w:t>
                      </w:r>
                      <w:r w:rsidRPr="00DC2C82">
                        <w:rPr>
                          <w:rFonts w:ascii="inherit" w:eastAsia="Times New Roman" w:hAnsi="inherit" w:cs="Courier New"/>
                          <w:szCs w:val="24"/>
                          <w:lang w:val="sr-Cyrl-RS"/>
                        </w:rPr>
                        <w:t xml:space="preserve">проводе </w:t>
                      </w:r>
                      <w:r>
                        <w:rPr>
                          <w:rFonts w:ascii="inherit" w:eastAsia="Times New Roman" w:hAnsi="inherit" w:cs="Courier New"/>
                          <w:szCs w:val="24"/>
                          <w:lang w:val="sr-Cyrl-RS"/>
                        </w:rPr>
                        <w:t xml:space="preserve">се </w:t>
                      </w:r>
                      <w:r w:rsidRPr="00DC2C82">
                        <w:rPr>
                          <w:rFonts w:ascii="inherit" w:eastAsia="Times New Roman" w:hAnsi="inherit" w:cs="Courier New"/>
                          <w:szCs w:val="24"/>
                          <w:lang w:val="sr-Cyrl-RS"/>
                        </w:rPr>
                        <w:t xml:space="preserve">активности у циљу подизања свести о </w:t>
                      </w:r>
                      <w:r>
                        <w:rPr>
                          <w:rFonts w:ascii="inherit" w:eastAsia="Times New Roman" w:hAnsi="inherit" w:cs="Courier New"/>
                          <w:szCs w:val="24"/>
                          <w:lang w:val="sr-Cyrl-RS"/>
                        </w:rPr>
                        <w:t>ПОУ</w:t>
                      </w:r>
                      <w:r w:rsidRPr="00DC2C82">
                        <w:rPr>
                          <w:rFonts w:ascii="inherit" w:eastAsia="Times New Roman" w:hAnsi="inherit" w:cs="Courier New"/>
                          <w:szCs w:val="24"/>
                          <w:lang w:val="sr-Cyrl-RS"/>
                        </w:rPr>
                        <w:t xml:space="preserve"> и могућности да се </w:t>
                      </w:r>
                      <w:r>
                        <w:rPr>
                          <w:rFonts w:asciiTheme="minorHAnsi" w:eastAsia="Times New Roman" w:hAnsiTheme="minorHAnsi" w:cs="Courier New"/>
                          <w:szCs w:val="24"/>
                          <w:lang w:val="sr-Cyrl-RS"/>
                        </w:rPr>
                        <w:t>з</w:t>
                      </w:r>
                      <w:r>
                        <w:rPr>
                          <w:rFonts w:ascii="inherit" w:eastAsia="Times New Roman" w:hAnsi="inherit" w:cs="Courier New"/>
                          <w:szCs w:val="24"/>
                          <w:lang w:val="sr-Cyrl-RS"/>
                        </w:rPr>
                        <w:t xml:space="preserve">аинтересоване стране </w:t>
                      </w:r>
                      <w:r w:rsidRPr="00DC2C82">
                        <w:rPr>
                          <w:rFonts w:ascii="inherit" w:eastAsia="Times New Roman" w:hAnsi="inherit" w:cs="Courier New"/>
                          <w:szCs w:val="24"/>
                          <w:lang w:val="sr-Cyrl-RS"/>
                        </w:rPr>
                        <w:t>укључе у развој акционог плана.</w:t>
                      </w:r>
                      <w:r>
                        <w:rPr>
                          <w:rFonts w:eastAsia="Times New Roman" w:cs="Times New Roman"/>
                          <w:szCs w:val="24"/>
                          <w:lang w:val="sr-Cyrl-RS"/>
                        </w:rPr>
                        <w:t>“</w:t>
                      </w:r>
                    </w:p>
                    <w:p w14:paraId="38C9761F" w14:textId="77777777" w:rsidR="006F1C45" w:rsidRPr="006D2E48" w:rsidRDefault="006F1C45" w:rsidP="006D2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szCs w:val="24"/>
                          <w:lang w:val="sr-Cyrl-RS"/>
                        </w:rPr>
                      </w:pPr>
                      <w:r w:rsidRPr="00007DE1">
                        <w:rPr>
                          <w:rFonts w:ascii="Calibri" w:eastAsia="Calibri" w:hAnsi="Calibri" w:cs="Times New Roman"/>
                          <w:noProof/>
                          <w:sz w:val="22"/>
                        </w:rPr>
                        <w:drawing>
                          <wp:inline distT="0" distB="0" distL="0" distR="0" wp14:anchorId="64DF923F" wp14:editId="6FFA6BE0">
                            <wp:extent cx="640080" cy="572380"/>
                            <wp:effectExtent l="0" t="0" r="7620" b="0"/>
                            <wp:docPr id="61" name="Picture 61" descr="Flat Round Check Mark Green Icon Button Tick Symbol Isolated On White  Backgroun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t Round Check Mark Green Icon Button Tick Symbol Isolated On White  Background Stock Illustration - Download Image Now - iStock"/>
                                    <pic:cNvPicPr>
                                      <a:picLocks noChangeAspect="1" noChangeArrowheads="1"/>
                                    </pic:cNvPicPr>
                                  </pic:nvPicPr>
                                  <pic:blipFill rotWithShape="1">
                                    <a:blip r:embed="rId30">
                                      <a:extLst>
                                        <a:ext uri="{28A0092B-C50C-407E-A947-70E740481C1C}">
                                          <a14:useLocalDpi xmlns:a14="http://schemas.microsoft.com/office/drawing/2010/main" val="0"/>
                                        </a:ext>
                                      </a:extLst>
                                    </a:blip>
                                    <a:srcRect t="6251" b="4326"/>
                                    <a:stretch/>
                                  </pic:blipFill>
                                  <pic:spPr bwMode="auto">
                                    <a:xfrm>
                                      <a:off x="0" y="0"/>
                                      <a:ext cx="640080" cy="5723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rect>
            </w:pict>
          </mc:Fallback>
        </mc:AlternateContent>
      </w:r>
      <w:r w:rsidR="00C81592" w:rsidRPr="00FE1787">
        <w:rPr>
          <w:rFonts w:ascii="Times New Roman" w:eastAsia="Times New Roman" w:hAnsi="Times New Roman"/>
          <w:sz w:val="24"/>
          <w:szCs w:val="24"/>
          <w:lang w:val="sr-Cyrl-RS"/>
        </w:rPr>
        <w:t xml:space="preserve">путем, </w:t>
      </w:r>
      <w:r w:rsidR="000E0F92">
        <w:rPr>
          <w:rFonts w:ascii="Times New Roman" w:eastAsia="Times New Roman" w:hAnsi="Times New Roman"/>
          <w:sz w:val="24"/>
          <w:szCs w:val="24"/>
          <w:lang w:val="sr-Cyrl-RS"/>
        </w:rPr>
        <w:t>које</w:t>
      </w:r>
      <w:r w:rsidR="001E5D74">
        <w:rPr>
          <w:rFonts w:ascii="Times New Roman" w:eastAsia="Times New Roman" w:hAnsi="Times New Roman"/>
          <w:sz w:val="24"/>
          <w:szCs w:val="24"/>
          <w:lang w:val="sr-Cyrl-RS"/>
        </w:rPr>
        <w:t xml:space="preserve"> су </w:t>
      </w:r>
      <w:r w:rsidR="000E0F92">
        <w:rPr>
          <w:rFonts w:ascii="Times New Roman" w:eastAsia="Times New Roman" w:hAnsi="Times New Roman"/>
          <w:sz w:val="24"/>
          <w:szCs w:val="24"/>
          <w:lang w:val="sr-Cyrl-RS"/>
        </w:rPr>
        <w:t>разврстане</w:t>
      </w:r>
      <w:r w:rsidR="00C81592" w:rsidRPr="00122045">
        <w:rPr>
          <w:rFonts w:ascii="Times New Roman" w:eastAsia="Times New Roman" w:hAnsi="Times New Roman"/>
          <w:sz w:val="24"/>
          <w:szCs w:val="24"/>
          <w:lang w:val="sr-Cyrl-RS"/>
        </w:rPr>
        <w:t xml:space="preserve"> по следећим областима (темама): Учешће јавности, Приступ информацијама, отворени подаци и поновна употреба података, Интегритет власти, Фискална транспарентност и Јавне услуге.</w:t>
      </w:r>
      <w:r w:rsidR="006D2E48">
        <w:rPr>
          <w:rFonts w:ascii="Times New Roman" w:eastAsia="Times New Roman" w:hAnsi="Times New Roman"/>
          <w:sz w:val="24"/>
          <w:szCs w:val="24"/>
          <w:lang w:val="sr-Cyrl-RS"/>
        </w:rPr>
        <w:t xml:space="preserve"> </w:t>
      </w:r>
      <w:r w:rsidR="00B64350">
        <w:rPr>
          <w:rFonts w:ascii="Times New Roman" w:eastAsia="Times New Roman" w:hAnsi="Times New Roman"/>
          <w:sz w:val="24"/>
          <w:szCs w:val="24"/>
          <w:lang w:val="sr-Cyrl-RS"/>
        </w:rPr>
        <w:t xml:space="preserve">По завршетку консултативног процеса, припремљен је и објављен </w:t>
      </w:r>
      <w:r w:rsidR="00A2058D" w:rsidRPr="00B37332">
        <w:rPr>
          <w:rFonts w:ascii="Times New Roman" w:eastAsia="Times New Roman" w:hAnsi="Times New Roman"/>
          <w:b/>
          <w:color w:val="538135" w:themeColor="accent6" w:themeShade="BF"/>
          <w:sz w:val="24"/>
          <w:szCs w:val="24"/>
          <w:lang w:val="sr-Cyrl-RS"/>
        </w:rPr>
        <w:t>Извештај о спроведеним консултацијама</w:t>
      </w:r>
      <w:r w:rsidR="00A2058D" w:rsidRPr="00122045">
        <w:rPr>
          <w:rFonts w:ascii="Times New Roman" w:eastAsia="Times New Roman" w:hAnsi="Times New Roman"/>
          <w:sz w:val="24"/>
          <w:szCs w:val="24"/>
          <w:lang w:val="sr-Cyrl-RS"/>
        </w:rPr>
        <w:t xml:space="preserve">, који укључује све прикупљене предлоге и закључке са консултативних </w:t>
      </w:r>
      <w:r w:rsidR="00A2058D" w:rsidRPr="00DD5337">
        <w:rPr>
          <w:rFonts w:ascii="Times New Roman" w:eastAsia="Times New Roman" w:hAnsi="Times New Roman"/>
          <w:sz w:val="24"/>
          <w:szCs w:val="24"/>
          <w:lang w:val="sr-Cyrl-RS"/>
        </w:rPr>
        <w:t>састанака</w:t>
      </w:r>
      <w:r w:rsidR="00B16942" w:rsidRPr="00DD5337">
        <w:rPr>
          <w:rFonts w:ascii="Times New Roman" w:eastAsia="Times New Roman" w:hAnsi="Times New Roman"/>
          <w:sz w:val="24"/>
          <w:szCs w:val="24"/>
          <w:lang w:val="sr-Cyrl-RS"/>
        </w:rPr>
        <w:t>.</w:t>
      </w:r>
      <w:r w:rsidR="00B16942" w:rsidRPr="00DD5337">
        <w:rPr>
          <w:rStyle w:val="FootnoteReference"/>
          <w:rFonts w:ascii="Times New Roman" w:eastAsia="Times New Roman" w:hAnsi="Times New Roman"/>
          <w:sz w:val="24"/>
          <w:szCs w:val="24"/>
          <w:lang w:val="sr-Cyrl-RS"/>
        </w:rPr>
        <w:footnoteReference w:id="28"/>
      </w:r>
      <w:r w:rsidR="00B16942" w:rsidRPr="00122045">
        <w:rPr>
          <w:rFonts w:ascii="Times New Roman" w:eastAsia="Times New Roman" w:hAnsi="Times New Roman"/>
          <w:sz w:val="24"/>
          <w:szCs w:val="24"/>
          <w:lang w:val="sr-Cyrl-RS"/>
        </w:rPr>
        <w:t xml:space="preserve"> </w:t>
      </w:r>
    </w:p>
    <w:p w14:paraId="1E115BDC" w14:textId="77777777" w:rsidR="00B37332" w:rsidRDefault="00E44843" w:rsidP="00B37332">
      <w:pPr>
        <w:pStyle w:val="ListParagraph"/>
        <w:tabs>
          <w:tab w:val="left" w:pos="-3969"/>
        </w:tabs>
        <w:spacing w:after="120" w:line="240" w:lineRule="auto"/>
        <w:ind w:left="0"/>
        <w:contextualSpacing w:val="0"/>
        <w:jc w:val="both"/>
        <w:rPr>
          <w:rFonts w:ascii="Times New Roman" w:eastAsia="Times New Roman" w:hAnsi="Times New Roman"/>
          <w:sz w:val="24"/>
          <w:szCs w:val="24"/>
          <w:lang w:val="sr-Cyrl-RS"/>
        </w:rPr>
      </w:pPr>
      <w:r>
        <w:rPr>
          <w:rFonts w:ascii="Times New Roman" w:eastAsia="Times New Roman" w:hAnsi="Times New Roman"/>
          <w:sz w:val="24"/>
          <w:szCs w:val="24"/>
          <w:lang w:val="sr-Cyrl-RS"/>
        </w:rPr>
        <w:t>Д</w:t>
      </w:r>
      <w:r w:rsidR="00B16942" w:rsidRPr="00122045">
        <w:rPr>
          <w:rFonts w:ascii="Times New Roman" w:eastAsia="Times New Roman" w:hAnsi="Times New Roman"/>
          <w:sz w:val="24"/>
          <w:szCs w:val="24"/>
          <w:lang w:val="sr-Cyrl-RS"/>
        </w:rPr>
        <w:t>аљи процес израде Акционог плана одвијао се кроз састанке Радне групе, како у пуном саставу, тако и у ужем кругу учесника везаних за конкретан предлог обавезе, као и кроз сталну електронску комуникацију са предлагачима обавеза и органима државне управе који би требало да буду одговорни за њихово спровођење.</w:t>
      </w:r>
      <w:r w:rsidR="005869D9">
        <w:rPr>
          <w:rFonts w:ascii="Times New Roman" w:eastAsia="Times New Roman" w:hAnsi="Times New Roman"/>
          <w:sz w:val="24"/>
          <w:szCs w:val="24"/>
          <w:lang w:val="sr-Cyrl-RS"/>
        </w:rPr>
        <w:t xml:space="preserve"> </w:t>
      </w:r>
      <w:r w:rsidR="000E0F92" w:rsidRPr="00DD5337">
        <w:rPr>
          <w:rFonts w:ascii="Times New Roman" w:eastAsia="Times New Roman" w:hAnsi="Times New Roman"/>
          <w:sz w:val="24"/>
          <w:szCs w:val="24"/>
          <w:lang w:val="sr-Cyrl-RS"/>
        </w:rPr>
        <w:t xml:space="preserve">На </w:t>
      </w:r>
      <w:r w:rsidR="00EB3FAB" w:rsidRPr="00DD5337">
        <w:rPr>
          <w:rFonts w:ascii="Times New Roman" w:eastAsia="Times New Roman" w:hAnsi="Times New Roman"/>
          <w:sz w:val="24"/>
          <w:szCs w:val="24"/>
          <w:lang w:val="sr-Cyrl-RS"/>
        </w:rPr>
        <w:t>наведене начине,</w:t>
      </w:r>
      <w:r w:rsidR="000E0F92" w:rsidRPr="00DD5337">
        <w:rPr>
          <w:rFonts w:ascii="Times New Roman" w:eastAsia="Times New Roman" w:hAnsi="Times New Roman"/>
          <w:sz w:val="24"/>
          <w:szCs w:val="24"/>
          <w:lang w:val="sr-Cyrl-RS"/>
        </w:rPr>
        <w:t xml:space="preserve"> разматране су предложене обавезе, дискутовано о могућности</w:t>
      </w:r>
      <w:r w:rsidR="00DD5337" w:rsidRPr="00DD5337">
        <w:rPr>
          <w:rFonts w:ascii="Times New Roman" w:eastAsia="Times New Roman" w:hAnsi="Times New Roman"/>
          <w:sz w:val="24"/>
          <w:szCs w:val="24"/>
          <w:lang w:val="sr-Cyrl-RS"/>
        </w:rPr>
        <w:t>ма</w:t>
      </w:r>
      <w:r w:rsidR="000E0F92" w:rsidRPr="00DD5337">
        <w:rPr>
          <w:rFonts w:ascii="Times New Roman" w:eastAsia="Times New Roman" w:hAnsi="Times New Roman"/>
          <w:sz w:val="24"/>
          <w:szCs w:val="24"/>
          <w:lang w:val="sr-Cyrl-RS"/>
        </w:rPr>
        <w:t xml:space="preserve"> њиховог укључивања у Акциони план и пружано образложење предлагачима о разлозима због којих није могуће уврстити одређене обавезе. </w:t>
      </w:r>
      <w:r w:rsidRPr="00DD5337">
        <w:rPr>
          <w:rFonts w:ascii="Times New Roman" w:eastAsia="Times New Roman" w:hAnsi="Times New Roman"/>
          <w:sz w:val="24"/>
          <w:szCs w:val="24"/>
          <w:lang w:val="sr-Cyrl-RS"/>
        </w:rPr>
        <w:t xml:space="preserve">Одржавање састанака Радне групе у ужем саставу </w:t>
      </w:r>
      <w:r w:rsidR="000E0F92" w:rsidRPr="00DD5337">
        <w:rPr>
          <w:rFonts w:ascii="Times New Roman" w:eastAsia="Times New Roman" w:hAnsi="Times New Roman"/>
          <w:sz w:val="24"/>
          <w:szCs w:val="24"/>
          <w:lang w:val="sr-Cyrl-RS"/>
        </w:rPr>
        <w:t>још једном се показало као врло ефикасно и добро решење за ближе разматрање појединих предлога.</w:t>
      </w:r>
    </w:p>
    <w:p w14:paraId="1AFDCDE2" w14:textId="77777777" w:rsidR="00B37332" w:rsidRPr="00B37332" w:rsidRDefault="00B37332" w:rsidP="00B37332">
      <w:pPr>
        <w:pStyle w:val="ListParagraph"/>
        <w:tabs>
          <w:tab w:val="left" w:pos="-3969"/>
        </w:tabs>
        <w:spacing w:after="120" w:line="240" w:lineRule="auto"/>
        <w:ind w:left="0"/>
        <w:contextualSpacing w:val="0"/>
        <w:jc w:val="both"/>
        <w:rPr>
          <w:rFonts w:ascii="Times New Roman" w:eastAsia="Times New Roman" w:hAnsi="Times New Roman"/>
          <w:sz w:val="24"/>
          <w:szCs w:val="24"/>
          <w:lang w:val="sr-Cyrl-RS"/>
        </w:rPr>
      </w:pPr>
      <w:r w:rsidRPr="00B37332">
        <w:rPr>
          <w:rFonts w:ascii="Times New Roman" w:eastAsia="Times New Roman" w:hAnsi="Times New Roman"/>
          <w:b/>
          <w:color w:val="538135" w:themeColor="accent6" w:themeShade="BF"/>
          <w:sz w:val="24"/>
          <w:szCs w:val="24"/>
          <w:lang w:val="sr-Cyrl-RS"/>
        </w:rPr>
        <w:t>Нацрт акционог плана</w:t>
      </w:r>
      <w:r w:rsidR="00BD5D38">
        <w:rPr>
          <w:rFonts w:ascii="Times New Roman" w:eastAsia="Times New Roman" w:hAnsi="Times New Roman"/>
          <w:sz w:val="24"/>
          <w:szCs w:val="24"/>
          <w:lang w:val="sr-Cyrl-RS"/>
        </w:rPr>
        <w:t xml:space="preserve"> објављен је </w:t>
      </w:r>
      <w:r w:rsidRPr="00B37332">
        <w:rPr>
          <w:rFonts w:ascii="Times New Roman" w:eastAsia="Times New Roman" w:hAnsi="Times New Roman"/>
          <w:sz w:val="24"/>
          <w:szCs w:val="24"/>
          <w:lang w:val="sr-Cyrl-RS"/>
        </w:rPr>
        <w:t>1. децембра 2020. године, уз позив за учешће у двонедељним јавним консултацијама.</w:t>
      </w:r>
      <w:r>
        <w:rPr>
          <w:rStyle w:val="FootnoteReference"/>
          <w:rFonts w:ascii="Times New Roman" w:eastAsia="Times New Roman" w:hAnsi="Times New Roman"/>
          <w:sz w:val="24"/>
          <w:szCs w:val="24"/>
          <w:lang w:val="sr-Cyrl-RS"/>
        </w:rPr>
        <w:footnoteReference w:id="29"/>
      </w:r>
      <w:r>
        <w:rPr>
          <w:rFonts w:ascii="Times New Roman" w:eastAsia="Times New Roman" w:hAnsi="Times New Roman"/>
          <w:sz w:val="24"/>
          <w:szCs w:val="24"/>
          <w:lang w:val="sr-Cyrl-RS"/>
        </w:rPr>
        <w:t xml:space="preserve"> </w:t>
      </w:r>
      <w:r w:rsidRPr="00B37332">
        <w:rPr>
          <w:rFonts w:ascii="Times New Roman" w:eastAsia="Times New Roman" w:hAnsi="Times New Roman"/>
          <w:sz w:val="24"/>
          <w:szCs w:val="24"/>
          <w:lang w:val="sr-Cyrl-RS"/>
        </w:rPr>
        <w:t xml:space="preserve">Након спровођења консултација, сачињен је Извештај, а затим су у складу са одредбама Пословника Владе, прикупљена мишљења належних органа државне управе на Предлог закључка, чији је саставни део Акциони план, те је исти достављен Влади на разматрање и одлучивање. </w:t>
      </w:r>
      <w:r w:rsidRPr="00B37332">
        <w:rPr>
          <w:rFonts w:ascii="Times New Roman" w:eastAsia="Times New Roman" w:hAnsi="Times New Roman"/>
          <w:b/>
          <w:color w:val="538135" w:themeColor="accent6" w:themeShade="BF"/>
          <w:sz w:val="24"/>
          <w:szCs w:val="24"/>
          <w:lang w:val="sr-Cyrl-RS"/>
        </w:rPr>
        <w:t>Влада Републике Србије је усвојила Акциони план 24. децембра 2020. године</w:t>
      </w:r>
      <w:r w:rsidRPr="00B37332">
        <w:rPr>
          <w:rFonts w:ascii="Times New Roman" w:eastAsia="Times New Roman" w:hAnsi="Times New Roman"/>
          <w:sz w:val="24"/>
          <w:szCs w:val="24"/>
          <w:lang w:val="sr-Cyrl-RS"/>
        </w:rPr>
        <w:t>.</w:t>
      </w:r>
    </w:p>
    <w:p w14:paraId="15D00B1B" w14:textId="77777777" w:rsidR="002C1DF7" w:rsidRDefault="002C1DF7" w:rsidP="008B57EF">
      <w:pPr>
        <w:pStyle w:val="ListParagraph"/>
        <w:tabs>
          <w:tab w:val="left" w:pos="-3969"/>
        </w:tabs>
        <w:spacing w:after="120" w:line="240" w:lineRule="auto"/>
        <w:ind w:left="0"/>
        <w:contextualSpacing w:val="0"/>
        <w:jc w:val="both"/>
        <w:rPr>
          <w:rFonts w:ascii="Times New Roman" w:eastAsia="Times New Roman" w:hAnsi="Times New Roman"/>
          <w:sz w:val="24"/>
          <w:szCs w:val="24"/>
          <w:lang w:val="sr-Cyrl-RS"/>
        </w:rPr>
      </w:pPr>
      <w:r w:rsidRPr="00253C7D">
        <w:rPr>
          <w:rFonts w:ascii="Times New Roman" w:eastAsia="Times New Roman" w:hAnsi="Times New Roman"/>
          <w:sz w:val="24"/>
          <w:szCs w:val="24"/>
          <w:lang w:val="sr-Cyrl-RS"/>
        </w:rPr>
        <w:t>Поред наведених активности које су директно биле усмерене на израду Акционог плана, у периоду његове припреме</w:t>
      </w:r>
      <w:r w:rsidRPr="00E72826">
        <w:rPr>
          <w:rFonts w:ascii="Times New Roman" w:eastAsia="Times New Roman" w:hAnsi="Times New Roman"/>
          <w:sz w:val="24"/>
          <w:szCs w:val="24"/>
          <w:lang w:val="sr-Cyrl-RS"/>
        </w:rPr>
        <w:t xml:space="preserve"> предузимани су и кораци</w:t>
      </w:r>
      <w:r w:rsidR="00360AC5">
        <w:rPr>
          <w:rFonts w:ascii="Times New Roman" w:eastAsia="Times New Roman" w:hAnsi="Times New Roman"/>
          <w:sz w:val="24"/>
          <w:szCs w:val="24"/>
          <w:lang w:val="sr-Cyrl-RS"/>
        </w:rPr>
        <w:t xml:space="preserve"> </w:t>
      </w:r>
      <w:r w:rsidRPr="00E72826">
        <w:rPr>
          <w:rFonts w:ascii="Times New Roman" w:eastAsia="Times New Roman" w:hAnsi="Times New Roman"/>
          <w:sz w:val="24"/>
          <w:szCs w:val="24"/>
          <w:lang w:val="sr-Cyrl-RS"/>
        </w:rPr>
        <w:t xml:space="preserve">у </w:t>
      </w:r>
      <w:r w:rsidR="00360AC5">
        <w:rPr>
          <w:rFonts w:ascii="Times New Roman" w:eastAsia="Times New Roman" w:hAnsi="Times New Roman"/>
          <w:sz w:val="24"/>
          <w:szCs w:val="24"/>
          <w:lang w:val="sr-Cyrl-RS"/>
        </w:rPr>
        <w:t>циљу</w:t>
      </w:r>
      <w:r w:rsidRPr="00E72826">
        <w:rPr>
          <w:rFonts w:ascii="Times New Roman" w:eastAsia="Times New Roman" w:hAnsi="Times New Roman"/>
          <w:sz w:val="24"/>
          <w:szCs w:val="24"/>
          <w:lang w:val="sr-Cyrl-RS"/>
        </w:rPr>
        <w:t xml:space="preserve"> </w:t>
      </w:r>
      <w:r w:rsidRPr="008B57EF">
        <w:rPr>
          <w:rFonts w:ascii="Times New Roman" w:eastAsia="Times New Roman" w:hAnsi="Times New Roman"/>
          <w:b/>
          <w:color w:val="538135" w:themeColor="accent6" w:themeShade="BF"/>
          <w:sz w:val="24"/>
          <w:szCs w:val="24"/>
          <w:lang w:val="sr-Cyrl-RS"/>
        </w:rPr>
        <w:t>промоције до сада остварених резултата, размене искустава са другим државама учесницама и представљања процеса израде новог Акционог плана</w:t>
      </w:r>
      <w:r w:rsidRPr="00E72826">
        <w:rPr>
          <w:rFonts w:ascii="Times New Roman" w:eastAsia="Times New Roman" w:hAnsi="Times New Roman"/>
          <w:sz w:val="24"/>
          <w:szCs w:val="24"/>
          <w:lang w:val="sr-Cyrl-RS"/>
        </w:rPr>
        <w:t>.</w:t>
      </w:r>
      <w:r w:rsidR="00B336D9">
        <w:rPr>
          <w:rFonts w:ascii="Times New Roman" w:eastAsia="Times New Roman" w:hAnsi="Times New Roman"/>
          <w:sz w:val="24"/>
          <w:szCs w:val="24"/>
          <w:lang w:val="sr-Cyrl-RS"/>
        </w:rPr>
        <w:t xml:space="preserve"> </w:t>
      </w:r>
      <w:r w:rsidR="00B336D9" w:rsidRPr="00DD5337">
        <w:rPr>
          <w:rFonts w:ascii="Times New Roman" w:eastAsia="Times New Roman" w:hAnsi="Times New Roman"/>
          <w:sz w:val="24"/>
          <w:szCs w:val="24"/>
          <w:lang w:val="sr-Cyrl-RS"/>
        </w:rPr>
        <w:t>Ипак, околности у којима се одвијао процес израде Акционог плана, пре свега оне изазване па</w:t>
      </w:r>
      <w:r w:rsidR="00D46DC4" w:rsidRPr="00DD5337">
        <w:rPr>
          <w:rFonts w:ascii="Times New Roman" w:eastAsia="Times New Roman" w:hAnsi="Times New Roman"/>
          <w:sz w:val="24"/>
          <w:szCs w:val="24"/>
          <w:lang w:val="sr-Cyrl-RS"/>
        </w:rPr>
        <w:t>ндемијом, нису погодовале интензивним промотивним активностима „на терену“.</w:t>
      </w:r>
      <w:r w:rsidR="00AA409C" w:rsidRPr="00DD5337">
        <w:rPr>
          <w:rFonts w:ascii="Times New Roman" w:eastAsia="Times New Roman" w:hAnsi="Times New Roman"/>
          <w:sz w:val="24"/>
          <w:szCs w:val="24"/>
          <w:lang w:val="sr-Cyrl-RS"/>
        </w:rPr>
        <w:t xml:space="preserve"> </w:t>
      </w:r>
      <w:r w:rsidR="00D46DC4" w:rsidRPr="00DD5337">
        <w:rPr>
          <w:rFonts w:ascii="Times New Roman" w:eastAsia="Times New Roman" w:hAnsi="Times New Roman"/>
          <w:sz w:val="24"/>
          <w:szCs w:val="24"/>
          <w:lang w:val="sr-Cyrl-RS"/>
        </w:rPr>
        <w:t xml:space="preserve">Упркос томе, на </w:t>
      </w:r>
      <w:r w:rsidR="00EE0A41" w:rsidRPr="00DD5337">
        <w:rPr>
          <w:rFonts w:ascii="Times New Roman" w:eastAsia="Times New Roman" w:hAnsi="Times New Roman"/>
          <w:sz w:val="24"/>
          <w:szCs w:val="24"/>
          <w:lang w:val="sr-Cyrl-RS"/>
        </w:rPr>
        <w:t xml:space="preserve">већ поменутим </w:t>
      </w:r>
      <w:r w:rsidR="00D46DC4" w:rsidRPr="00DD5337">
        <w:rPr>
          <w:rFonts w:ascii="Times New Roman" w:eastAsia="Times New Roman" w:hAnsi="Times New Roman"/>
          <w:sz w:val="24"/>
          <w:szCs w:val="24"/>
          <w:lang w:val="sr-Cyrl-RS"/>
        </w:rPr>
        <w:t>консултативним састанцима, промовисано је ПОУ, али и могућности да се заинтересоване стране укључе у сам процес развоја</w:t>
      </w:r>
      <w:r w:rsidR="007151BC" w:rsidRPr="00DD5337">
        <w:rPr>
          <w:rFonts w:ascii="Times New Roman" w:eastAsia="Times New Roman" w:hAnsi="Times New Roman"/>
          <w:sz w:val="24"/>
          <w:szCs w:val="24"/>
          <w:lang w:val="sr-Cyrl-RS"/>
        </w:rPr>
        <w:t xml:space="preserve"> Акционог плана</w:t>
      </w:r>
      <w:r w:rsidR="00D46DC4" w:rsidRPr="00DD5337">
        <w:rPr>
          <w:rFonts w:ascii="Times New Roman" w:eastAsia="Times New Roman" w:hAnsi="Times New Roman"/>
          <w:sz w:val="24"/>
          <w:szCs w:val="24"/>
          <w:lang w:val="sr-Cyrl-RS"/>
        </w:rPr>
        <w:t>. Поред тога, н</w:t>
      </w:r>
      <w:r w:rsidRPr="00DD5337">
        <w:rPr>
          <w:rFonts w:ascii="Times New Roman" w:eastAsia="Times New Roman" w:hAnsi="Times New Roman"/>
          <w:sz w:val="24"/>
          <w:szCs w:val="24"/>
          <w:lang w:val="sr-Cyrl-RS"/>
        </w:rPr>
        <w:t xml:space="preserve">а </w:t>
      </w:r>
      <w:r w:rsidRPr="00DD5337">
        <w:rPr>
          <w:rFonts w:ascii="Times New Roman" w:eastAsia="Times New Roman" w:hAnsi="Times New Roman"/>
          <w:b/>
          <w:color w:val="538135" w:themeColor="accent6" w:themeShade="BF"/>
          <w:sz w:val="24"/>
          <w:szCs w:val="24"/>
          <w:lang w:val="sr-Cyrl-RS"/>
        </w:rPr>
        <w:t>Конференцији Отворена управа у Босни и Херцеговини</w:t>
      </w:r>
      <w:r w:rsidRPr="00DD5337">
        <w:rPr>
          <w:rFonts w:ascii="Times New Roman" w:eastAsia="Times New Roman" w:hAnsi="Times New Roman"/>
          <w:sz w:val="24"/>
          <w:szCs w:val="24"/>
          <w:lang w:val="sr-Cyrl-RS"/>
        </w:rPr>
        <w:t>, која је одржана у фебруару 2020. године у Сарајеву, представница МДУЛС је учесници</w:t>
      </w:r>
      <w:r w:rsidRPr="00253C7D">
        <w:rPr>
          <w:rFonts w:ascii="Times New Roman" w:eastAsia="Times New Roman" w:hAnsi="Times New Roman"/>
          <w:sz w:val="24"/>
          <w:szCs w:val="24"/>
          <w:lang w:val="sr-Cyrl-RS"/>
        </w:rPr>
        <w:t>ма из региона представила искуства и резултате Републике Србије кад су у питању реформе које су успешно сп</w:t>
      </w:r>
      <w:r w:rsidR="008B57EF">
        <w:rPr>
          <w:rFonts w:ascii="Times New Roman" w:eastAsia="Times New Roman" w:hAnsi="Times New Roman"/>
          <w:sz w:val="24"/>
          <w:szCs w:val="24"/>
          <w:lang w:val="sr-Cyrl-RS"/>
        </w:rPr>
        <w:t xml:space="preserve">роведене у оквиру Партнерства. </w:t>
      </w:r>
      <w:r w:rsidRPr="00952DA3">
        <w:rPr>
          <w:rFonts w:ascii="Times New Roman" w:eastAsia="Times New Roman" w:hAnsi="Times New Roman"/>
          <w:sz w:val="24"/>
          <w:szCs w:val="24"/>
          <w:lang w:val="sr-Cyrl-RS"/>
        </w:rPr>
        <w:t xml:space="preserve">У организацији пројекта за подршку видљивости и комуницирање </w:t>
      </w:r>
      <w:r w:rsidR="00B8607F">
        <w:rPr>
          <w:rFonts w:ascii="Times New Roman" w:eastAsia="Times New Roman" w:hAnsi="Times New Roman"/>
          <w:noProof/>
          <w:sz w:val="24"/>
          <w:szCs w:val="24"/>
        </w:rPr>
        <w:lastRenderedPageBreak/>
        <mc:AlternateContent>
          <mc:Choice Requires="wps">
            <w:drawing>
              <wp:anchor distT="0" distB="0" distL="114300" distR="114300" simplePos="0" relativeHeight="251770880" behindDoc="1" locked="0" layoutInCell="1" allowOverlap="1" wp14:anchorId="718397E9" wp14:editId="6067C4A5">
                <wp:simplePos x="0" y="0"/>
                <wp:positionH relativeFrom="margin">
                  <wp:align>right</wp:align>
                </wp:positionH>
                <wp:positionV relativeFrom="paragraph">
                  <wp:posOffset>19050</wp:posOffset>
                </wp:positionV>
                <wp:extent cx="4029075" cy="1914525"/>
                <wp:effectExtent l="19050" t="19050" r="28575" b="28575"/>
                <wp:wrapSquare wrapText="bothSides"/>
                <wp:docPr id="121" name="Rectangle 121"/>
                <wp:cNvGraphicFramePr/>
                <a:graphic xmlns:a="http://schemas.openxmlformats.org/drawingml/2006/main">
                  <a:graphicData uri="http://schemas.microsoft.com/office/word/2010/wordprocessingShape">
                    <wps:wsp>
                      <wps:cNvSpPr/>
                      <wps:spPr>
                        <a:xfrm>
                          <a:off x="0" y="0"/>
                          <a:ext cx="4029075" cy="1914525"/>
                        </a:xfrm>
                        <a:prstGeom prst="rect">
                          <a:avLst/>
                        </a:prstGeom>
                        <a:solidFill>
                          <a:srgbClr val="70AD47">
                            <a:lumMod val="20000"/>
                            <a:lumOff val="80000"/>
                          </a:srgbClr>
                        </a:solidFill>
                        <a:ln w="38100" cap="flat" cmpd="sng" algn="ctr">
                          <a:solidFill>
                            <a:srgbClr val="70AD47">
                              <a:lumMod val="75000"/>
                            </a:srgbClr>
                          </a:solidFill>
                          <a:prstDash val="solid"/>
                        </a:ln>
                        <a:effectLst/>
                      </wps:spPr>
                      <wps:txbx>
                        <w:txbxContent>
                          <w:p w14:paraId="634FBA1C" w14:textId="77777777" w:rsidR="006F1C45" w:rsidRDefault="006F1C45" w:rsidP="00687B9A">
                            <w:pPr>
                              <w:tabs>
                                <w:tab w:val="left" w:pos="993"/>
                              </w:tabs>
                              <w:spacing w:after="120" w:line="240" w:lineRule="auto"/>
                              <w:jc w:val="center"/>
                              <w:rPr>
                                <w:b/>
                                <w:lang w:val="sr-Cyrl-RS"/>
                              </w:rPr>
                            </w:pPr>
                            <w:r>
                              <w:rPr>
                                <w:b/>
                                <w:lang w:val="sr-Cyrl-RS"/>
                              </w:rPr>
                              <w:t>СТАНДАРД 3.</w:t>
                            </w:r>
                          </w:p>
                          <w:p w14:paraId="04A3B445" w14:textId="77777777" w:rsidR="006F1C45" w:rsidRPr="00DC2C82" w:rsidRDefault="006F1C45" w:rsidP="00687B9A">
                            <w:pPr>
                              <w:pStyle w:val="ListParagraph"/>
                              <w:numPr>
                                <w:ilvl w:val="0"/>
                                <w:numId w:val="18"/>
                              </w:numPr>
                              <w:spacing w:after="120" w:line="240" w:lineRule="auto"/>
                              <w:ind w:left="446"/>
                              <w:contextualSpacing w:val="0"/>
                              <w:rPr>
                                <w:rFonts w:ascii="Times New Roman" w:hAnsi="Times New Roman"/>
                                <w:lang w:val="sr-Cyrl-RS"/>
                              </w:rPr>
                            </w:pPr>
                            <w:r>
                              <w:rPr>
                                <w:rFonts w:ascii="Times New Roman" w:hAnsi="Times New Roman"/>
                                <w:b/>
                                <w:lang w:val="sr-Cyrl-RS"/>
                              </w:rPr>
                              <w:t>Б</w:t>
                            </w:r>
                            <w:r w:rsidRPr="00AA409C">
                              <w:rPr>
                                <w:rFonts w:ascii="Times New Roman" w:hAnsi="Times New Roman"/>
                                <w:b/>
                                <w:lang w:val="sr-Cyrl-RS"/>
                              </w:rPr>
                              <w:t>лаговремено информисање јавности</w:t>
                            </w:r>
                            <w:r w:rsidRPr="00AA409C">
                              <w:rPr>
                                <w:rFonts w:ascii="Times New Roman" w:hAnsi="Times New Roman"/>
                                <w:lang w:val="sr-Cyrl-RS"/>
                              </w:rPr>
                              <w:t xml:space="preserve"> о свим активностима, укључујући и </w:t>
                            </w:r>
                            <w:r w:rsidRPr="00AA409C">
                              <w:rPr>
                                <w:rFonts w:ascii="Times New Roman" w:hAnsi="Times New Roman"/>
                                <w:b/>
                                <w:lang w:val="sr-Cyrl-RS"/>
                              </w:rPr>
                              <w:t>могућности за учешће</w:t>
                            </w:r>
                            <w:r w:rsidRPr="00AA409C">
                              <w:rPr>
                                <w:rFonts w:ascii="Times New Roman" w:hAnsi="Times New Roman"/>
                                <w:lang w:val="sr-Cyrl-RS"/>
                              </w:rPr>
                              <w:t xml:space="preserve"> у изради Акционог плана;</w:t>
                            </w:r>
                          </w:p>
                          <w:p w14:paraId="1747645B" w14:textId="77777777" w:rsidR="006F1C45" w:rsidRPr="00DC2C82" w:rsidRDefault="006F1C45" w:rsidP="00687B9A">
                            <w:pPr>
                              <w:pStyle w:val="ListParagraph"/>
                              <w:numPr>
                                <w:ilvl w:val="0"/>
                                <w:numId w:val="18"/>
                              </w:numPr>
                              <w:spacing w:after="120" w:line="240" w:lineRule="auto"/>
                              <w:ind w:left="446"/>
                              <w:contextualSpacing w:val="0"/>
                              <w:rPr>
                                <w:rFonts w:ascii="Times New Roman" w:hAnsi="Times New Roman"/>
                                <w:lang w:val="sr-Cyrl-RS"/>
                              </w:rPr>
                            </w:pPr>
                            <w:r w:rsidRPr="00AA409C">
                              <w:rPr>
                                <w:rFonts w:ascii="Times New Roman" w:hAnsi="Times New Roman"/>
                                <w:b/>
                                <w:lang w:val="sr-Cyrl-RS"/>
                              </w:rPr>
                              <w:t xml:space="preserve">8 </w:t>
                            </w:r>
                            <w:r w:rsidRPr="00AA409C">
                              <w:rPr>
                                <w:rFonts w:ascii="Times New Roman" w:hAnsi="Times New Roman"/>
                                <w:b/>
                                <w:i/>
                                <w:lang w:val="sr-Cyrl-RS"/>
                              </w:rPr>
                              <w:t>онлајн</w:t>
                            </w:r>
                            <w:r w:rsidRPr="00AA409C">
                              <w:rPr>
                                <w:rFonts w:ascii="Times New Roman" w:hAnsi="Times New Roman"/>
                                <w:b/>
                                <w:lang w:val="sr-Cyrl-RS"/>
                              </w:rPr>
                              <w:t xml:space="preserve"> консултативних састанака</w:t>
                            </w:r>
                            <w:r w:rsidRPr="00AA409C">
                              <w:rPr>
                                <w:rFonts w:ascii="Times New Roman" w:hAnsi="Times New Roman"/>
                                <w:lang w:val="sr-Cyrl-RS"/>
                              </w:rPr>
                              <w:t xml:space="preserve"> у циљу прикупљања предлога + </w:t>
                            </w:r>
                            <w:r w:rsidRPr="00AA409C">
                              <w:rPr>
                                <w:rFonts w:ascii="Times New Roman" w:hAnsi="Times New Roman"/>
                                <w:b/>
                                <w:lang w:val="sr-Cyrl-RS"/>
                              </w:rPr>
                              <w:t>писмени прилози</w:t>
                            </w:r>
                            <w:r>
                              <w:rPr>
                                <w:rFonts w:ascii="Times New Roman" w:hAnsi="Times New Roman"/>
                                <w:lang w:val="sr-Cyrl-RS"/>
                              </w:rPr>
                              <w:t>;</w:t>
                            </w:r>
                          </w:p>
                          <w:p w14:paraId="28E1ADC2" w14:textId="77777777" w:rsidR="006F1C45" w:rsidRPr="00DC2C82" w:rsidRDefault="006F1C45" w:rsidP="00687B9A">
                            <w:pPr>
                              <w:pStyle w:val="ListParagraph"/>
                              <w:numPr>
                                <w:ilvl w:val="0"/>
                                <w:numId w:val="18"/>
                              </w:numPr>
                              <w:spacing w:after="120" w:line="240" w:lineRule="auto"/>
                              <w:ind w:left="446"/>
                              <w:contextualSpacing w:val="0"/>
                              <w:rPr>
                                <w:rFonts w:ascii="Times New Roman" w:hAnsi="Times New Roman"/>
                                <w:lang w:val="sr-Cyrl-RS"/>
                              </w:rPr>
                            </w:pPr>
                            <w:r>
                              <w:rPr>
                                <w:rFonts w:ascii="Times New Roman" w:hAnsi="Times New Roman"/>
                                <w:b/>
                                <w:lang w:val="sr-Cyrl-RS"/>
                              </w:rPr>
                              <w:t>У</w:t>
                            </w:r>
                            <w:r w:rsidRPr="00AA409C">
                              <w:rPr>
                                <w:rFonts w:ascii="Times New Roman" w:hAnsi="Times New Roman"/>
                                <w:b/>
                                <w:lang w:val="sr-Cyrl-RS"/>
                              </w:rPr>
                              <w:t>вођење „секторских тема“</w:t>
                            </w:r>
                            <w:r w:rsidRPr="00AA409C">
                              <w:rPr>
                                <w:rFonts w:ascii="Times New Roman" w:hAnsi="Times New Roman"/>
                                <w:lang w:val="sr-Cyrl-RS"/>
                              </w:rPr>
                              <w:t xml:space="preserve"> (</w:t>
                            </w:r>
                            <w:r w:rsidRPr="00AA409C">
                              <w:rPr>
                                <w:rFonts w:ascii="Times New Roman" w:eastAsia="Times New Roman" w:hAnsi="Times New Roman"/>
                                <w:noProof/>
                                <w:szCs w:val="24"/>
                                <w:lang w:val="sr-Cyrl-RS" w:bidi="en-US"/>
                              </w:rPr>
                              <w:t>здравље, заштите животне средине, културе, медији, образовање и млади)</w:t>
                            </w:r>
                            <w:r>
                              <w:rPr>
                                <w:rFonts w:ascii="Times New Roman" w:eastAsia="Times New Roman" w:hAnsi="Times New Roman"/>
                                <w:noProof/>
                                <w:szCs w:val="24"/>
                                <w:lang w:val="sr-Cyrl-RS" w:bidi="en-US"/>
                              </w:rPr>
                              <w:t>;</w:t>
                            </w:r>
                          </w:p>
                          <w:p w14:paraId="74D3B5E1" w14:textId="77777777" w:rsidR="006F1C45" w:rsidRPr="00AA409C" w:rsidRDefault="006F1C45" w:rsidP="00687B9A">
                            <w:pPr>
                              <w:pStyle w:val="ListParagraph"/>
                              <w:numPr>
                                <w:ilvl w:val="0"/>
                                <w:numId w:val="18"/>
                              </w:numPr>
                              <w:spacing w:line="240" w:lineRule="auto"/>
                              <w:ind w:left="450"/>
                              <w:rPr>
                                <w:rFonts w:ascii="Times New Roman" w:hAnsi="Times New Roman"/>
                              </w:rPr>
                            </w:pPr>
                            <w:r>
                              <w:rPr>
                                <w:rFonts w:ascii="Times New Roman" w:hAnsi="Times New Roman"/>
                                <w:b/>
                                <w:lang w:val="sr-Cyrl-RS"/>
                              </w:rPr>
                              <w:t>Спровођење промотивних активности</w:t>
                            </w:r>
                            <w:r>
                              <w:rPr>
                                <w:rFonts w:ascii="Times New Roman" w:hAnsi="Times New Roman"/>
                                <w:lang w:val="sr-Cyrl-R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397E9" id="Rectangle 121" o:spid="_x0000_s1038" style="position:absolute;left:0;text-align:left;margin-left:266.05pt;margin-top:1.5pt;width:317.25pt;height:150.75pt;z-index:-251545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" fillcolor="#e2f0d9" strokecolor="#548235" strokeweight="3pt">
                <v:textbox>
                  <w:txbxContent>
                    <w:p w14:paraId="634FBA1C" w14:textId="77777777" w:rsidR="006F1C45" w:rsidRDefault="006F1C45" w:rsidP="00687B9A">
                      <w:pPr>
                        <w:tabs>
                          <w:tab w:val="left" w:pos="993"/>
                        </w:tabs>
                        <w:spacing w:after="120" w:line="240" w:lineRule="auto"/>
                        <w:jc w:val="center"/>
                        <w:rPr>
                          <w:b/>
                          <w:lang w:val="sr-Cyrl-RS"/>
                        </w:rPr>
                      </w:pPr>
                      <w:r>
                        <w:rPr>
                          <w:b/>
                          <w:lang w:val="sr-Cyrl-RS"/>
                        </w:rPr>
                        <w:t>СТАНДАРД 3.</w:t>
                      </w:r>
                    </w:p>
                    <w:p w14:paraId="04A3B445" w14:textId="77777777" w:rsidR="006F1C45" w:rsidRPr="00DC2C82" w:rsidRDefault="006F1C45" w:rsidP="00687B9A">
                      <w:pPr>
                        <w:pStyle w:val="ListParagraph"/>
                        <w:numPr>
                          <w:ilvl w:val="0"/>
                          <w:numId w:val="18"/>
                        </w:numPr>
                        <w:spacing w:after="120" w:line="240" w:lineRule="auto"/>
                        <w:ind w:left="446"/>
                        <w:contextualSpacing w:val="0"/>
                        <w:rPr>
                          <w:rFonts w:ascii="Times New Roman" w:hAnsi="Times New Roman"/>
                          <w:lang w:val="sr-Cyrl-RS"/>
                        </w:rPr>
                      </w:pPr>
                      <w:r>
                        <w:rPr>
                          <w:rFonts w:ascii="Times New Roman" w:hAnsi="Times New Roman"/>
                          <w:b/>
                          <w:lang w:val="sr-Cyrl-RS"/>
                        </w:rPr>
                        <w:t>Б</w:t>
                      </w:r>
                      <w:r w:rsidRPr="00AA409C">
                        <w:rPr>
                          <w:rFonts w:ascii="Times New Roman" w:hAnsi="Times New Roman"/>
                          <w:b/>
                          <w:lang w:val="sr-Cyrl-RS"/>
                        </w:rPr>
                        <w:t>лаговремено информисање јавности</w:t>
                      </w:r>
                      <w:r w:rsidRPr="00AA409C">
                        <w:rPr>
                          <w:rFonts w:ascii="Times New Roman" w:hAnsi="Times New Roman"/>
                          <w:lang w:val="sr-Cyrl-RS"/>
                        </w:rPr>
                        <w:t xml:space="preserve"> о свим активностима, укључујући и </w:t>
                      </w:r>
                      <w:r w:rsidRPr="00AA409C">
                        <w:rPr>
                          <w:rFonts w:ascii="Times New Roman" w:hAnsi="Times New Roman"/>
                          <w:b/>
                          <w:lang w:val="sr-Cyrl-RS"/>
                        </w:rPr>
                        <w:t>могућности за учешће</w:t>
                      </w:r>
                      <w:r w:rsidRPr="00AA409C">
                        <w:rPr>
                          <w:rFonts w:ascii="Times New Roman" w:hAnsi="Times New Roman"/>
                          <w:lang w:val="sr-Cyrl-RS"/>
                        </w:rPr>
                        <w:t xml:space="preserve"> у изради Акционог плана;</w:t>
                      </w:r>
                    </w:p>
                    <w:p w14:paraId="1747645B" w14:textId="77777777" w:rsidR="006F1C45" w:rsidRPr="00DC2C82" w:rsidRDefault="006F1C45" w:rsidP="00687B9A">
                      <w:pPr>
                        <w:pStyle w:val="ListParagraph"/>
                        <w:numPr>
                          <w:ilvl w:val="0"/>
                          <w:numId w:val="18"/>
                        </w:numPr>
                        <w:spacing w:after="120" w:line="240" w:lineRule="auto"/>
                        <w:ind w:left="446"/>
                        <w:contextualSpacing w:val="0"/>
                        <w:rPr>
                          <w:rFonts w:ascii="Times New Roman" w:hAnsi="Times New Roman"/>
                          <w:lang w:val="sr-Cyrl-RS"/>
                        </w:rPr>
                      </w:pPr>
                      <w:r w:rsidRPr="00AA409C">
                        <w:rPr>
                          <w:rFonts w:ascii="Times New Roman" w:hAnsi="Times New Roman"/>
                          <w:b/>
                          <w:lang w:val="sr-Cyrl-RS"/>
                        </w:rPr>
                        <w:t xml:space="preserve">8 </w:t>
                      </w:r>
                      <w:r w:rsidRPr="00AA409C">
                        <w:rPr>
                          <w:rFonts w:ascii="Times New Roman" w:hAnsi="Times New Roman"/>
                          <w:b/>
                          <w:i/>
                          <w:lang w:val="sr-Cyrl-RS"/>
                        </w:rPr>
                        <w:t>онлајн</w:t>
                      </w:r>
                      <w:r w:rsidRPr="00AA409C">
                        <w:rPr>
                          <w:rFonts w:ascii="Times New Roman" w:hAnsi="Times New Roman"/>
                          <w:b/>
                          <w:lang w:val="sr-Cyrl-RS"/>
                        </w:rPr>
                        <w:t xml:space="preserve"> консултативних састанака</w:t>
                      </w:r>
                      <w:r w:rsidRPr="00AA409C">
                        <w:rPr>
                          <w:rFonts w:ascii="Times New Roman" w:hAnsi="Times New Roman"/>
                          <w:lang w:val="sr-Cyrl-RS"/>
                        </w:rPr>
                        <w:t xml:space="preserve"> у циљу прикупљања предлога + </w:t>
                      </w:r>
                      <w:r w:rsidRPr="00AA409C">
                        <w:rPr>
                          <w:rFonts w:ascii="Times New Roman" w:hAnsi="Times New Roman"/>
                          <w:b/>
                          <w:lang w:val="sr-Cyrl-RS"/>
                        </w:rPr>
                        <w:t>писмени прилози</w:t>
                      </w:r>
                      <w:r>
                        <w:rPr>
                          <w:rFonts w:ascii="Times New Roman" w:hAnsi="Times New Roman"/>
                          <w:lang w:val="sr-Cyrl-RS"/>
                        </w:rPr>
                        <w:t>;</w:t>
                      </w:r>
                    </w:p>
                    <w:p w14:paraId="28E1ADC2" w14:textId="77777777" w:rsidR="006F1C45" w:rsidRPr="00DC2C82" w:rsidRDefault="006F1C45" w:rsidP="00687B9A">
                      <w:pPr>
                        <w:pStyle w:val="ListParagraph"/>
                        <w:numPr>
                          <w:ilvl w:val="0"/>
                          <w:numId w:val="18"/>
                        </w:numPr>
                        <w:spacing w:after="120" w:line="240" w:lineRule="auto"/>
                        <w:ind w:left="446"/>
                        <w:contextualSpacing w:val="0"/>
                        <w:rPr>
                          <w:rFonts w:ascii="Times New Roman" w:hAnsi="Times New Roman"/>
                          <w:lang w:val="sr-Cyrl-RS"/>
                        </w:rPr>
                      </w:pPr>
                      <w:r>
                        <w:rPr>
                          <w:rFonts w:ascii="Times New Roman" w:hAnsi="Times New Roman"/>
                          <w:b/>
                          <w:lang w:val="sr-Cyrl-RS"/>
                        </w:rPr>
                        <w:t>У</w:t>
                      </w:r>
                      <w:r w:rsidRPr="00AA409C">
                        <w:rPr>
                          <w:rFonts w:ascii="Times New Roman" w:hAnsi="Times New Roman"/>
                          <w:b/>
                          <w:lang w:val="sr-Cyrl-RS"/>
                        </w:rPr>
                        <w:t>вођење „секторских тема“</w:t>
                      </w:r>
                      <w:r w:rsidRPr="00AA409C">
                        <w:rPr>
                          <w:rFonts w:ascii="Times New Roman" w:hAnsi="Times New Roman"/>
                          <w:lang w:val="sr-Cyrl-RS"/>
                        </w:rPr>
                        <w:t xml:space="preserve"> (</w:t>
                      </w:r>
                      <w:r w:rsidRPr="00AA409C">
                        <w:rPr>
                          <w:rFonts w:ascii="Times New Roman" w:eastAsia="Times New Roman" w:hAnsi="Times New Roman"/>
                          <w:noProof/>
                          <w:szCs w:val="24"/>
                          <w:lang w:val="sr-Cyrl-RS" w:bidi="en-US"/>
                        </w:rPr>
                        <w:t>здравље, заштите животне средине, културе, медији, образовање и млади)</w:t>
                      </w:r>
                      <w:r>
                        <w:rPr>
                          <w:rFonts w:ascii="Times New Roman" w:eastAsia="Times New Roman" w:hAnsi="Times New Roman"/>
                          <w:noProof/>
                          <w:szCs w:val="24"/>
                          <w:lang w:val="sr-Cyrl-RS" w:bidi="en-US"/>
                        </w:rPr>
                        <w:t>;</w:t>
                      </w:r>
                    </w:p>
                    <w:p w14:paraId="74D3B5E1" w14:textId="77777777" w:rsidR="006F1C45" w:rsidRPr="00AA409C" w:rsidRDefault="006F1C45" w:rsidP="00687B9A">
                      <w:pPr>
                        <w:pStyle w:val="ListParagraph"/>
                        <w:numPr>
                          <w:ilvl w:val="0"/>
                          <w:numId w:val="18"/>
                        </w:numPr>
                        <w:spacing w:line="240" w:lineRule="auto"/>
                        <w:ind w:left="450"/>
                        <w:rPr>
                          <w:rFonts w:ascii="Times New Roman" w:hAnsi="Times New Roman"/>
                        </w:rPr>
                      </w:pPr>
                      <w:r>
                        <w:rPr>
                          <w:rFonts w:ascii="Times New Roman" w:hAnsi="Times New Roman"/>
                          <w:b/>
                          <w:lang w:val="sr-Cyrl-RS"/>
                        </w:rPr>
                        <w:t>Спровођење промотивних активности</w:t>
                      </w:r>
                      <w:r>
                        <w:rPr>
                          <w:rFonts w:ascii="Times New Roman" w:hAnsi="Times New Roman"/>
                          <w:lang w:val="sr-Cyrl-RS"/>
                        </w:rPr>
                        <w:t>.</w:t>
                      </w:r>
                    </w:p>
                  </w:txbxContent>
                </v:textbox>
                <w10:wrap type="square" anchorx="margin"/>
              </v:rect>
            </w:pict>
          </mc:Fallback>
        </mc:AlternateContent>
      </w:r>
      <w:r w:rsidRPr="00952DA3">
        <w:rPr>
          <w:rFonts w:ascii="Times New Roman" w:eastAsia="Times New Roman" w:hAnsi="Times New Roman"/>
          <w:sz w:val="24"/>
          <w:szCs w:val="24"/>
          <w:lang w:val="sr-Cyrl-RS"/>
        </w:rPr>
        <w:t xml:space="preserve">реформе јавне управе, 5. марта 2020. године одржан је </w:t>
      </w:r>
      <w:r w:rsidRPr="008B57EF">
        <w:rPr>
          <w:rFonts w:ascii="Times New Roman" w:eastAsia="Times New Roman" w:hAnsi="Times New Roman"/>
          <w:b/>
          <w:color w:val="538135" w:themeColor="accent6" w:themeShade="BF"/>
          <w:sz w:val="24"/>
          <w:szCs w:val="24"/>
          <w:lang w:val="ru-RU"/>
        </w:rPr>
        <w:t>брифинг за медије</w:t>
      </w:r>
      <w:r w:rsidRPr="008B57EF">
        <w:rPr>
          <w:rFonts w:ascii="Times New Roman" w:eastAsia="Times New Roman" w:hAnsi="Times New Roman"/>
          <w:color w:val="538135" w:themeColor="accent6" w:themeShade="BF"/>
          <w:sz w:val="24"/>
          <w:szCs w:val="24"/>
          <w:lang w:val="sr-Cyrl-RS"/>
        </w:rPr>
        <w:t xml:space="preserve"> </w:t>
      </w:r>
      <w:r w:rsidRPr="00952DA3">
        <w:rPr>
          <w:rFonts w:ascii="Times New Roman" w:eastAsia="Times New Roman" w:hAnsi="Times New Roman"/>
          <w:sz w:val="24"/>
          <w:szCs w:val="24"/>
          <w:lang w:val="sr-Cyrl-RS"/>
        </w:rPr>
        <w:t xml:space="preserve">(енгл. </w:t>
      </w:r>
      <w:r w:rsidRPr="00952DA3">
        <w:rPr>
          <w:rFonts w:ascii="Times New Roman" w:eastAsia="Times New Roman" w:hAnsi="Times New Roman"/>
          <w:i/>
          <w:sz w:val="24"/>
          <w:szCs w:val="24"/>
        </w:rPr>
        <w:t>media</w:t>
      </w:r>
      <w:r w:rsidRPr="00952DA3">
        <w:rPr>
          <w:rFonts w:ascii="Times New Roman" w:eastAsia="Times New Roman" w:hAnsi="Times New Roman"/>
          <w:i/>
          <w:sz w:val="24"/>
          <w:szCs w:val="24"/>
          <w:lang w:val="ru-RU"/>
        </w:rPr>
        <w:t xml:space="preserve"> </w:t>
      </w:r>
      <w:r w:rsidRPr="00952DA3">
        <w:rPr>
          <w:rFonts w:ascii="Times New Roman" w:eastAsia="Times New Roman" w:hAnsi="Times New Roman"/>
          <w:i/>
          <w:sz w:val="24"/>
          <w:szCs w:val="24"/>
        </w:rPr>
        <w:t>briefing</w:t>
      </w:r>
      <w:r w:rsidRPr="00952DA3">
        <w:rPr>
          <w:rFonts w:ascii="Times New Roman" w:eastAsia="Times New Roman" w:hAnsi="Times New Roman"/>
          <w:sz w:val="24"/>
          <w:szCs w:val="24"/>
          <w:lang w:val="ru-RU"/>
        </w:rPr>
        <w:t>) на тему учешћа јавности у креирању јавних политика. Представница МДУЛС је на поменутом догађају представила досадашње резултате учешћа Републике Србије у ПОУ, искуство у сарадњи са цивилним друштвом и указала на планове везане за усвајање новог Акционог плана</w:t>
      </w:r>
      <w:r w:rsidR="008B57EF">
        <w:rPr>
          <w:rFonts w:ascii="Times New Roman" w:eastAsia="Times New Roman" w:hAnsi="Times New Roman"/>
          <w:sz w:val="24"/>
          <w:szCs w:val="24"/>
          <w:lang w:val="ru-RU"/>
        </w:rPr>
        <w:t>.</w:t>
      </w:r>
      <w:r w:rsidR="008B57EF" w:rsidRPr="008B57EF">
        <w:rPr>
          <w:rFonts w:ascii="Times New Roman" w:eastAsia="Times New Roman" w:hAnsi="Times New Roman"/>
          <w:sz w:val="24"/>
          <w:szCs w:val="24"/>
          <w:lang w:val="sr-Cyrl-RS"/>
        </w:rPr>
        <w:t xml:space="preserve"> </w:t>
      </w:r>
      <w:r w:rsidR="008B57EF">
        <w:rPr>
          <w:rFonts w:ascii="Times New Roman" w:eastAsia="Times New Roman" w:hAnsi="Times New Roman"/>
          <w:sz w:val="24"/>
          <w:szCs w:val="24"/>
          <w:lang w:val="sr-Cyrl-RS"/>
        </w:rPr>
        <w:t xml:space="preserve"> </w:t>
      </w:r>
      <w:r w:rsidRPr="00253C7D">
        <w:rPr>
          <w:rFonts w:ascii="Times New Roman" w:eastAsia="Times New Roman" w:hAnsi="Times New Roman"/>
          <w:sz w:val="24"/>
          <w:szCs w:val="24"/>
          <w:lang w:val="sr-Cyrl-RS"/>
        </w:rPr>
        <w:t xml:space="preserve">Представници МДУЛС учествовали су на </w:t>
      </w:r>
      <w:r w:rsidRPr="008B57EF">
        <w:rPr>
          <w:rFonts w:ascii="Times New Roman" w:eastAsia="Times New Roman" w:hAnsi="Times New Roman"/>
          <w:b/>
          <w:color w:val="538135" w:themeColor="accent6" w:themeShade="BF"/>
          <w:sz w:val="24"/>
          <w:szCs w:val="24"/>
          <w:lang w:val="sr-Cyrl-RS"/>
        </w:rPr>
        <w:t xml:space="preserve">Регионалном </w:t>
      </w:r>
      <w:r w:rsidRPr="008B57EF">
        <w:rPr>
          <w:rFonts w:ascii="Times New Roman" w:eastAsia="Times New Roman" w:hAnsi="Times New Roman"/>
          <w:b/>
          <w:i/>
          <w:color w:val="538135" w:themeColor="accent6" w:themeShade="BF"/>
          <w:sz w:val="24"/>
          <w:szCs w:val="24"/>
        </w:rPr>
        <w:t>online</w:t>
      </w:r>
      <w:r w:rsidRPr="008B57EF">
        <w:rPr>
          <w:rFonts w:ascii="Times New Roman" w:eastAsia="Times New Roman" w:hAnsi="Times New Roman"/>
          <w:b/>
          <w:color w:val="538135" w:themeColor="accent6" w:themeShade="BF"/>
          <w:sz w:val="24"/>
          <w:szCs w:val="24"/>
          <w:lang w:val="sr-Cyrl-RS"/>
        </w:rPr>
        <w:t xml:space="preserve"> састанку национаних контакт тачака ПОУ на Западном Балкану</w:t>
      </w:r>
      <w:r w:rsidRPr="00253C7D">
        <w:rPr>
          <w:rFonts w:ascii="Times New Roman" w:eastAsia="Times New Roman" w:hAnsi="Times New Roman"/>
          <w:sz w:val="24"/>
          <w:szCs w:val="24"/>
          <w:lang w:val="sr-Cyrl-RS"/>
        </w:rPr>
        <w:t xml:space="preserve"> који је</w:t>
      </w:r>
      <w:r w:rsidRPr="00952DA3">
        <w:rPr>
          <w:rFonts w:ascii="Times New Roman" w:eastAsia="Times New Roman" w:hAnsi="Times New Roman"/>
          <w:sz w:val="24"/>
          <w:szCs w:val="24"/>
          <w:lang w:val="sr-Cyrl-RS"/>
        </w:rPr>
        <w:t xml:space="preserve"> одржан 15-16. октобра 2020. године у организацији Регионалне школе за јавну управу (</w:t>
      </w:r>
      <w:r w:rsidRPr="00952DA3">
        <w:rPr>
          <w:rFonts w:ascii="Times New Roman" w:eastAsia="Times New Roman" w:hAnsi="Times New Roman"/>
          <w:sz w:val="24"/>
          <w:szCs w:val="24"/>
        </w:rPr>
        <w:t>engl</w:t>
      </w:r>
      <w:r w:rsidRPr="00952DA3">
        <w:rPr>
          <w:rFonts w:ascii="Times New Roman" w:eastAsia="Times New Roman" w:hAnsi="Times New Roman"/>
          <w:sz w:val="24"/>
          <w:szCs w:val="24"/>
          <w:lang w:val="sr-Cyrl-RS"/>
        </w:rPr>
        <w:t xml:space="preserve">. </w:t>
      </w:r>
      <w:r w:rsidRPr="00952DA3">
        <w:rPr>
          <w:rFonts w:ascii="Times New Roman" w:eastAsia="Times New Roman" w:hAnsi="Times New Roman"/>
          <w:i/>
          <w:sz w:val="24"/>
          <w:szCs w:val="24"/>
        </w:rPr>
        <w:t>Regional</w:t>
      </w:r>
      <w:r w:rsidRPr="00952DA3">
        <w:rPr>
          <w:rFonts w:ascii="Times New Roman" w:eastAsia="Times New Roman" w:hAnsi="Times New Roman"/>
          <w:i/>
          <w:sz w:val="24"/>
          <w:szCs w:val="24"/>
          <w:lang w:val="sr-Cyrl-RS"/>
        </w:rPr>
        <w:t xml:space="preserve"> </w:t>
      </w:r>
      <w:r w:rsidRPr="00952DA3">
        <w:rPr>
          <w:rFonts w:ascii="Times New Roman" w:eastAsia="Times New Roman" w:hAnsi="Times New Roman"/>
          <w:i/>
          <w:sz w:val="24"/>
          <w:szCs w:val="24"/>
        </w:rPr>
        <w:t>school</w:t>
      </w:r>
      <w:r w:rsidRPr="00952DA3">
        <w:rPr>
          <w:rFonts w:ascii="Times New Roman" w:eastAsia="Times New Roman" w:hAnsi="Times New Roman"/>
          <w:i/>
          <w:sz w:val="24"/>
          <w:szCs w:val="24"/>
          <w:lang w:val="sr-Cyrl-RS"/>
        </w:rPr>
        <w:t xml:space="preserve"> </w:t>
      </w:r>
      <w:r w:rsidRPr="00952DA3">
        <w:rPr>
          <w:rFonts w:ascii="Times New Roman" w:eastAsia="Times New Roman" w:hAnsi="Times New Roman"/>
          <w:i/>
          <w:sz w:val="24"/>
          <w:szCs w:val="24"/>
        </w:rPr>
        <w:t>for</w:t>
      </w:r>
      <w:r w:rsidRPr="00952DA3">
        <w:rPr>
          <w:rFonts w:ascii="Times New Roman" w:eastAsia="Times New Roman" w:hAnsi="Times New Roman"/>
          <w:i/>
          <w:sz w:val="24"/>
          <w:szCs w:val="24"/>
          <w:lang w:val="sr-Cyrl-RS"/>
        </w:rPr>
        <w:t xml:space="preserve"> </w:t>
      </w:r>
      <w:r w:rsidRPr="00952DA3">
        <w:rPr>
          <w:rFonts w:ascii="Times New Roman" w:eastAsia="Times New Roman" w:hAnsi="Times New Roman"/>
          <w:i/>
          <w:sz w:val="24"/>
          <w:szCs w:val="24"/>
        </w:rPr>
        <w:t>Public</w:t>
      </w:r>
      <w:r w:rsidRPr="00952DA3">
        <w:rPr>
          <w:rFonts w:ascii="Times New Roman" w:eastAsia="Times New Roman" w:hAnsi="Times New Roman"/>
          <w:i/>
          <w:sz w:val="24"/>
          <w:szCs w:val="24"/>
          <w:lang w:val="sr-Cyrl-RS"/>
        </w:rPr>
        <w:t xml:space="preserve"> </w:t>
      </w:r>
      <w:r w:rsidRPr="00952DA3">
        <w:rPr>
          <w:rFonts w:ascii="Times New Roman" w:eastAsia="Times New Roman" w:hAnsi="Times New Roman"/>
          <w:i/>
          <w:sz w:val="24"/>
          <w:szCs w:val="24"/>
        </w:rPr>
        <w:t>Administration</w:t>
      </w:r>
      <w:r w:rsidRPr="00952DA3">
        <w:rPr>
          <w:rFonts w:ascii="Times New Roman" w:eastAsia="Times New Roman" w:hAnsi="Times New Roman"/>
          <w:i/>
          <w:sz w:val="24"/>
          <w:szCs w:val="24"/>
          <w:lang w:val="sr-Cyrl-RS"/>
        </w:rPr>
        <w:t xml:space="preserve"> – </w:t>
      </w:r>
      <w:r w:rsidRPr="00952DA3">
        <w:rPr>
          <w:rFonts w:ascii="Times New Roman" w:eastAsia="Times New Roman" w:hAnsi="Times New Roman"/>
          <w:i/>
          <w:sz w:val="24"/>
          <w:szCs w:val="24"/>
        </w:rPr>
        <w:t>RESPA</w:t>
      </w:r>
      <w:r w:rsidRPr="00952DA3">
        <w:rPr>
          <w:rFonts w:ascii="Times New Roman" w:eastAsia="Times New Roman" w:hAnsi="Times New Roman"/>
          <w:sz w:val="24"/>
          <w:szCs w:val="24"/>
          <w:lang w:val="sr-Cyrl-RS"/>
        </w:rPr>
        <w:t xml:space="preserve">). На самом састанку </w:t>
      </w:r>
      <w:r w:rsidR="00360AC5">
        <w:rPr>
          <w:rFonts w:ascii="Times New Roman" w:eastAsia="Times New Roman" w:hAnsi="Times New Roman"/>
          <w:sz w:val="24"/>
          <w:szCs w:val="24"/>
          <w:lang w:val="sr-Cyrl-RS"/>
        </w:rPr>
        <w:t>размењена су искуства о</w:t>
      </w:r>
      <w:r w:rsidRPr="00952DA3">
        <w:rPr>
          <w:rFonts w:ascii="Times New Roman" w:eastAsia="Times New Roman" w:hAnsi="Times New Roman"/>
          <w:sz w:val="24"/>
          <w:szCs w:val="24"/>
          <w:lang w:val="sr-Cyrl-RS"/>
        </w:rPr>
        <w:t xml:space="preserve"> текућим процесима израде акционих планова у региону и начинима на које би се генерално ови п</w:t>
      </w:r>
      <w:r w:rsidR="00B8607F">
        <w:rPr>
          <w:rFonts w:ascii="Times New Roman" w:eastAsia="Times New Roman" w:hAnsi="Times New Roman"/>
          <w:sz w:val="24"/>
          <w:szCs w:val="24"/>
          <w:lang w:val="sr-Cyrl-RS"/>
        </w:rPr>
        <w:t>роцеси могли додатно унапредити.</w:t>
      </w:r>
    </w:p>
    <w:p w14:paraId="6946C088" w14:textId="77777777" w:rsidR="006D2E48" w:rsidRDefault="00B8607F" w:rsidP="00B8607F">
      <w:pPr>
        <w:pStyle w:val="ListParagraph"/>
        <w:tabs>
          <w:tab w:val="left" w:pos="-3969"/>
        </w:tabs>
        <w:spacing w:after="120" w:line="240" w:lineRule="auto"/>
        <w:ind w:left="0"/>
        <w:contextualSpacing w:val="0"/>
        <w:jc w:val="both"/>
        <w:rPr>
          <w:rFonts w:ascii="Times New Roman" w:eastAsia="Times New Roman" w:hAnsi="Times New Roman"/>
          <w:sz w:val="24"/>
          <w:szCs w:val="24"/>
          <w:lang w:val="sr-Cyrl-RS"/>
        </w:rPr>
      </w:pPr>
      <w:r w:rsidRPr="00DD5337">
        <w:rPr>
          <w:rFonts w:ascii="Times New Roman" w:eastAsia="Times New Roman" w:hAnsi="Times New Roman"/>
          <w:noProof/>
          <w:sz w:val="24"/>
          <w:szCs w:val="24"/>
        </w:rPr>
        <mc:AlternateContent>
          <mc:Choice Requires="wps">
            <w:drawing>
              <wp:anchor distT="0" distB="0" distL="114300" distR="114300" simplePos="0" relativeHeight="251743232" behindDoc="1" locked="0" layoutInCell="1" allowOverlap="1" wp14:anchorId="07EFE9A7" wp14:editId="19E35AE0">
                <wp:simplePos x="0" y="0"/>
                <wp:positionH relativeFrom="margin">
                  <wp:posOffset>5685790</wp:posOffset>
                </wp:positionH>
                <wp:positionV relativeFrom="paragraph">
                  <wp:posOffset>1236980</wp:posOffset>
                </wp:positionV>
                <wp:extent cx="3676650" cy="1809750"/>
                <wp:effectExtent l="19050" t="19050" r="19050" b="19050"/>
                <wp:wrapSquare wrapText="bothSides"/>
                <wp:docPr id="12" name="Rectangle 12"/>
                <wp:cNvGraphicFramePr/>
                <a:graphic xmlns:a="http://schemas.openxmlformats.org/drawingml/2006/main">
                  <a:graphicData uri="http://schemas.microsoft.com/office/word/2010/wordprocessingShape">
                    <wps:wsp>
                      <wps:cNvSpPr/>
                      <wps:spPr>
                        <a:xfrm>
                          <a:off x="0" y="0"/>
                          <a:ext cx="3676650" cy="1809750"/>
                        </a:xfrm>
                        <a:prstGeom prst="rect">
                          <a:avLst/>
                        </a:prstGeom>
                        <a:noFill/>
                        <a:ln w="381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788D10FE" w14:textId="77777777" w:rsidR="006F1C45" w:rsidRPr="00904F53" w:rsidRDefault="006F1C45" w:rsidP="00071D8D">
                            <w:pPr>
                              <w:tabs>
                                <w:tab w:val="left" w:pos="993"/>
                              </w:tabs>
                              <w:spacing w:after="120" w:line="240" w:lineRule="auto"/>
                              <w:jc w:val="center"/>
                              <w:rPr>
                                <w:b/>
                                <w:lang w:val="sr-Cyrl-RS"/>
                              </w:rPr>
                            </w:pPr>
                            <w:r>
                              <w:rPr>
                                <w:b/>
                                <w:lang w:val="sr-Cyrl-RS"/>
                              </w:rPr>
                              <w:t>ПОУ МИНИМАЛНИ СТАНДАРД 4.1</w:t>
                            </w:r>
                            <w:r w:rsidRPr="00904F53">
                              <w:rPr>
                                <w:b/>
                                <w:lang w:val="sr-Cyrl-RS"/>
                              </w:rPr>
                              <w:t>.</w:t>
                            </w:r>
                          </w:p>
                          <w:p w14:paraId="56D1D47C" w14:textId="77777777" w:rsidR="006F1C45" w:rsidRDefault="006F1C45" w:rsidP="0034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eastAsia="Times New Roman" w:cs="Times New Roman"/>
                                <w:szCs w:val="24"/>
                                <w:lang w:val="sr-Cyrl-RS"/>
                              </w:rPr>
                            </w:pPr>
                            <w:r>
                              <w:rPr>
                                <w:rFonts w:eastAsia="Times New Roman" w:cs="Times New Roman"/>
                                <w:szCs w:val="24"/>
                                <w:lang w:val="sr-Cyrl-RS"/>
                              </w:rPr>
                              <w:t>„</w:t>
                            </w:r>
                            <w:r>
                              <w:rPr>
                                <w:rFonts w:cs="Times New Roman"/>
                                <w:szCs w:val="24"/>
                                <w:lang w:val="sr-Cyrl-RS"/>
                              </w:rPr>
                              <w:t>Д</w:t>
                            </w:r>
                            <w:r w:rsidRPr="00AE48E3">
                              <w:rPr>
                                <w:rFonts w:cs="Times New Roman"/>
                                <w:szCs w:val="24"/>
                              </w:rPr>
                              <w:t xml:space="preserve">окументује </w:t>
                            </w:r>
                            <w:r>
                              <w:rPr>
                                <w:rFonts w:cs="Times New Roman"/>
                                <w:szCs w:val="24"/>
                                <w:lang w:val="sr-Cyrl-RS"/>
                              </w:rPr>
                              <w:t xml:space="preserve">се </w:t>
                            </w:r>
                            <w:r w:rsidRPr="00AE48E3">
                              <w:rPr>
                                <w:rFonts w:cs="Times New Roman"/>
                                <w:szCs w:val="24"/>
                              </w:rPr>
                              <w:t>и извештава</w:t>
                            </w:r>
                            <w:r>
                              <w:rPr>
                                <w:rFonts w:cs="Times New Roman"/>
                                <w:szCs w:val="24"/>
                                <w:lang w:val="sr-Cyrl-RS"/>
                              </w:rPr>
                              <w:t>,</w:t>
                            </w:r>
                            <w:r w:rsidRPr="00AE48E3">
                              <w:rPr>
                                <w:rFonts w:cs="Times New Roman"/>
                                <w:szCs w:val="24"/>
                              </w:rPr>
                              <w:t xml:space="preserve"> или </w:t>
                            </w:r>
                            <w:r>
                              <w:rPr>
                                <w:rFonts w:cs="Times New Roman"/>
                                <w:szCs w:val="24"/>
                                <w:lang w:val="sr-Cyrl-RS"/>
                              </w:rPr>
                              <w:t xml:space="preserve">се </w:t>
                            </w:r>
                            <w:r>
                              <w:rPr>
                                <w:rFonts w:cs="Times New Roman"/>
                                <w:szCs w:val="24"/>
                              </w:rPr>
                              <w:t>објављују</w:t>
                            </w:r>
                            <w:r w:rsidRPr="00AE48E3">
                              <w:rPr>
                                <w:rFonts w:cs="Times New Roman"/>
                                <w:szCs w:val="24"/>
                              </w:rPr>
                              <w:t xml:space="preserve"> писане повратне информације заинтересованим странама о томе како су њихови доприноси разматрани током израде акционог плана</w:t>
                            </w:r>
                            <w:r>
                              <w:rPr>
                                <w:rFonts w:cs="Times New Roman"/>
                                <w:szCs w:val="24"/>
                                <w:lang w:val="sr-Cyrl-RS"/>
                              </w:rPr>
                              <w:t>.</w:t>
                            </w:r>
                            <w:r>
                              <w:rPr>
                                <w:rFonts w:eastAsia="Times New Roman" w:cs="Times New Roman"/>
                                <w:szCs w:val="24"/>
                                <w:lang w:val="sr-Cyrl-RS"/>
                              </w:rPr>
                              <w:t>“</w:t>
                            </w:r>
                          </w:p>
                          <w:p w14:paraId="4AD18EC2" w14:textId="77777777" w:rsidR="006F1C45" w:rsidRDefault="006F1C45" w:rsidP="00071D8D">
                            <w:pPr>
                              <w:jc w:val="center"/>
                            </w:pPr>
                            <w:r w:rsidRPr="00342AD3">
                              <w:rPr>
                                <w:rFonts w:ascii="Calibri" w:eastAsia="Calibri" w:hAnsi="Calibri" w:cs="Times New Roman"/>
                                <w:noProof/>
                                <w:sz w:val="22"/>
                              </w:rPr>
                              <w:drawing>
                                <wp:inline distT="0" distB="0" distL="0" distR="0" wp14:anchorId="75096D47" wp14:editId="05B23535">
                                  <wp:extent cx="640080" cy="6400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olet.png"/>
                                          <pic:cNvPicPr/>
                                        </pic:nvPicPr>
                                        <pic:blipFill>
                                          <a:blip r:embed="rId32">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FE9A7" id="Rectangle 12" o:spid="_x0000_s1039" style="position:absolute;left:0;text-align:left;margin-left:447.7pt;margin-top:97.4pt;width:289.5pt;height:142.5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" filled="f" strokecolor="#7030a0" strokeweight="3pt">
                <v:textbox>
                  <w:txbxContent>
                    <w:p w14:paraId="788D10FE" w14:textId="77777777" w:rsidR="006F1C45" w:rsidRPr="00904F53" w:rsidRDefault="006F1C45" w:rsidP="00071D8D">
                      <w:pPr>
                        <w:tabs>
                          <w:tab w:val="left" w:pos="993"/>
                        </w:tabs>
                        <w:spacing w:after="120" w:line="240" w:lineRule="auto"/>
                        <w:jc w:val="center"/>
                        <w:rPr>
                          <w:b/>
                          <w:lang w:val="sr-Cyrl-RS"/>
                        </w:rPr>
                      </w:pPr>
                      <w:r>
                        <w:rPr>
                          <w:b/>
                          <w:lang w:val="sr-Cyrl-RS"/>
                        </w:rPr>
                        <w:t>ПОУ МИНИМАЛНИ СТАНДАРД 4.1</w:t>
                      </w:r>
                      <w:r w:rsidRPr="00904F53">
                        <w:rPr>
                          <w:b/>
                          <w:lang w:val="sr-Cyrl-RS"/>
                        </w:rPr>
                        <w:t>.</w:t>
                      </w:r>
                    </w:p>
                    <w:p w14:paraId="56D1D47C" w14:textId="77777777" w:rsidR="006F1C45" w:rsidRDefault="006F1C45" w:rsidP="0034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eastAsia="Times New Roman" w:cs="Times New Roman"/>
                          <w:szCs w:val="24"/>
                          <w:lang w:val="sr-Cyrl-RS"/>
                        </w:rPr>
                      </w:pPr>
                      <w:r>
                        <w:rPr>
                          <w:rFonts w:eastAsia="Times New Roman" w:cs="Times New Roman"/>
                          <w:szCs w:val="24"/>
                          <w:lang w:val="sr-Cyrl-RS"/>
                        </w:rPr>
                        <w:t>„</w:t>
                      </w:r>
                      <w:r>
                        <w:rPr>
                          <w:rFonts w:cs="Times New Roman"/>
                          <w:szCs w:val="24"/>
                          <w:lang w:val="sr-Cyrl-RS"/>
                        </w:rPr>
                        <w:t>Д</w:t>
                      </w:r>
                      <w:r w:rsidRPr="00AE48E3">
                        <w:rPr>
                          <w:rFonts w:cs="Times New Roman"/>
                          <w:szCs w:val="24"/>
                        </w:rPr>
                        <w:t xml:space="preserve">окументује </w:t>
                      </w:r>
                      <w:r>
                        <w:rPr>
                          <w:rFonts w:cs="Times New Roman"/>
                          <w:szCs w:val="24"/>
                          <w:lang w:val="sr-Cyrl-RS"/>
                        </w:rPr>
                        <w:t xml:space="preserve">се </w:t>
                      </w:r>
                      <w:r w:rsidRPr="00AE48E3">
                        <w:rPr>
                          <w:rFonts w:cs="Times New Roman"/>
                          <w:szCs w:val="24"/>
                        </w:rPr>
                        <w:t>и извештава</w:t>
                      </w:r>
                      <w:r>
                        <w:rPr>
                          <w:rFonts w:cs="Times New Roman"/>
                          <w:szCs w:val="24"/>
                          <w:lang w:val="sr-Cyrl-RS"/>
                        </w:rPr>
                        <w:t>,</w:t>
                      </w:r>
                      <w:r w:rsidRPr="00AE48E3">
                        <w:rPr>
                          <w:rFonts w:cs="Times New Roman"/>
                          <w:szCs w:val="24"/>
                        </w:rPr>
                        <w:t xml:space="preserve"> или </w:t>
                      </w:r>
                      <w:r>
                        <w:rPr>
                          <w:rFonts w:cs="Times New Roman"/>
                          <w:szCs w:val="24"/>
                          <w:lang w:val="sr-Cyrl-RS"/>
                        </w:rPr>
                        <w:t xml:space="preserve">се </w:t>
                      </w:r>
                      <w:r>
                        <w:rPr>
                          <w:rFonts w:cs="Times New Roman"/>
                          <w:szCs w:val="24"/>
                        </w:rPr>
                        <w:t>објављују</w:t>
                      </w:r>
                      <w:r w:rsidRPr="00AE48E3">
                        <w:rPr>
                          <w:rFonts w:cs="Times New Roman"/>
                          <w:szCs w:val="24"/>
                        </w:rPr>
                        <w:t xml:space="preserve"> писане повратне информације заинтересованим странама о томе како су њихови доприноси разматрани током израде акционог плана</w:t>
                      </w:r>
                      <w:r>
                        <w:rPr>
                          <w:rFonts w:cs="Times New Roman"/>
                          <w:szCs w:val="24"/>
                          <w:lang w:val="sr-Cyrl-RS"/>
                        </w:rPr>
                        <w:t>.</w:t>
                      </w:r>
                      <w:r>
                        <w:rPr>
                          <w:rFonts w:eastAsia="Times New Roman" w:cs="Times New Roman"/>
                          <w:szCs w:val="24"/>
                          <w:lang w:val="sr-Cyrl-RS"/>
                        </w:rPr>
                        <w:t>“</w:t>
                      </w:r>
                    </w:p>
                    <w:p w14:paraId="4AD18EC2" w14:textId="77777777" w:rsidR="006F1C45" w:rsidRDefault="006F1C45" w:rsidP="00071D8D">
                      <w:pPr>
                        <w:jc w:val="center"/>
                      </w:pPr>
                      <w:r w:rsidRPr="00342AD3">
                        <w:rPr>
                          <w:rFonts w:ascii="Calibri" w:eastAsia="Calibri" w:hAnsi="Calibri" w:cs="Times New Roman"/>
                          <w:noProof/>
                          <w:sz w:val="22"/>
                        </w:rPr>
                        <w:drawing>
                          <wp:inline distT="0" distB="0" distL="0" distR="0" wp14:anchorId="75096D47" wp14:editId="05B23535">
                            <wp:extent cx="640080" cy="6400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olet.png"/>
                                    <pic:cNvPicPr/>
                                  </pic:nvPicPr>
                                  <pic:blipFill>
                                    <a:blip r:embed="rId32">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xbxContent>
                </v:textbox>
                <w10:wrap type="square" anchorx="margin"/>
              </v:rect>
            </w:pict>
          </mc:Fallback>
        </mc:AlternateContent>
      </w:r>
      <w:r w:rsidR="00E011E5" w:rsidRPr="00DD5337">
        <w:rPr>
          <w:rFonts w:ascii="Times New Roman" w:eastAsia="Times New Roman" w:hAnsi="Times New Roman"/>
          <w:sz w:val="24"/>
          <w:szCs w:val="24"/>
          <w:lang w:val="sr-Cyrl-RS"/>
        </w:rPr>
        <w:t xml:space="preserve">Коначно, када је у питању </w:t>
      </w:r>
      <w:r w:rsidR="00E011E5" w:rsidRPr="00DD5337">
        <w:rPr>
          <w:rFonts w:ascii="Times New Roman" w:eastAsia="Times New Roman" w:hAnsi="Times New Roman"/>
          <w:b/>
          <w:color w:val="7030A0"/>
          <w:sz w:val="24"/>
          <w:szCs w:val="24"/>
          <w:lang w:val="sr-Cyrl-RS"/>
        </w:rPr>
        <w:t>пружање образложеног одговора на предлоге и обезбеђивање сталног дијалога током креирања Акционог плана</w:t>
      </w:r>
      <w:r w:rsidR="00E011E5" w:rsidRPr="00DD5337">
        <w:rPr>
          <w:rFonts w:ascii="Times New Roman" w:eastAsia="Times New Roman" w:hAnsi="Times New Roman"/>
          <w:color w:val="7030A0"/>
          <w:sz w:val="24"/>
          <w:szCs w:val="24"/>
          <w:lang w:val="sr-Cyrl-RS"/>
        </w:rPr>
        <w:t xml:space="preserve"> </w:t>
      </w:r>
      <w:r w:rsidR="00E011E5" w:rsidRPr="00DD5337">
        <w:rPr>
          <w:rFonts w:ascii="Times New Roman" w:eastAsia="Times New Roman" w:hAnsi="Times New Roman"/>
          <w:sz w:val="24"/>
          <w:szCs w:val="24"/>
          <w:lang w:val="sr-Cyrl-RS"/>
        </w:rPr>
        <w:t>(</w:t>
      </w:r>
      <w:r w:rsidR="00E011E5" w:rsidRPr="00DD5337">
        <w:rPr>
          <w:rFonts w:ascii="Times New Roman" w:eastAsia="Times New Roman" w:hAnsi="Times New Roman"/>
          <w:i/>
          <w:sz w:val="24"/>
          <w:szCs w:val="24"/>
          <w:lang w:val="sr-Cyrl-RS"/>
        </w:rPr>
        <w:t>Стандард 4</w:t>
      </w:r>
      <w:r w:rsidR="00E011E5" w:rsidRPr="00DD5337">
        <w:rPr>
          <w:rFonts w:ascii="Times New Roman" w:eastAsia="Times New Roman" w:hAnsi="Times New Roman"/>
          <w:sz w:val="24"/>
          <w:szCs w:val="24"/>
          <w:lang w:val="sr-Cyrl-RS"/>
        </w:rPr>
        <w:t xml:space="preserve">), </w:t>
      </w:r>
      <w:r w:rsidR="00071D8D" w:rsidRPr="00DD5337">
        <w:rPr>
          <w:rFonts w:ascii="Times New Roman" w:eastAsia="Times New Roman" w:hAnsi="Times New Roman"/>
          <w:sz w:val="24"/>
          <w:szCs w:val="24"/>
          <w:lang w:val="sr-Cyrl-RS"/>
        </w:rPr>
        <w:t xml:space="preserve">читав процес израде јавност је могла да прати путем јавно доступних записника са свих састанака Радне групе и извештаја са детаљним информацијама о дискусији, разматрању и закључцима у вези са предлозима обавеза, </w:t>
      </w:r>
      <w:r w:rsidR="00342AD3" w:rsidRPr="00DD5337">
        <w:rPr>
          <w:rFonts w:ascii="Times New Roman" w:eastAsia="Times New Roman" w:hAnsi="Times New Roman"/>
          <w:sz w:val="24"/>
          <w:szCs w:val="24"/>
          <w:lang w:val="sr-Cyrl-RS"/>
        </w:rPr>
        <w:t>који су редовно објављивањи.  Ова документа садрже све предлоге обавеза кој</w:t>
      </w:r>
      <w:r w:rsidR="00D42E8D" w:rsidRPr="00DD5337">
        <w:rPr>
          <w:rFonts w:ascii="Times New Roman" w:eastAsia="Times New Roman" w:hAnsi="Times New Roman"/>
          <w:sz w:val="24"/>
          <w:szCs w:val="24"/>
          <w:lang w:val="sr-Cyrl-RS"/>
        </w:rPr>
        <w:t>и</w:t>
      </w:r>
      <w:r w:rsidR="00342AD3" w:rsidRPr="00DD5337">
        <w:rPr>
          <w:rFonts w:ascii="Times New Roman" w:eastAsia="Times New Roman" w:hAnsi="Times New Roman"/>
          <w:sz w:val="24"/>
          <w:szCs w:val="24"/>
          <w:lang w:val="sr-Cyrl-RS"/>
        </w:rPr>
        <w:t xml:space="preserve"> су прикупљен</w:t>
      </w:r>
      <w:r w:rsidR="00D42E8D" w:rsidRPr="00DD5337">
        <w:rPr>
          <w:rFonts w:ascii="Times New Roman" w:eastAsia="Times New Roman" w:hAnsi="Times New Roman"/>
          <w:sz w:val="24"/>
          <w:szCs w:val="24"/>
          <w:lang w:val="sr-Cyrl-RS"/>
        </w:rPr>
        <w:t>и</w:t>
      </w:r>
      <w:r w:rsidR="00342AD3" w:rsidRPr="00DD5337">
        <w:rPr>
          <w:rFonts w:ascii="Times New Roman" w:eastAsia="Times New Roman" w:hAnsi="Times New Roman"/>
          <w:sz w:val="24"/>
          <w:szCs w:val="24"/>
          <w:lang w:val="sr-Cyrl-RS"/>
        </w:rPr>
        <w:t xml:space="preserve"> током процеса консултација, информације о њиховом даљем дефинисању и статусу (прихваћ</w:t>
      </w:r>
      <w:r w:rsidR="00D42E8D" w:rsidRPr="00DD5337">
        <w:rPr>
          <w:rFonts w:ascii="Times New Roman" w:eastAsia="Times New Roman" w:hAnsi="Times New Roman"/>
          <w:sz w:val="24"/>
          <w:szCs w:val="24"/>
          <w:lang w:val="sr-Cyrl-RS"/>
        </w:rPr>
        <w:t>ен</w:t>
      </w:r>
      <w:r w:rsidR="00342AD3" w:rsidRPr="00DD5337">
        <w:rPr>
          <w:rFonts w:ascii="Times New Roman" w:eastAsia="Times New Roman" w:hAnsi="Times New Roman"/>
          <w:sz w:val="24"/>
          <w:szCs w:val="24"/>
          <w:lang w:val="sr-Cyrl-RS"/>
        </w:rPr>
        <w:t xml:space="preserve">/није прихваћен предлог), </w:t>
      </w:r>
      <w:r w:rsidR="000652F1" w:rsidRPr="00DD5337">
        <w:rPr>
          <w:rFonts w:ascii="Times New Roman" w:eastAsia="Times New Roman" w:hAnsi="Times New Roman"/>
          <w:sz w:val="24"/>
          <w:szCs w:val="24"/>
          <w:lang w:val="sr-Cyrl-RS"/>
        </w:rPr>
        <w:t xml:space="preserve">као </w:t>
      </w:r>
      <w:r w:rsidR="00342AD3" w:rsidRPr="00DD5337">
        <w:rPr>
          <w:rFonts w:ascii="Times New Roman" w:eastAsia="Times New Roman" w:hAnsi="Times New Roman"/>
          <w:sz w:val="24"/>
          <w:szCs w:val="24"/>
          <w:lang w:val="sr-Cyrl-RS"/>
        </w:rPr>
        <w:t>и образложењ</w:t>
      </w:r>
      <w:r w:rsidR="00071D8D" w:rsidRPr="00DD5337">
        <w:rPr>
          <w:rFonts w:ascii="Times New Roman" w:eastAsia="Times New Roman" w:hAnsi="Times New Roman"/>
          <w:sz w:val="24"/>
          <w:szCs w:val="24"/>
          <w:lang w:val="sr-Cyrl-RS"/>
        </w:rPr>
        <w:t>а у случајевима да одређени предлози нису могли бити укључени у Акциони план</w:t>
      </w:r>
      <w:r w:rsidR="000652F1" w:rsidRPr="00DD5337">
        <w:rPr>
          <w:rFonts w:ascii="Times New Roman" w:eastAsia="Times New Roman" w:hAnsi="Times New Roman"/>
          <w:sz w:val="24"/>
          <w:szCs w:val="24"/>
          <w:lang w:val="sr-Latn-RS"/>
        </w:rPr>
        <w:t xml:space="preserve">, </w:t>
      </w:r>
      <w:r w:rsidR="000652F1" w:rsidRPr="00DD5337">
        <w:rPr>
          <w:rFonts w:ascii="Times New Roman" w:eastAsia="Times New Roman" w:hAnsi="Times New Roman"/>
          <w:b/>
          <w:color w:val="7030A0"/>
          <w:sz w:val="24"/>
          <w:szCs w:val="24"/>
          <w:lang w:val="sr-Cyrl-RS"/>
        </w:rPr>
        <w:t>чиме су обезбеђене повратне информације</w:t>
      </w:r>
      <w:r w:rsidR="007A23FF" w:rsidRPr="00DD5337">
        <w:rPr>
          <w:rFonts w:ascii="Times New Roman" w:eastAsia="Times New Roman" w:hAnsi="Times New Roman"/>
          <w:b/>
          <w:color w:val="7030A0"/>
          <w:sz w:val="24"/>
          <w:szCs w:val="24"/>
          <w:lang w:val="sr-Cyrl-RS"/>
        </w:rPr>
        <w:t xml:space="preserve"> учесницима, али и омогућено јавности да прати читав ток развоја обавеза</w:t>
      </w:r>
      <w:r w:rsidR="00071D8D" w:rsidRPr="00DD5337">
        <w:rPr>
          <w:rFonts w:ascii="Times New Roman" w:eastAsia="Times New Roman" w:hAnsi="Times New Roman"/>
          <w:sz w:val="24"/>
          <w:szCs w:val="24"/>
          <w:lang w:val="sr-Cyrl-RS"/>
        </w:rPr>
        <w:t>.</w:t>
      </w:r>
      <w:r w:rsidR="00071D8D" w:rsidRPr="00DD5337">
        <w:rPr>
          <w:rStyle w:val="FootnoteReference"/>
          <w:rFonts w:ascii="Times New Roman" w:eastAsia="Times New Roman" w:hAnsi="Times New Roman"/>
          <w:sz w:val="24"/>
          <w:szCs w:val="24"/>
          <w:lang w:val="sr-Cyrl-RS"/>
        </w:rPr>
        <w:footnoteReference w:id="30"/>
      </w:r>
    </w:p>
    <w:p w14:paraId="5A55044F" w14:textId="77777777" w:rsidR="006D2E48" w:rsidRDefault="00240121" w:rsidP="000E0F92">
      <w:pPr>
        <w:pStyle w:val="ListParagraph"/>
        <w:tabs>
          <w:tab w:val="left" w:pos="-3969"/>
        </w:tabs>
        <w:spacing w:after="0" w:line="240" w:lineRule="auto"/>
        <w:ind w:left="0"/>
        <w:contextualSpacing w:val="0"/>
        <w:jc w:val="both"/>
        <w:rPr>
          <w:rFonts w:ascii="Times New Roman" w:eastAsia="Times New Roman" w:hAnsi="Times New Roman"/>
          <w:sz w:val="24"/>
          <w:szCs w:val="24"/>
          <w:lang w:val="sr-Cyrl-RS"/>
        </w:rPr>
      </w:pPr>
      <w:r>
        <w:rPr>
          <w:rFonts w:ascii="Times New Roman" w:eastAsia="Times New Roman" w:hAnsi="Times New Roman"/>
          <w:noProof/>
          <w:sz w:val="24"/>
          <w:szCs w:val="24"/>
        </w:rPr>
        <mc:AlternateContent>
          <mc:Choice Requires="wps">
            <w:drawing>
              <wp:anchor distT="0" distB="0" distL="114300" distR="114300" simplePos="0" relativeHeight="251745280" behindDoc="1" locked="0" layoutInCell="1" allowOverlap="1" wp14:anchorId="4222077C" wp14:editId="2E85FE28">
                <wp:simplePos x="0" y="0"/>
                <wp:positionH relativeFrom="margin">
                  <wp:posOffset>19050</wp:posOffset>
                </wp:positionH>
                <wp:positionV relativeFrom="paragraph">
                  <wp:posOffset>311150</wp:posOffset>
                </wp:positionV>
                <wp:extent cx="5410200" cy="1333500"/>
                <wp:effectExtent l="19050" t="19050" r="19050" b="19050"/>
                <wp:wrapSquare wrapText="bothSides"/>
                <wp:docPr id="119" name="Rectangle 119"/>
                <wp:cNvGraphicFramePr/>
                <a:graphic xmlns:a="http://schemas.openxmlformats.org/drawingml/2006/main">
                  <a:graphicData uri="http://schemas.microsoft.com/office/word/2010/wordprocessingShape">
                    <wps:wsp>
                      <wps:cNvSpPr/>
                      <wps:spPr>
                        <a:xfrm>
                          <a:off x="0" y="0"/>
                          <a:ext cx="5410200" cy="1333500"/>
                        </a:xfrm>
                        <a:prstGeom prst="rect">
                          <a:avLst/>
                        </a:prstGeom>
                        <a:solidFill>
                          <a:srgbClr val="CCCCFF"/>
                        </a:solidFill>
                        <a:ln w="38100" cap="flat" cmpd="sng" algn="ctr">
                          <a:solidFill>
                            <a:srgbClr val="7030A0"/>
                          </a:solidFill>
                          <a:prstDash val="solid"/>
                        </a:ln>
                        <a:effectLst/>
                      </wps:spPr>
                      <wps:txbx>
                        <w:txbxContent>
                          <w:p w14:paraId="1AC8376F" w14:textId="77777777" w:rsidR="006F1C45" w:rsidRDefault="006F1C45" w:rsidP="00DA68A9">
                            <w:pPr>
                              <w:spacing w:after="120" w:line="240" w:lineRule="auto"/>
                              <w:jc w:val="center"/>
                              <w:rPr>
                                <w:b/>
                                <w:lang w:val="sr-Cyrl-RS"/>
                              </w:rPr>
                            </w:pPr>
                            <w:r>
                              <w:rPr>
                                <w:b/>
                                <w:lang w:val="sr-Cyrl-RS"/>
                              </w:rPr>
                              <w:t>СТАНДАРД 4</w:t>
                            </w:r>
                            <w:r w:rsidRPr="00772370">
                              <w:rPr>
                                <w:b/>
                                <w:lang w:val="sr-Cyrl-RS"/>
                              </w:rPr>
                              <w:t>.</w:t>
                            </w:r>
                          </w:p>
                          <w:p w14:paraId="0E035D77" w14:textId="77777777" w:rsidR="006F1C45" w:rsidRPr="00DC2C82" w:rsidRDefault="006F1C45" w:rsidP="00ED2147">
                            <w:pPr>
                              <w:pStyle w:val="ListParagraph"/>
                              <w:numPr>
                                <w:ilvl w:val="0"/>
                                <w:numId w:val="18"/>
                              </w:numPr>
                              <w:spacing w:after="120" w:line="240" w:lineRule="auto"/>
                              <w:ind w:left="446"/>
                              <w:contextualSpacing w:val="0"/>
                              <w:rPr>
                                <w:rFonts w:ascii="Times New Roman" w:hAnsi="Times New Roman"/>
                                <w:lang w:val="sr-Cyrl-RS"/>
                              </w:rPr>
                            </w:pPr>
                            <w:r>
                              <w:rPr>
                                <w:rFonts w:ascii="Times New Roman" w:hAnsi="Times New Roman"/>
                                <w:b/>
                                <w:lang w:val="sr-Cyrl-RS"/>
                              </w:rPr>
                              <w:t>О</w:t>
                            </w:r>
                            <w:r w:rsidRPr="008A24DD">
                              <w:rPr>
                                <w:rFonts w:ascii="Times New Roman" w:hAnsi="Times New Roman"/>
                                <w:b/>
                                <w:lang w:val="sr-Cyrl-RS"/>
                              </w:rPr>
                              <w:t xml:space="preserve">безбеђен </w:t>
                            </w:r>
                            <w:r>
                              <w:rPr>
                                <w:rFonts w:ascii="Times New Roman" w:hAnsi="Times New Roman"/>
                                <w:b/>
                                <w:lang w:val="sr-Cyrl-RS"/>
                              </w:rPr>
                              <w:t xml:space="preserve">је </w:t>
                            </w:r>
                            <w:r w:rsidRPr="008A24DD">
                              <w:rPr>
                                <w:rFonts w:ascii="Times New Roman" w:hAnsi="Times New Roman"/>
                                <w:b/>
                                <w:lang w:val="sr-Cyrl-RS"/>
                              </w:rPr>
                              <w:t>стални дијалог</w:t>
                            </w:r>
                            <w:r>
                              <w:rPr>
                                <w:rFonts w:ascii="Times New Roman" w:hAnsi="Times New Roman"/>
                                <w:lang w:val="sr-Cyrl-RS"/>
                              </w:rPr>
                              <w:t xml:space="preserve"> </w:t>
                            </w:r>
                            <w:r w:rsidRPr="000F37BC">
                              <w:rPr>
                                <w:rFonts w:ascii="Times New Roman" w:hAnsi="Times New Roman"/>
                                <w:u w:val="single"/>
                                <w:lang w:val="sr-Cyrl-RS"/>
                              </w:rPr>
                              <w:t>у припреми Акционог плана</w:t>
                            </w:r>
                            <w:r>
                              <w:rPr>
                                <w:rFonts w:ascii="Times New Roman" w:hAnsi="Times New Roman"/>
                                <w:lang w:val="sr-Cyrl-RS"/>
                              </w:rPr>
                              <w:t xml:space="preserve"> – </w:t>
                            </w:r>
                            <w:r w:rsidRPr="008A24DD">
                              <w:rPr>
                                <w:rFonts w:ascii="Times New Roman" w:hAnsi="Times New Roman"/>
                                <w:b/>
                                <w:lang w:val="sr-Cyrl-RS"/>
                              </w:rPr>
                              <w:t>одржано 20 састанака у циљу дефинисања обавеза</w:t>
                            </w:r>
                            <w:r>
                              <w:rPr>
                                <w:rFonts w:ascii="Times New Roman" w:hAnsi="Times New Roman"/>
                                <w:lang w:val="sr-Cyrl-RS"/>
                              </w:rPr>
                              <w:t xml:space="preserve"> (8 консултативних састанака + 12 састанака Радне групе);</w:t>
                            </w:r>
                          </w:p>
                          <w:p w14:paraId="3225644A" w14:textId="12508945" w:rsidR="006F1C45" w:rsidRPr="00DC2C82" w:rsidRDefault="006F1C45" w:rsidP="00ED2147">
                            <w:pPr>
                              <w:pStyle w:val="ListParagraph"/>
                              <w:numPr>
                                <w:ilvl w:val="0"/>
                                <w:numId w:val="18"/>
                              </w:numPr>
                              <w:spacing w:after="120" w:line="240" w:lineRule="auto"/>
                              <w:ind w:left="446"/>
                              <w:contextualSpacing w:val="0"/>
                              <w:rPr>
                                <w:rFonts w:ascii="Times New Roman" w:hAnsi="Times New Roman"/>
                                <w:lang w:val="sr-Cyrl-RS"/>
                              </w:rPr>
                            </w:pPr>
                            <w:r>
                              <w:rPr>
                                <w:rFonts w:ascii="Times New Roman" w:hAnsi="Times New Roman"/>
                                <w:b/>
                                <w:lang w:val="sr-Cyrl-RS"/>
                              </w:rPr>
                              <w:t xml:space="preserve">Писане повратне информације о свим предложеним обавезама садржане су </w:t>
                            </w:r>
                            <w:r w:rsidR="00113605">
                              <w:rPr>
                                <w:rFonts w:ascii="Times New Roman" w:hAnsi="Times New Roman"/>
                                <w:b/>
                                <w:lang w:val="sr-Cyrl-RS"/>
                              </w:rPr>
                              <w:t xml:space="preserve"> у </w:t>
                            </w:r>
                            <w:r>
                              <w:rPr>
                                <w:rFonts w:ascii="Times New Roman" w:hAnsi="Times New Roman"/>
                                <w:b/>
                                <w:lang w:val="sr-Cyrl-RS"/>
                              </w:rPr>
                              <w:t>записницима са састанака Радне групе и јавно су доступне;</w:t>
                            </w:r>
                          </w:p>
                          <w:p w14:paraId="5F853E5A" w14:textId="77777777" w:rsidR="006F1C45" w:rsidRPr="00DC2C82" w:rsidRDefault="006F1C45" w:rsidP="00772370">
                            <w:pPr>
                              <w:jc w:val="center"/>
                              <w:rPr>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2077C" id="Rectangle 119" o:spid="_x0000_s1040" style="position:absolute;left:0;text-align:left;margin-left:1.5pt;margin-top:24.5pt;width:426pt;height:10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" fillcolor="#ccf" strokecolor="#7030a0" strokeweight="3pt">
                <v:textbox>
                  <w:txbxContent>
                    <w:p w14:paraId="1AC8376F" w14:textId="77777777" w:rsidR="006F1C45" w:rsidRDefault="006F1C45" w:rsidP="00DA68A9">
                      <w:pPr>
                        <w:spacing w:after="120" w:line="240" w:lineRule="auto"/>
                        <w:jc w:val="center"/>
                        <w:rPr>
                          <w:b/>
                          <w:lang w:val="sr-Cyrl-RS"/>
                        </w:rPr>
                      </w:pPr>
                      <w:r>
                        <w:rPr>
                          <w:b/>
                          <w:lang w:val="sr-Cyrl-RS"/>
                        </w:rPr>
                        <w:t>СТАНДАРД 4</w:t>
                      </w:r>
                      <w:r w:rsidRPr="00772370">
                        <w:rPr>
                          <w:b/>
                          <w:lang w:val="sr-Cyrl-RS"/>
                        </w:rPr>
                        <w:t>.</w:t>
                      </w:r>
                    </w:p>
                    <w:p w14:paraId="0E035D77" w14:textId="77777777" w:rsidR="006F1C45" w:rsidRPr="00DC2C82" w:rsidRDefault="006F1C45" w:rsidP="00ED2147">
                      <w:pPr>
                        <w:pStyle w:val="ListParagraph"/>
                        <w:numPr>
                          <w:ilvl w:val="0"/>
                          <w:numId w:val="18"/>
                        </w:numPr>
                        <w:spacing w:after="120" w:line="240" w:lineRule="auto"/>
                        <w:ind w:left="446"/>
                        <w:contextualSpacing w:val="0"/>
                        <w:rPr>
                          <w:rFonts w:ascii="Times New Roman" w:hAnsi="Times New Roman"/>
                          <w:lang w:val="sr-Cyrl-RS"/>
                        </w:rPr>
                      </w:pPr>
                      <w:r>
                        <w:rPr>
                          <w:rFonts w:ascii="Times New Roman" w:hAnsi="Times New Roman"/>
                          <w:b/>
                          <w:lang w:val="sr-Cyrl-RS"/>
                        </w:rPr>
                        <w:t>О</w:t>
                      </w:r>
                      <w:r w:rsidRPr="008A24DD">
                        <w:rPr>
                          <w:rFonts w:ascii="Times New Roman" w:hAnsi="Times New Roman"/>
                          <w:b/>
                          <w:lang w:val="sr-Cyrl-RS"/>
                        </w:rPr>
                        <w:t xml:space="preserve">безбеђен </w:t>
                      </w:r>
                      <w:r>
                        <w:rPr>
                          <w:rFonts w:ascii="Times New Roman" w:hAnsi="Times New Roman"/>
                          <w:b/>
                          <w:lang w:val="sr-Cyrl-RS"/>
                        </w:rPr>
                        <w:t xml:space="preserve">је </w:t>
                      </w:r>
                      <w:r w:rsidRPr="008A24DD">
                        <w:rPr>
                          <w:rFonts w:ascii="Times New Roman" w:hAnsi="Times New Roman"/>
                          <w:b/>
                          <w:lang w:val="sr-Cyrl-RS"/>
                        </w:rPr>
                        <w:t>стални дијалог</w:t>
                      </w:r>
                      <w:r>
                        <w:rPr>
                          <w:rFonts w:ascii="Times New Roman" w:hAnsi="Times New Roman"/>
                          <w:lang w:val="sr-Cyrl-RS"/>
                        </w:rPr>
                        <w:t xml:space="preserve"> </w:t>
                      </w:r>
                      <w:r w:rsidRPr="000F37BC">
                        <w:rPr>
                          <w:rFonts w:ascii="Times New Roman" w:hAnsi="Times New Roman"/>
                          <w:u w:val="single"/>
                          <w:lang w:val="sr-Cyrl-RS"/>
                        </w:rPr>
                        <w:t>у припреми Акционог плана</w:t>
                      </w:r>
                      <w:r>
                        <w:rPr>
                          <w:rFonts w:ascii="Times New Roman" w:hAnsi="Times New Roman"/>
                          <w:lang w:val="sr-Cyrl-RS"/>
                        </w:rPr>
                        <w:t xml:space="preserve"> – </w:t>
                      </w:r>
                      <w:r w:rsidRPr="008A24DD">
                        <w:rPr>
                          <w:rFonts w:ascii="Times New Roman" w:hAnsi="Times New Roman"/>
                          <w:b/>
                          <w:lang w:val="sr-Cyrl-RS"/>
                        </w:rPr>
                        <w:t>одржано 20 састанака у циљу дефинисања обавеза</w:t>
                      </w:r>
                      <w:r>
                        <w:rPr>
                          <w:rFonts w:ascii="Times New Roman" w:hAnsi="Times New Roman"/>
                          <w:lang w:val="sr-Cyrl-RS"/>
                        </w:rPr>
                        <w:t xml:space="preserve"> (8 консултативних састанака + 12 састанака Радне групе);</w:t>
                      </w:r>
                    </w:p>
                    <w:p w14:paraId="3225644A" w14:textId="12508945" w:rsidR="006F1C45" w:rsidRPr="00DC2C82" w:rsidRDefault="006F1C45" w:rsidP="00ED2147">
                      <w:pPr>
                        <w:pStyle w:val="ListParagraph"/>
                        <w:numPr>
                          <w:ilvl w:val="0"/>
                          <w:numId w:val="18"/>
                        </w:numPr>
                        <w:spacing w:after="120" w:line="240" w:lineRule="auto"/>
                        <w:ind w:left="446"/>
                        <w:contextualSpacing w:val="0"/>
                        <w:rPr>
                          <w:rFonts w:ascii="Times New Roman" w:hAnsi="Times New Roman"/>
                          <w:lang w:val="sr-Cyrl-RS"/>
                        </w:rPr>
                      </w:pPr>
                      <w:r>
                        <w:rPr>
                          <w:rFonts w:ascii="Times New Roman" w:hAnsi="Times New Roman"/>
                          <w:b/>
                          <w:lang w:val="sr-Cyrl-RS"/>
                        </w:rPr>
                        <w:t xml:space="preserve">Писане повратне информације о свим предложеним обавезама садржане су </w:t>
                      </w:r>
                      <w:r w:rsidR="00113605">
                        <w:rPr>
                          <w:rFonts w:ascii="Times New Roman" w:hAnsi="Times New Roman"/>
                          <w:b/>
                          <w:lang w:val="sr-Cyrl-RS"/>
                        </w:rPr>
                        <w:t xml:space="preserve"> у </w:t>
                      </w:r>
                      <w:r>
                        <w:rPr>
                          <w:rFonts w:ascii="Times New Roman" w:hAnsi="Times New Roman"/>
                          <w:b/>
                          <w:lang w:val="sr-Cyrl-RS"/>
                        </w:rPr>
                        <w:t>записницима са састанака Радне групе и јавно су доступне;</w:t>
                      </w:r>
                    </w:p>
                    <w:p w14:paraId="5F853E5A" w14:textId="77777777" w:rsidR="006F1C45" w:rsidRPr="00DC2C82" w:rsidRDefault="006F1C45" w:rsidP="00772370">
                      <w:pPr>
                        <w:jc w:val="center"/>
                        <w:rPr>
                          <w:lang w:val="sr-Cyrl-RS"/>
                        </w:rPr>
                      </w:pPr>
                    </w:p>
                  </w:txbxContent>
                </v:textbox>
                <w10:wrap type="square" anchorx="margin"/>
              </v:rect>
            </w:pict>
          </mc:Fallback>
        </mc:AlternateContent>
      </w:r>
    </w:p>
    <w:p w14:paraId="0A9341EA" w14:textId="77777777" w:rsidR="00DA68A9" w:rsidRDefault="00DA68A9" w:rsidP="00B16942">
      <w:pPr>
        <w:pStyle w:val="ListParagraph"/>
        <w:tabs>
          <w:tab w:val="left" w:pos="-3969"/>
        </w:tabs>
        <w:spacing w:after="120" w:line="240" w:lineRule="auto"/>
        <w:ind w:left="0"/>
        <w:contextualSpacing w:val="0"/>
        <w:jc w:val="both"/>
        <w:rPr>
          <w:rFonts w:ascii="Times New Roman" w:hAnsi="Times New Roman"/>
          <w:b/>
          <w:sz w:val="28"/>
          <w:szCs w:val="28"/>
          <w:lang w:val="ru-RU"/>
        </w:rPr>
      </w:pPr>
    </w:p>
    <w:p w14:paraId="4E54611C" w14:textId="77777777" w:rsidR="00B16942" w:rsidRPr="00DA68A9" w:rsidRDefault="00B64FCB" w:rsidP="00B16942">
      <w:pPr>
        <w:pStyle w:val="ListParagraph"/>
        <w:tabs>
          <w:tab w:val="left" w:pos="-3969"/>
        </w:tabs>
        <w:spacing w:after="120" w:line="240" w:lineRule="auto"/>
        <w:ind w:left="0"/>
        <w:contextualSpacing w:val="0"/>
        <w:jc w:val="both"/>
        <w:rPr>
          <w:rFonts w:ascii="Times New Roman" w:hAnsi="Times New Roman"/>
          <w:b/>
          <w:sz w:val="28"/>
          <w:szCs w:val="28"/>
          <w:lang w:val="ru-RU"/>
        </w:rPr>
      </w:pPr>
      <w:r w:rsidRPr="00B64FCB">
        <w:rPr>
          <w:rFonts w:ascii="Times New Roman" w:hAnsi="Times New Roman"/>
          <w:b/>
          <w:sz w:val="28"/>
          <w:szCs w:val="28"/>
          <w:lang w:val="ru-RU"/>
        </w:rPr>
        <w:lastRenderedPageBreak/>
        <w:t xml:space="preserve">2.2.  </w:t>
      </w:r>
      <w:r w:rsidR="00A12BE9" w:rsidRPr="00B64FCB">
        <w:rPr>
          <w:rFonts w:ascii="Times New Roman" w:hAnsi="Times New Roman"/>
          <w:b/>
          <w:sz w:val="28"/>
          <w:szCs w:val="28"/>
          <w:lang w:val="ru-RU"/>
        </w:rPr>
        <w:t>Учешће и заједнички рад током спровођења Акционог плана</w:t>
      </w:r>
    </w:p>
    <w:p w14:paraId="161E445E" w14:textId="77777777" w:rsidR="009D7942" w:rsidRDefault="009D7942" w:rsidP="00A2058D">
      <w:pPr>
        <w:pStyle w:val="ListParagraph"/>
        <w:tabs>
          <w:tab w:val="left" w:pos="-3969"/>
        </w:tabs>
        <w:spacing w:after="120" w:line="240" w:lineRule="auto"/>
        <w:ind w:left="0"/>
        <w:contextualSpacing w:val="0"/>
        <w:jc w:val="both"/>
        <w:rPr>
          <w:rFonts w:ascii="Times New Roman" w:eastAsia="Times New Roman" w:hAnsi="Times New Roman"/>
          <w:sz w:val="24"/>
          <w:szCs w:val="24"/>
          <w:lang w:val="sr-Cyrl-RS" w:eastAsia="x-none"/>
        </w:rPr>
      </w:pPr>
      <w:r w:rsidRPr="004770C7">
        <w:rPr>
          <w:rFonts w:ascii="Times New Roman" w:eastAsia="Times New Roman" w:hAnsi="Times New Roman"/>
          <w:sz w:val="24"/>
          <w:szCs w:val="24"/>
          <w:lang w:val="sr-Cyrl-RS"/>
        </w:rPr>
        <w:t>Као и у случају израде Акционог плана, пандемија</w:t>
      </w:r>
      <w:r w:rsidR="00040849" w:rsidRPr="004770C7">
        <w:rPr>
          <w:rFonts w:ascii="Times New Roman" w:eastAsia="Times New Roman" w:hAnsi="Times New Roman"/>
          <w:sz w:val="24"/>
          <w:szCs w:val="24"/>
          <w:lang w:val="sr-Cyrl-RS"/>
        </w:rPr>
        <w:t xml:space="preserve"> вируса КОВИД-19</w:t>
      </w:r>
      <w:r w:rsidRPr="004770C7">
        <w:rPr>
          <w:rFonts w:ascii="Times New Roman" w:eastAsia="Times New Roman" w:hAnsi="Times New Roman"/>
          <w:sz w:val="24"/>
          <w:szCs w:val="24"/>
          <w:lang w:val="sr-Cyrl-RS"/>
        </w:rPr>
        <w:t xml:space="preserve"> и ванредни парламентарни избори (</w:t>
      </w:r>
      <w:r w:rsidR="00A1167F" w:rsidRPr="004770C7">
        <w:rPr>
          <w:rFonts w:ascii="Times New Roman" w:eastAsia="Times New Roman" w:hAnsi="Times New Roman"/>
          <w:sz w:val="24"/>
          <w:szCs w:val="24"/>
          <w:lang w:val="sr-Cyrl-RS"/>
        </w:rPr>
        <w:t xml:space="preserve">поново </w:t>
      </w:r>
      <w:r w:rsidRPr="004770C7">
        <w:rPr>
          <w:rFonts w:ascii="Times New Roman" w:eastAsia="Times New Roman" w:hAnsi="Times New Roman"/>
          <w:sz w:val="24"/>
          <w:szCs w:val="24"/>
          <w:lang w:val="sr-Cyrl-RS"/>
        </w:rPr>
        <w:t xml:space="preserve">одржани у априлу 2022. године) креирали су контекст у којем се одвијало </w:t>
      </w:r>
      <w:r w:rsidR="00FB6A43" w:rsidRPr="004770C7">
        <w:rPr>
          <w:rFonts w:ascii="Times New Roman" w:eastAsia="Times New Roman" w:hAnsi="Times New Roman"/>
          <w:sz w:val="24"/>
          <w:szCs w:val="24"/>
          <w:lang w:val="sr-Cyrl-RS"/>
        </w:rPr>
        <w:t xml:space="preserve">његово </w:t>
      </w:r>
      <w:r w:rsidRPr="004770C7">
        <w:rPr>
          <w:rFonts w:ascii="Times New Roman" w:eastAsia="Times New Roman" w:hAnsi="Times New Roman"/>
          <w:sz w:val="24"/>
          <w:szCs w:val="24"/>
          <w:lang w:val="sr-Cyrl-RS"/>
        </w:rPr>
        <w:t>спровођење,</w:t>
      </w:r>
      <w:r w:rsidR="00110C87" w:rsidRPr="004770C7">
        <w:rPr>
          <w:rFonts w:ascii="Times New Roman" w:eastAsia="Times New Roman" w:hAnsi="Times New Roman"/>
          <w:sz w:val="24"/>
          <w:szCs w:val="24"/>
          <w:lang w:val="sr-Cyrl-RS"/>
        </w:rPr>
        <w:t xml:space="preserve"> </w:t>
      </w:r>
      <w:r w:rsidR="00AB6151" w:rsidRPr="004770C7">
        <w:rPr>
          <w:rFonts w:ascii="Times New Roman" w:eastAsia="Times New Roman" w:hAnsi="Times New Roman"/>
          <w:sz w:val="24"/>
          <w:szCs w:val="24"/>
          <w:lang w:val="sr-Cyrl-RS"/>
        </w:rPr>
        <w:t>што је свакако утицало на ефикасност учешћа, заједничког рада, праћења и извештавања.</w:t>
      </w:r>
      <w:r w:rsidR="00BE7EF6" w:rsidRPr="004770C7">
        <w:rPr>
          <w:rFonts w:ascii="Times New Roman" w:eastAsia="Times New Roman" w:hAnsi="Times New Roman"/>
          <w:sz w:val="24"/>
          <w:szCs w:val="24"/>
          <w:lang w:val="sr-Cyrl-RS"/>
        </w:rPr>
        <w:t xml:space="preserve"> </w:t>
      </w:r>
      <w:r w:rsidRPr="004770C7">
        <w:rPr>
          <w:rFonts w:ascii="Times New Roman" w:eastAsia="Times New Roman" w:hAnsi="Times New Roman"/>
          <w:sz w:val="24"/>
          <w:szCs w:val="24"/>
          <w:lang w:val="sr-Cyrl-RS"/>
        </w:rPr>
        <w:t xml:space="preserve">Међутим, упркос таквим околностима, </w:t>
      </w:r>
      <w:r w:rsidRPr="004770C7">
        <w:rPr>
          <w:rFonts w:ascii="Times New Roman" w:eastAsia="Times New Roman" w:hAnsi="Times New Roman"/>
          <w:b/>
          <w:color w:val="C45911" w:themeColor="accent2" w:themeShade="BF"/>
          <w:sz w:val="24"/>
          <w:szCs w:val="24"/>
          <w:lang w:val="sr-Cyrl-RS" w:eastAsia="x-none"/>
        </w:rPr>
        <w:t>обезбеђене су инклузивне и благовремене могућности за дијалог и сарадњу током имплементације и праћења Акционог плана</w:t>
      </w:r>
      <w:r w:rsidRPr="004770C7">
        <w:rPr>
          <w:rFonts w:ascii="Times New Roman" w:eastAsia="Times New Roman" w:hAnsi="Times New Roman"/>
          <w:color w:val="ED7D31" w:themeColor="accent2"/>
          <w:sz w:val="24"/>
          <w:szCs w:val="24"/>
          <w:lang w:val="sr-Cyrl-RS" w:eastAsia="x-none"/>
        </w:rPr>
        <w:t xml:space="preserve"> </w:t>
      </w:r>
      <w:r w:rsidRPr="004770C7">
        <w:rPr>
          <w:rFonts w:ascii="Times New Roman" w:eastAsia="Times New Roman" w:hAnsi="Times New Roman"/>
          <w:sz w:val="24"/>
          <w:szCs w:val="24"/>
          <w:lang w:val="sr-Cyrl-RS" w:eastAsia="x-none"/>
        </w:rPr>
        <w:t>(</w:t>
      </w:r>
      <w:r w:rsidRPr="004770C7">
        <w:rPr>
          <w:rFonts w:ascii="Times New Roman" w:eastAsia="Times New Roman" w:hAnsi="Times New Roman"/>
          <w:i/>
          <w:sz w:val="24"/>
          <w:szCs w:val="24"/>
          <w:lang w:val="sr-Cyrl-RS" w:eastAsia="x-none"/>
        </w:rPr>
        <w:t>Стандард 5</w:t>
      </w:r>
      <w:r w:rsidRPr="004770C7">
        <w:rPr>
          <w:rFonts w:ascii="Times New Roman" w:eastAsia="Times New Roman" w:hAnsi="Times New Roman"/>
          <w:sz w:val="24"/>
          <w:szCs w:val="24"/>
          <w:lang w:val="sr-Cyrl-RS" w:eastAsia="x-none"/>
        </w:rPr>
        <w:t>).</w:t>
      </w:r>
    </w:p>
    <w:p w14:paraId="223191C8" w14:textId="77777777" w:rsidR="006A2403" w:rsidRDefault="006A2403" w:rsidP="00A2058D">
      <w:pPr>
        <w:pStyle w:val="ListParagraph"/>
        <w:tabs>
          <w:tab w:val="left" w:pos="-3969"/>
        </w:tabs>
        <w:spacing w:after="120" w:line="240" w:lineRule="auto"/>
        <w:ind w:left="0"/>
        <w:contextualSpacing w:val="0"/>
        <w:jc w:val="both"/>
        <w:rPr>
          <w:rFonts w:ascii="Times New Roman" w:eastAsia="Times New Roman" w:hAnsi="Times New Roman"/>
          <w:sz w:val="24"/>
          <w:szCs w:val="24"/>
          <w:lang w:val="sr-Cyrl-RS" w:eastAsia="x-none"/>
        </w:rPr>
      </w:pPr>
      <w:r>
        <w:rPr>
          <w:rFonts w:ascii="Times New Roman" w:eastAsia="Times New Roman" w:hAnsi="Times New Roman"/>
          <w:sz w:val="24"/>
          <w:szCs w:val="24"/>
          <w:lang w:val="sr-Cyrl-RS" w:eastAsia="x-none"/>
        </w:rPr>
        <w:t>У том смислу</w:t>
      </w:r>
      <w:r>
        <w:rPr>
          <w:rFonts w:ascii="Times New Roman" w:eastAsia="Times New Roman" w:hAnsi="Times New Roman"/>
          <w:sz w:val="24"/>
          <w:szCs w:val="24"/>
          <w:lang w:val="sr-Latn-RS" w:eastAsia="x-none"/>
        </w:rPr>
        <w:t xml:space="preserve">, </w:t>
      </w:r>
      <w:r w:rsidR="00BE7EF6" w:rsidRPr="00BE7EF6">
        <w:rPr>
          <w:rFonts w:ascii="Times New Roman" w:eastAsia="Times New Roman" w:hAnsi="Times New Roman"/>
          <w:sz w:val="24"/>
          <w:szCs w:val="24"/>
          <w:lang w:val="sr-Cyrl-RS" w:eastAsia="x-none"/>
        </w:rPr>
        <w:t xml:space="preserve">процес праћења </w:t>
      </w:r>
      <w:r w:rsidR="00BE7EF6">
        <w:rPr>
          <w:rFonts w:ascii="Times New Roman" w:eastAsia="Times New Roman" w:hAnsi="Times New Roman"/>
          <w:sz w:val="24"/>
          <w:szCs w:val="24"/>
          <w:lang w:val="sr-Cyrl-RS" w:eastAsia="x-none"/>
        </w:rPr>
        <w:t>и</w:t>
      </w:r>
      <w:r w:rsidR="00BE7EF6" w:rsidRPr="00BE7EF6">
        <w:rPr>
          <w:rFonts w:ascii="Times New Roman" w:eastAsia="Times New Roman" w:hAnsi="Times New Roman"/>
          <w:sz w:val="24"/>
          <w:szCs w:val="24"/>
          <w:lang w:val="sr-Cyrl-RS" w:eastAsia="x-none"/>
        </w:rPr>
        <w:t xml:space="preserve"> извештавања</w:t>
      </w:r>
      <w:r w:rsidR="00BE7EF6">
        <w:rPr>
          <w:rFonts w:ascii="Times New Roman" w:eastAsia="Times New Roman" w:hAnsi="Times New Roman"/>
          <w:sz w:val="24"/>
          <w:szCs w:val="24"/>
          <w:lang w:val="sr-Cyrl-RS" w:eastAsia="x-none"/>
        </w:rPr>
        <w:t xml:space="preserve"> </w:t>
      </w:r>
      <w:r w:rsidR="00BE7EF6" w:rsidRPr="00BE7EF6">
        <w:rPr>
          <w:rFonts w:ascii="Times New Roman" w:eastAsia="Times New Roman" w:hAnsi="Times New Roman"/>
          <w:sz w:val="24"/>
          <w:szCs w:val="24"/>
          <w:lang w:val="sr-Cyrl-RS" w:eastAsia="x-none"/>
        </w:rPr>
        <w:t xml:space="preserve">одвијао се у сарадњи свих укључених актера на </w:t>
      </w:r>
      <w:r w:rsidR="00BE7EF6" w:rsidRPr="006A2403">
        <w:rPr>
          <w:rFonts w:ascii="Times New Roman" w:eastAsia="Times New Roman" w:hAnsi="Times New Roman"/>
          <w:b/>
          <w:color w:val="ED7D31" w:themeColor="accent2"/>
          <w:sz w:val="24"/>
          <w:szCs w:val="24"/>
          <w:lang w:val="sr-Cyrl-RS" w:eastAsia="x-none"/>
        </w:rPr>
        <w:t>три основна начина</w:t>
      </w:r>
      <w:r w:rsidR="00BE7EF6" w:rsidRPr="00BE7EF6">
        <w:rPr>
          <w:rFonts w:ascii="Times New Roman" w:eastAsia="Times New Roman" w:hAnsi="Times New Roman"/>
          <w:sz w:val="24"/>
          <w:szCs w:val="24"/>
          <w:lang w:val="sr-Cyrl-RS" w:eastAsia="x-none"/>
        </w:rPr>
        <w:t xml:space="preserve">: </w:t>
      </w:r>
    </w:p>
    <w:p w14:paraId="62B27202" w14:textId="77777777" w:rsidR="006A2403" w:rsidRDefault="00BE7EF6" w:rsidP="005446D3">
      <w:pPr>
        <w:pStyle w:val="ListParagraph"/>
        <w:numPr>
          <w:ilvl w:val="0"/>
          <w:numId w:val="17"/>
        </w:numPr>
        <w:tabs>
          <w:tab w:val="left" w:pos="-3969"/>
        </w:tabs>
        <w:spacing w:after="0" w:line="240" w:lineRule="auto"/>
        <w:contextualSpacing w:val="0"/>
        <w:jc w:val="both"/>
        <w:rPr>
          <w:rFonts w:ascii="Times New Roman" w:eastAsia="Times New Roman" w:hAnsi="Times New Roman"/>
          <w:sz w:val="24"/>
          <w:szCs w:val="24"/>
          <w:lang w:val="sr-Cyrl-RS" w:eastAsia="x-none"/>
        </w:rPr>
      </w:pPr>
      <w:r w:rsidRPr="005446D3">
        <w:rPr>
          <w:rFonts w:ascii="Times New Roman" w:eastAsia="Times New Roman" w:hAnsi="Times New Roman"/>
          <w:sz w:val="24"/>
          <w:szCs w:val="24"/>
          <w:lang w:val="sr-Cyrl-RS" w:eastAsia="x-none"/>
        </w:rPr>
        <w:t>кроз</w:t>
      </w:r>
      <w:r w:rsidRPr="005446D3">
        <w:rPr>
          <w:rFonts w:ascii="Times New Roman" w:eastAsia="Times New Roman" w:hAnsi="Times New Roman"/>
          <w:b/>
          <w:sz w:val="24"/>
          <w:szCs w:val="24"/>
          <w:lang w:val="sr-Cyrl-RS" w:eastAsia="x-none"/>
        </w:rPr>
        <w:t xml:space="preserve"> </w:t>
      </w:r>
      <w:r w:rsidRPr="008D62A9">
        <w:rPr>
          <w:rFonts w:ascii="Times New Roman" w:eastAsia="Times New Roman" w:hAnsi="Times New Roman"/>
          <w:b/>
          <w:color w:val="C45911" w:themeColor="accent2" w:themeShade="BF"/>
          <w:sz w:val="24"/>
          <w:szCs w:val="24"/>
          <w:lang w:val="sr-Cyrl-RS" w:eastAsia="x-none"/>
        </w:rPr>
        <w:t>састанке Радне групе</w:t>
      </w:r>
      <w:r w:rsidRPr="00BE7EF6">
        <w:rPr>
          <w:rFonts w:ascii="Times New Roman" w:eastAsia="Times New Roman" w:hAnsi="Times New Roman"/>
          <w:sz w:val="24"/>
          <w:szCs w:val="24"/>
          <w:lang w:val="sr-Cyrl-RS" w:eastAsia="x-none"/>
        </w:rPr>
        <w:t>, на којима су надлежни органи извештавали остале чланове форума о напретку у спровођењу обавеза,</w:t>
      </w:r>
    </w:p>
    <w:p w14:paraId="72CC9416" w14:textId="77777777" w:rsidR="006A2403" w:rsidRDefault="00BE7EF6" w:rsidP="005446D3">
      <w:pPr>
        <w:pStyle w:val="ListParagraph"/>
        <w:numPr>
          <w:ilvl w:val="0"/>
          <w:numId w:val="17"/>
        </w:numPr>
        <w:tabs>
          <w:tab w:val="left" w:pos="-3969"/>
        </w:tabs>
        <w:spacing w:after="0" w:line="240" w:lineRule="auto"/>
        <w:contextualSpacing w:val="0"/>
        <w:jc w:val="both"/>
        <w:rPr>
          <w:rFonts w:ascii="Times New Roman" w:eastAsia="Times New Roman" w:hAnsi="Times New Roman"/>
          <w:sz w:val="24"/>
          <w:szCs w:val="24"/>
          <w:lang w:val="sr-Cyrl-RS" w:eastAsia="x-none"/>
        </w:rPr>
      </w:pPr>
      <w:r w:rsidRPr="00BE7EF6">
        <w:rPr>
          <w:rFonts w:ascii="Times New Roman" w:eastAsia="Times New Roman" w:hAnsi="Times New Roman"/>
          <w:sz w:val="24"/>
          <w:szCs w:val="24"/>
          <w:lang w:val="sr-Cyrl-RS" w:eastAsia="x-none"/>
        </w:rPr>
        <w:t xml:space="preserve">кроз </w:t>
      </w:r>
      <w:r w:rsidRPr="008D62A9">
        <w:rPr>
          <w:rFonts w:ascii="Times New Roman" w:eastAsia="Times New Roman" w:hAnsi="Times New Roman"/>
          <w:b/>
          <w:color w:val="C45911" w:themeColor="accent2" w:themeShade="BF"/>
          <w:sz w:val="24"/>
          <w:szCs w:val="24"/>
          <w:lang w:val="sr-Cyrl-RS" w:eastAsia="x-none"/>
        </w:rPr>
        <w:t>израду одговарајућих извештаја</w:t>
      </w:r>
      <w:r w:rsidR="00956AF9" w:rsidRPr="008D62A9">
        <w:rPr>
          <w:rFonts w:ascii="Times New Roman" w:eastAsia="Times New Roman" w:hAnsi="Times New Roman"/>
          <w:b/>
          <w:color w:val="C45911" w:themeColor="accent2" w:themeShade="BF"/>
          <w:sz w:val="24"/>
          <w:szCs w:val="24"/>
          <w:lang w:val="sr-Cyrl-RS" w:eastAsia="x-none"/>
        </w:rPr>
        <w:t xml:space="preserve"> (прегледа)</w:t>
      </w:r>
      <w:r w:rsidRPr="008D62A9">
        <w:rPr>
          <w:rFonts w:ascii="Times New Roman" w:eastAsia="Times New Roman" w:hAnsi="Times New Roman"/>
          <w:b/>
          <w:color w:val="C45911" w:themeColor="accent2" w:themeShade="BF"/>
          <w:sz w:val="24"/>
          <w:szCs w:val="24"/>
          <w:lang w:val="sr-Cyrl-RS" w:eastAsia="x-none"/>
        </w:rPr>
        <w:t xml:space="preserve"> о спровођењу Акционог плана</w:t>
      </w:r>
      <w:r w:rsidR="00956AF9">
        <w:rPr>
          <w:rFonts w:ascii="Times New Roman" w:eastAsia="Times New Roman" w:hAnsi="Times New Roman"/>
          <w:sz w:val="24"/>
          <w:szCs w:val="24"/>
          <w:lang w:val="sr-Cyrl-RS" w:eastAsia="x-none"/>
        </w:rPr>
        <w:t>,</w:t>
      </w:r>
      <w:r w:rsidRPr="00BE7EF6">
        <w:rPr>
          <w:rFonts w:ascii="Times New Roman" w:eastAsia="Times New Roman" w:hAnsi="Times New Roman"/>
          <w:sz w:val="24"/>
          <w:szCs w:val="24"/>
          <w:lang w:val="sr-Cyrl-RS" w:eastAsia="x-none"/>
        </w:rPr>
        <w:t xml:space="preserve"> и </w:t>
      </w:r>
    </w:p>
    <w:p w14:paraId="2D59F645" w14:textId="77777777" w:rsidR="00B16942" w:rsidRPr="00BE7EF6" w:rsidRDefault="00BE7EF6" w:rsidP="005446D3">
      <w:pPr>
        <w:pStyle w:val="ListParagraph"/>
        <w:numPr>
          <w:ilvl w:val="0"/>
          <w:numId w:val="17"/>
        </w:numPr>
        <w:tabs>
          <w:tab w:val="left" w:pos="-3969"/>
        </w:tabs>
        <w:spacing w:after="120" w:line="240" w:lineRule="auto"/>
        <w:contextualSpacing w:val="0"/>
        <w:jc w:val="both"/>
        <w:rPr>
          <w:rFonts w:ascii="Times New Roman" w:eastAsia="Times New Roman" w:hAnsi="Times New Roman"/>
          <w:sz w:val="24"/>
          <w:szCs w:val="24"/>
          <w:lang w:val="sr-Cyrl-RS" w:eastAsia="x-none"/>
        </w:rPr>
      </w:pPr>
      <w:r w:rsidRPr="005446D3">
        <w:rPr>
          <w:rFonts w:ascii="Times New Roman" w:eastAsia="Times New Roman" w:hAnsi="Times New Roman"/>
          <w:sz w:val="24"/>
          <w:szCs w:val="24"/>
          <w:lang w:val="sr-Cyrl-RS" w:eastAsia="x-none"/>
        </w:rPr>
        <w:t>кроз</w:t>
      </w:r>
      <w:r w:rsidRPr="005446D3">
        <w:rPr>
          <w:rFonts w:ascii="Times New Roman" w:eastAsia="Times New Roman" w:hAnsi="Times New Roman"/>
          <w:b/>
          <w:sz w:val="24"/>
          <w:szCs w:val="24"/>
          <w:lang w:val="sr-Cyrl-RS" w:eastAsia="x-none"/>
        </w:rPr>
        <w:t xml:space="preserve"> </w:t>
      </w:r>
      <w:r w:rsidRPr="008D62A9">
        <w:rPr>
          <w:rFonts w:ascii="Times New Roman" w:eastAsia="Times New Roman" w:hAnsi="Times New Roman"/>
          <w:b/>
          <w:color w:val="C45911" w:themeColor="accent2" w:themeShade="BF"/>
          <w:sz w:val="24"/>
          <w:szCs w:val="24"/>
          <w:lang w:val="sr-Cyrl-RS" w:eastAsia="x-none"/>
        </w:rPr>
        <w:t>догађаје који су организовани за ширу јавност</w:t>
      </w:r>
      <w:r w:rsidRPr="00BE7EF6">
        <w:rPr>
          <w:rFonts w:ascii="Times New Roman" w:eastAsia="Times New Roman" w:hAnsi="Times New Roman"/>
          <w:sz w:val="24"/>
          <w:szCs w:val="24"/>
          <w:lang w:val="sr-Cyrl-RS" w:eastAsia="x-none"/>
        </w:rPr>
        <w:t xml:space="preserve">, на којима су представљани како резултати спровођења обавеза из Акционог плана, тако и укупна достигнућа у погледу учешћа Републике Србије у ПОУ и вршена промоција ове иницијативе. </w:t>
      </w:r>
    </w:p>
    <w:p w14:paraId="6F498CA8" w14:textId="77777777" w:rsidR="0031366E" w:rsidRDefault="00BE7EF6" w:rsidP="00110C87">
      <w:pPr>
        <w:pStyle w:val="Default"/>
        <w:spacing w:after="120"/>
        <w:jc w:val="both"/>
        <w:rPr>
          <w:rFonts w:ascii="Times New Roman" w:eastAsia="Times New Roman" w:hAnsi="Times New Roman" w:cs="Times New Roman"/>
          <w:color w:val="auto"/>
          <w:lang w:val="sr-Cyrl-RS"/>
        </w:rPr>
      </w:pPr>
      <w:r w:rsidRPr="008D62A9">
        <w:rPr>
          <w:rFonts w:ascii="Times New Roman" w:eastAsia="Times New Roman" w:hAnsi="Times New Roman" w:cs="Times New Roman"/>
          <w:b/>
          <w:color w:val="C45911" w:themeColor="accent2" w:themeShade="BF"/>
          <w:lang w:val="sr-Cyrl-RS"/>
        </w:rPr>
        <w:t>Радна група је током периода имплементације Акционог плана одржала четири састанка</w:t>
      </w:r>
      <w:r w:rsidRPr="008D62A9">
        <w:rPr>
          <w:rFonts w:ascii="Times New Roman" w:eastAsia="Times New Roman" w:hAnsi="Times New Roman" w:cs="Times New Roman"/>
          <w:color w:val="C45911" w:themeColor="accent2" w:themeShade="BF"/>
          <w:lang w:val="sr-Cyrl-RS"/>
        </w:rPr>
        <w:t xml:space="preserve"> </w:t>
      </w:r>
      <w:r w:rsidRPr="00DD0D1C">
        <w:rPr>
          <w:rFonts w:ascii="Times New Roman" w:eastAsia="Times New Roman" w:hAnsi="Times New Roman" w:cs="Times New Roman"/>
          <w:color w:val="auto"/>
          <w:lang w:val="sr-Cyrl-RS"/>
        </w:rPr>
        <w:t xml:space="preserve">на којима је разматрала степен испуњености и остварени напредак у спровођењу обавеза, али и изазове и наредне кораке који </w:t>
      </w:r>
      <w:r w:rsidR="005554D5" w:rsidRPr="00DD0D1C">
        <w:rPr>
          <w:rFonts w:ascii="Times New Roman" w:eastAsia="Times New Roman" w:hAnsi="Times New Roman" w:cs="Times New Roman"/>
          <w:color w:val="auto"/>
          <w:lang w:val="sr-Cyrl-RS"/>
        </w:rPr>
        <w:t xml:space="preserve">предстоје. </w:t>
      </w:r>
      <w:r w:rsidR="005446D3">
        <w:rPr>
          <w:rFonts w:ascii="Times New Roman" w:eastAsia="Times New Roman" w:hAnsi="Times New Roman" w:cs="Times New Roman"/>
          <w:color w:val="auto"/>
          <w:lang w:val="sr-Cyrl-RS"/>
        </w:rPr>
        <w:t>Током 2021. године, с</w:t>
      </w:r>
      <w:r w:rsidR="005554D5" w:rsidRPr="00DD0D1C">
        <w:rPr>
          <w:rFonts w:ascii="Times New Roman" w:eastAsia="Times New Roman" w:hAnsi="Times New Roman" w:cs="Times New Roman"/>
          <w:color w:val="auto"/>
          <w:lang w:val="sr-Cyrl-RS"/>
        </w:rPr>
        <w:t>астанци су одржани 29</w:t>
      </w:r>
      <w:r w:rsidRPr="00DD0D1C">
        <w:rPr>
          <w:rFonts w:ascii="Times New Roman" w:eastAsia="Times New Roman" w:hAnsi="Times New Roman" w:cs="Times New Roman"/>
          <w:color w:val="auto"/>
          <w:lang w:val="sr-Cyrl-RS"/>
        </w:rPr>
        <w:t xml:space="preserve">. </w:t>
      </w:r>
      <w:r w:rsidR="005554D5" w:rsidRPr="00DD0D1C">
        <w:rPr>
          <w:rFonts w:ascii="Times New Roman" w:eastAsia="Times New Roman" w:hAnsi="Times New Roman" w:cs="Times New Roman"/>
          <w:color w:val="auto"/>
          <w:lang w:val="sr-Cyrl-RS"/>
        </w:rPr>
        <w:t>јула</w:t>
      </w:r>
      <w:r w:rsidRPr="00DD0D1C">
        <w:rPr>
          <w:rFonts w:ascii="Times New Roman" w:eastAsia="Times New Roman" w:hAnsi="Times New Roman" w:cs="Times New Roman"/>
          <w:color w:val="auto"/>
          <w:lang w:val="sr-Cyrl-RS"/>
        </w:rPr>
        <w:t xml:space="preserve">, </w:t>
      </w:r>
      <w:r w:rsidR="005554D5" w:rsidRPr="00DD0D1C">
        <w:rPr>
          <w:rFonts w:ascii="Times New Roman" w:eastAsia="Times New Roman" w:hAnsi="Times New Roman" w:cs="Times New Roman"/>
          <w:color w:val="auto"/>
          <w:lang w:val="sr-Cyrl-RS"/>
        </w:rPr>
        <w:t>3</w:t>
      </w:r>
      <w:r w:rsidRPr="00DD0D1C">
        <w:rPr>
          <w:rFonts w:ascii="Times New Roman" w:eastAsia="Times New Roman" w:hAnsi="Times New Roman" w:cs="Times New Roman"/>
          <w:color w:val="auto"/>
          <w:lang w:val="sr-Cyrl-RS"/>
        </w:rPr>
        <w:t xml:space="preserve">. </w:t>
      </w:r>
      <w:r w:rsidR="005554D5" w:rsidRPr="00DD0D1C">
        <w:rPr>
          <w:rFonts w:ascii="Times New Roman" w:eastAsia="Times New Roman" w:hAnsi="Times New Roman" w:cs="Times New Roman"/>
          <w:color w:val="auto"/>
          <w:lang w:val="sr-Cyrl-RS"/>
        </w:rPr>
        <w:t>новем</w:t>
      </w:r>
      <w:r w:rsidR="005446D3">
        <w:rPr>
          <w:rFonts w:ascii="Times New Roman" w:eastAsia="Times New Roman" w:hAnsi="Times New Roman" w:cs="Times New Roman"/>
          <w:color w:val="auto"/>
          <w:lang w:val="sr-Cyrl-RS"/>
        </w:rPr>
        <w:t>бра и 29. децембра, док је састанак одржан</w:t>
      </w:r>
      <w:r w:rsidR="005554D5" w:rsidRPr="00DD0D1C">
        <w:rPr>
          <w:rFonts w:ascii="Times New Roman" w:eastAsia="Times New Roman" w:hAnsi="Times New Roman" w:cs="Times New Roman"/>
          <w:color w:val="auto"/>
          <w:lang w:val="sr-Cyrl-RS"/>
        </w:rPr>
        <w:t xml:space="preserve"> 17. маја</w:t>
      </w:r>
      <w:r w:rsidR="005446D3" w:rsidRPr="005446D3">
        <w:rPr>
          <w:rFonts w:ascii="Times New Roman" w:eastAsia="Times New Roman" w:hAnsi="Times New Roman" w:cs="Times New Roman"/>
          <w:color w:val="auto"/>
          <w:lang w:val="sr-Cyrl-RS"/>
        </w:rPr>
        <w:t xml:space="preserve"> </w:t>
      </w:r>
      <w:r w:rsidR="005446D3">
        <w:rPr>
          <w:rFonts w:ascii="Times New Roman" w:eastAsia="Times New Roman" w:hAnsi="Times New Roman" w:cs="Times New Roman"/>
          <w:color w:val="auto"/>
          <w:lang w:val="sr-Cyrl-RS"/>
        </w:rPr>
        <w:t xml:space="preserve">2022. године </w:t>
      </w:r>
      <w:r w:rsidR="005446D3" w:rsidRPr="00387B79">
        <w:rPr>
          <w:rFonts w:ascii="Times New Roman" w:eastAsia="Times New Roman" w:hAnsi="Times New Roman" w:cs="Times New Roman"/>
          <w:color w:val="auto"/>
          <w:lang w:val="sr-Cyrl-RS"/>
        </w:rPr>
        <w:t xml:space="preserve">уједно био и последњи који је Радна група одржала у </w:t>
      </w:r>
      <w:r w:rsidR="00FB6A43" w:rsidRPr="00387B79">
        <w:rPr>
          <w:rFonts w:ascii="Times New Roman" w:eastAsia="Times New Roman" w:hAnsi="Times New Roman" w:cs="Times New Roman"/>
          <w:color w:val="auto"/>
          <w:lang w:val="sr-Cyrl-RS"/>
        </w:rPr>
        <w:t>овом</w:t>
      </w:r>
      <w:r w:rsidR="005446D3" w:rsidRPr="00387B79">
        <w:rPr>
          <w:rFonts w:ascii="Times New Roman" w:eastAsia="Times New Roman" w:hAnsi="Times New Roman" w:cs="Times New Roman"/>
          <w:color w:val="auto"/>
          <w:lang w:val="sr-Cyrl-RS"/>
        </w:rPr>
        <w:t xml:space="preserve"> сазиву.</w:t>
      </w:r>
      <w:r w:rsidR="005446D3">
        <w:rPr>
          <w:rFonts w:ascii="Times New Roman" w:eastAsia="Times New Roman" w:hAnsi="Times New Roman" w:cs="Times New Roman"/>
          <w:color w:val="auto"/>
          <w:lang w:val="sr-Cyrl-RS"/>
        </w:rPr>
        <w:t xml:space="preserve"> </w:t>
      </w:r>
      <w:r w:rsidRPr="00E74873">
        <w:rPr>
          <w:rFonts w:ascii="Times New Roman" w:eastAsia="Times New Roman" w:hAnsi="Times New Roman" w:cs="Times New Roman"/>
          <w:color w:val="auto"/>
          <w:lang w:val="sr-Cyrl-RS"/>
        </w:rPr>
        <w:t>Процес праћења и извештавања у оквиру Радне групе одвијао се тако што су органи државне управе надлежни за спровођење обавеза на састанцима извештавали о оствареном напретку и осталим повезаним питањима, након чега је форум дискутовао о представљеним резултатима. Праћење спровођења обавеза од стране шире јавности и ширење информација од стране Радне групе у погледу степена оствареног напретка омогућено је редовним објављивањем записника са састанака Радне групе са свим релевантним информацијама</w:t>
      </w:r>
      <w:r w:rsidR="0031366E">
        <w:rPr>
          <w:rStyle w:val="FootnoteReference"/>
          <w:rFonts w:ascii="Times New Roman" w:eastAsia="Times New Roman" w:hAnsi="Times New Roman" w:cs="Times New Roman"/>
          <w:color w:val="auto"/>
          <w:lang w:val="sr-Cyrl-RS"/>
        </w:rPr>
        <w:footnoteReference w:id="31"/>
      </w:r>
      <w:r w:rsidRPr="00E74873">
        <w:rPr>
          <w:rFonts w:ascii="Times New Roman" w:eastAsia="Times New Roman" w:hAnsi="Times New Roman" w:cs="Times New Roman"/>
          <w:color w:val="auto"/>
          <w:lang w:val="sr-Cyrl-RS"/>
        </w:rPr>
        <w:t xml:space="preserve"> </w:t>
      </w:r>
    </w:p>
    <w:p w14:paraId="73A5EFD4" w14:textId="77777777" w:rsidR="00B16942" w:rsidRPr="0031366E" w:rsidRDefault="004A00E0" w:rsidP="0031366E">
      <w:pPr>
        <w:pStyle w:val="Default"/>
        <w:spacing w:after="240"/>
        <w:jc w:val="both"/>
        <w:rPr>
          <w:rFonts w:ascii="Times New Roman" w:eastAsia="Times New Roman" w:hAnsi="Times New Roman" w:cs="Times New Roman"/>
          <w:color w:val="auto"/>
          <w:lang w:val="sr-Cyrl-RS"/>
        </w:rPr>
      </w:pPr>
      <w:r w:rsidRPr="004319A3">
        <w:rPr>
          <w:rFonts w:ascii="Times New Roman" w:eastAsia="Times New Roman" w:hAnsi="Times New Roman"/>
          <w:color w:val="auto"/>
          <w:lang w:val="sr-Cyrl-RS"/>
        </w:rPr>
        <w:t>Даље</w:t>
      </w:r>
      <w:r w:rsidR="00E74873" w:rsidRPr="004319A3">
        <w:rPr>
          <w:rFonts w:ascii="Times New Roman" w:eastAsia="Times New Roman" w:hAnsi="Times New Roman"/>
          <w:color w:val="auto"/>
          <w:lang w:val="sr-Cyrl-RS"/>
        </w:rPr>
        <w:t xml:space="preserve">, </w:t>
      </w:r>
      <w:r w:rsidR="0031366E" w:rsidRPr="004319A3">
        <w:rPr>
          <w:rFonts w:ascii="Times New Roman" w:eastAsia="Times New Roman" w:hAnsi="Times New Roman"/>
          <w:color w:val="auto"/>
          <w:lang w:val="sr-Cyrl-RS"/>
        </w:rPr>
        <w:t xml:space="preserve">током </w:t>
      </w:r>
      <w:r w:rsidR="0031366E" w:rsidRPr="004319A3">
        <w:rPr>
          <w:rFonts w:ascii="Times New Roman" w:eastAsia="Times New Roman" w:hAnsi="Times New Roman"/>
          <w:lang w:val="sr-Cyrl-RS"/>
        </w:rPr>
        <w:t xml:space="preserve">периода имплементације Акционог плана израђена су и објављена </w:t>
      </w:r>
      <w:r w:rsidR="0031366E" w:rsidRPr="004319A3">
        <w:rPr>
          <w:rFonts w:ascii="Times New Roman" w:eastAsia="Times New Roman" w:hAnsi="Times New Roman"/>
          <w:b/>
          <w:color w:val="C45911" w:themeColor="accent2" w:themeShade="BF"/>
          <w:lang w:val="sr-Cyrl-RS"/>
        </w:rPr>
        <w:t>три извештаја-самопроцене о његовом спровођењу</w:t>
      </w:r>
      <w:r w:rsidR="0031366E" w:rsidRPr="004319A3">
        <w:rPr>
          <w:rFonts w:ascii="Times New Roman" w:eastAsia="Times New Roman" w:hAnsi="Times New Roman"/>
          <w:color w:val="C45911" w:themeColor="accent2" w:themeShade="BF"/>
          <w:lang w:val="sr-Cyrl-RS"/>
        </w:rPr>
        <w:t xml:space="preserve"> </w:t>
      </w:r>
      <w:r w:rsidR="0031366E" w:rsidRPr="004319A3">
        <w:rPr>
          <w:rFonts w:ascii="Times New Roman" w:eastAsia="Times New Roman" w:hAnsi="Times New Roman"/>
          <w:lang w:val="sr-Cyrl-RS"/>
        </w:rPr>
        <w:t xml:space="preserve">(не рачунајући овај), и то: </w:t>
      </w:r>
      <w:r w:rsidR="0031366E" w:rsidRPr="004319A3">
        <w:rPr>
          <w:rFonts w:ascii="Times New Roman" w:eastAsia="Times New Roman" w:hAnsi="Times New Roman"/>
          <w:b/>
          <w:color w:val="C45911" w:themeColor="accent2" w:themeShade="BF"/>
          <w:lang w:val="sr-Cyrl-RS"/>
        </w:rPr>
        <w:t>Ш</w:t>
      </w:r>
      <w:r w:rsidR="00AB6151" w:rsidRPr="004319A3">
        <w:rPr>
          <w:rFonts w:ascii="Times New Roman" w:eastAsia="Times New Roman" w:hAnsi="Times New Roman"/>
          <w:b/>
          <w:color w:val="C45911" w:themeColor="accent2" w:themeShade="BF"/>
          <w:lang w:val="sr-Cyrl-RS"/>
        </w:rPr>
        <w:t>естомесечни извештај</w:t>
      </w:r>
      <w:r w:rsidR="00984A87" w:rsidRPr="004319A3">
        <w:rPr>
          <w:rFonts w:ascii="Times New Roman" w:eastAsia="Times New Roman" w:hAnsi="Times New Roman"/>
          <w:b/>
          <w:color w:val="C45911" w:themeColor="accent2" w:themeShade="BF"/>
          <w:lang w:val="sr-Cyrl-RS"/>
        </w:rPr>
        <w:t>-самопроцена</w:t>
      </w:r>
      <w:r w:rsidR="00FB6A43" w:rsidRPr="004319A3">
        <w:rPr>
          <w:rFonts w:ascii="Times New Roman" w:eastAsia="Times New Roman" w:hAnsi="Times New Roman"/>
          <w:color w:val="auto"/>
          <w:lang w:val="sr-Cyrl-RS"/>
        </w:rPr>
        <w:t>,</w:t>
      </w:r>
      <w:r w:rsidR="00984A87" w:rsidRPr="004319A3">
        <w:rPr>
          <w:rFonts w:ascii="Times New Roman" w:eastAsia="Times New Roman" w:hAnsi="Times New Roman"/>
          <w:color w:val="auto"/>
          <w:lang w:val="sr-Cyrl-RS"/>
        </w:rPr>
        <w:t xml:space="preserve"> </w:t>
      </w:r>
      <w:r w:rsidR="0031366E" w:rsidRPr="004319A3">
        <w:rPr>
          <w:rFonts w:ascii="Times New Roman" w:eastAsia="Times New Roman" w:hAnsi="Times New Roman"/>
          <w:color w:val="auto"/>
          <w:lang w:val="sr-Cyrl-RS"/>
        </w:rPr>
        <w:t>у јуну 2021. године</w:t>
      </w:r>
      <w:r w:rsidR="00984A87" w:rsidRPr="004319A3">
        <w:rPr>
          <w:rFonts w:ascii="Times New Roman" w:eastAsia="Times New Roman" w:hAnsi="Times New Roman"/>
          <w:color w:val="auto"/>
          <w:lang w:val="sr-Cyrl-RS"/>
        </w:rPr>
        <w:t xml:space="preserve">, </w:t>
      </w:r>
      <w:r w:rsidR="0031366E" w:rsidRPr="004319A3">
        <w:rPr>
          <w:rFonts w:ascii="Times New Roman" w:eastAsia="Times New Roman" w:hAnsi="Times New Roman"/>
          <w:lang w:val="sr-Cyrl-RS"/>
        </w:rPr>
        <w:t>који</w:t>
      </w:r>
      <w:r w:rsidR="00E74873" w:rsidRPr="004319A3">
        <w:rPr>
          <w:rFonts w:ascii="Times New Roman" w:eastAsia="Times New Roman" w:hAnsi="Times New Roman"/>
          <w:lang w:val="sr-Cyrl-RS"/>
        </w:rPr>
        <w:t xml:space="preserve"> је разматран на шестом састанку Радне групе</w:t>
      </w:r>
      <w:r w:rsidR="005B0AB9" w:rsidRPr="004319A3">
        <w:rPr>
          <w:rFonts w:ascii="Times New Roman" w:eastAsia="Times New Roman" w:hAnsi="Times New Roman"/>
          <w:lang w:val="sr-Cyrl-RS"/>
        </w:rPr>
        <w:t>;</w:t>
      </w:r>
      <w:r w:rsidR="00B572AC" w:rsidRPr="004319A3">
        <w:rPr>
          <w:rFonts w:ascii="Times New Roman" w:eastAsia="Times New Roman" w:hAnsi="Times New Roman"/>
          <w:lang w:val="sr-Cyrl-RS"/>
        </w:rPr>
        <w:t xml:space="preserve"> </w:t>
      </w:r>
      <w:r w:rsidRPr="004319A3">
        <w:rPr>
          <w:rFonts w:ascii="Times New Roman" w:eastAsia="Times New Roman" w:hAnsi="Times New Roman"/>
          <w:b/>
          <w:color w:val="C45911" w:themeColor="accent2" w:themeShade="BF"/>
          <w:lang w:val="sr-Cyrl-RS"/>
        </w:rPr>
        <w:t>Годишњи</w:t>
      </w:r>
      <w:r w:rsidR="00EB5E35" w:rsidRPr="004319A3">
        <w:rPr>
          <w:rFonts w:ascii="Times New Roman" w:eastAsia="Times New Roman" w:hAnsi="Times New Roman"/>
          <w:b/>
          <w:color w:val="C45911" w:themeColor="accent2" w:themeShade="BF"/>
          <w:lang w:val="sr-Cyrl-RS"/>
        </w:rPr>
        <w:t xml:space="preserve"> извештај</w:t>
      </w:r>
      <w:r w:rsidR="00B572AC" w:rsidRPr="004319A3">
        <w:rPr>
          <w:rFonts w:ascii="Times New Roman" w:eastAsia="Times New Roman" w:hAnsi="Times New Roman"/>
          <w:b/>
          <w:color w:val="C45911" w:themeColor="accent2" w:themeShade="BF"/>
          <w:lang w:val="sr-Cyrl-RS"/>
        </w:rPr>
        <w:t>-</w:t>
      </w:r>
      <w:r w:rsidR="00EB5E35" w:rsidRPr="004319A3">
        <w:rPr>
          <w:rFonts w:ascii="Times New Roman" w:eastAsia="Times New Roman" w:hAnsi="Times New Roman"/>
          <w:b/>
          <w:color w:val="C45911" w:themeColor="accent2" w:themeShade="BF"/>
          <w:lang w:val="sr-Cyrl-RS"/>
        </w:rPr>
        <w:t>самопроцен</w:t>
      </w:r>
      <w:r w:rsidRPr="004319A3">
        <w:rPr>
          <w:rFonts w:ascii="Times New Roman" w:eastAsia="Times New Roman" w:hAnsi="Times New Roman"/>
          <w:b/>
          <w:color w:val="C45911" w:themeColor="accent2" w:themeShade="BF"/>
          <w:lang w:val="sr-Cyrl-RS"/>
        </w:rPr>
        <w:t>а</w:t>
      </w:r>
      <w:r w:rsidRPr="004319A3">
        <w:rPr>
          <w:rFonts w:ascii="Times New Roman" w:eastAsia="Times New Roman" w:hAnsi="Times New Roman"/>
          <w:color w:val="auto"/>
          <w:lang w:val="sr-Cyrl-RS"/>
        </w:rPr>
        <w:t>,</w:t>
      </w:r>
      <w:r w:rsidR="00B572AC" w:rsidRPr="004319A3">
        <w:rPr>
          <w:rFonts w:ascii="Times New Roman" w:eastAsia="Times New Roman" w:hAnsi="Times New Roman"/>
          <w:color w:val="auto"/>
          <w:lang w:val="sr-Cyrl-RS"/>
        </w:rPr>
        <w:t xml:space="preserve"> </w:t>
      </w:r>
      <w:r w:rsidR="005B0AB9" w:rsidRPr="004319A3">
        <w:rPr>
          <w:rFonts w:ascii="Times New Roman" w:eastAsia="Times New Roman" w:hAnsi="Times New Roman"/>
          <w:bCs/>
          <w:color w:val="auto"/>
          <w:lang w:val="sr-Cyrl-RS"/>
        </w:rPr>
        <w:t>који је</w:t>
      </w:r>
      <w:r w:rsidR="00B572AC" w:rsidRPr="004319A3">
        <w:rPr>
          <w:rFonts w:ascii="Times New Roman" w:eastAsia="Times New Roman" w:hAnsi="Times New Roman"/>
          <w:b/>
          <w:bCs/>
          <w:color w:val="auto"/>
          <w:lang w:val="sr-Cyrl-RS"/>
        </w:rPr>
        <w:t xml:space="preserve"> </w:t>
      </w:r>
      <w:r w:rsidR="00EB5E35" w:rsidRPr="004319A3">
        <w:rPr>
          <w:rFonts w:ascii="Times New Roman" w:eastAsia="Times New Roman" w:hAnsi="Times New Roman"/>
          <w:bCs/>
          <w:lang w:val="sr-Cyrl-RS"/>
        </w:rPr>
        <w:t>израђен и објављен 17. јануара 2022. године, уз јавни позив за двонедељне јавне консултације</w:t>
      </w:r>
      <w:r w:rsidR="005B0AB9" w:rsidRPr="004319A3">
        <w:rPr>
          <w:rFonts w:ascii="Times New Roman" w:eastAsia="Times New Roman" w:hAnsi="Times New Roman"/>
          <w:bCs/>
          <w:lang w:val="sr-Cyrl-RS"/>
        </w:rPr>
        <w:t>;</w:t>
      </w:r>
      <w:r w:rsidR="00EB5E35" w:rsidRPr="004319A3">
        <w:rPr>
          <w:rStyle w:val="FootnoteReference"/>
          <w:rFonts w:ascii="Times New Roman" w:eastAsia="Times New Roman" w:hAnsi="Times New Roman"/>
          <w:bCs/>
          <w:lang w:val="sr-Cyrl-RS"/>
        </w:rPr>
        <w:footnoteReference w:id="32"/>
      </w:r>
      <w:r w:rsidR="00EB5E35" w:rsidRPr="004319A3">
        <w:rPr>
          <w:rFonts w:ascii="Times New Roman" w:eastAsia="Times New Roman" w:hAnsi="Times New Roman"/>
          <w:bCs/>
          <w:lang w:val="sr-Cyrl-RS"/>
        </w:rPr>
        <w:t xml:space="preserve">  </w:t>
      </w:r>
      <w:r w:rsidR="00880A57" w:rsidRPr="004319A3">
        <w:rPr>
          <w:rFonts w:ascii="Times New Roman" w:eastAsia="Times New Roman" w:hAnsi="Times New Roman"/>
          <w:b/>
          <w:bCs/>
          <w:color w:val="C45911" w:themeColor="accent2" w:themeShade="BF"/>
          <w:lang w:val="sr-Cyrl-RS"/>
        </w:rPr>
        <w:t>Осамнаестомесечни извештај-самопроцена</w:t>
      </w:r>
      <w:r w:rsidR="005B0AB9" w:rsidRPr="004319A3">
        <w:rPr>
          <w:rFonts w:ascii="Times New Roman" w:eastAsia="Times New Roman" w:hAnsi="Times New Roman"/>
          <w:bCs/>
          <w:lang w:val="sr-Cyrl-RS"/>
        </w:rPr>
        <w:t>,</w:t>
      </w:r>
      <w:r w:rsidR="00880A57" w:rsidRPr="004319A3">
        <w:rPr>
          <w:rFonts w:ascii="Times New Roman" w:eastAsia="Times New Roman" w:hAnsi="Times New Roman"/>
          <w:bCs/>
          <w:lang w:val="sr-Cyrl-RS"/>
        </w:rPr>
        <w:t xml:space="preserve"> израђен у мају 2022. године и разматран на отвореном састанку </w:t>
      </w:r>
      <w:r w:rsidR="00880A57" w:rsidRPr="00DC2C82">
        <w:rPr>
          <w:rFonts w:ascii="Times New Roman" w:hAnsi="Times New Roman"/>
          <w:lang w:val="sr-Cyrl-RS"/>
        </w:rPr>
        <w:t>Радне групе</w:t>
      </w:r>
      <w:r w:rsidR="00FB6A43" w:rsidRPr="004319A3">
        <w:rPr>
          <w:rFonts w:ascii="Times New Roman" w:hAnsi="Times New Roman"/>
          <w:lang w:val="sr-Cyrl-RS"/>
        </w:rPr>
        <w:t xml:space="preserve"> </w:t>
      </w:r>
      <w:r w:rsidR="00880A57" w:rsidRPr="00DC2C82">
        <w:rPr>
          <w:rFonts w:ascii="Times New Roman" w:hAnsi="Times New Roman"/>
          <w:lang w:val="sr-Cyrl-RS"/>
        </w:rPr>
        <w:t>са заинтересованим организацијама цивилног друштва</w:t>
      </w:r>
      <w:r w:rsidR="00880A57" w:rsidRPr="004319A3">
        <w:rPr>
          <w:rFonts w:ascii="Times New Roman" w:hAnsi="Times New Roman"/>
          <w:lang w:val="sr-Cyrl-RS"/>
        </w:rPr>
        <w:t xml:space="preserve">, у оквиру Недеље </w:t>
      </w:r>
      <w:r w:rsidR="00EE4458" w:rsidRPr="004319A3">
        <w:rPr>
          <w:rFonts w:ascii="Times New Roman" w:hAnsi="Times New Roman"/>
          <w:lang w:val="sr-Cyrl-RS"/>
        </w:rPr>
        <w:t>ПОУ</w:t>
      </w:r>
      <w:r w:rsidR="00880A57" w:rsidRPr="004319A3">
        <w:rPr>
          <w:rFonts w:ascii="Times New Roman" w:hAnsi="Times New Roman"/>
          <w:lang w:val="sr-Cyrl-RS"/>
        </w:rPr>
        <w:t>.</w:t>
      </w:r>
      <w:r w:rsidR="005B0AB9" w:rsidRPr="004319A3">
        <w:rPr>
          <w:rStyle w:val="FootnoteReference"/>
          <w:rFonts w:ascii="Times New Roman" w:hAnsi="Times New Roman"/>
          <w:lang w:val="sr-Cyrl-RS"/>
        </w:rPr>
        <w:footnoteReference w:id="33"/>
      </w:r>
      <w:r w:rsidR="00956AF9" w:rsidRPr="004319A3">
        <w:rPr>
          <w:rFonts w:ascii="Times New Roman" w:hAnsi="Times New Roman"/>
          <w:lang w:val="sr-Cyrl-RS"/>
        </w:rPr>
        <w:t xml:space="preserve"> Сви извештаји базирани су на прилозима надлежних органа о спровођењу обавеза за које су били задужени Акционим планом.</w:t>
      </w:r>
    </w:p>
    <w:p w14:paraId="3FEEA04F" w14:textId="2B69F9C9" w:rsidR="00036D89" w:rsidRDefault="00DA4D16" w:rsidP="00036D89">
      <w:pPr>
        <w:pStyle w:val="ListParagraph"/>
        <w:tabs>
          <w:tab w:val="left" w:pos="-3969"/>
        </w:tabs>
        <w:spacing w:after="0" w:line="240" w:lineRule="auto"/>
        <w:ind w:left="0"/>
        <w:contextualSpacing w:val="0"/>
        <w:jc w:val="both"/>
        <w:rPr>
          <w:rFonts w:ascii="Times New Roman" w:eastAsia="Times New Roman" w:hAnsi="Times New Roman"/>
          <w:sz w:val="24"/>
          <w:szCs w:val="24"/>
          <w:lang w:val="sr-Latn-RS"/>
        </w:rPr>
      </w:pPr>
      <w:r w:rsidRPr="00855FF5">
        <w:rPr>
          <w:rFonts w:ascii="Times New Roman" w:eastAsia="Times New Roman" w:hAnsi="Times New Roman"/>
          <w:noProof/>
          <w:sz w:val="24"/>
          <w:szCs w:val="24"/>
        </w:rPr>
        <w:lastRenderedPageBreak/>
        <mc:AlternateContent>
          <mc:Choice Requires="wps">
            <w:drawing>
              <wp:anchor distT="45720" distB="45720" distL="114300" distR="114300" simplePos="0" relativeHeight="251750400" behindDoc="0" locked="0" layoutInCell="1" allowOverlap="1" wp14:anchorId="657423C3" wp14:editId="338CEAE0">
                <wp:simplePos x="0" y="0"/>
                <wp:positionH relativeFrom="margin">
                  <wp:posOffset>8231505</wp:posOffset>
                </wp:positionH>
                <wp:positionV relativeFrom="paragraph">
                  <wp:posOffset>2213610</wp:posOffset>
                </wp:positionV>
                <wp:extent cx="1147445" cy="7715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771525"/>
                        </a:xfrm>
                        <a:prstGeom prst="rect">
                          <a:avLst/>
                        </a:prstGeom>
                        <a:solidFill>
                          <a:srgbClr val="FFFFFF"/>
                        </a:solidFill>
                        <a:ln w="9525">
                          <a:noFill/>
                          <a:miter lim="800000"/>
                          <a:headEnd/>
                          <a:tailEnd/>
                        </a:ln>
                      </wps:spPr>
                      <wps:txbx>
                        <w:txbxContent>
                          <w:p w14:paraId="7ED9EE6B" w14:textId="77777777" w:rsidR="006F1C45" w:rsidRPr="00F1191B" w:rsidRDefault="006F1C45" w:rsidP="001A504D">
                            <w:pPr>
                              <w:spacing w:after="60" w:line="240" w:lineRule="auto"/>
                              <w:jc w:val="center"/>
                              <w:rPr>
                                <w:b/>
                                <w:i/>
                                <w:sz w:val="20"/>
                                <w:szCs w:val="20"/>
                              </w:rPr>
                            </w:pPr>
                            <w:r w:rsidRPr="00F1191B">
                              <w:rPr>
                                <w:b/>
                                <w:i/>
                                <w:sz w:val="20"/>
                                <w:szCs w:val="20"/>
                              </w:rPr>
                              <w:t>Отворени састанак Радне групе са ОЦД</w:t>
                            </w:r>
                          </w:p>
                          <w:p w14:paraId="099C79FB" w14:textId="77777777" w:rsidR="006F1C45" w:rsidRPr="00E42504" w:rsidRDefault="006F1C45" w:rsidP="001A504D">
                            <w:pPr>
                              <w:spacing w:after="0" w:line="240" w:lineRule="auto"/>
                              <w:jc w:val="center"/>
                              <w:rPr>
                                <w:sz w:val="20"/>
                                <w:szCs w:val="20"/>
                                <w:lang w:val="sr-Cyrl-RS"/>
                              </w:rPr>
                            </w:pPr>
                            <w:r>
                              <w:rPr>
                                <w:sz w:val="20"/>
                                <w:szCs w:val="20"/>
                              </w:rPr>
                              <w:t>(</w:t>
                            </w:r>
                            <w:r>
                              <w:rPr>
                                <w:sz w:val="20"/>
                                <w:szCs w:val="20"/>
                                <w:lang w:val="sr-Cyrl-RS"/>
                              </w:rPr>
                              <w:t>17. мај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423C3" id="_x0000_s1041" type="#_x0000_t202" style="position:absolute;left:0;text-align:left;margin-left:648.15pt;margin-top:174.3pt;width:90.35pt;height:60.7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" stroked="f">
                <v:textbox>
                  <w:txbxContent>
                    <w:p w14:paraId="7ED9EE6B" w14:textId="77777777" w:rsidR="006F1C45" w:rsidRPr="00F1191B" w:rsidRDefault="006F1C45" w:rsidP="001A504D">
                      <w:pPr>
                        <w:spacing w:after="60" w:line="240" w:lineRule="auto"/>
                        <w:jc w:val="center"/>
                        <w:rPr>
                          <w:b/>
                          <w:i/>
                          <w:sz w:val="20"/>
                          <w:szCs w:val="20"/>
                        </w:rPr>
                      </w:pPr>
                      <w:r w:rsidRPr="00F1191B">
                        <w:rPr>
                          <w:b/>
                          <w:i/>
                          <w:sz w:val="20"/>
                          <w:szCs w:val="20"/>
                        </w:rPr>
                        <w:t>Отворени састанак Радне групе са ОЦД</w:t>
                      </w:r>
                    </w:p>
                    <w:p w14:paraId="099C79FB" w14:textId="77777777" w:rsidR="006F1C45" w:rsidRPr="00E42504" w:rsidRDefault="006F1C45" w:rsidP="001A504D">
                      <w:pPr>
                        <w:spacing w:after="0" w:line="240" w:lineRule="auto"/>
                        <w:jc w:val="center"/>
                        <w:rPr>
                          <w:sz w:val="20"/>
                          <w:szCs w:val="20"/>
                          <w:lang w:val="sr-Cyrl-RS"/>
                        </w:rPr>
                      </w:pPr>
                      <w:r>
                        <w:rPr>
                          <w:sz w:val="20"/>
                          <w:szCs w:val="20"/>
                        </w:rPr>
                        <w:t>(</w:t>
                      </w:r>
                      <w:r>
                        <w:rPr>
                          <w:sz w:val="20"/>
                          <w:szCs w:val="20"/>
                          <w:lang w:val="sr-Cyrl-RS"/>
                        </w:rPr>
                        <w:t>17. мај 2022)</w:t>
                      </w:r>
                    </w:p>
                  </w:txbxContent>
                </v:textbox>
                <w10:wrap type="square" anchorx="margin"/>
              </v:shape>
            </w:pict>
          </mc:Fallback>
        </mc:AlternateContent>
      </w:r>
      <w:r w:rsidR="00ED009B" w:rsidRPr="00855FF5">
        <w:rPr>
          <w:rFonts w:ascii="Times New Roman" w:eastAsia="Times New Roman" w:hAnsi="Times New Roman"/>
          <w:noProof/>
          <w:sz w:val="24"/>
          <w:szCs w:val="24"/>
        </w:rPr>
        <w:drawing>
          <wp:anchor distT="0" distB="0" distL="114300" distR="114300" simplePos="0" relativeHeight="251679743" behindDoc="0" locked="0" layoutInCell="1" allowOverlap="1" wp14:anchorId="401B5097" wp14:editId="72EF9A0D">
            <wp:simplePos x="0" y="0"/>
            <wp:positionH relativeFrom="margin">
              <wp:posOffset>5605780</wp:posOffset>
            </wp:positionH>
            <wp:positionV relativeFrom="paragraph">
              <wp:posOffset>1772123</wp:posOffset>
            </wp:positionV>
            <wp:extent cx="2606040" cy="173736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67294628686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6040" cy="1737360"/>
                    </a:xfrm>
                    <a:prstGeom prst="rect">
                      <a:avLst/>
                    </a:prstGeom>
                    <a:effectLst/>
                  </pic:spPr>
                </pic:pic>
              </a:graphicData>
            </a:graphic>
            <wp14:sizeRelH relativeFrom="margin">
              <wp14:pctWidth>0</wp14:pctWidth>
            </wp14:sizeRelH>
            <wp14:sizeRelV relativeFrom="margin">
              <wp14:pctHeight>0</wp14:pctHeight>
            </wp14:sizeRelV>
          </wp:anchor>
        </w:drawing>
      </w:r>
      <w:r w:rsidR="001135E0" w:rsidRPr="00855FF5">
        <w:rPr>
          <w:rFonts w:ascii="Times New Roman" w:eastAsia="Times New Roman" w:hAnsi="Times New Roman"/>
          <w:noProof/>
          <w:sz w:val="24"/>
          <w:szCs w:val="24"/>
        </w:rPr>
        <w:drawing>
          <wp:anchor distT="0" distB="0" distL="114300" distR="114300" simplePos="0" relativeHeight="251748352" behindDoc="0" locked="0" layoutInCell="1" allowOverlap="1" wp14:anchorId="6CF5E5D2" wp14:editId="307EA84B">
            <wp:simplePos x="0" y="0"/>
            <wp:positionH relativeFrom="margin">
              <wp:align>right</wp:align>
            </wp:positionH>
            <wp:positionV relativeFrom="paragraph">
              <wp:posOffset>38100</wp:posOffset>
            </wp:positionV>
            <wp:extent cx="2880360" cy="1920240"/>
            <wp:effectExtent l="0" t="0" r="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67294628687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a:effectLst/>
                  </pic:spPr>
                </pic:pic>
              </a:graphicData>
            </a:graphic>
            <wp14:sizeRelH relativeFrom="margin">
              <wp14:pctWidth>0</wp14:pctWidth>
            </wp14:sizeRelH>
            <wp14:sizeRelV relativeFrom="margin">
              <wp14:pctHeight>0</wp14:pctHeight>
            </wp14:sizeRelV>
          </wp:anchor>
        </w:drawing>
      </w:r>
      <w:r w:rsidR="00956AF9" w:rsidRPr="00855FF5">
        <w:rPr>
          <w:rFonts w:ascii="Times New Roman" w:eastAsia="Times New Roman" w:hAnsi="Times New Roman"/>
          <w:sz w:val="24"/>
          <w:szCs w:val="24"/>
          <w:lang w:val="sr-Cyrl-RS"/>
        </w:rPr>
        <w:t xml:space="preserve">Коначно, </w:t>
      </w:r>
      <w:r w:rsidR="00EE4458" w:rsidRPr="00855FF5">
        <w:rPr>
          <w:rFonts w:ascii="Times New Roman" w:eastAsia="Times New Roman" w:hAnsi="Times New Roman"/>
          <w:sz w:val="24"/>
          <w:szCs w:val="24"/>
          <w:lang w:val="sr-Cyrl-RS"/>
        </w:rPr>
        <w:t xml:space="preserve">у 2022. години одржана су </w:t>
      </w:r>
      <w:r w:rsidR="00EE4458" w:rsidRPr="00855FF5">
        <w:rPr>
          <w:rFonts w:ascii="Times New Roman" w:eastAsia="Times New Roman" w:hAnsi="Times New Roman"/>
          <w:b/>
          <w:color w:val="C45911" w:themeColor="accent2" w:themeShade="BF"/>
          <w:sz w:val="24"/>
          <w:szCs w:val="24"/>
          <w:lang w:val="sr-Cyrl-RS"/>
        </w:rPr>
        <w:t>два догађаја која су обухватила ширу јавност</w:t>
      </w:r>
      <w:r w:rsidR="00EE4458" w:rsidRPr="00855FF5">
        <w:rPr>
          <w:rFonts w:ascii="Times New Roman" w:eastAsia="Times New Roman" w:hAnsi="Times New Roman"/>
          <w:sz w:val="24"/>
          <w:szCs w:val="24"/>
          <w:lang w:val="sr-Cyrl-RS"/>
        </w:rPr>
        <w:t xml:space="preserve">, односно све заинтересоване ОЦД и друге актере, на којима </w:t>
      </w:r>
      <w:r w:rsidR="002113FF" w:rsidRPr="00855FF5">
        <w:rPr>
          <w:rFonts w:ascii="Times New Roman" w:eastAsia="Times New Roman" w:hAnsi="Times New Roman"/>
          <w:sz w:val="24"/>
          <w:szCs w:val="24"/>
          <w:lang w:val="sr-Cyrl-RS"/>
        </w:rPr>
        <w:t>је дискутовано о</w:t>
      </w:r>
      <w:r w:rsidR="00EE4458" w:rsidRPr="00855FF5">
        <w:rPr>
          <w:rFonts w:ascii="Times New Roman" w:eastAsia="Times New Roman" w:hAnsi="Times New Roman"/>
          <w:sz w:val="24"/>
          <w:szCs w:val="24"/>
          <w:lang w:val="sr-Cyrl-RS"/>
        </w:rPr>
        <w:t xml:space="preserve"> резултати</w:t>
      </w:r>
      <w:r w:rsidR="002113FF" w:rsidRPr="00855FF5">
        <w:rPr>
          <w:rFonts w:ascii="Times New Roman" w:eastAsia="Times New Roman" w:hAnsi="Times New Roman"/>
          <w:sz w:val="24"/>
          <w:szCs w:val="24"/>
          <w:lang w:val="sr-Cyrl-RS"/>
        </w:rPr>
        <w:t>ма</w:t>
      </w:r>
      <w:r w:rsidR="00EE4458" w:rsidRPr="00855FF5">
        <w:rPr>
          <w:rFonts w:ascii="Times New Roman" w:eastAsia="Times New Roman" w:hAnsi="Times New Roman"/>
          <w:sz w:val="24"/>
          <w:szCs w:val="24"/>
          <w:lang w:val="sr-Cyrl-RS"/>
        </w:rPr>
        <w:t xml:space="preserve"> имплементације Акционог плана у датом тренутку. Први дођај био је </w:t>
      </w:r>
      <w:r w:rsidR="002113FF" w:rsidRPr="00855FF5">
        <w:rPr>
          <w:rFonts w:ascii="Times New Roman" w:eastAsia="Times New Roman" w:hAnsi="Times New Roman"/>
          <w:sz w:val="24"/>
          <w:szCs w:val="24"/>
          <w:lang w:val="sr-Cyrl-RS"/>
        </w:rPr>
        <w:t>већ</w:t>
      </w:r>
      <w:r w:rsidR="00EE4458" w:rsidRPr="00855FF5">
        <w:rPr>
          <w:rFonts w:ascii="Times New Roman" w:eastAsia="Times New Roman" w:hAnsi="Times New Roman"/>
          <w:sz w:val="24"/>
          <w:szCs w:val="24"/>
          <w:lang w:val="sr-Cyrl-RS"/>
        </w:rPr>
        <w:t xml:space="preserve"> поменути </w:t>
      </w:r>
      <w:r w:rsidR="00EE4458" w:rsidRPr="00855FF5">
        <w:rPr>
          <w:rFonts w:ascii="Times New Roman" w:eastAsia="Times New Roman" w:hAnsi="Times New Roman"/>
          <w:b/>
          <w:color w:val="C45911" w:themeColor="accent2" w:themeShade="BF"/>
          <w:sz w:val="24"/>
          <w:szCs w:val="24"/>
          <w:lang w:val="sr-Cyrl-RS"/>
        </w:rPr>
        <w:t>Отворени састанак Радне групе са представницима ОЦД</w:t>
      </w:r>
      <w:r w:rsidR="00EE4458" w:rsidRPr="00855FF5">
        <w:rPr>
          <w:rFonts w:ascii="Times New Roman" w:eastAsia="Times New Roman" w:hAnsi="Times New Roman"/>
          <w:sz w:val="24"/>
          <w:szCs w:val="24"/>
          <w:lang w:val="sr-Cyrl-RS"/>
        </w:rPr>
        <w:t xml:space="preserve">, одржан у оквиру Недеље ПОУ, 17. маја 2022. године, а на којем је </w:t>
      </w:r>
      <w:r w:rsidR="00073B53" w:rsidRPr="00855FF5">
        <w:rPr>
          <w:rFonts w:ascii="Times New Roman" w:eastAsia="Times New Roman" w:hAnsi="Times New Roman"/>
          <w:sz w:val="24"/>
          <w:szCs w:val="24"/>
          <w:lang w:val="sr-Cyrl-RS"/>
        </w:rPr>
        <w:t>разматрано спровођење</w:t>
      </w:r>
      <w:r w:rsidR="00EE4458" w:rsidRPr="00855FF5">
        <w:rPr>
          <w:rFonts w:ascii="Times New Roman" w:eastAsia="Times New Roman" w:hAnsi="Times New Roman"/>
          <w:sz w:val="24"/>
          <w:szCs w:val="24"/>
          <w:lang w:val="sr-Cyrl-RS"/>
        </w:rPr>
        <w:t xml:space="preserve"> обавеза током осамнаест месеци имплементације Акционог плана.</w:t>
      </w:r>
      <w:r w:rsidR="009E4CBD" w:rsidRPr="00855FF5">
        <w:rPr>
          <w:rStyle w:val="FootnoteReference"/>
          <w:rFonts w:ascii="Times New Roman" w:eastAsia="Times New Roman" w:hAnsi="Times New Roman"/>
          <w:sz w:val="24"/>
          <w:szCs w:val="24"/>
          <w:lang w:val="sr-Cyrl-RS"/>
        </w:rPr>
        <w:footnoteReference w:id="34"/>
      </w:r>
      <w:r w:rsidR="00EE4458" w:rsidRPr="00855FF5">
        <w:rPr>
          <w:rFonts w:ascii="Times New Roman" w:eastAsia="Times New Roman" w:hAnsi="Times New Roman"/>
          <w:sz w:val="24"/>
          <w:szCs w:val="24"/>
          <w:lang w:val="sr-Cyrl-RS"/>
        </w:rPr>
        <w:t xml:space="preserve"> Поред тога, у оквиру </w:t>
      </w:r>
      <w:r w:rsidR="005C56DD" w:rsidRPr="00855FF5">
        <w:rPr>
          <w:rFonts w:ascii="Times New Roman" w:eastAsia="Times New Roman" w:hAnsi="Times New Roman"/>
          <w:i/>
          <w:sz w:val="24"/>
          <w:szCs w:val="24"/>
          <w:lang w:val="sr-Cyrl-RS"/>
        </w:rPr>
        <w:t>онлајн</w:t>
      </w:r>
      <w:r w:rsidR="005C56DD" w:rsidRPr="00855FF5">
        <w:rPr>
          <w:rFonts w:ascii="Times New Roman" w:eastAsia="Times New Roman" w:hAnsi="Times New Roman"/>
          <w:sz w:val="24"/>
          <w:szCs w:val="24"/>
          <w:lang w:val="sr-Cyrl-RS"/>
        </w:rPr>
        <w:t xml:space="preserve"> </w:t>
      </w:r>
      <w:r w:rsidR="00EE4458" w:rsidRPr="00855FF5">
        <w:rPr>
          <w:rFonts w:ascii="Times New Roman" w:eastAsia="Times New Roman" w:hAnsi="Times New Roman"/>
          <w:b/>
          <w:color w:val="C45911" w:themeColor="accent2" w:themeShade="BF"/>
          <w:sz w:val="24"/>
          <w:szCs w:val="24"/>
          <w:lang w:val="sr-Cyrl-RS"/>
        </w:rPr>
        <w:t>И</w:t>
      </w:r>
      <w:r w:rsidR="0031366E" w:rsidRPr="00855FF5">
        <w:rPr>
          <w:rFonts w:ascii="Times New Roman" w:eastAsia="Times New Roman" w:hAnsi="Times New Roman"/>
          <w:b/>
          <w:color w:val="C45911" w:themeColor="accent2" w:themeShade="BF"/>
          <w:sz w:val="24"/>
          <w:szCs w:val="24"/>
          <w:lang w:val="sr-Cyrl-RS"/>
        </w:rPr>
        <w:t>нфо-дана</w:t>
      </w:r>
      <w:r w:rsidR="00EE4458" w:rsidRPr="00855FF5">
        <w:rPr>
          <w:rFonts w:ascii="Times New Roman" w:eastAsia="Times New Roman" w:hAnsi="Times New Roman"/>
          <w:b/>
          <w:color w:val="C45911" w:themeColor="accent2" w:themeShade="BF"/>
          <w:sz w:val="24"/>
          <w:szCs w:val="24"/>
          <w:lang w:val="sr-Cyrl-RS"/>
        </w:rPr>
        <w:t xml:space="preserve"> о</w:t>
      </w:r>
      <w:r w:rsidR="0031366E" w:rsidRPr="00855FF5">
        <w:rPr>
          <w:rFonts w:ascii="Times New Roman" w:eastAsia="Times New Roman" w:hAnsi="Times New Roman"/>
          <w:b/>
          <w:color w:val="C45911" w:themeColor="accent2" w:themeShade="BF"/>
          <w:sz w:val="24"/>
          <w:szCs w:val="24"/>
          <w:lang w:val="sr-Cyrl-RS"/>
        </w:rPr>
        <w:t xml:space="preserve"> ПОУ</w:t>
      </w:r>
      <w:r w:rsidR="00EE4458" w:rsidRPr="00855FF5">
        <w:rPr>
          <w:rFonts w:ascii="Times New Roman" w:eastAsia="Times New Roman" w:hAnsi="Times New Roman"/>
          <w:sz w:val="24"/>
          <w:szCs w:val="24"/>
          <w:lang w:val="sr-Cyrl-RS"/>
        </w:rPr>
        <w:t>,</w:t>
      </w:r>
      <w:r w:rsidR="0031366E" w:rsidRPr="00855FF5">
        <w:rPr>
          <w:rFonts w:ascii="Times New Roman" w:eastAsia="Times New Roman" w:hAnsi="Times New Roman"/>
          <w:sz w:val="24"/>
          <w:szCs w:val="24"/>
          <w:lang w:val="sr-Cyrl-RS"/>
        </w:rPr>
        <w:t xml:space="preserve"> који је одржан </w:t>
      </w:r>
      <w:r w:rsidR="00073B53" w:rsidRPr="00855FF5">
        <w:rPr>
          <w:rFonts w:ascii="Times New Roman" w:eastAsia="Times New Roman" w:hAnsi="Times New Roman"/>
          <w:sz w:val="24"/>
          <w:szCs w:val="24"/>
          <w:lang w:val="sr-Cyrl-RS"/>
        </w:rPr>
        <w:t xml:space="preserve">20. децембра 2022. године </w:t>
      </w:r>
      <w:r w:rsidR="00EE4458" w:rsidRPr="00855FF5">
        <w:rPr>
          <w:rFonts w:ascii="Times New Roman" w:eastAsia="Times New Roman" w:hAnsi="Times New Roman"/>
          <w:sz w:val="24"/>
          <w:szCs w:val="24"/>
          <w:lang w:val="sr-Cyrl-RS"/>
        </w:rPr>
        <w:t xml:space="preserve">у оквиру </w:t>
      </w:r>
      <w:r w:rsidR="0031366E" w:rsidRPr="00855FF5">
        <w:rPr>
          <w:rFonts w:ascii="Times New Roman" w:eastAsia="Times New Roman" w:hAnsi="Times New Roman"/>
          <w:sz w:val="24"/>
          <w:szCs w:val="24"/>
          <w:lang w:val="sr-Cyrl-RS"/>
        </w:rPr>
        <w:t xml:space="preserve">почетка израде петог </w:t>
      </w:r>
      <w:r w:rsidR="00F83F94">
        <w:rPr>
          <w:rFonts w:ascii="Times New Roman" w:eastAsia="Times New Roman" w:hAnsi="Times New Roman"/>
          <w:sz w:val="24"/>
          <w:szCs w:val="24"/>
          <w:lang w:val="sr-Latn-RS"/>
        </w:rPr>
        <w:t>A</w:t>
      </w:r>
      <w:r w:rsidR="0031366E" w:rsidRPr="00855FF5">
        <w:rPr>
          <w:rFonts w:ascii="Times New Roman" w:eastAsia="Times New Roman" w:hAnsi="Times New Roman"/>
          <w:sz w:val="24"/>
          <w:szCs w:val="24"/>
          <w:lang w:val="sr-Cyrl-RS"/>
        </w:rPr>
        <w:t xml:space="preserve">кционог плана, све заинтересоване стране имале су прилику да се информишу </w:t>
      </w:r>
      <w:r w:rsidR="00EE4458" w:rsidRPr="00855FF5">
        <w:rPr>
          <w:rFonts w:ascii="Times New Roman" w:eastAsia="Times New Roman" w:hAnsi="Times New Roman"/>
          <w:sz w:val="24"/>
          <w:szCs w:val="24"/>
          <w:lang w:val="sr-Cyrl-RS"/>
        </w:rPr>
        <w:t xml:space="preserve">и дискутују </w:t>
      </w:r>
      <w:r w:rsidR="0031366E" w:rsidRPr="00855FF5">
        <w:rPr>
          <w:rFonts w:ascii="Times New Roman" w:eastAsia="Times New Roman" w:hAnsi="Times New Roman"/>
          <w:sz w:val="24"/>
          <w:szCs w:val="24"/>
          <w:lang w:val="sr-Cyrl-RS"/>
        </w:rPr>
        <w:t xml:space="preserve">о степену спроведености свих </w:t>
      </w:r>
      <w:r w:rsidR="00EE4458" w:rsidRPr="00855FF5">
        <w:rPr>
          <w:rFonts w:ascii="Times New Roman" w:eastAsia="Times New Roman" w:hAnsi="Times New Roman"/>
          <w:sz w:val="24"/>
          <w:szCs w:val="24"/>
          <w:lang w:val="sr-Cyrl-RS"/>
        </w:rPr>
        <w:t xml:space="preserve">обавеза </w:t>
      </w:r>
      <w:r w:rsidR="0031366E" w:rsidRPr="00855FF5">
        <w:rPr>
          <w:rFonts w:ascii="Times New Roman" w:eastAsia="Times New Roman" w:hAnsi="Times New Roman"/>
          <w:sz w:val="24"/>
          <w:szCs w:val="24"/>
          <w:lang w:val="sr-Cyrl-RS"/>
        </w:rPr>
        <w:t>и резултатима овог акционог плана</w:t>
      </w:r>
      <w:r w:rsidR="00EE4458" w:rsidRPr="00855FF5">
        <w:rPr>
          <w:rFonts w:ascii="Times New Roman" w:eastAsia="Times New Roman" w:hAnsi="Times New Roman"/>
          <w:sz w:val="24"/>
          <w:szCs w:val="24"/>
          <w:lang w:val="sr-Cyrl-RS"/>
        </w:rPr>
        <w:t xml:space="preserve"> кроз представљање </w:t>
      </w:r>
      <w:r w:rsidR="005C56DD" w:rsidRPr="00855FF5">
        <w:rPr>
          <w:rFonts w:ascii="Times New Roman" w:eastAsia="Times New Roman" w:hAnsi="Times New Roman"/>
          <w:sz w:val="24"/>
          <w:szCs w:val="24"/>
          <w:lang w:val="sr-Cyrl-RS"/>
        </w:rPr>
        <w:t>прелиминарних резултата овог извештаја</w:t>
      </w:r>
      <w:r w:rsidR="0031366E" w:rsidRPr="00855FF5">
        <w:rPr>
          <w:rFonts w:ascii="Times New Roman" w:eastAsia="Times New Roman" w:hAnsi="Times New Roman"/>
          <w:sz w:val="24"/>
          <w:szCs w:val="24"/>
          <w:lang w:val="sr-Cyrl-RS"/>
        </w:rPr>
        <w:t>.</w:t>
      </w:r>
      <w:r w:rsidR="008556F5" w:rsidRPr="00855FF5">
        <w:rPr>
          <w:rStyle w:val="FootnoteReference"/>
          <w:rFonts w:ascii="Times New Roman" w:eastAsia="Times New Roman" w:hAnsi="Times New Roman"/>
          <w:sz w:val="24"/>
          <w:szCs w:val="24"/>
          <w:lang w:val="sr-Cyrl-RS"/>
        </w:rPr>
        <w:footnoteReference w:id="35"/>
      </w:r>
      <w:r w:rsidR="0031366E" w:rsidRPr="00855FF5">
        <w:rPr>
          <w:rFonts w:ascii="Times New Roman" w:eastAsia="Times New Roman" w:hAnsi="Times New Roman"/>
          <w:sz w:val="24"/>
          <w:szCs w:val="24"/>
          <w:lang w:val="sr-Cyrl-RS"/>
        </w:rPr>
        <w:t xml:space="preserve"> </w:t>
      </w:r>
      <w:r w:rsidR="005C56DD" w:rsidRPr="00855FF5">
        <w:rPr>
          <w:rFonts w:ascii="Times New Roman" w:eastAsia="Times New Roman" w:hAnsi="Times New Roman"/>
          <w:sz w:val="24"/>
          <w:szCs w:val="24"/>
          <w:lang w:val="sr-Cyrl-RS"/>
        </w:rPr>
        <w:t>Оба догађаја била су отворена за учешће свих ОЦД, органа државне управе, јединице локалне самоуправе и друге заинтересоване стране – органима државне управе и локалне самоуправе упућени су позиви (дописи), док су за потребе позивања ОЦД и других заинтересованих страна за оба догађаја</w:t>
      </w:r>
      <w:r w:rsidR="00AB12C2" w:rsidRPr="00855FF5">
        <w:rPr>
          <w:rFonts w:ascii="Times New Roman" w:eastAsia="Times New Roman" w:hAnsi="Times New Roman"/>
          <w:sz w:val="24"/>
          <w:szCs w:val="24"/>
          <w:lang w:val="sr-Cyrl-RS"/>
        </w:rPr>
        <w:t xml:space="preserve"> </w:t>
      </w:r>
      <w:r w:rsidR="005C56DD" w:rsidRPr="00855FF5">
        <w:rPr>
          <w:rFonts w:ascii="Times New Roman" w:eastAsia="Times New Roman" w:hAnsi="Times New Roman"/>
          <w:sz w:val="24"/>
          <w:szCs w:val="24"/>
          <w:lang w:val="sr-Cyrl-RS"/>
        </w:rPr>
        <w:t>припремљени и објављени јавни позиви.</w:t>
      </w:r>
      <w:r w:rsidR="005C56DD" w:rsidRPr="00855FF5">
        <w:rPr>
          <w:rStyle w:val="FootnoteReference"/>
          <w:rFonts w:ascii="Times New Roman" w:eastAsia="Times New Roman" w:hAnsi="Times New Roman"/>
          <w:sz w:val="24"/>
          <w:szCs w:val="24"/>
          <w:lang w:val="sr-Cyrl-RS"/>
        </w:rPr>
        <w:footnoteReference w:id="36"/>
      </w:r>
    </w:p>
    <w:p w14:paraId="4088E020" w14:textId="77777777" w:rsidR="00036D89" w:rsidRDefault="00036D89" w:rsidP="00036D89">
      <w:pPr>
        <w:pStyle w:val="ListParagraph"/>
        <w:tabs>
          <w:tab w:val="left" w:pos="-3969"/>
        </w:tabs>
        <w:spacing w:after="0" w:line="240" w:lineRule="auto"/>
        <w:ind w:left="0"/>
        <w:contextualSpacing w:val="0"/>
        <w:jc w:val="both"/>
        <w:rPr>
          <w:rFonts w:ascii="Times New Roman" w:eastAsia="Times New Roman" w:hAnsi="Times New Roman"/>
          <w:sz w:val="24"/>
          <w:szCs w:val="24"/>
          <w:lang w:val="sr-Latn-RS"/>
        </w:rPr>
      </w:pPr>
    </w:p>
    <w:p w14:paraId="5E0AF4E7" w14:textId="77777777" w:rsidR="004220A5" w:rsidRPr="00036D89" w:rsidRDefault="004220A5" w:rsidP="00036D89">
      <w:pPr>
        <w:pStyle w:val="ListParagraph"/>
        <w:tabs>
          <w:tab w:val="left" w:pos="-3969"/>
        </w:tabs>
        <w:spacing w:after="0" w:line="240" w:lineRule="auto"/>
        <w:ind w:left="0"/>
        <w:contextualSpacing w:val="0"/>
        <w:jc w:val="both"/>
        <w:rPr>
          <w:rFonts w:ascii="Times New Roman" w:eastAsia="Times New Roman" w:hAnsi="Times New Roman"/>
          <w:sz w:val="24"/>
          <w:szCs w:val="24"/>
          <w:lang w:val="sr-Latn-RS"/>
        </w:rPr>
      </w:pPr>
    </w:p>
    <w:p w14:paraId="6562347B" w14:textId="77777777" w:rsidR="004220A5" w:rsidRDefault="001135E0" w:rsidP="001A597A">
      <w:pPr>
        <w:pStyle w:val="ListParagraph"/>
        <w:tabs>
          <w:tab w:val="left" w:pos="-3969"/>
        </w:tabs>
        <w:spacing w:after="120" w:line="240" w:lineRule="auto"/>
        <w:ind w:left="0"/>
        <w:contextualSpacing w:val="0"/>
        <w:jc w:val="both"/>
        <w:rPr>
          <w:rFonts w:ascii="Times New Roman" w:eastAsia="Times New Roman" w:hAnsi="Times New Roman"/>
          <w:sz w:val="24"/>
          <w:szCs w:val="24"/>
          <w:lang w:val="sr-Cyrl-RS"/>
        </w:rPr>
      </w:pPr>
      <w:r w:rsidRPr="006A2403">
        <w:rPr>
          <w:rFonts w:ascii="Times New Roman" w:eastAsia="Times New Roman" w:hAnsi="Times New Roman"/>
          <w:noProof/>
          <w:color w:val="ED7D31" w:themeColor="accent2"/>
        </w:rPr>
        <mc:AlternateContent>
          <mc:Choice Requires="wps">
            <w:drawing>
              <wp:anchor distT="0" distB="0" distL="114300" distR="114300" simplePos="0" relativeHeight="251771904" behindDoc="0" locked="0" layoutInCell="1" allowOverlap="1" wp14:anchorId="060B1A98" wp14:editId="7307E86C">
                <wp:simplePos x="0" y="0"/>
                <wp:positionH relativeFrom="margin">
                  <wp:posOffset>1047750</wp:posOffset>
                </wp:positionH>
                <wp:positionV relativeFrom="paragraph">
                  <wp:posOffset>21590</wp:posOffset>
                </wp:positionV>
                <wp:extent cx="3533775" cy="1838325"/>
                <wp:effectExtent l="19050" t="19050" r="28575" b="28575"/>
                <wp:wrapSquare wrapText="bothSides"/>
                <wp:docPr id="42" name="Rectangle 42"/>
                <wp:cNvGraphicFramePr/>
                <a:graphic xmlns:a="http://schemas.openxmlformats.org/drawingml/2006/main">
                  <a:graphicData uri="http://schemas.microsoft.com/office/word/2010/wordprocessingShape">
                    <wps:wsp>
                      <wps:cNvSpPr/>
                      <wps:spPr>
                        <a:xfrm>
                          <a:off x="0" y="0"/>
                          <a:ext cx="3533775" cy="1838325"/>
                        </a:xfrm>
                        <a:prstGeom prst="rect">
                          <a:avLst/>
                        </a:prstGeom>
                        <a:solidFill>
                          <a:sysClr val="window" lastClr="FFFFFF"/>
                        </a:solidFill>
                        <a:ln w="38100" cap="flat" cmpd="sng" algn="ctr">
                          <a:solidFill>
                            <a:srgbClr val="ED7D31"/>
                          </a:solidFill>
                          <a:prstDash val="solid"/>
                        </a:ln>
                        <a:effectLst/>
                      </wps:spPr>
                      <wps:txbx>
                        <w:txbxContent>
                          <w:p w14:paraId="4F011919" w14:textId="77777777" w:rsidR="006F1C45" w:rsidRPr="006A2403" w:rsidRDefault="006F1C45" w:rsidP="00AB12C2">
                            <w:pPr>
                              <w:tabs>
                                <w:tab w:val="left" w:pos="993"/>
                              </w:tabs>
                              <w:spacing w:after="120" w:line="240" w:lineRule="auto"/>
                              <w:jc w:val="center"/>
                              <w:rPr>
                                <w:b/>
                                <w:lang w:val="sr-Latn-RS"/>
                              </w:rPr>
                            </w:pPr>
                            <w:r>
                              <w:rPr>
                                <w:b/>
                                <w:lang w:val="sr-Cyrl-RS"/>
                              </w:rPr>
                              <w:t>ПОУ МИНИМАЛНИ СТАНДАРД 5</w:t>
                            </w:r>
                            <w:r w:rsidRPr="00904F53">
                              <w:rPr>
                                <w:b/>
                                <w:lang w:val="sr-Cyrl-RS"/>
                              </w:rPr>
                              <w:t>.</w:t>
                            </w:r>
                            <w:r>
                              <w:rPr>
                                <w:b/>
                                <w:lang w:val="sr-Latn-RS"/>
                              </w:rPr>
                              <w:t>1.</w:t>
                            </w:r>
                          </w:p>
                          <w:p w14:paraId="782CAB12" w14:textId="77777777" w:rsidR="006F1C45" w:rsidRPr="00B75444" w:rsidRDefault="006F1C45" w:rsidP="00AB1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Times New Roman"/>
                                <w:szCs w:val="24"/>
                                <w:lang w:val="sr-Cyrl-RS"/>
                              </w:rPr>
                            </w:pPr>
                            <w:r w:rsidRPr="00B75444">
                              <w:rPr>
                                <w:rFonts w:eastAsia="Times New Roman" w:cs="Times New Roman"/>
                                <w:szCs w:val="24"/>
                                <w:lang w:val="sr-Cyrl-RS"/>
                              </w:rPr>
                              <w:t xml:space="preserve">„Радна група </w:t>
                            </w:r>
                            <w:r w:rsidRPr="00B75444">
                              <w:rPr>
                                <w:rFonts w:eastAsia="Times New Roman" w:cs="Times New Roman"/>
                                <w:szCs w:val="24"/>
                                <w:lang w:val="sr-Latn-RS"/>
                              </w:rPr>
                              <w:t xml:space="preserve">сваке године одржава најмање два састанка са цивилним друштвом </w:t>
                            </w:r>
                            <w:r w:rsidRPr="00B75444">
                              <w:rPr>
                                <w:rFonts w:eastAsia="Times New Roman" w:cs="Times New Roman"/>
                                <w:szCs w:val="24"/>
                                <w:lang w:val="sr-Cyrl-RS"/>
                              </w:rPr>
                              <w:t xml:space="preserve">како би </w:t>
                            </w:r>
                            <w:r w:rsidRPr="00B75444">
                              <w:rPr>
                                <w:rFonts w:eastAsia="Times New Roman" w:cs="Times New Roman"/>
                                <w:szCs w:val="24"/>
                                <w:lang w:val="sr-Latn-RS"/>
                              </w:rPr>
                              <w:t>представи</w:t>
                            </w:r>
                            <w:r w:rsidRPr="00B75444">
                              <w:rPr>
                                <w:rFonts w:eastAsia="Times New Roman" w:cs="Times New Roman"/>
                                <w:szCs w:val="24"/>
                                <w:lang w:val="sr-Cyrl-RS"/>
                              </w:rPr>
                              <w:t>ла</w:t>
                            </w:r>
                            <w:r w:rsidRPr="00B75444">
                              <w:rPr>
                                <w:rFonts w:eastAsia="Times New Roman" w:cs="Times New Roman"/>
                                <w:szCs w:val="24"/>
                                <w:lang w:val="sr-Latn-RS"/>
                              </w:rPr>
                              <w:t xml:space="preserve"> резултате о имплементацији акционог плана и прикупи коментаре.</w:t>
                            </w:r>
                            <w:r w:rsidRPr="00B75444">
                              <w:rPr>
                                <w:rFonts w:eastAsia="Times New Roman" w:cs="Times New Roman"/>
                                <w:szCs w:val="24"/>
                                <w:lang w:val="sr-Cyrl-RS"/>
                              </w:rPr>
                              <w:t>“</w:t>
                            </w:r>
                          </w:p>
                          <w:p w14:paraId="64ABCD52" w14:textId="77777777" w:rsidR="006F1C45" w:rsidRPr="00C43010" w:rsidRDefault="006F1C45" w:rsidP="00AB12C2">
                            <w:pPr>
                              <w:spacing w:line="240" w:lineRule="auto"/>
                              <w:jc w:val="center"/>
                              <w:rPr>
                                <w:rFonts w:cs="Times New Roman"/>
                                <w:szCs w:val="24"/>
                              </w:rPr>
                            </w:pPr>
                            <w:r w:rsidRPr="006A2403">
                              <w:rPr>
                                <w:rFonts w:ascii="Calibri" w:eastAsia="Calibri" w:hAnsi="Calibri" w:cs="Times New Roman"/>
                                <w:noProof/>
                                <w:sz w:val="22"/>
                              </w:rPr>
                              <w:drawing>
                                <wp:inline distT="0" distB="0" distL="0" distR="0" wp14:anchorId="20AFE1D6" wp14:editId="16778F55">
                                  <wp:extent cx="640080" cy="640080"/>
                                  <wp:effectExtent l="0" t="0" r="762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ange 2.png"/>
                                          <pic:cNvPicPr/>
                                        </pic:nvPicPr>
                                        <pic:blipFill>
                                          <a:blip r:embed="rId35">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2DF09F54" w14:textId="77777777" w:rsidR="006F1C45" w:rsidRDefault="006F1C45" w:rsidP="00AB12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B1A98" id="Rectangle 42" o:spid="_x0000_s1042" style="position:absolute;left:0;text-align:left;margin-left:82.5pt;margin-top:1.7pt;width:278.25pt;height:144.75pt;z-index:251771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" fillcolor="window" strokecolor="#ed7d31" strokeweight="3pt">
                <v:textbox>
                  <w:txbxContent>
                    <w:p w14:paraId="4F011919" w14:textId="77777777" w:rsidR="006F1C45" w:rsidRPr="006A2403" w:rsidRDefault="006F1C45" w:rsidP="00AB12C2">
                      <w:pPr>
                        <w:tabs>
                          <w:tab w:val="left" w:pos="993"/>
                        </w:tabs>
                        <w:spacing w:after="120" w:line="240" w:lineRule="auto"/>
                        <w:jc w:val="center"/>
                        <w:rPr>
                          <w:b/>
                          <w:lang w:val="sr-Latn-RS"/>
                        </w:rPr>
                      </w:pPr>
                      <w:r>
                        <w:rPr>
                          <w:b/>
                          <w:lang w:val="sr-Cyrl-RS"/>
                        </w:rPr>
                        <w:t>ПОУ МИНИМАЛНИ СТАНДАРД 5</w:t>
                      </w:r>
                      <w:r w:rsidRPr="00904F53">
                        <w:rPr>
                          <w:b/>
                          <w:lang w:val="sr-Cyrl-RS"/>
                        </w:rPr>
                        <w:t>.</w:t>
                      </w:r>
                      <w:r>
                        <w:rPr>
                          <w:b/>
                          <w:lang w:val="sr-Latn-RS"/>
                        </w:rPr>
                        <w:t>1.</w:t>
                      </w:r>
                    </w:p>
                    <w:p w14:paraId="782CAB12" w14:textId="77777777" w:rsidR="006F1C45" w:rsidRPr="00B75444" w:rsidRDefault="006F1C45" w:rsidP="00AB1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Times New Roman"/>
                          <w:szCs w:val="24"/>
                          <w:lang w:val="sr-Cyrl-RS"/>
                        </w:rPr>
                      </w:pPr>
                      <w:r w:rsidRPr="00B75444">
                        <w:rPr>
                          <w:rFonts w:eastAsia="Times New Roman" w:cs="Times New Roman"/>
                          <w:szCs w:val="24"/>
                          <w:lang w:val="sr-Cyrl-RS"/>
                        </w:rPr>
                        <w:t xml:space="preserve">„Радна група </w:t>
                      </w:r>
                      <w:r w:rsidRPr="00B75444">
                        <w:rPr>
                          <w:rFonts w:eastAsia="Times New Roman" w:cs="Times New Roman"/>
                          <w:szCs w:val="24"/>
                          <w:lang w:val="sr-Latn-RS"/>
                        </w:rPr>
                        <w:t xml:space="preserve">сваке године одржава најмање два састанка са цивилним друштвом </w:t>
                      </w:r>
                      <w:r w:rsidRPr="00B75444">
                        <w:rPr>
                          <w:rFonts w:eastAsia="Times New Roman" w:cs="Times New Roman"/>
                          <w:szCs w:val="24"/>
                          <w:lang w:val="sr-Cyrl-RS"/>
                        </w:rPr>
                        <w:t xml:space="preserve">како би </w:t>
                      </w:r>
                      <w:r w:rsidRPr="00B75444">
                        <w:rPr>
                          <w:rFonts w:eastAsia="Times New Roman" w:cs="Times New Roman"/>
                          <w:szCs w:val="24"/>
                          <w:lang w:val="sr-Latn-RS"/>
                        </w:rPr>
                        <w:t>представи</w:t>
                      </w:r>
                      <w:r w:rsidRPr="00B75444">
                        <w:rPr>
                          <w:rFonts w:eastAsia="Times New Roman" w:cs="Times New Roman"/>
                          <w:szCs w:val="24"/>
                          <w:lang w:val="sr-Cyrl-RS"/>
                        </w:rPr>
                        <w:t>ла</w:t>
                      </w:r>
                      <w:r w:rsidRPr="00B75444">
                        <w:rPr>
                          <w:rFonts w:eastAsia="Times New Roman" w:cs="Times New Roman"/>
                          <w:szCs w:val="24"/>
                          <w:lang w:val="sr-Latn-RS"/>
                        </w:rPr>
                        <w:t xml:space="preserve"> резултате о имплементацији акционог плана и прикупи коментаре.</w:t>
                      </w:r>
                      <w:r w:rsidRPr="00B75444">
                        <w:rPr>
                          <w:rFonts w:eastAsia="Times New Roman" w:cs="Times New Roman"/>
                          <w:szCs w:val="24"/>
                          <w:lang w:val="sr-Cyrl-RS"/>
                        </w:rPr>
                        <w:t>“</w:t>
                      </w:r>
                    </w:p>
                    <w:p w14:paraId="64ABCD52" w14:textId="77777777" w:rsidR="006F1C45" w:rsidRPr="00C43010" w:rsidRDefault="006F1C45" w:rsidP="00AB12C2">
                      <w:pPr>
                        <w:spacing w:line="240" w:lineRule="auto"/>
                        <w:jc w:val="center"/>
                        <w:rPr>
                          <w:rFonts w:cs="Times New Roman"/>
                          <w:szCs w:val="24"/>
                        </w:rPr>
                      </w:pPr>
                      <w:r w:rsidRPr="006A2403">
                        <w:rPr>
                          <w:rFonts w:ascii="Calibri" w:eastAsia="Calibri" w:hAnsi="Calibri" w:cs="Times New Roman"/>
                          <w:noProof/>
                          <w:sz w:val="22"/>
                        </w:rPr>
                        <w:drawing>
                          <wp:inline distT="0" distB="0" distL="0" distR="0" wp14:anchorId="20AFE1D6" wp14:editId="16778F55">
                            <wp:extent cx="640080" cy="640080"/>
                            <wp:effectExtent l="0" t="0" r="762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ange 2.png"/>
                                    <pic:cNvPicPr/>
                                  </pic:nvPicPr>
                                  <pic:blipFill>
                                    <a:blip r:embed="rId35">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2DF09F54" w14:textId="77777777" w:rsidR="006F1C45" w:rsidRDefault="006F1C45" w:rsidP="00AB12C2">
                      <w:pPr>
                        <w:jc w:val="center"/>
                      </w:pPr>
                    </w:p>
                  </w:txbxContent>
                </v:textbox>
                <w10:wrap type="square" anchorx="margin"/>
              </v:rect>
            </w:pict>
          </mc:Fallback>
        </mc:AlternateContent>
      </w:r>
    </w:p>
    <w:p w14:paraId="0384487A" w14:textId="77777777" w:rsidR="004220A5" w:rsidRDefault="004220A5" w:rsidP="001A597A">
      <w:pPr>
        <w:pStyle w:val="ListParagraph"/>
        <w:tabs>
          <w:tab w:val="left" w:pos="-3969"/>
        </w:tabs>
        <w:spacing w:after="120" w:line="240" w:lineRule="auto"/>
        <w:ind w:left="0"/>
        <w:contextualSpacing w:val="0"/>
        <w:jc w:val="both"/>
        <w:rPr>
          <w:rFonts w:ascii="Times New Roman" w:eastAsia="Times New Roman" w:hAnsi="Times New Roman"/>
          <w:sz w:val="24"/>
          <w:szCs w:val="24"/>
          <w:lang w:val="sr-Cyrl-RS"/>
        </w:rPr>
      </w:pPr>
    </w:p>
    <w:p w14:paraId="04DD121E" w14:textId="77777777" w:rsidR="004220A5" w:rsidRDefault="00ED009B" w:rsidP="001A597A">
      <w:pPr>
        <w:pStyle w:val="ListParagraph"/>
        <w:tabs>
          <w:tab w:val="left" w:pos="-3969"/>
        </w:tabs>
        <w:spacing w:after="120" w:line="240" w:lineRule="auto"/>
        <w:ind w:left="0"/>
        <w:contextualSpacing w:val="0"/>
        <w:jc w:val="both"/>
        <w:rPr>
          <w:rFonts w:ascii="Times New Roman" w:eastAsia="Times New Roman" w:hAnsi="Times New Roman"/>
          <w:sz w:val="24"/>
          <w:szCs w:val="24"/>
          <w:lang w:val="sr-Cyrl-RS"/>
        </w:rPr>
      </w:pPr>
      <w:r>
        <w:rPr>
          <w:rFonts w:ascii="Times New Roman" w:eastAsia="Times New Roman" w:hAnsi="Times New Roman"/>
          <w:noProof/>
          <w:sz w:val="24"/>
          <w:szCs w:val="24"/>
        </w:rPr>
        <w:drawing>
          <wp:anchor distT="0" distB="0" distL="114300" distR="114300" simplePos="0" relativeHeight="251753472" behindDoc="0" locked="0" layoutInCell="1" allowOverlap="1" wp14:anchorId="116C61B6" wp14:editId="05ED3AF1">
            <wp:simplePos x="0" y="0"/>
            <wp:positionH relativeFrom="margin">
              <wp:posOffset>6755130</wp:posOffset>
            </wp:positionH>
            <wp:positionV relativeFrom="paragraph">
              <wp:posOffset>119026</wp:posOffset>
            </wp:positionV>
            <wp:extent cx="2637790" cy="1463040"/>
            <wp:effectExtent l="0" t="0" r="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ozadina OGP info dan 2.png"/>
                    <pic:cNvPicPr/>
                  </pic:nvPicPr>
                  <pic:blipFill rotWithShape="1">
                    <a:blip r:embed="rId36" cstate="print">
                      <a:extLst>
                        <a:ext uri="{28A0092B-C50C-407E-A947-70E740481C1C}">
                          <a14:useLocalDpi xmlns:a14="http://schemas.microsoft.com/office/drawing/2010/main" val="0"/>
                        </a:ext>
                      </a:extLst>
                    </a:blip>
                    <a:srcRect r="1418" b="2755"/>
                    <a:stretch/>
                  </pic:blipFill>
                  <pic:spPr bwMode="auto">
                    <a:xfrm>
                      <a:off x="0" y="0"/>
                      <a:ext cx="2637790" cy="146304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0CB94E" w14:textId="77777777" w:rsidR="004220A5" w:rsidRDefault="004813BC" w:rsidP="001A597A">
      <w:pPr>
        <w:pStyle w:val="ListParagraph"/>
        <w:tabs>
          <w:tab w:val="left" w:pos="-3969"/>
        </w:tabs>
        <w:spacing w:after="120" w:line="240" w:lineRule="auto"/>
        <w:ind w:left="0"/>
        <w:contextualSpacing w:val="0"/>
        <w:jc w:val="both"/>
        <w:rPr>
          <w:rFonts w:ascii="Times New Roman" w:eastAsia="Times New Roman" w:hAnsi="Times New Roman"/>
          <w:sz w:val="24"/>
          <w:szCs w:val="24"/>
          <w:lang w:val="sr-Cyrl-RS"/>
        </w:rPr>
      </w:pPr>
      <w:r w:rsidRPr="00E42504">
        <w:rPr>
          <w:rFonts w:ascii="Times New Roman" w:eastAsia="Times New Roman" w:hAnsi="Times New Roman"/>
          <w:noProof/>
          <w:sz w:val="24"/>
          <w:szCs w:val="24"/>
        </w:rPr>
        <mc:AlternateContent>
          <mc:Choice Requires="wps">
            <w:drawing>
              <wp:anchor distT="45720" distB="45720" distL="114300" distR="114300" simplePos="0" relativeHeight="251752448" behindDoc="0" locked="0" layoutInCell="1" allowOverlap="1" wp14:anchorId="78FAEF63" wp14:editId="4DBE9FE0">
                <wp:simplePos x="0" y="0"/>
                <wp:positionH relativeFrom="margin">
                  <wp:posOffset>5567680</wp:posOffset>
                </wp:positionH>
                <wp:positionV relativeFrom="paragraph">
                  <wp:posOffset>250190</wp:posOffset>
                </wp:positionV>
                <wp:extent cx="1049655" cy="8204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820420"/>
                        </a:xfrm>
                        <a:prstGeom prst="rect">
                          <a:avLst/>
                        </a:prstGeom>
                        <a:solidFill>
                          <a:srgbClr val="FFFFFF"/>
                        </a:solidFill>
                        <a:ln w="9525">
                          <a:noFill/>
                          <a:miter lim="800000"/>
                          <a:headEnd/>
                          <a:tailEnd/>
                        </a:ln>
                      </wps:spPr>
                      <wps:txbx>
                        <w:txbxContent>
                          <w:p w14:paraId="0E68485A" w14:textId="77777777" w:rsidR="006F1C45" w:rsidRPr="00F1191B" w:rsidRDefault="006F1C45" w:rsidP="001A504D">
                            <w:pPr>
                              <w:spacing w:after="60" w:line="240" w:lineRule="auto"/>
                              <w:jc w:val="center"/>
                              <w:rPr>
                                <w:b/>
                                <w:i/>
                                <w:sz w:val="20"/>
                                <w:szCs w:val="20"/>
                                <w:lang w:val="sr-Cyrl-RS"/>
                              </w:rPr>
                            </w:pPr>
                            <w:r w:rsidRPr="00F1191B">
                              <w:rPr>
                                <w:b/>
                                <w:i/>
                                <w:sz w:val="20"/>
                                <w:szCs w:val="20"/>
                                <w:lang w:val="sr-Cyrl-RS"/>
                              </w:rPr>
                              <w:t>Инфо-дан о ПОУ</w:t>
                            </w:r>
                          </w:p>
                          <w:p w14:paraId="51AC5A0C" w14:textId="77777777" w:rsidR="006F1C45" w:rsidRPr="00E42504" w:rsidRDefault="006F1C45" w:rsidP="00920564">
                            <w:pPr>
                              <w:spacing w:line="240" w:lineRule="auto"/>
                              <w:jc w:val="center"/>
                              <w:rPr>
                                <w:sz w:val="20"/>
                                <w:szCs w:val="20"/>
                                <w:lang w:val="sr-Cyrl-RS"/>
                              </w:rPr>
                            </w:pPr>
                            <w:r>
                              <w:rPr>
                                <w:sz w:val="20"/>
                                <w:szCs w:val="20"/>
                              </w:rPr>
                              <w:t>(</w:t>
                            </w:r>
                            <w:r>
                              <w:rPr>
                                <w:sz w:val="20"/>
                                <w:szCs w:val="20"/>
                                <w:lang w:val="sr-Cyrl-RS"/>
                              </w:rPr>
                              <w:t>20. децембар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AEF63" id="_x0000_s1043" type="#_x0000_t202" style="position:absolute;left:0;text-align:left;margin-left:438.4pt;margin-top:19.7pt;width:82.65pt;height:64.6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" stroked="f">
                <v:textbox>
                  <w:txbxContent>
                    <w:p w14:paraId="0E68485A" w14:textId="77777777" w:rsidR="006F1C45" w:rsidRPr="00F1191B" w:rsidRDefault="006F1C45" w:rsidP="001A504D">
                      <w:pPr>
                        <w:spacing w:after="60" w:line="240" w:lineRule="auto"/>
                        <w:jc w:val="center"/>
                        <w:rPr>
                          <w:b/>
                          <w:i/>
                          <w:sz w:val="20"/>
                          <w:szCs w:val="20"/>
                          <w:lang w:val="sr-Cyrl-RS"/>
                        </w:rPr>
                      </w:pPr>
                      <w:r w:rsidRPr="00F1191B">
                        <w:rPr>
                          <w:b/>
                          <w:i/>
                          <w:sz w:val="20"/>
                          <w:szCs w:val="20"/>
                          <w:lang w:val="sr-Cyrl-RS"/>
                        </w:rPr>
                        <w:t>Инфо-дан о ПОУ</w:t>
                      </w:r>
                    </w:p>
                    <w:p w14:paraId="51AC5A0C" w14:textId="77777777" w:rsidR="006F1C45" w:rsidRPr="00E42504" w:rsidRDefault="006F1C45" w:rsidP="00920564">
                      <w:pPr>
                        <w:spacing w:line="240" w:lineRule="auto"/>
                        <w:jc w:val="center"/>
                        <w:rPr>
                          <w:sz w:val="20"/>
                          <w:szCs w:val="20"/>
                          <w:lang w:val="sr-Cyrl-RS"/>
                        </w:rPr>
                      </w:pPr>
                      <w:r>
                        <w:rPr>
                          <w:sz w:val="20"/>
                          <w:szCs w:val="20"/>
                        </w:rPr>
                        <w:t>(</w:t>
                      </w:r>
                      <w:r>
                        <w:rPr>
                          <w:sz w:val="20"/>
                          <w:szCs w:val="20"/>
                          <w:lang w:val="sr-Cyrl-RS"/>
                        </w:rPr>
                        <w:t>20. децембар 2022)</w:t>
                      </w:r>
                    </w:p>
                  </w:txbxContent>
                </v:textbox>
                <w10:wrap type="square" anchorx="margin"/>
              </v:shape>
            </w:pict>
          </mc:Fallback>
        </mc:AlternateContent>
      </w:r>
    </w:p>
    <w:p w14:paraId="732DA5D9" w14:textId="77777777" w:rsidR="00403324" w:rsidRDefault="00403324" w:rsidP="001A597A">
      <w:pPr>
        <w:pStyle w:val="ListParagraph"/>
        <w:tabs>
          <w:tab w:val="left" w:pos="-3969"/>
        </w:tabs>
        <w:spacing w:after="120" w:line="240" w:lineRule="auto"/>
        <w:ind w:left="0"/>
        <w:contextualSpacing w:val="0"/>
        <w:jc w:val="both"/>
        <w:rPr>
          <w:rFonts w:ascii="Times New Roman" w:eastAsia="Times New Roman" w:hAnsi="Times New Roman"/>
          <w:sz w:val="24"/>
          <w:szCs w:val="24"/>
          <w:lang w:val="sr-Cyrl-RS"/>
        </w:rPr>
      </w:pPr>
    </w:p>
    <w:p w14:paraId="39405EBB" w14:textId="77777777" w:rsidR="00036D89" w:rsidRDefault="00036D89" w:rsidP="001A597A">
      <w:pPr>
        <w:pStyle w:val="ListParagraph"/>
        <w:tabs>
          <w:tab w:val="left" w:pos="-3969"/>
        </w:tabs>
        <w:spacing w:after="120" w:line="240" w:lineRule="auto"/>
        <w:ind w:left="0"/>
        <w:contextualSpacing w:val="0"/>
        <w:jc w:val="both"/>
        <w:rPr>
          <w:rFonts w:ascii="Times New Roman" w:eastAsia="Times New Roman" w:hAnsi="Times New Roman"/>
          <w:sz w:val="24"/>
          <w:szCs w:val="24"/>
          <w:lang w:val="sr-Cyrl-RS"/>
        </w:rPr>
      </w:pPr>
    </w:p>
    <w:p w14:paraId="757F1129" w14:textId="77777777" w:rsidR="00036D89" w:rsidRDefault="00036D89" w:rsidP="00036D89">
      <w:pPr>
        <w:pStyle w:val="ListParagraph"/>
        <w:tabs>
          <w:tab w:val="left" w:pos="-3969"/>
        </w:tabs>
        <w:spacing w:after="0" w:line="240" w:lineRule="auto"/>
        <w:ind w:left="0"/>
        <w:contextualSpacing w:val="0"/>
        <w:jc w:val="both"/>
        <w:rPr>
          <w:rFonts w:ascii="Times New Roman" w:eastAsia="Times New Roman" w:hAnsi="Times New Roman"/>
          <w:sz w:val="24"/>
          <w:szCs w:val="24"/>
          <w:lang w:val="sr-Cyrl-RS"/>
        </w:rPr>
      </w:pPr>
    </w:p>
    <w:p w14:paraId="26C23AF2" w14:textId="77777777" w:rsidR="00036D89" w:rsidRDefault="00036D89" w:rsidP="007B62FE">
      <w:pPr>
        <w:pStyle w:val="ListParagraph"/>
        <w:tabs>
          <w:tab w:val="left" w:pos="-3969"/>
        </w:tabs>
        <w:spacing w:after="120" w:line="240" w:lineRule="auto"/>
        <w:ind w:left="0"/>
        <w:contextualSpacing w:val="0"/>
        <w:jc w:val="both"/>
        <w:rPr>
          <w:rFonts w:ascii="Times New Roman" w:eastAsia="Times New Roman" w:hAnsi="Times New Roman"/>
          <w:sz w:val="24"/>
          <w:szCs w:val="24"/>
          <w:lang w:val="sr-Cyrl-RS"/>
        </w:rPr>
      </w:pPr>
      <w:r>
        <w:rPr>
          <w:rFonts w:ascii="Times New Roman" w:eastAsia="Times New Roman" w:hAnsi="Times New Roman"/>
          <w:noProof/>
          <w:sz w:val="24"/>
          <w:szCs w:val="24"/>
        </w:rPr>
        <w:lastRenderedPageBreak/>
        <mc:AlternateContent>
          <mc:Choice Requires="wps">
            <w:drawing>
              <wp:anchor distT="0" distB="0" distL="114300" distR="114300" simplePos="0" relativeHeight="251763712" behindDoc="1" locked="0" layoutInCell="1" allowOverlap="1" wp14:anchorId="25083868" wp14:editId="4768B410">
                <wp:simplePos x="0" y="0"/>
                <wp:positionH relativeFrom="margin">
                  <wp:align>left</wp:align>
                </wp:positionH>
                <wp:positionV relativeFrom="paragraph">
                  <wp:posOffset>19050</wp:posOffset>
                </wp:positionV>
                <wp:extent cx="5829300" cy="1885950"/>
                <wp:effectExtent l="19050" t="19050" r="19050" b="19050"/>
                <wp:wrapSquare wrapText="bothSides"/>
                <wp:docPr id="52" name="Rectangle 52"/>
                <wp:cNvGraphicFramePr/>
                <a:graphic xmlns:a="http://schemas.openxmlformats.org/drawingml/2006/main">
                  <a:graphicData uri="http://schemas.microsoft.com/office/word/2010/wordprocessingShape">
                    <wps:wsp>
                      <wps:cNvSpPr/>
                      <wps:spPr>
                        <a:xfrm>
                          <a:off x="0" y="0"/>
                          <a:ext cx="5829300" cy="1885950"/>
                        </a:xfrm>
                        <a:prstGeom prst="rect">
                          <a:avLst/>
                        </a:prstGeom>
                        <a:solidFill>
                          <a:srgbClr val="ED7D31">
                            <a:lumMod val="40000"/>
                            <a:lumOff val="60000"/>
                          </a:srgbClr>
                        </a:solidFill>
                        <a:ln w="38100" cap="flat" cmpd="sng" algn="ctr">
                          <a:solidFill>
                            <a:srgbClr val="ED7D31"/>
                          </a:solidFill>
                          <a:prstDash val="solid"/>
                        </a:ln>
                        <a:effectLst/>
                      </wps:spPr>
                      <wps:txbx>
                        <w:txbxContent>
                          <w:p w14:paraId="206512FD" w14:textId="77777777" w:rsidR="006F1C45" w:rsidRDefault="006F1C45" w:rsidP="00DA68A9">
                            <w:pPr>
                              <w:spacing w:after="120" w:line="240" w:lineRule="auto"/>
                              <w:jc w:val="center"/>
                              <w:rPr>
                                <w:b/>
                                <w:lang w:val="sr-Cyrl-RS"/>
                              </w:rPr>
                            </w:pPr>
                            <w:r>
                              <w:rPr>
                                <w:b/>
                                <w:lang w:val="sr-Cyrl-RS"/>
                              </w:rPr>
                              <w:t>СТАНДАРД 5</w:t>
                            </w:r>
                            <w:r w:rsidRPr="00772370">
                              <w:rPr>
                                <w:b/>
                                <w:lang w:val="sr-Cyrl-RS"/>
                              </w:rPr>
                              <w:t>.</w:t>
                            </w:r>
                          </w:p>
                          <w:p w14:paraId="609625F6" w14:textId="77777777" w:rsidR="006F1C45" w:rsidRPr="00DC2C82" w:rsidRDefault="006F1C45" w:rsidP="00741223">
                            <w:pPr>
                              <w:pStyle w:val="ListParagraph"/>
                              <w:numPr>
                                <w:ilvl w:val="0"/>
                                <w:numId w:val="18"/>
                              </w:numPr>
                              <w:spacing w:after="120" w:line="240" w:lineRule="auto"/>
                              <w:ind w:left="446"/>
                              <w:contextualSpacing w:val="0"/>
                              <w:rPr>
                                <w:rFonts w:ascii="Times New Roman" w:hAnsi="Times New Roman"/>
                                <w:lang w:val="sr-Cyrl-RS"/>
                              </w:rPr>
                            </w:pPr>
                            <w:r>
                              <w:rPr>
                                <w:rFonts w:ascii="Times New Roman" w:hAnsi="Times New Roman"/>
                                <w:b/>
                                <w:lang w:val="sr-Cyrl-RS"/>
                              </w:rPr>
                              <w:t>О</w:t>
                            </w:r>
                            <w:r w:rsidRPr="008A24DD">
                              <w:rPr>
                                <w:rFonts w:ascii="Times New Roman" w:hAnsi="Times New Roman"/>
                                <w:b/>
                                <w:lang w:val="sr-Cyrl-RS"/>
                              </w:rPr>
                              <w:t xml:space="preserve">безбеђен </w:t>
                            </w:r>
                            <w:r>
                              <w:rPr>
                                <w:rFonts w:ascii="Times New Roman" w:hAnsi="Times New Roman"/>
                                <w:b/>
                                <w:lang w:val="sr-Cyrl-RS"/>
                              </w:rPr>
                              <w:t xml:space="preserve">је </w:t>
                            </w:r>
                            <w:r w:rsidRPr="008A24DD">
                              <w:rPr>
                                <w:rFonts w:ascii="Times New Roman" w:hAnsi="Times New Roman"/>
                                <w:b/>
                                <w:lang w:val="sr-Cyrl-RS"/>
                              </w:rPr>
                              <w:t>стални дијалог</w:t>
                            </w:r>
                            <w:r>
                              <w:rPr>
                                <w:rFonts w:ascii="Times New Roman" w:hAnsi="Times New Roman"/>
                                <w:lang w:val="sr-Cyrl-RS"/>
                              </w:rPr>
                              <w:t xml:space="preserve"> </w:t>
                            </w:r>
                            <w:r w:rsidRPr="000F37BC">
                              <w:rPr>
                                <w:rFonts w:ascii="Times New Roman" w:hAnsi="Times New Roman"/>
                                <w:u w:val="single"/>
                                <w:lang w:val="sr-Cyrl-RS"/>
                              </w:rPr>
                              <w:t>током спровођења Акционог плана</w:t>
                            </w:r>
                            <w:r>
                              <w:rPr>
                                <w:rFonts w:ascii="Times New Roman" w:hAnsi="Times New Roman"/>
                                <w:lang w:val="sr-Cyrl-RS"/>
                              </w:rPr>
                              <w:t xml:space="preserve"> – </w:t>
                            </w:r>
                            <w:r>
                              <w:rPr>
                                <w:rFonts w:ascii="Times New Roman" w:hAnsi="Times New Roman"/>
                                <w:b/>
                                <w:lang w:val="sr-Cyrl-RS"/>
                              </w:rPr>
                              <w:t>одржана</w:t>
                            </w:r>
                            <w:r w:rsidRPr="008A24DD">
                              <w:rPr>
                                <w:rFonts w:ascii="Times New Roman" w:hAnsi="Times New Roman"/>
                                <w:b/>
                                <w:lang w:val="sr-Cyrl-RS"/>
                              </w:rPr>
                              <w:t xml:space="preserve"> </w:t>
                            </w:r>
                            <w:r>
                              <w:rPr>
                                <w:rFonts w:ascii="Times New Roman" w:hAnsi="Times New Roman"/>
                                <w:b/>
                                <w:lang w:val="sr-Cyrl-RS"/>
                              </w:rPr>
                              <w:t>4</w:t>
                            </w:r>
                            <w:r w:rsidRPr="008A24DD">
                              <w:rPr>
                                <w:rFonts w:ascii="Times New Roman" w:hAnsi="Times New Roman"/>
                                <w:b/>
                                <w:lang w:val="sr-Cyrl-RS"/>
                              </w:rPr>
                              <w:t xml:space="preserve"> </w:t>
                            </w:r>
                            <w:r>
                              <w:rPr>
                                <w:rFonts w:ascii="Times New Roman" w:hAnsi="Times New Roman"/>
                                <w:b/>
                                <w:lang w:val="sr-Cyrl-RS"/>
                              </w:rPr>
                              <w:t xml:space="preserve"> састанка </w:t>
                            </w:r>
                            <w:r w:rsidRPr="000F37BC">
                              <w:rPr>
                                <w:rFonts w:ascii="Times New Roman" w:hAnsi="Times New Roman"/>
                                <w:b/>
                                <w:lang w:val="sr-Cyrl-RS"/>
                              </w:rPr>
                              <w:t>Радне групе</w:t>
                            </w:r>
                            <w:r>
                              <w:rPr>
                                <w:rFonts w:ascii="Times New Roman" w:hAnsi="Times New Roman"/>
                                <w:lang w:val="sr-Cyrl-RS"/>
                              </w:rPr>
                              <w:t xml:space="preserve"> + </w:t>
                            </w:r>
                            <w:r w:rsidRPr="000F37BC">
                              <w:rPr>
                                <w:rFonts w:ascii="Times New Roman" w:hAnsi="Times New Roman"/>
                                <w:b/>
                                <w:lang w:val="sr-Cyrl-RS"/>
                              </w:rPr>
                              <w:t>неколико догађаја уз учешће шире јавности</w:t>
                            </w:r>
                            <w:r>
                              <w:rPr>
                                <w:rFonts w:ascii="Times New Roman" w:hAnsi="Times New Roman"/>
                                <w:lang w:val="sr-Cyrl-RS"/>
                              </w:rPr>
                              <w:t>;</w:t>
                            </w:r>
                          </w:p>
                          <w:p w14:paraId="7B3B3517" w14:textId="77777777" w:rsidR="006F1C45" w:rsidRPr="00DC2C82" w:rsidRDefault="006F1C45" w:rsidP="008D62A9">
                            <w:pPr>
                              <w:pStyle w:val="ListParagraph"/>
                              <w:numPr>
                                <w:ilvl w:val="0"/>
                                <w:numId w:val="18"/>
                              </w:numPr>
                              <w:spacing w:line="240" w:lineRule="auto"/>
                              <w:ind w:left="450"/>
                              <w:rPr>
                                <w:rFonts w:ascii="Times New Roman" w:hAnsi="Times New Roman"/>
                                <w:lang w:val="sr-Cyrl-RS"/>
                              </w:rPr>
                            </w:pPr>
                            <w:r w:rsidRPr="00DC2C82">
                              <w:rPr>
                                <w:rFonts w:ascii="Times New Roman" w:hAnsi="Times New Roman"/>
                                <w:lang w:val="sr-Cyrl-RS"/>
                              </w:rPr>
                              <w:t xml:space="preserve">ширење информација и праћење напретка омогућено кроз </w:t>
                            </w:r>
                            <w:r w:rsidRPr="00DC2C82">
                              <w:rPr>
                                <w:rFonts w:ascii="Times New Roman" w:hAnsi="Times New Roman"/>
                                <w:b/>
                                <w:lang w:val="sr-Cyrl-RS"/>
                              </w:rPr>
                              <w:t>редовну објаву записника са састанака Радне групе</w:t>
                            </w:r>
                            <w:r>
                              <w:rPr>
                                <w:rFonts w:ascii="Times New Roman" w:hAnsi="Times New Roman"/>
                                <w:lang w:val="sr-Cyrl-RS"/>
                              </w:rPr>
                              <w:t>;</w:t>
                            </w:r>
                          </w:p>
                          <w:p w14:paraId="2970B4AF" w14:textId="77777777" w:rsidR="006F1C45" w:rsidRPr="00DC2C82" w:rsidRDefault="006F1C45" w:rsidP="00403324">
                            <w:pPr>
                              <w:pStyle w:val="ListParagraph"/>
                              <w:numPr>
                                <w:ilvl w:val="0"/>
                                <w:numId w:val="18"/>
                              </w:numPr>
                              <w:spacing w:after="120" w:line="240" w:lineRule="auto"/>
                              <w:ind w:left="446"/>
                              <w:contextualSpacing w:val="0"/>
                              <w:rPr>
                                <w:rFonts w:ascii="Times New Roman" w:hAnsi="Times New Roman"/>
                                <w:lang w:val="sr-Cyrl-RS"/>
                              </w:rPr>
                            </w:pPr>
                            <w:r>
                              <w:rPr>
                                <w:rFonts w:ascii="Times New Roman" w:hAnsi="Times New Roman"/>
                                <w:b/>
                                <w:lang w:val="sr-Cyrl-RS"/>
                              </w:rPr>
                              <w:t xml:space="preserve">израђена четири извештаја-самопроцене: </w:t>
                            </w:r>
                            <w:r>
                              <w:rPr>
                                <w:rFonts w:ascii="Times New Roman" w:hAnsi="Times New Roman"/>
                                <w:lang w:val="sr-Cyrl-RS"/>
                              </w:rPr>
                              <w:t xml:space="preserve">шестомесечни, годишњи, </w:t>
                            </w:r>
                            <w:r w:rsidRPr="000F37BC">
                              <w:rPr>
                                <w:rFonts w:ascii="Times New Roman" w:hAnsi="Times New Roman"/>
                                <w:lang w:val="sr-Cyrl-RS"/>
                              </w:rPr>
                              <w:t>за осамнаест месеци</w:t>
                            </w:r>
                            <w:r>
                              <w:rPr>
                                <w:rFonts w:ascii="Times New Roman" w:hAnsi="Times New Roman"/>
                                <w:lang w:val="sr-Cyrl-RS"/>
                              </w:rPr>
                              <w:t xml:space="preserve"> и финални извештај;</w:t>
                            </w:r>
                          </w:p>
                          <w:p w14:paraId="63D064D4" w14:textId="77777777" w:rsidR="006F1C45" w:rsidRPr="00DC2C82" w:rsidRDefault="006F1C45" w:rsidP="00403324">
                            <w:pPr>
                              <w:pStyle w:val="ListParagraph"/>
                              <w:numPr>
                                <w:ilvl w:val="0"/>
                                <w:numId w:val="18"/>
                              </w:numPr>
                              <w:spacing w:after="120" w:line="240" w:lineRule="auto"/>
                              <w:ind w:left="446"/>
                              <w:contextualSpacing w:val="0"/>
                              <w:rPr>
                                <w:rFonts w:ascii="Times New Roman" w:hAnsi="Times New Roman"/>
                                <w:lang w:val="sr-Cyrl-RS"/>
                              </w:rPr>
                            </w:pPr>
                            <w:r w:rsidRPr="007B62FE">
                              <w:rPr>
                                <w:rFonts w:ascii="Times New Roman" w:hAnsi="Times New Roman"/>
                                <w:lang w:val="sr-Cyrl-RS"/>
                              </w:rPr>
                              <w:t>интензивне активности на промоцији Акционог плана и подстицања учешћа у праћењу његовог спровођења</w:t>
                            </w:r>
                            <w:r>
                              <w:rPr>
                                <w:rFonts w:ascii="Times New Roman" w:hAnsi="Times New Roman"/>
                                <w:b/>
                                <w:lang w:val="sr-Cyrl-RS"/>
                              </w:rPr>
                              <w:t xml:space="preserve"> – видео, догађаји у оквиру Недеље ПОУ 2021. и 2022. године.</w:t>
                            </w:r>
                          </w:p>
                          <w:p w14:paraId="4CB90F41" w14:textId="77777777" w:rsidR="006F1C45" w:rsidRPr="00DC2C82" w:rsidRDefault="006F1C45" w:rsidP="00403324">
                            <w:pPr>
                              <w:jc w:val="center"/>
                              <w:rPr>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83868" id="Rectangle 52" o:spid="_x0000_s1044" style="position:absolute;left:0;text-align:left;margin-left:0;margin-top:1.5pt;width:459pt;height:148.5pt;z-index:-251552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" fillcolor="#f8cbad" strokecolor="#ed7d31" strokeweight="3pt">
                <v:textbox>
                  <w:txbxContent>
                    <w:p w14:paraId="206512FD" w14:textId="77777777" w:rsidR="006F1C45" w:rsidRDefault="006F1C45" w:rsidP="00DA68A9">
                      <w:pPr>
                        <w:spacing w:after="120" w:line="240" w:lineRule="auto"/>
                        <w:jc w:val="center"/>
                        <w:rPr>
                          <w:b/>
                          <w:lang w:val="sr-Cyrl-RS"/>
                        </w:rPr>
                      </w:pPr>
                      <w:r>
                        <w:rPr>
                          <w:b/>
                          <w:lang w:val="sr-Cyrl-RS"/>
                        </w:rPr>
                        <w:t>СТАНДАРД 5</w:t>
                      </w:r>
                      <w:r w:rsidRPr="00772370">
                        <w:rPr>
                          <w:b/>
                          <w:lang w:val="sr-Cyrl-RS"/>
                        </w:rPr>
                        <w:t>.</w:t>
                      </w:r>
                    </w:p>
                    <w:p w14:paraId="609625F6" w14:textId="77777777" w:rsidR="006F1C45" w:rsidRPr="00DC2C82" w:rsidRDefault="006F1C45" w:rsidP="00741223">
                      <w:pPr>
                        <w:pStyle w:val="ListParagraph"/>
                        <w:numPr>
                          <w:ilvl w:val="0"/>
                          <w:numId w:val="18"/>
                        </w:numPr>
                        <w:spacing w:after="120" w:line="240" w:lineRule="auto"/>
                        <w:ind w:left="446"/>
                        <w:contextualSpacing w:val="0"/>
                        <w:rPr>
                          <w:rFonts w:ascii="Times New Roman" w:hAnsi="Times New Roman"/>
                          <w:lang w:val="sr-Cyrl-RS"/>
                        </w:rPr>
                      </w:pPr>
                      <w:r>
                        <w:rPr>
                          <w:rFonts w:ascii="Times New Roman" w:hAnsi="Times New Roman"/>
                          <w:b/>
                          <w:lang w:val="sr-Cyrl-RS"/>
                        </w:rPr>
                        <w:t>О</w:t>
                      </w:r>
                      <w:r w:rsidRPr="008A24DD">
                        <w:rPr>
                          <w:rFonts w:ascii="Times New Roman" w:hAnsi="Times New Roman"/>
                          <w:b/>
                          <w:lang w:val="sr-Cyrl-RS"/>
                        </w:rPr>
                        <w:t xml:space="preserve">безбеђен </w:t>
                      </w:r>
                      <w:r>
                        <w:rPr>
                          <w:rFonts w:ascii="Times New Roman" w:hAnsi="Times New Roman"/>
                          <w:b/>
                          <w:lang w:val="sr-Cyrl-RS"/>
                        </w:rPr>
                        <w:t xml:space="preserve">је </w:t>
                      </w:r>
                      <w:r w:rsidRPr="008A24DD">
                        <w:rPr>
                          <w:rFonts w:ascii="Times New Roman" w:hAnsi="Times New Roman"/>
                          <w:b/>
                          <w:lang w:val="sr-Cyrl-RS"/>
                        </w:rPr>
                        <w:t>стални дијалог</w:t>
                      </w:r>
                      <w:r>
                        <w:rPr>
                          <w:rFonts w:ascii="Times New Roman" w:hAnsi="Times New Roman"/>
                          <w:lang w:val="sr-Cyrl-RS"/>
                        </w:rPr>
                        <w:t xml:space="preserve"> </w:t>
                      </w:r>
                      <w:r w:rsidRPr="000F37BC">
                        <w:rPr>
                          <w:rFonts w:ascii="Times New Roman" w:hAnsi="Times New Roman"/>
                          <w:u w:val="single"/>
                          <w:lang w:val="sr-Cyrl-RS"/>
                        </w:rPr>
                        <w:t>током спровођења Акционог плана</w:t>
                      </w:r>
                      <w:r>
                        <w:rPr>
                          <w:rFonts w:ascii="Times New Roman" w:hAnsi="Times New Roman"/>
                          <w:lang w:val="sr-Cyrl-RS"/>
                        </w:rPr>
                        <w:t xml:space="preserve"> – </w:t>
                      </w:r>
                      <w:r>
                        <w:rPr>
                          <w:rFonts w:ascii="Times New Roman" w:hAnsi="Times New Roman"/>
                          <w:b/>
                          <w:lang w:val="sr-Cyrl-RS"/>
                        </w:rPr>
                        <w:t>одржана</w:t>
                      </w:r>
                      <w:r w:rsidRPr="008A24DD">
                        <w:rPr>
                          <w:rFonts w:ascii="Times New Roman" w:hAnsi="Times New Roman"/>
                          <w:b/>
                          <w:lang w:val="sr-Cyrl-RS"/>
                        </w:rPr>
                        <w:t xml:space="preserve"> </w:t>
                      </w:r>
                      <w:r>
                        <w:rPr>
                          <w:rFonts w:ascii="Times New Roman" w:hAnsi="Times New Roman"/>
                          <w:b/>
                          <w:lang w:val="sr-Cyrl-RS"/>
                        </w:rPr>
                        <w:t>4</w:t>
                      </w:r>
                      <w:r w:rsidRPr="008A24DD">
                        <w:rPr>
                          <w:rFonts w:ascii="Times New Roman" w:hAnsi="Times New Roman"/>
                          <w:b/>
                          <w:lang w:val="sr-Cyrl-RS"/>
                        </w:rPr>
                        <w:t xml:space="preserve"> </w:t>
                      </w:r>
                      <w:r>
                        <w:rPr>
                          <w:rFonts w:ascii="Times New Roman" w:hAnsi="Times New Roman"/>
                          <w:b/>
                          <w:lang w:val="sr-Cyrl-RS"/>
                        </w:rPr>
                        <w:t xml:space="preserve"> састанка </w:t>
                      </w:r>
                      <w:r w:rsidRPr="000F37BC">
                        <w:rPr>
                          <w:rFonts w:ascii="Times New Roman" w:hAnsi="Times New Roman"/>
                          <w:b/>
                          <w:lang w:val="sr-Cyrl-RS"/>
                        </w:rPr>
                        <w:t>Радне групе</w:t>
                      </w:r>
                      <w:r>
                        <w:rPr>
                          <w:rFonts w:ascii="Times New Roman" w:hAnsi="Times New Roman"/>
                          <w:lang w:val="sr-Cyrl-RS"/>
                        </w:rPr>
                        <w:t xml:space="preserve"> + </w:t>
                      </w:r>
                      <w:r w:rsidRPr="000F37BC">
                        <w:rPr>
                          <w:rFonts w:ascii="Times New Roman" w:hAnsi="Times New Roman"/>
                          <w:b/>
                          <w:lang w:val="sr-Cyrl-RS"/>
                        </w:rPr>
                        <w:t>неколико догађаја уз учешће шире јавности</w:t>
                      </w:r>
                      <w:r>
                        <w:rPr>
                          <w:rFonts w:ascii="Times New Roman" w:hAnsi="Times New Roman"/>
                          <w:lang w:val="sr-Cyrl-RS"/>
                        </w:rPr>
                        <w:t>;</w:t>
                      </w:r>
                    </w:p>
                    <w:p w14:paraId="7B3B3517" w14:textId="77777777" w:rsidR="006F1C45" w:rsidRPr="00DC2C82" w:rsidRDefault="006F1C45" w:rsidP="008D62A9">
                      <w:pPr>
                        <w:pStyle w:val="ListParagraph"/>
                        <w:numPr>
                          <w:ilvl w:val="0"/>
                          <w:numId w:val="18"/>
                        </w:numPr>
                        <w:spacing w:line="240" w:lineRule="auto"/>
                        <w:ind w:left="450"/>
                        <w:rPr>
                          <w:rFonts w:ascii="Times New Roman" w:hAnsi="Times New Roman"/>
                          <w:lang w:val="sr-Cyrl-RS"/>
                        </w:rPr>
                      </w:pPr>
                      <w:r w:rsidRPr="00DC2C82">
                        <w:rPr>
                          <w:rFonts w:ascii="Times New Roman" w:hAnsi="Times New Roman"/>
                          <w:lang w:val="sr-Cyrl-RS"/>
                        </w:rPr>
                        <w:t xml:space="preserve">ширење информација и праћење напретка омогућено кроз </w:t>
                      </w:r>
                      <w:r w:rsidRPr="00DC2C82">
                        <w:rPr>
                          <w:rFonts w:ascii="Times New Roman" w:hAnsi="Times New Roman"/>
                          <w:b/>
                          <w:lang w:val="sr-Cyrl-RS"/>
                        </w:rPr>
                        <w:t>редовну објаву записника са састанака Радне групе</w:t>
                      </w:r>
                      <w:r>
                        <w:rPr>
                          <w:rFonts w:ascii="Times New Roman" w:hAnsi="Times New Roman"/>
                          <w:lang w:val="sr-Cyrl-RS"/>
                        </w:rPr>
                        <w:t>;</w:t>
                      </w:r>
                    </w:p>
                    <w:p w14:paraId="2970B4AF" w14:textId="77777777" w:rsidR="006F1C45" w:rsidRPr="00DC2C82" w:rsidRDefault="006F1C45" w:rsidP="00403324">
                      <w:pPr>
                        <w:pStyle w:val="ListParagraph"/>
                        <w:numPr>
                          <w:ilvl w:val="0"/>
                          <w:numId w:val="18"/>
                        </w:numPr>
                        <w:spacing w:after="120" w:line="240" w:lineRule="auto"/>
                        <w:ind w:left="446"/>
                        <w:contextualSpacing w:val="0"/>
                        <w:rPr>
                          <w:rFonts w:ascii="Times New Roman" w:hAnsi="Times New Roman"/>
                          <w:lang w:val="sr-Cyrl-RS"/>
                        </w:rPr>
                      </w:pPr>
                      <w:r>
                        <w:rPr>
                          <w:rFonts w:ascii="Times New Roman" w:hAnsi="Times New Roman"/>
                          <w:b/>
                          <w:lang w:val="sr-Cyrl-RS"/>
                        </w:rPr>
                        <w:t xml:space="preserve">израђена четири извештаја-самопроцене: </w:t>
                      </w:r>
                      <w:r>
                        <w:rPr>
                          <w:rFonts w:ascii="Times New Roman" w:hAnsi="Times New Roman"/>
                          <w:lang w:val="sr-Cyrl-RS"/>
                        </w:rPr>
                        <w:t xml:space="preserve">шестомесечни, годишњи, </w:t>
                      </w:r>
                      <w:r w:rsidRPr="000F37BC">
                        <w:rPr>
                          <w:rFonts w:ascii="Times New Roman" w:hAnsi="Times New Roman"/>
                          <w:lang w:val="sr-Cyrl-RS"/>
                        </w:rPr>
                        <w:t>за осамнаест месеци</w:t>
                      </w:r>
                      <w:r>
                        <w:rPr>
                          <w:rFonts w:ascii="Times New Roman" w:hAnsi="Times New Roman"/>
                          <w:lang w:val="sr-Cyrl-RS"/>
                        </w:rPr>
                        <w:t xml:space="preserve"> и финални извештај;</w:t>
                      </w:r>
                    </w:p>
                    <w:p w14:paraId="63D064D4" w14:textId="77777777" w:rsidR="006F1C45" w:rsidRPr="00DC2C82" w:rsidRDefault="006F1C45" w:rsidP="00403324">
                      <w:pPr>
                        <w:pStyle w:val="ListParagraph"/>
                        <w:numPr>
                          <w:ilvl w:val="0"/>
                          <w:numId w:val="18"/>
                        </w:numPr>
                        <w:spacing w:after="120" w:line="240" w:lineRule="auto"/>
                        <w:ind w:left="446"/>
                        <w:contextualSpacing w:val="0"/>
                        <w:rPr>
                          <w:rFonts w:ascii="Times New Roman" w:hAnsi="Times New Roman"/>
                          <w:lang w:val="sr-Cyrl-RS"/>
                        </w:rPr>
                      </w:pPr>
                      <w:r w:rsidRPr="007B62FE">
                        <w:rPr>
                          <w:rFonts w:ascii="Times New Roman" w:hAnsi="Times New Roman"/>
                          <w:lang w:val="sr-Cyrl-RS"/>
                        </w:rPr>
                        <w:t>интензивне активности на промоцији Акционог плана и подстицања учешћа у праћењу његовог спровођења</w:t>
                      </w:r>
                      <w:r>
                        <w:rPr>
                          <w:rFonts w:ascii="Times New Roman" w:hAnsi="Times New Roman"/>
                          <w:b/>
                          <w:lang w:val="sr-Cyrl-RS"/>
                        </w:rPr>
                        <w:t xml:space="preserve"> – видео, догађаји у оквиру Недеље ПОУ 2021. и 2022. године.</w:t>
                      </w:r>
                    </w:p>
                    <w:p w14:paraId="4CB90F41" w14:textId="77777777" w:rsidR="006F1C45" w:rsidRPr="00DC2C82" w:rsidRDefault="006F1C45" w:rsidP="00403324">
                      <w:pPr>
                        <w:jc w:val="center"/>
                        <w:rPr>
                          <w:lang w:val="sr-Cyrl-RS"/>
                        </w:rPr>
                      </w:pPr>
                    </w:p>
                  </w:txbxContent>
                </v:textbox>
                <w10:wrap type="square" anchorx="margin"/>
              </v:rect>
            </w:pict>
          </mc:Fallback>
        </mc:AlternateContent>
      </w:r>
    </w:p>
    <w:p w14:paraId="045C22DF" w14:textId="77777777" w:rsidR="007B62FE" w:rsidRDefault="009F6B34" w:rsidP="007B62FE">
      <w:pPr>
        <w:pStyle w:val="ListParagraph"/>
        <w:tabs>
          <w:tab w:val="left" w:pos="-3969"/>
        </w:tabs>
        <w:spacing w:after="120" w:line="240" w:lineRule="auto"/>
        <w:ind w:left="0"/>
        <w:contextualSpacing w:val="0"/>
        <w:jc w:val="both"/>
        <w:rPr>
          <w:rFonts w:ascii="Times New Roman" w:eastAsia="Times New Roman" w:hAnsi="Times New Roman"/>
          <w:sz w:val="24"/>
          <w:szCs w:val="24"/>
          <w:lang w:val="sr-Cyrl-RS"/>
        </w:rPr>
      </w:pPr>
      <w:r w:rsidRPr="00A91B3C">
        <w:rPr>
          <w:rFonts w:ascii="Times New Roman" w:eastAsia="Times New Roman" w:hAnsi="Times New Roman"/>
          <w:sz w:val="24"/>
          <w:szCs w:val="24"/>
          <w:lang w:val="sr-Cyrl-RS"/>
        </w:rPr>
        <w:t xml:space="preserve">Поред </w:t>
      </w:r>
      <w:r w:rsidR="00B75444" w:rsidRPr="00A91B3C">
        <w:rPr>
          <w:rFonts w:ascii="Times New Roman" w:eastAsia="Times New Roman" w:hAnsi="Times New Roman"/>
          <w:sz w:val="24"/>
          <w:szCs w:val="24"/>
          <w:lang w:val="sr-Cyrl-RS"/>
        </w:rPr>
        <w:t xml:space="preserve">поменутих начина кроз које је реализовано праћење и </w:t>
      </w:r>
      <w:r w:rsidR="00982396" w:rsidRPr="00A91B3C">
        <w:rPr>
          <w:rFonts w:ascii="Times New Roman" w:eastAsia="Times New Roman" w:hAnsi="Times New Roman"/>
          <w:sz w:val="24"/>
          <w:szCs w:val="24"/>
          <w:lang w:val="sr-Cyrl-RS"/>
        </w:rPr>
        <w:t>разматрање</w:t>
      </w:r>
      <w:r w:rsidRPr="00A91B3C">
        <w:rPr>
          <w:rFonts w:ascii="Times New Roman" w:eastAsia="Times New Roman" w:hAnsi="Times New Roman"/>
          <w:sz w:val="24"/>
          <w:szCs w:val="24"/>
          <w:lang w:val="sr-Cyrl-RS"/>
        </w:rPr>
        <w:t xml:space="preserve"> напретка у спровођењу </w:t>
      </w:r>
      <w:r w:rsidR="00B75444" w:rsidRPr="00A91B3C">
        <w:rPr>
          <w:rFonts w:ascii="Times New Roman" w:eastAsia="Times New Roman" w:hAnsi="Times New Roman"/>
          <w:sz w:val="24"/>
          <w:szCs w:val="24"/>
          <w:lang w:val="sr-Cyrl-RS"/>
        </w:rPr>
        <w:t>Акционог плана</w:t>
      </w:r>
      <w:r w:rsidRPr="00A91B3C">
        <w:rPr>
          <w:rFonts w:ascii="Times New Roman" w:eastAsia="Times New Roman" w:hAnsi="Times New Roman"/>
          <w:sz w:val="24"/>
          <w:szCs w:val="24"/>
          <w:lang w:val="sr-Cyrl-RS"/>
        </w:rPr>
        <w:t xml:space="preserve">, </w:t>
      </w:r>
      <w:r w:rsidR="00AB12C2" w:rsidRPr="00A91B3C">
        <w:rPr>
          <w:rFonts w:ascii="Times New Roman" w:eastAsia="Times New Roman" w:hAnsi="Times New Roman"/>
          <w:sz w:val="24"/>
          <w:szCs w:val="24"/>
          <w:lang w:val="sr-Cyrl-RS"/>
        </w:rPr>
        <w:t xml:space="preserve">током периода </w:t>
      </w:r>
      <w:r w:rsidR="00982396" w:rsidRPr="00A91B3C">
        <w:rPr>
          <w:rFonts w:ascii="Times New Roman" w:eastAsia="Times New Roman" w:hAnsi="Times New Roman"/>
          <w:sz w:val="24"/>
          <w:szCs w:val="24"/>
          <w:lang w:val="sr-Cyrl-RS"/>
        </w:rPr>
        <w:t>његове</w:t>
      </w:r>
      <w:r w:rsidR="00B75444" w:rsidRPr="00A91B3C">
        <w:rPr>
          <w:rFonts w:ascii="Times New Roman" w:eastAsia="Times New Roman" w:hAnsi="Times New Roman"/>
          <w:sz w:val="24"/>
          <w:szCs w:val="24"/>
          <w:lang w:val="sr-Cyrl-RS"/>
        </w:rPr>
        <w:t xml:space="preserve"> </w:t>
      </w:r>
      <w:r w:rsidR="00982396" w:rsidRPr="00A91B3C">
        <w:rPr>
          <w:rFonts w:ascii="Times New Roman" w:eastAsia="Times New Roman" w:hAnsi="Times New Roman"/>
          <w:sz w:val="24"/>
          <w:szCs w:val="24"/>
          <w:lang w:val="sr-Cyrl-RS"/>
        </w:rPr>
        <w:t>имплементације</w:t>
      </w:r>
      <w:r w:rsidR="00AB12C2" w:rsidRPr="00A91B3C">
        <w:rPr>
          <w:rFonts w:ascii="Times New Roman" w:eastAsia="Times New Roman" w:hAnsi="Times New Roman"/>
          <w:sz w:val="24"/>
          <w:szCs w:val="24"/>
          <w:lang w:val="sr-Cyrl-RS"/>
        </w:rPr>
        <w:t xml:space="preserve"> </w:t>
      </w:r>
      <w:r w:rsidR="00B75444" w:rsidRPr="00A91B3C">
        <w:rPr>
          <w:rFonts w:ascii="Times New Roman" w:eastAsia="Times New Roman" w:hAnsi="Times New Roman"/>
          <w:sz w:val="24"/>
          <w:szCs w:val="24"/>
          <w:lang w:val="sr-Cyrl-RS"/>
        </w:rPr>
        <w:t>реализован</w:t>
      </w:r>
      <w:r w:rsidR="00674B84" w:rsidRPr="00A91B3C">
        <w:rPr>
          <w:rFonts w:ascii="Times New Roman" w:eastAsia="Times New Roman" w:hAnsi="Times New Roman"/>
          <w:sz w:val="24"/>
          <w:szCs w:val="24"/>
          <w:lang w:val="sr-Cyrl-RS"/>
        </w:rPr>
        <w:t>е</w:t>
      </w:r>
      <w:r w:rsidRPr="00A91B3C">
        <w:rPr>
          <w:rFonts w:ascii="Times New Roman" w:eastAsia="Times New Roman" w:hAnsi="Times New Roman"/>
          <w:sz w:val="24"/>
          <w:szCs w:val="24"/>
          <w:lang w:val="sr-Cyrl-RS"/>
        </w:rPr>
        <w:t xml:space="preserve"> </w:t>
      </w:r>
      <w:r w:rsidR="00674B84" w:rsidRPr="00A91B3C">
        <w:rPr>
          <w:rFonts w:ascii="Times New Roman" w:eastAsia="Times New Roman" w:hAnsi="Times New Roman"/>
          <w:sz w:val="24"/>
          <w:szCs w:val="24"/>
          <w:lang w:val="sr-Cyrl-RS"/>
        </w:rPr>
        <w:t xml:space="preserve">су </w:t>
      </w:r>
      <w:r w:rsidR="00624855" w:rsidRPr="00A91B3C">
        <w:rPr>
          <w:rFonts w:ascii="Times New Roman" w:eastAsia="Times New Roman" w:hAnsi="Times New Roman"/>
          <w:sz w:val="24"/>
          <w:szCs w:val="24"/>
          <w:lang w:val="sr-Cyrl-RS"/>
        </w:rPr>
        <w:t xml:space="preserve">и друге </w:t>
      </w:r>
      <w:r w:rsidR="00674B84" w:rsidRPr="00A91B3C">
        <w:rPr>
          <w:rFonts w:ascii="Times New Roman" w:eastAsia="Times New Roman" w:hAnsi="Times New Roman"/>
          <w:sz w:val="24"/>
          <w:szCs w:val="24"/>
          <w:lang w:val="sr-Cyrl-RS"/>
        </w:rPr>
        <w:t>различите</w:t>
      </w:r>
      <w:r w:rsidR="00AB12C2" w:rsidRPr="00A91B3C">
        <w:rPr>
          <w:rFonts w:ascii="Times New Roman" w:eastAsia="Times New Roman" w:hAnsi="Times New Roman"/>
          <w:sz w:val="24"/>
          <w:szCs w:val="24"/>
          <w:lang w:val="sr-Cyrl-RS"/>
        </w:rPr>
        <w:t xml:space="preserve"> активности у циљу промоције </w:t>
      </w:r>
      <w:r w:rsidR="00674B84" w:rsidRPr="00A91B3C">
        <w:rPr>
          <w:rFonts w:ascii="Times New Roman" w:eastAsia="Times New Roman" w:hAnsi="Times New Roman"/>
          <w:sz w:val="24"/>
          <w:szCs w:val="24"/>
          <w:lang w:val="sr-Cyrl-RS"/>
        </w:rPr>
        <w:t xml:space="preserve">овог документа, подстицања већег учешћа јавности у његовом праћењу, али и промоције саме </w:t>
      </w:r>
      <w:r w:rsidR="00AB12C2" w:rsidRPr="00A91B3C">
        <w:rPr>
          <w:rFonts w:ascii="Times New Roman" w:eastAsia="Times New Roman" w:hAnsi="Times New Roman"/>
          <w:sz w:val="24"/>
          <w:szCs w:val="24"/>
          <w:lang w:val="sr-Cyrl-RS"/>
        </w:rPr>
        <w:t>и</w:t>
      </w:r>
      <w:r w:rsidRPr="00A91B3C">
        <w:rPr>
          <w:rFonts w:ascii="Times New Roman" w:eastAsia="Times New Roman" w:hAnsi="Times New Roman"/>
          <w:sz w:val="24"/>
          <w:szCs w:val="24"/>
          <w:lang w:val="sr-Cyrl-RS"/>
        </w:rPr>
        <w:t>ницијативе ПОУ</w:t>
      </w:r>
      <w:r w:rsidR="00674B84" w:rsidRPr="00A91B3C">
        <w:rPr>
          <w:rFonts w:ascii="Times New Roman" w:eastAsia="Times New Roman" w:hAnsi="Times New Roman"/>
          <w:sz w:val="24"/>
          <w:szCs w:val="24"/>
          <w:lang w:val="sr-Cyrl-RS"/>
        </w:rPr>
        <w:t xml:space="preserve"> и досадашњих резултата Републике Србије</w:t>
      </w:r>
      <w:r w:rsidRPr="00A91B3C">
        <w:rPr>
          <w:rFonts w:ascii="Times New Roman" w:eastAsia="Times New Roman" w:hAnsi="Times New Roman"/>
          <w:sz w:val="24"/>
          <w:szCs w:val="24"/>
          <w:lang w:val="sr-Cyrl-RS"/>
        </w:rPr>
        <w:t>.</w:t>
      </w:r>
    </w:p>
    <w:p w14:paraId="5DB26707" w14:textId="77777777" w:rsidR="007B62FE" w:rsidRDefault="007B62FE" w:rsidP="007B62FE">
      <w:pPr>
        <w:pStyle w:val="ListParagraph"/>
        <w:tabs>
          <w:tab w:val="left" w:pos="-3969"/>
        </w:tabs>
        <w:spacing w:after="120" w:line="240" w:lineRule="auto"/>
        <w:ind w:left="0"/>
        <w:contextualSpacing w:val="0"/>
        <w:jc w:val="both"/>
        <w:rPr>
          <w:rFonts w:ascii="Times New Roman" w:eastAsia="Times New Roman" w:hAnsi="Times New Roman"/>
          <w:sz w:val="24"/>
          <w:szCs w:val="24"/>
          <w:lang w:val="sr-Cyrl-RS"/>
        </w:rPr>
      </w:pPr>
      <w:r>
        <w:rPr>
          <w:noProof/>
        </w:rPr>
        <w:drawing>
          <wp:anchor distT="0" distB="0" distL="114300" distR="114300" simplePos="0" relativeHeight="251757568" behindDoc="0" locked="0" layoutInCell="1" allowOverlap="1" wp14:anchorId="16D0B231" wp14:editId="5F50B640">
            <wp:simplePos x="0" y="0"/>
            <wp:positionH relativeFrom="margin">
              <wp:posOffset>7087870</wp:posOffset>
            </wp:positionH>
            <wp:positionV relativeFrom="paragraph">
              <wp:posOffset>91440</wp:posOffset>
            </wp:positionV>
            <wp:extent cx="2217832" cy="1554480"/>
            <wp:effectExtent l="0" t="0" r="0" b="7620"/>
            <wp:wrapSquare wrapText="bothSides"/>
            <wp:docPr id="43" name="Picture 43" descr="http://mduls.gov.rs/wp-content/uploads/naslov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uls.gov.rs/wp-content/uploads/naslovna-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7832" cy="15544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0276338" w14:textId="77777777" w:rsidR="005D70E0" w:rsidRPr="007B62FE" w:rsidRDefault="00A535CC" w:rsidP="007B62FE">
      <w:pPr>
        <w:pStyle w:val="ListParagraph"/>
        <w:tabs>
          <w:tab w:val="left" w:pos="-3969"/>
        </w:tabs>
        <w:spacing w:after="120" w:line="240" w:lineRule="auto"/>
        <w:ind w:left="0"/>
        <w:contextualSpacing w:val="0"/>
        <w:jc w:val="both"/>
        <w:rPr>
          <w:rFonts w:ascii="Times New Roman" w:eastAsia="Times New Roman" w:hAnsi="Times New Roman"/>
          <w:sz w:val="24"/>
          <w:szCs w:val="24"/>
          <w:lang w:val="sr-Cyrl-RS"/>
        </w:rPr>
      </w:pPr>
      <w:r w:rsidRPr="007B62FE">
        <w:rPr>
          <w:rFonts w:ascii="Times New Roman" w:hAnsi="Times New Roman"/>
          <w:noProof/>
          <w:sz w:val="24"/>
          <w:szCs w:val="24"/>
        </w:rPr>
        <mc:AlternateContent>
          <mc:Choice Requires="wps">
            <w:drawing>
              <wp:anchor distT="45720" distB="45720" distL="114300" distR="114300" simplePos="0" relativeHeight="251759616" behindDoc="0" locked="0" layoutInCell="1" allowOverlap="1" wp14:anchorId="366C94C9" wp14:editId="7E94AD32">
                <wp:simplePos x="0" y="0"/>
                <wp:positionH relativeFrom="margin">
                  <wp:posOffset>7133590</wp:posOffset>
                </wp:positionH>
                <wp:positionV relativeFrom="paragraph">
                  <wp:posOffset>1431925</wp:posOffset>
                </wp:positionV>
                <wp:extent cx="2076450" cy="238125"/>
                <wp:effectExtent l="0" t="0" r="0" b="952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38125"/>
                        </a:xfrm>
                        <a:prstGeom prst="rect">
                          <a:avLst/>
                        </a:prstGeom>
                        <a:solidFill>
                          <a:srgbClr val="FFFFFF"/>
                        </a:solidFill>
                        <a:ln w="9525">
                          <a:noFill/>
                          <a:miter lim="800000"/>
                          <a:headEnd/>
                          <a:tailEnd/>
                        </a:ln>
                      </wps:spPr>
                      <wps:txbx>
                        <w:txbxContent>
                          <w:p w14:paraId="58FAAE62" w14:textId="77777777" w:rsidR="006F1C45" w:rsidRPr="00F1191B" w:rsidRDefault="006F1C45" w:rsidP="00F1191B">
                            <w:pPr>
                              <w:spacing w:after="120" w:line="240" w:lineRule="auto"/>
                              <w:jc w:val="center"/>
                              <w:rPr>
                                <w:b/>
                                <w:i/>
                                <w:sz w:val="20"/>
                                <w:szCs w:val="20"/>
                                <w:lang w:val="sr-Cyrl-RS"/>
                              </w:rPr>
                            </w:pPr>
                            <w:r w:rsidRPr="00F1191B">
                              <w:rPr>
                                <w:b/>
                                <w:i/>
                                <w:sz w:val="20"/>
                                <w:szCs w:val="20"/>
                                <w:lang w:val="sr-Cyrl-RS"/>
                              </w:rPr>
                              <w:t>Недеља ПОУ 2021. године</w:t>
                            </w:r>
                          </w:p>
                          <w:p w14:paraId="2400CEBA" w14:textId="77777777" w:rsidR="006F1C45" w:rsidRPr="00E42504" w:rsidRDefault="006F1C45" w:rsidP="00F1191B">
                            <w:pPr>
                              <w:spacing w:line="240" w:lineRule="auto"/>
                              <w:jc w:val="center"/>
                              <w:rPr>
                                <w:sz w:val="20"/>
                                <w:szCs w:val="20"/>
                                <w:lang w:val="sr-Cyrl-R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C94C9" id="_x0000_s1045" type="#_x0000_t202" style="position:absolute;left:0;text-align:left;margin-left:561.7pt;margin-top:112.75pt;width:163.5pt;height:18.7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" stroked="f">
                <v:textbox>
                  <w:txbxContent>
                    <w:p w14:paraId="58FAAE62" w14:textId="77777777" w:rsidR="006F1C45" w:rsidRPr="00F1191B" w:rsidRDefault="006F1C45" w:rsidP="00F1191B">
                      <w:pPr>
                        <w:spacing w:after="120" w:line="240" w:lineRule="auto"/>
                        <w:jc w:val="center"/>
                        <w:rPr>
                          <w:b/>
                          <w:i/>
                          <w:sz w:val="20"/>
                          <w:szCs w:val="20"/>
                          <w:lang w:val="sr-Cyrl-RS"/>
                        </w:rPr>
                      </w:pPr>
                      <w:r w:rsidRPr="00F1191B">
                        <w:rPr>
                          <w:b/>
                          <w:i/>
                          <w:sz w:val="20"/>
                          <w:szCs w:val="20"/>
                          <w:lang w:val="sr-Cyrl-RS"/>
                        </w:rPr>
                        <w:t>Недеља ПОУ 2021. године</w:t>
                      </w:r>
                    </w:p>
                    <w:p w14:paraId="2400CEBA" w14:textId="77777777" w:rsidR="006F1C45" w:rsidRPr="00E42504" w:rsidRDefault="006F1C45" w:rsidP="00F1191B">
                      <w:pPr>
                        <w:spacing w:line="240" w:lineRule="auto"/>
                        <w:jc w:val="center"/>
                        <w:rPr>
                          <w:sz w:val="20"/>
                          <w:szCs w:val="20"/>
                          <w:lang w:val="sr-Cyrl-RS"/>
                        </w:rPr>
                      </w:pPr>
                    </w:p>
                  </w:txbxContent>
                </v:textbox>
                <w10:wrap type="square" anchorx="margin"/>
              </v:shape>
            </w:pict>
          </mc:Fallback>
        </mc:AlternateContent>
      </w:r>
      <w:r w:rsidR="004D4D58" w:rsidRPr="007B62FE">
        <w:rPr>
          <w:rFonts w:ascii="Times New Roman" w:eastAsia="Times New Roman" w:hAnsi="Times New Roman"/>
          <w:sz w:val="24"/>
          <w:szCs w:val="24"/>
          <w:lang w:val="sr-Cyrl-RS"/>
        </w:rPr>
        <w:t xml:space="preserve">У оквиру </w:t>
      </w:r>
      <w:r w:rsidR="004D4D58" w:rsidRPr="008D62A9">
        <w:rPr>
          <w:rFonts w:ascii="Times New Roman" w:eastAsia="Times New Roman" w:hAnsi="Times New Roman"/>
          <w:b/>
          <w:color w:val="C45911" w:themeColor="accent2" w:themeShade="BF"/>
          <w:sz w:val="24"/>
          <w:szCs w:val="24"/>
          <w:lang w:val="sr-Cyrl-RS"/>
        </w:rPr>
        <w:t xml:space="preserve">Недеље </w:t>
      </w:r>
      <w:r w:rsidR="00624855" w:rsidRPr="008D62A9">
        <w:rPr>
          <w:rFonts w:ascii="Times New Roman" w:eastAsia="Times New Roman" w:hAnsi="Times New Roman"/>
          <w:b/>
          <w:color w:val="C45911" w:themeColor="accent2" w:themeShade="BF"/>
          <w:sz w:val="24"/>
          <w:szCs w:val="24"/>
          <w:lang w:val="sr-Cyrl-RS"/>
        </w:rPr>
        <w:t>ПОУ</w:t>
      </w:r>
      <w:r w:rsidR="007B7625" w:rsidRPr="008D62A9">
        <w:rPr>
          <w:rFonts w:ascii="Times New Roman" w:eastAsia="Times New Roman" w:hAnsi="Times New Roman"/>
          <w:b/>
          <w:color w:val="C45911" w:themeColor="accent2" w:themeShade="BF"/>
          <w:sz w:val="24"/>
          <w:szCs w:val="24"/>
          <w:lang w:val="sr-Cyrl-RS"/>
        </w:rPr>
        <w:t xml:space="preserve"> 2021</w:t>
      </w:r>
      <w:r w:rsidR="00624855" w:rsidRPr="008D62A9">
        <w:rPr>
          <w:rFonts w:ascii="Times New Roman" w:eastAsia="Times New Roman" w:hAnsi="Times New Roman"/>
          <w:b/>
          <w:color w:val="C45911" w:themeColor="accent2" w:themeShade="BF"/>
          <w:sz w:val="24"/>
          <w:szCs w:val="24"/>
          <w:lang w:val="sr-Cyrl-RS"/>
        </w:rPr>
        <w:t>,</w:t>
      </w:r>
      <w:r w:rsidR="004D4D58" w:rsidRPr="008D62A9">
        <w:rPr>
          <w:rFonts w:ascii="Times New Roman" w:eastAsia="Times New Roman" w:hAnsi="Times New Roman"/>
          <w:b/>
          <w:color w:val="C45911" w:themeColor="accent2" w:themeShade="BF"/>
          <w:sz w:val="24"/>
          <w:szCs w:val="24"/>
          <w:lang w:val="sr-Cyrl-RS"/>
        </w:rPr>
        <w:t xml:space="preserve"> одржане од 17-22. маја 2021. године</w:t>
      </w:r>
      <w:r w:rsidR="001F7D9D" w:rsidRPr="007B62FE">
        <w:rPr>
          <w:rFonts w:ascii="Times New Roman" w:eastAsia="Times New Roman" w:hAnsi="Times New Roman"/>
          <w:sz w:val="24"/>
          <w:szCs w:val="24"/>
          <w:lang w:val="sr-Cyrl-RS"/>
        </w:rPr>
        <w:t>,</w:t>
      </w:r>
      <w:r w:rsidR="00B87553" w:rsidRPr="007B62FE">
        <w:rPr>
          <w:rStyle w:val="FootnoteReference"/>
          <w:rFonts w:ascii="Times New Roman" w:eastAsia="Times New Roman" w:hAnsi="Times New Roman"/>
          <w:sz w:val="24"/>
          <w:szCs w:val="24"/>
          <w:lang w:val="sr-Cyrl-RS"/>
        </w:rPr>
        <w:footnoteReference w:id="37"/>
      </w:r>
      <w:r w:rsidR="001F7D9D" w:rsidRPr="007B62FE">
        <w:rPr>
          <w:rFonts w:ascii="Times New Roman" w:eastAsia="Times New Roman" w:hAnsi="Times New Roman"/>
          <w:sz w:val="24"/>
          <w:szCs w:val="24"/>
          <w:lang w:val="sr-Cyrl-RS"/>
        </w:rPr>
        <w:t xml:space="preserve"> </w:t>
      </w:r>
      <w:r w:rsidR="001F7D9D" w:rsidRPr="007B62FE">
        <w:rPr>
          <w:rFonts w:ascii="Times New Roman" w:hAnsi="Times New Roman"/>
          <w:sz w:val="24"/>
          <w:szCs w:val="24"/>
          <w:lang w:val="sr-Cyrl-RS"/>
        </w:rPr>
        <w:t>уз подршку Мисије ОЕБС у Србији и пројекта Европске уније „Видљивост и комуницирање реформе јавне управе</w:t>
      </w:r>
      <w:r w:rsidR="001F7D9D" w:rsidRPr="00DC2C82">
        <w:rPr>
          <w:rFonts w:ascii="Times New Roman" w:hAnsi="Times New Roman"/>
          <w:sz w:val="24"/>
          <w:szCs w:val="24"/>
          <w:lang w:val="sr-Cyrl-RS"/>
        </w:rPr>
        <w:t>”</w:t>
      </w:r>
      <w:r w:rsidR="001F7D9D" w:rsidRPr="007B62FE">
        <w:rPr>
          <w:rFonts w:ascii="Times New Roman" w:hAnsi="Times New Roman"/>
          <w:sz w:val="24"/>
          <w:szCs w:val="24"/>
          <w:lang w:val="sr-Cyrl-RS"/>
        </w:rPr>
        <w:t xml:space="preserve">, </w:t>
      </w:r>
      <w:r w:rsidR="004D4D58" w:rsidRPr="007B62FE">
        <w:rPr>
          <w:rFonts w:ascii="Times New Roman" w:eastAsia="Times New Roman" w:hAnsi="Times New Roman"/>
          <w:sz w:val="24"/>
          <w:szCs w:val="24"/>
          <w:lang w:val="sr-Cyrl-RS"/>
        </w:rPr>
        <w:t xml:space="preserve">одржано је неколико </w:t>
      </w:r>
      <w:r w:rsidR="004D4D58" w:rsidRPr="007B62FE">
        <w:rPr>
          <w:rFonts w:ascii="Times New Roman" w:eastAsia="Times New Roman" w:hAnsi="Times New Roman"/>
          <w:i/>
          <w:sz w:val="24"/>
          <w:szCs w:val="24"/>
          <w:lang w:val="sr-Cyrl-RS"/>
        </w:rPr>
        <w:t>онлајн</w:t>
      </w:r>
      <w:r w:rsidR="004D4D58" w:rsidRPr="007B62FE">
        <w:rPr>
          <w:rFonts w:ascii="Times New Roman" w:eastAsia="Times New Roman" w:hAnsi="Times New Roman"/>
          <w:sz w:val="24"/>
          <w:szCs w:val="24"/>
          <w:lang w:val="sr-Cyrl-RS"/>
        </w:rPr>
        <w:t xml:space="preserve"> догађаја</w:t>
      </w:r>
      <w:r w:rsidR="001A597A" w:rsidRPr="007B62FE">
        <w:rPr>
          <w:rFonts w:ascii="Times New Roman" w:eastAsia="Times New Roman" w:hAnsi="Times New Roman"/>
          <w:sz w:val="24"/>
          <w:szCs w:val="24"/>
          <w:lang w:val="sr-Cyrl-RS"/>
        </w:rPr>
        <w:t>: у</w:t>
      </w:r>
      <w:r w:rsidR="001A597A" w:rsidRPr="007B62FE">
        <w:rPr>
          <w:rFonts w:ascii="Times New Roman" w:hAnsi="Times New Roman"/>
          <w:sz w:val="24"/>
          <w:szCs w:val="24"/>
          <w:lang w:val="sr-Cyrl-RS"/>
        </w:rPr>
        <w:t xml:space="preserve"> оквиру </w:t>
      </w:r>
      <w:r w:rsidR="00982396" w:rsidRPr="008D62A9">
        <w:rPr>
          <w:rFonts w:ascii="Times New Roman" w:hAnsi="Times New Roman"/>
          <w:b/>
          <w:i/>
          <w:color w:val="C45911" w:themeColor="accent2" w:themeShade="BF"/>
          <w:sz w:val="24"/>
          <w:szCs w:val="24"/>
          <w:lang w:val="sr-Cyrl-RS"/>
        </w:rPr>
        <w:t>П</w:t>
      </w:r>
      <w:r w:rsidR="001A597A" w:rsidRPr="008D62A9">
        <w:rPr>
          <w:rFonts w:ascii="Times New Roman" w:hAnsi="Times New Roman"/>
          <w:b/>
          <w:i/>
          <w:color w:val="C45911" w:themeColor="accent2" w:themeShade="BF"/>
          <w:sz w:val="24"/>
          <w:szCs w:val="24"/>
          <w:lang w:val="sr-Cyrl-RS"/>
        </w:rPr>
        <w:t>анел дискусије</w:t>
      </w:r>
      <w:r w:rsidR="001A597A" w:rsidRPr="008D62A9">
        <w:rPr>
          <w:rFonts w:ascii="Times New Roman" w:hAnsi="Times New Roman"/>
          <w:i/>
          <w:color w:val="C45911" w:themeColor="accent2" w:themeShade="BF"/>
          <w:sz w:val="24"/>
          <w:szCs w:val="24"/>
          <w:lang w:val="sr-Cyrl-RS"/>
        </w:rPr>
        <w:t xml:space="preserve"> </w:t>
      </w:r>
      <w:r w:rsidR="001A597A" w:rsidRPr="008D62A9">
        <w:rPr>
          <w:rFonts w:ascii="Times New Roman" w:hAnsi="Times New Roman"/>
          <w:b/>
          <w:i/>
          <w:color w:val="C45911" w:themeColor="accent2" w:themeShade="BF"/>
          <w:sz w:val="24"/>
          <w:szCs w:val="24"/>
          <w:lang w:val="sr-Cyrl-RS"/>
        </w:rPr>
        <w:t>Инклузивна управа</w:t>
      </w:r>
      <w:r w:rsidR="001A597A" w:rsidRPr="007B62FE">
        <w:rPr>
          <w:rFonts w:ascii="Times New Roman" w:hAnsi="Times New Roman"/>
          <w:sz w:val="24"/>
          <w:szCs w:val="24"/>
          <w:lang w:val="sr-Cyrl-RS"/>
        </w:rPr>
        <w:t>, одржане 17. маја 2021. године, фокус је био на сагледавању потреба и перспектива мањинских група</w:t>
      </w:r>
      <w:r w:rsidR="00624855" w:rsidRPr="007B62FE">
        <w:rPr>
          <w:rFonts w:ascii="Times New Roman" w:hAnsi="Times New Roman"/>
          <w:sz w:val="24"/>
          <w:szCs w:val="24"/>
          <w:lang w:val="sr-Cyrl-RS"/>
        </w:rPr>
        <w:t xml:space="preserve"> (Рома, младих и особа са инвалидитетом)</w:t>
      </w:r>
      <w:r w:rsidR="001A597A" w:rsidRPr="007B62FE">
        <w:rPr>
          <w:rFonts w:ascii="Times New Roman" w:hAnsi="Times New Roman"/>
          <w:sz w:val="24"/>
          <w:szCs w:val="24"/>
          <w:lang w:val="sr-Cyrl-RS"/>
        </w:rPr>
        <w:t xml:space="preserve"> у контексту вредности ПОУ;</w:t>
      </w:r>
      <w:r w:rsidR="001A597A" w:rsidRPr="00DC2C82">
        <w:rPr>
          <w:rFonts w:ascii="Times New Roman" w:hAnsi="Times New Roman"/>
          <w:sz w:val="24"/>
          <w:szCs w:val="24"/>
          <w:lang w:val="sr-Cyrl-RS"/>
        </w:rPr>
        <w:t xml:space="preserve"> </w:t>
      </w:r>
      <w:r w:rsidR="001A597A" w:rsidRPr="008D62A9">
        <w:rPr>
          <w:rFonts w:ascii="Times New Roman" w:hAnsi="Times New Roman"/>
          <w:b/>
          <w:i/>
          <w:color w:val="C45911" w:themeColor="accent2" w:themeShade="BF"/>
          <w:sz w:val="24"/>
          <w:szCs w:val="24"/>
          <w:lang w:val="sr-Cyrl-RS"/>
        </w:rPr>
        <w:t>Радионица</w:t>
      </w:r>
      <w:r w:rsidR="001A597A" w:rsidRPr="008D62A9">
        <w:rPr>
          <w:rFonts w:ascii="Times New Roman" w:hAnsi="Times New Roman"/>
          <w:i/>
          <w:color w:val="C45911" w:themeColor="accent2" w:themeShade="BF"/>
          <w:sz w:val="24"/>
          <w:szCs w:val="24"/>
          <w:lang w:val="sr-Cyrl-RS"/>
        </w:rPr>
        <w:t xml:space="preserve"> </w:t>
      </w:r>
      <w:r w:rsidR="001A597A" w:rsidRPr="008D62A9">
        <w:rPr>
          <w:rFonts w:ascii="Times New Roman" w:hAnsi="Times New Roman"/>
          <w:b/>
          <w:i/>
          <w:color w:val="C45911" w:themeColor="accent2" w:themeShade="BF"/>
          <w:sz w:val="24"/>
          <w:szCs w:val="24"/>
          <w:lang w:val="sr-Cyrl-RS"/>
        </w:rPr>
        <w:t>Управа најближа грађанима</w:t>
      </w:r>
      <w:r w:rsidR="001A597A" w:rsidRPr="007B62FE">
        <w:rPr>
          <w:rFonts w:ascii="Times New Roman" w:hAnsi="Times New Roman"/>
          <w:sz w:val="24"/>
          <w:szCs w:val="24"/>
          <w:lang w:val="sr-Cyrl-RS"/>
        </w:rPr>
        <w:t>,</w:t>
      </w:r>
      <w:r w:rsidR="001A597A" w:rsidRPr="007B62FE">
        <w:rPr>
          <w:rFonts w:ascii="Times New Roman" w:hAnsi="Times New Roman"/>
          <w:b/>
          <w:sz w:val="24"/>
          <w:szCs w:val="24"/>
          <w:lang w:val="sr-Cyrl-RS"/>
        </w:rPr>
        <w:t xml:space="preserve"> </w:t>
      </w:r>
      <w:r w:rsidR="001A597A" w:rsidRPr="007B62FE">
        <w:rPr>
          <w:rFonts w:ascii="Times New Roman" w:hAnsi="Times New Roman"/>
          <w:sz w:val="24"/>
          <w:szCs w:val="24"/>
          <w:lang w:val="sr-Cyrl-RS"/>
        </w:rPr>
        <w:t>одржана 18. маја 2021. године, била је</w:t>
      </w:r>
      <w:r w:rsidR="001A597A" w:rsidRPr="00DC2C82">
        <w:rPr>
          <w:rFonts w:ascii="Times New Roman" w:hAnsi="Times New Roman"/>
          <w:sz w:val="24"/>
          <w:szCs w:val="24"/>
          <w:lang w:val="sr-Cyrl-RS"/>
        </w:rPr>
        <w:t xml:space="preserve"> намењена</w:t>
      </w:r>
      <w:r w:rsidR="001A597A" w:rsidRPr="007B62FE">
        <w:rPr>
          <w:rFonts w:ascii="Times New Roman" w:hAnsi="Times New Roman"/>
          <w:sz w:val="24"/>
          <w:szCs w:val="24"/>
          <w:lang w:val="sr-Cyrl-RS"/>
        </w:rPr>
        <w:t xml:space="preserve"> </w:t>
      </w:r>
      <w:r w:rsidR="001A597A" w:rsidRPr="00DC2C82">
        <w:rPr>
          <w:rFonts w:ascii="Times New Roman" w:hAnsi="Times New Roman"/>
          <w:sz w:val="24"/>
          <w:szCs w:val="24"/>
          <w:lang w:val="sr-Cyrl-RS"/>
        </w:rPr>
        <w:t>размени искустава јединица локалне самоуправе у остваривању вредности отворене управе и изради локалних акционих планова</w:t>
      </w:r>
      <w:r w:rsidR="001A597A" w:rsidRPr="007B62FE">
        <w:rPr>
          <w:rFonts w:ascii="Times New Roman" w:hAnsi="Times New Roman"/>
          <w:sz w:val="24"/>
          <w:szCs w:val="24"/>
          <w:lang w:val="sr-Cyrl-RS"/>
        </w:rPr>
        <w:t xml:space="preserve">; </w:t>
      </w:r>
      <w:r w:rsidR="001A597A" w:rsidRPr="008D62A9">
        <w:rPr>
          <w:rFonts w:ascii="Times New Roman" w:hAnsi="Times New Roman"/>
          <w:b/>
          <w:i/>
          <w:color w:val="C45911" w:themeColor="accent2" w:themeShade="BF"/>
          <w:sz w:val="24"/>
          <w:szCs w:val="24"/>
          <w:lang w:val="sr-Cyrl-RS"/>
        </w:rPr>
        <w:t>Завршни догађај</w:t>
      </w:r>
      <w:r w:rsidR="001A597A" w:rsidRPr="007B62FE">
        <w:rPr>
          <w:rFonts w:ascii="Times New Roman" w:hAnsi="Times New Roman"/>
          <w:sz w:val="24"/>
          <w:szCs w:val="24"/>
          <w:lang w:val="sr-Cyrl-RS"/>
        </w:rPr>
        <w:t>, одржан 21. маја 2021. године, био је посвећен резултатима учешћа Републике Србије у ПОУ и промоцији важећег Акционог плана.</w:t>
      </w:r>
    </w:p>
    <w:p w14:paraId="22160F7F" w14:textId="77777777" w:rsidR="00F1191B" w:rsidRPr="00A879CE" w:rsidRDefault="00A879CE" w:rsidP="0075023E">
      <w:pPr>
        <w:tabs>
          <w:tab w:val="left" w:pos="-3969"/>
        </w:tabs>
        <w:spacing w:before="360" w:after="120" w:line="240" w:lineRule="auto"/>
        <w:jc w:val="both"/>
        <w:rPr>
          <w:rFonts w:eastAsia="Times New Roman"/>
          <w:szCs w:val="24"/>
          <w:lang w:val="sr-Cyrl-RS"/>
        </w:rPr>
      </w:pPr>
      <w:r w:rsidRPr="00E42504">
        <w:rPr>
          <w:rFonts w:eastAsia="Times New Roman"/>
          <w:noProof/>
          <w:szCs w:val="24"/>
        </w:rPr>
        <mc:AlternateContent>
          <mc:Choice Requires="wps">
            <w:drawing>
              <wp:anchor distT="45720" distB="45720" distL="114300" distR="114300" simplePos="0" relativeHeight="251765760" behindDoc="0" locked="0" layoutInCell="1" allowOverlap="1" wp14:anchorId="28C550A0" wp14:editId="34B2CE89">
                <wp:simplePos x="0" y="0"/>
                <wp:positionH relativeFrom="margin">
                  <wp:posOffset>1037590</wp:posOffset>
                </wp:positionH>
                <wp:positionV relativeFrom="paragraph">
                  <wp:posOffset>1120775</wp:posOffset>
                </wp:positionV>
                <wp:extent cx="2362200" cy="40005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00050"/>
                        </a:xfrm>
                        <a:prstGeom prst="rect">
                          <a:avLst/>
                        </a:prstGeom>
                        <a:solidFill>
                          <a:srgbClr val="FFFFFF"/>
                        </a:solidFill>
                        <a:ln w="9525">
                          <a:noFill/>
                          <a:miter lim="800000"/>
                          <a:headEnd/>
                          <a:tailEnd/>
                        </a:ln>
                      </wps:spPr>
                      <wps:txbx>
                        <w:txbxContent>
                          <w:p w14:paraId="122CAB4B" w14:textId="77777777" w:rsidR="006F1C45" w:rsidRPr="00F1191B" w:rsidRDefault="006F1C45" w:rsidP="007B62FE">
                            <w:pPr>
                              <w:spacing w:after="0" w:line="240" w:lineRule="auto"/>
                              <w:jc w:val="center"/>
                              <w:rPr>
                                <w:b/>
                                <w:i/>
                                <w:sz w:val="20"/>
                                <w:szCs w:val="20"/>
                                <w:lang w:val="sr-Cyrl-RS"/>
                              </w:rPr>
                            </w:pPr>
                            <w:r w:rsidRPr="00F1191B">
                              <w:rPr>
                                <w:b/>
                                <w:i/>
                                <w:sz w:val="20"/>
                                <w:szCs w:val="20"/>
                                <w:lang w:val="sr-Cyrl-RS"/>
                              </w:rPr>
                              <w:t>Промо-видео о АП ПОУ 2020-2022.</w:t>
                            </w:r>
                          </w:p>
                          <w:p w14:paraId="56B42A2C" w14:textId="77777777" w:rsidR="006F1C45" w:rsidRPr="00E42504" w:rsidRDefault="00AE750A" w:rsidP="007B62FE">
                            <w:pPr>
                              <w:spacing w:line="240" w:lineRule="auto"/>
                              <w:jc w:val="center"/>
                              <w:rPr>
                                <w:sz w:val="20"/>
                                <w:szCs w:val="20"/>
                                <w:lang w:val="sr-Cyrl-RS"/>
                              </w:rPr>
                            </w:pPr>
                            <w:hyperlink r:id="rId38" w:history="1">
                              <w:r w:rsidR="006F1C45" w:rsidRPr="00FF3457">
                                <w:rPr>
                                  <w:rStyle w:val="Hyperlink"/>
                                  <w:sz w:val="20"/>
                                  <w:szCs w:val="20"/>
                                  <w:lang w:val="sr-Cyrl-RS"/>
                                </w:rPr>
                                <w:t>https://vimeo.com/632925812/f98b864f90</w:t>
                              </w:r>
                            </w:hyperlink>
                            <w:r w:rsidR="006F1C45">
                              <w:rPr>
                                <w:sz w:val="20"/>
                                <w:szCs w:val="20"/>
                                <w:lang w:val="sr-Cyrl-R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550A0" id="_x0000_s1046" type="#_x0000_t202" style="position:absolute;left:0;text-align:left;margin-left:81.7pt;margin-top:88.25pt;width:186pt;height:31.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" stroked="f">
                <v:textbox>
                  <w:txbxContent>
                    <w:p w14:paraId="122CAB4B" w14:textId="77777777" w:rsidR="006F1C45" w:rsidRPr="00F1191B" w:rsidRDefault="006F1C45" w:rsidP="007B62FE">
                      <w:pPr>
                        <w:spacing w:after="0" w:line="240" w:lineRule="auto"/>
                        <w:jc w:val="center"/>
                        <w:rPr>
                          <w:b/>
                          <w:i/>
                          <w:sz w:val="20"/>
                          <w:szCs w:val="20"/>
                          <w:lang w:val="sr-Cyrl-RS"/>
                        </w:rPr>
                      </w:pPr>
                      <w:r w:rsidRPr="00F1191B">
                        <w:rPr>
                          <w:b/>
                          <w:i/>
                          <w:sz w:val="20"/>
                          <w:szCs w:val="20"/>
                          <w:lang w:val="sr-Cyrl-RS"/>
                        </w:rPr>
                        <w:t>Промо-видео о АП ПОУ 2020-2022.</w:t>
                      </w:r>
                    </w:p>
                    <w:p w14:paraId="56B42A2C" w14:textId="77777777" w:rsidR="006F1C45" w:rsidRPr="00E42504" w:rsidRDefault="00AE750A" w:rsidP="007B62FE">
                      <w:pPr>
                        <w:spacing w:line="240" w:lineRule="auto"/>
                        <w:jc w:val="center"/>
                        <w:rPr>
                          <w:sz w:val="20"/>
                          <w:szCs w:val="20"/>
                          <w:lang w:val="sr-Cyrl-RS"/>
                        </w:rPr>
                      </w:pPr>
                      <w:hyperlink r:id="rId39" w:history="1">
                        <w:r w:rsidR="006F1C45" w:rsidRPr="00FF3457">
                          <w:rPr>
                            <w:rStyle w:val="Hyperlink"/>
                            <w:sz w:val="20"/>
                            <w:szCs w:val="20"/>
                            <w:lang w:val="sr-Cyrl-RS"/>
                          </w:rPr>
                          <w:t>https://vimeo.com/632925812/f98b864f90</w:t>
                        </w:r>
                      </w:hyperlink>
                      <w:r w:rsidR="006F1C45">
                        <w:rPr>
                          <w:sz w:val="20"/>
                          <w:szCs w:val="20"/>
                          <w:lang w:val="sr-Cyrl-RS"/>
                        </w:rPr>
                        <w:t xml:space="preserve"> </w:t>
                      </w:r>
                    </w:p>
                  </w:txbxContent>
                </v:textbox>
                <w10:wrap type="square" anchorx="margin"/>
              </v:shape>
            </w:pict>
          </mc:Fallback>
        </mc:AlternateContent>
      </w:r>
      <w:r w:rsidR="004974AA">
        <w:rPr>
          <w:noProof/>
        </w:rPr>
        <w:drawing>
          <wp:anchor distT="0" distB="0" distL="114300" distR="114300" simplePos="0" relativeHeight="251756544" behindDoc="0" locked="0" layoutInCell="1" allowOverlap="1" wp14:anchorId="4AAA3164" wp14:editId="7E359813">
            <wp:simplePos x="0" y="0"/>
            <wp:positionH relativeFrom="margin">
              <wp:posOffset>10795</wp:posOffset>
            </wp:positionH>
            <wp:positionV relativeFrom="paragraph">
              <wp:posOffset>40005</wp:posOffset>
            </wp:positionV>
            <wp:extent cx="2273935" cy="1280160"/>
            <wp:effectExtent l="0" t="0" r="0" b="0"/>
            <wp:wrapSquare wrapText="bothSides"/>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73935" cy="1280160"/>
                    </a:xfrm>
                    <a:prstGeom prst="rect">
                      <a:avLst/>
                    </a:prstGeom>
                    <a:effectLst/>
                  </pic:spPr>
                </pic:pic>
              </a:graphicData>
            </a:graphic>
            <wp14:sizeRelH relativeFrom="margin">
              <wp14:pctWidth>0</wp14:pctWidth>
            </wp14:sizeRelH>
            <wp14:sizeRelV relativeFrom="margin">
              <wp14:pctHeight>0</wp14:pctHeight>
            </wp14:sizeRelV>
          </wp:anchor>
        </w:drawing>
      </w:r>
      <w:r w:rsidR="001A597A" w:rsidRPr="00DC39F3">
        <w:rPr>
          <w:rFonts w:eastAsia="Times New Roman"/>
          <w:szCs w:val="24"/>
          <w:lang w:val="sr-Cyrl-RS"/>
        </w:rPr>
        <w:t>Ради промоције Акционог плана и саме иницијативе ПОУ, уз подршку</w:t>
      </w:r>
      <w:r w:rsidR="001F7D9D" w:rsidRPr="00DC39F3">
        <w:rPr>
          <w:szCs w:val="24"/>
          <w:lang w:val="sr-Cyrl-RS"/>
        </w:rPr>
        <w:t xml:space="preserve"> пројекта Европске уније „Видљивост и комуницирање реформе јавне управе</w:t>
      </w:r>
      <w:r w:rsidR="001F7D9D" w:rsidRPr="00DC2C82">
        <w:rPr>
          <w:szCs w:val="24"/>
          <w:lang w:val="sr-Cyrl-RS"/>
        </w:rPr>
        <w:t>”</w:t>
      </w:r>
      <w:r w:rsidR="00DC39F3" w:rsidRPr="00DC39F3">
        <w:rPr>
          <w:szCs w:val="24"/>
          <w:lang w:val="sr-Cyrl-RS"/>
        </w:rPr>
        <w:t xml:space="preserve"> </w:t>
      </w:r>
      <w:r w:rsidR="00DC39F3" w:rsidRPr="008D62A9">
        <w:rPr>
          <w:b/>
          <w:color w:val="C45911" w:themeColor="accent2" w:themeShade="BF"/>
          <w:szCs w:val="24"/>
          <w:lang w:val="sr-Cyrl-RS"/>
        </w:rPr>
        <w:t>израђен је видео-</w:t>
      </w:r>
      <w:r w:rsidR="001F7D9D" w:rsidRPr="008D62A9">
        <w:rPr>
          <w:b/>
          <w:color w:val="C45911" w:themeColor="accent2" w:themeShade="BF"/>
          <w:szCs w:val="24"/>
          <w:lang w:val="sr-Cyrl-RS"/>
        </w:rPr>
        <w:t>преглед обавеза из Акционог плана</w:t>
      </w:r>
      <w:r w:rsidR="001F7D9D" w:rsidRPr="00DC39F3">
        <w:rPr>
          <w:szCs w:val="24"/>
          <w:lang w:val="sr-Cyrl-RS"/>
        </w:rPr>
        <w:t>. Поред тога што је објављен на веб страници МДУЛС</w:t>
      </w:r>
      <w:r w:rsidR="00DC39F3" w:rsidRPr="00DC39F3">
        <w:rPr>
          <w:szCs w:val="24"/>
          <w:lang w:val="sr-Cyrl-RS"/>
        </w:rPr>
        <w:t xml:space="preserve"> </w:t>
      </w:r>
      <w:r w:rsidR="001F7D9D" w:rsidRPr="00DC39F3">
        <w:rPr>
          <w:szCs w:val="24"/>
          <w:lang w:val="sr-Cyrl-RS"/>
        </w:rPr>
        <w:t>и ПОУ,</w:t>
      </w:r>
      <w:r w:rsidR="00DC39F3" w:rsidRPr="00DC39F3">
        <w:rPr>
          <w:rStyle w:val="FootnoteReference"/>
          <w:szCs w:val="24"/>
          <w:lang w:val="sr-Cyrl-RS"/>
        </w:rPr>
        <w:footnoteReference w:id="38"/>
      </w:r>
      <w:r w:rsidR="001F7D9D" w:rsidRPr="00DC39F3">
        <w:rPr>
          <w:szCs w:val="24"/>
          <w:lang w:val="sr-Cyrl-RS"/>
        </w:rPr>
        <w:t xml:space="preserve"> овај видео је приказан и на више догађаја који су укључивали присуство</w:t>
      </w:r>
      <w:r w:rsidR="00DC39F3">
        <w:rPr>
          <w:szCs w:val="24"/>
          <w:lang w:val="sr-Cyrl-RS"/>
        </w:rPr>
        <w:t xml:space="preserve"> шире</w:t>
      </w:r>
      <w:r w:rsidR="001F7D9D" w:rsidRPr="00DC39F3">
        <w:rPr>
          <w:szCs w:val="24"/>
          <w:lang w:val="sr-Cyrl-RS"/>
        </w:rPr>
        <w:t xml:space="preserve"> јавности, као и на регионалном састанку </w:t>
      </w:r>
      <w:r w:rsidR="00B43DFE" w:rsidRPr="00DC39F3">
        <w:rPr>
          <w:szCs w:val="24"/>
          <w:lang w:val="sr-Cyrl-RS"/>
        </w:rPr>
        <w:t>ПОУ контакт тачака</w:t>
      </w:r>
      <w:r w:rsidR="00DC39F3">
        <w:rPr>
          <w:szCs w:val="24"/>
          <w:lang w:val="sr-Cyrl-RS"/>
        </w:rPr>
        <w:t xml:space="preserve"> Западног Балкана</w:t>
      </w:r>
      <w:r w:rsidR="00B43DFE" w:rsidRPr="00DC39F3">
        <w:rPr>
          <w:szCs w:val="24"/>
          <w:lang w:val="sr-Cyrl-RS"/>
        </w:rPr>
        <w:t>.</w:t>
      </w:r>
      <w:r w:rsidR="007B62FE" w:rsidRPr="007B62FE">
        <w:rPr>
          <w:rFonts w:eastAsia="Times New Roman"/>
          <w:noProof/>
          <w:szCs w:val="24"/>
          <w:lang w:val="sr-Cyrl-RS"/>
        </w:rPr>
        <w:t xml:space="preserve"> </w:t>
      </w:r>
    </w:p>
    <w:p w14:paraId="435D3ECC" w14:textId="77777777" w:rsidR="00B43DFE" w:rsidRPr="00B3699F" w:rsidRDefault="00904DA3" w:rsidP="00B3699F">
      <w:pPr>
        <w:pStyle w:val="ListParagraph"/>
        <w:spacing w:after="120" w:line="240" w:lineRule="auto"/>
        <w:ind w:left="0"/>
        <w:contextualSpacing w:val="0"/>
        <w:jc w:val="both"/>
        <w:rPr>
          <w:rFonts w:ascii="Times New Roman" w:hAnsi="Times New Roman"/>
          <w:b/>
          <w:sz w:val="24"/>
          <w:szCs w:val="24"/>
          <w:lang w:val="sr-Cyrl-RS"/>
        </w:rPr>
      </w:pPr>
      <w:r w:rsidRPr="00E42504">
        <w:rPr>
          <w:rFonts w:eastAsia="Times New Roman"/>
          <w:noProof/>
          <w:szCs w:val="24"/>
        </w:rPr>
        <w:lastRenderedPageBreak/>
        <mc:AlternateContent>
          <mc:Choice Requires="wps">
            <w:drawing>
              <wp:anchor distT="45720" distB="45720" distL="114300" distR="114300" simplePos="0" relativeHeight="251794432" behindDoc="0" locked="0" layoutInCell="1" allowOverlap="1" wp14:anchorId="69180D6E" wp14:editId="5AC830F7">
                <wp:simplePos x="0" y="0"/>
                <wp:positionH relativeFrom="margin">
                  <wp:posOffset>7572387</wp:posOffset>
                </wp:positionH>
                <wp:positionV relativeFrom="paragraph">
                  <wp:posOffset>1875898</wp:posOffset>
                </wp:positionV>
                <wp:extent cx="1457325" cy="239395"/>
                <wp:effectExtent l="0" t="0" r="9525" b="825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39395"/>
                        </a:xfrm>
                        <a:prstGeom prst="rect">
                          <a:avLst/>
                        </a:prstGeom>
                        <a:solidFill>
                          <a:srgbClr val="FFFFFF"/>
                        </a:solidFill>
                        <a:ln w="9525">
                          <a:noFill/>
                          <a:miter lim="800000"/>
                          <a:headEnd/>
                          <a:tailEnd/>
                        </a:ln>
                      </wps:spPr>
                      <wps:txbx>
                        <w:txbxContent>
                          <w:p w14:paraId="3FEF7D88" w14:textId="77777777" w:rsidR="006F1C45" w:rsidRPr="00E42504" w:rsidRDefault="006F1C45" w:rsidP="00904DA3">
                            <w:pPr>
                              <w:spacing w:line="240" w:lineRule="auto"/>
                              <w:jc w:val="center"/>
                              <w:rPr>
                                <w:sz w:val="20"/>
                                <w:szCs w:val="20"/>
                                <w:lang w:val="sr-Cyrl-RS"/>
                              </w:rPr>
                            </w:pPr>
                            <w:r>
                              <w:rPr>
                                <w:b/>
                                <w:i/>
                                <w:sz w:val="20"/>
                                <w:szCs w:val="20"/>
                                <w:lang w:val="sr-Cyrl-RS"/>
                              </w:rPr>
                              <w:t>Награда за еПапир</w:t>
                            </w:r>
                            <w:r>
                              <w:rPr>
                                <w:sz w:val="20"/>
                                <w:szCs w:val="20"/>
                                <w:lang w:val="sr-Cyrl-R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80D6E" id="_x0000_s1047" type="#_x0000_t202" style="position:absolute;left:0;text-align:left;margin-left:596.25pt;margin-top:147.7pt;width:114.75pt;height:18.8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" stroked="f">
                <v:textbox>
                  <w:txbxContent>
                    <w:p w14:paraId="3FEF7D88" w14:textId="77777777" w:rsidR="006F1C45" w:rsidRPr="00E42504" w:rsidRDefault="006F1C45" w:rsidP="00904DA3">
                      <w:pPr>
                        <w:spacing w:line="240" w:lineRule="auto"/>
                        <w:jc w:val="center"/>
                        <w:rPr>
                          <w:sz w:val="20"/>
                          <w:szCs w:val="20"/>
                          <w:lang w:val="sr-Cyrl-RS"/>
                        </w:rPr>
                      </w:pPr>
                      <w:r>
                        <w:rPr>
                          <w:b/>
                          <w:i/>
                          <w:sz w:val="20"/>
                          <w:szCs w:val="20"/>
                          <w:lang w:val="sr-Cyrl-RS"/>
                        </w:rPr>
                        <w:t>Награда за еПапир</w:t>
                      </w:r>
                      <w:r>
                        <w:rPr>
                          <w:sz w:val="20"/>
                          <w:szCs w:val="20"/>
                          <w:lang w:val="sr-Cyrl-RS"/>
                        </w:rPr>
                        <w:t xml:space="preserve"> </w:t>
                      </w:r>
                    </w:p>
                  </w:txbxContent>
                </v:textbox>
                <w10:wrap type="square" anchorx="margin"/>
              </v:shape>
            </w:pict>
          </mc:Fallback>
        </mc:AlternateContent>
      </w:r>
      <w:r w:rsidR="00B3699F" w:rsidRPr="00E42504">
        <w:rPr>
          <w:rFonts w:eastAsia="Times New Roman"/>
          <w:noProof/>
          <w:szCs w:val="24"/>
        </w:rPr>
        <mc:AlternateContent>
          <mc:Choice Requires="wps">
            <w:drawing>
              <wp:anchor distT="45720" distB="45720" distL="114300" distR="114300" simplePos="0" relativeHeight="251774976" behindDoc="0" locked="0" layoutInCell="1" allowOverlap="1" wp14:anchorId="4D0B652C" wp14:editId="493522F9">
                <wp:simplePos x="0" y="0"/>
                <wp:positionH relativeFrom="margin">
                  <wp:posOffset>1009015</wp:posOffset>
                </wp:positionH>
                <wp:positionV relativeFrom="paragraph">
                  <wp:posOffset>1653540</wp:posOffset>
                </wp:positionV>
                <wp:extent cx="1828800" cy="257175"/>
                <wp:effectExtent l="0" t="0" r="0" b="9525"/>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7175"/>
                        </a:xfrm>
                        <a:prstGeom prst="rect">
                          <a:avLst/>
                        </a:prstGeom>
                        <a:solidFill>
                          <a:srgbClr val="FFFFFF"/>
                        </a:solidFill>
                        <a:ln w="9525">
                          <a:noFill/>
                          <a:miter lim="800000"/>
                          <a:headEnd/>
                          <a:tailEnd/>
                        </a:ln>
                      </wps:spPr>
                      <wps:txbx>
                        <w:txbxContent>
                          <w:p w14:paraId="2B118CFD" w14:textId="77777777" w:rsidR="006F1C45" w:rsidRPr="00E42504" w:rsidRDefault="006F1C45" w:rsidP="00B3699F">
                            <w:pPr>
                              <w:spacing w:line="240" w:lineRule="auto"/>
                              <w:jc w:val="center"/>
                              <w:rPr>
                                <w:sz w:val="20"/>
                                <w:szCs w:val="20"/>
                                <w:lang w:val="sr-Cyrl-RS"/>
                              </w:rPr>
                            </w:pPr>
                            <w:r>
                              <w:rPr>
                                <w:b/>
                                <w:i/>
                                <w:sz w:val="20"/>
                                <w:szCs w:val="20"/>
                                <w:lang w:val="sr-Cyrl-RS"/>
                              </w:rPr>
                              <w:t>Недеља ПОУ 2022. године</w:t>
                            </w:r>
                            <w:r>
                              <w:rPr>
                                <w:sz w:val="20"/>
                                <w:szCs w:val="20"/>
                                <w:lang w:val="sr-Cyrl-R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B652C" id="_x0000_s1048" type="#_x0000_t202" style="position:absolute;left:0;text-align:left;margin-left:79.45pt;margin-top:130.2pt;width:2in;height:20.2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" stroked="f">
                <v:textbox>
                  <w:txbxContent>
                    <w:p w14:paraId="2B118CFD" w14:textId="77777777" w:rsidR="006F1C45" w:rsidRPr="00E42504" w:rsidRDefault="006F1C45" w:rsidP="00B3699F">
                      <w:pPr>
                        <w:spacing w:line="240" w:lineRule="auto"/>
                        <w:jc w:val="center"/>
                        <w:rPr>
                          <w:sz w:val="20"/>
                          <w:szCs w:val="20"/>
                          <w:lang w:val="sr-Cyrl-RS"/>
                        </w:rPr>
                      </w:pPr>
                      <w:r>
                        <w:rPr>
                          <w:b/>
                          <w:i/>
                          <w:sz w:val="20"/>
                          <w:szCs w:val="20"/>
                          <w:lang w:val="sr-Cyrl-RS"/>
                        </w:rPr>
                        <w:t>Недеља ПОУ 2022. године</w:t>
                      </w:r>
                      <w:r>
                        <w:rPr>
                          <w:sz w:val="20"/>
                          <w:szCs w:val="20"/>
                          <w:lang w:val="sr-Cyrl-RS"/>
                        </w:rPr>
                        <w:t xml:space="preserve"> </w:t>
                      </w:r>
                    </w:p>
                  </w:txbxContent>
                </v:textbox>
                <w10:wrap type="square" anchorx="margin"/>
              </v:shape>
            </w:pict>
          </mc:Fallback>
        </mc:AlternateContent>
      </w:r>
      <w:r w:rsidR="00674B84" w:rsidRPr="008D62A9">
        <w:rPr>
          <w:rFonts w:ascii="Times New Roman" w:eastAsia="Times New Roman" w:hAnsi="Times New Roman"/>
          <w:noProof/>
          <w:color w:val="C45911" w:themeColor="accent2" w:themeShade="BF"/>
          <w:sz w:val="24"/>
          <w:szCs w:val="24"/>
        </w:rPr>
        <w:drawing>
          <wp:anchor distT="0" distB="0" distL="114300" distR="114300" simplePos="0" relativeHeight="251728896" behindDoc="1" locked="0" layoutInCell="1" allowOverlap="1" wp14:anchorId="168B8A12" wp14:editId="023C7F54">
            <wp:simplePos x="0" y="0"/>
            <wp:positionH relativeFrom="margin">
              <wp:align>left</wp:align>
            </wp:positionH>
            <wp:positionV relativeFrom="paragraph">
              <wp:posOffset>38100</wp:posOffset>
            </wp:positionV>
            <wp:extent cx="2742327" cy="1828800"/>
            <wp:effectExtent l="0" t="0" r="1270" b="0"/>
            <wp:wrapSquare wrapText="bothSides"/>
            <wp:docPr id="45" name="Picture 45" descr="F:\DMINISTARSTVO 20. NOV 2019\OD 13. JULA 2022\OGP\nedelja OGP\слике\сл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MINISTARSTVO 20. NOV 2019\OD 13. JULA 2022\OGP\nedelja OGP\слике\слика.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2327" cy="18288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A91B3C">
        <w:rPr>
          <w:rFonts w:ascii="Times New Roman" w:eastAsia="Times New Roman" w:hAnsi="Times New Roman"/>
          <w:b/>
          <w:color w:val="C45911" w:themeColor="accent2" w:themeShade="BF"/>
          <w:sz w:val="24"/>
          <w:szCs w:val="24"/>
          <w:lang w:val="sr-Cyrl-RS"/>
        </w:rPr>
        <w:t xml:space="preserve">У </w:t>
      </w:r>
      <w:r w:rsidR="007B7625" w:rsidRPr="008D62A9">
        <w:rPr>
          <w:rFonts w:ascii="Times New Roman" w:eastAsia="Times New Roman" w:hAnsi="Times New Roman"/>
          <w:b/>
          <w:color w:val="C45911" w:themeColor="accent2" w:themeShade="BF"/>
          <w:sz w:val="24"/>
          <w:szCs w:val="24"/>
          <w:lang w:val="sr-Cyrl-RS"/>
        </w:rPr>
        <w:t>Недељ</w:t>
      </w:r>
      <w:r w:rsidR="00A91B3C">
        <w:rPr>
          <w:rFonts w:ascii="Times New Roman" w:eastAsia="Times New Roman" w:hAnsi="Times New Roman"/>
          <w:b/>
          <w:color w:val="C45911" w:themeColor="accent2" w:themeShade="BF"/>
          <w:sz w:val="24"/>
          <w:szCs w:val="24"/>
          <w:lang w:val="sr-Cyrl-RS"/>
        </w:rPr>
        <w:t>и</w:t>
      </w:r>
      <w:r w:rsidR="00B43DFE" w:rsidRPr="008D62A9">
        <w:rPr>
          <w:rFonts w:ascii="Times New Roman" w:eastAsia="Times New Roman" w:hAnsi="Times New Roman"/>
          <w:b/>
          <w:color w:val="C45911" w:themeColor="accent2" w:themeShade="BF"/>
          <w:sz w:val="24"/>
          <w:szCs w:val="24"/>
          <w:lang w:val="sr-Cyrl-RS"/>
        </w:rPr>
        <w:t xml:space="preserve"> </w:t>
      </w:r>
      <w:r w:rsidR="007B7625" w:rsidRPr="008D62A9">
        <w:rPr>
          <w:rFonts w:ascii="Times New Roman" w:eastAsia="Times New Roman" w:hAnsi="Times New Roman"/>
          <w:b/>
          <w:color w:val="C45911" w:themeColor="accent2" w:themeShade="BF"/>
          <w:sz w:val="24"/>
          <w:szCs w:val="24"/>
          <w:lang w:val="sr-Cyrl-RS"/>
        </w:rPr>
        <w:t>ПОУ 2022,</w:t>
      </w:r>
      <w:r w:rsidR="00E935A9" w:rsidRPr="008D62A9">
        <w:rPr>
          <w:rStyle w:val="FootnoteReference"/>
          <w:rFonts w:ascii="Times New Roman" w:eastAsia="Times New Roman" w:hAnsi="Times New Roman"/>
          <w:b/>
          <w:color w:val="C45911" w:themeColor="accent2" w:themeShade="BF"/>
          <w:sz w:val="24"/>
          <w:szCs w:val="24"/>
          <w:lang w:val="sr-Cyrl-RS"/>
        </w:rPr>
        <w:footnoteReference w:id="39"/>
      </w:r>
      <w:r w:rsidR="00A91B3C">
        <w:rPr>
          <w:rFonts w:ascii="Times New Roman" w:eastAsia="Times New Roman" w:hAnsi="Times New Roman"/>
          <w:b/>
          <w:color w:val="C45911" w:themeColor="accent2" w:themeShade="BF"/>
          <w:sz w:val="24"/>
          <w:szCs w:val="24"/>
          <w:lang w:val="sr-Cyrl-RS"/>
        </w:rPr>
        <w:t xml:space="preserve"> одржаној</w:t>
      </w:r>
      <w:r w:rsidR="00B43DFE" w:rsidRPr="008D62A9">
        <w:rPr>
          <w:rFonts w:ascii="Times New Roman" w:eastAsia="Times New Roman" w:hAnsi="Times New Roman"/>
          <w:b/>
          <w:color w:val="C45911" w:themeColor="accent2" w:themeShade="BF"/>
          <w:sz w:val="24"/>
          <w:szCs w:val="24"/>
          <w:lang w:val="sr-Cyrl-RS"/>
        </w:rPr>
        <w:t xml:space="preserve"> од 16-20. маја 2022. године </w:t>
      </w:r>
      <w:r w:rsidR="00B43DFE" w:rsidRPr="00B43DFE">
        <w:rPr>
          <w:rFonts w:ascii="Times New Roman" w:hAnsi="Times New Roman"/>
          <w:sz w:val="24"/>
          <w:szCs w:val="24"/>
          <w:lang w:val="sr-Cyrl-RS"/>
        </w:rPr>
        <w:t>уз подршку пројекта Европске уније „Видљивост и комуницирање реформе јавне управе</w:t>
      </w:r>
      <w:r w:rsidR="00B43DFE" w:rsidRPr="00DC2C82">
        <w:rPr>
          <w:rFonts w:ascii="Times New Roman" w:hAnsi="Times New Roman"/>
          <w:sz w:val="24"/>
          <w:szCs w:val="24"/>
          <w:lang w:val="sr-Cyrl-RS"/>
        </w:rPr>
        <w:t>”</w:t>
      </w:r>
      <w:r w:rsidR="00B43DFE" w:rsidRPr="00B43DFE">
        <w:rPr>
          <w:rFonts w:ascii="Times New Roman" w:hAnsi="Times New Roman"/>
          <w:sz w:val="24"/>
          <w:szCs w:val="24"/>
          <w:lang w:val="sr-Cyrl-RS"/>
        </w:rPr>
        <w:t xml:space="preserve">, </w:t>
      </w:r>
      <w:r w:rsidR="007B7625">
        <w:rPr>
          <w:rFonts w:ascii="Times New Roman" w:hAnsi="Times New Roman"/>
          <w:sz w:val="24"/>
          <w:szCs w:val="24"/>
          <w:lang w:val="sr-Cyrl-RS"/>
        </w:rPr>
        <w:t>било је такође више догађаја</w:t>
      </w:r>
      <w:r w:rsidR="00B43DFE" w:rsidRPr="00B43DFE">
        <w:rPr>
          <w:rFonts w:ascii="Times New Roman" w:hAnsi="Times New Roman"/>
          <w:sz w:val="24"/>
          <w:szCs w:val="24"/>
          <w:lang w:val="sr-Cyrl-RS"/>
        </w:rPr>
        <w:t xml:space="preserve">: </w:t>
      </w:r>
      <w:r w:rsidR="007B7625">
        <w:rPr>
          <w:rFonts w:ascii="Times New Roman" w:hAnsi="Times New Roman"/>
          <w:sz w:val="24"/>
          <w:szCs w:val="24"/>
          <w:lang w:val="sr-Cyrl-RS"/>
        </w:rPr>
        <w:t xml:space="preserve">поменути </w:t>
      </w:r>
      <w:r w:rsidR="00B43DFE" w:rsidRPr="00DC2C82">
        <w:rPr>
          <w:rFonts w:ascii="Times New Roman" w:hAnsi="Times New Roman"/>
          <w:b/>
          <w:color w:val="C45911" w:themeColor="accent2" w:themeShade="BF"/>
          <w:sz w:val="24"/>
          <w:szCs w:val="24"/>
          <w:lang w:val="sr-Cyrl-RS"/>
        </w:rPr>
        <w:t xml:space="preserve">Отворени састанак Радне групе са заинтересованим </w:t>
      </w:r>
      <w:r w:rsidR="007B7625" w:rsidRPr="008D62A9">
        <w:rPr>
          <w:rFonts w:ascii="Times New Roman" w:hAnsi="Times New Roman"/>
          <w:b/>
          <w:color w:val="C45911" w:themeColor="accent2" w:themeShade="BF"/>
          <w:sz w:val="24"/>
          <w:szCs w:val="24"/>
          <w:lang w:val="sr-Cyrl-RS"/>
        </w:rPr>
        <w:t>ОЦД</w:t>
      </w:r>
      <w:r w:rsidR="00B43DFE" w:rsidRPr="00DC2C82">
        <w:rPr>
          <w:rFonts w:ascii="Times New Roman" w:hAnsi="Times New Roman"/>
          <w:sz w:val="24"/>
          <w:szCs w:val="24"/>
          <w:lang w:val="sr-Cyrl-RS"/>
        </w:rPr>
        <w:t xml:space="preserve">, </w:t>
      </w:r>
      <w:r w:rsidR="00B43DFE">
        <w:rPr>
          <w:rFonts w:ascii="Times New Roman" w:hAnsi="Times New Roman"/>
          <w:sz w:val="24"/>
          <w:szCs w:val="24"/>
          <w:lang w:val="sr-Cyrl-RS"/>
        </w:rPr>
        <w:t xml:space="preserve">одржан је 17. маја 2022. године, </w:t>
      </w:r>
      <w:r w:rsidR="00B43DFE" w:rsidRPr="00DC2C82">
        <w:rPr>
          <w:rFonts w:ascii="Times New Roman" w:hAnsi="Times New Roman"/>
          <w:sz w:val="24"/>
          <w:szCs w:val="24"/>
          <w:lang w:val="sr-Cyrl-RS"/>
        </w:rPr>
        <w:t xml:space="preserve">у циљу разматрања спровођења </w:t>
      </w:r>
      <w:hyperlink r:id="rId42" w:history="1">
        <w:r w:rsidR="00B43DFE" w:rsidRPr="00B43DFE">
          <w:rPr>
            <w:rFonts w:ascii="Times New Roman" w:hAnsi="Times New Roman"/>
            <w:sz w:val="24"/>
            <w:szCs w:val="24"/>
            <w:lang w:val="sr-Cyrl-RS"/>
          </w:rPr>
          <w:t>Акционог плана за период 2020-2022. године</w:t>
        </w:r>
      </w:hyperlink>
      <w:r w:rsidR="00B43DFE">
        <w:rPr>
          <w:rFonts w:ascii="Times New Roman" w:hAnsi="Times New Roman"/>
          <w:sz w:val="24"/>
          <w:szCs w:val="24"/>
          <w:lang w:val="sr-Cyrl-RS"/>
        </w:rPr>
        <w:t xml:space="preserve">; Конференција </w:t>
      </w:r>
      <w:r w:rsidR="00B43DFE" w:rsidRPr="00DC2C82">
        <w:rPr>
          <w:rFonts w:ascii="Times New Roman" w:hAnsi="Times New Roman"/>
          <w:b/>
          <w:color w:val="C45911" w:themeColor="accent2" w:themeShade="BF"/>
          <w:sz w:val="24"/>
          <w:szCs w:val="24"/>
          <w:lang w:val="sr-Cyrl-RS"/>
        </w:rPr>
        <w:t>Партнерство – кључ за боља решења</w:t>
      </w:r>
      <w:r w:rsidR="00B43DFE">
        <w:rPr>
          <w:rFonts w:ascii="Times New Roman" w:hAnsi="Times New Roman"/>
          <w:b/>
          <w:sz w:val="24"/>
          <w:szCs w:val="24"/>
          <w:lang w:val="sr-Cyrl-RS"/>
        </w:rPr>
        <w:t xml:space="preserve">, </w:t>
      </w:r>
      <w:r w:rsidR="00B43DFE">
        <w:rPr>
          <w:rFonts w:ascii="Times New Roman" w:hAnsi="Times New Roman"/>
          <w:sz w:val="24"/>
          <w:szCs w:val="24"/>
          <w:lang w:val="sr-Cyrl-RS"/>
        </w:rPr>
        <w:t>одржана 19. маја 2022. године,</w:t>
      </w:r>
      <w:r w:rsidR="00B43DFE">
        <w:rPr>
          <w:rFonts w:ascii="Times New Roman" w:hAnsi="Times New Roman"/>
          <w:b/>
          <w:sz w:val="24"/>
          <w:szCs w:val="24"/>
          <w:lang w:val="sr-Cyrl-RS"/>
        </w:rPr>
        <w:t xml:space="preserve"> </w:t>
      </w:r>
      <w:r w:rsidR="00B43DFE" w:rsidRPr="00B43DFE">
        <w:rPr>
          <w:rFonts w:ascii="Times New Roman" w:hAnsi="Times New Roman"/>
          <w:sz w:val="24"/>
          <w:szCs w:val="24"/>
          <w:lang w:val="sr-Cyrl-RS"/>
        </w:rPr>
        <w:t>била је посвећена</w:t>
      </w:r>
      <w:r w:rsidR="00B43DFE">
        <w:rPr>
          <w:rFonts w:ascii="Times New Roman" w:hAnsi="Times New Roman"/>
          <w:b/>
          <w:sz w:val="24"/>
          <w:szCs w:val="24"/>
          <w:lang w:val="sr-Cyrl-RS"/>
        </w:rPr>
        <w:t xml:space="preserve"> </w:t>
      </w:r>
      <w:r w:rsidR="00B43DFE" w:rsidRPr="00DC2C82">
        <w:rPr>
          <w:rFonts w:ascii="Times New Roman" w:hAnsi="Times New Roman"/>
          <w:sz w:val="24"/>
          <w:szCs w:val="24"/>
          <w:lang w:val="sr-Cyrl-RS"/>
        </w:rPr>
        <w:t xml:space="preserve">примерима успешне сарадње </w:t>
      </w:r>
      <w:r w:rsidR="00B43DFE" w:rsidRPr="00A753A2">
        <w:rPr>
          <w:rFonts w:ascii="Times New Roman" w:hAnsi="Times New Roman"/>
          <w:sz w:val="24"/>
          <w:szCs w:val="24"/>
          <w:lang w:val="sr-Cyrl-RS"/>
        </w:rPr>
        <w:t xml:space="preserve">јединица локалне самоуправе и </w:t>
      </w:r>
      <w:r w:rsidR="00917B1C">
        <w:rPr>
          <w:rFonts w:ascii="Times New Roman" w:hAnsi="Times New Roman"/>
          <w:sz w:val="24"/>
          <w:szCs w:val="24"/>
          <w:lang w:val="sr-Cyrl-RS"/>
        </w:rPr>
        <w:t>ОЦД</w:t>
      </w:r>
      <w:r w:rsidR="00B43DFE" w:rsidRPr="00DC2C82">
        <w:rPr>
          <w:rFonts w:ascii="Times New Roman" w:hAnsi="Times New Roman"/>
          <w:sz w:val="24"/>
          <w:szCs w:val="24"/>
          <w:lang w:val="sr-Cyrl-RS"/>
        </w:rPr>
        <w:t xml:space="preserve"> у остваривању вредности отворене управе на локалу,</w:t>
      </w:r>
      <w:r w:rsidR="003D20E2" w:rsidRPr="00DC2C82">
        <w:rPr>
          <w:rFonts w:ascii="Times New Roman" w:hAnsi="Times New Roman"/>
          <w:sz w:val="24"/>
          <w:szCs w:val="24"/>
          <w:lang w:val="sr-Cyrl-RS"/>
        </w:rPr>
        <w:t xml:space="preserve"> као и значају и примерима </w:t>
      </w:r>
      <w:r w:rsidR="00B43DFE" w:rsidRPr="00DC2C82">
        <w:rPr>
          <w:rFonts w:ascii="Times New Roman" w:hAnsi="Times New Roman"/>
          <w:sz w:val="24"/>
          <w:szCs w:val="24"/>
          <w:lang w:val="sr-Cyrl-RS"/>
        </w:rPr>
        <w:t>добре праксе у „отварању података“ и њиховој поновној употреби</w:t>
      </w:r>
      <w:r w:rsidR="00B43DFE">
        <w:rPr>
          <w:rFonts w:ascii="Times New Roman" w:hAnsi="Times New Roman"/>
          <w:sz w:val="24"/>
          <w:szCs w:val="24"/>
          <w:lang w:val="sr-Cyrl-RS"/>
        </w:rPr>
        <w:t xml:space="preserve">; у оквиру Недеље одржане су и </w:t>
      </w:r>
      <w:r w:rsidR="00B43DFE" w:rsidRPr="008D62A9">
        <w:rPr>
          <w:rFonts w:ascii="Times New Roman" w:hAnsi="Times New Roman"/>
          <w:b/>
          <w:color w:val="C45911" w:themeColor="accent2" w:themeShade="BF"/>
          <w:sz w:val="24"/>
          <w:szCs w:val="24"/>
          <w:lang w:val="sr-Cyrl-RS"/>
        </w:rPr>
        <w:t>две обуке</w:t>
      </w:r>
      <w:r w:rsidR="00B43DFE" w:rsidRPr="008D62A9">
        <w:rPr>
          <w:rFonts w:ascii="Times New Roman" w:hAnsi="Times New Roman"/>
          <w:color w:val="C45911" w:themeColor="accent2" w:themeShade="BF"/>
          <w:sz w:val="24"/>
          <w:szCs w:val="24"/>
          <w:lang w:val="sr-Cyrl-RS"/>
        </w:rPr>
        <w:t xml:space="preserve"> </w:t>
      </w:r>
      <w:r w:rsidR="00B43DFE" w:rsidRPr="00DC2C82">
        <w:rPr>
          <w:rFonts w:ascii="Times New Roman" w:hAnsi="Times New Roman"/>
          <w:b/>
          <w:color w:val="C45911" w:themeColor="accent2" w:themeShade="BF"/>
          <w:sz w:val="24"/>
          <w:szCs w:val="24"/>
          <w:lang w:val="sr-Cyrl-RS"/>
        </w:rPr>
        <w:t xml:space="preserve">за коришћење Портала еКонсултације </w:t>
      </w:r>
      <w:r w:rsidR="00B43DFE" w:rsidRPr="00DC2C82">
        <w:rPr>
          <w:rFonts w:ascii="Times New Roman" w:hAnsi="Times New Roman"/>
          <w:sz w:val="24"/>
          <w:szCs w:val="24"/>
          <w:lang w:val="sr-Cyrl-RS"/>
        </w:rPr>
        <w:t xml:space="preserve">намењене грађанима, ОЦД и осталој заинтересованој јавности, у циљу јачања капацитета заинтересоване јавности за учешће у процесима припреме прописа и докумената јавних политика путем </w:t>
      </w:r>
      <w:r w:rsidR="00917B1C">
        <w:rPr>
          <w:rFonts w:ascii="Times New Roman" w:hAnsi="Times New Roman"/>
          <w:sz w:val="24"/>
          <w:szCs w:val="24"/>
          <w:lang w:val="sr-Cyrl-RS"/>
        </w:rPr>
        <w:t>овог портала</w:t>
      </w:r>
      <w:r w:rsidR="00B43DFE" w:rsidRPr="00DC2C82">
        <w:rPr>
          <w:rFonts w:ascii="Times New Roman" w:hAnsi="Times New Roman"/>
          <w:sz w:val="24"/>
          <w:szCs w:val="24"/>
          <w:lang w:val="sr-Cyrl-RS"/>
        </w:rPr>
        <w:t xml:space="preserve">. </w:t>
      </w:r>
    </w:p>
    <w:p w14:paraId="6B3EF2C5" w14:textId="77777777" w:rsidR="00B16394" w:rsidRPr="00321466" w:rsidRDefault="00134B53" w:rsidP="00B3699F">
      <w:pPr>
        <w:pStyle w:val="ListParagraph"/>
        <w:tabs>
          <w:tab w:val="left" w:pos="-3969"/>
        </w:tabs>
        <w:spacing w:after="120" w:line="240" w:lineRule="auto"/>
        <w:ind w:left="0"/>
        <w:contextualSpacing w:val="0"/>
        <w:jc w:val="both"/>
        <w:rPr>
          <w:rFonts w:ascii="Times New Roman" w:eastAsia="Times New Roman" w:hAnsi="Times New Roman"/>
          <w:sz w:val="24"/>
          <w:szCs w:val="24"/>
          <w:lang w:val="sr-Cyrl-RS"/>
        </w:rPr>
      </w:pPr>
      <w:r w:rsidRPr="00321466">
        <w:rPr>
          <w:rFonts w:eastAsia="Times New Roman"/>
          <w:noProof/>
          <w:szCs w:val="24"/>
        </w:rPr>
        <mc:AlternateContent>
          <mc:Choice Requires="wps">
            <w:drawing>
              <wp:anchor distT="45720" distB="45720" distL="114300" distR="114300" simplePos="0" relativeHeight="251796480" behindDoc="0" locked="0" layoutInCell="1" allowOverlap="1" wp14:anchorId="65ED6220" wp14:editId="5EDA50B3">
                <wp:simplePos x="0" y="0"/>
                <wp:positionH relativeFrom="margin">
                  <wp:posOffset>7752715</wp:posOffset>
                </wp:positionH>
                <wp:positionV relativeFrom="paragraph">
                  <wp:posOffset>1468755</wp:posOffset>
                </wp:positionV>
                <wp:extent cx="1821815" cy="239395"/>
                <wp:effectExtent l="0" t="0" r="6985"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239395"/>
                        </a:xfrm>
                        <a:prstGeom prst="rect">
                          <a:avLst/>
                        </a:prstGeom>
                        <a:solidFill>
                          <a:srgbClr val="FFFFFF"/>
                        </a:solidFill>
                        <a:ln w="9525">
                          <a:noFill/>
                          <a:miter lim="800000"/>
                          <a:headEnd/>
                          <a:tailEnd/>
                        </a:ln>
                      </wps:spPr>
                      <wps:txbx>
                        <w:txbxContent>
                          <w:p w14:paraId="3EE8D7D6" w14:textId="77777777" w:rsidR="006F1C45" w:rsidRPr="00E42504" w:rsidRDefault="006F1C45" w:rsidP="00904DA3">
                            <w:pPr>
                              <w:spacing w:line="240" w:lineRule="auto"/>
                              <w:jc w:val="center"/>
                              <w:rPr>
                                <w:sz w:val="20"/>
                                <w:szCs w:val="20"/>
                                <w:lang w:val="sr-Cyrl-RS"/>
                              </w:rPr>
                            </w:pPr>
                            <w:r>
                              <w:rPr>
                                <w:b/>
                                <w:i/>
                                <w:sz w:val="20"/>
                                <w:szCs w:val="20"/>
                                <w:lang w:val="sr-Cyrl-RS"/>
                              </w:rPr>
                              <w:t>Нови Пазар-прва ЈЛС у ПОУ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D6220" id="_x0000_s1049" type="#_x0000_t202" style="position:absolute;left:0;text-align:left;margin-left:610.45pt;margin-top:115.65pt;width:143.45pt;height:18.8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" stroked="f">
                <v:textbox>
                  <w:txbxContent>
                    <w:p w14:paraId="3EE8D7D6" w14:textId="77777777" w:rsidR="006F1C45" w:rsidRPr="00E42504" w:rsidRDefault="006F1C45" w:rsidP="00904DA3">
                      <w:pPr>
                        <w:spacing w:line="240" w:lineRule="auto"/>
                        <w:jc w:val="center"/>
                        <w:rPr>
                          <w:sz w:val="20"/>
                          <w:szCs w:val="20"/>
                          <w:lang w:val="sr-Cyrl-RS"/>
                        </w:rPr>
                      </w:pPr>
                      <w:r>
                        <w:rPr>
                          <w:b/>
                          <w:i/>
                          <w:sz w:val="20"/>
                          <w:szCs w:val="20"/>
                          <w:lang w:val="sr-Cyrl-RS"/>
                        </w:rPr>
                        <w:t>Нови Пазар-прва ЈЛС у ПОУ</w:t>
                      </w:r>
                    </w:p>
                  </w:txbxContent>
                </v:textbox>
                <w10:wrap type="square" anchorx="margin"/>
              </v:shape>
            </w:pict>
          </mc:Fallback>
        </mc:AlternateContent>
      </w:r>
      <w:r w:rsidR="001A0AD0" w:rsidRPr="00321466">
        <w:rPr>
          <w:noProof/>
        </w:rPr>
        <w:drawing>
          <wp:anchor distT="0" distB="0" distL="114300" distR="114300" simplePos="0" relativeHeight="251768832" behindDoc="0" locked="0" layoutInCell="1" allowOverlap="1" wp14:anchorId="7856C328" wp14:editId="3389D775">
            <wp:simplePos x="0" y="0"/>
            <wp:positionH relativeFrom="margin">
              <wp:posOffset>7121525</wp:posOffset>
            </wp:positionH>
            <wp:positionV relativeFrom="paragraph">
              <wp:posOffset>124460</wp:posOffset>
            </wp:positionV>
            <wp:extent cx="2271494" cy="1188720"/>
            <wp:effectExtent l="0" t="0" r="0" b="0"/>
            <wp:wrapSquare wrapText="bothSides"/>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71494" cy="118872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DD08B0" w:rsidRPr="00321466">
        <w:rPr>
          <w:rFonts w:ascii="Times New Roman" w:eastAsia="Times New Roman" w:hAnsi="Times New Roman"/>
          <w:sz w:val="24"/>
          <w:szCs w:val="24"/>
          <w:lang w:val="sr-Cyrl-RS"/>
        </w:rPr>
        <w:t xml:space="preserve">Коначно, важно је истаћи да је током </w:t>
      </w:r>
      <w:r w:rsidR="008D62A9" w:rsidRPr="00321466">
        <w:rPr>
          <w:rFonts w:ascii="Times New Roman" w:eastAsia="Times New Roman" w:hAnsi="Times New Roman"/>
          <w:sz w:val="24"/>
          <w:szCs w:val="24"/>
          <w:lang w:val="sr-Cyrl-RS"/>
        </w:rPr>
        <w:t xml:space="preserve">трајања четвртог </w:t>
      </w:r>
      <w:r w:rsidR="00DD08B0" w:rsidRPr="00321466">
        <w:rPr>
          <w:rFonts w:ascii="Times New Roman" w:eastAsia="Times New Roman" w:hAnsi="Times New Roman"/>
          <w:sz w:val="24"/>
          <w:szCs w:val="24"/>
          <w:lang w:val="sr-Cyrl-RS"/>
        </w:rPr>
        <w:t>циклуса</w:t>
      </w:r>
      <w:r w:rsidR="008D62A9" w:rsidRPr="00321466">
        <w:rPr>
          <w:rFonts w:ascii="Times New Roman" w:eastAsia="Times New Roman" w:hAnsi="Times New Roman"/>
          <w:sz w:val="24"/>
          <w:szCs w:val="24"/>
          <w:lang w:val="sr-Cyrl-RS"/>
        </w:rPr>
        <w:t xml:space="preserve">, ПОУ заједница препознала напоре и активности које су у Републици Србији </w:t>
      </w:r>
      <w:r w:rsidR="00DA4D16" w:rsidRPr="00321466">
        <w:rPr>
          <w:rFonts w:ascii="Times New Roman" w:eastAsia="Times New Roman" w:hAnsi="Times New Roman"/>
          <w:sz w:val="24"/>
          <w:szCs w:val="24"/>
          <w:lang w:val="sr-Cyrl-RS"/>
        </w:rPr>
        <w:t xml:space="preserve">предузимане </w:t>
      </w:r>
      <w:r w:rsidR="008D62A9" w:rsidRPr="00321466">
        <w:rPr>
          <w:rFonts w:ascii="Times New Roman" w:eastAsia="Times New Roman" w:hAnsi="Times New Roman"/>
          <w:sz w:val="24"/>
          <w:szCs w:val="24"/>
          <w:lang w:val="sr-Cyrl-RS"/>
        </w:rPr>
        <w:t>у оквиру досадашњег учешћа у овој иницијативи.</w:t>
      </w:r>
      <w:r w:rsidR="00A91B3C" w:rsidRPr="00321466">
        <w:rPr>
          <w:rFonts w:ascii="Times New Roman" w:eastAsia="Times New Roman" w:hAnsi="Times New Roman"/>
          <w:sz w:val="24"/>
          <w:szCs w:val="24"/>
          <w:lang w:val="sr-Cyrl-RS"/>
        </w:rPr>
        <w:t xml:space="preserve"> </w:t>
      </w:r>
      <w:r w:rsidR="00DA4D16" w:rsidRPr="00321466">
        <w:rPr>
          <w:rFonts w:ascii="Times New Roman" w:eastAsia="Times New Roman" w:hAnsi="Times New Roman"/>
          <w:sz w:val="24"/>
          <w:szCs w:val="24"/>
          <w:lang w:val="sr-Cyrl-RS"/>
        </w:rPr>
        <w:t>Н</w:t>
      </w:r>
      <w:r w:rsidR="008D62A9" w:rsidRPr="00321466">
        <w:rPr>
          <w:rFonts w:ascii="Times New Roman" w:eastAsia="Times New Roman" w:hAnsi="Times New Roman"/>
          <w:sz w:val="24"/>
          <w:szCs w:val="24"/>
          <w:lang w:val="sr-Cyrl-RS"/>
        </w:rPr>
        <w:t>а Глобалном самиту ПОУ</w:t>
      </w:r>
      <w:r w:rsidR="00DA4D16" w:rsidRPr="00321466">
        <w:rPr>
          <w:rFonts w:ascii="Times New Roman" w:eastAsia="Times New Roman" w:hAnsi="Times New Roman"/>
          <w:sz w:val="24"/>
          <w:szCs w:val="24"/>
          <w:lang w:val="sr-Cyrl-RS"/>
        </w:rPr>
        <w:t>, у децембару 2021. године</w:t>
      </w:r>
      <w:r w:rsidR="008D62A9" w:rsidRPr="00321466">
        <w:rPr>
          <w:rFonts w:ascii="Times New Roman" w:eastAsia="Times New Roman" w:hAnsi="Times New Roman"/>
          <w:sz w:val="24"/>
          <w:szCs w:val="24"/>
          <w:lang w:val="sr-Cyrl-RS"/>
        </w:rPr>
        <w:t xml:space="preserve">, </w:t>
      </w:r>
      <w:r w:rsidR="008D62A9" w:rsidRPr="00321466">
        <w:rPr>
          <w:rFonts w:ascii="Times New Roman" w:eastAsia="Times New Roman" w:hAnsi="Times New Roman"/>
          <w:b/>
          <w:color w:val="C45911" w:themeColor="accent2" w:themeShade="BF"/>
          <w:sz w:val="24"/>
          <w:szCs w:val="24"/>
          <w:lang w:val="sr-Cyrl-RS"/>
        </w:rPr>
        <w:t xml:space="preserve">Србија освојила друго место </w:t>
      </w:r>
      <w:r w:rsidR="00DA4D16" w:rsidRPr="00321466">
        <w:rPr>
          <w:rFonts w:ascii="Times New Roman" w:eastAsia="Times New Roman" w:hAnsi="Times New Roman"/>
          <w:b/>
          <w:color w:val="C45911" w:themeColor="accent2" w:themeShade="BF"/>
          <w:sz w:val="24"/>
          <w:szCs w:val="24"/>
          <w:lang w:val="sr-Cyrl-RS"/>
        </w:rPr>
        <w:t xml:space="preserve">у конкуренцији </w:t>
      </w:r>
      <w:r w:rsidR="00321466" w:rsidRPr="00321466">
        <w:rPr>
          <w:rFonts w:ascii="Times New Roman" w:eastAsia="Times New Roman" w:hAnsi="Times New Roman"/>
          <w:b/>
          <w:color w:val="C45911" w:themeColor="accent2" w:themeShade="BF"/>
          <w:sz w:val="24"/>
          <w:szCs w:val="24"/>
          <w:lang w:val="sr-Cyrl-RS"/>
        </w:rPr>
        <w:t xml:space="preserve">18 </w:t>
      </w:r>
      <w:r w:rsidR="00DA4D16" w:rsidRPr="00321466">
        <w:rPr>
          <w:rFonts w:ascii="Times New Roman" w:eastAsia="Times New Roman" w:hAnsi="Times New Roman"/>
          <w:b/>
          <w:color w:val="C45911" w:themeColor="accent2" w:themeShade="BF"/>
          <w:sz w:val="24"/>
          <w:szCs w:val="24"/>
          <w:lang w:val="sr-Cyrl-RS"/>
        </w:rPr>
        <w:t xml:space="preserve">држава из Европе </w:t>
      </w:r>
      <w:r w:rsidR="008D62A9" w:rsidRPr="00321466">
        <w:rPr>
          <w:rFonts w:ascii="Times New Roman" w:eastAsia="Times New Roman" w:hAnsi="Times New Roman"/>
          <w:b/>
          <w:color w:val="C45911" w:themeColor="accent2" w:themeShade="BF"/>
          <w:sz w:val="24"/>
          <w:szCs w:val="24"/>
          <w:lang w:val="sr-Cyrl-RS"/>
        </w:rPr>
        <w:t>у избору за најутицајније обавезе</w:t>
      </w:r>
      <w:r w:rsidR="008D62A9" w:rsidRPr="00321466">
        <w:rPr>
          <w:rFonts w:ascii="Times New Roman" w:eastAsia="Times New Roman" w:hAnsi="Times New Roman"/>
          <w:sz w:val="24"/>
          <w:szCs w:val="24"/>
          <w:lang w:val="sr-Cyrl-RS"/>
        </w:rPr>
        <w:t xml:space="preserve"> из националних акционих планова креираних у о</w:t>
      </w:r>
      <w:r w:rsidR="00DA4D16" w:rsidRPr="00321466">
        <w:rPr>
          <w:rFonts w:ascii="Times New Roman" w:eastAsia="Times New Roman" w:hAnsi="Times New Roman"/>
          <w:sz w:val="24"/>
          <w:szCs w:val="24"/>
          <w:lang w:val="sr-Cyrl-RS"/>
        </w:rPr>
        <w:t>квиру учешћа у овој иницијативи</w:t>
      </w:r>
      <w:r w:rsidR="00321466" w:rsidRPr="00321466">
        <w:rPr>
          <w:rFonts w:ascii="Times New Roman" w:eastAsia="Times New Roman" w:hAnsi="Times New Roman"/>
          <w:sz w:val="24"/>
          <w:szCs w:val="24"/>
          <w:lang w:val="sr-Cyrl-RS"/>
        </w:rPr>
        <w:t>.</w:t>
      </w:r>
      <w:r w:rsidR="00DA4D16" w:rsidRPr="00321466">
        <w:rPr>
          <w:rFonts w:ascii="Times New Roman" w:eastAsia="Times New Roman" w:hAnsi="Times New Roman"/>
          <w:sz w:val="24"/>
          <w:szCs w:val="24"/>
          <w:lang w:val="sr-Cyrl-RS"/>
        </w:rPr>
        <w:t xml:space="preserve"> Гласовима ПОУ заједнице, н</w:t>
      </w:r>
      <w:r w:rsidR="008D62A9" w:rsidRPr="00321466">
        <w:rPr>
          <w:rFonts w:ascii="Times New Roman" w:eastAsia="Times New Roman" w:hAnsi="Times New Roman"/>
          <w:sz w:val="24"/>
          <w:szCs w:val="24"/>
          <w:lang w:val="sr-Cyrl-RS"/>
        </w:rPr>
        <w:t xml:space="preserve">аграђена је </w:t>
      </w:r>
      <w:r w:rsidR="00DA4D16" w:rsidRPr="00321466">
        <w:rPr>
          <w:rFonts w:ascii="Times New Roman" w:eastAsia="Times New Roman" w:hAnsi="Times New Roman"/>
          <w:sz w:val="24"/>
          <w:szCs w:val="24"/>
          <w:lang w:val="sr-Cyrl-RS"/>
        </w:rPr>
        <w:t>обавеза</w:t>
      </w:r>
      <w:r w:rsidR="008D62A9" w:rsidRPr="00321466">
        <w:rPr>
          <w:rFonts w:ascii="Times New Roman" w:eastAsia="Times New Roman" w:hAnsi="Times New Roman"/>
          <w:sz w:val="24"/>
          <w:szCs w:val="24"/>
          <w:lang w:val="sr-Cyrl-RS"/>
        </w:rPr>
        <w:t xml:space="preserve"> </w:t>
      </w:r>
      <w:r w:rsidR="008D62A9" w:rsidRPr="00321466">
        <w:rPr>
          <w:rFonts w:ascii="Times New Roman" w:eastAsia="Times New Roman" w:hAnsi="Times New Roman"/>
          <w:b/>
          <w:color w:val="C45911" w:themeColor="accent2" w:themeShade="BF"/>
          <w:sz w:val="24"/>
          <w:szCs w:val="24"/>
          <w:lang w:val="sr-Cyrl-RS"/>
        </w:rPr>
        <w:t>Поједностављење административних поступака и регулативе – еПАПИР</w:t>
      </w:r>
      <w:r w:rsidR="008D62A9" w:rsidRPr="00321466">
        <w:rPr>
          <w:rFonts w:ascii="Times New Roman" w:eastAsia="Times New Roman" w:hAnsi="Times New Roman"/>
          <w:sz w:val="24"/>
          <w:szCs w:val="24"/>
          <w:lang w:val="sr-Cyrl-RS"/>
        </w:rPr>
        <w:t xml:space="preserve">, </w:t>
      </w:r>
      <w:r w:rsidR="00DA4D16" w:rsidRPr="00321466">
        <w:rPr>
          <w:rFonts w:ascii="Times New Roman" w:eastAsia="Times New Roman" w:hAnsi="Times New Roman"/>
          <w:sz w:val="24"/>
          <w:szCs w:val="24"/>
          <w:lang w:val="sr-Cyrl-RS"/>
        </w:rPr>
        <w:t>садржана</w:t>
      </w:r>
      <w:r w:rsidR="008D62A9" w:rsidRPr="00321466">
        <w:rPr>
          <w:rFonts w:ascii="Times New Roman" w:eastAsia="Times New Roman" w:hAnsi="Times New Roman"/>
          <w:sz w:val="24"/>
          <w:szCs w:val="24"/>
          <w:lang w:val="sr-Cyrl-RS"/>
        </w:rPr>
        <w:t xml:space="preserve"> у Акционом плану за период 2018-2020. године, за чије је спровођење био задужен Републички секретаријат за јавне политике. Наставак ове обавезе саставни је део Акционог плана који је предмет </w:t>
      </w:r>
      <w:r w:rsidR="001A0AD0" w:rsidRPr="00321466">
        <w:rPr>
          <w:rFonts w:ascii="Times New Roman" w:eastAsia="Times New Roman" w:hAnsi="Times New Roman"/>
          <w:sz w:val="24"/>
          <w:szCs w:val="24"/>
          <w:lang w:val="sr-Cyrl-RS"/>
        </w:rPr>
        <w:t>овог извештаја, о чему ће више речи бити у одељку посвећеном спровођењу обавеза.</w:t>
      </w:r>
      <w:r w:rsidR="001A0AD0" w:rsidRPr="00321466">
        <w:rPr>
          <w:rStyle w:val="FootnoteReference"/>
          <w:rFonts w:ascii="Times New Roman" w:eastAsia="Times New Roman" w:hAnsi="Times New Roman"/>
          <w:sz w:val="24"/>
          <w:szCs w:val="24"/>
          <w:lang w:val="sr-Cyrl-RS"/>
        </w:rPr>
        <w:footnoteReference w:id="40"/>
      </w:r>
      <w:r w:rsidR="00082111" w:rsidRPr="00321466">
        <w:rPr>
          <w:rFonts w:ascii="Times New Roman" w:eastAsia="Times New Roman" w:hAnsi="Times New Roman"/>
          <w:sz w:val="24"/>
          <w:szCs w:val="24"/>
          <w:lang w:val="sr-Cyrl-RS"/>
        </w:rPr>
        <w:t xml:space="preserve"> </w:t>
      </w:r>
    </w:p>
    <w:p w14:paraId="68F46786" w14:textId="77777777" w:rsidR="00B3699F" w:rsidRDefault="009363ED" w:rsidP="00DA4D16">
      <w:pPr>
        <w:pStyle w:val="ListParagraph"/>
        <w:tabs>
          <w:tab w:val="left" w:pos="-3969"/>
        </w:tabs>
        <w:spacing w:after="120" w:line="240" w:lineRule="auto"/>
        <w:ind w:left="0"/>
        <w:contextualSpacing w:val="0"/>
        <w:jc w:val="both"/>
        <w:rPr>
          <w:rFonts w:ascii="Times New Roman" w:eastAsia="Times New Roman" w:hAnsi="Times New Roman"/>
          <w:sz w:val="24"/>
          <w:szCs w:val="24"/>
          <w:lang w:val="sr-Cyrl-RS"/>
        </w:rPr>
      </w:pPr>
      <w:r w:rsidRPr="00321466">
        <w:rPr>
          <w:noProof/>
        </w:rPr>
        <w:drawing>
          <wp:anchor distT="0" distB="0" distL="114300" distR="114300" simplePos="0" relativeHeight="251772928" behindDoc="0" locked="0" layoutInCell="1" allowOverlap="1" wp14:anchorId="4A1B7C25" wp14:editId="1B766CB6">
            <wp:simplePos x="0" y="0"/>
            <wp:positionH relativeFrom="margin">
              <wp:align>right</wp:align>
            </wp:positionH>
            <wp:positionV relativeFrom="paragraph">
              <wp:posOffset>-182245</wp:posOffset>
            </wp:positionV>
            <wp:extent cx="2213368" cy="1188720"/>
            <wp:effectExtent l="0" t="0" r="0" b="0"/>
            <wp:wrapSquare wrapText="bothSides"/>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44" cstate="print">
                      <a:extLst>
                        <a:ext uri="{28A0092B-C50C-407E-A947-70E740481C1C}">
                          <a14:useLocalDpi xmlns:a14="http://schemas.microsoft.com/office/drawing/2010/main" val="0"/>
                        </a:ext>
                      </a:extLst>
                    </a:blip>
                    <a:srcRect t="3488"/>
                    <a:stretch/>
                  </pic:blipFill>
                  <pic:spPr>
                    <a:xfrm>
                      <a:off x="0" y="0"/>
                      <a:ext cx="2213368" cy="1188720"/>
                    </a:xfrm>
                    <a:prstGeom prst="rect">
                      <a:avLst/>
                    </a:prstGeom>
                    <a:effectLst/>
                  </pic:spPr>
                </pic:pic>
              </a:graphicData>
            </a:graphic>
            <wp14:sizeRelH relativeFrom="margin">
              <wp14:pctWidth>0</wp14:pctWidth>
            </wp14:sizeRelH>
            <wp14:sizeRelV relativeFrom="margin">
              <wp14:pctHeight>0</wp14:pctHeight>
            </wp14:sizeRelV>
          </wp:anchor>
        </w:drawing>
      </w:r>
      <w:r w:rsidR="00082111" w:rsidRPr="00321466">
        <w:rPr>
          <w:rFonts w:ascii="Times New Roman" w:eastAsia="Times New Roman" w:hAnsi="Times New Roman"/>
          <w:sz w:val="24"/>
          <w:szCs w:val="24"/>
          <w:lang w:val="sr-Cyrl-RS"/>
        </w:rPr>
        <w:t xml:space="preserve">Са друге стране, након спроведеног јавног конкурса и процедуре избора од стране ПОУ, </w:t>
      </w:r>
      <w:r w:rsidR="00082111" w:rsidRPr="00321466">
        <w:rPr>
          <w:rFonts w:ascii="Times New Roman" w:eastAsia="Times New Roman" w:hAnsi="Times New Roman"/>
          <w:b/>
          <w:color w:val="C45911" w:themeColor="accent2" w:themeShade="BF"/>
          <w:sz w:val="24"/>
          <w:szCs w:val="24"/>
          <w:lang w:val="sr-Cyrl-RS"/>
        </w:rPr>
        <w:t xml:space="preserve">Град Нови Пазар је у мају 2022. године постао прва локална самоуправа из Републике Србије </w:t>
      </w:r>
      <w:r w:rsidR="00B16394" w:rsidRPr="00321466">
        <w:rPr>
          <w:rFonts w:ascii="Times New Roman" w:eastAsia="Times New Roman" w:hAnsi="Times New Roman"/>
          <w:b/>
          <w:color w:val="C45911" w:themeColor="accent2" w:themeShade="BF"/>
          <w:sz w:val="24"/>
          <w:szCs w:val="24"/>
          <w:lang w:val="sr-Cyrl-RS"/>
        </w:rPr>
        <w:t>која директ</w:t>
      </w:r>
      <w:r w:rsidR="00082111" w:rsidRPr="00321466">
        <w:rPr>
          <w:rFonts w:ascii="Times New Roman" w:eastAsia="Times New Roman" w:hAnsi="Times New Roman"/>
          <w:b/>
          <w:color w:val="C45911" w:themeColor="accent2" w:themeShade="BF"/>
          <w:sz w:val="24"/>
          <w:szCs w:val="24"/>
          <w:lang w:val="sr-Cyrl-RS"/>
        </w:rPr>
        <w:t>н</w:t>
      </w:r>
      <w:r w:rsidR="00B16394" w:rsidRPr="00321466">
        <w:rPr>
          <w:rFonts w:ascii="Times New Roman" w:eastAsia="Times New Roman" w:hAnsi="Times New Roman"/>
          <w:b/>
          <w:color w:val="C45911" w:themeColor="accent2" w:themeShade="BF"/>
          <w:sz w:val="24"/>
          <w:szCs w:val="24"/>
          <w:lang w:val="sr-Cyrl-RS"/>
        </w:rPr>
        <w:t>о</w:t>
      </w:r>
      <w:r w:rsidR="00082111" w:rsidRPr="00321466">
        <w:rPr>
          <w:rFonts w:ascii="Times New Roman" w:eastAsia="Times New Roman" w:hAnsi="Times New Roman"/>
          <w:b/>
          <w:color w:val="C45911" w:themeColor="accent2" w:themeShade="BF"/>
          <w:sz w:val="24"/>
          <w:szCs w:val="24"/>
          <w:lang w:val="sr-Cyrl-RS"/>
        </w:rPr>
        <w:t xml:space="preserve"> </w:t>
      </w:r>
      <w:r w:rsidR="00B16394" w:rsidRPr="00321466">
        <w:rPr>
          <w:rFonts w:ascii="Times New Roman" w:eastAsia="Times New Roman" w:hAnsi="Times New Roman"/>
          <w:b/>
          <w:color w:val="C45911" w:themeColor="accent2" w:themeShade="BF"/>
          <w:sz w:val="24"/>
          <w:szCs w:val="24"/>
          <w:lang w:val="sr-Cyrl-RS"/>
        </w:rPr>
        <w:t>учествује у овој иницијативи</w:t>
      </w:r>
      <w:r w:rsidR="00082111" w:rsidRPr="00321466">
        <w:rPr>
          <w:rFonts w:ascii="Times New Roman" w:eastAsia="Times New Roman" w:hAnsi="Times New Roman"/>
          <w:sz w:val="24"/>
          <w:szCs w:val="24"/>
          <w:lang w:val="sr-Cyrl-RS"/>
        </w:rPr>
        <w:t>.</w:t>
      </w:r>
      <w:r w:rsidR="00B16394" w:rsidRPr="00321466">
        <w:rPr>
          <w:rFonts w:ascii="Times New Roman" w:eastAsia="Times New Roman" w:hAnsi="Times New Roman"/>
          <w:sz w:val="24"/>
          <w:szCs w:val="24"/>
          <w:lang w:val="sr-Cyrl-RS"/>
        </w:rPr>
        <w:t xml:space="preserve"> Право учешћа Нови Пазар је изборио у процесу у којем је од 60 локалних заједница широм света које су аплицирале изабрано 30 најбољих, имајући у виду њихов досадашњи рад на развоју и имплементацији вредности ПОУ у својим заједницама.</w:t>
      </w:r>
      <w:r w:rsidR="00B16394" w:rsidRPr="00321466">
        <w:rPr>
          <w:rStyle w:val="FootnoteReference"/>
          <w:rFonts w:ascii="Times New Roman" w:eastAsia="Times New Roman" w:hAnsi="Times New Roman"/>
          <w:sz w:val="24"/>
          <w:szCs w:val="24"/>
          <w:lang w:val="sr-Cyrl-RS"/>
        </w:rPr>
        <w:footnoteReference w:id="41"/>
      </w:r>
      <w:r w:rsidR="00B16394">
        <w:rPr>
          <w:rFonts w:ascii="Times New Roman" w:eastAsia="Times New Roman" w:hAnsi="Times New Roman"/>
          <w:sz w:val="24"/>
          <w:szCs w:val="24"/>
          <w:lang w:val="sr-Cyrl-RS"/>
        </w:rPr>
        <w:t xml:space="preserve"> </w:t>
      </w:r>
    </w:p>
    <w:p w14:paraId="0334788B" w14:textId="77777777" w:rsidR="00361B29" w:rsidRDefault="00153465" w:rsidP="000D29AC">
      <w:pPr>
        <w:tabs>
          <w:tab w:val="left" w:pos="-3969"/>
        </w:tabs>
        <w:spacing w:after="120" w:line="240" w:lineRule="auto"/>
        <w:jc w:val="both"/>
        <w:rPr>
          <w:rFonts w:eastAsia="Times New Roman" w:cs="Times New Roman"/>
          <w:b/>
          <w:sz w:val="28"/>
          <w:szCs w:val="28"/>
          <w:lang w:val="sr-Cyrl-RS" w:eastAsia="x-none"/>
        </w:rPr>
      </w:pPr>
      <w:r w:rsidRPr="004F79C9">
        <w:rPr>
          <w:rFonts w:eastAsia="Times New Roman" w:cs="Times New Roman"/>
          <w:b/>
          <w:sz w:val="28"/>
          <w:szCs w:val="28"/>
          <w:lang w:val="sr-Cyrl-RS" w:eastAsia="x-none"/>
        </w:rPr>
        <w:lastRenderedPageBreak/>
        <w:t xml:space="preserve">3. </w:t>
      </w:r>
      <w:r w:rsidR="005748FF">
        <w:rPr>
          <w:rFonts w:eastAsia="Times New Roman" w:cs="Times New Roman"/>
          <w:b/>
          <w:sz w:val="28"/>
          <w:szCs w:val="28"/>
          <w:lang w:val="sr-Cyrl-RS" w:eastAsia="x-none"/>
        </w:rPr>
        <w:t>ПРЕПОРУКЕ НМ</w:t>
      </w:r>
      <w:r w:rsidR="006E23DD" w:rsidRPr="004F79C9">
        <w:rPr>
          <w:rFonts w:eastAsia="Times New Roman" w:cs="Times New Roman"/>
          <w:b/>
          <w:sz w:val="28"/>
          <w:szCs w:val="28"/>
          <w:lang w:val="sr-Cyrl-RS" w:eastAsia="x-none"/>
        </w:rPr>
        <w:t>И</w:t>
      </w:r>
    </w:p>
    <w:p w14:paraId="0F011F73" w14:textId="1BA06BFD" w:rsidR="000D29AC" w:rsidRDefault="00EC6314" w:rsidP="0090162C">
      <w:pPr>
        <w:tabs>
          <w:tab w:val="left" w:pos="-3969"/>
        </w:tabs>
        <w:spacing w:after="240" w:line="240" w:lineRule="auto"/>
        <w:jc w:val="both"/>
        <w:rPr>
          <w:rFonts w:eastAsia="Times New Roman" w:cs="Times New Roman"/>
          <w:szCs w:val="24"/>
          <w:lang w:val="sr-Cyrl-RS" w:eastAsia="x-none"/>
        </w:rPr>
      </w:pPr>
      <w:r w:rsidRPr="00321466">
        <w:rPr>
          <w:rFonts w:eastAsia="Times New Roman" w:cs="Times New Roman"/>
          <w:szCs w:val="24"/>
          <w:lang w:val="sr-Cyrl-RS" w:eastAsia="x-none"/>
        </w:rPr>
        <w:t>Национални механизам за извештавање (у даљем тексту: НМИ), чију улогу у Републици Србији обавља Центар за европске политике, изнео је сет препорука у Извештају о дизајну за Србију 2018-2020. године,</w:t>
      </w:r>
      <w:r w:rsidRPr="00321466">
        <w:rPr>
          <w:rStyle w:val="FootnoteReference"/>
          <w:rFonts w:eastAsia="Times New Roman" w:cs="Times New Roman"/>
          <w:szCs w:val="24"/>
          <w:lang w:val="sr-Cyrl-RS" w:eastAsia="x-none"/>
        </w:rPr>
        <w:footnoteReference w:id="42"/>
      </w:r>
      <w:r w:rsidRPr="00321466">
        <w:rPr>
          <w:rFonts w:eastAsia="Times New Roman" w:cs="Times New Roman"/>
          <w:szCs w:val="24"/>
          <w:lang w:val="sr-Cyrl-RS" w:eastAsia="x-none"/>
        </w:rPr>
        <w:t xml:space="preserve"> које су разматране и у </w:t>
      </w:r>
      <w:r w:rsidR="009C3C60" w:rsidRPr="00321466">
        <w:rPr>
          <w:rFonts w:eastAsia="Times New Roman" w:cs="Times New Roman"/>
          <w:szCs w:val="24"/>
          <w:lang w:val="sr-Cyrl-RS" w:eastAsia="x-none"/>
        </w:rPr>
        <w:t>значајној</w:t>
      </w:r>
      <w:r w:rsidRPr="00321466">
        <w:rPr>
          <w:rFonts w:eastAsia="Times New Roman" w:cs="Times New Roman"/>
          <w:szCs w:val="24"/>
          <w:lang w:val="sr-Cyrl-RS" w:eastAsia="x-none"/>
        </w:rPr>
        <w:t xml:space="preserve"> мери имплементиране током четвртог ПОУ циклуса.</w:t>
      </w:r>
      <w:r w:rsidR="0090162C" w:rsidRPr="00321466">
        <w:rPr>
          <w:rFonts w:eastAsia="Times New Roman" w:cs="Times New Roman"/>
          <w:szCs w:val="24"/>
          <w:lang w:val="sr-Latn-RS" w:eastAsia="x-none"/>
        </w:rPr>
        <w:t xml:space="preserve"> </w:t>
      </w:r>
      <w:r w:rsidR="0090162C" w:rsidRPr="00321466">
        <w:rPr>
          <w:rFonts w:eastAsia="Times New Roman" w:cs="Times New Roman"/>
          <w:szCs w:val="24"/>
          <w:lang w:val="sr-Cyrl-RS" w:eastAsia="x-none"/>
        </w:rPr>
        <w:t xml:space="preserve">У наставку је </w:t>
      </w:r>
      <w:r w:rsidR="00F83F94">
        <w:rPr>
          <w:rFonts w:eastAsia="Times New Roman" w:cs="Times New Roman"/>
          <w:szCs w:val="24"/>
          <w:lang w:val="sr-Cyrl-RS" w:eastAsia="x-none"/>
        </w:rPr>
        <w:t>д</w:t>
      </w:r>
      <w:r w:rsidR="00F83F94" w:rsidRPr="00321466">
        <w:rPr>
          <w:rFonts w:eastAsia="Times New Roman" w:cs="Times New Roman"/>
          <w:szCs w:val="24"/>
          <w:lang w:val="sr-Cyrl-RS" w:eastAsia="x-none"/>
        </w:rPr>
        <w:t>а</w:t>
      </w:r>
      <w:r w:rsidR="00F83F94">
        <w:rPr>
          <w:rFonts w:eastAsia="Times New Roman" w:cs="Times New Roman"/>
          <w:szCs w:val="24"/>
          <w:lang w:val="sr-Cyrl-RS" w:eastAsia="x-none"/>
        </w:rPr>
        <w:t>т</w:t>
      </w:r>
      <w:r w:rsidR="00F83F94" w:rsidRPr="00321466">
        <w:rPr>
          <w:rFonts w:eastAsia="Times New Roman" w:cs="Times New Roman"/>
          <w:szCs w:val="24"/>
          <w:lang w:val="sr-Cyrl-RS" w:eastAsia="x-none"/>
        </w:rPr>
        <w:t xml:space="preserve"> </w:t>
      </w:r>
      <w:r w:rsidR="0090162C" w:rsidRPr="00321466">
        <w:rPr>
          <w:rFonts w:eastAsia="Times New Roman" w:cs="Times New Roman"/>
          <w:szCs w:val="24"/>
          <w:lang w:val="sr-Cyrl-RS" w:eastAsia="x-none"/>
        </w:rPr>
        <w:t>табеларни приказ пет кључних препорука, као и опис поступања у складу са њима.</w:t>
      </w:r>
    </w:p>
    <w:tbl>
      <w:tblPr>
        <w:tblStyle w:val="GridTable4-Accent1"/>
        <w:tblW w:w="14385" w:type="dxa"/>
        <w:jc w:val="center"/>
        <w:tblLook w:val="04A0" w:firstRow="1" w:lastRow="0" w:firstColumn="1" w:lastColumn="0" w:noHBand="0" w:noVBand="1"/>
      </w:tblPr>
      <w:tblGrid>
        <w:gridCol w:w="11760"/>
        <w:gridCol w:w="1223"/>
        <w:gridCol w:w="1402"/>
      </w:tblGrid>
      <w:tr w:rsidR="00361B29" w:rsidRPr="00EC6314" w14:paraId="37C7B0D6" w14:textId="77777777" w:rsidTr="0090162C">
        <w:trPr>
          <w:cnfStyle w:val="100000000000" w:firstRow="1" w:lastRow="0" w:firstColumn="0" w:lastColumn="0" w:oddVBand="0" w:evenVBand="0" w:oddHBand="0"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1176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14:paraId="3920460A" w14:textId="77777777" w:rsidR="00361B29" w:rsidRPr="00EC6314" w:rsidRDefault="0045249A" w:rsidP="00361B29">
            <w:pPr>
              <w:jc w:val="center"/>
              <w:rPr>
                <w:rFonts w:cs="Times New Roman"/>
                <w:lang w:val="sr-Cyrl-RS"/>
              </w:rPr>
            </w:pPr>
            <w:r w:rsidRPr="00EC6314">
              <w:rPr>
                <w:rFonts w:cs="Times New Roman"/>
                <w:lang w:val="sr-Cyrl-RS"/>
              </w:rPr>
              <w:t>ПРЕГЛЕД ПРЕПОРУКА</w:t>
            </w:r>
          </w:p>
        </w:tc>
        <w:tc>
          <w:tcPr>
            <w:tcW w:w="1223"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14:paraId="262BAE26" w14:textId="77777777" w:rsidR="00361B29" w:rsidRPr="0090162C" w:rsidRDefault="00361B29" w:rsidP="00361B29">
            <w:pPr>
              <w:jc w:val="center"/>
              <w:cnfStyle w:val="100000000000" w:firstRow="1" w:lastRow="0" w:firstColumn="0" w:lastColumn="0" w:oddVBand="0" w:evenVBand="0" w:oddHBand="0" w:evenHBand="0" w:firstRowFirstColumn="0" w:firstRowLastColumn="0" w:lastRowFirstColumn="0" w:lastRowLastColumn="0"/>
              <w:rPr>
                <w:rFonts w:cs="Times New Roman"/>
                <w:szCs w:val="24"/>
                <w:lang w:val="sr-Cyrl-RS"/>
              </w:rPr>
            </w:pPr>
            <w:r w:rsidRPr="0090162C">
              <w:rPr>
                <w:rFonts w:cs="Times New Roman"/>
                <w:szCs w:val="24"/>
                <w:lang w:val="sr-Cyrl-RS"/>
              </w:rPr>
              <w:t>Узета у обзир</w:t>
            </w:r>
          </w:p>
        </w:tc>
        <w:tc>
          <w:tcPr>
            <w:tcW w:w="14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14:paraId="74C4AA57" w14:textId="77777777" w:rsidR="00361B29" w:rsidRPr="0090162C" w:rsidRDefault="00361B29" w:rsidP="00361B29">
            <w:pPr>
              <w:jc w:val="center"/>
              <w:cnfStyle w:val="100000000000" w:firstRow="1" w:lastRow="0" w:firstColumn="0" w:lastColumn="0" w:oddVBand="0" w:evenVBand="0" w:oddHBand="0" w:evenHBand="0" w:firstRowFirstColumn="0" w:firstRowLastColumn="0" w:lastRowFirstColumn="0" w:lastRowLastColumn="0"/>
              <w:rPr>
                <w:rFonts w:cs="Times New Roman"/>
                <w:szCs w:val="24"/>
                <w:lang w:val="sr-Cyrl-RS"/>
              </w:rPr>
            </w:pPr>
            <w:r w:rsidRPr="0090162C">
              <w:rPr>
                <w:rFonts w:cs="Times New Roman"/>
                <w:szCs w:val="24"/>
                <w:lang w:val="sr-Cyrl-RS"/>
              </w:rPr>
              <w:t>Укључена у Акциони план</w:t>
            </w:r>
          </w:p>
        </w:tc>
      </w:tr>
      <w:tr w:rsidR="00361B29" w:rsidRPr="00EC6314" w14:paraId="07EF8611" w14:textId="77777777" w:rsidTr="0090162C">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1176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C5E0B3" w:themeFill="accent6" w:themeFillTint="66"/>
          </w:tcPr>
          <w:p w14:paraId="02D7C482" w14:textId="77777777" w:rsidR="00361B29" w:rsidRPr="0090162C" w:rsidRDefault="00361B29" w:rsidP="00361B29">
            <w:pPr>
              <w:spacing w:after="120"/>
              <w:rPr>
                <w:rFonts w:cs="Times New Roman"/>
                <w:b w:val="0"/>
                <w:szCs w:val="24"/>
                <w:lang w:val="ru-RU"/>
              </w:rPr>
            </w:pPr>
            <w:r w:rsidRPr="0090162C">
              <w:rPr>
                <w:rFonts w:cs="Times New Roman"/>
                <w:b w:val="0"/>
                <w:szCs w:val="24"/>
                <w:lang w:val="sr-Cyrl-RS"/>
              </w:rPr>
              <w:t>1.</w:t>
            </w:r>
            <w:r w:rsidRPr="0090162C">
              <w:rPr>
                <w:rFonts w:cs="Times New Roman"/>
                <w:b w:val="0"/>
                <w:szCs w:val="24"/>
                <w:lang w:val="ru-RU"/>
              </w:rPr>
              <w:t xml:space="preserve"> </w:t>
            </w:r>
            <w:r w:rsidR="00E46F5E" w:rsidRPr="0090162C">
              <w:rPr>
                <w:rFonts w:cs="Times New Roman"/>
                <w:b w:val="0"/>
                <w:szCs w:val="24"/>
                <w:lang w:val="ru-RU"/>
              </w:rPr>
              <w:t>Осигурати снажнију подршку националном процесу ПОУ на вишем политичком нивоу.</w:t>
            </w:r>
          </w:p>
        </w:tc>
        <w:tc>
          <w:tcPr>
            <w:tcW w:w="1223"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C5E0B3" w:themeFill="accent6" w:themeFillTint="66"/>
            <w:vAlign w:val="center"/>
          </w:tcPr>
          <w:p w14:paraId="2A9A5CA2" w14:textId="77777777" w:rsidR="00361B29" w:rsidRPr="00EC6314" w:rsidRDefault="00361B29" w:rsidP="00A05E42">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ru-RU"/>
              </w:rPr>
            </w:pPr>
          </w:p>
        </w:tc>
        <w:tc>
          <w:tcPr>
            <w:tcW w:w="14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C5E0B3" w:themeFill="accent6" w:themeFillTint="66"/>
            <w:vAlign w:val="center"/>
          </w:tcPr>
          <w:p w14:paraId="7EE08F89" w14:textId="77777777" w:rsidR="00361B29" w:rsidRPr="00EC6314" w:rsidRDefault="00361B29" w:rsidP="00910D92">
            <w:pPr>
              <w:pStyle w:val="ListParagraph"/>
              <w:numPr>
                <w:ilvl w:val="0"/>
                <w:numId w:val="7"/>
              </w:numPr>
              <w:ind w:left="48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ru-RU"/>
              </w:rPr>
            </w:pPr>
          </w:p>
        </w:tc>
      </w:tr>
      <w:tr w:rsidR="0045249A" w:rsidRPr="00EC6314" w14:paraId="013AB5CD" w14:textId="77777777" w:rsidTr="0090162C">
        <w:trPr>
          <w:trHeight w:val="577"/>
          <w:jc w:val="center"/>
        </w:trPr>
        <w:tc>
          <w:tcPr>
            <w:cnfStyle w:val="001000000000" w:firstRow="0" w:lastRow="0" w:firstColumn="1" w:lastColumn="0" w:oddVBand="0" w:evenVBand="0" w:oddHBand="0" w:evenHBand="0" w:firstRowFirstColumn="0" w:firstRowLastColumn="0" w:lastRowFirstColumn="0" w:lastRowLastColumn="0"/>
            <w:tcW w:w="1176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4C6E7" w:themeFill="accent5" w:themeFillTint="66"/>
          </w:tcPr>
          <w:p w14:paraId="0AF6E111" w14:textId="77777777" w:rsidR="00361B29" w:rsidRPr="0090162C" w:rsidRDefault="00361B29" w:rsidP="00361B29">
            <w:pPr>
              <w:spacing w:after="120"/>
              <w:rPr>
                <w:rFonts w:cs="Times New Roman"/>
                <w:b w:val="0"/>
                <w:szCs w:val="24"/>
                <w:lang w:val="sr-Cyrl-RS"/>
              </w:rPr>
            </w:pPr>
            <w:r w:rsidRPr="0090162C">
              <w:rPr>
                <w:rFonts w:cs="Times New Roman"/>
                <w:b w:val="0"/>
                <w:szCs w:val="24"/>
                <w:lang w:val="sr-Cyrl-RS"/>
              </w:rPr>
              <w:t>2.</w:t>
            </w:r>
            <w:r w:rsidRPr="0090162C">
              <w:rPr>
                <w:rFonts w:cs="Times New Roman"/>
                <w:b w:val="0"/>
                <w:szCs w:val="24"/>
                <w:lang w:val="ru-RU"/>
              </w:rPr>
              <w:t xml:space="preserve"> </w:t>
            </w:r>
            <w:r w:rsidR="00E46F5E" w:rsidRPr="0090162C">
              <w:rPr>
                <w:rFonts w:cs="Times New Roman"/>
                <w:b w:val="0"/>
                <w:szCs w:val="24"/>
                <w:lang w:val="sr-Cyrl-RS"/>
              </w:rPr>
              <w:t>Увећати разноврсност водећих институција у спровођењу обавеза и уверити кључна тела која одлучују о предлозима обавеза да активно учествују у разматрањима Радне групе и да делују у правцу консензуса.</w:t>
            </w:r>
          </w:p>
        </w:tc>
        <w:tc>
          <w:tcPr>
            <w:tcW w:w="1223"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4C6E7" w:themeFill="accent5" w:themeFillTint="66"/>
            <w:vAlign w:val="center"/>
          </w:tcPr>
          <w:p w14:paraId="3C250711" w14:textId="77777777" w:rsidR="00361B29" w:rsidRPr="00EC6314" w:rsidRDefault="00361B29" w:rsidP="00A05E42">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lang w:val="ru-RU"/>
              </w:rPr>
            </w:pPr>
          </w:p>
        </w:tc>
        <w:tc>
          <w:tcPr>
            <w:tcW w:w="14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4C6E7" w:themeFill="accent5" w:themeFillTint="66"/>
            <w:vAlign w:val="center"/>
          </w:tcPr>
          <w:p w14:paraId="738CF25C" w14:textId="77777777" w:rsidR="00361B29" w:rsidRPr="00EC6314" w:rsidRDefault="00361B29" w:rsidP="00910D92">
            <w:pPr>
              <w:pStyle w:val="ListParagraph"/>
              <w:numPr>
                <w:ilvl w:val="0"/>
                <w:numId w:val="7"/>
              </w:numPr>
              <w:ind w:left="48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lang w:val="ru-RU"/>
              </w:rPr>
            </w:pPr>
          </w:p>
        </w:tc>
      </w:tr>
      <w:tr w:rsidR="00361B29" w:rsidRPr="00EC6314" w14:paraId="4576863D" w14:textId="77777777" w:rsidTr="0090162C">
        <w:trPr>
          <w:cnfStyle w:val="000000100000" w:firstRow="0" w:lastRow="0" w:firstColumn="0" w:lastColumn="0" w:oddVBand="0" w:evenVBand="0" w:oddHBand="1" w:evenHBand="0" w:firstRowFirstColumn="0" w:firstRowLastColumn="0" w:lastRowFirstColumn="0" w:lastRowLastColumn="0"/>
          <w:trHeight w:val="577"/>
          <w:jc w:val="center"/>
        </w:trPr>
        <w:tc>
          <w:tcPr>
            <w:cnfStyle w:val="001000000000" w:firstRow="0" w:lastRow="0" w:firstColumn="1" w:lastColumn="0" w:oddVBand="0" w:evenVBand="0" w:oddHBand="0" w:evenHBand="0" w:firstRowFirstColumn="0" w:firstRowLastColumn="0" w:lastRowFirstColumn="0" w:lastRowLastColumn="0"/>
            <w:tcW w:w="1176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FE599" w:themeFill="accent4" w:themeFillTint="66"/>
          </w:tcPr>
          <w:p w14:paraId="445D2F0C" w14:textId="77777777" w:rsidR="00361B29" w:rsidRPr="0090162C" w:rsidRDefault="00361B29" w:rsidP="00361B29">
            <w:pPr>
              <w:spacing w:after="120"/>
              <w:rPr>
                <w:rFonts w:cs="Times New Roman"/>
                <w:b w:val="0"/>
                <w:szCs w:val="24"/>
                <w:lang w:val="sr-Cyrl-RS"/>
              </w:rPr>
            </w:pPr>
            <w:r w:rsidRPr="0090162C">
              <w:rPr>
                <w:rFonts w:cs="Times New Roman"/>
                <w:b w:val="0"/>
                <w:szCs w:val="24"/>
                <w:lang w:val="sr-Cyrl-RS"/>
              </w:rPr>
              <w:t xml:space="preserve">3. </w:t>
            </w:r>
            <w:r w:rsidR="00E46F5E" w:rsidRPr="0090162C">
              <w:rPr>
                <w:rFonts w:cs="Times New Roman"/>
                <w:b w:val="0"/>
                <w:szCs w:val="24"/>
                <w:lang w:val="sr-Cyrl-RS"/>
              </w:rPr>
              <w:t>Повећати број обавеза које су превасходно усмерене на јавну одговорност, непосредно укључивање грађана и јавне услуге од значаја за грађане.</w:t>
            </w:r>
          </w:p>
        </w:tc>
        <w:tc>
          <w:tcPr>
            <w:tcW w:w="1223"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FE599" w:themeFill="accent4" w:themeFillTint="66"/>
            <w:vAlign w:val="center"/>
          </w:tcPr>
          <w:p w14:paraId="45E2B454" w14:textId="77777777" w:rsidR="00361B29" w:rsidRPr="00EC6314" w:rsidRDefault="00361B29" w:rsidP="00A05E42">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ru-RU"/>
              </w:rPr>
            </w:pPr>
          </w:p>
        </w:tc>
        <w:tc>
          <w:tcPr>
            <w:tcW w:w="14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FE599" w:themeFill="accent4" w:themeFillTint="66"/>
            <w:vAlign w:val="center"/>
          </w:tcPr>
          <w:p w14:paraId="252CDF12" w14:textId="77777777" w:rsidR="00361B29" w:rsidRPr="00EC6314" w:rsidRDefault="00361B29" w:rsidP="00910D92">
            <w:pPr>
              <w:pStyle w:val="ListParagraph"/>
              <w:numPr>
                <w:ilvl w:val="0"/>
                <w:numId w:val="7"/>
              </w:numPr>
              <w:ind w:left="48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ru-RU"/>
              </w:rPr>
            </w:pPr>
          </w:p>
        </w:tc>
      </w:tr>
      <w:tr w:rsidR="0045249A" w:rsidRPr="00EC6314" w14:paraId="15CBA0BF" w14:textId="77777777" w:rsidTr="0090162C">
        <w:trPr>
          <w:trHeight w:val="370"/>
          <w:jc w:val="center"/>
        </w:trPr>
        <w:tc>
          <w:tcPr>
            <w:cnfStyle w:val="001000000000" w:firstRow="0" w:lastRow="0" w:firstColumn="1" w:lastColumn="0" w:oddVBand="0" w:evenVBand="0" w:oddHBand="0" w:evenHBand="0" w:firstRowFirstColumn="0" w:firstRowLastColumn="0" w:lastRowFirstColumn="0" w:lastRowLastColumn="0"/>
            <w:tcW w:w="1176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C9C9C9" w:themeFill="accent3" w:themeFillTint="99"/>
          </w:tcPr>
          <w:p w14:paraId="6F089DAF" w14:textId="77777777" w:rsidR="00361B29" w:rsidRPr="0090162C" w:rsidRDefault="00361B29" w:rsidP="00361B29">
            <w:pPr>
              <w:spacing w:after="120"/>
              <w:rPr>
                <w:rFonts w:cs="Times New Roman"/>
                <w:b w:val="0"/>
                <w:szCs w:val="24"/>
                <w:lang w:val="sr-Cyrl-RS"/>
              </w:rPr>
            </w:pPr>
            <w:r w:rsidRPr="0090162C">
              <w:rPr>
                <w:rFonts w:cs="Times New Roman"/>
                <w:b w:val="0"/>
                <w:szCs w:val="24"/>
                <w:lang w:val="sr-Cyrl-RS"/>
              </w:rPr>
              <w:t>4.</w:t>
            </w:r>
            <w:r w:rsidRPr="0090162C">
              <w:rPr>
                <w:rFonts w:cs="Times New Roman"/>
                <w:b w:val="0"/>
                <w:szCs w:val="24"/>
                <w:lang w:val="ru-RU"/>
              </w:rPr>
              <w:t xml:space="preserve"> </w:t>
            </w:r>
            <w:r w:rsidR="00E46F5E" w:rsidRPr="0090162C">
              <w:rPr>
                <w:rFonts w:cs="Times New Roman"/>
                <w:b w:val="0"/>
                <w:szCs w:val="24"/>
                <w:lang w:val="sr-Cyrl-RS"/>
              </w:rPr>
              <w:t>Укључити обавезе које се, поред измена прописа, односе и на њихово спровођење и примену.</w:t>
            </w:r>
          </w:p>
        </w:tc>
        <w:tc>
          <w:tcPr>
            <w:tcW w:w="1223"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C9C9C9" w:themeFill="accent3" w:themeFillTint="99"/>
            <w:vAlign w:val="center"/>
          </w:tcPr>
          <w:p w14:paraId="38964660" w14:textId="77777777" w:rsidR="00361B29" w:rsidRPr="00EC6314" w:rsidRDefault="00361B29" w:rsidP="00A05E42">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lang w:val="ru-RU"/>
              </w:rPr>
            </w:pPr>
          </w:p>
        </w:tc>
        <w:tc>
          <w:tcPr>
            <w:tcW w:w="14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C9C9C9" w:themeFill="accent3" w:themeFillTint="99"/>
            <w:vAlign w:val="center"/>
          </w:tcPr>
          <w:p w14:paraId="781697D4" w14:textId="77777777" w:rsidR="00361B29" w:rsidRPr="00EC6314" w:rsidRDefault="00361B29" w:rsidP="00910D92">
            <w:pPr>
              <w:pStyle w:val="ListParagraph"/>
              <w:numPr>
                <w:ilvl w:val="0"/>
                <w:numId w:val="7"/>
              </w:numPr>
              <w:ind w:left="48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lang w:val="ru-RU"/>
              </w:rPr>
            </w:pPr>
          </w:p>
        </w:tc>
      </w:tr>
      <w:tr w:rsidR="00361B29" w:rsidRPr="00EC6314" w14:paraId="7107287A" w14:textId="77777777" w:rsidTr="0090162C">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1176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7CAAC" w:themeFill="accent2" w:themeFillTint="66"/>
          </w:tcPr>
          <w:p w14:paraId="3FE27543" w14:textId="77777777" w:rsidR="00361B29" w:rsidRPr="0090162C" w:rsidRDefault="00361B29" w:rsidP="00361B29">
            <w:pPr>
              <w:spacing w:after="120"/>
              <w:rPr>
                <w:rFonts w:cs="Times New Roman"/>
                <w:b w:val="0"/>
                <w:szCs w:val="24"/>
                <w:lang w:val="sr-Cyrl-RS"/>
              </w:rPr>
            </w:pPr>
            <w:r w:rsidRPr="0090162C">
              <w:rPr>
                <w:rFonts w:cs="Times New Roman"/>
                <w:b w:val="0"/>
                <w:szCs w:val="24"/>
                <w:lang w:val="sr-Cyrl-RS"/>
              </w:rPr>
              <w:t xml:space="preserve">5. </w:t>
            </w:r>
            <w:r w:rsidR="00E46F5E" w:rsidRPr="0090162C">
              <w:rPr>
                <w:rFonts w:cs="Times New Roman"/>
                <w:b w:val="0"/>
                <w:szCs w:val="24"/>
                <w:lang w:val="sr-Cyrl-RS"/>
              </w:rPr>
              <w:t>Усмерити се на поновну употребу отворених података.</w:t>
            </w:r>
          </w:p>
        </w:tc>
        <w:tc>
          <w:tcPr>
            <w:tcW w:w="1223"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7CAAC" w:themeFill="accent2" w:themeFillTint="66"/>
            <w:vAlign w:val="center"/>
          </w:tcPr>
          <w:p w14:paraId="6DB955D1" w14:textId="77777777" w:rsidR="00361B29" w:rsidRPr="00EC6314" w:rsidRDefault="00361B29" w:rsidP="00A05E42">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ru-RU"/>
              </w:rPr>
            </w:pPr>
          </w:p>
        </w:tc>
        <w:tc>
          <w:tcPr>
            <w:tcW w:w="14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7CAAC" w:themeFill="accent2" w:themeFillTint="66"/>
            <w:vAlign w:val="center"/>
          </w:tcPr>
          <w:p w14:paraId="7A1E21E4" w14:textId="77777777" w:rsidR="00361B29" w:rsidRPr="00EC6314" w:rsidRDefault="00910D92" w:rsidP="00910D92">
            <w:pPr>
              <w:pStyle w:val="ListParagraph"/>
              <w:ind w:left="391" w:hanging="24"/>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sr-Latn-RS"/>
              </w:rPr>
            </w:pPr>
            <w:r>
              <w:rPr>
                <w:rFonts w:ascii="Times New Roman" w:hAnsi="Times New Roman"/>
                <w:b/>
                <w:sz w:val="28"/>
                <w:szCs w:val="28"/>
                <w:lang w:val="sr-Cyrl-RS"/>
              </w:rPr>
              <w:t xml:space="preserve"> </w:t>
            </w:r>
            <w:r w:rsidR="00EC6314" w:rsidRPr="00EC6314">
              <w:rPr>
                <w:rFonts w:ascii="Times New Roman" w:hAnsi="Times New Roman"/>
                <w:b/>
                <w:sz w:val="28"/>
                <w:szCs w:val="28"/>
                <w:lang w:val="sr-Latn-RS"/>
              </w:rPr>
              <w:t>x</w:t>
            </w:r>
          </w:p>
        </w:tc>
      </w:tr>
    </w:tbl>
    <w:p w14:paraId="3AA8CBE1" w14:textId="77777777" w:rsidR="000D29AC" w:rsidRDefault="000D29AC" w:rsidP="001A0AD0">
      <w:pPr>
        <w:spacing w:after="120" w:line="240" w:lineRule="auto"/>
        <w:jc w:val="both"/>
        <w:rPr>
          <w:rFonts w:eastAsia="Times New Roman" w:cs="Times New Roman"/>
          <w:noProof/>
          <w:szCs w:val="24"/>
          <w:lang w:val="sr-Cyrl-RS" w:bidi="en-US"/>
        </w:rPr>
        <w:sectPr w:rsidR="000D29AC" w:rsidSect="007E0BA7">
          <w:type w:val="continuous"/>
          <w:pgSz w:w="16834" w:h="11909" w:orient="landscape" w:code="9"/>
          <w:pgMar w:top="1418" w:right="1021" w:bottom="1418" w:left="1021" w:header="720" w:footer="0" w:gutter="0"/>
          <w:cols w:space="720"/>
          <w:docGrid w:linePitch="360"/>
        </w:sectPr>
      </w:pPr>
    </w:p>
    <w:p w14:paraId="78A23E71" w14:textId="77777777" w:rsidR="0090162C" w:rsidRPr="00321466" w:rsidRDefault="0090162C" w:rsidP="0090162C">
      <w:pPr>
        <w:spacing w:after="120" w:line="240" w:lineRule="auto"/>
        <w:jc w:val="both"/>
        <w:rPr>
          <w:rFonts w:eastAsia="Times New Roman" w:cs="Times New Roman"/>
          <w:noProof/>
          <w:szCs w:val="24"/>
          <w:lang w:val="sr-Cyrl-RS" w:bidi="en-US"/>
        </w:rPr>
      </w:pPr>
      <w:r w:rsidRPr="00321466">
        <w:rPr>
          <w:rFonts w:eastAsia="Times New Roman" w:cs="Times New Roman"/>
          <w:noProof/>
          <w:szCs w:val="24"/>
          <w:lang w:val="sr-Cyrl-RS" w:bidi="en-US"/>
        </w:rPr>
        <w:t>Када је у питању</w:t>
      </w:r>
      <w:r w:rsidR="005748FF" w:rsidRPr="00321466">
        <w:rPr>
          <w:rFonts w:eastAsia="Times New Roman" w:cs="Times New Roman"/>
          <w:noProof/>
          <w:szCs w:val="24"/>
          <w:lang w:val="sr-Cyrl-RS" w:bidi="en-US"/>
        </w:rPr>
        <w:t xml:space="preserve"> </w:t>
      </w:r>
      <w:r w:rsidRPr="00321466">
        <w:rPr>
          <w:rFonts w:eastAsia="Times New Roman" w:cs="Times New Roman"/>
          <w:b/>
          <w:noProof/>
          <w:color w:val="385623" w:themeColor="accent6" w:themeShade="80"/>
          <w:szCs w:val="24"/>
          <w:u w:val="single"/>
          <w:lang w:val="sr-Cyrl-RS" w:bidi="en-US"/>
        </w:rPr>
        <w:t>кључна препорука</w:t>
      </w:r>
      <w:r w:rsidR="005748FF" w:rsidRPr="00321466">
        <w:rPr>
          <w:rFonts w:eastAsia="Times New Roman" w:cs="Times New Roman"/>
          <w:b/>
          <w:noProof/>
          <w:color w:val="385623" w:themeColor="accent6" w:themeShade="80"/>
          <w:szCs w:val="24"/>
          <w:u w:val="single"/>
          <w:lang w:val="sr-Cyrl-RS" w:bidi="en-US"/>
        </w:rPr>
        <w:t xml:space="preserve"> НМИ 1</w:t>
      </w:r>
      <w:r w:rsidR="005748FF" w:rsidRPr="00321466">
        <w:rPr>
          <w:rFonts w:eastAsia="Times New Roman" w:cs="Times New Roman"/>
          <w:noProof/>
          <w:szCs w:val="24"/>
          <w:lang w:val="sr-Cyrl-RS" w:bidi="en-US"/>
        </w:rPr>
        <w:t xml:space="preserve">, </w:t>
      </w:r>
      <w:r w:rsidRPr="00321466">
        <w:rPr>
          <w:rFonts w:eastAsia="Times New Roman" w:cs="Times New Roman"/>
          <w:noProof/>
          <w:szCs w:val="24"/>
          <w:lang w:val="sr-Cyrl-RS" w:bidi="en-US"/>
        </w:rPr>
        <w:t>МДУЛС је, као орган државне управе који координира учешће Републике Србије у ПОУ, узео у обзир наведену препоруку и предузео кораке у правцу њене примене. У том смислу, а као што је раније помињано, на предлог МДУЛС, Влада Републике Србије</w:t>
      </w:r>
      <w:r w:rsidRPr="00DC2C82">
        <w:rPr>
          <w:lang w:val="sr-Cyrl-RS"/>
        </w:rPr>
        <w:t xml:space="preserve"> </w:t>
      </w:r>
      <w:r w:rsidRPr="00321466">
        <w:rPr>
          <w:rFonts w:eastAsia="Times New Roman" w:cs="Times New Roman"/>
          <w:noProof/>
          <w:szCs w:val="24"/>
          <w:lang w:val="sr-Cyrl-RS" w:bidi="en-US"/>
        </w:rPr>
        <w:t xml:space="preserve">је у јуну 2021. године донела нову </w:t>
      </w:r>
      <w:r w:rsidRPr="00321466">
        <w:rPr>
          <w:rFonts w:eastAsia="Times New Roman" w:cs="Times New Roman"/>
          <w:b/>
          <w:noProof/>
          <w:color w:val="385623" w:themeColor="accent6" w:themeShade="80"/>
          <w:szCs w:val="24"/>
          <w:lang w:val="sr-Cyrl-RS" w:bidi="en-US"/>
        </w:rPr>
        <w:t>Одлуку о образовању Савета за реформу јавне управе</w:t>
      </w:r>
      <w:r w:rsidRPr="00321466">
        <w:rPr>
          <w:rFonts w:eastAsia="Times New Roman" w:cs="Times New Roman"/>
          <w:noProof/>
          <w:color w:val="385623" w:themeColor="accent6" w:themeShade="80"/>
          <w:szCs w:val="24"/>
          <w:lang w:val="sr-Cyrl-RS" w:bidi="en-US"/>
        </w:rPr>
        <w:t xml:space="preserve"> </w:t>
      </w:r>
      <w:r w:rsidRPr="00321466">
        <w:rPr>
          <w:rFonts w:eastAsia="Times New Roman" w:cs="Times New Roman"/>
          <w:b/>
          <w:noProof/>
          <w:color w:val="385623" w:themeColor="accent6" w:themeShade="80"/>
          <w:szCs w:val="24"/>
          <w:lang w:val="sr-Cyrl-RS" w:bidi="en-US"/>
        </w:rPr>
        <w:t>у чије је задатке укључено „праћење и разматрање питања у оквиру учешћа Републике Србије у Партнерству за отворену управу, иницирање и предлагање Влади мера и активности које се односе на унапређење спровођењa ове иници</w:t>
      </w:r>
      <w:r w:rsidR="00842F3B" w:rsidRPr="00321466">
        <w:rPr>
          <w:rFonts w:eastAsia="Times New Roman" w:cs="Times New Roman"/>
          <w:b/>
          <w:noProof/>
          <w:color w:val="385623" w:themeColor="accent6" w:themeShade="80"/>
          <w:szCs w:val="24"/>
          <w:lang w:val="sr-Cyrl-RS" w:bidi="en-US"/>
        </w:rPr>
        <w:t>јативе, као и њену промоцију“</w:t>
      </w:r>
      <w:r w:rsidR="00842F3B" w:rsidRPr="00321466">
        <w:rPr>
          <w:rFonts w:eastAsia="Times New Roman" w:cs="Times New Roman"/>
          <w:noProof/>
          <w:szCs w:val="24"/>
          <w:lang w:val="sr-Cyrl-RS" w:bidi="en-US"/>
        </w:rPr>
        <w:t>.</w:t>
      </w:r>
      <w:r w:rsidR="00842F3B" w:rsidRPr="00321466">
        <w:rPr>
          <w:rStyle w:val="FootnoteReference"/>
          <w:rFonts w:eastAsia="Times New Roman" w:cs="Times New Roman"/>
          <w:noProof/>
          <w:szCs w:val="24"/>
          <w:lang w:val="sr-Cyrl-RS" w:bidi="en-US"/>
        </w:rPr>
        <w:footnoteReference w:id="43"/>
      </w:r>
      <w:r w:rsidR="00842F3B" w:rsidRPr="00321466">
        <w:rPr>
          <w:rFonts w:eastAsia="Times New Roman" w:cs="Times New Roman"/>
          <w:noProof/>
          <w:szCs w:val="24"/>
          <w:lang w:val="sr-Cyrl-RS" w:bidi="en-US"/>
        </w:rPr>
        <w:t xml:space="preserve"> </w:t>
      </w:r>
      <w:r w:rsidRPr="00321466">
        <w:rPr>
          <w:rFonts w:eastAsia="Times New Roman" w:cs="Times New Roman"/>
          <w:noProof/>
          <w:szCs w:val="24"/>
          <w:lang w:val="sr-Cyrl-RS" w:bidi="en-US"/>
        </w:rPr>
        <w:t>У пракси то значи да ће ово саветодавно тело Владе, састављено на највишем, министарском нивоу, разматрати и питања у вези са ПОУ, укључујући процесе израде и спровођења акционих планова, али и потенцијалне изазове у раду Радне групе.</w:t>
      </w:r>
      <w:r w:rsidR="00047E24" w:rsidRPr="00321466">
        <w:rPr>
          <w:rFonts w:eastAsia="Times New Roman" w:cs="Times New Roman"/>
          <w:noProof/>
          <w:szCs w:val="24"/>
          <w:lang w:val="sr-Cyrl-RS" w:bidi="en-US"/>
        </w:rPr>
        <w:t xml:space="preserve"> Како је Акциони план који је предмет овог извештаја усвојен у децембру 2020. године, односно пре доношења Одлуке и формирања новог сазива Савета у јуну 2021. године, питања везана за процес његове </w:t>
      </w:r>
      <w:r w:rsidR="00047E24" w:rsidRPr="00321466">
        <w:rPr>
          <w:rFonts w:eastAsia="Times New Roman" w:cs="Times New Roman"/>
          <w:noProof/>
          <w:szCs w:val="24"/>
          <w:lang w:val="sr-Cyrl-RS" w:bidi="en-US"/>
        </w:rPr>
        <w:lastRenderedPageBreak/>
        <w:t>израде није било могуће поставити пред Савет. Са друге стране, током периода имплементације Акционог плана нису уочени изазови који би могли бити тема Савета, чији је рад био значајно успорен услед новог изборног циклуса 2022. године. У сваком случају, укључивање питања у вези са ПОУ у мандат Савета представља врло важан корак у правцу пуне имплементације наведене препоруке, а њена пуна имплементација у пракси очекује у оквиру наредног, петог циклуса, када је планирано да Савет одржи најмање једну тематску седницу посвећену изради новог Акционог плана. Коначно, МДУЛС је наставило са праксом да, у складу са Пословником Владе, информише чланове Владе о резултатима у спровођењу акционих планова, те им је тако</w:t>
      </w:r>
      <w:r w:rsidR="00321466" w:rsidRPr="00321466">
        <w:rPr>
          <w:rFonts w:eastAsia="Times New Roman" w:cs="Times New Roman"/>
          <w:noProof/>
          <w:szCs w:val="24"/>
          <w:lang w:val="sr-Cyrl-RS" w:bidi="en-US"/>
        </w:rPr>
        <w:t>, ради информисања</w:t>
      </w:r>
      <w:r w:rsidR="00321466">
        <w:rPr>
          <w:rFonts w:eastAsia="Times New Roman" w:cs="Times New Roman"/>
          <w:noProof/>
          <w:szCs w:val="24"/>
          <w:lang w:val="sr-Cyrl-RS" w:bidi="en-US"/>
        </w:rPr>
        <w:t>,</w:t>
      </w:r>
      <w:r w:rsidR="00047E24" w:rsidRPr="00321466">
        <w:rPr>
          <w:rFonts w:eastAsia="Times New Roman" w:cs="Times New Roman"/>
          <w:noProof/>
          <w:szCs w:val="24"/>
          <w:lang w:val="sr-Cyrl-RS" w:bidi="en-US"/>
        </w:rPr>
        <w:t xml:space="preserve"> достављен Коначни извештај-самопроцена о спровођењу Акционог плана за период 2018-2020. године. </w:t>
      </w:r>
      <w:r w:rsidR="002842E5" w:rsidRPr="00321466">
        <w:rPr>
          <w:rFonts w:eastAsia="Times New Roman" w:cs="Times New Roman"/>
          <w:noProof/>
          <w:szCs w:val="24"/>
          <w:lang w:val="sr-Cyrl-RS" w:bidi="en-US"/>
        </w:rPr>
        <w:t>У плану је да се са истом праксом настави и када је у питању овај извештај.</w:t>
      </w:r>
    </w:p>
    <w:p w14:paraId="03426EBD" w14:textId="77777777" w:rsidR="0090162C" w:rsidRDefault="002842E5" w:rsidP="0090162C">
      <w:pPr>
        <w:spacing w:after="120" w:line="240" w:lineRule="auto"/>
        <w:jc w:val="both"/>
        <w:rPr>
          <w:rFonts w:eastAsia="Times New Roman" w:cs="Times New Roman"/>
          <w:noProof/>
          <w:szCs w:val="24"/>
          <w:lang w:val="sr-Cyrl-RS" w:bidi="en-US"/>
        </w:rPr>
      </w:pPr>
      <w:r w:rsidRPr="00321466">
        <w:rPr>
          <w:rFonts w:eastAsia="Times New Roman" w:cs="Times New Roman"/>
          <w:noProof/>
          <w:szCs w:val="24"/>
          <w:lang w:val="sr-Cyrl-RS" w:bidi="en-US"/>
        </w:rPr>
        <w:t>Коначно</w:t>
      </w:r>
      <w:r w:rsidR="0090162C" w:rsidRPr="00321466">
        <w:rPr>
          <w:rFonts w:eastAsia="Times New Roman" w:cs="Times New Roman"/>
          <w:noProof/>
          <w:szCs w:val="24"/>
          <w:lang w:val="sr-Cyrl-RS" w:bidi="en-US"/>
        </w:rPr>
        <w:t>, потребно је напоменути да је у рад Радне групе укључен и представник Кабинета председника Владе, као и да је једна од обавеза из Акционог плана – обавеза број 7 – креирана у блиској сарадњи са Кабинетом председника Владе, што указује на постојање разумевања и посвећености вредностима ПОУ из самог центра Владе.</w:t>
      </w:r>
    </w:p>
    <w:p w14:paraId="269EFB8A" w14:textId="77777777" w:rsidR="00C053B8" w:rsidRDefault="00C053B8" w:rsidP="00C053B8">
      <w:pPr>
        <w:spacing w:after="120" w:line="240" w:lineRule="auto"/>
        <w:jc w:val="both"/>
        <w:rPr>
          <w:rFonts w:eastAsia="Times New Roman" w:cs="Times New Roman"/>
          <w:szCs w:val="24"/>
          <w:lang w:val="sr-Cyrl-RS"/>
        </w:rPr>
      </w:pPr>
      <w:r w:rsidRPr="00321466">
        <w:rPr>
          <w:rFonts w:eastAsia="Times New Roman" w:cs="Times New Roman"/>
          <w:szCs w:val="24"/>
          <w:lang w:val="sr-Cyrl-RS"/>
        </w:rPr>
        <w:t>У односу на</w:t>
      </w:r>
      <w:r w:rsidR="000430E7" w:rsidRPr="00321466">
        <w:rPr>
          <w:rFonts w:eastAsia="Times New Roman" w:cs="Times New Roman"/>
          <w:szCs w:val="24"/>
          <w:lang w:val="sr-Cyrl-RS"/>
        </w:rPr>
        <w:t xml:space="preserve"> </w:t>
      </w:r>
      <w:r w:rsidRPr="00321466">
        <w:rPr>
          <w:rFonts w:eastAsia="Times New Roman" w:cs="Times New Roman"/>
          <w:b/>
          <w:color w:val="1F3864" w:themeColor="accent5" w:themeShade="80"/>
          <w:szCs w:val="24"/>
          <w:u w:val="single"/>
          <w:lang w:val="sr-Cyrl-RS"/>
        </w:rPr>
        <w:t>кључну препоруку</w:t>
      </w:r>
      <w:r w:rsidR="000430E7" w:rsidRPr="00321466">
        <w:rPr>
          <w:rFonts w:eastAsia="Times New Roman" w:cs="Times New Roman"/>
          <w:b/>
          <w:color w:val="1F3864" w:themeColor="accent5" w:themeShade="80"/>
          <w:szCs w:val="24"/>
          <w:u w:val="single"/>
          <w:lang w:val="sr-Cyrl-RS"/>
        </w:rPr>
        <w:t xml:space="preserve"> НМИ 2</w:t>
      </w:r>
      <w:r w:rsidR="000430E7" w:rsidRPr="00321466">
        <w:rPr>
          <w:rFonts w:eastAsia="Times New Roman" w:cs="Times New Roman"/>
          <w:szCs w:val="24"/>
          <w:lang w:val="sr-Cyrl-RS"/>
        </w:rPr>
        <w:t xml:space="preserve">, </w:t>
      </w:r>
      <w:r w:rsidRPr="00321466">
        <w:rPr>
          <w:rFonts w:eastAsia="Times New Roman" w:cs="Times New Roman"/>
          <w:szCs w:val="24"/>
          <w:lang w:val="sr-Cyrl-RS"/>
        </w:rPr>
        <w:t xml:space="preserve">а имајући у виду обавезе које су укључене у Акциони план и органе који су одговорни за њихово спровођење, </w:t>
      </w:r>
      <w:r w:rsidRPr="00321466">
        <w:rPr>
          <w:rFonts w:eastAsia="Times New Roman" w:cs="Times New Roman"/>
          <w:b/>
          <w:color w:val="1F3864" w:themeColor="accent5" w:themeShade="80"/>
          <w:szCs w:val="24"/>
          <w:lang w:val="sr-Cyrl-RS"/>
        </w:rPr>
        <w:t>видљиво је да је у односу на претходни ПОУ циклус остварен напредак у погледу разноврсности одговорних институција</w:t>
      </w:r>
      <w:r w:rsidRPr="00321466">
        <w:rPr>
          <w:rFonts w:eastAsia="Times New Roman" w:cs="Times New Roman"/>
          <w:szCs w:val="24"/>
          <w:lang w:val="sr-Cyrl-RS"/>
        </w:rPr>
        <w:t xml:space="preserve">. За разлику од претходног акционог плана, када су за спровођење више од половине обавеза били одговорни МДУЛС и КСЦД, у овом циклусу је успостављен бољи баланс, тако да је број обавеза равномерније распоређен на седам органа државне управе – за по две обавезе одговорни су Министарство културе и информисања, Министарство заштите животне средине, МДУЛС и КИТЕУ, одговорност за спровођење по једне обавезе имају Национална академија за јавну управу, Републички секретаријат за јавне политике и Генерални секретаријат Владе, док за једну обавезу постоји заједничка одговорност више наведених органа. Посебно је важно нагласити да су Генерални секретаријат Владе (који као носилац учествује у две обавезе) и Републички секретаријат за законодавство (иако ниједан од предлога обавеза није био у надлежности овог органа) активно учествовали у процесу разматрања предлога обавеза и изради самог Акционог плана, што је посебно важно имајући у виду њихову позицију кључних органа у самом центру Владе. Такође, </w:t>
      </w:r>
      <w:r w:rsidRPr="00321466">
        <w:rPr>
          <w:rFonts w:eastAsia="Times New Roman" w:cs="Times New Roman"/>
          <w:b/>
          <w:color w:val="1F3864" w:themeColor="accent5" w:themeShade="80"/>
          <w:szCs w:val="24"/>
          <w:lang w:val="sr-Cyrl-RS"/>
        </w:rPr>
        <w:t>значајан број састанака Радне групе у ужем саставу поводом појединих предлога обавеза говоре у правцу тежње за постизањем консензуса</w:t>
      </w:r>
      <w:r w:rsidRPr="00321466">
        <w:rPr>
          <w:rFonts w:eastAsia="Times New Roman" w:cs="Times New Roman"/>
          <w:szCs w:val="24"/>
          <w:lang w:val="sr-Cyrl-RS"/>
        </w:rPr>
        <w:t>. Свакако, остаје простор за даље унапређење учешћа појединих кључних органа државне управе (попут Министарства финансија) у наредном циклусу.</w:t>
      </w:r>
    </w:p>
    <w:p w14:paraId="3C249D6D" w14:textId="77777777" w:rsidR="00A073F0" w:rsidRPr="00A073F0" w:rsidRDefault="000430E7" w:rsidP="00A073F0">
      <w:pPr>
        <w:spacing w:after="120" w:line="240" w:lineRule="auto"/>
        <w:jc w:val="both"/>
        <w:rPr>
          <w:rFonts w:eastAsia="Times New Roman" w:cs="Times New Roman"/>
          <w:szCs w:val="24"/>
          <w:lang w:val="sr-Cyrl-RS"/>
        </w:rPr>
      </w:pPr>
      <w:r w:rsidRPr="00321466">
        <w:rPr>
          <w:rFonts w:eastAsia="Times New Roman" w:cs="Times New Roman"/>
          <w:szCs w:val="24"/>
          <w:lang w:val="sr-Cyrl-RS"/>
        </w:rPr>
        <w:t xml:space="preserve">У складу са </w:t>
      </w:r>
      <w:r w:rsidRPr="00321466">
        <w:rPr>
          <w:rFonts w:eastAsia="Times New Roman" w:cs="Times New Roman"/>
          <w:b/>
          <w:color w:val="806000" w:themeColor="accent4" w:themeShade="80"/>
          <w:szCs w:val="24"/>
          <w:u w:val="single"/>
          <w:lang w:val="sr-Cyrl-RS"/>
        </w:rPr>
        <w:t>кључном препоруком НМИ 3</w:t>
      </w:r>
      <w:r w:rsidRPr="00321466">
        <w:rPr>
          <w:rFonts w:eastAsia="Times New Roman" w:cs="Times New Roman"/>
          <w:szCs w:val="24"/>
          <w:lang w:val="sr-Cyrl-RS"/>
        </w:rPr>
        <w:t xml:space="preserve">, </w:t>
      </w:r>
      <w:r w:rsidR="00A073F0" w:rsidRPr="00321466">
        <w:rPr>
          <w:rFonts w:eastAsia="Times New Roman" w:cs="Times New Roman"/>
          <w:szCs w:val="24"/>
          <w:lang w:val="sr-Cyrl-RS"/>
        </w:rPr>
        <w:t xml:space="preserve">а имајући у виду претходну препоруку у делу који се односи на повећање броја обавеза које се односе на непосредно укључивање грађана, у Акциони план као обавеза број 3. укључена је </w:t>
      </w:r>
      <w:r w:rsidR="00A073F0" w:rsidRPr="00321466">
        <w:rPr>
          <w:rFonts w:eastAsia="Times New Roman" w:cs="Times New Roman"/>
          <w:b/>
          <w:color w:val="806000" w:themeColor="accent4" w:themeShade="80"/>
          <w:szCs w:val="24"/>
          <w:lang w:val="sr-Cyrl-RS"/>
        </w:rPr>
        <w:t>израда портала еКонсултације</w:t>
      </w:r>
      <w:r w:rsidR="00A073F0" w:rsidRPr="00321466">
        <w:rPr>
          <w:rFonts w:eastAsia="Times New Roman" w:cs="Times New Roman"/>
          <w:szCs w:val="24"/>
          <w:lang w:val="sr-Cyrl-RS"/>
        </w:rPr>
        <w:t xml:space="preserve">, којом се значајно унапређују функционалсти постојећег портала еУправа у овом домену и омогућава директно учешће грађана у припреми прописа и докумената јавних политика електронским путем. </w:t>
      </w:r>
      <w:r w:rsidR="00A073F0" w:rsidRPr="00321466">
        <w:rPr>
          <w:rFonts w:eastAsia="Times New Roman" w:cs="Times New Roman"/>
          <w:b/>
          <w:color w:val="806000" w:themeColor="accent4" w:themeShade="80"/>
          <w:szCs w:val="24"/>
          <w:lang w:val="sr-Cyrl-RS"/>
        </w:rPr>
        <w:t>Ова обавеза имплементирана је у потпуности</w:t>
      </w:r>
      <w:r w:rsidR="00A073F0" w:rsidRPr="00321466">
        <w:rPr>
          <w:rFonts w:eastAsia="Times New Roman" w:cs="Times New Roman"/>
          <w:szCs w:val="24"/>
          <w:lang w:val="sr-Cyrl-RS"/>
        </w:rPr>
        <w:t xml:space="preserve">. Поред тога, </w:t>
      </w:r>
      <w:r w:rsidR="00A073F0" w:rsidRPr="00321466">
        <w:rPr>
          <w:rFonts w:eastAsia="Times New Roman" w:cs="Times New Roman"/>
          <w:b/>
          <w:color w:val="806000" w:themeColor="accent4" w:themeShade="80"/>
          <w:szCs w:val="24"/>
          <w:lang w:val="sr-Cyrl-RS"/>
        </w:rPr>
        <w:t>у потпунопсти је спроведена и обавеза 4. којом се третира врло важно питање</w:t>
      </w:r>
      <w:r w:rsidR="00A073F0" w:rsidRPr="00321466">
        <w:rPr>
          <w:rFonts w:eastAsia="Times New Roman" w:cs="Times New Roman"/>
          <w:szCs w:val="24"/>
          <w:lang w:val="sr-Cyrl-RS"/>
        </w:rPr>
        <w:t xml:space="preserve"> </w:t>
      </w:r>
      <w:r w:rsidR="00A073F0" w:rsidRPr="00321466">
        <w:rPr>
          <w:rFonts w:eastAsia="Times New Roman" w:cs="Times New Roman"/>
          <w:b/>
          <w:color w:val="806000" w:themeColor="accent4" w:themeShade="80"/>
          <w:szCs w:val="24"/>
          <w:lang w:val="sr-Cyrl-RS"/>
        </w:rPr>
        <w:t>учешћа грађана у управљању заштићеним подручјима</w:t>
      </w:r>
      <w:r w:rsidR="00A073F0" w:rsidRPr="00321466">
        <w:rPr>
          <w:rFonts w:eastAsia="Times New Roman" w:cs="Times New Roman"/>
          <w:szCs w:val="24"/>
          <w:lang w:val="sr-Cyrl-RS"/>
        </w:rPr>
        <w:t>, а којом су уведени нови механизами грађанске партиципације у овој сфери заштите животне средине. Коначно, обавезом 12. предвиђено је и унапређење учешћа грађана у дефинисању приоритета приликом расписивања конкурса за доделу средстава намењених с</w:t>
      </w:r>
      <w:r w:rsidR="00224238" w:rsidRPr="00321466">
        <w:rPr>
          <w:rFonts w:eastAsia="Times New Roman" w:cs="Times New Roman"/>
          <w:szCs w:val="24"/>
          <w:lang w:val="sr-Cyrl-RS"/>
        </w:rPr>
        <w:t>уфинансирању медијских садржаја, али је у спровођењу ове обавезе остварено значајно кашњење, те треба размотрити њено евентуално преношење у наредни акциони план.</w:t>
      </w:r>
    </w:p>
    <w:p w14:paraId="63B8233B" w14:textId="77777777" w:rsidR="00A073F0" w:rsidRPr="00321466" w:rsidRDefault="00A073F0" w:rsidP="00A073F0">
      <w:pPr>
        <w:spacing w:after="120" w:line="240" w:lineRule="auto"/>
        <w:jc w:val="both"/>
        <w:rPr>
          <w:rFonts w:eastAsia="Times New Roman" w:cs="Times New Roman"/>
          <w:szCs w:val="24"/>
          <w:lang w:val="sr-Cyrl-RS"/>
        </w:rPr>
      </w:pPr>
      <w:r w:rsidRPr="00321466">
        <w:rPr>
          <w:rFonts w:eastAsia="Times New Roman" w:cs="Times New Roman"/>
          <w:szCs w:val="24"/>
          <w:lang w:val="sr-Cyrl-RS"/>
        </w:rPr>
        <w:lastRenderedPageBreak/>
        <w:t xml:space="preserve">Када је у питању већи број обавеза у области јавних услуга које директно укључују грађане, у </w:t>
      </w:r>
      <w:r w:rsidR="006C6280" w:rsidRPr="00321466">
        <w:rPr>
          <w:rFonts w:eastAsia="Times New Roman" w:cs="Times New Roman"/>
          <w:szCs w:val="24"/>
          <w:lang w:val="sr-Cyrl-RS"/>
        </w:rPr>
        <w:t>Акциони план</w:t>
      </w:r>
      <w:r w:rsidRPr="00321466">
        <w:rPr>
          <w:rFonts w:eastAsia="Times New Roman" w:cs="Times New Roman"/>
          <w:szCs w:val="24"/>
          <w:lang w:val="sr-Cyrl-RS"/>
        </w:rPr>
        <w:t xml:space="preserve"> </w:t>
      </w:r>
      <w:r w:rsidR="006C6280" w:rsidRPr="00321466">
        <w:rPr>
          <w:rFonts w:eastAsia="Times New Roman" w:cs="Times New Roman"/>
          <w:szCs w:val="24"/>
          <w:lang w:val="sr-Cyrl-RS"/>
        </w:rPr>
        <w:t xml:space="preserve">је </w:t>
      </w:r>
      <w:r w:rsidRPr="00321466">
        <w:rPr>
          <w:rFonts w:eastAsia="Times New Roman" w:cs="Times New Roman"/>
          <w:szCs w:val="24"/>
          <w:lang w:val="sr-Cyrl-RS"/>
        </w:rPr>
        <w:t>укључена обавеза број 5. која ће омогућити</w:t>
      </w:r>
      <w:r w:rsidRPr="00321466">
        <w:rPr>
          <w:rFonts w:eastAsia="Times New Roman" w:cs="Times New Roman"/>
          <w:b/>
          <w:color w:val="806000" w:themeColor="accent4" w:themeShade="80"/>
          <w:szCs w:val="24"/>
          <w:lang w:val="sr-Cyrl-RS"/>
        </w:rPr>
        <w:t xml:space="preserve"> грађанима да електронским путем подносе захтеве за промене и добијају решења о променама у бирачком списку</w:t>
      </w:r>
      <w:r w:rsidR="006C6280" w:rsidRPr="00321466">
        <w:rPr>
          <w:rFonts w:eastAsia="Times New Roman" w:cs="Times New Roman"/>
          <w:szCs w:val="24"/>
          <w:lang w:val="sr-Cyrl-RS"/>
        </w:rPr>
        <w:t>, али је у њеном спровођењу присутно знатно кашњење услед различитих објективних разлога</w:t>
      </w:r>
      <w:r w:rsidRPr="00321466">
        <w:rPr>
          <w:rFonts w:eastAsia="Times New Roman" w:cs="Times New Roman"/>
          <w:szCs w:val="24"/>
          <w:lang w:val="sr-Cyrl-RS"/>
        </w:rPr>
        <w:t xml:space="preserve">. Кроз обавезу број 6. </w:t>
      </w:r>
      <w:r w:rsidR="00915D51" w:rsidRPr="00321466">
        <w:rPr>
          <w:rFonts w:eastAsia="Times New Roman" w:cs="Times New Roman"/>
          <w:szCs w:val="24"/>
          <w:lang w:val="sr-Cyrl-RS"/>
        </w:rPr>
        <w:t>вршено је</w:t>
      </w:r>
      <w:r w:rsidRPr="00321466">
        <w:rPr>
          <w:rFonts w:eastAsia="Times New Roman" w:cs="Times New Roman"/>
          <w:szCs w:val="24"/>
          <w:lang w:val="sr-Cyrl-RS"/>
        </w:rPr>
        <w:t xml:space="preserve"> </w:t>
      </w:r>
      <w:r w:rsidRPr="00321466">
        <w:rPr>
          <w:rFonts w:eastAsia="Times New Roman" w:cs="Times New Roman"/>
          <w:b/>
          <w:color w:val="806000" w:themeColor="accent4" w:themeShade="80"/>
          <w:szCs w:val="24"/>
          <w:lang w:val="sr-Cyrl-RS"/>
        </w:rPr>
        <w:t>поједностављење административних поступака за</w:t>
      </w:r>
      <w:r w:rsidR="006C6280" w:rsidRPr="00321466">
        <w:rPr>
          <w:rFonts w:eastAsia="Times New Roman" w:cs="Times New Roman"/>
          <w:b/>
          <w:color w:val="806000" w:themeColor="accent4" w:themeShade="80"/>
          <w:szCs w:val="24"/>
          <w:lang w:val="sr-Cyrl-RS"/>
        </w:rPr>
        <w:t xml:space="preserve"> привреду и</w:t>
      </w:r>
      <w:r w:rsidRPr="00321466">
        <w:rPr>
          <w:rFonts w:eastAsia="Times New Roman" w:cs="Times New Roman"/>
          <w:b/>
          <w:color w:val="806000" w:themeColor="accent4" w:themeShade="80"/>
          <w:szCs w:val="24"/>
          <w:lang w:val="sr-Cyrl-RS"/>
        </w:rPr>
        <w:t xml:space="preserve"> грађане</w:t>
      </w:r>
      <w:r w:rsidRPr="00321466">
        <w:rPr>
          <w:rFonts w:eastAsia="Times New Roman" w:cs="Times New Roman"/>
          <w:szCs w:val="24"/>
          <w:lang w:val="sr-Cyrl-RS"/>
        </w:rPr>
        <w:t xml:space="preserve">, док обавеза број 7. обухвата израду националне платформе преко које ће </w:t>
      </w:r>
      <w:r w:rsidRPr="00321466">
        <w:rPr>
          <w:rFonts w:eastAsia="Times New Roman" w:cs="Times New Roman"/>
          <w:b/>
          <w:color w:val="806000" w:themeColor="accent4" w:themeShade="80"/>
          <w:szCs w:val="24"/>
          <w:lang w:val="sr-Cyrl-RS"/>
        </w:rPr>
        <w:t>грађани моћи директно да пријављују случајеве вршњачког насиља</w:t>
      </w:r>
      <w:r w:rsidR="00915D51" w:rsidRPr="00321466">
        <w:rPr>
          <w:rFonts w:eastAsia="Times New Roman" w:cs="Times New Roman"/>
          <w:szCs w:val="24"/>
          <w:lang w:val="sr-Cyrl-RS"/>
        </w:rPr>
        <w:t>.</w:t>
      </w:r>
    </w:p>
    <w:p w14:paraId="2A2C76F6" w14:textId="745B85D3" w:rsidR="006C6280" w:rsidRDefault="006C6280" w:rsidP="00A073F0">
      <w:pPr>
        <w:spacing w:after="120" w:line="240" w:lineRule="auto"/>
        <w:jc w:val="both"/>
        <w:rPr>
          <w:rFonts w:eastAsia="Times New Roman" w:cs="Times New Roman"/>
          <w:szCs w:val="24"/>
          <w:lang w:val="sr-Cyrl-RS"/>
        </w:rPr>
      </w:pPr>
      <w:r w:rsidRPr="00321466">
        <w:rPr>
          <w:rFonts w:eastAsia="Times New Roman" w:cs="Times New Roman"/>
          <w:szCs w:val="24"/>
          <w:lang w:val="sr-Cyrl-RS"/>
        </w:rPr>
        <w:t>Коначно, к</w:t>
      </w:r>
      <w:r w:rsidR="00A073F0" w:rsidRPr="00321466">
        <w:rPr>
          <w:rFonts w:eastAsia="Times New Roman" w:cs="Times New Roman"/>
          <w:szCs w:val="24"/>
          <w:lang w:val="sr-Cyrl-RS"/>
        </w:rPr>
        <w:t xml:space="preserve">ада је у питању област јавне одговорности, иако </w:t>
      </w:r>
      <w:r w:rsidRPr="00321466">
        <w:rPr>
          <w:rFonts w:eastAsia="Times New Roman" w:cs="Times New Roman"/>
          <w:szCs w:val="24"/>
          <w:lang w:val="sr-Cyrl-RS"/>
        </w:rPr>
        <w:t>Акциони план</w:t>
      </w:r>
      <w:r w:rsidR="00A073F0" w:rsidRPr="00321466">
        <w:rPr>
          <w:rFonts w:eastAsia="Times New Roman" w:cs="Times New Roman"/>
          <w:szCs w:val="24"/>
          <w:lang w:val="sr-Cyrl-RS"/>
        </w:rPr>
        <w:t xml:space="preserve"> не садржи ниједну обавезу која се директно односи на ово питање, треба истаћи да се елементи јавне одговорности налазе у неколико обавеза које већинским делом припадају другим областима (нпр. обавеза 5. или обавеза 7). </w:t>
      </w:r>
      <w:r w:rsidRPr="00321466">
        <w:rPr>
          <w:rFonts w:eastAsia="Times New Roman" w:cs="Times New Roman"/>
          <w:szCs w:val="24"/>
          <w:lang w:val="sr-Cyrl-RS"/>
        </w:rPr>
        <w:t>Међутим</w:t>
      </w:r>
      <w:r w:rsidR="00A073F0" w:rsidRPr="00321466">
        <w:rPr>
          <w:rFonts w:eastAsia="Times New Roman" w:cs="Times New Roman"/>
          <w:szCs w:val="24"/>
          <w:lang w:val="sr-Cyrl-RS"/>
        </w:rPr>
        <w:t xml:space="preserve">, потребно је узети у обзир да је </w:t>
      </w:r>
      <w:r w:rsidRPr="00321466">
        <w:rPr>
          <w:rFonts w:eastAsia="Times New Roman" w:cs="Times New Roman"/>
          <w:szCs w:val="24"/>
          <w:lang w:val="sr-Cyrl-RS"/>
        </w:rPr>
        <w:t>током израде Акционог плана</w:t>
      </w:r>
      <w:r w:rsidR="00A073F0" w:rsidRPr="00321466">
        <w:rPr>
          <w:rFonts w:eastAsia="Times New Roman" w:cs="Times New Roman"/>
          <w:szCs w:val="24"/>
          <w:lang w:val="sr-Cyrl-RS"/>
        </w:rPr>
        <w:t xml:space="preserve"> усвојен ревидирани Акциони план за Поглавље 23, као и да је истовремено са </w:t>
      </w:r>
      <w:r w:rsidR="00585515" w:rsidRPr="00321466">
        <w:rPr>
          <w:rFonts w:eastAsia="Times New Roman" w:cs="Times New Roman"/>
          <w:szCs w:val="24"/>
          <w:lang w:val="sr-Cyrl-RS"/>
        </w:rPr>
        <w:t xml:space="preserve">његовом </w:t>
      </w:r>
      <w:r w:rsidR="00A073F0" w:rsidRPr="00321466">
        <w:rPr>
          <w:rFonts w:eastAsia="Times New Roman" w:cs="Times New Roman"/>
          <w:szCs w:val="24"/>
          <w:lang w:val="sr-Cyrl-RS"/>
        </w:rPr>
        <w:t>припремом рађено на новој Стратегији реформе јавне управе</w:t>
      </w:r>
      <w:r w:rsidR="00585515" w:rsidRPr="00321466">
        <w:rPr>
          <w:rFonts w:eastAsia="Times New Roman" w:cs="Times New Roman"/>
          <w:szCs w:val="24"/>
          <w:lang w:val="sr-Cyrl-RS"/>
        </w:rPr>
        <w:t xml:space="preserve"> у Републици Србији за период 2021-2030. године</w:t>
      </w:r>
      <w:r w:rsidR="00A073F0" w:rsidRPr="00321466">
        <w:rPr>
          <w:rFonts w:eastAsia="Times New Roman" w:cs="Times New Roman"/>
          <w:szCs w:val="24"/>
          <w:lang w:val="sr-Cyrl-RS"/>
        </w:rPr>
        <w:t xml:space="preserve"> чији један од циљева обухвата унапређење управљачке одговорности у органима управе. Услед тога, поједине обавезе које су се могле наћи у овом Акцином плану укључене су као активности у наведеним документима.</w:t>
      </w:r>
    </w:p>
    <w:p w14:paraId="06DC7DC2" w14:textId="77777777" w:rsidR="00585515" w:rsidRDefault="00585515" w:rsidP="00585515">
      <w:pPr>
        <w:spacing w:after="120" w:line="240" w:lineRule="auto"/>
        <w:jc w:val="both"/>
        <w:rPr>
          <w:rFonts w:eastAsia="Times New Roman" w:cs="Times New Roman"/>
          <w:szCs w:val="24"/>
          <w:lang w:val="sr-Latn-CS"/>
        </w:rPr>
      </w:pPr>
      <w:r w:rsidRPr="00321466">
        <w:rPr>
          <w:rFonts w:eastAsia="Times New Roman" w:cs="Times New Roman"/>
          <w:szCs w:val="24"/>
          <w:lang w:val="sr-Latn-CS"/>
        </w:rPr>
        <w:t xml:space="preserve">Полазећи </w:t>
      </w:r>
      <w:r w:rsidRPr="00321466">
        <w:rPr>
          <w:rFonts w:eastAsia="Times New Roman" w:cs="Times New Roman"/>
          <w:szCs w:val="24"/>
          <w:lang w:val="sr-Cyrl-RS"/>
        </w:rPr>
        <w:t xml:space="preserve">од </w:t>
      </w:r>
      <w:r w:rsidRPr="00321466">
        <w:rPr>
          <w:rFonts w:eastAsia="Times New Roman" w:cs="Times New Roman"/>
          <w:b/>
          <w:color w:val="525252" w:themeColor="accent3" w:themeShade="80"/>
          <w:szCs w:val="24"/>
          <w:u w:val="single"/>
          <w:lang w:val="sr-Latn-CS"/>
        </w:rPr>
        <w:t>кључне препоруке</w:t>
      </w:r>
      <w:r w:rsidR="000430E7" w:rsidRPr="00321466">
        <w:rPr>
          <w:rFonts w:eastAsia="Times New Roman" w:cs="Times New Roman"/>
          <w:b/>
          <w:color w:val="525252" w:themeColor="accent3" w:themeShade="80"/>
          <w:szCs w:val="24"/>
          <w:u w:val="single"/>
          <w:lang w:val="sr-Latn-CS"/>
        </w:rPr>
        <w:t xml:space="preserve"> НМИ 4</w:t>
      </w:r>
      <w:r w:rsidR="000430E7" w:rsidRPr="00321466">
        <w:rPr>
          <w:rFonts w:eastAsia="Times New Roman" w:cs="Times New Roman"/>
          <w:szCs w:val="24"/>
          <w:lang w:val="sr-Latn-CS"/>
        </w:rPr>
        <w:t xml:space="preserve">, </w:t>
      </w:r>
      <w:r w:rsidRPr="00321466">
        <w:rPr>
          <w:rFonts w:eastAsia="Times New Roman" w:cs="Times New Roman"/>
          <w:szCs w:val="24"/>
          <w:lang w:val="sr-Latn-CS"/>
        </w:rPr>
        <w:t>у Акциони план укључена је обавеза број 2. која подразумева успостављање системског праћења и контроле квалитета учешћа грађана у консултацијама и јавним расправама</w:t>
      </w:r>
      <w:r w:rsidRPr="00321466">
        <w:rPr>
          <w:rFonts w:eastAsia="Times New Roman" w:cs="Times New Roman"/>
          <w:szCs w:val="24"/>
          <w:lang w:val="sr-Cyrl-RS"/>
        </w:rPr>
        <w:t>, у чијем спровођењу је остварен ограничени напредак</w:t>
      </w:r>
      <w:r w:rsidRPr="00321466">
        <w:rPr>
          <w:rFonts w:eastAsia="Times New Roman" w:cs="Times New Roman"/>
          <w:szCs w:val="24"/>
          <w:lang w:val="sr-Latn-CS"/>
        </w:rPr>
        <w:t xml:space="preserve">. Заједно са успостављањем и коришћењем портала </w:t>
      </w:r>
      <w:r w:rsidRPr="00321466">
        <w:rPr>
          <w:rFonts w:eastAsia="Times New Roman" w:cs="Times New Roman"/>
          <w:szCs w:val="24"/>
          <w:lang w:val="sr-Cyrl-RS"/>
        </w:rPr>
        <w:t>еКонсултације</w:t>
      </w:r>
      <w:r w:rsidRPr="00321466">
        <w:rPr>
          <w:rFonts w:eastAsia="Times New Roman" w:cs="Times New Roman"/>
          <w:szCs w:val="24"/>
          <w:lang w:val="sr-Latn-CS"/>
        </w:rPr>
        <w:t xml:space="preserve"> из обавезе број 3, механизми предвиђени овом обавезом директно ће третирати </w:t>
      </w:r>
      <w:r w:rsidRPr="00321466">
        <w:rPr>
          <w:rFonts w:eastAsia="Times New Roman" w:cs="Times New Roman"/>
          <w:b/>
          <w:color w:val="525252" w:themeColor="accent3" w:themeShade="80"/>
          <w:szCs w:val="24"/>
          <w:lang w:val="sr-Latn-CS"/>
        </w:rPr>
        <w:t>примену прописа који уређују спровођење консултација и јавних расправа</w:t>
      </w:r>
      <w:r w:rsidRPr="00321466">
        <w:rPr>
          <w:rFonts w:eastAsia="Times New Roman" w:cs="Times New Roman"/>
          <w:szCs w:val="24"/>
          <w:lang w:val="sr-Latn-CS"/>
        </w:rPr>
        <w:t>.</w:t>
      </w:r>
      <w:r w:rsidRPr="00321466">
        <w:rPr>
          <w:rFonts w:eastAsia="Times New Roman" w:cs="Times New Roman"/>
          <w:szCs w:val="24"/>
          <w:lang w:val="sr-Cyrl-RS"/>
        </w:rPr>
        <w:t xml:space="preserve"> </w:t>
      </w:r>
      <w:r w:rsidRPr="00321466">
        <w:rPr>
          <w:rFonts w:eastAsia="Times New Roman" w:cs="Times New Roman"/>
          <w:szCs w:val="24"/>
          <w:lang w:val="sr-Latn-CS"/>
        </w:rPr>
        <w:t xml:space="preserve">Такође, </w:t>
      </w:r>
      <w:r w:rsidRPr="00321466">
        <w:rPr>
          <w:rFonts w:eastAsia="Times New Roman" w:cs="Times New Roman"/>
          <w:szCs w:val="24"/>
          <w:lang w:val="sr-Cyrl-RS"/>
        </w:rPr>
        <w:t>обавезом</w:t>
      </w:r>
      <w:r w:rsidRPr="00321466">
        <w:rPr>
          <w:rFonts w:eastAsia="Times New Roman" w:cs="Times New Roman"/>
          <w:szCs w:val="24"/>
          <w:lang w:val="sr-Latn-CS"/>
        </w:rPr>
        <w:t xml:space="preserve"> број 11. </w:t>
      </w:r>
      <w:r w:rsidRPr="00321466">
        <w:rPr>
          <w:rFonts w:eastAsia="Times New Roman" w:cs="Times New Roman"/>
          <w:szCs w:val="24"/>
          <w:lang w:val="sr-Cyrl-RS"/>
        </w:rPr>
        <w:t>планирано је</w:t>
      </w:r>
      <w:r w:rsidRPr="00321466">
        <w:rPr>
          <w:rFonts w:eastAsia="Times New Roman" w:cs="Times New Roman"/>
          <w:szCs w:val="24"/>
          <w:lang w:val="sr-Latn-CS"/>
        </w:rPr>
        <w:t xml:space="preserve"> </w:t>
      </w:r>
      <w:r w:rsidRPr="00321466">
        <w:rPr>
          <w:rFonts w:eastAsia="Times New Roman" w:cs="Times New Roman"/>
          <w:b/>
          <w:color w:val="525252" w:themeColor="accent3" w:themeShade="80"/>
          <w:szCs w:val="24"/>
          <w:lang w:val="sr-Latn-CS"/>
        </w:rPr>
        <w:t>праћење примене прописа који уређују пружање финансијске подршке пројектима медија</w:t>
      </w:r>
      <w:r w:rsidRPr="00321466">
        <w:rPr>
          <w:rFonts w:eastAsia="Times New Roman" w:cs="Times New Roman"/>
          <w:szCs w:val="24"/>
          <w:lang w:val="sr-Latn-CS"/>
        </w:rPr>
        <w:t>, како од стране органа који су належни за праћење ових прописа, тако и од стране заинтересоване јавности, али је у њеном спровођењу дошло до значајног кашњења.</w:t>
      </w:r>
    </w:p>
    <w:p w14:paraId="53D12C67" w14:textId="40036BD4" w:rsidR="000D29AC" w:rsidRPr="00FD610B" w:rsidRDefault="00545D9E" w:rsidP="00545D9E">
      <w:pPr>
        <w:spacing w:after="120" w:line="240" w:lineRule="auto"/>
        <w:jc w:val="both"/>
        <w:rPr>
          <w:rFonts w:eastAsia="Times New Roman" w:cs="Times New Roman"/>
          <w:noProof/>
          <w:szCs w:val="24"/>
          <w:lang w:val="sr-Cyrl-RS" w:bidi="en-US"/>
        </w:rPr>
        <w:sectPr w:rsidR="000D29AC" w:rsidRPr="00FD610B" w:rsidSect="007E0BA7">
          <w:type w:val="continuous"/>
          <w:pgSz w:w="16834" w:h="11909" w:orient="landscape" w:code="9"/>
          <w:pgMar w:top="1418" w:right="1021" w:bottom="1418" w:left="1021" w:header="720" w:footer="0" w:gutter="0"/>
          <w:cols w:space="720"/>
          <w:docGrid w:linePitch="360"/>
        </w:sectPr>
      </w:pPr>
      <w:r w:rsidRPr="00321466">
        <w:rPr>
          <w:rFonts w:eastAsia="Times New Roman" w:cs="Times New Roman"/>
          <w:b/>
          <w:noProof/>
          <w:color w:val="833C0B" w:themeColor="accent2" w:themeShade="80"/>
          <w:szCs w:val="24"/>
          <w:u w:val="single"/>
          <w:lang w:val="sr-Cyrl-RS" w:bidi="en-US"/>
        </w:rPr>
        <w:t>Кључну препоруку</w:t>
      </w:r>
      <w:r w:rsidR="00333F0A" w:rsidRPr="00321466">
        <w:rPr>
          <w:rFonts w:eastAsia="Times New Roman" w:cs="Times New Roman"/>
          <w:b/>
          <w:noProof/>
          <w:color w:val="833C0B" w:themeColor="accent2" w:themeShade="80"/>
          <w:szCs w:val="24"/>
          <w:u w:val="single"/>
          <w:lang w:val="sr-Cyrl-RS" w:bidi="en-US"/>
        </w:rPr>
        <w:t xml:space="preserve"> НМИ 5</w:t>
      </w:r>
      <w:r w:rsidR="00333F0A" w:rsidRPr="00321466">
        <w:rPr>
          <w:rFonts w:eastAsia="Times New Roman" w:cs="Times New Roman"/>
          <w:noProof/>
          <w:szCs w:val="24"/>
          <w:lang w:val="sr-Cyrl-RS" w:bidi="en-US"/>
        </w:rPr>
        <w:t xml:space="preserve"> </w:t>
      </w:r>
      <w:r w:rsidRPr="00321466">
        <w:rPr>
          <w:rFonts w:eastAsia="Times New Roman" w:cs="Times New Roman"/>
          <w:noProof/>
          <w:szCs w:val="24"/>
          <w:lang w:val="sr-Cyrl-RS" w:bidi="en-US"/>
        </w:rPr>
        <w:t xml:space="preserve">која се </w:t>
      </w:r>
      <w:r w:rsidR="00244DEA" w:rsidRPr="00321466">
        <w:rPr>
          <w:rFonts w:eastAsia="Times New Roman" w:cs="Times New Roman"/>
          <w:noProof/>
          <w:szCs w:val="24"/>
          <w:lang w:val="sr-Cyrl-RS" w:bidi="en-US"/>
        </w:rPr>
        <w:t>тиче</w:t>
      </w:r>
      <w:r w:rsidRPr="00321466">
        <w:rPr>
          <w:rFonts w:eastAsia="Times New Roman" w:cs="Times New Roman"/>
          <w:noProof/>
          <w:szCs w:val="24"/>
          <w:lang w:val="sr-Cyrl-RS" w:bidi="en-US"/>
        </w:rPr>
        <w:t xml:space="preserve"> </w:t>
      </w:r>
      <w:r w:rsidR="00244DEA" w:rsidRPr="00321466">
        <w:rPr>
          <w:rFonts w:eastAsia="Times New Roman" w:cs="Times New Roman"/>
          <w:noProof/>
          <w:szCs w:val="24"/>
          <w:lang w:val="sr-Cyrl-RS" w:bidi="en-US"/>
        </w:rPr>
        <w:t>веће</w:t>
      </w:r>
      <w:r w:rsidRPr="00321466">
        <w:rPr>
          <w:rFonts w:eastAsia="Times New Roman" w:cs="Times New Roman"/>
          <w:noProof/>
          <w:szCs w:val="24"/>
          <w:lang w:val="sr-Cyrl-RS" w:bidi="en-US"/>
        </w:rPr>
        <w:t xml:space="preserve"> усмереност</w:t>
      </w:r>
      <w:r w:rsidR="00244DEA" w:rsidRPr="00321466">
        <w:rPr>
          <w:rFonts w:eastAsia="Times New Roman" w:cs="Times New Roman"/>
          <w:noProof/>
          <w:szCs w:val="24"/>
          <w:lang w:val="sr-Cyrl-RS" w:bidi="en-US"/>
        </w:rPr>
        <w:t>и</w:t>
      </w:r>
      <w:r w:rsidRPr="00321466">
        <w:rPr>
          <w:rFonts w:eastAsia="Times New Roman" w:cs="Times New Roman"/>
          <w:noProof/>
          <w:szCs w:val="24"/>
          <w:lang w:val="sr-Cyrl-RS" w:bidi="en-US"/>
        </w:rPr>
        <w:t xml:space="preserve"> на поновну употребу отворених података није било могуће</w:t>
      </w:r>
      <w:r w:rsidR="00244DEA" w:rsidRPr="00321466">
        <w:rPr>
          <w:rFonts w:eastAsia="Times New Roman" w:cs="Times New Roman"/>
          <w:noProof/>
          <w:szCs w:val="24"/>
          <w:lang w:val="sr-Cyrl-RS" w:bidi="en-US"/>
        </w:rPr>
        <w:t xml:space="preserve"> у потпуности</w:t>
      </w:r>
      <w:r w:rsidRPr="00321466">
        <w:rPr>
          <w:rFonts w:eastAsia="Times New Roman" w:cs="Times New Roman"/>
          <w:noProof/>
          <w:szCs w:val="24"/>
          <w:lang w:val="sr-Cyrl-RS" w:bidi="en-US"/>
        </w:rPr>
        <w:t xml:space="preserve"> имплементирати из неколико разлога. Најпре, </w:t>
      </w:r>
      <w:r w:rsidR="00244DEA" w:rsidRPr="00321466">
        <w:rPr>
          <w:rFonts w:eastAsia="Times New Roman" w:cs="Times New Roman"/>
          <w:noProof/>
          <w:szCs w:val="24"/>
          <w:lang w:val="sr-Cyrl-RS" w:bidi="en-US"/>
        </w:rPr>
        <w:t xml:space="preserve">само један од предлога обавеза који су прикупљени током процеса консултација имао је </w:t>
      </w:r>
      <w:r w:rsidR="002D3F15">
        <w:rPr>
          <w:rFonts w:eastAsia="Times New Roman" w:cs="Times New Roman"/>
          <w:noProof/>
          <w:szCs w:val="24"/>
          <w:lang w:val="sr-Cyrl-RS" w:bidi="en-US"/>
        </w:rPr>
        <w:t>еле</w:t>
      </w:r>
      <w:r w:rsidR="002D3F15" w:rsidRPr="00321466">
        <w:rPr>
          <w:rFonts w:eastAsia="Times New Roman" w:cs="Times New Roman"/>
          <w:noProof/>
          <w:szCs w:val="24"/>
          <w:lang w:val="sr-Cyrl-RS" w:bidi="en-US"/>
        </w:rPr>
        <w:t xml:space="preserve">менте </w:t>
      </w:r>
      <w:r w:rsidR="00244DEA" w:rsidRPr="00321466">
        <w:rPr>
          <w:rFonts w:eastAsia="Times New Roman" w:cs="Times New Roman"/>
          <w:noProof/>
          <w:szCs w:val="24"/>
          <w:lang w:val="sr-Cyrl-RS" w:bidi="en-US"/>
        </w:rPr>
        <w:t xml:space="preserve">поновне употребе отворених податкака (израда Портала о буци), али он није укључен у Акциони план јер је надлежни орган (Агенција за заштиту животне средине) проценила да није реално остварив у периоду спровођења Акционог плана. Поред тога, у јуну 2020. године донет је Програм развоја електронске управе у Републици Србији за период од 2020. до 2022. године са Акционим планом за његово спровођење којим се планирају врло значајне и специфичне мере ради даљег унапређења саме иницијативе отварања података, као и њихове поновне употребе. Тако се у оквиру Посебног циља 4. </w:t>
      </w:r>
      <w:r w:rsidR="00387B79">
        <w:rPr>
          <w:rFonts w:eastAsia="Times New Roman" w:cs="Times New Roman"/>
          <w:noProof/>
          <w:szCs w:val="24"/>
          <w:lang w:val="sr-Cyrl-RS" w:bidi="en-US"/>
        </w:rPr>
        <w:t>овог програма</w:t>
      </w:r>
      <w:r w:rsidR="002D3F15">
        <w:rPr>
          <w:rFonts w:eastAsia="Times New Roman" w:cs="Times New Roman"/>
          <w:noProof/>
          <w:szCs w:val="24"/>
          <w:lang w:val="sr-Cyrl-RS" w:bidi="en-US"/>
        </w:rPr>
        <w:t>,</w:t>
      </w:r>
      <w:r w:rsidR="00387B79">
        <w:rPr>
          <w:rFonts w:eastAsia="Times New Roman" w:cs="Times New Roman"/>
          <w:noProof/>
          <w:szCs w:val="24"/>
          <w:lang w:val="sr-Cyrl-RS" w:bidi="en-US"/>
        </w:rPr>
        <w:t xml:space="preserve"> </w:t>
      </w:r>
      <w:r w:rsidR="00244DEA" w:rsidRPr="00321466">
        <w:rPr>
          <w:rFonts w:eastAsia="Times New Roman" w:cs="Times New Roman"/>
          <w:noProof/>
          <w:szCs w:val="24"/>
          <w:lang w:val="sr-Cyrl-RS" w:bidi="en-US"/>
        </w:rPr>
        <w:t>Отварање података у јавној управи</w:t>
      </w:r>
      <w:r w:rsidR="002D3F15">
        <w:rPr>
          <w:rFonts w:eastAsia="Times New Roman" w:cs="Times New Roman"/>
          <w:noProof/>
          <w:szCs w:val="24"/>
          <w:lang w:val="sr-Cyrl-RS" w:bidi="en-US"/>
        </w:rPr>
        <w:t>,</w:t>
      </w:r>
      <w:r w:rsidR="00244DEA" w:rsidRPr="00321466">
        <w:rPr>
          <w:rFonts w:eastAsia="Times New Roman" w:cs="Times New Roman"/>
          <w:noProof/>
          <w:szCs w:val="24"/>
          <w:lang w:val="sr-Cyrl-RS" w:bidi="en-US"/>
        </w:rPr>
        <w:t xml:space="preserve"> налази мера</w:t>
      </w:r>
      <w:r w:rsidR="002D3F15">
        <w:rPr>
          <w:rFonts w:eastAsia="Times New Roman" w:cs="Times New Roman"/>
          <w:noProof/>
          <w:szCs w:val="24"/>
          <w:lang w:val="sr-Cyrl-RS" w:bidi="en-US"/>
        </w:rPr>
        <w:t>:</w:t>
      </w:r>
      <w:r w:rsidR="00244DEA" w:rsidRPr="00321466">
        <w:rPr>
          <w:rFonts w:eastAsia="Times New Roman" w:cs="Times New Roman"/>
          <w:noProof/>
          <w:szCs w:val="24"/>
          <w:lang w:val="sr-Cyrl-RS" w:bidi="en-US"/>
        </w:rPr>
        <w:t xml:space="preserve"> Подршка коришћењу отворених података, која подразумева организовање активности као што су изазови отворених података кроз које ће се развијати решења заснована на употреби отворених података органа јавне власти. Упркос претходном</w:t>
      </w:r>
      <w:r w:rsidRPr="00321466">
        <w:rPr>
          <w:rFonts w:eastAsia="Times New Roman" w:cs="Times New Roman"/>
          <w:noProof/>
          <w:szCs w:val="24"/>
          <w:lang w:val="sr-Cyrl-RS" w:bidi="en-US"/>
        </w:rPr>
        <w:t xml:space="preserve">, важно је истаћи да се у </w:t>
      </w:r>
      <w:r w:rsidR="00244DEA" w:rsidRPr="00321466">
        <w:rPr>
          <w:rFonts w:eastAsia="Times New Roman" w:cs="Times New Roman"/>
          <w:noProof/>
          <w:szCs w:val="24"/>
          <w:lang w:val="sr-Cyrl-RS" w:bidi="en-US"/>
        </w:rPr>
        <w:t>Акционом плану</w:t>
      </w:r>
      <w:r w:rsidRPr="00321466">
        <w:rPr>
          <w:rFonts w:eastAsia="Times New Roman" w:cs="Times New Roman"/>
          <w:noProof/>
          <w:szCs w:val="24"/>
          <w:lang w:val="sr-Cyrl-RS" w:bidi="en-US"/>
        </w:rPr>
        <w:t xml:space="preserve"> налази неколико обавеза које подразумевају објављивање података у отвореном формату (нпр. обавезе 7, 8, 10</w:t>
      </w:r>
      <w:r w:rsidR="002D3F15">
        <w:rPr>
          <w:rFonts w:eastAsia="Times New Roman" w:cs="Times New Roman"/>
          <w:noProof/>
          <w:szCs w:val="24"/>
          <w:lang w:val="sr-Cyrl-RS" w:bidi="en-US"/>
        </w:rPr>
        <w:t>.</w:t>
      </w:r>
      <w:r w:rsidRPr="00321466">
        <w:rPr>
          <w:rFonts w:eastAsia="Times New Roman" w:cs="Times New Roman"/>
          <w:noProof/>
          <w:szCs w:val="24"/>
          <w:lang w:val="sr-Cyrl-RS" w:bidi="en-US"/>
        </w:rPr>
        <w:t xml:space="preserve"> и 11).</w:t>
      </w:r>
      <w:r>
        <w:rPr>
          <w:rFonts w:eastAsia="Times New Roman" w:cs="Times New Roman"/>
          <w:noProof/>
          <w:szCs w:val="24"/>
          <w:lang w:val="sr-Cyrl-RS" w:bidi="en-US"/>
        </w:rPr>
        <w:t xml:space="preserve"> </w:t>
      </w:r>
    </w:p>
    <w:p w14:paraId="1AA15CB6" w14:textId="77777777" w:rsidR="0090162C" w:rsidRDefault="0090162C" w:rsidP="00D12917">
      <w:pPr>
        <w:tabs>
          <w:tab w:val="left" w:pos="-2977"/>
        </w:tabs>
        <w:spacing w:after="240" w:line="240" w:lineRule="auto"/>
        <w:jc w:val="both"/>
        <w:rPr>
          <w:rFonts w:eastAsia="Times New Roman" w:cs="Times New Roman"/>
          <w:b/>
          <w:sz w:val="28"/>
          <w:szCs w:val="28"/>
          <w:lang w:val="sr-Cyrl-RS"/>
        </w:rPr>
      </w:pPr>
    </w:p>
    <w:p w14:paraId="3B6E7E2C" w14:textId="77777777" w:rsidR="00DC0405" w:rsidRPr="00D12917" w:rsidRDefault="00333F0A" w:rsidP="00D12917">
      <w:pPr>
        <w:tabs>
          <w:tab w:val="left" w:pos="-2977"/>
        </w:tabs>
        <w:spacing w:after="240" w:line="240" w:lineRule="auto"/>
        <w:jc w:val="both"/>
        <w:rPr>
          <w:rFonts w:eastAsia="Times New Roman" w:cs="Times New Roman"/>
          <w:b/>
          <w:sz w:val="28"/>
          <w:szCs w:val="28"/>
          <w:lang w:val="sr-Cyrl-RS"/>
        </w:rPr>
      </w:pPr>
      <w:r w:rsidRPr="00A221C5">
        <w:rPr>
          <w:rFonts w:eastAsia="Times New Roman" w:cs="Times New Roman"/>
          <w:b/>
          <w:sz w:val="28"/>
          <w:szCs w:val="28"/>
          <w:lang w:val="sr-Cyrl-RS"/>
        </w:rPr>
        <w:lastRenderedPageBreak/>
        <w:t>4. ПРЕГЛЕД СПРОВ</w:t>
      </w:r>
      <w:r w:rsidR="00D12917">
        <w:rPr>
          <w:rFonts w:eastAsia="Times New Roman" w:cs="Times New Roman"/>
          <w:b/>
          <w:sz w:val="28"/>
          <w:szCs w:val="28"/>
          <w:lang w:val="sr-Cyrl-RS"/>
        </w:rPr>
        <w:t>ОЂЕЊА ОБАВЕЗА ИЗ АКЦИОНОГ ПЛАНА</w:t>
      </w:r>
    </w:p>
    <w:p w14:paraId="18EB1F79" w14:textId="5E7D66E9" w:rsidR="003709B8" w:rsidRPr="00CC1E18" w:rsidRDefault="00DC0405" w:rsidP="00915D51">
      <w:pPr>
        <w:tabs>
          <w:tab w:val="left" w:pos="-2977"/>
        </w:tabs>
        <w:spacing w:after="120" w:line="240" w:lineRule="auto"/>
        <w:jc w:val="both"/>
        <w:rPr>
          <w:color w:val="000000"/>
          <w:spacing w:val="-6"/>
          <w:szCs w:val="24"/>
          <w:lang w:val="sr-Cyrl-CS"/>
        </w:rPr>
      </w:pPr>
      <w:r w:rsidRPr="00CC1E18">
        <w:rPr>
          <w:rFonts w:eastAsia="Times New Roman" w:cs="Times New Roman"/>
          <w:szCs w:val="24"/>
          <w:lang w:val="sr-Latn-RS"/>
        </w:rPr>
        <w:t>O</w:t>
      </w:r>
      <w:r w:rsidRPr="00CC1E18">
        <w:rPr>
          <w:rFonts w:eastAsia="Times New Roman" w:cs="Times New Roman"/>
          <w:szCs w:val="24"/>
          <w:lang w:val="ru-RU"/>
        </w:rPr>
        <w:t xml:space="preserve">вај </w:t>
      </w:r>
      <w:r w:rsidRPr="00CC1E18">
        <w:rPr>
          <w:rFonts w:eastAsia="Times New Roman" w:cs="Times New Roman"/>
          <w:szCs w:val="24"/>
          <w:lang w:val="sr-Cyrl-RS"/>
        </w:rPr>
        <w:t>преглед</w:t>
      </w:r>
      <w:r w:rsidRPr="00CC1E18">
        <w:rPr>
          <w:rFonts w:eastAsia="Times New Roman" w:cs="Times New Roman"/>
          <w:szCs w:val="24"/>
          <w:lang w:val="ru-RU"/>
        </w:rPr>
        <w:t xml:space="preserve"> је сачињен на основу </w:t>
      </w:r>
      <w:r w:rsidRPr="00CC1E18">
        <w:rPr>
          <w:rFonts w:eastAsia="Times New Roman" w:cs="Times New Roman"/>
          <w:szCs w:val="24"/>
          <w:lang w:val="sr-Cyrl-RS"/>
        </w:rPr>
        <w:t xml:space="preserve">појединачних </w:t>
      </w:r>
      <w:r w:rsidR="009C3C60" w:rsidRPr="00CC1E18">
        <w:rPr>
          <w:rFonts w:eastAsia="Times New Roman" w:cs="Times New Roman"/>
          <w:szCs w:val="24"/>
          <w:lang w:val="sr-Cyrl-RS"/>
        </w:rPr>
        <w:t>прилога</w:t>
      </w:r>
      <w:r w:rsidRPr="00CC1E18">
        <w:rPr>
          <w:rFonts w:eastAsia="Times New Roman" w:cs="Times New Roman"/>
          <w:szCs w:val="24"/>
          <w:lang w:val="sr-Cyrl-RS"/>
        </w:rPr>
        <w:t xml:space="preserve"> органа н</w:t>
      </w:r>
      <w:r w:rsidR="00644AB6" w:rsidRPr="00CC1E18">
        <w:rPr>
          <w:rFonts w:eastAsia="Times New Roman" w:cs="Times New Roman"/>
          <w:szCs w:val="24"/>
          <w:lang w:val="sr-Cyrl-RS"/>
        </w:rPr>
        <w:t xml:space="preserve">адлежних за спровођење обавеза и </w:t>
      </w:r>
      <w:r w:rsidRPr="00CC1E18">
        <w:rPr>
          <w:color w:val="000000"/>
          <w:szCs w:val="24"/>
          <w:lang w:val="sr-Cyrl-CS"/>
        </w:rPr>
        <w:t xml:space="preserve">обухвата период имплементације од децембра </w:t>
      </w:r>
      <w:r w:rsidR="009C3C60" w:rsidRPr="00CC1E18">
        <w:rPr>
          <w:color w:val="000000"/>
          <w:szCs w:val="24"/>
          <w:lang w:val="sr-Cyrl-CS"/>
        </w:rPr>
        <w:t>2020</w:t>
      </w:r>
      <w:r w:rsidRPr="00CC1E18">
        <w:rPr>
          <w:color w:val="000000"/>
          <w:szCs w:val="24"/>
          <w:lang w:val="sr-Cyrl-CS"/>
        </w:rPr>
        <w:t>. године</w:t>
      </w:r>
      <w:r w:rsidR="009C3C60" w:rsidRPr="00CC1E18">
        <w:rPr>
          <w:color w:val="000000"/>
          <w:szCs w:val="24"/>
          <w:lang w:val="sr-Cyrl-CS"/>
        </w:rPr>
        <w:t xml:space="preserve"> </w:t>
      </w:r>
      <w:r w:rsidRPr="00CC1E18">
        <w:rPr>
          <w:color w:val="000000"/>
          <w:szCs w:val="24"/>
          <w:lang w:val="sr-Cyrl-CS"/>
        </w:rPr>
        <w:t xml:space="preserve">до </w:t>
      </w:r>
      <w:r w:rsidR="00644AB6" w:rsidRPr="00CC1E18">
        <w:rPr>
          <w:color w:val="000000"/>
          <w:szCs w:val="24"/>
          <w:lang w:val="sr-Cyrl-CS"/>
        </w:rPr>
        <w:t>31. августа 2022</w:t>
      </w:r>
      <w:r w:rsidRPr="00CC1E18">
        <w:rPr>
          <w:color w:val="000000"/>
          <w:szCs w:val="24"/>
          <w:lang w:val="sr-Cyrl-CS"/>
        </w:rPr>
        <w:t>. године.</w:t>
      </w:r>
      <w:r w:rsidR="00644AB6" w:rsidRPr="00CC1E18">
        <w:rPr>
          <w:color w:val="000000"/>
          <w:szCs w:val="24"/>
          <w:lang w:val="sr-Cyrl-CS"/>
        </w:rPr>
        <w:t xml:space="preserve"> </w:t>
      </w:r>
      <w:r w:rsidRPr="00CC1E18">
        <w:rPr>
          <w:rFonts w:eastAsia="Times New Roman" w:cs="Times New Roman"/>
          <w:szCs w:val="24"/>
          <w:lang w:val="sr-Cyrl-RS"/>
        </w:rPr>
        <w:t xml:space="preserve">Степен имплементације обавеза мери се у односу на активности </w:t>
      </w:r>
      <w:r w:rsidR="00237B68">
        <w:rPr>
          <w:rFonts w:eastAsia="Times New Roman" w:cs="Times New Roman"/>
          <w:szCs w:val="24"/>
          <w:lang w:val="sr-Cyrl-RS"/>
        </w:rPr>
        <w:t>(</w:t>
      </w:r>
      <w:r w:rsidR="00644AB6" w:rsidRPr="00CC1E18">
        <w:rPr>
          <w:rFonts w:eastAsia="Times New Roman" w:cs="Times New Roman"/>
          <w:szCs w:val="24"/>
          <w:lang w:val="sr-Cyrl-RS"/>
        </w:rPr>
        <w:t>од којих се свака обавеза састоји</w:t>
      </w:r>
      <w:r w:rsidR="00237B68">
        <w:rPr>
          <w:rFonts w:eastAsia="Times New Roman" w:cs="Times New Roman"/>
          <w:szCs w:val="24"/>
          <w:lang w:val="sr-Cyrl-RS"/>
        </w:rPr>
        <w:t>)</w:t>
      </w:r>
      <w:r w:rsidR="00644AB6" w:rsidRPr="00CC1E18">
        <w:rPr>
          <w:rFonts w:eastAsia="Times New Roman" w:cs="Times New Roman"/>
          <w:szCs w:val="24"/>
          <w:lang w:val="sr-Cyrl-RS"/>
        </w:rPr>
        <w:t xml:space="preserve"> </w:t>
      </w:r>
      <w:r w:rsidR="00644AB6" w:rsidRPr="00CC1E18">
        <w:rPr>
          <w:color w:val="000000"/>
          <w:spacing w:val="-6"/>
          <w:szCs w:val="24"/>
          <w:lang w:val="sr-Cyrl-CS"/>
        </w:rPr>
        <w:t xml:space="preserve">и </w:t>
      </w:r>
      <w:r w:rsidR="0028771D" w:rsidRPr="00CC1E18">
        <w:rPr>
          <w:color w:val="000000"/>
          <w:spacing w:val="-6"/>
          <w:szCs w:val="24"/>
          <w:lang w:val="sr-Cyrl-CS"/>
        </w:rPr>
        <w:t>дефинисан</w:t>
      </w:r>
      <w:r w:rsidR="00237B68">
        <w:rPr>
          <w:color w:val="000000"/>
          <w:spacing w:val="-6"/>
          <w:szCs w:val="24"/>
          <w:lang w:val="sr-Latn-RS"/>
        </w:rPr>
        <w:t>e</w:t>
      </w:r>
      <w:r w:rsidR="0028771D" w:rsidRPr="00CC1E18">
        <w:rPr>
          <w:color w:val="000000"/>
          <w:spacing w:val="-6"/>
          <w:szCs w:val="24"/>
          <w:lang w:val="sr-Cyrl-CS"/>
        </w:rPr>
        <w:t xml:space="preserve"> роко</w:t>
      </w:r>
      <w:r w:rsidR="00237B68">
        <w:rPr>
          <w:color w:val="000000"/>
          <w:spacing w:val="-6"/>
          <w:szCs w:val="24"/>
          <w:lang w:val="sr-Cyrl-RS"/>
        </w:rPr>
        <w:t>ве</w:t>
      </w:r>
      <w:r w:rsidR="0028771D" w:rsidRPr="00CC1E18">
        <w:rPr>
          <w:color w:val="000000"/>
          <w:spacing w:val="-6"/>
          <w:szCs w:val="24"/>
          <w:lang w:val="sr-Cyrl-CS"/>
        </w:rPr>
        <w:t xml:space="preserve"> </w:t>
      </w:r>
      <w:r w:rsidR="00644AB6" w:rsidRPr="00CC1E18">
        <w:rPr>
          <w:color w:val="000000"/>
          <w:spacing w:val="-6"/>
          <w:szCs w:val="24"/>
          <w:lang w:val="sr-Cyrl-CS"/>
        </w:rPr>
        <w:t xml:space="preserve">за њихову имплементацију, а додељује се сврставањем у једну од три категорије утврђене од стране ПОУ – у потпуности/значајан напредак, ограничени напредак, није започето/са значајним кашњењем. </w:t>
      </w:r>
      <w:r w:rsidR="00915D51" w:rsidRPr="00CC1E18">
        <w:rPr>
          <w:color w:val="000000"/>
          <w:spacing w:val="-6"/>
          <w:szCs w:val="24"/>
          <w:lang w:val="sr-Cyrl-CS"/>
        </w:rPr>
        <w:t xml:space="preserve"> </w:t>
      </w:r>
    </w:p>
    <w:p w14:paraId="0F23355C" w14:textId="044C28C3" w:rsidR="000D0D14" w:rsidRPr="001854AA" w:rsidRDefault="003709B8" w:rsidP="00DC0405">
      <w:pPr>
        <w:tabs>
          <w:tab w:val="left" w:pos="-2977"/>
        </w:tabs>
        <w:spacing w:after="120" w:line="240" w:lineRule="auto"/>
        <w:jc w:val="both"/>
        <w:rPr>
          <w:color w:val="000000"/>
          <w:spacing w:val="-6"/>
          <w:szCs w:val="24"/>
          <w:lang w:val="sr-Cyrl-CS"/>
        </w:rPr>
      </w:pPr>
      <w:r w:rsidRPr="00CC1E18">
        <w:rPr>
          <w:color w:val="000000"/>
          <w:spacing w:val="-6"/>
          <w:szCs w:val="24"/>
          <w:lang w:val="sr-Cyrl-CS"/>
        </w:rPr>
        <w:t>Као што је видљиво из графичког приказа</w:t>
      </w:r>
      <w:r w:rsidR="009726F2" w:rsidRPr="00CC1E18">
        <w:rPr>
          <w:color w:val="000000"/>
          <w:spacing w:val="-6"/>
          <w:szCs w:val="24"/>
          <w:lang w:val="sr-Cyrl-CS"/>
        </w:rPr>
        <w:t xml:space="preserve"> (</w:t>
      </w:r>
      <w:r w:rsidR="009726F2" w:rsidRPr="00CC1E18">
        <w:rPr>
          <w:i/>
          <w:color w:val="000000"/>
          <w:spacing w:val="-6"/>
          <w:szCs w:val="24"/>
          <w:lang w:val="sr-Cyrl-CS"/>
        </w:rPr>
        <w:t>Графикон 1</w:t>
      </w:r>
      <w:r w:rsidR="009726F2" w:rsidRPr="00CC1E18">
        <w:rPr>
          <w:color w:val="000000"/>
          <w:spacing w:val="-6"/>
          <w:szCs w:val="24"/>
          <w:lang w:val="sr-Cyrl-CS"/>
        </w:rPr>
        <w:t>)</w:t>
      </w:r>
      <w:r w:rsidRPr="00CC1E18">
        <w:rPr>
          <w:color w:val="000000"/>
          <w:spacing w:val="-6"/>
          <w:szCs w:val="24"/>
          <w:lang w:val="sr-Cyrl-CS"/>
        </w:rPr>
        <w:t xml:space="preserve">, ниједна од обавеза </w:t>
      </w:r>
      <w:r w:rsidR="00D75816" w:rsidRPr="00CC1E18">
        <w:rPr>
          <w:color w:val="000000"/>
          <w:spacing w:val="-6"/>
          <w:szCs w:val="24"/>
          <w:lang w:val="sr-Cyrl-CS"/>
        </w:rPr>
        <w:t xml:space="preserve">из Акционог плана </w:t>
      </w:r>
      <w:r w:rsidRPr="00CC1E18">
        <w:rPr>
          <w:color w:val="000000"/>
          <w:spacing w:val="-6"/>
          <w:szCs w:val="24"/>
          <w:lang w:val="sr-Cyrl-CS"/>
        </w:rPr>
        <w:t xml:space="preserve">не спада у </w:t>
      </w:r>
      <w:r w:rsidR="00601D83" w:rsidRPr="00CC1E18">
        <w:rPr>
          <w:color w:val="000000"/>
          <w:spacing w:val="-6"/>
          <w:szCs w:val="24"/>
          <w:lang w:val="sr-Cyrl-CS"/>
        </w:rPr>
        <w:t>(</w:t>
      </w:r>
      <w:r w:rsidR="007179FB" w:rsidRPr="00CC1E18">
        <w:rPr>
          <w:color w:val="000000"/>
          <w:spacing w:val="-6"/>
          <w:szCs w:val="24"/>
          <w:lang w:val="sr-Cyrl-RS"/>
        </w:rPr>
        <w:t>по</w:t>
      </w:r>
      <w:r w:rsidR="007179FB">
        <w:rPr>
          <w:color w:val="000000"/>
          <w:spacing w:val="-6"/>
          <w:szCs w:val="24"/>
          <w:lang w:val="sr-Cyrl-RS"/>
        </w:rPr>
        <w:t>т</w:t>
      </w:r>
      <w:r w:rsidR="00601D83" w:rsidRPr="00CC1E18">
        <w:rPr>
          <w:color w:val="000000"/>
          <w:spacing w:val="-6"/>
          <w:szCs w:val="24"/>
          <w:lang w:val="sr-Cyrl-RS"/>
        </w:rPr>
        <w:t>)</w:t>
      </w:r>
      <w:r w:rsidRPr="00CC1E18">
        <w:rPr>
          <w:color w:val="000000"/>
          <w:spacing w:val="-6"/>
          <w:szCs w:val="24"/>
          <w:lang w:val="sr-Cyrl-CS"/>
        </w:rPr>
        <w:t>категорију „није започето“</w:t>
      </w:r>
      <w:r w:rsidR="00D75816" w:rsidRPr="00CC1E18">
        <w:rPr>
          <w:color w:val="000000"/>
          <w:spacing w:val="-6"/>
          <w:szCs w:val="24"/>
          <w:lang w:val="sr-Cyrl-CS"/>
        </w:rPr>
        <w:t>, што указује да се приступило реализацији свих обавеза за разлику од претходног циклуса. Наведено је нарочито значајно имајући у виду сву сложеност околности у којима се одвијало спровођење овог документа, а које су истицане раније у Извештају. Свакако, шири контекст обележен КОВИД-19 и парламентарним изборима утицао је да се спровођење појединих обавеза не доведе до краја. У првом реду реч је обавезама које су подразумевале доношење одређених закона (као што су обавезе 9, 11. и 12) које нису могле бити имплементиране у потпуности услед техничког мандата Владе током највећег дела 2022. године. Такође, усмереност ИТ капацитета на изазове пандемије КОВИД-19 успориле су реализацију обавеза које су захтевале ангажовање ових ресурса (попу</w:t>
      </w:r>
      <w:r w:rsidR="00CC1E18">
        <w:rPr>
          <w:color w:val="000000"/>
          <w:spacing w:val="-6"/>
          <w:szCs w:val="24"/>
          <w:lang w:val="sr-Cyrl-CS"/>
        </w:rPr>
        <w:t>т</w:t>
      </w:r>
      <w:r w:rsidR="00D75816" w:rsidRPr="00CC1E18">
        <w:rPr>
          <w:color w:val="000000"/>
          <w:spacing w:val="-6"/>
          <w:szCs w:val="24"/>
          <w:lang w:val="sr-Cyrl-CS"/>
        </w:rPr>
        <w:t xml:space="preserve"> обавеза 5, 7. и 10).</w:t>
      </w:r>
      <w:r w:rsidR="009726F2" w:rsidRPr="00CC1E18">
        <w:rPr>
          <w:color w:val="000000"/>
          <w:spacing w:val="-6"/>
          <w:szCs w:val="24"/>
          <w:lang w:val="sr-Cyrl-CS"/>
        </w:rPr>
        <w:t xml:space="preserve"> </w:t>
      </w:r>
      <w:r w:rsidR="00601D83" w:rsidRPr="00CC1E18">
        <w:rPr>
          <w:color w:val="000000"/>
          <w:spacing w:val="-6"/>
          <w:szCs w:val="24"/>
          <w:lang w:val="sr-Cyrl-CS"/>
        </w:rPr>
        <w:t>Са друге стране</w:t>
      </w:r>
      <w:r w:rsidR="001854AA" w:rsidRPr="00CC1E18">
        <w:rPr>
          <w:color w:val="000000"/>
          <w:spacing w:val="-6"/>
          <w:szCs w:val="24"/>
          <w:lang w:val="sr-Cyrl-CS"/>
        </w:rPr>
        <w:t xml:space="preserve">, </w:t>
      </w:r>
      <w:r w:rsidR="001854AA" w:rsidRPr="00CC1E18">
        <w:rPr>
          <w:i/>
          <w:color w:val="000000"/>
          <w:spacing w:val="-6"/>
          <w:szCs w:val="24"/>
          <w:lang w:val="sr-Cyrl-CS"/>
        </w:rPr>
        <w:t>Графикон 2</w:t>
      </w:r>
      <w:r w:rsidR="001854AA" w:rsidRPr="00CC1E18">
        <w:rPr>
          <w:color w:val="000000"/>
          <w:spacing w:val="-6"/>
          <w:szCs w:val="24"/>
          <w:lang w:val="sr-Cyrl-CS"/>
        </w:rPr>
        <w:t xml:space="preserve"> потврђује раније поменуту већу разноврсност носилаца спровођења обавеза.</w:t>
      </w:r>
      <w:r w:rsidR="00601D83" w:rsidRPr="00CC1E18">
        <w:rPr>
          <w:color w:val="000000"/>
          <w:spacing w:val="-6"/>
          <w:szCs w:val="24"/>
          <w:lang w:val="sr-Cyrl-CS"/>
        </w:rPr>
        <w:t xml:space="preserve"> Коначно, </w:t>
      </w:r>
      <w:r w:rsidR="00BA58AA" w:rsidRPr="00CC1E18">
        <w:rPr>
          <w:color w:val="000000"/>
          <w:spacing w:val="-6"/>
          <w:szCs w:val="24"/>
          <w:lang w:val="sr-Cyrl-CS"/>
        </w:rPr>
        <w:t>поједини чланови Радне групе из реда ОЦД су током периода имплементације истакли да спровођење одређених обавеза које су подразумевале доношење закона (обавезе 4</w:t>
      </w:r>
      <w:r w:rsidR="007179FB">
        <w:rPr>
          <w:color w:val="000000"/>
          <w:spacing w:val="-6"/>
          <w:szCs w:val="24"/>
          <w:lang w:val="sr-Cyrl-CS"/>
        </w:rPr>
        <w:t>.</w:t>
      </w:r>
      <w:r w:rsidR="00BA58AA" w:rsidRPr="00CC1E18">
        <w:rPr>
          <w:color w:val="000000"/>
          <w:spacing w:val="-6"/>
          <w:szCs w:val="24"/>
          <w:lang w:val="sr-Cyrl-CS"/>
        </w:rPr>
        <w:t xml:space="preserve"> и 8) није било довољно транспарентно и инклузивно, упркос томе што су предметне обавезе на крају спроведене у потпуности, тј. у складу са Акционим планом.</w:t>
      </w:r>
    </w:p>
    <w:p w14:paraId="54C2BA13" w14:textId="2C41F926" w:rsidR="000D0D14" w:rsidRDefault="00497E26" w:rsidP="00DC0405">
      <w:pPr>
        <w:tabs>
          <w:tab w:val="left" w:pos="-2977"/>
        </w:tabs>
        <w:spacing w:after="120" w:line="240" w:lineRule="auto"/>
        <w:jc w:val="both"/>
        <w:rPr>
          <w:color w:val="000000"/>
          <w:spacing w:val="-6"/>
          <w:szCs w:val="24"/>
          <w:lang w:val="sr-Cyrl-CS"/>
        </w:rPr>
      </w:pPr>
      <w:r>
        <w:rPr>
          <w:noProof/>
        </w:rPr>
        <mc:AlternateContent>
          <mc:Choice Requires="wps">
            <w:drawing>
              <wp:anchor distT="0" distB="0" distL="114300" distR="114300" simplePos="0" relativeHeight="251799552" behindDoc="0" locked="0" layoutInCell="1" allowOverlap="1" wp14:anchorId="4BC8A33D" wp14:editId="4F3956F5">
                <wp:simplePos x="0" y="0"/>
                <wp:positionH relativeFrom="column">
                  <wp:posOffset>474980</wp:posOffset>
                </wp:positionH>
                <wp:positionV relativeFrom="paragraph">
                  <wp:posOffset>800735</wp:posOffset>
                </wp:positionV>
                <wp:extent cx="790575" cy="438150"/>
                <wp:effectExtent l="0" t="0" r="0" b="0"/>
                <wp:wrapNone/>
                <wp:docPr id="41" name="Title 1">
                  <a:extLst xmlns:a="http://schemas.openxmlformats.org/drawingml/2006/main">
                    <a:ext uri="{FF2B5EF4-FFF2-40B4-BE49-F238E27FC236}">
                      <a16:creationId xmlns:a16="http://schemas.microsoft.com/office/drawing/2014/main" id="{45EF7B29-B528-407B-B2FC-186B3875FC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0575" cy="438150"/>
                        </a:xfrm>
                        <a:prstGeom prst="rect">
                          <a:avLst/>
                        </a:prstGeom>
                        <a:noFill/>
                        <a:ln w="9525">
                          <a:noFill/>
                          <a:miter lim="800000"/>
                          <a:headEnd/>
                          <a:tailEnd/>
                        </a:ln>
                      </wps:spPr>
                      <wps:txbx>
                        <w:txbxContent>
                          <w:p w14:paraId="7A1013E1" w14:textId="77777777" w:rsidR="006F1C45" w:rsidRPr="00644AB6" w:rsidRDefault="006F1C45" w:rsidP="00915D51">
                            <w:pPr>
                              <w:pStyle w:val="NormalWeb"/>
                              <w:spacing w:before="0" w:beforeAutospacing="0" w:after="240" w:afterAutospacing="0"/>
                              <w:rPr>
                                <w:sz w:val="16"/>
                                <w:szCs w:val="16"/>
                              </w:rPr>
                            </w:pPr>
                            <w:r w:rsidRPr="00644AB6">
                              <w:rPr>
                                <w:rFonts w:eastAsia="+mn-ea"/>
                                <w:bCs/>
                                <w:color w:val="000000"/>
                                <w:kern w:val="24"/>
                                <w:sz w:val="16"/>
                                <w:szCs w:val="16"/>
                                <w:lang w:val="sr-Cyrl-RS"/>
                              </w:rPr>
                              <w:t>* 4 обавезе са значајним кашњењем</w:t>
                            </w:r>
                          </w:p>
                          <w:p w14:paraId="55D7A515" w14:textId="77777777" w:rsidR="006F1C45" w:rsidRDefault="006F1C45" w:rsidP="00915D51">
                            <w:pPr>
                              <w:pStyle w:val="NormalWeb"/>
                              <w:spacing w:before="0" w:beforeAutospacing="0" w:after="240" w:afterAutospacing="0"/>
                            </w:pPr>
                            <w:r>
                              <w:rPr>
                                <w:rFonts w:ascii="Garamond" w:eastAsia="+mn-ea" w:hAnsi="Garamond" w:cs="+mn-cs"/>
                                <w:b/>
                                <w:bCs/>
                                <w:color w:val="000000"/>
                                <w:kern w:val="24"/>
                                <w:lang w:val="sr-Cyrl-RS"/>
                              </w:rPr>
                              <w:t xml:space="preserve"> </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8A33D" id="Title 1" o:spid="_x0000_s1050" type="#_x0000_t202" style="position:absolute;left:0;text-align:left;margin-left:37.4pt;margin-top:63.05pt;width:62.25pt;height:3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" filled="f" stroked="f">
                <v:path arrowok="t"/>
                <v:textbox>
                  <w:txbxContent>
                    <w:p w14:paraId="7A1013E1" w14:textId="77777777" w:rsidR="006F1C45" w:rsidRPr="00644AB6" w:rsidRDefault="006F1C45" w:rsidP="00915D51">
                      <w:pPr>
                        <w:pStyle w:val="NormalWeb"/>
                        <w:spacing w:before="0" w:beforeAutospacing="0" w:after="240" w:afterAutospacing="0"/>
                        <w:rPr>
                          <w:sz w:val="16"/>
                          <w:szCs w:val="16"/>
                        </w:rPr>
                      </w:pPr>
                      <w:r w:rsidRPr="00644AB6">
                        <w:rPr>
                          <w:rFonts w:eastAsia="+mn-ea"/>
                          <w:bCs/>
                          <w:color w:val="000000"/>
                          <w:kern w:val="24"/>
                          <w:sz w:val="16"/>
                          <w:szCs w:val="16"/>
                          <w:lang w:val="sr-Cyrl-RS"/>
                        </w:rPr>
                        <w:t>* 4 обавезе са значајним кашњењем</w:t>
                      </w:r>
                    </w:p>
                    <w:p w14:paraId="55D7A515" w14:textId="77777777" w:rsidR="006F1C45" w:rsidRDefault="006F1C45" w:rsidP="00915D51">
                      <w:pPr>
                        <w:pStyle w:val="NormalWeb"/>
                        <w:spacing w:before="0" w:beforeAutospacing="0" w:after="240" w:afterAutospacing="0"/>
                      </w:pPr>
                      <w:r>
                        <w:rPr>
                          <w:rFonts w:ascii="Garamond" w:eastAsia="+mn-ea" w:hAnsi="Garamond" w:cs="+mn-cs"/>
                          <w:b/>
                          <w:bCs/>
                          <w:color w:val="000000"/>
                          <w:kern w:val="24"/>
                          <w:lang w:val="sr-Cyrl-RS"/>
                        </w:rPr>
                        <w:t xml:space="preserve"> </w:t>
                      </w:r>
                    </w:p>
                  </w:txbxContent>
                </v:textbox>
              </v:shape>
            </w:pict>
          </mc:Fallback>
        </mc:AlternateContent>
      </w:r>
      <w:r w:rsidR="00BA58AA" w:rsidRPr="00E42504">
        <w:rPr>
          <w:rFonts w:eastAsia="Times New Roman"/>
          <w:noProof/>
          <w:szCs w:val="24"/>
        </w:rPr>
        <mc:AlternateContent>
          <mc:Choice Requires="wps">
            <w:drawing>
              <wp:anchor distT="45720" distB="45720" distL="114300" distR="114300" simplePos="0" relativeHeight="251803648" behindDoc="0" locked="0" layoutInCell="1" allowOverlap="1" wp14:anchorId="293550B8" wp14:editId="7D666B12">
                <wp:simplePos x="0" y="0"/>
                <wp:positionH relativeFrom="margin">
                  <wp:posOffset>5380990</wp:posOffset>
                </wp:positionH>
                <wp:positionV relativeFrom="paragraph">
                  <wp:posOffset>24130</wp:posOffset>
                </wp:positionV>
                <wp:extent cx="3352800" cy="295275"/>
                <wp:effectExtent l="0" t="0" r="0" b="952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95275"/>
                        </a:xfrm>
                        <a:prstGeom prst="rect">
                          <a:avLst/>
                        </a:prstGeom>
                        <a:solidFill>
                          <a:srgbClr val="FFFFFF"/>
                        </a:solidFill>
                        <a:ln w="9525">
                          <a:noFill/>
                          <a:miter lim="800000"/>
                          <a:headEnd/>
                          <a:tailEnd/>
                        </a:ln>
                      </wps:spPr>
                      <wps:txbx>
                        <w:txbxContent>
                          <w:p w14:paraId="58F69E67" w14:textId="77777777" w:rsidR="006F1C45" w:rsidRPr="009726F2" w:rsidRDefault="006F1C45" w:rsidP="00644AB6">
                            <w:pPr>
                              <w:spacing w:line="240" w:lineRule="auto"/>
                              <w:jc w:val="center"/>
                              <w:rPr>
                                <w:sz w:val="22"/>
                                <w:lang w:val="sr-Cyrl-RS"/>
                              </w:rPr>
                            </w:pPr>
                            <w:r w:rsidRPr="009726F2">
                              <w:rPr>
                                <w:i/>
                                <w:sz w:val="22"/>
                                <w:lang w:val="sr-Cyrl-RS"/>
                              </w:rPr>
                              <w:t>Графикон 2.</w:t>
                            </w:r>
                            <w:r w:rsidRPr="009726F2">
                              <w:rPr>
                                <w:b/>
                                <w:sz w:val="22"/>
                                <w:lang w:val="sr-Cyrl-RS"/>
                              </w:rPr>
                              <w:t xml:space="preserve"> Поступање одговорних институција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550B8" id="_x0000_s1051" type="#_x0000_t202" style="position:absolute;left:0;text-align:left;margin-left:423.7pt;margin-top:1.9pt;width:264pt;height:23.2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" stroked="f">
                <v:textbox>
                  <w:txbxContent>
                    <w:p w14:paraId="58F69E67" w14:textId="77777777" w:rsidR="006F1C45" w:rsidRPr="009726F2" w:rsidRDefault="006F1C45" w:rsidP="00644AB6">
                      <w:pPr>
                        <w:spacing w:line="240" w:lineRule="auto"/>
                        <w:jc w:val="center"/>
                        <w:rPr>
                          <w:sz w:val="22"/>
                          <w:lang w:val="sr-Cyrl-RS"/>
                        </w:rPr>
                      </w:pPr>
                      <w:r w:rsidRPr="009726F2">
                        <w:rPr>
                          <w:i/>
                          <w:sz w:val="22"/>
                          <w:lang w:val="sr-Cyrl-RS"/>
                        </w:rPr>
                        <w:t>Графикон 2.</w:t>
                      </w:r>
                      <w:r w:rsidRPr="009726F2">
                        <w:rPr>
                          <w:b/>
                          <w:sz w:val="22"/>
                          <w:lang w:val="sr-Cyrl-RS"/>
                        </w:rPr>
                        <w:t xml:space="preserve"> Поступање одговорних институција</w:t>
                      </w:r>
                    </w:p>
                  </w:txbxContent>
                </v:textbox>
                <w10:wrap type="square" anchorx="margin"/>
              </v:shape>
            </w:pict>
          </mc:Fallback>
        </mc:AlternateContent>
      </w:r>
      <w:r w:rsidR="00BA58AA" w:rsidRPr="00D12917">
        <w:rPr>
          <w:noProof/>
          <w:color w:val="000000"/>
          <w:spacing w:val="-6"/>
          <w:szCs w:val="24"/>
        </w:rPr>
        <w:drawing>
          <wp:anchor distT="0" distB="0" distL="114300" distR="114300" simplePos="0" relativeHeight="251801600" behindDoc="0" locked="0" layoutInCell="1" allowOverlap="1" wp14:anchorId="5D2695A3" wp14:editId="79FFF660">
            <wp:simplePos x="0" y="0"/>
            <wp:positionH relativeFrom="margin">
              <wp:align>right</wp:align>
            </wp:positionH>
            <wp:positionV relativeFrom="paragraph">
              <wp:posOffset>291465</wp:posOffset>
            </wp:positionV>
            <wp:extent cx="5212080" cy="2286000"/>
            <wp:effectExtent l="0" t="0" r="7620" b="0"/>
            <wp:wrapSquare wrapText="bothSides"/>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V relativeFrom="margin">
              <wp14:pctHeight>0</wp14:pctHeight>
            </wp14:sizeRelV>
          </wp:anchor>
        </w:drawing>
      </w:r>
      <w:r w:rsidR="00BA58AA">
        <w:rPr>
          <w:noProof/>
          <w:color w:val="000000"/>
          <w:spacing w:val="-6"/>
          <w:szCs w:val="24"/>
        </w:rPr>
        <w:drawing>
          <wp:anchor distT="0" distB="0" distL="114300" distR="114300" simplePos="0" relativeHeight="251797504" behindDoc="0" locked="0" layoutInCell="1" allowOverlap="1" wp14:anchorId="742CCC34" wp14:editId="5E227134">
            <wp:simplePos x="0" y="0"/>
            <wp:positionH relativeFrom="margin">
              <wp:posOffset>-635</wp:posOffset>
            </wp:positionH>
            <wp:positionV relativeFrom="paragraph">
              <wp:posOffset>-64770</wp:posOffset>
            </wp:positionV>
            <wp:extent cx="4333875" cy="2651760"/>
            <wp:effectExtent l="0" t="0" r="0" b="0"/>
            <wp:wrapSquare wrapText="bothSides"/>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4D6958D2" w14:textId="77777777" w:rsidR="000D0D14" w:rsidRPr="009726F2" w:rsidRDefault="000D0D14" w:rsidP="009726F2">
      <w:pPr>
        <w:tabs>
          <w:tab w:val="left" w:pos="-2977"/>
        </w:tabs>
        <w:spacing w:after="120" w:line="240" w:lineRule="auto"/>
        <w:jc w:val="both"/>
        <w:rPr>
          <w:color w:val="000000"/>
          <w:spacing w:val="-6"/>
          <w:szCs w:val="24"/>
          <w:lang w:val="sr-Cyrl-CS"/>
        </w:rPr>
      </w:pPr>
    </w:p>
    <w:p w14:paraId="5D815C09" w14:textId="77777777" w:rsidR="005C1031" w:rsidRDefault="005C1031" w:rsidP="005C1031">
      <w:pPr>
        <w:spacing w:after="0"/>
        <w:jc w:val="center"/>
        <w:rPr>
          <w:rFonts w:eastAsia="Times New Roman"/>
          <w:b/>
          <w:szCs w:val="24"/>
          <w:lang w:val="sr-Cyrl-RS"/>
        </w:rPr>
      </w:pPr>
    </w:p>
    <w:p w14:paraId="46B4A6C0" w14:textId="77777777" w:rsidR="00A97DD5" w:rsidRDefault="00A97DD5" w:rsidP="005C1031">
      <w:pPr>
        <w:spacing w:after="0"/>
        <w:jc w:val="center"/>
        <w:rPr>
          <w:rFonts w:eastAsia="Times New Roman"/>
          <w:b/>
          <w:szCs w:val="24"/>
          <w:lang w:val="sr-Cyrl-RS"/>
        </w:rPr>
      </w:pPr>
      <w:r w:rsidRPr="00CC394A">
        <w:rPr>
          <w:rFonts w:eastAsia="Times New Roman"/>
          <w:b/>
          <w:szCs w:val="24"/>
          <w:lang w:val="sr-Cyrl-RS"/>
        </w:rPr>
        <w:t>ТАБЕЛАРНИ ПРЕГЛЕД НИВОА И</w:t>
      </w:r>
      <w:r>
        <w:rPr>
          <w:rFonts w:eastAsia="Times New Roman"/>
          <w:b/>
          <w:szCs w:val="24"/>
          <w:lang w:val="sr-Cyrl-RS"/>
        </w:rPr>
        <w:t>МПЛЕМЕНТАЦИЈЕ ПРЕУЗЕТИХ ОБАВЕЗА</w:t>
      </w:r>
      <w:r w:rsidR="0077028A">
        <w:rPr>
          <w:rFonts w:eastAsia="Times New Roman"/>
          <w:b/>
          <w:szCs w:val="24"/>
          <w:lang w:val="sr-Cyrl-RS"/>
        </w:rPr>
        <w:t xml:space="preserve"> (1/2)</w:t>
      </w:r>
    </w:p>
    <w:p w14:paraId="1B6DF9A8" w14:textId="77777777" w:rsidR="002113C0" w:rsidRPr="00A97DD5" w:rsidRDefault="002113C0" w:rsidP="00A97DD5">
      <w:pPr>
        <w:spacing w:after="120"/>
        <w:jc w:val="center"/>
        <w:rPr>
          <w:rFonts w:eastAsia="Times New Roman"/>
          <w:b/>
          <w:szCs w:val="24"/>
          <w:lang w:val="sr-Cyrl-RS"/>
        </w:rPr>
      </w:pPr>
    </w:p>
    <w:tbl>
      <w:tblPr>
        <w:tblStyle w:val="GridTable5Dark-Accent2"/>
        <w:tblW w:w="14215" w:type="dxa"/>
        <w:jc w:val="center"/>
        <w:tblLayout w:type="fixed"/>
        <w:tblLook w:val="04A0" w:firstRow="1" w:lastRow="0" w:firstColumn="1" w:lastColumn="0" w:noHBand="0" w:noVBand="1"/>
      </w:tblPr>
      <w:tblGrid>
        <w:gridCol w:w="11245"/>
        <w:gridCol w:w="990"/>
        <w:gridCol w:w="895"/>
        <w:gridCol w:w="1085"/>
      </w:tblGrid>
      <w:tr w:rsidR="00AD0DAD" w:rsidRPr="001F172C" w14:paraId="3B644832" w14:textId="77777777" w:rsidTr="00AD0DAD">
        <w:trPr>
          <w:cnfStyle w:val="100000000000" w:firstRow="1" w:lastRow="0" w:firstColumn="0" w:lastColumn="0" w:oddVBand="0" w:evenVBand="0" w:oddHBand="0"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11245" w:type="dxa"/>
            <w:vMerge w:val="restart"/>
            <w:shd w:val="clear" w:color="auto" w:fill="FFE599" w:themeFill="accent4" w:themeFillTint="66"/>
            <w:noWrap/>
            <w:vAlign w:val="center"/>
            <w:hideMark/>
          </w:tcPr>
          <w:p w14:paraId="650F56B4" w14:textId="77777777" w:rsidR="00AD0DAD" w:rsidRPr="001F172C" w:rsidRDefault="00AD0DAD" w:rsidP="00E429F2">
            <w:pPr>
              <w:ind w:right="-1100"/>
              <w:jc w:val="center"/>
              <w:rPr>
                <w:rFonts w:eastAsia="Times New Roman" w:cs="Times New Roman"/>
                <w:b w:val="0"/>
                <w:bCs w:val="0"/>
                <w:color w:val="auto"/>
                <w:sz w:val="32"/>
                <w:szCs w:val="32"/>
                <w:lang w:val="sr-Cyrl-RS"/>
              </w:rPr>
            </w:pPr>
            <w:r w:rsidRPr="001F172C">
              <w:rPr>
                <w:rFonts w:eastAsia="Times New Roman" w:cs="Times New Roman"/>
                <w:color w:val="auto"/>
                <w:sz w:val="32"/>
                <w:szCs w:val="32"/>
                <w:lang w:val="sr-Cyrl-RS"/>
              </w:rPr>
              <w:t>НАЗИВ ОБАВЕЗЕ</w:t>
            </w:r>
          </w:p>
        </w:tc>
        <w:tc>
          <w:tcPr>
            <w:tcW w:w="2970" w:type="dxa"/>
            <w:gridSpan w:val="3"/>
            <w:shd w:val="clear" w:color="auto" w:fill="FFE599" w:themeFill="accent4" w:themeFillTint="66"/>
            <w:vAlign w:val="center"/>
            <w:hideMark/>
          </w:tcPr>
          <w:p w14:paraId="187E2BD5" w14:textId="77777777" w:rsidR="00AD0DAD" w:rsidRPr="001F172C" w:rsidRDefault="00AD0DAD" w:rsidP="00E429F2">
            <w:pPr>
              <w:ind w:right="16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rPr>
            </w:pPr>
            <w:r w:rsidRPr="001F172C">
              <w:rPr>
                <w:rFonts w:eastAsia="Times New Roman" w:cs="Times New Roman"/>
                <w:color w:val="auto"/>
                <w:szCs w:val="24"/>
              </w:rPr>
              <w:t>Ниво имплементације</w:t>
            </w:r>
          </w:p>
        </w:tc>
      </w:tr>
      <w:tr w:rsidR="00AD0DAD" w:rsidRPr="001F172C" w14:paraId="23901DD7" w14:textId="77777777" w:rsidTr="00AD0DAD">
        <w:trPr>
          <w:cnfStyle w:val="000000100000" w:firstRow="0" w:lastRow="0" w:firstColumn="0" w:lastColumn="0" w:oddVBand="0" w:evenVBand="0" w:oddHBand="1" w:evenHBand="0" w:firstRowFirstColumn="0" w:firstRowLastColumn="0" w:lastRowFirstColumn="0" w:lastRowLastColumn="0"/>
          <w:trHeight w:val="1413"/>
          <w:jc w:val="center"/>
        </w:trPr>
        <w:tc>
          <w:tcPr>
            <w:cnfStyle w:val="001000000000" w:firstRow="0" w:lastRow="0" w:firstColumn="1" w:lastColumn="0" w:oddVBand="0" w:evenVBand="0" w:oddHBand="0" w:evenHBand="0" w:firstRowFirstColumn="0" w:firstRowLastColumn="0" w:lastRowFirstColumn="0" w:lastRowLastColumn="0"/>
            <w:tcW w:w="11245" w:type="dxa"/>
            <w:vMerge/>
            <w:shd w:val="clear" w:color="auto" w:fill="FFE599" w:themeFill="accent4" w:themeFillTint="66"/>
            <w:noWrap/>
            <w:hideMark/>
          </w:tcPr>
          <w:p w14:paraId="11327A63" w14:textId="77777777" w:rsidR="00AD0DAD" w:rsidRPr="001F172C" w:rsidRDefault="00AD0DAD" w:rsidP="00E429F2">
            <w:pPr>
              <w:ind w:right="-1100"/>
              <w:rPr>
                <w:rFonts w:eastAsia="Times New Roman" w:cs="Times New Roman"/>
                <w:b w:val="0"/>
                <w:bCs w:val="0"/>
                <w:color w:val="auto"/>
                <w:szCs w:val="24"/>
                <w:lang w:val="sr-Cyrl-RS"/>
              </w:rPr>
            </w:pPr>
          </w:p>
        </w:tc>
        <w:tc>
          <w:tcPr>
            <w:tcW w:w="990" w:type="dxa"/>
            <w:shd w:val="clear" w:color="auto" w:fill="00B050"/>
            <w:textDirection w:val="btLr"/>
            <w:vAlign w:val="center"/>
            <w:hideMark/>
          </w:tcPr>
          <w:p w14:paraId="588DE1BC" w14:textId="77777777" w:rsidR="00AD0DAD" w:rsidRPr="00DC2C82"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lang w:val="sr-Cyrl-RS"/>
              </w:rPr>
            </w:pPr>
            <w:r w:rsidRPr="001F172C">
              <w:rPr>
                <w:rFonts w:eastAsia="Times New Roman" w:cs="Times New Roman"/>
                <w:bCs/>
                <w:sz w:val="20"/>
                <w:szCs w:val="20"/>
                <w:lang w:val="sr-Cyrl-CS"/>
              </w:rPr>
              <w:t>У потпуности или значајан напредак</w:t>
            </w:r>
          </w:p>
        </w:tc>
        <w:tc>
          <w:tcPr>
            <w:tcW w:w="895" w:type="dxa"/>
            <w:shd w:val="clear" w:color="auto" w:fill="ED7D31" w:themeFill="accent2"/>
            <w:textDirection w:val="btLr"/>
            <w:vAlign w:val="center"/>
            <w:hideMark/>
          </w:tcPr>
          <w:p w14:paraId="5619C4DC" w14:textId="77777777" w:rsidR="00AD0DAD" w:rsidRPr="001F172C"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F172C">
              <w:rPr>
                <w:rFonts w:eastAsia="Times New Roman" w:cs="Times New Roman"/>
                <w:bCs/>
                <w:sz w:val="20"/>
                <w:szCs w:val="20"/>
                <w:lang w:val="sr-Cyrl-CS"/>
              </w:rPr>
              <w:t>Ограничени напредак</w:t>
            </w:r>
          </w:p>
        </w:tc>
        <w:tc>
          <w:tcPr>
            <w:tcW w:w="1085" w:type="dxa"/>
            <w:shd w:val="clear" w:color="auto" w:fill="FF0000"/>
            <w:textDirection w:val="btLr"/>
            <w:vAlign w:val="center"/>
            <w:hideMark/>
          </w:tcPr>
          <w:p w14:paraId="35A2046A" w14:textId="77777777" w:rsidR="00AD0DAD" w:rsidRPr="001F172C"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F172C">
              <w:rPr>
                <w:rFonts w:eastAsia="Times New Roman" w:cs="Times New Roman"/>
                <w:bCs/>
                <w:sz w:val="20"/>
                <w:szCs w:val="20"/>
                <w:lang w:val="sr-Cyrl-CS"/>
              </w:rPr>
              <w:t>Није започето/са значајним кашњењем</w:t>
            </w:r>
          </w:p>
        </w:tc>
      </w:tr>
      <w:tr w:rsidR="00AD0DAD" w:rsidRPr="001F172C" w14:paraId="1C004B32" w14:textId="77777777" w:rsidTr="00E429F2">
        <w:trPr>
          <w:trHeight w:val="732"/>
          <w:jc w:val="center"/>
        </w:trPr>
        <w:tc>
          <w:tcPr>
            <w:cnfStyle w:val="001000000000" w:firstRow="0" w:lastRow="0" w:firstColumn="1" w:lastColumn="0" w:oddVBand="0" w:evenVBand="0" w:oddHBand="0" w:evenHBand="0" w:firstRowFirstColumn="0" w:firstRowLastColumn="0" w:lastRowFirstColumn="0" w:lastRowLastColumn="0"/>
            <w:tcW w:w="11245" w:type="dxa"/>
            <w:shd w:val="clear" w:color="auto" w:fill="00B050"/>
            <w:vAlign w:val="center"/>
            <w:hideMark/>
          </w:tcPr>
          <w:p w14:paraId="6AD597F2" w14:textId="77777777" w:rsidR="00AD0DAD" w:rsidRPr="001F172C" w:rsidRDefault="00AD0DAD" w:rsidP="00E429F2">
            <w:pPr>
              <w:jc w:val="both"/>
              <w:rPr>
                <w:rFonts w:cs="Times New Roman"/>
                <w:color w:val="auto"/>
                <w:sz w:val="22"/>
                <w:lang w:val="sr-Latn-RS"/>
              </w:rPr>
            </w:pPr>
            <w:r w:rsidRPr="001F172C">
              <w:rPr>
                <w:rFonts w:cs="Times New Roman"/>
                <w:color w:val="auto"/>
                <w:sz w:val="22"/>
                <w:lang w:val="sr-Cyrl-RS"/>
              </w:rPr>
              <w:t>ОБАВЕЗА 1</w:t>
            </w:r>
            <w:r w:rsidRPr="001F172C">
              <w:rPr>
                <w:rFonts w:cs="Times New Roman"/>
                <w:color w:val="auto"/>
                <w:sz w:val="22"/>
                <w:lang w:val="sr-Latn-RS"/>
              </w:rPr>
              <w:t>.</w:t>
            </w:r>
          </w:p>
          <w:p w14:paraId="1F330CC3" w14:textId="77777777" w:rsidR="00AD0DAD" w:rsidRPr="001F172C" w:rsidRDefault="00AD0DAD" w:rsidP="00E429F2">
            <w:pPr>
              <w:jc w:val="both"/>
              <w:rPr>
                <w:rFonts w:eastAsia="Times New Roman" w:cs="Times New Roman"/>
                <w:b w:val="0"/>
                <w:bCs w:val="0"/>
                <w:color w:val="auto"/>
                <w:sz w:val="22"/>
                <w:lang w:val="ru-RU"/>
              </w:rPr>
            </w:pPr>
            <w:r w:rsidRPr="001F172C">
              <w:rPr>
                <w:rFonts w:cs="Times New Roman"/>
                <w:color w:val="auto"/>
                <w:sz w:val="22"/>
                <w:lang w:val="sr-Cyrl-RS"/>
              </w:rPr>
              <w:t>Интегрисање учешћа ОЦД у процесима одлучивања и антидискриминације као хоризонталних питања у програмима стручног усавршавања службеника и праћење њихове реализације</w:t>
            </w:r>
          </w:p>
        </w:tc>
        <w:tc>
          <w:tcPr>
            <w:tcW w:w="990" w:type="dxa"/>
            <w:shd w:val="clear" w:color="auto" w:fill="00B050"/>
            <w:noWrap/>
            <w:vAlign w:val="center"/>
            <w:hideMark/>
          </w:tcPr>
          <w:p w14:paraId="047D5369" w14:textId="77777777" w:rsidR="00AD0DAD" w:rsidRPr="001F172C" w:rsidRDefault="00AD0DAD" w:rsidP="00E42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32"/>
                <w:szCs w:val="32"/>
              </w:rPr>
            </w:pPr>
            <w:r w:rsidRPr="001F172C">
              <w:rPr>
                <w:rFonts w:eastAsia="Times New Roman" w:cs="Times New Roman"/>
                <w:b/>
                <w:sz w:val="32"/>
                <w:szCs w:val="32"/>
              </w:rPr>
              <w:t>√</w:t>
            </w:r>
          </w:p>
        </w:tc>
        <w:tc>
          <w:tcPr>
            <w:tcW w:w="895" w:type="dxa"/>
            <w:shd w:val="clear" w:color="auto" w:fill="00B050"/>
            <w:noWrap/>
            <w:vAlign w:val="center"/>
            <w:hideMark/>
          </w:tcPr>
          <w:p w14:paraId="56F589F5" w14:textId="77777777" w:rsidR="00AD0DAD" w:rsidRPr="001F172C" w:rsidRDefault="00AD0DAD" w:rsidP="00E42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c>
          <w:tcPr>
            <w:tcW w:w="1085" w:type="dxa"/>
            <w:shd w:val="clear" w:color="auto" w:fill="00B050"/>
            <w:noWrap/>
            <w:vAlign w:val="center"/>
            <w:hideMark/>
          </w:tcPr>
          <w:p w14:paraId="24BA594B" w14:textId="77777777" w:rsidR="00AD0DAD" w:rsidRPr="001F172C" w:rsidRDefault="00AD0DAD" w:rsidP="00E42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r>
      <w:tr w:rsidR="00AD0DAD" w:rsidRPr="001F172C" w14:paraId="5E87F296" w14:textId="77777777" w:rsidTr="00E429F2">
        <w:trPr>
          <w:cnfStyle w:val="000000100000" w:firstRow="0" w:lastRow="0" w:firstColumn="0" w:lastColumn="0" w:oddVBand="0" w:evenVBand="0" w:oddHBand="1"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11245" w:type="dxa"/>
            <w:vAlign w:val="center"/>
            <w:hideMark/>
          </w:tcPr>
          <w:p w14:paraId="52517270" w14:textId="77777777" w:rsidR="00AD0DAD" w:rsidRPr="001F172C" w:rsidRDefault="00AD0DAD" w:rsidP="00E429F2">
            <w:pPr>
              <w:jc w:val="both"/>
              <w:rPr>
                <w:rFonts w:eastAsia="Times New Roman" w:cs="Times New Roman"/>
                <w:color w:val="auto"/>
                <w:sz w:val="22"/>
                <w:lang w:val="ru-RU"/>
              </w:rPr>
            </w:pPr>
            <w:r w:rsidRPr="001F172C">
              <w:rPr>
                <w:rFonts w:eastAsia="Times New Roman" w:cs="Times New Roman"/>
                <w:color w:val="auto"/>
                <w:sz w:val="22"/>
                <w:lang w:val="ru-RU"/>
              </w:rPr>
              <w:t xml:space="preserve">ОБАВЕЗА 2. </w:t>
            </w:r>
          </w:p>
          <w:p w14:paraId="19A01226" w14:textId="77777777" w:rsidR="00AD0DAD" w:rsidRPr="001F172C" w:rsidRDefault="00AD0DAD" w:rsidP="00E429F2">
            <w:pPr>
              <w:jc w:val="both"/>
              <w:rPr>
                <w:rFonts w:eastAsia="Times New Roman" w:cs="Times New Roman"/>
                <w:color w:val="auto"/>
                <w:sz w:val="22"/>
                <w:lang w:val="ru-RU"/>
              </w:rPr>
            </w:pPr>
            <w:r w:rsidRPr="001F172C">
              <w:rPr>
                <w:rFonts w:eastAsia="Times New Roman" w:cs="Times New Roman"/>
                <w:color w:val="auto"/>
                <w:sz w:val="22"/>
                <w:lang w:val="ru-RU"/>
              </w:rPr>
              <w:t>Успостављање системског праћења и контроле квалитета учешћа јавности у припреми прописа и документа јавних политика</w:t>
            </w:r>
          </w:p>
        </w:tc>
        <w:tc>
          <w:tcPr>
            <w:tcW w:w="990" w:type="dxa"/>
            <w:shd w:val="clear" w:color="auto" w:fill="ED7D31" w:themeFill="accent2"/>
            <w:noWrap/>
            <w:vAlign w:val="center"/>
            <w:hideMark/>
          </w:tcPr>
          <w:p w14:paraId="2CE4FF04" w14:textId="77777777" w:rsidR="00AD0DAD" w:rsidRPr="001F172C"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32"/>
                <w:szCs w:val="32"/>
                <w:lang w:val="ru-RU"/>
              </w:rPr>
            </w:pPr>
          </w:p>
        </w:tc>
        <w:tc>
          <w:tcPr>
            <w:tcW w:w="895" w:type="dxa"/>
            <w:shd w:val="clear" w:color="auto" w:fill="ED7D31" w:themeFill="accent2"/>
            <w:noWrap/>
            <w:vAlign w:val="center"/>
            <w:hideMark/>
          </w:tcPr>
          <w:p w14:paraId="681813AB" w14:textId="77777777" w:rsidR="00AD0DAD" w:rsidRPr="001F172C"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32"/>
                <w:szCs w:val="32"/>
                <w:lang w:val="ru-RU"/>
              </w:rPr>
            </w:pPr>
            <w:r w:rsidRPr="001F172C">
              <w:rPr>
                <w:rFonts w:eastAsia="Times New Roman" w:cs="Times New Roman"/>
                <w:b/>
                <w:sz w:val="32"/>
                <w:szCs w:val="32"/>
              </w:rPr>
              <w:t>√</w:t>
            </w:r>
          </w:p>
        </w:tc>
        <w:tc>
          <w:tcPr>
            <w:tcW w:w="1085" w:type="dxa"/>
            <w:shd w:val="clear" w:color="auto" w:fill="ED7D31" w:themeFill="accent2"/>
            <w:noWrap/>
            <w:vAlign w:val="center"/>
            <w:hideMark/>
          </w:tcPr>
          <w:p w14:paraId="7EB77171" w14:textId="77777777" w:rsidR="00AD0DAD" w:rsidRPr="001F172C"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32"/>
                <w:szCs w:val="32"/>
              </w:rPr>
            </w:pPr>
          </w:p>
        </w:tc>
      </w:tr>
      <w:tr w:rsidR="00AD0DAD" w:rsidRPr="001F172C" w14:paraId="492C2C8E" w14:textId="77777777" w:rsidTr="00E429F2">
        <w:trPr>
          <w:trHeight w:val="655"/>
          <w:jc w:val="center"/>
        </w:trPr>
        <w:tc>
          <w:tcPr>
            <w:cnfStyle w:val="001000000000" w:firstRow="0" w:lastRow="0" w:firstColumn="1" w:lastColumn="0" w:oddVBand="0" w:evenVBand="0" w:oddHBand="0" w:evenHBand="0" w:firstRowFirstColumn="0" w:firstRowLastColumn="0" w:lastRowFirstColumn="0" w:lastRowLastColumn="0"/>
            <w:tcW w:w="11245" w:type="dxa"/>
            <w:shd w:val="clear" w:color="auto" w:fill="00B050"/>
            <w:vAlign w:val="center"/>
            <w:hideMark/>
          </w:tcPr>
          <w:p w14:paraId="20724C1F" w14:textId="77777777" w:rsidR="00AD0DAD" w:rsidRPr="001F172C" w:rsidRDefault="00AD0DAD" w:rsidP="00E429F2">
            <w:pPr>
              <w:jc w:val="both"/>
              <w:rPr>
                <w:rFonts w:eastAsia="Times New Roman" w:cs="Times New Roman"/>
                <w:color w:val="auto"/>
                <w:sz w:val="22"/>
                <w:lang w:val="sr-Cyrl-RS"/>
              </w:rPr>
            </w:pPr>
            <w:r w:rsidRPr="001F172C">
              <w:rPr>
                <w:rFonts w:eastAsia="Times New Roman" w:cs="Times New Roman"/>
                <w:color w:val="auto"/>
                <w:sz w:val="22"/>
                <w:lang w:val="sr-Cyrl-RS"/>
              </w:rPr>
              <w:t xml:space="preserve">ОБАВЕЗА 3. </w:t>
            </w:r>
          </w:p>
          <w:p w14:paraId="5BDEFCC1" w14:textId="77777777" w:rsidR="00AD0DAD" w:rsidRPr="001F172C" w:rsidRDefault="00AD0DAD" w:rsidP="00E429F2">
            <w:pPr>
              <w:jc w:val="both"/>
              <w:rPr>
                <w:rFonts w:eastAsia="Times New Roman" w:cs="Times New Roman"/>
                <w:b w:val="0"/>
                <w:bCs w:val="0"/>
                <w:color w:val="auto"/>
                <w:sz w:val="22"/>
                <w:lang w:val="ru-RU"/>
              </w:rPr>
            </w:pPr>
            <w:r w:rsidRPr="001F172C">
              <w:rPr>
                <w:rFonts w:cs="Times New Roman"/>
                <w:color w:val="auto"/>
                <w:sz w:val="22"/>
                <w:lang w:val="sr-Cyrl-RS"/>
              </w:rPr>
              <w:t>Унапређење могућности и јачање капацитета грађана за електронско учешће у консултацијама и јавним расправама – портал еКонсултације</w:t>
            </w:r>
          </w:p>
        </w:tc>
        <w:tc>
          <w:tcPr>
            <w:tcW w:w="990" w:type="dxa"/>
            <w:shd w:val="clear" w:color="auto" w:fill="00B050"/>
            <w:noWrap/>
            <w:vAlign w:val="center"/>
            <w:hideMark/>
          </w:tcPr>
          <w:p w14:paraId="14935A7F" w14:textId="77777777" w:rsidR="00AD0DAD" w:rsidRPr="001F172C" w:rsidRDefault="00AD0DAD" w:rsidP="00E42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32"/>
                <w:szCs w:val="32"/>
                <w:lang w:val="ru-RU"/>
              </w:rPr>
            </w:pPr>
            <w:r w:rsidRPr="001F172C">
              <w:rPr>
                <w:rFonts w:eastAsia="Times New Roman" w:cs="Times New Roman"/>
                <w:b/>
                <w:bCs/>
                <w:sz w:val="32"/>
                <w:szCs w:val="32"/>
              </w:rPr>
              <w:t>√</w:t>
            </w:r>
          </w:p>
        </w:tc>
        <w:tc>
          <w:tcPr>
            <w:tcW w:w="895" w:type="dxa"/>
            <w:shd w:val="clear" w:color="auto" w:fill="00B050"/>
            <w:noWrap/>
            <w:vAlign w:val="center"/>
            <w:hideMark/>
          </w:tcPr>
          <w:p w14:paraId="74038091" w14:textId="77777777" w:rsidR="00AD0DAD" w:rsidRPr="001F172C" w:rsidRDefault="00AD0DAD" w:rsidP="00E42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32"/>
                <w:szCs w:val="32"/>
                <w:lang w:val="ru-RU"/>
              </w:rPr>
            </w:pPr>
          </w:p>
        </w:tc>
        <w:tc>
          <w:tcPr>
            <w:tcW w:w="1085" w:type="dxa"/>
            <w:shd w:val="clear" w:color="auto" w:fill="00B050"/>
            <w:noWrap/>
            <w:vAlign w:val="center"/>
            <w:hideMark/>
          </w:tcPr>
          <w:p w14:paraId="456830FD" w14:textId="77777777" w:rsidR="00AD0DAD" w:rsidRPr="001F172C" w:rsidRDefault="00AD0DAD" w:rsidP="00E42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32"/>
                <w:szCs w:val="32"/>
              </w:rPr>
            </w:pPr>
          </w:p>
        </w:tc>
      </w:tr>
      <w:tr w:rsidR="00AD0DAD" w:rsidRPr="001F172C" w14:paraId="7628072B" w14:textId="77777777" w:rsidTr="00E429F2">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11245" w:type="dxa"/>
            <w:shd w:val="clear" w:color="auto" w:fill="00B050"/>
            <w:vAlign w:val="center"/>
            <w:hideMark/>
          </w:tcPr>
          <w:p w14:paraId="3EB62AD6" w14:textId="77777777" w:rsidR="00AD0DAD" w:rsidRPr="001F172C" w:rsidRDefault="00AD0DAD" w:rsidP="00E429F2">
            <w:pPr>
              <w:jc w:val="both"/>
              <w:rPr>
                <w:rFonts w:eastAsia="Times New Roman" w:cs="Times New Roman"/>
                <w:color w:val="auto"/>
                <w:sz w:val="22"/>
                <w:lang w:val="sr-Cyrl-RS"/>
              </w:rPr>
            </w:pPr>
            <w:r w:rsidRPr="001F172C">
              <w:rPr>
                <w:rFonts w:eastAsia="Times New Roman" w:cs="Times New Roman"/>
                <w:color w:val="auto"/>
                <w:sz w:val="22"/>
                <w:lang w:val="sr-Cyrl-RS"/>
              </w:rPr>
              <w:t>ОБАВЕЗА 4.</w:t>
            </w:r>
          </w:p>
          <w:p w14:paraId="6D96391E" w14:textId="77777777" w:rsidR="00AD0DAD" w:rsidRPr="001F172C" w:rsidRDefault="00AD0DAD" w:rsidP="00E429F2">
            <w:pPr>
              <w:jc w:val="both"/>
              <w:rPr>
                <w:rFonts w:eastAsia="Times New Roman" w:cs="Times New Roman"/>
                <w:b w:val="0"/>
                <w:bCs w:val="0"/>
                <w:color w:val="auto"/>
                <w:sz w:val="22"/>
                <w:lang w:val="ru-RU"/>
              </w:rPr>
            </w:pPr>
            <w:r w:rsidRPr="001F172C">
              <w:rPr>
                <w:rFonts w:cs="Times New Roman"/>
                <w:color w:val="auto"/>
                <w:sz w:val="22"/>
                <w:lang w:val="sr-Cyrl-RS"/>
              </w:rPr>
              <w:t>Побољшати механизме за укључивање јавности у процесе управљања заштићеним подручјима на територији Републике Србије</w:t>
            </w:r>
          </w:p>
        </w:tc>
        <w:tc>
          <w:tcPr>
            <w:tcW w:w="990" w:type="dxa"/>
            <w:shd w:val="clear" w:color="auto" w:fill="00B050"/>
            <w:noWrap/>
            <w:vAlign w:val="center"/>
            <w:hideMark/>
          </w:tcPr>
          <w:p w14:paraId="371A2AE3" w14:textId="77777777" w:rsidR="00AD0DAD" w:rsidRPr="001F172C"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32"/>
                <w:szCs w:val="32"/>
                <w:lang w:val="ru-RU"/>
              </w:rPr>
            </w:pPr>
            <w:r w:rsidRPr="001F172C">
              <w:rPr>
                <w:rFonts w:eastAsia="Times New Roman" w:cs="Times New Roman"/>
                <w:b/>
                <w:bCs/>
                <w:sz w:val="32"/>
                <w:szCs w:val="32"/>
              </w:rPr>
              <w:t>√</w:t>
            </w:r>
          </w:p>
        </w:tc>
        <w:tc>
          <w:tcPr>
            <w:tcW w:w="895" w:type="dxa"/>
            <w:shd w:val="clear" w:color="auto" w:fill="00B050"/>
            <w:noWrap/>
            <w:vAlign w:val="center"/>
            <w:hideMark/>
          </w:tcPr>
          <w:p w14:paraId="01EC0B07" w14:textId="77777777" w:rsidR="00AD0DAD" w:rsidRPr="001F172C"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32"/>
                <w:szCs w:val="32"/>
                <w:lang w:val="ru-RU"/>
              </w:rPr>
            </w:pPr>
          </w:p>
        </w:tc>
        <w:tc>
          <w:tcPr>
            <w:tcW w:w="1085" w:type="dxa"/>
            <w:shd w:val="clear" w:color="auto" w:fill="00B050"/>
            <w:noWrap/>
            <w:vAlign w:val="center"/>
            <w:hideMark/>
          </w:tcPr>
          <w:p w14:paraId="576FC6BC" w14:textId="77777777" w:rsidR="00AD0DAD" w:rsidRPr="001F172C"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32"/>
                <w:szCs w:val="32"/>
              </w:rPr>
            </w:pPr>
          </w:p>
        </w:tc>
      </w:tr>
      <w:tr w:rsidR="00AD0DAD" w:rsidRPr="001F172C" w14:paraId="616B5AD1" w14:textId="77777777" w:rsidTr="00E429F2">
        <w:trPr>
          <w:trHeight w:val="637"/>
          <w:jc w:val="center"/>
        </w:trPr>
        <w:tc>
          <w:tcPr>
            <w:cnfStyle w:val="001000000000" w:firstRow="0" w:lastRow="0" w:firstColumn="1" w:lastColumn="0" w:oddVBand="0" w:evenVBand="0" w:oddHBand="0" w:evenHBand="0" w:firstRowFirstColumn="0" w:firstRowLastColumn="0" w:lastRowFirstColumn="0" w:lastRowLastColumn="0"/>
            <w:tcW w:w="11245" w:type="dxa"/>
            <w:shd w:val="clear" w:color="auto" w:fill="FF0000"/>
            <w:vAlign w:val="center"/>
            <w:hideMark/>
          </w:tcPr>
          <w:p w14:paraId="78A7EA8A" w14:textId="77777777" w:rsidR="00AD0DAD" w:rsidRPr="00497E26" w:rsidRDefault="00AD0DAD" w:rsidP="00E429F2">
            <w:pPr>
              <w:jc w:val="both"/>
              <w:rPr>
                <w:rFonts w:eastAsia="Times New Roman" w:cs="Times New Roman"/>
                <w:color w:val="auto"/>
                <w:sz w:val="22"/>
                <w:lang w:val="sr-Cyrl-RS"/>
              </w:rPr>
            </w:pPr>
            <w:r w:rsidRPr="00497E26">
              <w:rPr>
                <w:rFonts w:eastAsia="Times New Roman" w:cs="Times New Roman"/>
                <w:color w:val="auto"/>
                <w:sz w:val="22"/>
                <w:lang w:val="sr-Cyrl-RS"/>
              </w:rPr>
              <w:t>ОБАВЕЗА 5.</w:t>
            </w:r>
          </w:p>
          <w:p w14:paraId="5CDD9BF4" w14:textId="77777777" w:rsidR="00AD0DAD" w:rsidRPr="00497E26" w:rsidRDefault="00AD0DAD" w:rsidP="00E429F2">
            <w:pPr>
              <w:jc w:val="both"/>
              <w:rPr>
                <w:rFonts w:eastAsia="Times New Roman" w:cs="Times New Roman"/>
                <w:b w:val="0"/>
                <w:bCs w:val="0"/>
                <w:color w:val="auto"/>
                <w:sz w:val="22"/>
                <w:lang w:val="ru-RU"/>
              </w:rPr>
            </w:pPr>
            <w:r w:rsidRPr="00497E26">
              <w:rPr>
                <w:rFonts w:cs="Times New Roman"/>
                <w:color w:val="auto"/>
                <w:sz w:val="22"/>
                <w:lang w:val="ru-RU"/>
              </w:rPr>
              <w:t>Развој е-услуге за грађане - подношење захтева и достављање решења о променама у бирачком списку</w:t>
            </w:r>
          </w:p>
        </w:tc>
        <w:tc>
          <w:tcPr>
            <w:tcW w:w="990" w:type="dxa"/>
            <w:shd w:val="clear" w:color="auto" w:fill="FF0000"/>
            <w:noWrap/>
            <w:vAlign w:val="center"/>
            <w:hideMark/>
          </w:tcPr>
          <w:p w14:paraId="3CB4C82B" w14:textId="77777777" w:rsidR="00AD0DAD" w:rsidRPr="001F172C" w:rsidRDefault="00AD0DAD" w:rsidP="00E42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32"/>
                <w:szCs w:val="32"/>
                <w:lang w:val="ru-RU"/>
              </w:rPr>
            </w:pPr>
          </w:p>
        </w:tc>
        <w:tc>
          <w:tcPr>
            <w:tcW w:w="895" w:type="dxa"/>
            <w:shd w:val="clear" w:color="auto" w:fill="FF0000"/>
            <w:noWrap/>
            <w:vAlign w:val="center"/>
            <w:hideMark/>
          </w:tcPr>
          <w:p w14:paraId="7E6FDC01" w14:textId="77777777" w:rsidR="00AD0DAD" w:rsidRPr="001F172C" w:rsidRDefault="00AD0DAD" w:rsidP="00E42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32"/>
                <w:szCs w:val="32"/>
                <w:lang w:val="ru-RU"/>
              </w:rPr>
            </w:pPr>
          </w:p>
        </w:tc>
        <w:tc>
          <w:tcPr>
            <w:tcW w:w="1085" w:type="dxa"/>
            <w:shd w:val="clear" w:color="auto" w:fill="FF0000"/>
            <w:noWrap/>
            <w:vAlign w:val="center"/>
            <w:hideMark/>
          </w:tcPr>
          <w:p w14:paraId="24581005" w14:textId="77777777" w:rsidR="00AD0DAD" w:rsidRPr="001F172C" w:rsidRDefault="00AD0DAD" w:rsidP="00E42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32"/>
                <w:szCs w:val="32"/>
              </w:rPr>
            </w:pPr>
            <w:r w:rsidRPr="001F172C">
              <w:rPr>
                <w:rFonts w:eastAsia="Times New Roman" w:cs="Times New Roman"/>
                <w:b/>
                <w:bCs/>
                <w:sz w:val="32"/>
                <w:szCs w:val="32"/>
              </w:rPr>
              <w:t>√</w:t>
            </w:r>
          </w:p>
        </w:tc>
      </w:tr>
      <w:tr w:rsidR="00AD0DAD" w:rsidRPr="001F172C" w14:paraId="78F6F529" w14:textId="77777777" w:rsidTr="00E429F2">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11245" w:type="dxa"/>
            <w:shd w:val="clear" w:color="auto" w:fill="00B050"/>
            <w:vAlign w:val="center"/>
            <w:hideMark/>
          </w:tcPr>
          <w:p w14:paraId="6E87FD4F" w14:textId="77777777" w:rsidR="00AD0DAD" w:rsidRPr="001F172C" w:rsidRDefault="00AD0DAD" w:rsidP="00E429F2">
            <w:pPr>
              <w:jc w:val="both"/>
              <w:rPr>
                <w:rFonts w:eastAsia="Times New Roman" w:cs="Times New Roman"/>
                <w:color w:val="auto"/>
                <w:sz w:val="22"/>
                <w:lang w:val="sr-Cyrl-RS"/>
              </w:rPr>
            </w:pPr>
            <w:r w:rsidRPr="001F172C">
              <w:rPr>
                <w:rFonts w:eastAsia="Times New Roman" w:cs="Times New Roman"/>
                <w:color w:val="auto"/>
                <w:sz w:val="22"/>
                <w:lang w:val="sr-Cyrl-RS"/>
              </w:rPr>
              <w:t xml:space="preserve">ОБАВЕЗА 6. </w:t>
            </w:r>
          </w:p>
          <w:p w14:paraId="720DA36D" w14:textId="77777777" w:rsidR="00AD0DAD" w:rsidRPr="001F172C" w:rsidRDefault="00AD0DAD" w:rsidP="00E429F2">
            <w:pPr>
              <w:jc w:val="both"/>
              <w:rPr>
                <w:rFonts w:eastAsia="Times New Roman" w:cs="Times New Roman"/>
                <w:b w:val="0"/>
                <w:bCs w:val="0"/>
                <w:color w:val="auto"/>
                <w:sz w:val="22"/>
                <w:lang w:val="ru-RU"/>
              </w:rPr>
            </w:pPr>
            <w:r w:rsidRPr="001F172C">
              <w:rPr>
                <w:rFonts w:cs="Times New Roman"/>
                <w:color w:val="auto"/>
                <w:sz w:val="22"/>
                <w:lang w:val="ru-RU"/>
              </w:rPr>
              <w:t>Унапређење квалитета пружања јавних услуга кроз успостављање јединственог јавног регистра административних поступака и јединствене платформе са свим информацијама о поступцима/услугама – е-ПАПИР</w:t>
            </w:r>
          </w:p>
        </w:tc>
        <w:tc>
          <w:tcPr>
            <w:tcW w:w="990" w:type="dxa"/>
            <w:shd w:val="clear" w:color="auto" w:fill="00B050"/>
            <w:noWrap/>
            <w:vAlign w:val="center"/>
            <w:hideMark/>
          </w:tcPr>
          <w:p w14:paraId="104383D0" w14:textId="77777777" w:rsidR="00AD0DAD" w:rsidRPr="001F172C"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32"/>
                <w:szCs w:val="32"/>
                <w:lang w:val="ru-RU"/>
              </w:rPr>
            </w:pPr>
            <w:r w:rsidRPr="001F172C">
              <w:rPr>
                <w:rFonts w:eastAsia="Times New Roman" w:cs="Times New Roman"/>
                <w:b/>
                <w:bCs/>
                <w:sz w:val="32"/>
                <w:szCs w:val="32"/>
              </w:rPr>
              <w:t>√</w:t>
            </w:r>
          </w:p>
        </w:tc>
        <w:tc>
          <w:tcPr>
            <w:tcW w:w="895" w:type="dxa"/>
            <w:shd w:val="clear" w:color="auto" w:fill="00B050"/>
            <w:noWrap/>
            <w:vAlign w:val="center"/>
            <w:hideMark/>
          </w:tcPr>
          <w:p w14:paraId="092475BE" w14:textId="77777777" w:rsidR="00AD0DAD" w:rsidRPr="001F172C"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32"/>
                <w:szCs w:val="32"/>
                <w:lang w:val="ru-RU"/>
              </w:rPr>
            </w:pPr>
          </w:p>
        </w:tc>
        <w:tc>
          <w:tcPr>
            <w:tcW w:w="1085" w:type="dxa"/>
            <w:shd w:val="clear" w:color="auto" w:fill="00B050"/>
            <w:noWrap/>
            <w:vAlign w:val="center"/>
            <w:hideMark/>
          </w:tcPr>
          <w:p w14:paraId="56C5AFD2" w14:textId="77777777" w:rsidR="00AD0DAD" w:rsidRPr="001F172C"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32"/>
                <w:szCs w:val="32"/>
                <w:highlight w:val="yellow"/>
                <w:lang w:val="ru-RU"/>
              </w:rPr>
            </w:pPr>
          </w:p>
        </w:tc>
      </w:tr>
    </w:tbl>
    <w:p w14:paraId="352818FC" w14:textId="77777777" w:rsidR="005C1031" w:rsidRDefault="005C1031" w:rsidP="00AD0DAD">
      <w:pPr>
        <w:spacing w:after="120"/>
        <w:rPr>
          <w:rFonts w:eastAsia="Times New Roman"/>
          <w:b/>
          <w:szCs w:val="24"/>
          <w:lang w:val="sr-Cyrl-RS"/>
        </w:rPr>
      </w:pPr>
    </w:p>
    <w:p w14:paraId="5E535562" w14:textId="77777777" w:rsidR="00BE078C" w:rsidRDefault="00BE078C" w:rsidP="005C1031">
      <w:pPr>
        <w:spacing w:after="0"/>
        <w:jc w:val="center"/>
        <w:rPr>
          <w:rFonts w:eastAsia="Times New Roman"/>
          <w:b/>
          <w:szCs w:val="24"/>
          <w:lang w:val="sr-Cyrl-RS"/>
        </w:rPr>
      </w:pPr>
    </w:p>
    <w:p w14:paraId="3DFF88A3" w14:textId="77777777" w:rsidR="002113C0" w:rsidRDefault="0077028A" w:rsidP="005C1031">
      <w:pPr>
        <w:spacing w:after="0"/>
        <w:jc w:val="center"/>
        <w:rPr>
          <w:rFonts w:eastAsia="Times New Roman"/>
          <w:b/>
          <w:szCs w:val="24"/>
          <w:lang w:val="sr-Cyrl-RS"/>
        </w:rPr>
      </w:pPr>
      <w:r w:rsidRPr="00CC394A">
        <w:rPr>
          <w:rFonts w:eastAsia="Times New Roman"/>
          <w:b/>
          <w:szCs w:val="24"/>
          <w:lang w:val="sr-Cyrl-RS"/>
        </w:rPr>
        <w:t>ТАБЕЛАРНИ ПРЕГЛЕД НИВОА И</w:t>
      </w:r>
      <w:r>
        <w:rPr>
          <w:rFonts w:eastAsia="Times New Roman"/>
          <w:b/>
          <w:szCs w:val="24"/>
          <w:lang w:val="sr-Cyrl-RS"/>
        </w:rPr>
        <w:t>МПЛЕМЕНТАЦИЈЕ ПРЕУЗЕТИХ ОБАВЕЗА (2/2)</w:t>
      </w:r>
    </w:p>
    <w:p w14:paraId="0F29AE9C" w14:textId="77777777" w:rsidR="00132CFE" w:rsidRDefault="00132CFE" w:rsidP="00AD0DAD">
      <w:pPr>
        <w:tabs>
          <w:tab w:val="left" w:pos="-2977"/>
        </w:tabs>
        <w:spacing w:after="120" w:line="240" w:lineRule="auto"/>
        <w:jc w:val="both"/>
        <w:rPr>
          <w:rFonts w:eastAsia="Times New Roman" w:cs="Times New Roman"/>
          <w:szCs w:val="24"/>
          <w:lang w:val="sr-Cyrl-RS"/>
        </w:rPr>
      </w:pPr>
    </w:p>
    <w:tbl>
      <w:tblPr>
        <w:tblStyle w:val="GridTable5Dark-Accent2"/>
        <w:tblW w:w="14215" w:type="dxa"/>
        <w:jc w:val="center"/>
        <w:tblLayout w:type="fixed"/>
        <w:tblLook w:val="04A0" w:firstRow="1" w:lastRow="0" w:firstColumn="1" w:lastColumn="0" w:noHBand="0" w:noVBand="1"/>
      </w:tblPr>
      <w:tblGrid>
        <w:gridCol w:w="11245"/>
        <w:gridCol w:w="990"/>
        <w:gridCol w:w="895"/>
        <w:gridCol w:w="1085"/>
      </w:tblGrid>
      <w:tr w:rsidR="00AD0DAD" w:rsidRPr="0040519B" w14:paraId="0F80B5A9" w14:textId="77777777" w:rsidTr="00AD0DAD">
        <w:trPr>
          <w:cnfStyle w:val="100000000000" w:firstRow="1" w:lastRow="0" w:firstColumn="0" w:lastColumn="0" w:oddVBand="0" w:evenVBand="0" w:oddHBand="0"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11245" w:type="dxa"/>
            <w:vMerge w:val="restart"/>
            <w:shd w:val="clear" w:color="auto" w:fill="FFE599" w:themeFill="accent4" w:themeFillTint="66"/>
            <w:noWrap/>
            <w:vAlign w:val="center"/>
            <w:hideMark/>
          </w:tcPr>
          <w:p w14:paraId="4D1C3E89" w14:textId="77777777" w:rsidR="00AD0DAD" w:rsidRPr="0040519B" w:rsidRDefault="00AD0DAD" w:rsidP="00E429F2">
            <w:pPr>
              <w:ind w:right="-1100"/>
              <w:jc w:val="center"/>
              <w:rPr>
                <w:rFonts w:eastAsia="Times New Roman" w:cs="Times New Roman"/>
                <w:b w:val="0"/>
                <w:bCs w:val="0"/>
                <w:color w:val="auto"/>
                <w:sz w:val="32"/>
                <w:szCs w:val="32"/>
                <w:lang w:val="sr-Cyrl-RS"/>
              </w:rPr>
            </w:pPr>
            <w:r w:rsidRPr="0040519B">
              <w:rPr>
                <w:rFonts w:eastAsia="Times New Roman" w:cs="Times New Roman"/>
                <w:color w:val="auto"/>
                <w:sz w:val="32"/>
                <w:szCs w:val="32"/>
                <w:lang w:val="sr-Cyrl-RS"/>
              </w:rPr>
              <w:t>НАЗИВ ОБАВЕЗЕ</w:t>
            </w:r>
          </w:p>
        </w:tc>
        <w:tc>
          <w:tcPr>
            <w:tcW w:w="2970" w:type="dxa"/>
            <w:gridSpan w:val="3"/>
            <w:shd w:val="clear" w:color="auto" w:fill="FFE599" w:themeFill="accent4" w:themeFillTint="66"/>
            <w:vAlign w:val="center"/>
            <w:hideMark/>
          </w:tcPr>
          <w:p w14:paraId="4F97D985" w14:textId="77777777" w:rsidR="00AD0DAD" w:rsidRPr="0040519B" w:rsidRDefault="00AD0DAD" w:rsidP="00E429F2">
            <w:pPr>
              <w:ind w:right="162"/>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rPr>
            </w:pPr>
            <w:r w:rsidRPr="0040519B">
              <w:rPr>
                <w:rFonts w:eastAsia="Times New Roman" w:cs="Times New Roman"/>
                <w:color w:val="auto"/>
                <w:szCs w:val="24"/>
              </w:rPr>
              <w:t>Ниво имплементације</w:t>
            </w:r>
          </w:p>
        </w:tc>
      </w:tr>
      <w:tr w:rsidR="00AD0DAD" w:rsidRPr="0040519B" w14:paraId="1EA64972" w14:textId="77777777" w:rsidTr="00E429F2">
        <w:trPr>
          <w:cnfStyle w:val="000000100000" w:firstRow="0" w:lastRow="0" w:firstColumn="0" w:lastColumn="0" w:oddVBand="0" w:evenVBand="0" w:oddHBand="1" w:evenHBand="0" w:firstRowFirstColumn="0" w:firstRowLastColumn="0" w:lastRowFirstColumn="0" w:lastRowLastColumn="0"/>
          <w:trHeight w:val="1413"/>
          <w:jc w:val="center"/>
        </w:trPr>
        <w:tc>
          <w:tcPr>
            <w:cnfStyle w:val="001000000000" w:firstRow="0" w:lastRow="0" w:firstColumn="1" w:lastColumn="0" w:oddVBand="0" w:evenVBand="0" w:oddHBand="0" w:evenHBand="0" w:firstRowFirstColumn="0" w:firstRowLastColumn="0" w:lastRowFirstColumn="0" w:lastRowLastColumn="0"/>
            <w:tcW w:w="11245" w:type="dxa"/>
            <w:vMerge/>
            <w:shd w:val="clear" w:color="auto" w:fill="E7E6E6" w:themeFill="background2"/>
            <w:noWrap/>
            <w:hideMark/>
          </w:tcPr>
          <w:p w14:paraId="57C5CEEA" w14:textId="77777777" w:rsidR="00AD0DAD" w:rsidRPr="0040519B" w:rsidRDefault="00AD0DAD" w:rsidP="00E429F2">
            <w:pPr>
              <w:ind w:right="-1100"/>
              <w:rPr>
                <w:rFonts w:eastAsia="Times New Roman" w:cs="Times New Roman"/>
                <w:b w:val="0"/>
                <w:bCs w:val="0"/>
                <w:color w:val="auto"/>
                <w:szCs w:val="24"/>
                <w:lang w:val="sr-Cyrl-RS"/>
              </w:rPr>
            </w:pPr>
          </w:p>
        </w:tc>
        <w:tc>
          <w:tcPr>
            <w:tcW w:w="990" w:type="dxa"/>
            <w:shd w:val="clear" w:color="auto" w:fill="00B050"/>
            <w:textDirection w:val="btLr"/>
            <w:vAlign w:val="center"/>
            <w:hideMark/>
          </w:tcPr>
          <w:p w14:paraId="5A9FBB87" w14:textId="77777777" w:rsidR="00AD0DAD" w:rsidRPr="00DC2C82"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lang w:val="sr-Cyrl-RS"/>
              </w:rPr>
            </w:pPr>
            <w:r w:rsidRPr="0040519B">
              <w:rPr>
                <w:rFonts w:eastAsia="Times New Roman" w:cs="Times New Roman"/>
                <w:bCs/>
                <w:sz w:val="20"/>
                <w:szCs w:val="20"/>
                <w:lang w:val="sr-Cyrl-CS"/>
              </w:rPr>
              <w:t>У потпуности или значајан напредак</w:t>
            </w:r>
          </w:p>
        </w:tc>
        <w:tc>
          <w:tcPr>
            <w:tcW w:w="895" w:type="dxa"/>
            <w:shd w:val="clear" w:color="auto" w:fill="ED7D31" w:themeFill="accent2"/>
            <w:textDirection w:val="btLr"/>
            <w:vAlign w:val="center"/>
            <w:hideMark/>
          </w:tcPr>
          <w:p w14:paraId="3CE9FFB0" w14:textId="77777777" w:rsidR="00AD0DAD" w:rsidRPr="0040519B"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40519B">
              <w:rPr>
                <w:rFonts w:eastAsia="Times New Roman" w:cs="Times New Roman"/>
                <w:bCs/>
                <w:sz w:val="20"/>
                <w:szCs w:val="20"/>
                <w:lang w:val="sr-Cyrl-CS"/>
              </w:rPr>
              <w:t>Ограничени напредак</w:t>
            </w:r>
          </w:p>
        </w:tc>
        <w:tc>
          <w:tcPr>
            <w:tcW w:w="1085" w:type="dxa"/>
            <w:shd w:val="clear" w:color="auto" w:fill="FF0000"/>
            <w:textDirection w:val="btLr"/>
            <w:vAlign w:val="center"/>
            <w:hideMark/>
          </w:tcPr>
          <w:p w14:paraId="7802CE03" w14:textId="77777777" w:rsidR="00AD0DAD" w:rsidRPr="0040519B"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40519B">
              <w:rPr>
                <w:rFonts w:eastAsia="Times New Roman" w:cs="Times New Roman"/>
                <w:bCs/>
                <w:sz w:val="20"/>
                <w:szCs w:val="20"/>
                <w:lang w:val="sr-Cyrl-CS"/>
              </w:rPr>
              <w:t>Није започето/са значајним кашњењем</w:t>
            </w:r>
          </w:p>
        </w:tc>
      </w:tr>
      <w:tr w:rsidR="00AD0DAD" w:rsidRPr="0040519B" w14:paraId="5C23E3DC" w14:textId="77777777" w:rsidTr="00E429F2">
        <w:trPr>
          <w:trHeight w:val="732"/>
          <w:jc w:val="center"/>
        </w:trPr>
        <w:tc>
          <w:tcPr>
            <w:cnfStyle w:val="001000000000" w:firstRow="0" w:lastRow="0" w:firstColumn="1" w:lastColumn="0" w:oddVBand="0" w:evenVBand="0" w:oddHBand="0" w:evenHBand="0" w:firstRowFirstColumn="0" w:firstRowLastColumn="0" w:lastRowFirstColumn="0" w:lastRowLastColumn="0"/>
            <w:tcW w:w="11245" w:type="dxa"/>
            <w:vAlign w:val="center"/>
            <w:hideMark/>
          </w:tcPr>
          <w:p w14:paraId="6C5C53BB" w14:textId="77777777" w:rsidR="00AD0DAD" w:rsidRPr="0040519B" w:rsidRDefault="00AD0DAD" w:rsidP="00E429F2">
            <w:pPr>
              <w:jc w:val="both"/>
              <w:rPr>
                <w:rFonts w:cs="Times New Roman"/>
                <w:color w:val="auto"/>
                <w:sz w:val="22"/>
                <w:lang w:val="sr-Cyrl-RS"/>
              </w:rPr>
            </w:pPr>
            <w:r w:rsidRPr="0040519B">
              <w:rPr>
                <w:rFonts w:cs="Times New Roman"/>
                <w:color w:val="auto"/>
                <w:sz w:val="22"/>
                <w:lang w:val="sr-Cyrl-RS"/>
              </w:rPr>
              <w:t>ОБАВЕЗА 7.</w:t>
            </w:r>
          </w:p>
          <w:p w14:paraId="2D052B6A" w14:textId="77777777" w:rsidR="00AD0DAD" w:rsidRPr="0040519B" w:rsidRDefault="00AD0DAD" w:rsidP="00E429F2">
            <w:pPr>
              <w:jc w:val="both"/>
              <w:rPr>
                <w:rFonts w:cs="Times New Roman"/>
                <w:color w:val="auto"/>
                <w:sz w:val="22"/>
                <w:lang w:val="sr-Cyrl-RS"/>
              </w:rPr>
            </w:pPr>
            <w:r w:rsidRPr="0040519B">
              <w:rPr>
                <w:rFonts w:cs="Times New Roman"/>
                <w:color w:val="auto"/>
                <w:sz w:val="22"/>
                <w:lang w:val="sr-Cyrl-RS"/>
              </w:rPr>
              <w:t>Успостављање и развој система за електронску пријаву, реаговање и праћење насиља у које су укључена деца, превенцију и подршку жртвама – платформа „Чувам те“</w:t>
            </w:r>
          </w:p>
        </w:tc>
        <w:tc>
          <w:tcPr>
            <w:tcW w:w="990" w:type="dxa"/>
            <w:shd w:val="clear" w:color="auto" w:fill="ED7D31" w:themeFill="accent2"/>
            <w:noWrap/>
            <w:vAlign w:val="center"/>
            <w:hideMark/>
          </w:tcPr>
          <w:p w14:paraId="3A5F4C5D" w14:textId="77777777" w:rsidR="00AD0DAD" w:rsidRPr="0040519B" w:rsidRDefault="00AD0DAD" w:rsidP="00E42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32"/>
                <w:szCs w:val="32"/>
              </w:rPr>
            </w:pPr>
          </w:p>
        </w:tc>
        <w:tc>
          <w:tcPr>
            <w:tcW w:w="895" w:type="dxa"/>
            <w:shd w:val="clear" w:color="auto" w:fill="ED7D31" w:themeFill="accent2"/>
            <w:noWrap/>
            <w:vAlign w:val="center"/>
            <w:hideMark/>
          </w:tcPr>
          <w:p w14:paraId="750150DE" w14:textId="77777777" w:rsidR="00AD0DAD" w:rsidRPr="0040519B" w:rsidRDefault="00AD0DAD" w:rsidP="00E42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rPr>
            </w:pPr>
            <w:r w:rsidRPr="0040519B">
              <w:rPr>
                <w:rFonts w:eastAsia="Times New Roman" w:cs="Times New Roman"/>
                <w:b/>
                <w:sz w:val="32"/>
                <w:szCs w:val="32"/>
              </w:rPr>
              <w:t>√</w:t>
            </w:r>
          </w:p>
        </w:tc>
        <w:tc>
          <w:tcPr>
            <w:tcW w:w="1085" w:type="dxa"/>
            <w:shd w:val="clear" w:color="auto" w:fill="ED7D31" w:themeFill="accent2"/>
            <w:noWrap/>
            <w:vAlign w:val="center"/>
            <w:hideMark/>
          </w:tcPr>
          <w:p w14:paraId="4E88409F" w14:textId="77777777" w:rsidR="00AD0DAD" w:rsidRPr="0040519B" w:rsidRDefault="00AD0DAD" w:rsidP="00E42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r>
      <w:tr w:rsidR="00AD0DAD" w:rsidRPr="0040519B" w14:paraId="61679BFC" w14:textId="77777777" w:rsidTr="00E429F2">
        <w:trPr>
          <w:cnfStyle w:val="000000100000" w:firstRow="0" w:lastRow="0" w:firstColumn="0" w:lastColumn="0" w:oddVBand="0" w:evenVBand="0" w:oddHBand="1" w:evenHBand="0" w:firstRowFirstColumn="0" w:firstRowLastColumn="0" w:lastRowFirstColumn="0" w:lastRowLastColumn="0"/>
          <w:trHeight w:val="732"/>
          <w:jc w:val="center"/>
        </w:trPr>
        <w:tc>
          <w:tcPr>
            <w:cnfStyle w:val="001000000000" w:firstRow="0" w:lastRow="0" w:firstColumn="1" w:lastColumn="0" w:oddVBand="0" w:evenVBand="0" w:oddHBand="0" w:evenHBand="0" w:firstRowFirstColumn="0" w:firstRowLastColumn="0" w:lastRowFirstColumn="0" w:lastRowLastColumn="0"/>
            <w:tcW w:w="11245" w:type="dxa"/>
            <w:shd w:val="clear" w:color="auto" w:fill="00B050"/>
            <w:vAlign w:val="center"/>
          </w:tcPr>
          <w:p w14:paraId="67E94F6D" w14:textId="77777777" w:rsidR="00AD0DAD" w:rsidRPr="0040519B" w:rsidRDefault="00AD0DAD" w:rsidP="00E429F2">
            <w:pPr>
              <w:jc w:val="both"/>
              <w:rPr>
                <w:rFonts w:eastAsia="Times New Roman" w:cs="Times New Roman"/>
                <w:color w:val="auto"/>
                <w:sz w:val="22"/>
                <w:lang w:val="sr-Cyrl-RS"/>
              </w:rPr>
            </w:pPr>
            <w:r w:rsidRPr="0040519B">
              <w:rPr>
                <w:rFonts w:eastAsia="Times New Roman" w:cs="Times New Roman"/>
                <w:color w:val="auto"/>
                <w:sz w:val="22"/>
                <w:lang w:val="sr-Cyrl-RS"/>
              </w:rPr>
              <w:t>ОБАВЕЗА 8.</w:t>
            </w:r>
          </w:p>
          <w:p w14:paraId="7C990700" w14:textId="77777777" w:rsidR="00AD0DAD" w:rsidRPr="0040519B" w:rsidRDefault="00AD0DAD" w:rsidP="00E429F2">
            <w:pPr>
              <w:jc w:val="both"/>
              <w:rPr>
                <w:rFonts w:cs="Times New Roman"/>
                <w:color w:val="auto"/>
                <w:sz w:val="22"/>
                <w:lang w:val="sr-Cyrl-RS"/>
              </w:rPr>
            </w:pPr>
            <w:r w:rsidRPr="0040519B">
              <w:rPr>
                <w:rFonts w:cs="Times New Roman"/>
                <w:color w:val="auto"/>
                <w:sz w:val="22"/>
                <w:lang w:val="sr-Cyrl-RS"/>
              </w:rPr>
              <w:t>Измена Закона о слободном приступу информацијама од јавног значаја</w:t>
            </w:r>
          </w:p>
        </w:tc>
        <w:tc>
          <w:tcPr>
            <w:tcW w:w="990" w:type="dxa"/>
            <w:shd w:val="clear" w:color="auto" w:fill="00B050"/>
            <w:noWrap/>
            <w:vAlign w:val="center"/>
          </w:tcPr>
          <w:p w14:paraId="15AE7540" w14:textId="77777777" w:rsidR="00AD0DAD" w:rsidRPr="0040519B"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32"/>
                <w:szCs w:val="32"/>
              </w:rPr>
            </w:pPr>
            <w:r w:rsidRPr="0040519B">
              <w:rPr>
                <w:rFonts w:eastAsia="Times New Roman" w:cs="Times New Roman"/>
                <w:b/>
                <w:sz w:val="32"/>
                <w:szCs w:val="32"/>
              </w:rPr>
              <w:t>√</w:t>
            </w:r>
          </w:p>
        </w:tc>
        <w:tc>
          <w:tcPr>
            <w:tcW w:w="895" w:type="dxa"/>
            <w:shd w:val="clear" w:color="auto" w:fill="00B050"/>
            <w:noWrap/>
            <w:vAlign w:val="center"/>
          </w:tcPr>
          <w:p w14:paraId="60D4E19A" w14:textId="77777777" w:rsidR="00AD0DAD" w:rsidRPr="0040519B"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c>
          <w:tcPr>
            <w:tcW w:w="1085" w:type="dxa"/>
            <w:shd w:val="clear" w:color="auto" w:fill="00B050"/>
            <w:noWrap/>
            <w:vAlign w:val="center"/>
          </w:tcPr>
          <w:p w14:paraId="61DFCA7A" w14:textId="77777777" w:rsidR="00AD0DAD" w:rsidRPr="0040519B"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r>
      <w:tr w:rsidR="00AD0DAD" w:rsidRPr="0040519B" w14:paraId="0363F15F" w14:textId="77777777" w:rsidTr="00E429F2">
        <w:trPr>
          <w:trHeight w:val="732"/>
          <w:jc w:val="center"/>
        </w:trPr>
        <w:tc>
          <w:tcPr>
            <w:cnfStyle w:val="001000000000" w:firstRow="0" w:lastRow="0" w:firstColumn="1" w:lastColumn="0" w:oddVBand="0" w:evenVBand="0" w:oddHBand="0" w:evenHBand="0" w:firstRowFirstColumn="0" w:firstRowLastColumn="0" w:lastRowFirstColumn="0" w:lastRowLastColumn="0"/>
            <w:tcW w:w="11245" w:type="dxa"/>
            <w:shd w:val="clear" w:color="auto" w:fill="00B050"/>
            <w:vAlign w:val="center"/>
          </w:tcPr>
          <w:p w14:paraId="5ED80170" w14:textId="77777777" w:rsidR="00AD0DAD" w:rsidRPr="0040519B" w:rsidRDefault="00AD0DAD" w:rsidP="00E429F2">
            <w:pPr>
              <w:jc w:val="both"/>
              <w:rPr>
                <w:rFonts w:cs="Times New Roman"/>
                <w:color w:val="auto"/>
                <w:sz w:val="22"/>
                <w:lang w:val="sr-Cyrl-RS"/>
              </w:rPr>
            </w:pPr>
            <w:r w:rsidRPr="0040519B">
              <w:rPr>
                <w:rFonts w:cs="Times New Roman"/>
                <w:color w:val="auto"/>
                <w:sz w:val="22"/>
                <w:lang w:val="sr-Cyrl-RS"/>
              </w:rPr>
              <w:t>ОБАВЕЗА 9.</w:t>
            </w:r>
          </w:p>
          <w:p w14:paraId="1FBC1F4C" w14:textId="77777777" w:rsidR="00AD0DAD" w:rsidRPr="0040519B" w:rsidRDefault="00AD0DAD" w:rsidP="00E429F2">
            <w:pPr>
              <w:jc w:val="both"/>
              <w:rPr>
                <w:rFonts w:cs="Times New Roman"/>
                <w:color w:val="auto"/>
                <w:sz w:val="22"/>
                <w:lang w:val="sr-Cyrl-RS"/>
              </w:rPr>
            </w:pPr>
            <w:r w:rsidRPr="0040519B">
              <w:rPr>
                <w:rFonts w:cs="Times New Roman"/>
                <w:color w:val="auto"/>
                <w:sz w:val="22"/>
                <w:lang w:val="sr-Cyrl-RS"/>
              </w:rPr>
              <w:t>Увођење законских основа за успостављање централног веб портала са свим поступцима процене утицаја на животну средину и поступцима стратешке процене утицаја на животну средину на републичком, покрајинском и локалном нивоу</w:t>
            </w:r>
          </w:p>
        </w:tc>
        <w:tc>
          <w:tcPr>
            <w:tcW w:w="990" w:type="dxa"/>
            <w:shd w:val="clear" w:color="auto" w:fill="00B050"/>
            <w:noWrap/>
            <w:vAlign w:val="center"/>
          </w:tcPr>
          <w:p w14:paraId="0F0978E2" w14:textId="77777777" w:rsidR="00AD0DAD" w:rsidRPr="0040519B" w:rsidRDefault="00AD0DAD" w:rsidP="00E42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32"/>
                <w:szCs w:val="32"/>
              </w:rPr>
            </w:pPr>
            <w:r w:rsidRPr="0040519B">
              <w:rPr>
                <w:rFonts w:eastAsia="Times New Roman" w:cs="Times New Roman"/>
                <w:b/>
                <w:sz w:val="32"/>
                <w:szCs w:val="32"/>
              </w:rPr>
              <w:t>√</w:t>
            </w:r>
          </w:p>
        </w:tc>
        <w:tc>
          <w:tcPr>
            <w:tcW w:w="895" w:type="dxa"/>
            <w:shd w:val="clear" w:color="auto" w:fill="00B050"/>
            <w:noWrap/>
            <w:vAlign w:val="center"/>
          </w:tcPr>
          <w:p w14:paraId="796F3A82" w14:textId="77777777" w:rsidR="00AD0DAD" w:rsidRPr="0040519B" w:rsidRDefault="00AD0DAD" w:rsidP="00E42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c>
          <w:tcPr>
            <w:tcW w:w="1085" w:type="dxa"/>
            <w:shd w:val="clear" w:color="auto" w:fill="00B050"/>
            <w:noWrap/>
            <w:vAlign w:val="center"/>
          </w:tcPr>
          <w:p w14:paraId="3B248736" w14:textId="77777777" w:rsidR="00AD0DAD" w:rsidRPr="0040519B" w:rsidRDefault="00AD0DAD" w:rsidP="00E42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r>
      <w:tr w:rsidR="00AD0DAD" w:rsidRPr="0040519B" w14:paraId="7A7FA8CF" w14:textId="77777777" w:rsidTr="00E429F2">
        <w:trPr>
          <w:cnfStyle w:val="000000100000" w:firstRow="0" w:lastRow="0" w:firstColumn="0" w:lastColumn="0" w:oddVBand="0" w:evenVBand="0" w:oddHBand="1" w:evenHBand="0" w:firstRowFirstColumn="0" w:firstRowLastColumn="0" w:lastRowFirstColumn="0" w:lastRowLastColumn="0"/>
          <w:trHeight w:val="841"/>
          <w:jc w:val="center"/>
        </w:trPr>
        <w:tc>
          <w:tcPr>
            <w:cnfStyle w:val="001000000000" w:firstRow="0" w:lastRow="0" w:firstColumn="1" w:lastColumn="0" w:oddVBand="0" w:evenVBand="0" w:oddHBand="0" w:evenHBand="0" w:firstRowFirstColumn="0" w:firstRowLastColumn="0" w:lastRowFirstColumn="0" w:lastRowLastColumn="0"/>
            <w:tcW w:w="11245" w:type="dxa"/>
            <w:shd w:val="clear" w:color="auto" w:fill="FF0000"/>
            <w:vAlign w:val="center"/>
            <w:hideMark/>
          </w:tcPr>
          <w:p w14:paraId="2C2F7951" w14:textId="77777777" w:rsidR="00AD0DAD" w:rsidRPr="0040519B" w:rsidRDefault="00AD0DAD" w:rsidP="00E429F2">
            <w:pPr>
              <w:jc w:val="both"/>
              <w:rPr>
                <w:rFonts w:eastAsia="Times New Roman" w:cs="Times New Roman"/>
                <w:color w:val="auto"/>
                <w:sz w:val="22"/>
                <w:lang w:val="ru-RU"/>
              </w:rPr>
            </w:pPr>
            <w:r w:rsidRPr="0040519B">
              <w:rPr>
                <w:rFonts w:eastAsia="Times New Roman" w:cs="Times New Roman"/>
                <w:color w:val="auto"/>
                <w:sz w:val="22"/>
                <w:lang w:val="ru-RU"/>
              </w:rPr>
              <w:t>ОБАВЕЗА 10.</w:t>
            </w:r>
          </w:p>
          <w:p w14:paraId="344DEDEC" w14:textId="77777777" w:rsidR="00AD0DAD" w:rsidRPr="0040519B" w:rsidRDefault="00AD0DAD" w:rsidP="00E429F2">
            <w:pPr>
              <w:jc w:val="both"/>
              <w:rPr>
                <w:rFonts w:eastAsia="Times New Roman" w:cs="Times New Roman"/>
                <w:color w:val="auto"/>
                <w:sz w:val="22"/>
                <w:lang w:val="ru-RU"/>
              </w:rPr>
            </w:pPr>
            <w:r w:rsidRPr="0040519B">
              <w:rPr>
                <w:rFonts w:eastAsia="Times New Roman" w:cs="Times New Roman"/>
                <w:color w:val="auto"/>
                <w:sz w:val="22"/>
                <w:lang w:val="ru-RU"/>
              </w:rPr>
              <w:t>Унапређење управљања приступом подацима који се размењују у систему јавне управе</w:t>
            </w:r>
          </w:p>
        </w:tc>
        <w:tc>
          <w:tcPr>
            <w:tcW w:w="990" w:type="dxa"/>
            <w:shd w:val="clear" w:color="auto" w:fill="FF0000"/>
            <w:noWrap/>
            <w:vAlign w:val="center"/>
            <w:hideMark/>
          </w:tcPr>
          <w:p w14:paraId="2CAD33E1" w14:textId="77777777" w:rsidR="00AD0DAD" w:rsidRPr="0040519B"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32"/>
                <w:szCs w:val="32"/>
                <w:lang w:val="ru-RU"/>
              </w:rPr>
            </w:pPr>
          </w:p>
        </w:tc>
        <w:tc>
          <w:tcPr>
            <w:tcW w:w="895" w:type="dxa"/>
            <w:shd w:val="clear" w:color="auto" w:fill="FF0000"/>
            <w:noWrap/>
            <w:vAlign w:val="center"/>
            <w:hideMark/>
          </w:tcPr>
          <w:p w14:paraId="0BABFA9C" w14:textId="77777777" w:rsidR="00AD0DAD" w:rsidRPr="0040519B"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32"/>
                <w:szCs w:val="32"/>
                <w:lang w:val="ru-RU"/>
              </w:rPr>
            </w:pPr>
          </w:p>
        </w:tc>
        <w:tc>
          <w:tcPr>
            <w:tcW w:w="1085" w:type="dxa"/>
            <w:shd w:val="clear" w:color="auto" w:fill="FF0000"/>
            <w:noWrap/>
            <w:vAlign w:val="center"/>
            <w:hideMark/>
          </w:tcPr>
          <w:p w14:paraId="5FB9EB2B" w14:textId="77777777" w:rsidR="00AD0DAD" w:rsidRPr="0040519B"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32"/>
                <w:szCs w:val="32"/>
              </w:rPr>
            </w:pPr>
            <w:r w:rsidRPr="0040519B">
              <w:rPr>
                <w:rFonts w:eastAsia="Times New Roman" w:cs="Times New Roman"/>
                <w:b/>
                <w:sz w:val="32"/>
                <w:szCs w:val="32"/>
              </w:rPr>
              <w:t>√</w:t>
            </w:r>
          </w:p>
        </w:tc>
      </w:tr>
      <w:tr w:rsidR="00AD0DAD" w:rsidRPr="0040519B" w14:paraId="60500A5F" w14:textId="77777777" w:rsidTr="00E429F2">
        <w:trPr>
          <w:trHeight w:val="655"/>
          <w:jc w:val="center"/>
        </w:trPr>
        <w:tc>
          <w:tcPr>
            <w:cnfStyle w:val="001000000000" w:firstRow="0" w:lastRow="0" w:firstColumn="1" w:lastColumn="0" w:oddVBand="0" w:evenVBand="0" w:oddHBand="0" w:evenHBand="0" w:firstRowFirstColumn="0" w:firstRowLastColumn="0" w:lastRowFirstColumn="0" w:lastRowLastColumn="0"/>
            <w:tcW w:w="11245" w:type="dxa"/>
            <w:shd w:val="clear" w:color="auto" w:fill="FF0000"/>
            <w:vAlign w:val="center"/>
            <w:hideMark/>
          </w:tcPr>
          <w:p w14:paraId="0E7C0563" w14:textId="77777777" w:rsidR="00AD0DAD" w:rsidRPr="0040519B" w:rsidRDefault="00AD0DAD" w:rsidP="00E429F2">
            <w:pPr>
              <w:jc w:val="both"/>
              <w:rPr>
                <w:rFonts w:eastAsia="Times New Roman" w:cs="Times New Roman"/>
                <w:color w:val="auto"/>
                <w:sz w:val="22"/>
                <w:lang w:val="sr-Cyrl-RS"/>
              </w:rPr>
            </w:pPr>
            <w:r w:rsidRPr="0040519B">
              <w:rPr>
                <w:rFonts w:eastAsia="Times New Roman" w:cs="Times New Roman"/>
                <w:color w:val="auto"/>
                <w:sz w:val="22"/>
                <w:lang w:val="sr-Cyrl-RS"/>
              </w:rPr>
              <w:t>ОБАВЕЗА 11.</w:t>
            </w:r>
          </w:p>
          <w:p w14:paraId="46E767ED" w14:textId="77777777" w:rsidR="00AD0DAD" w:rsidRPr="0040519B" w:rsidRDefault="00AD0DAD" w:rsidP="00E429F2">
            <w:pPr>
              <w:jc w:val="both"/>
              <w:rPr>
                <w:rFonts w:eastAsia="Times New Roman" w:cs="Times New Roman"/>
                <w:b w:val="0"/>
                <w:bCs w:val="0"/>
                <w:color w:val="auto"/>
                <w:sz w:val="22"/>
                <w:lang w:val="ru-RU"/>
              </w:rPr>
            </w:pPr>
            <w:r w:rsidRPr="0040519B">
              <w:rPr>
                <w:rFonts w:cs="Times New Roman"/>
                <w:color w:val="auto"/>
                <w:sz w:val="22"/>
                <w:lang w:val="sr-Cyrl-RS"/>
              </w:rPr>
              <w:t>Формирање јединствене информационе платформе за праћење пројектног суфинансирања у области јавног информисања</w:t>
            </w:r>
          </w:p>
        </w:tc>
        <w:tc>
          <w:tcPr>
            <w:tcW w:w="990" w:type="dxa"/>
            <w:shd w:val="clear" w:color="auto" w:fill="FF0000"/>
            <w:noWrap/>
            <w:vAlign w:val="center"/>
            <w:hideMark/>
          </w:tcPr>
          <w:p w14:paraId="368ADB72" w14:textId="77777777" w:rsidR="00AD0DAD" w:rsidRPr="0040519B" w:rsidRDefault="00AD0DAD" w:rsidP="00E42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32"/>
                <w:szCs w:val="32"/>
                <w:lang w:val="ru-RU"/>
              </w:rPr>
            </w:pPr>
          </w:p>
        </w:tc>
        <w:tc>
          <w:tcPr>
            <w:tcW w:w="895" w:type="dxa"/>
            <w:shd w:val="clear" w:color="auto" w:fill="FF0000"/>
            <w:noWrap/>
            <w:vAlign w:val="center"/>
            <w:hideMark/>
          </w:tcPr>
          <w:p w14:paraId="081170EB" w14:textId="77777777" w:rsidR="00AD0DAD" w:rsidRPr="0040519B" w:rsidRDefault="00AD0DAD" w:rsidP="00E42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32"/>
                <w:szCs w:val="32"/>
                <w:lang w:val="ru-RU"/>
              </w:rPr>
            </w:pPr>
          </w:p>
        </w:tc>
        <w:tc>
          <w:tcPr>
            <w:tcW w:w="1085" w:type="dxa"/>
            <w:shd w:val="clear" w:color="auto" w:fill="FF0000"/>
            <w:noWrap/>
            <w:vAlign w:val="center"/>
            <w:hideMark/>
          </w:tcPr>
          <w:p w14:paraId="2025AC4F" w14:textId="77777777" w:rsidR="00AD0DAD" w:rsidRPr="0040519B" w:rsidRDefault="00AD0DAD" w:rsidP="00E429F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32"/>
                <w:szCs w:val="32"/>
              </w:rPr>
            </w:pPr>
            <w:r w:rsidRPr="0040519B">
              <w:rPr>
                <w:rFonts w:eastAsia="Times New Roman" w:cs="Times New Roman"/>
                <w:b/>
                <w:bCs/>
                <w:sz w:val="32"/>
                <w:szCs w:val="32"/>
              </w:rPr>
              <w:t>√</w:t>
            </w:r>
          </w:p>
        </w:tc>
      </w:tr>
      <w:tr w:rsidR="00AD0DAD" w:rsidRPr="0040519B" w14:paraId="19DF8B92" w14:textId="77777777" w:rsidTr="00E429F2">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11245" w:type="dxa"/>
            <w:shd w:val="clear" w:color="auto" w:fill="FF0000"/>
            <w:vAlign w:val="center"/>
            <w:hideMark/>
          </w:tcPr>
          <w:p w14:paraId="79AAB6C6" w14:textId="77777777" w:rsidR="00AD0DAD" w:rsidRPr="0040519B" w:rsidRDefault="00AD0DAD" w:rsidP="00E429F2">
            <w:pPr>
              <w:jc w:val="both"/>
              <w:rPr>
                <w:rFonts w:eastAsia="Times New Roman" w:cs="Times New Roman"/>
                <w:color w:val="auto"/>
                <w:sz w:val="22"/>
                <w:lang w:val="sr-Cyrl-RS"/>
              </w:rPr>
            </w:pPr>
            <w:r w:rsidRPr="0040519B">
              <w:rPr>
                <w:rFonts w:eastAsia="Times New Roman" w:cs="Times New Roman"/>
                <w:color w:val="auto"/>
                <w:sz w:val="22"/>
                <w:lang w:val="sr-Cyrl-RS"/>
              </w:rPr>
              <w:t>ОБАВЕЗА 12.</w:t>
            </w:r>
          </w:p>
          <w:p w14:paraId="2532C916" w14:textId="77777777" w:rsidR="00AD0DAD" w:rsidRPr="0040519B" w:rsidRDefault="00AD0DAD" w:rsidP="00E429F2">
            <w:pPr>
              <w:jc w:val="both"/>
              <w:rPr>
                <w:rFonts w:eastAsia="Times New Roman" w:cs="Times New Roman"/>
                <w:b w:val="0"/>
                <w:bCs w:val="0"/>
                <w:color w:val="auto"/>
                <w:sz w:val="22"/>
                <w:lang w:val="ru-RU"/>
              </w:rPr>
            </w:pPr>
            <w:r w:rsidRPr="0040519B">
              <w:rPr>
                <w:rFonts w:cs="Times New Roman"/>
                <w:color w:val="auto"/>
                <w:sz w:val="22"/>
                <w:lang w:val="sr-Cyrl-RS"/>
              </w:rPr>
              <w:t>Увођење обавезе спровођења јавне расправе приликом утврђивања тема значајних за остваривање јавног интереса на територији за коју се расписује конкурс у области јавног информисања</w:t>
            </w:r>
          </w:p>
        </w:tc>
        <w:tc>
          <w:tcPr>
            <w:tcW w:w="990" w:type="dxa"/>
            <w:shd w:val="clear" w:color="auto" w:fill="FF0000"/>
            <w:noWrap/>
            <w:vAlign w:val="center"/>
            <w:hideMark/>
          </w:tcPr>
          <w:p w14:paraId="28590DE9" w14:textId="77777777" w:rsidR="00AD0DAD" w:rsidRPr="0040519B"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32"/>
                <w:szCs w:val="32"/>
                <w:lang w:val="ru-RU"/>
              </w:rPr>
            </w:pPr>
          </w:p>
        </w:tc>
        <w:tc>
          <w:tcPr>
            <w:tcW w:w="895" w:type="dxa"/>
            <w:shd w:val="clear" w:color="auto" w:fill="FF0000"/>
            <w:noWrap/>
            <w:vAlign w:val="center"/>
            <w:hideMark/>
          </w:tcPr>
          <w:p w14:paraId="7B7770F8" w14:textId="77777777" w:rsidR="00AD0DAD" w:rsidRPr="0040519B"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32"/>
                <w:szCs w:val="32"/>
                <w:lang w:val="ru-RU"/>
              </w:rPr>
            </w:pPr>
          </w:p>
        </w:tc>
        <w:tc>
          <w:tcPr>
            <w:tcW w:w="1085" w:type="dxa"/>
            <w:shd w:val="clear" w:color="auto" w:fill="FF0000"/>
            <w:noWrap/>
            <w:vAlign w:val="center"/>
            <w:hideMark/>
          </w:tcPr>
          <w:p w14:paraId="3035C551" w14:textId="77777777" w:rsidR="00AD0DAD" w:rsidRPr="0040519B" w:rsidRDefault="00AD0DAD" w:rsidP="00E429F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32"/>
                <w:szCs w:val="32"/>
              </w:rPr>
            </w:pPr>
            <w:r w:rsidRPr="0040519B">
              <w:rPr>
                <w:rFonts w:eastAsia="Times New Roman" w:cs="Times New Roman"/>
                <w:b/>
                <w:bCs/>
                <w:sz w:val="32"/>
                <w:szCs w:val="32"/>
              </w:rPr>
              <w:t>√</w:t>
            </w:r>
          </w:p>
        </w:tc>
      </w:tr>
    </w:tbl>
    <w:p w14:paraId="2FFA1D08" w14:textId="77777777" w:rsidR="00132CFE" w:rsidRDefault="00132CFE" w:rsidP="0057245B">
      <w:pPr>
        <w:tabs>
          <w:tab w:val="left" w:pos="-2977"/>
        </w:tabs>
        <w:spacing w:after="120" w:line="240" w:lineRule="auto"/>
        <w:jc w:val="both"/>
        <w:rPr>
          <w:rFonts w:eastAsia="Times New Roman" w:cs="Times New Roman"/>
          <w:szCs w:val="24"/>
        </w:rPr>
      </w:pPr>
    </w:p>
    <w:p w14:paraId="29389034" w14:textId="77777777" w:rsidR="0040519B" w:rsidRPr="00B66980" w:rsidRDefault="0040519B" w:rsidP="0057245B">
      <w:pPr>
        <w:tabs>
          <w:tab w:val="left" w:pos="-2977"/>
        </w:tabs>
        <w:spacing w:after="120" w:line="240" w:lineRule="auto"/>
        <w:jc w:val="both"/>
        <w:rPr>
          <w:rFonts w:eastAsia="Times New Roman" w:cs="Times New Roman"/>
          <w:szCs w:val="24"/>
        </w:rPr>
      </w:pPr>
    </w:p>
    <w:tbl>
      <w:tblPr>
        <w:tblStyle w:val="TableGrid1"/>
        <w:tblpPr w:leftFromText="180" w:rightFromText="180" w:vertAnchor="text" w:tblpXSpec="center" w:tblpY="1"/>
        <w:tblOverlap w:val="never"/>
        <w:tblW w:w="0" w:type="auto"/>
        <w:jc w:val="center"/>
        <w:tblLook w:val="04A0" w:firstRow="1" w:lastRow="0" w:firstColumn="1" w:lastColumn="0" w:noHBand="0" w:noVBand="1"/>
      </w:tblPr>
      <w:tblGrid>
        <w:gridCol w:w="3330"/>
        <w:gridCol w:w="3630"/>
        <w:gridCol w:w="3630"/>
        <w:gridCol w:w="3630"/>
      </w:tblGrid>
      <w:tr w:rsidR="00AD0DAD" w:rsidRPr="00E26557" w14:paraId="0DF686EF" w14:textId="77777777" w:rsidTr="00AD0DAD">
        <w:trPr>
          <w:jc w:val="center"/>
        </w:trPr>
        <w:tc>
          <w:tcPr>
            <w:tcW w:w="14220" w:type="dxa"/>
            <w:gridSpan w:val="4"/>
            <w:shd w:val="clear" w:color="auto" w:fill="FFE599" w:themeFill="accent4" w:themeFillTint="66"/>
          </w:tcPr>
          <w:p w14:paraId="7A00DBA0" w14:textId="77777777" w:rsidR="00AD0DAD" w:rsidRPr="00E26557" w:rsidRDefault="00AD0DAD" w:rsidP="00E429F2">
            <w:pPr>
              <w:spacing w:before="120" w:after="120"/>
              <w:jc w:val="center"/>
              <w:rPr>
                <w:rFonts w:eastAsia="Calibri" w:cs="Times New Roman"/>
                <w:b/>
                <w:sz w:val="28"/>
                <w:szCs w:val="28"/>
                <w:lang w:val="ru-RU"/>
              </w:rPr>
            </w:pPr>
            <w:r w:rsidRPr="00E26557">
              <w:rPr>
                <w:rFonts w:eastAsia="Calibri" w:cs="Times New Roman"/>
                <w:b/>
                <w:sz w:val="28"/>
                <w:szCs w:val="28"/>
                <w:lang w:val="ru-RU"/>
              </w:rPr>
              <w:lastRenderedPageBreak/>
              <w:t>ПРЕГЛЕД СПРОВОЂЕЊА ОБАВЕЗА</w:t>
            </w:r>
          </w:p>
        </w:tc>
      </w:tr>
      <w:tr w:rsidR="00AD0DAD" w:rsidRPr="00E26557" w14:paraId="5C3FEDA4" w14:textId="77777777" w:rsidTr="00AD0DAD">
        <w:trPr>
          <w:trHeight w:val="1272"/>
          <w:jc w:val="center"/>
        </w:trPr>
        <w:tc>
          <w:tcPr>
            <w:tcW w:w="14220" w:type="dxa"/>
            <w:gridSpan w:val="4"/>
            <w:shd w:val="clear" w:color="auto" w:fill="FFE599" w:themeFill="accent4" w:themeFillTint="66"/>
            <w:vAlign w:val="center"/>
          </w:tcPr>
          <w:p w14:paraId="45A33167" w14:textId="77777777" w:rsidR="00AD0DAD" w:rsidRPr="00E26557" w:rsidRDefault="00AD0DAD" w:rsidP="00E429F2">
            <w:pPr>
              <w:spacing w:before="120" w:after="120"/>
              <w:jc w:val="center"/>
              <w:rPr>
                <w:rFonts w:eastAsia="Calibri" w:cs="Times New Roman"/>
                <w:b/>
                <w:szCs w:val="24"/>
                <w:lang w:val="ru-RU"/>
              </w:rPr>
            </w:pPr>
            <w:r w:rsidRPr="00E26557">
              <w:rPr>
                <w:rFonts w:eastAsia="Calibri" w:cs="Times New Roman"/>
                <w:b/>
                <w:szCs w:val="24"/>
                <w:lang w:val="ru-RU"/>
              </w:rPr>
              <w:t>ОБАВЕЗА 1.</w:t>
            </w:r>
          </w:p>
          <w:p w14:paraId="20AB0733" w14:textId="77777777" w:rsidR="00AD0DAD" w:rsidRPr="00E26557" w:rsidRDefault="00AD0DAD" w:rsidP="00E429F2">
            <w:pPr>
              <w:spacing w:before="120" w:after="120"/>
              <w:jc w:val="center"/>
              <w:rPr>
                <w:rFonts w:eastAsia="Calibri" w:cs="Times New Roman"/>
                <w:b/>
                <w:szCs w:val="24"/>
                <w:lang w:val="ru-RU"/>
              </w:rPr>
            </w:pPr>
            <w:r w:rsidRPr="00E26557">
              <w:rPr>
                <w:rFonts w:eastAsia="Calibri" w:cs="Times New Roman"/>
                <w:b/>
                <w:szCs w:val="24"/>
                <w:lang w:val="ru-RU"/>
              </w:rPr>
              <w:t>Интегрисање учешћа ОЦД у процесима одлучивања и антидискриминације као хоризонталних питања у програмима стручног усавршавања службеника и праћење њихове реализације</w:t>
            </w:r>
          </w:p>
        </w:tc>
      </w:tr>
      <w:tr w:rsidR="001F4E72" w:rsidRPr="00237B68" w14:paraId="22B0EEDE" w14:textId="77777777" w:rsidTr="003411C1">
        <w:trPr>
          <w:trHeight w:val="485"/>
          <w:jc w:val="center"/>
        </w:trPr>
        <w:tc>
          <w:tcPr>
            <w:tcW w:w="3330" w:type="dxa"/>
            <w:shd w:val="clear" w:color="auto" w:fill="FFE599" w:themeFill="accent4" w:themeFillTint="66"/>
            <w:vAlign w:val="center"/>
          </w:tcPr>
          <w:p w14:paraId="70745CD3" w14:textId="114E0198" w:rsidR="001F4E72" w:rsidRDefault="001F4E72" w:rsidP="00E429F2">
            <w:pPr>
              <w:jc w:val="center"/>
              <w:rPr>
                <w:rFonts w:eastAsia="Calibri" w:cs="Times New Roman"/>
                <w:szCs w:val="24"/>
                <w:lang w:val="ru-RU"/>
              </w:rPr>
            </w:pPr>
            <w:r w:rsidRPr="001F4E72">
              <w:rPr>
                <w:rFonts w:eastAsia="Calibri" w:cs="Times New Roman"/>
                <w:szCs w:val="24"/>
                <w:lang w:val="ru-RU"/>
              </w:rPr>
              <w:t>Назив одговорне институције</w:t>
            </w:r>
          </w:p>
        </w:tc>
        <w:tc>
          <w:tcPr>
            <w:tcW w:w="10890" w:type="dxa"/>
            <w:gridSpan w:val="3"/>
            <w:shd w:val="clear" w:color="auto" w:fill="auto"/>
            <w:vAlign w:val="center"/>
          </w:tcPr>
          <w:p w14:paraId="71A35997" w14:textId="5A8F9177" w:rsidR="001F4E72" w:rsidRDefault="001F4E72" w:rsidP="003411C1">
            <w:pPr>
              <w:ind w:left="58"/>
              <w:rPr>
                <w:rFonts w:eastAsia="Calibri" w:cs="Times New Roman"/>
                <w:szCs w:val="24"/>
                <w:lang w:val="ru-RU"/>
              </w:rPr>
            </w:pPr>
            <w:r w:rsidRPr="001F4E72">
              <w:rPr>
                <w:rFonts w:eastAsia="Calibri" w:cs="Times New Roman"/>
                <w:szCs w:val="24"/>
                <w:lang w:val="ru-RU"/>
              </w:rPr>
              <w:t>Национална академија за јавну управу</w:t>
            </w:r>
            <w:r>
              <w:rPr>
                <w:rFonts w:eastAsia="Calibri" w:cs="Times New Roman"/>
                <w:szCs w:val="24"/>
                <w:lang w:val="ru-RU"/>
              </w:rPr>
              <w:t xml:space="preserve"> (НАЈУ)</w:t>
            </w:r>
          </w:p>
        </w:tc>
      </w:tr>
      <w:tr w:rsidR="00AD0DAD" w:rsidRPr="00237B68" w14:paraId="74156D0E" w14:textId="77777777" w:rsidTr="00AD0DAD">
        <w:trPr>
          <w:trHeight w:val="485"/>
          <w:jc w:val="center"/>
        </w:trPr>
        <w:tc>
          <w:tcPr>
            <w:tcW w:w="3330" w:type="dxa"/>
            <w:vMerge w:val="restart"/>
            <w:shd w:val="clear" w:color="auto" w:fill="FFE599" w:themeFill="accent4" w:themeFillTint="66"/>
            <w:vAlign w:val="center"/>
          </w:tcPr>
          <w:p w14:paraId="1B8C9CAC" w14:textId="77777777" w:rsidR="00AD0DAD" w:rsidRPr="007E5BCD" w:rsidRDefault="00AD0DAD" w:rsidP="00E429F2">
            <w:pPr>
              <w:jc w:val="center"/>
              <w:rPr>
                <w:rFonts w:eastAsia="Calibri" w:cs="Times New Roman"/>
                <w:szCs w:val="24"/>
                <w:lang w:val="ru-RU"/>
              </w:rPr>
            </w:pPr>
            <w:r>
              <w:rPr>
                <w:rFonts w:eastAsia="Calibri" w:cs="Times New Roman"/>
                <w:szCs w:val="24"/>
                <w:lang w:val="ru-RU"/>
              </w:rPr>
              <w:t>П</w:t>
            </w:r>
            <w:r w:rsidRPr="00E26557">
              <w:rPr>
                <w:rFonts w:eastAsia="Calibri" w:cs="Times New Roman"/>
                <w:szCs w:val="24"/>
                <w:lang w:val="ru-RU"/>
              </w:rPr>
              <w:t xml:space="preserve">роцена напретка </w:t>
            </w:r>
          </w:p>
          <w:p w14:paraId="7C634221" w14:textId="77777777" w:rsidR="00AD0DAD" w:rsidRPr="00E26557" w:rsidRDefault="00AD0DAD" w:rsidP="00E429F2">
            <w:pPr>
              <w:jc w:val="center"/>
              <w:rPr>
                <w:rFonts w:eastAsia="Calibri" w:cs="Times New Roman"/>
                <w:szCs w:val="24"/>
                <w:lang w:val="ru-RU"/>
              </w:rPr>
            </w:pPr>
            <w:r w:rsidRPr="00E26557">
              <w:rPr>
                <w:rFonts w:eastAsia="Calibri" w:cs="Times New Roman"/>
                <w:szCs w:val="24"/>
                <w:lang w:val="ru-RU"/>
              </w:rPr>
              <w:t>(</w:t>
            </w:r>
            <w:r>
              <w:rPr>
                <w:rFonts w:eastAsia="Calibri" w:cs="Times New Roman"/>
                <w:szCs w:val="24"/>
                <w:lang w:val="ru-RU"/>
              </w:rPr>
              <w:t>н</w:t>
            </w:r>
            <w:r w:rsidRPr="00E26557">
              <w:rPr>
                <w:rFonts w:eastAsia="Calibri" w:cs="Times New Roman"/>
                <w:szCs w:val="24"/>
                <w:lang w:val="ru-RU"/>
              </w:rPr>
              <w:t xml:space="preserve">иво </w:t>
            </w:r>
            <w:r>
              <w:rPr>
                <w:rFonts w:eastAsia="Calibri" w:cs="Times New Roman"/>
                <w:szCs w:val="24"/>
                <w:lang w:val="ru-RU"/>
              </w:rPr>
              <w:t>имплементације</w:t>
            </w:r>
            <w:r w:rsidRPr="00E26557">
              <w:rPr>
                <w:rFonts w:eastAsia="Calibri" w:cs="Times New Roman"/>
                <w:szCs w:val="24"/>
                <w:lang w:val="ru-RU"/>
              </w:rPr>
              <w:t>)</w:t>
            </w:r>
          </w:p>
        </w:tc>
        <w:tc>
          <w:tcPr>
            <w:tcW w:w="3630" w:type="dxa"/>
            <w:shd w:val="clear" w:color="auto" w:fill="FFE599" w:themeFill="accent4" w:themeFillTint="66"/>
            <w:vAlign w:val="center"/>
          </w:tcPr>
          <w:p w14:paraId="06ECEF6B" w14:textId="77777777" w:rsidR="00AD0DAD" w:rsidRPr="007E5BCD" w:rsidRDefault="00AD0DAD" w:rsidP="00E429F2">
            <w:pPr>
              <w:ind w:left="-130"/>
              <w:jc w:val="center"/>
              <w:rPr>
                <w:rFonts w:eastAsia="Calibri" w:cs="Times New Roman"/>
                <w:szCs w:val="24"/>
                <w:lang w:val="sr-Cyrl-RS"/>
              </w:rPr>
            </w:pPr>
            <w:r w:rsidRPr="00E26557">
              <w:rPr>
                <w:rFonts w:eastAsia="Calibri" w:cs="Times New Roman"/>
                <w:szCs w:val="24"/>
                <w:lang w:val="ru-RU"/>
              </w:rPr>
              <w:t>У потпуности</w:t>
            </w:r>
            <w:r w:rsidRPr="007E5BCD">
              <w:rPr>
                <w:rFonts w:eastAsia="Calibri" w:cs="Times New Roman"/>
                <w:szCs w:val="24"/>
                <w:lang w:val="sr-Cyrl-RS"/>
              </w:rPr>
              <w:t xml:space="preserve"> или значајан напредак</w:t>
            </w:r>
          </w:p>
        </w:tc>
        <w:tc>
          <w:tcPr>
            <w:tcW w:w="3630" w:type="dxa"/>
            <w:shd w:val="clear" w:color="auto" w:fill="FFE599" w:themeFill="accent4" w:themeFillTint="66"/>
            <w:vAlign w:val="center"/>
          </w:tcPr>
          <w:p w14:paraId="4AA98010" w14:textId="77777777" w:rsidR="00AD0DAD" w:rsidRPr="007E5BCD" w:rsidRDefault="00AD0DAD" w:rsidP="00E429F2">
            <w:pPr>
              <w:ind w:left="-134"/>
              <w:jc w:val="center"/>
              <w:rPr>
                <w:rFonts w:eastAsia="Calibri" w:cs="Times New Roman"/>
                <w:szCs w:val="24"/>
                <w:lang w:val="ru-RU"/>
              </w:rPr>
            </w:pPr>
            <w:r>
              <w:rPr>
                <w:rFonts w:eastAsia="Calibri" w:cs="Times New Roman"/>
                <w:szCs w:val="24"/>
                <w:lang w:val="ru-RU"/>
              </w:rPr>
              <w:t>Ограничени напредак</w:t>
            </w:r>
          </w:p>
        </w:tc>
        <w:tc>
          <w:tcPr>
            <w:tcW w:w="3630" w:type="dxa"/>
            <w:shd w:val="clear" w:color="auto" w:fill="FFE599" w:themeFill="accent4" w:themeFillTint="66"/>
            <w:vAlign w:val="center"/>
          </w:tcPr>
          <w:p w14:paraId="63A2B562" w14:textId="77777777" w:rsidR="00AD0DAD" w:rsidRPr="00E26557" w:rsidRDefault="00AD0DAD" w:rsidP="00E429F2">
            <w:pPr>
              <w:ind w:left="-134"/>
              <w:jc w:val="center"/>
              <w:rPr>
                <w:rFonts w:eastAsia="Calibri" w:cs="Times New Roman"/>
                <w:szCs w:val="24"/>
                <w:lang w:val="ru-RU"/>
              </w:rPr>
            </w:pPr>
            <w:r>
              <w:rPr>
                <w:rFonts w:eastAsia="Calibri" w:cs="Times New Roman"/>
                <w:szCs w:val="24"/>
                <w:lang w:val="ru-RU"/>
              </w:rPr>
              <w:t>Није започето/са значајним кашњењем</w:t>
            </w:r>
          </w:p>
        </w:tc>
      </w:tr>
      <w:tr w:rsidR="00AD0DAD" w:rsidRPr="00237B68" w14:paraId="5860E427" w14:textId="77777777" w:rsidTr="00E429F2">
        <w:trPr>
          <w:trHeight w:val="542"/>
          <w:jc w:val="center"/>
        </w:trPr>
        <w:tc>
          <w:tcPr>
            <w:tcW w:w="3330" w:type="dxa"/>
            <w:vMerge/>
            <w:shd w:val="clear" w:color="auto" w:fill="F2F2F2" w:themeFill="background1" w:themeFillShade="F2"/>
            <w:vAlign w:val="center"/>
          </w:tcPr>
          <w:p w14:paraId="7505A6F9" w14:textId="77777777" w:rsidR="00AD0DAD" w:rsidRPr="00E26557" w:rsidRDefault="00AD0DAD" w:rsidP="00E429F2">
            <w:pPr>
              <w:spacing w:before="120"/>
              <w:jc w:val="center"/>
              <w:rPr>
                <w:rFonts w:eastAsia="Calibri" w:cs="Times New Roman"/>
                <w:szCs w:val="24"/>
                <w:lang w:val="ru-RU"/>
              </w:rPr>
            </w:pPr>
          </w:p>
        </w:tc>
        <w:tc>
          <w:tcPr>
            <w:tcW w:w="3630" w:type="dxa"/>
            <w:shd w:val="clear" w:color="auto" w:fill="00B050"/>
            <w:vAlign w:val="center"/>
          </w:tcPr>
          <w:p w14:paraId="74E38614" w14:textId="77777777" w:rsidR="00AD0DAD" w:rsidRPr="000B0AB3" w:rsidRDefault="00AD0DAD" w:rsidP="00AD0DAD">
            <w:pPr>
              <w:pStyle w:val="ListParagraph"/>
              <w:numPr>
                <w:ilvl w:val="0"/>
                <w:numId w:val="19"/>
              </w:numPr>
              <w:ind w:left="241" w:hanging="270"/>
              <w:contextualSpacing w:val="0"/>
              <w:jc w:val="center"/>
              <w:rPr>
                <w:rFonts w:ascii="Times New Roman" w:hAnsi="Times New Roman"/>
                <w:sz w:val="24"/>
                <w:szCs w:val="24"/>
                <w:lang w:val="ru-RU"/>
              </w:rPr>
            </w:pPr>
          </w:p>
        </w:tc>
        <w:tc>
          <w:tcPr>
            <w:tcW w:w="3630" w:type="dxa"/>
            <w:shd w:val="clear" w:color="auto" w:fill="auto"/>
            <w:vAlign w:val="center"/>
          </w:tcPr>
          <w:p w14:paraId="579BB58F" w14:textId="77777777" w:rsidR="00AD0DAD" w:rsidRPr="007E5BCD" w:rsidRDefault="00AD0DAD" w:rsidP="00E429F2">
            <w:pPr>
              <w:ind w:left="-134"/>
              <w:jc w:val="center"/>
              <w:rPr>
                <w:rFonts w:eastAsia="Calibri" w:cs="Times New Roman"/>
                <w:szCs w:val="24"/>
                <w:lang w:val="ru-RU"/>
              </w:rPr>
            </w:pPr>
          </w:p>
        </w:tc>
        <w:tc>
          <w:tcPr>
            <w:tcW w:w="3630" w:type="dxa"/>
            <w:shd w:val="clear" w:color="auto" w:fill="auto"/>
            <w:vAlign w:val="center"/>
          </w:tcPr>
          <w:p w14:paraId="0B911860" w14:textId="77777777" w:rsidR="00AD0DAD" w:rsidRPr="00E26557" w:rsidRDefault="00AD0DAD" w:rsidP="00E429F2">
            <w:pPr>
              <w:ind w:left="-134"/>
              <w:jc w:val="center"/>
              <w:rPr>
                <w:rFonts w:eastAsia="Calibri" w:cs="Times New Roman"/>
                <w:szCs w:val="24"/>
                <w:lang w:val="ru-RU"/>
              </w:rPr>
            </w:pPr>
          </w:p>
        </w:tc>
      </w:tr>
      <w:tr w:rsidR="00AD0DAD" w:rsidRPr="00237B68" w14:paraId="2B77CC8E" w14:textId="77777777" w:rsidTr="00AD0DAD">
        <w:trPr>
          <w:jc w:val="center"/>
        </w:trPr>
        <w:tc>
          <w:tcPr>
            <w:tcW w:w="3330" w:type="dxa"/>
            <w:shd w:val="clear" w:color="auto" w:fill="FFE599" w:themeFill="accent4" w:themeFillTint="66"/>
            <w:vAlign w:val="center"/>
          </w:tcPr>
          <w:p w14:paraId="181D9EBC" w14:textId="77777777" w:rsidR="00AD0DAD" w:rsidRPr="00FF1FD4" w:rsidRDefault="00AD0DAD" w:rsidP="00E429F2">
            <w:pPr>
              <w:spacing w:before="120" w:after="120"/>
              <w:jc w:val="center"/>
              <w:rPr>
                <w:rFonts w:eastAsia="Calibri" w:cs="Times New Roman"/>
                <w:szCs w:val="24"/>
                <w:lang w:val="sr-Cyrl-RS"/>
              </w:rPr>
            </w:pPr>
            <w:r w:rsidRPr="00E26557">
              <w:rPr>
                <w:rFonts w:eastAsia="Calibri" w:cs="Times New Roman"/>
                <w:szCs w:val="24"/>
                <w:lang w:val="ru-RU"/>
              </w:rPr>
              <w:t xml:space="preserve">Докази </w:t>
            </w:r>
            <w:r>
              <w:rPr>
                <w:rFonts w:eastAsia="Calibri" w:cs="Times New Roman"/>
                <w:szCs w:val="24"/>
                <w:lang w:val="sr-Cyrl-RS"/>
              </w:rPr>
              <w:t>о процењеном напретку</w:t>
            </w:r>
          </w:p>
        </w:tc>
        <w:tc>
          <w:tcPr>
            <w:tcW w:w="10890" w:type="dxa"/>
            <w:gridSpan w:val="3"/>
          </w:tcPr>
          <w:p w14:paraId="435F61B9" w14:textId="77777777" w:rsidR="00AD0DAD" w:rsidRDefault="00663642" w:rsidP="00A71EB7">
            <w:pPr>
              <w:pStyle w:val="ListParagraph"/>
              <w:numPr>
                <w:ilvl w:val="0"/>
                <w:numId w:val="22"/>
              </w:numPr>
              <w:ind w:left="241" w:hanging="241"/>
              <w:jc w:val="both"/>
              <w:rPr>
                <w:rFonts w:ascii="Times New Roman" w:hAnsi="Times New Roman"/>
                <w:sz w:val="24"/>
                <w:szCs w:val="24"/>
                <w:lang w:val="ru-RU"/>
              </w:rPr>
            </w:pPr>
            <w:r>
              <w:rPr>
                <w:rFonts w:ascii="Times New Roman" w:hAnsi="Times New Roman"/>
                <w:sz w:val="24"/>
                <w:szCs w:val="24"/>
                <w:lang w:val="ru-RU"/>
              </w:rPr>
              <w:t>Годишњи програми обука за 2021.</w:t>
            </w:r>
            <w:r w:rsidR="00485E4C" w:rsidRPr="00485E4C">
              <w:rPr>
                <w:rFonts w:ascii="Times New Roman" w:hAnsi="Times New Roman"/>
                <w:sz w:val="24"/>
                <w:szCs w:val="24"/>
                <w:lang w:val="ru-RU"/>
              </w:rPr>
              <w:t xml:space="preserve"> и 2022 годину</w:t>
            </w:r>
            <w:r w:rsidR="00AD0DAD">
              <w:rPr>
                <w:rFonts w:ascii="Times New Roman" w:hAnsi="Times New Roman"/>
                <w:sz w:val="24"/>
                <w:szCs w:val="24"/>
                <w:lang w:val="ru-RU"/>
              </w:rPr>
              <w:t>,</w:t>
            </w:r>
            <w:r w:rsidR="00AD0DAD" w:rsidRPr="00B9420E">
              <w:rPr>
                <w:rFonts w:ascii="Times New Roman" w:hAnsi="Times New Roman"/>
                <w:sz w:val="24"/>
                <w:szCs w:val="24"/>
                <w:lang w:val="ru-RU"/>
              </w:rPr>
              <w:t xml:space="preserve"> </w:t>
            </w:r>
            <w:hyperlink r:id="rId47" w:history="1">
              <w:r w:rsidR="00AD0DAD" w:rsidRPr="00B9420E">
                <w:rPr>
                  <w:rStyle w:val="Hyperlink"/>
                  <w:rFonts w:ascii="Times New Roman" w:hAnsi="Times New Roman"/>
                  <w:sz w:val="24"/>
                  <w:szCs w:val="24"/>
                  <w:lang w:val="ru-RU"/>
                </w:rPr>
                <w:t>https://www.napa.gov.rs/tekst/49/godisnji-programi-obuka-naju.php</w:t>
              </w:r>
            </w:hyperlink>
          </w:p>
          <w:p w14:paraId="3D34BE5D" w14:textId="77777777" w:rsidR="00AD0DAD" w:rsidRPr="00B9420E" w:rsidRDefault="00AD0DAD" w:rsidP="00A71EB7">
            <w:pPr>
              <w:pStyle w:val="ListParagraph"/>
              <w:numPr>
                <w:ilvl w:val="0"/>
                <w:numId w:val="22"/>
              </w:numPr>
              <w:ind w:left="241" w:hanging="241"/>
              <w:contextualSpacing w:val="0"/>
              <w:jc w:val="both"/>
              <w:rPr>
                <w:rFonts w:ascii="Times New Roman" w:hAnsi="Times New Roman"/>
                <w:sz w:val="24"/>
                <w:szCs w:val="24"/>
                <w:lang w:val="ru-RU"/>
              </w:rPr>
            </w:pPr>
            <w:r w:rsidRPr="00B9420E">
              <w:rPr>
                <w:rFonts w:ascii="Times New Roman" w:hAnsi="Times New Roman"/>
                <w:sz w:val="24"/>
                <w:szCs w:val="24"/>
                <w:lang w:val="ru-RU"/>
              </w:rPr>
              <w:t>Евалуација</w:t>
            </w:r>
            <w:r w:rsidR="00A71EB7">
              <w:rPr>
                <w:rFonts w:ascii="Times New Roman" w:hAnsi="Times New Roman"/>
                <w:sz w:val="24"/>
                <w:szCs w:val="24"/>
                <w:lang w:val="ru-RU"/>
              </w:rPr>
              <w:t xml:space="preserve"> годишњих</w:t>
            </w:r>
            <w:r w:rsidRPr="00B9420E">
              <w:rPr>
                <w:rFonts w:ascii="Times New Roman" w:hAnsi="Times New Roman"/>
                <w:sz w:val="24"/>
                <w:szCs w:val="24"/>
                <w:lang w:val="ru-RU"/>
              </w:rPr>
              <w:t xml:space="preserve"> програма </w:t>
            </w:r>
            <w:r w:rsidR="00A71EB7">
              <w:rPr>
                <w:rFonts w:ascii="Times New Roman" w:hAnsi="Times New Roman"/>
                <w:sz w:val="24"/>
                <w:szCs w:val="24"/>
                <w:lang w:val="ru-RU"/>
              </w:rPr>
              <w:t xml:space="preserve">обука </w:t>
            </w:r>
            <w:r w:rsidRPr="00B9420E">
              <w:rPr>
                <w:rFonts w:ascii="Times New Roman" w:hAnsi="Times New Roman"/>
                <w:sz w:val="24"/>
                <w:szCs w:val="24"/>
                <w:lang w:val="ru-RU"/>
              </w:rPr>
              <w:t>за 2021</w:t>
            </w:r>
            <w:r>
              <w:rPr>
                <w:rFonts w:ascii="Times New Roman" w:hAnsi="Times New Roman"/>
                <w:sz w:val="24"/>
                <w:szCs w:val="24"/>
                <w:lang w:val="ru-RU"/>
              </w:rPr>
              <w:t>. годину,</w:t>
            </w:r>
            <w:r w:rsidRPr="00B9420E">
              <w:rPr>
                <w:rFonts w:ascii="Times New Roman" w:hAnsi="Times New Roman"/>
                <w:sz w:val="24"/>
                <w:szCs w:val="24"/>
                <w:lang w:val="ru-RU"/>
              </w:rPr>
              <w:t xml:space="preserve"> </w:t>
            </w:r>
            <w:hyperlink r:id="rId48" w:history="1">
              <w:r w:rsidRPr="00B9420E">
                <w:rPr>
                  <w:rStyle w:val="Hyperlink"/>
                  <w:rFonts w:ascii="Times New Roman" w:hAnsi="Times New Roman"/>
                  <w:sz w:val="24"/>
                  <w:szCs w:val="24"/>
                  <w:lang w:val="ru-RU"/>
                </w:rPr>
                <w:t>https://www.napa.gov.rs/tekst/487/izvestaji-i-evaluacije.php</w:t>
              </w:r>
            </w:hyperlink>
            <w:r w:rsidRPr="00B9420E">
              <w:rPr>
                <w:rFonts w:ascii="Times New Roman" w:hAnsi="Times New Roman"/>
                <w:sz w:val="24"/>
                <w:szCs w:val="24"/>
                <w:lang w:val="ru-RU"/>
              </w:rPr>
              <w:t xml:space="preserve"> </w:t>
            </w:r>
          </w:p>
        </w:tc>
      </w:tr>
      <w:tr w:rsidR="00AD0DAD" w:rsidRPr="00237B68" w14:paraId="1094D62F" w14:textId="77777777" w:rsidTr="00AD0DAD">
        <w:trPr>
          <w:jc w:val="center"/>
        </w:trPr>
        <w:tc>
          <w:tcPr>
            <w:tcW w:w="3330" w:type="dxa"/>
            <w:shd w:val="clear" w:color="auto" w:fill="FFE599" w:themeFill="accent4" w:themeFillTint="66"/>
            <w:vAlign w:val="center"/>
          </w:tcPr>
          <w:p w14:paraId="2DEF241A" w14:textId="77777777" w:rsidR="00AD0DAD" w:rsidRDefault="00AD0DAD" w:rsidP="00E429F2">
            <w:pPr>
              <w:jc w:val="center"/>
              <w:rPr>
                <w:rFonts w:eastAsia="Calibri" w:cs="Times New Roman"/>
                <w:szCs w:val="24"/>
                <w:lang w:val="ru-RU"/>
              </w:rPr>
            </w:pPr>
            <w:r w:rsidRPr="00E26557">
              <w:rPr>
                <w:rFonts w:eastAsia="Calibri" w:cs="Times New Roman"/>
                <w:szCs w:val="24"/>
                <w:lang w:val="ru-RU"/>
              </w:rPr>
              <w:t>Опис резултата</w:t>
            </w:r>
          </w:p>
          <w:p w14:paraId="4A48BBFB" w14:textId="77777777" w:rsidR="00AD0DAD" w:rsidRPr="00A55124" w:rsidRDefault="00AD0DAD" w:rsidP="00E429F2">
            <w:pPr>
              <w:jc w:val="center"/>
              <w:rPr>
                <w:rFonts w:eastAsia="Calibri" w:cs="Times New Roman"/>
                <w:szCs w:val="24"/>
                <w:lang w:val="sr-Cyrl-RS"/>
              </w:rPr>
            </w:pPr>
            <w:r>
              <w:rPr>
                <w:rFonts w:eastAsia="Calibri" w:cs="Times New Roman"/>
                <w:szCs w:val="24"/>
                <w:lang w:val="sr-Cyrl-RS"/>
              </w:rPr>
              <w:t>(разлози који подржавају процену)</w:t>
            </w:r>
          </w:p>
        </w:tc>
        <w:tc>
          <w:tcPr>
            <w:tcW w:w="10890" w:type="dxa"/>
            <w:gridSpan w:val="3"/>
          </w:tcPr>
          <w:p w14:paraId="63607169" w14:textId="77777777" w:rsidR="00AD0DAD" w:rsidRDefault="00AD0DAD" w:rsidP="00E429F2">
            <w:pPr>
              <w:spacing w:after="120"/>
              <w:jc w:val="both"/>
              <w:rPr>
                <w:rFonts w:eastAsia="Times New Roman" w:cs="Times New Roman"/>
                <w:szCs w:val="24"/>
                <w:lang w:val="sr-Cyrl-RS"/>
              </w:rPr>
            </w:pPr>
            <w:r w:rsidRPr="00941388">
              <w:rPr>
                <w:rFonts w:eastAsia="Times New Roman" w:cs="Times New Roman"/>
                <w:szCs w:val="24"/>
                <w:lang w:val="sr-Cyrl-RS"/>
              </w:rPr>
              <w:t>Суштина обавезе је увођење партиципације ОЦД и антидискриминације као хоризонталних питања у стручном усавршавању државних службеника ради подизања свести и унапређења знања и вештина за бољу сарадњу са ОЦД и имплементацију антидискриминаторне политике у њиховом раду. До остваривања предвиђеног циља планирано је да се дође кроз припрему и усвајање општих програма обука и прогр</w:t>
            </w:r>
            <w:r w:rsidR="00586683">
              <w:rPr>
                <w:rFonts w:eastAsia="Times New Roman" w:cs="Times New Roman"/>
                <w:szCs w:val="24"/>
                <w:lang w:val="sr-Cyrl-RS"/>
              </w:rPr>
              <w:t>ама обука руководилаца за 2021.</w:t>
            </w:r>
            <w:r w:rsidR="00586683" w:rsidRPr="00DC2C82">
              <w:rPr>
                <w:lang w:val="sr-Cyrl-RS"/>
              </w:rPr>
              <w:t xml:space="preserve"> </w:t>
            </w:r>
            <w:r w:rsidR="00586683">
              <w:rPr>
                <w:rFonts w:eastAsia="Times New Roman" w:cs="Times New Roman"/>
                <w:szCs w:val="24"/>
                <w:lang w:val="sr-Cyrl-RS"/>
              </w:rPr>
              <w:t xml:space="preserve">и 2022. </w:t>
            </w:r>
            <w:r w:rsidRPr="00941388">
              <w:rPr>
                <w:rFonts w:eastAsia="Times New Roman" w:cs="Times New Roman"/>
                <w:szCs w:val="24"/>
                <w:lang w:val="sr-Cyrl-RS"/>
              </w:rPr>
              <w:t>годину који су допуњени препознатим хоризонталним питањима у оквиру идентификованих појединачних програма обука (</w:t>
            </w:r>
            <w:r w:rsidRPr="001F7FD9">
              <w:rPr>
                <w:rFonts w:eastAsia="Times New Roman" w:cs="Times New Roman"/>
                <w:b/>
                <w:i/>
                <w:szCs w:val="24"/>
                <w:lang w:val="sr-Cyrl-RS"/>
              </w:rPr>
              <w:t>активности 1. и 2</w:t>
            </w:r>
            <w:r w:rsidRPr="00941388">
              <w:rPr>
                <w:rFonts w:eastAsia="Times New Roman" w:cs="Times New Roman"/>
                <w:szCs w:val="24"/>
                <w:lang w:val="sr-Cyrl-RS"/>
              </w:rPr>
              <w:t>), унапређење капацитета реализатора за реализацију програма обука унапређених разрадом хоризонталних питања (</w:t>
            </w:r>
            <w:r w:rsidRPr="001F7FD9">
              <w:rPr>
                <w:rFonts w:eastAsia="Times New Roman" w:cs="Times New Roman"/>
                <w:b/>
                <w:i/>
                <w:szCs w:val="24"/>
                <w:lang w:val="sr-Cyrl-RS"/>
              </w:rPr>
              <w:t>активности 3</w:t>
            </w:r>
            <w:r w:rsidRPr="00941388">
              <w:rPr>
                <w:rFonts w:eastAsia="Times New Roman" w:cs="Times New Roman"/>
                <w:szCs w:val="24"/>
                <w:lang w:val="sr-Cyrl-RS"/>
              </w:rPr>
              <w:t>) и праћење реализације програма обука у оквиру којих су интегрисана хоризонтална питања (</w:t>
            </w:r>
            <w:r w:rsidRPr="001F7FD9">
              <w:rPr>
                <w:rFonts w:eastAsia="Times New Roman" w:cs="Times New Roman"/>
                <w:b/>
                <w:i/>
                <w:szCs w:val="24"/>
                <w:lang w:val="sr-Cyrl-RS"/>
              </w:rPr>
              <w:t>активности 4</w:t>
            </w:r>
            <w:r w:rsidRPr="00941388">
              <w:rPr>
                <w:rFonts w:eastAsia="Times New Roman" w:cs="Times New Roman"/>
                <w:szCs w:val="24"/>
                <w:lang w:val="sr-Cyrl-RS"/>
              </w:rPr>
              <w:t>).</w:t>
            </w:r>
          </w:p>
          <w:p w14:paraId="05EBB233" w14:textId="77777777" w:rsidR="00AD0DAD" w:rsidRDefault="00AD0DAD" w:rsidP="00E429F2">
            <w:pPr>
              <w:spacing w:before="120" w:after="120"/>
              <w:jc w:val="center"/>
              <w:rPr>
                <w:rFonts w:eastAsia="Times New Roman" w:cs="Times New Roman"/>
                <w:b/>
                <w:szCs w:val="24"/>
                <w:u w:val="single"/>
                <w:lang w:val="sr-Cyrl-RS"/>
              </w:rPr>
            </w:pPr>
            <w:r>
              <w:rPr>
                <w:rFonts w:eastAsia="Times New Roman" w:cs="Times New Roman"/>
                <w:b/>
                <w:szCs w:val="24"/>
                <w:u w:val="single"/>
                <w:lang w:val="sr-Cyrl-RS"/>
              </w:rPr>
              <w:t>ОПИС РЕЗУЛТАТА</w:t>
            </w:r>
          </w:p>
          <w:p w14:paraId="3E1FF4F7" w14:textId="77777777" w:rsidR="00AD0DAD" w:rsidRDefault="00AD0DAD" w:rsidP="00E429F2">
            <w:pPr>
              <w:spacing w:after="120"/>
              <w:jc w:val="both"/>
              <w:rPr>
                <w:rFonts w:eastAsia="Calibri" w:cs="Times New Roman"/>
                <w:szCs w:val="24"/>
                <w:lang w:val="ru-RU"/>
              </w:rPr>
            </w:pPr>
            <w:r>
              <w:rPr>
                <w:rFonts w:eastAsia="Calibri" w:cs="Times New Roman"/>
                <w:szCs w:val="24"/>
                <w:lang w:val="ru-RU"/>
              </w:rPr>
              <w:t>П</w:t>
            </w:r>
            <w:r w:rsidRPr="00CF4CE9">
              <w:rPr>
                <w:rFonts w:eastAsia="Calibri" w:cs="Times New Roman"/>
                <w:szCs w:val="24"/>
                <w:lang w:val="ru-RU"/>
              </w:rPr>
              <w:t>роцес реализације обавезе започет</w:t>
            </w:r>
            <w:r>
              <w:rPr>
                <w:rFonts w:eastAsia="Calibri" w:cs="Times New Roman"/>
                <w:szCs w:val="24"/>
                <w:lang w:val="ru-RU"/>
              </w:rPr>
              <w:t xml:space="preserve"> је</w:t>
            </w:r>
            <w:r w:rsidRPr="00CF4CE9">
              <w:rPr>
                <w:rFonts w:eastAsia="Calibri" w:cs="Times New Roman"/>
                <w:szCs w:val="24"/>
                <w:lang w:val="ru-RU"/>
              </w:rPr>
              <w:t xml:space="preserve"> мапирањем програма обука </w:t>
            </w:r>
            <w:r w:rsidR="00586683" w:rsidRPr="00DC2C82">
              <w:rPr>
                <w:lang w:val="sr-Cyrl-RS"/>
              </w:rPr>
              <w:t xml:space="preserve"> </w:t>
            </w:r>
            <w:r w:rsidR="00586683" w:rsidRPr="00586683">
              <w:rPr>
                <w:rFonts w:eastAsia="Calibri" w:cs="Times New Roman"/>
                <w:szCs w:val="24"/>
                <w:lang w:val="ru-RU"/>
              </w:rPr>
              <w:t xml:space="preserve">током 2020. године  </w:t>
            </w:r>
            <w:r w:rsidRPr="00CF4CE9">
              <w:rPr>
                <w:rFonts w:eastAsia="Calibri" w:cs="Times New Roman"/>
                <w:szCs w:val="24"/>
                <w:lang w:val="ru-RU"/>
              </w:rPr>
              <w:t>који су погодни за инкорпорирање два хоризонтална питања – партиципације ОЦД и антидискриминације. На основу тога, у роковима предвиђеним Акционим планом</w:t>
            </w:r>
            <w:r>
              <w:rPr>
                <w:rFonts w:eastAsia="Calibri" w:cs="Times New Roman"/>
                <w:szCs w:val="24"/>
                <w:lang w:val="ru-RU"/>
              </w:rPr>
              <w:t>,</w:t>
            </w:r>
            <w:r w:rsidRPr="00CF4CE9">
              <w:rPr>
                <w:rFonts w:eastAsia="Calibri" w:cs="Times New Roman"/>
                <w:szCs w:val="24"/>
                <w:lang w:val="ru-RU"/>
              </w:rPr>
              <w:t xml:space="preserve"> </w:t>
            </w:r>
            <w:r w:rsidRPr="00091166">
              <w:rPr>
                <w:rFonts w:eastAsia="Calibri" w:cs="Times New Roman"/>
                <w:szCs w:val="24"/>
                <w:lang w:val="ru-RU"/>
              </w:rPr>
              <w:t xml:space="preserve">израђени су и донети Општи програм обука државних службеника и Програм обука руководилаца за </w:t>
            </w:r>
            <w:r w:rsidR="00586683" w:rsidRPr="00586683">
              <w:rPr>
                <w:rFonts w:eastAsia="Calibri" w:cs="Times New Roman"/>
                <w:szCs w:val="24"/>
                <w:lang w:val="ru-RU"/>
              </w:rPr>
              <w:t xml:space="preserve">2021. и 2022. годину </w:t>
            </w:r>
            <w:r>
              <w:rPr>
                <w:rFonts w:eastAsia="Calibri" w:cs="Times New Roman"/>
                <w:szCs w:val="24"/>
                <w:lang w:val="ru-RU"/>
              </w:rPr>
              <w:t>(л</w:t>
            </w:r>
            <w:r w:rsidRPr="00CF4CE9">
              <w:rPr>
                <w:rFonts w:eastAsia="Calibri" w:cs="Times New Roman"/>
                <w:szCs w:val="24"/>
                <w:lang w:val="ru-RU"/>
              </w:rPr>
              <w:t xml:space="preserve">инк ка усвојеним </w:t>
            </w:r>
            <w:r w:rsidR="00586683">
              <w:rPr>
                <w:rFonts w:eastAsia="Calibri" w:cs="Times New Roman"/>
                <w:szCs w:val="24"/>
                <w:lang w:val="ru-RU"/>
              </w:rPr>
              <w:t xml:space="preserve">годишњим </w:t>
            </w:r>
            <w:r w:rsidRPr="00CF4CE9">
              <w:rPr>
                <w:rFonts w:eastAsia="Calibri" w:cs="Times New Roman"/>
                <w:szCs w:val="24"/>
                <w:lang w:val="ru-RU"/>
              </w:rPr>
              <w:lastRenderedPageBreak/>
              <w:t xml:space="preserve">програмима обука: </w:t>
            </w:r>
            <w:hyperlink r:id="rId49" w:history="1">
              <w:r w:rsidRPr="00B3053E">
                <w:rPr>
                  <w:rStyle w:val="Hyperlink"/>
                  <w:rFonts w:eastAsia="Calibri" w:cs="Times New Roman"/>
                  <w:szCs w:val="24"/>
                  <w:lang w:val="ru-RU"/>
                </w:rPr>
                <w:t>https://www.napa.gov.rs/tekst/49/godisnji-programi-obuka-naju.php</w:t>
              </w:r>
            </w:hyperlink>
            <w:r>
              <w:rPr>
                <w:rFonts w:eastAsia="Calibri" w:cs="Times New Roman"/>
                <w:szCs w:val="24"/>
                <w:lang w:val="ru-RU"/>
              </w:rPr>
              <w:t xml:space="preserve">) </w:t>
            </w:r>
            <w:r w:rsidRPr="00091166">
              <w:rPr>
                <w:rFonts w:eastAsia="Calibri" w:cs="Times New Roman"/>
                <w:szCs w:val="24"/>
                <w:lang w:val="ru-RU"/>
              </w:rPr>
              <w:t>који садрже појединачне програме обука допуњене препознатим хоризонталним питањима</w:t>
            </w:r>
            <w:r w:rsidRPr="00CF4CE9">
              <w:rPr>
                <w:rFonts w:eastAsia="Calibri" w:cs="Times New Roman"/>
                <w:szCs w:val="24"/>
                <w:lang w:val="ru-RU"/>
              </w:rPr>
              <w:t xml:space="preserve">, чиме </w:t>
            </w:r>
            <w:r w:rsidRPr="00091166">
              <w:rPr>
                <w:rFonts w:eastAsia="Calibri" w:cs="Times New Roman"/>
                <w:b/>
                <w:szCs w:val="24"/>
                <w:lang w:val="ru-RU"/>
              </w:rPr>
              <w:t>су прве две активности у оквиру ове обавезе реализоване у потпуности</w:t>
            </w:r>
            <w:r w:rsidRPr="00CF4CE9">
              <w:rPr>
                <w:rFonts w:eastAsia="Calibri" w:cs="Times New Roman"/>
                <w:szCs w:val="24"/>
                <w:lang w:val="ru-RU"/>
              </w:rPr>
              <w:t xml:space="preserve"> (</w:t>
            </w:r>
            <w:r w:rsidRPr="00CF4CE9">
              <w:rPr>
                <w:rFonts w:eastAsia="Calibri" w:cs="Times New Roman"/>
                <w:b/>
                <w:i/>
                <w:szCs w:val="24"/>
                <w:lang w:val="ru-RU"/>
              </w:rPr>
              <w:t>активности 1. и 2</w:t>
            </w:r>
            <w:r>
              <w:rPr>
                <w:rFonts w:eastAsia="Calibri" w:cs="Times New Roman"/>
                <w:szCs w:val="24"/>
                <w:lang w:val="ru-RU"/>
              </w:rPr>
              <w:t>).</w:t>
            </w:r>
          </w:p>
          <w:p w14:paraId="6B058889" w14:textId="77777777" w:rsidR="00AD0DAD" w:rsidRDefault="00AD0DAD" w:rsidP="00E429F2">
            <w:pPr>
              <w:spacing w:after="120"/>
              <w:jc w:val="both"/>
              <w:rPr>
                <w:rFonts w:eastAsia="Calibri" w:cs="Times New Roman"/>
                <w:szCs w:val="24"/>
                <w:lang w:val="ru-RU"/>
              </w:rPr>
            </w:pPr>
            <w:r w:rsidRPr="00CF4CE9">
              <w:rPr>
                <w:rFonts w:eastAsia="Calibri" w:cs="Times New Roman"/>
                <w:szCs w:val="24"/>
                <w:lang w:val="ru-RU"/>
              </w:rPr>
              <w:t>У погледу активности која обухвата унапређење капацитета реализатора (</w:t>
            </w:r>
            <w:r w:rsidRPr="00CF4CE9">
              <w:rPr>
                <w:rFonts w:eastAsia="Calibri" w:cs="Times New Roman"/>
                <w:b/>
                <w:i/>
                <w:szCs w:val="24"/>
                <w:lang w:val="ru-RU"/>
              </w:rPr>
              <w:t>активност 3</w:t>
            </w:r>
            <w:r w:rsidR="00586683">
              <w:rPr>
                <w:rFonts w:eastAsia="Calibri" w:cs="Times New Roman"/>
                <w:szCs w:val="24"/>
                <w:lang w:val="ru-RU"/>
              </w:rPr>
              <w:t>), реализаторима се на месечном нивоу,</w:t>
            </w:r>
            <w:r w:rsidR="00586683" w:rsidRPr="00586683">
              <w:rPr>
                <w:rFonts w:eastAsia="Calibri" w:cs="Times New Roman"/>
                <w:szCs w:val="24"/>
                <w:lang w:val="ru-RU"/>
              </w:rPr>
              <w:t xml:space="preserve"> по уговарању реализације обука, у периоду предвиђеном за ову активност, достављало, али и након тога континуирано, </w:t>
            </w:r>
            <w:r w:rsidR="00586683">
              <w:rPr>
                <w:rFonts w:eastAsia="Calibri" w:cs="Times New Roman"/>
                <w:szCs w:val="24"/>
                <w:lang w:val="ru-RU"/>
              </w:rPr>
              <w:t>доставља</w:t>
            </w:r>
            <w:r w:rsidR="00586683" w:rsidRPr="00586683">
              <w:rPr>
                <w:rFonts w:eastAsia="Calibri" w:cs="Times New Roman"/>
                <w:szCs w:val="24"/>
                <w:lang w:val="ru-RU"/>
              </w:rPr>
              <w:t xml:space="preserve"> </w:t>
            </w:r>
            <w:r w:rsidRPr="00586683">
              <w:rPr>
                <w:rFonts w:eastAsia="Calibri" w:cs="Times New Roman"/>
                <w:i/>
                <w:szCs w:val="24"/>
                <w:lang w:val="ru-RU"/>
              </w:rPr>
              <w:t>Упутство за имплементацију хоризонталних питања у идентификоване програме обука</w:t>
            </w:r>
            <w:r w:rsidRPr="00CF4CE9">
              <w:rPr>
                <w:rFonts w:eastAsia="Calibri" w:cs="Times New Roman"/>
                <w:szCs w:val="24"/>
                <w:lang w:val="ru-RU"/>
              </w:rPr>
              <w:t xml:space="preserve">, које указује на сврху увођења хоризонталних питања у програме обука и даје јасне смернице реализаторима на који начин је потребно обрадити ова питања на самој обуци. Додатно, </w:t>
            </w:r>
            <w:r>
              <w:rPr>
                <w:rFonts w:eastAsia="Calibri" w:cs="Times New Roman"/>
                <w:szCs w:val="24"/>
                <w:lang w:val="ru-RU"/>
              </w:rPr>
              <w:t>Национална академија за јавну управу</w:t>
            </w:r>
            <w:r w:rsidRPr="00CF4CE9">
              <w:rPr>
                <w:rFonts w:eastAsia="Calibri" w:cs="Times New Roman"/>
                <w:szCs w:val="24"/>
                <w:lang w:val="ru-RU"/>
              </w:rPr>
              <w:t xml:space="preserve"> је континуирано пружала подршку реализаторима кроз различите видове консултација, као и кроз формирање „Клуба реализатора“ у оквиру којег су посебно представљена хоризонтална питања и методологија за њихову имплементацију. </w:t>
            </w:r>
            <w:r>
              <w:rPr>
                <w:rFonts w:eastAsia="Calibri" w:cs="Times New Roman"/>
                <w:szCs w:val="24"/>
                <w:lang w:val="ru-RU"/>
              </w:rPr>
              <w:t xml:space="preserve">На овај начин, </w:t>
            </w:r>
            <w:r w:rsidRPr="00091166">
              <w:rPr>
                <w:rFonts w:eastAsia="Calibri" w:cs="Times New Roman"/>
                <w:b/>
                <w:szCs w:val="24"/>
                <w:lang w:val="ru-RU"/>
              </w:rPr>
              <w:t>активност 3</w:t>
            </w:r>
            <w:r>
              <w:rPr>
                <w:rFonts w:eastAsia="Calibri" w:cs="Times New Roman"/>
                <w:b/>
                <w:szCs w:val="24"/>
                <w:lang w:val="ru-RU"/>
              </w:rPr>
              <w:t>.</w:t>
            </w:r>
            <w:r w:rsidRPr="00091166">
              <w:rPr>
                <w:rFonts w:eastAsia="Calibri" w:cs="Times New Roman"/>
                <w:b/>
                <w:szCs w:val="24"/>
                <w:lang w:val="ru-RU"/>
              </w:rPr>
              <w:t xml:space="preserve"> </w:t>
            </w:r>
            <w:r>
              <w:rPr>
                <w:rFonts w:eastAsia="Calibri" w:cs="Times New Roman"/>
                <w:b/>
                <w:szCs w:val="24"/>
                <w:lang w:val="ru-RU"/>
              </w:rPr>
              <w:t xml:space="preserve">у оквиру обавезе </w:t>
            </w:r>
            <w:r w:rsidRPr="00091166">
              <w:rPr>
                <w:rFonts w:eastAsia="Calibri" w:cs="Times New Roman"/>
                <w:b/>
                <w:szCs w:val="24"/>
                <w:lang w:val="ru-RU"/>
              </w:rPr>
              <w:t>реализована је у потпуности</w:t>
            </w:r>
            <w:r>
              <w:rPr>
                <w:rFonts w:eastAsia="Calibri" w:cs="Times New Roman"/>
                <w:szCs w:val="24"/>
                <w:lang w:val="ru-RU"/>
              </w:rPr>
              <w:t>.</w:t>
            </w:r>
          </w:p>
          <w:p w14:paraId="4E53E3AF" w14:textId="0EB4D1A0" w:rsidR="00AD0DAD" w:rsidRDefault="00AD0DAD" w:rsidP="00E429F2">
            <w:pPr>
              <w:spacing w:after="120"/>
              <w:jc w:val="both"/>
              <w:rPr>
                <w:rFonts w:eastAsia="Times New Roman"/>
                <w:szCs w:val="24"/>
                <w:lang w:val="sr-Cyrl-RS"/>
              </w:rPr>
            </w:pPr>
            <w:r w:rsidRPr="00CF4CE9">
              <w:rPr>
                <w:rFonts w:eastAsia="Calibri" w:cs="Times New Roman"/>
                <w:szCs w:val="24"/>
                <w:lang w:val="ru-RU"/>
              </w:rPr>
              <w:t>Процес праћења спровођења програма обука у којима су интегрисана хоризонтална питања (</w:t>
            </w:r>
            <w:r w:rsidRPr="00CF4CE9">
              <w:rPr>
                <w:rFonts w:eastAsia="Calibri" w:cs="Times New Roman"/>
                <w:b/>
                <w:i/>
                <w:szCs w:val="24"/>
                <w:lang w:val="ru-RU"/>
              </w:rPr>
              <w:t>активност 4</w:t>
            </w:r>
            <w:r w:rsidRPr="00CF4CE9">
              <w:rPr>
                <w:rFonts w:eastAsia="Calibri" w:cs="Times New Roman"/>
                <w:szCs w:val="24"/>
                <w:lang w:val="ru-RU"/>
              </w:rPr>
              <w:t xml:space="preserve">) континуирано се спроводио током читавог периода имплементације обавезе и то кроз процес евалуације реализованих обука од стране учесника. </w:t>
            </w:r>
            <w:r>
              <w:rPr>
                <w:rFonts w:eastAsia="Calibri" w:cs="Times New Roman"/>
                <w:szCs w:val="24"/>
                <w:lang w:val="ru-RU"/>
              </w:rPr>
              <w:t xml:space="preserve">Према подацима </w:t>
            </w:r>
            <w:r w:rsidR="003411C1">
              <w:rPr>
                <w:rFonts w:eastAsia="Calibri" w:cs="Times New Roman"/>
                <w:szCs w:val="24"/>
                <w:lang w:val="ru-RU"/>
              </w:rPr>
              <w:t>НАЈУ</w:t>
            </w:r>
            <w:r>
              <w:rPr>
                <w:rFonts w:eastAsia="Calibri" w:cs="Times New Roman"/>
                <w:szCs w:val="24"/>
                <w:lang w:val="ru-RU"/>
              </w:rPr>
              <w:t xml:space="preserve">, </w:t>
            </w:r>
            <w:r w:rsidR="002C53B3" w:rsidRPr="00DC2C82">
              <w:rPr>
                <w:lang w:val="ru-RU"/>
              </w:rPr>
              <w:t xml:space="preserve"> </w:t>
            </w:r>
            <w:r w:rsidR="002C53B3" w:rsidRPr="002C53B3">
              <w:rPr>
                <w:rFonts w:eastAsia="Calibri" w:cs="Times New Roman"/>
                <w:szCs w:val="24"/>
                <w:lang w:val="ru-RU"/>
              </w:rPr>
              <w:t>током спровођења наведене обавезе, укупно је реализовано 172 обуке у којима су интегрисана хоризонтална питања са укупно 5.804 полазника и просечном оценом 3,70 од максималне 4</w:t>
            </w:r>
            <w:r w:rsidR="00986FC7">
              <w:rPr>
                <w:rFonts w:eastAsia="Calibri" w:cs="Times New Roman"/>
                <w:szCs w:val="24"/>
                <w:lang w:val="ru-RU"/>
              </w:rPr>
              <w:t xml:space="preserve"> (линк ка  евалуацији</w:t>
            </w:r>
            <w:r w:rsidR="00986FC7" w:rsidRPr="00986FC7">
              <w:rPr>
                <w:rFonts w:eastAsia="Calibri" w:cs="Times New Roman"/>
                <w:szCs w:val="24"/>
                <w:lang w:val="ru-RU"/>
              </w:rPr>
              <w:t xml:space="preserve"> обука за период јануар- децембар 2021: </w:t>
            </w:r>
            <w:r w:rsidR="002C53B3">
              <w:rPr>
                <w:rFonts w:eastAsia="Calibri" w:cs="Times New Roman"/>
                <w:szCs w:val="24"/>
                <w:lang w:val="ru-RU"/>
              </w:rPr>
              <w:t xml:space="preserve"> </w:t>
            </w:r>
            <w:hyperlink r:id="rId50" w:history="1">
              <w:r w:rsidR="002C53B3" w:rsidRPr="00775A77">
                <w:rPr>
                  <w:rStyle w:val="Hyperlink"/>
                  <w:rFonts w:eastAsia="Calibri" w:cs="Times New Roman"/>
                  <w:szCs w:val="24"/>
                  <w:lang w:val="ru-RU"/>
                </w:rPr>
                <w:t>https://www.napa.gov.rs/extfile/sr/3896/NAPA%20Evaluacija%202021%20.pdf</w:t>
              </w:r>
            </w:hyperlink>
            <w:r w:rsidR="002C53B3">
              <w:rPr>
                <w:rFonts w:eastAsia="Calibri" w:cs="Times New Roman"/>
                <w:szCs w:val="24"/>
                <w:lang w:val="ru-RU"/>
              </w:rPr>
              <w:t>)</w:t>
            </w:r>
            <w:r w:rsidRPr="00CF4CE9">
              <w:rPr>
                <w:rFonts w:eastAsia="Calibri" w:cs="Times New Roman"/>
                <w:szCs w:val="24"/>
                <w:lang w:val="ru-RU"/>
              </w:rPr>
              <w:t>.</w:t>
            </w:r>
            <w:r w:rsidR="002C53B3">
              <w:rPr>
                <w:rFonts w:eastAsia="Calibri" w:cs="Times New Roman"/>
                <w:szCs w:val="24"/>
                <w:lang w:val="ru-RU"/>
              </w:rPr>
              <w:t xml:space="preserve"> </w:t>
            </w:r>
            <w:r>
              <w:rPr>
                <w:rFonts w:eastAsia="Calibri" w:cs="Times New Roman"/>
                <w:szCs w:val="24"/>
                <w:lang w:val="ru-RU"/>
              </w:rPr>
              <w:t xml:space="preserve">С обзиром на претходно, </w:t>
            </w:r>
            <w:r w:rsidRPr="00111F3F">
              <w:rPr>
                <w:rFonts w:eastAsia="Times New Roman"/>
                <w:szCs w:val="24"/>
                <w:lang w:val="sr-Cyrl-RS"/>
              </w:rPr>
              <w:t xml:space="preserve"> </w:t>
            </w:r>
            <w:r>
              <w:rPr>
                <w:rFonts w:eastAsia="Times New Roman"/>
                <w:szCs w:val="24"/>
                <w:lang w:val="sr-Cyrl-RS"/>
              </w:rPr>
              <w:t>п</w:t>
            </w:r>
            <w:r w:rsidRPr="00111F3F">
              <w:rPr>
                <w:rFonts w:eastAsia="Times New Roman"/>
                <w:szCs w:val="24"/>
                <w:lang w:val="sr-Cyrl-RS"/>
              </w:rPr>
              <w:t>раћење реализације програма обука у оквиру којих су интегрисана хоризонтална питања</w:t>
            </w:r>
            <w:r>
              <w:rPr>
                <w:rFonts w:eastAsia="Times New Roman"/>
                <w:szCs w:val="24"/>
                <w:lang w:val="sr-Cyrl-RS"/>
              </w:rPr>
              <w:t xml:space="preserve"> обухваћено </w:t>
            </w:r>
            <w:r w:rsidRPr="00091166">
              <w:rPr>
                <w:rFonts w:eastAsia="Times New Roman"/>
                <w:b/>
                <w:szCs w:val="24"/>
                <w:lang w:val="sr-Cyrl-RS"/>
              </w:rPr>
              <w:t>активношћу 4. реализовано је у потпуности</w:t>
            </w:r>
            <w:r>
              <w:rPr>
                <w:rFonts w:eastAsia="Times New Roman"/>
                <w:szCs w:val="24"/>
                <w:lang w:val="sr-Cyrl-RS"/>
              </w:rPr>
              <w:t>.</w:t>
            </w:r>
          </w:p>
          <w:p w14:paraId="03528A6B" w14:textId="77777777" w:rsidR="00AD0DAD" w:rsidRPr="00036ECD" w:rsidRDefault="00AD0DAD" w:rsidP="00E429F2">
            <w:pPr>
              <w:spacing w:after="120"/>
              <w:jc w:val="both"/>
              <w:rPr>
                <w:rFonts w:eastAsia="Times New Roman"/>
                <w:szCs w:val="24"/>
                <w:lang w:val="sr-Cyrl-RS"/>
              </w:rPr>
            </w:pPr>
            <w:r>
              <w:rPr>
                <w:rFonts w:eastAsia="Times New Roman"/>
                <w:szCs w:val="24"/>
                <w:lang w:val="sr-Cyrl-RS"/>
              </w:rPr>
              <w:t xml:space="preserve">Имајући у виду све наведено, </w:t>
            </w:r>
            <w:r w:rsidRPr="00036ECD">
              <w:rPr>
                <w:rFonts w:eastAsia="Times New Roman"/>
                <w:b/>
                <w:szCs w:val="24"/>
                <w:lang w:val="sr-Cyrl-RS"/>
              </w:rPr>
              <w:t>обавеза је спроведена у потпуности</w:t>
            </w:r>
            <w:r>
              <w:rPr>
                <w:rFonts w:eastAsia="Times New Roman"/>
                <w:szCs w:val="24"/>
                <w:lang w:val="sr-Cyrl-RS"/>
              </w:rPr>
              <w:t>.</w:t>
            </w:r>
          </w:p>
        </w:tc>
      </w:tr>
      <w:tr w:rsidR="00AD0DAD" w:rsidRPr="00237B68" w14:paraId="021A6D8A" w14:textId="77777777" w:rsidTr="00AD0DAD">
        <w:trPr>
          <w:jc w:val="center"/>
        </w:trPr>
        <w:tc>
          <w:tcPr>
            <w:tcW w:w="3330" w:type="dxa"/>
            <w:shd w:val="clear" w:color="auto" w:fill="FFE599" w:themeFill="accent4" w:themeFillTint="66"/>
            <w:vAlign w:val="center"/>
          </w:tcPr>
          <w:p w14:paraId="38E97C1A" w14:textId="77777777" w:rsidR="00AD0DAD" w:rsidRPr="00E26557" w:rsidRDefault="00AD0DAD" w:rsidP="00E429F2">
            <w:pPr>
              <w:spacing w:before="120" w:after="120"/>
              <w:jc w:val="center"/>
              <w:rPr>
                <w:rFonts w:eastAsia="Calibri" w:cs="Times New Roman"/>
                <w:szCs w:val="24"/>
                <w:lang w:val="ru-RU"/>
              </w:rPr>
            </w:pPr>
            <w:r w:rsidRPr="00E26557">
              <w:rPr>
                <w:rFonts w:eastAsia="Calibri" w:cs="Times New Roman"/>
                <w:szCs w:val="24"/>
                <w:lang w:val="ru-RU"/>
              </w:rPr>
              <w:t>Даљи кораци</w:t>
            </w:r>
          </w:p>
        </w:tc>
        <w:tc>
          <w:tcPr>
            <w:tcW w:w="10890" w:type="dxa"/>
            <w:gridSpan w:val="3"/>
          </w:tcPr>
          <w:p w14:paraId="704AD6AC" w14:textId="77777777" w:rsidR="00AD0DAD" w:rsidRPr="00986FC7" w:rsidRDefault="00986FC7" w:rsidP="00CB3E86">
            <w:pPr>
              <w:jc w:val="both"/>
              <w:rPr>
                <w:rFonts w:eastAsia="Calibri" w:cs="Times New Roman"/>
                <w:szCs w:val="24"/>
                <w:lang w:val="sr-Latn-RS"/>
              </w:rPr>
            </w:pPr>
            <w:r w:rsidRPr="00986FC7">
              <w:rPr>
                <w:rFonts w:eastAsia="Calibri" w:cs="Times New Roman"/>
                <w:szCs w:val="24"/>
                <w:lang w:val="sr-Latn-RS"/>
              </w:rPr>
              <w:t xml:space="preserve">У току развоја програма обука за 2023. годину, НАЈУ је предузела активности </w:t>
            </w:r>
            <w:r w:rsidR="00CB3E86">
              <w:rPr>
                <w:rFonts w:eastAsia="Calibri" w:cs="Times New Roman"/>
                <w:szCs w:val="24"/>
                <w:lang w:val="sr-Cyrl-RS"/>
              </w:rPr>
              <w:t>у правцу проширења</w:t>
            </w:r>
            <w:r w:rsidRPr="00986FC7">
              <w:rPr>
                <w:rFonts w:eastAsia="Calibri" w:cs="Times New Roman"/>
                <w:szCs w:val="24"/>
                <w:lang w:val="sr-Latn-RS"/>
              </w:rPr>
              <w:t xml:space="preserve"> листе обука у којима су инкорпорирана хоризонтална питања тако да су она сада садржана и у прогр</w:t>
            </w:r>
            <w:r w:rsidR="00CB3E86">
              <w:rPr>
                <w:rFonts w:eastAsia="Calibri" w:cs="Times New Roman"/>
                <w:szCs w:val="24"/>
                <w:lang w:val="sr-Latn-RS"/>
              </w:rPr>
              <w:t>амима обука за запослене у ЈЛС.</w:t>
            </w:r>
            <w:r w:rsidR="00CB3E86">
              <w:rPr>
                <w:rFonts w:eastAsia="Calibri" w:cs="Times New Roman"/>
                <w:szCs w:val="24"/>
                <w:lang w:val="sr-Cyrl-RS"/>
              </w:rPr>
              <w:t xml:space="preserve"> </w:t>
            </w:r>
            <w:r w:rsidRPr="00986FC7">
              <w:rPr>
                <w:rFonts w:eastAsia="Calibri" w:cs="Times New Roman"/>
                <w:szCs w:val="24"/>
                <w:lang w:val="sr-Latn-RS"/>
              </w:rPr>
              <w:t>У</w:t>
            </w:r>
            <w:r w:rsidR="00CB3E86">
              <w:rPr>
                <w:rFonts w:eastAsia="Calibri" w:cs="Times New Roman"/>
                <w:szCs w:val="24"/>
                <w:lang w:val="sr-Cyrl-RS"/>
              </w:rPr>
              <w:t xml:space="preserve"> том смислу, тренутно је у</w:t>
            </w:r>
            <w:r w:rsidRPr="00986FC7">
              <w:rPr>
                <w:rFonts w:eastAsia="Calibri" w:cs="Times New Roman"/>
                <w:szCs w:val="24"/>
                <w:lang w:val="sr-Latn-RS"/>
              </w:rPr>
              <w:t xml:space="preserve"> току процес усвајања годишњих пограма обука за 2023. годину. Наиме, након утврђивања Предлога програма обуке за 2023. годину од стране  Програмског савета НАЈУ, и прибављања позитивних мишљења од стране Виског службеничког савета и Савета за стручно усавршавање запослених у ЈЛС, програми обука су упућени, ради  прибављања мишљења </w:t>
            </w:r>
            <w:r w:rsidR="00CB3E86">
              <w:rPr>
                <w:rFonts w:eastAsia="Calibri" w:cs="Times New Roman"/>
                <w:szCs w:val="24"/>
                <w:lang w:val="sr-Cyrl-RS"/>
              </w:rPr>
              <w:t>надлежним органима, у складу са одредбама Пословника</w:t>
            </w:r>
            <w:r w:rsidRPr="00986FC7">
              <w:rPr>
                <w:rFonts w:eastAsia="Calibri" w:cs="Times New Roman"/>
                <w:szCs w:val="24"/>
                <w:lang w:val="sr-Latn-RS"/>
              </w:rPr>
              <w:t xml:space="preserve"> Владе РС, </w:t>
            </w:r>
            <w:r w:rsidR="00CB3E86">
              <w:rPr>
                <w:rFonts w:eastAsia="Calibri" w:cs="Times New Roman"/>
                <w:szCs w:val="24"/>
                <w:lang w:val="sr-Cyrl-RS"/>
              </w:rPr>
              <w:t>након чега ће бити упућени Влади, ради разматрања и одлучивања</w:t>
            </w:r>
            <w:r w:rsidR="00CB3E86">
              <w:rPr>
                <w:rFonts w:eastAsia="Calibri" w:cs="Times New Roman"/>
                <w:szCs w:val="24"/>
                <w:lang w:val="sr-Latn-RS"/>
              </w:rPr>
              <w:t>.</w:t>
            </w:r>
          </w:p>
        </w:tc>
      </w:tr>
      <w:tr w:rsidR="00AD0DAD" w:rsidRPr="00237B68" w14:paraId="16DB6F2C" w14:textId="77777777" w:rsidTr="00AD0DAD">
        <w:trPr>
          <w:jc w:val="center"/>
        </w:trPr>
        <w:tc>
          <w:tcPr>
            <w:tcW w:w="14220" w:type="dxa"/>
            <w:gridSpan w:val="4"/>
            <w:shd w:val="clear" w:color="auto" w:fill="FFE599" w:themeFill="accent4" w:themeFillTint="66"/>
          </w:tcPr>
          <w:p w14:paraId="4AE8EDB8" w14:textId="77777777" w:rsidR="00AD0DAD" w:rsidRPr="00E26557" w:rsidRDefault="00AD0DAD" w:rsidP="00E429F2">
            <w:pPr>
              <w:spacing w:before="120" w:after="120"/>
              <w:jc w:val="center"/>
              <w:rPr>
                <w:rFonts w:eastAsia="Calibri" w:cs="Times New Roman"/>
                <w:b/>
                <w:szCs w:val="24"/>
                <w:lang w:val="ru-RU"/>
              </w:rPr>
            </w:pPr>
            <w:r w:rsidRPr="00E26557">
              <w:rPr>
                <w:rFonts w:eastAsia="Calibri" w:cs="Times New Roman"/>
                <w:b/>
                <w:szCs w:val="24"/>
                <w:lang w:val="ru-RU"/>
              </w:rPr>
              <w:lastRenderedPageBreak/>
              <w:t xml:space="preserve">ОБАВЕЗА 2. </w:t>
            </w:r>
          </w:p>
          <w:p w14:paraId="64F49A97" w14:textId="77777777" w:rsidR="00AD0DAD" w:rsidRPr="00E26557" w:rsidRDefault="00AD0DAD" w:rsidP="00E429F2">
            <w:pPr>
              <w:spacing w:before="120" w:after="120"/>
              <w:jc w:val="center"/>
              <w:rPr>
                <w:rFonts w:eastAsia="Calibri" w:cs="Times New Roman"/>
                <w:b/>
                <w:szCs w:val="24"/>
                <w:lang w:val="ru-RU"/>
              </w:rPr>
            </w:pPr>
            <w:r w:rsidRPr="00E26557">
              <w:rPr>
                <w:rFonts w:eastAsia="Calibri" w:cs="Times New Roman"/>
                <w:b/>
                <w:szCs w:val="24"/>
                <w:lang w:val="ru-RU"/>
              </w:rPr>
              <w:t>Успостављање системског праћења и контроле квалитета учешћа јавности у припреми прописа и докумената јавних политика</w:t>
            </w:r>
          </w:p>
        </w:tc>
      </w:tr>
      <w:tr w:rsidR="003411C1" w:rsidRPr="007E5BCD" w14:paraId="6AA50779" w14:textId="77777777" w:rsidTr="003411C1">
        <w:trPr>
          <w:trHeight w:val="482"/>
          <w:jc w:val="center"/>
        </w:trPr>
        <w:tc>
          <w:tcPr>
            <w:tcW w:w="3330" w:type="dxa"/>
            <w:shd w:val="clear" w:color="auto" w:fill="FFE599" w:themeFill="accent4" w:themeFillTint="66"/>
            <w:vAlign w:val="center"/>
          </w:tcPr>
          <w:p w14:paraId="001707FB" w14:textId="0B64638F" w:rsidR="003411C1" w:rsidRDefault="003411C1" w:rsidP="00E429F2">
            <w:pPr>
              <w:jc w:val="center"/>
              <w:rPr>
                <w:rFonts w:eastAsia="Calibri" w:cs="Times New Roman"/>
                <w:szCs w:val="24"/>
                <w:lang w:val="ru-RU"/>
              </w:rPr>
            </w:pPr>
            <w:r w:rsidRPr="003411C1">
              <w:rPr>
                <w:rFonts w:eastAsia="Calibri" w:cs="Times New Roman"/>
                <w:szCs w:val="24"/>
                <w:lang w:val="ru-RU"/>
              </w:rPr>
              <w:t>Назив одговорне институције</w:t>
            </w:r>
          </w:p>
        </w:tc>
        <w:tc>
          <w:tcPr>
            <w:tcW w:w="10890" w:type="dxa"/>
            <w:gridSpan w:val="3"/>
            <w:shd w:val="clear" w:color="auto" w:fill="auto"/>
            <w:vAlign w:val="center"/>
          </w:tcPr>
          <w:p w14:paraId="05BACF08" w14:textId="34741F00" w:rsidR="003411C1" w:rsidRDefault="003411C1" w:rsidP="000C080D">
            <w:pPr>
              <w:spacing w:before="120" w:after="120"/>
              <w:ind w:left="58"/>
              <w:rPr>
                <w:rFonts w:eastAsia="Calibri" w:cs="Times New Roman"/>
                <w:szCs w:val="24"/>
                <w:lang w:val="ru-RU"/>
              </w:rPr>
            </w:pPr>
            <w:r w:rsidRPr="003411C1">
              <w:rPr>
                <w:rFonts w:eastAsia="Calibri" w:cs="Times New Roman"/>
                <w:szCs w:val="24"/>
                <w:lang w:val="ru-RU"/>
              </w:rPr>
              <w:t>Генерални секретаријат Владе</w:t>
            </w:r>
          </w:p>
        </w:tc>
      </w:tr>
      <w:tr w:rsidR="00AD0DAD" w:rsidRPr="00237B68" w14:paraId="6450AB21" w14:textId="77777777" w:rsidTr="00AD0DAD">
        <w:trPr>
          <w:jc w:val="center"/>
        </w:trPr>
        <w:tc>
          <w:tcPr>
            <w:tcW w:w="3330" w:type="dxa"/>
            <w:vMerge w:val="restart"/>
            <w:shd w:val="clear" w:color="auto" w:fill="FFE599" w:themeFill="accent4" w:themeFillTint="66"/>
            <w:vAlign w:val="center"/>
          </w:tcPr>
          <w:p w14:paraId="7B449611" w14:textId="77777777" w:rsidR="00AD0DAD" w:rsidRPr="007E5BCD" w:rsidRDefault="00AD0DAD" w:rsidP="00E429F2">
            <w:pPr>
              <w:jc w:val="center"/>
              <w:rPr>
                <w:rFonts w:eastAsia="Calibri" w:cs="Times New Roman"/>
                <w:szCs w:val="24"/>
                <w:lang w:val="ru-RU"/>
              </w:rPr>
            </w:pPr>
            <w:r>
              <w:rPr>
                <w:rFonts w:eastAsia="Calibri" w:cs="Times New Roman"/>
                <w:szCs w:val="24"/>
                <w:lang w:val="ru-RU"/>
              </w:rPr>
              <w:t>П</w:t>
            </w:r>
            <w:r w:rsidRPr="00E26557">
              <w:rPr>
                <w:rFonts w:eastAsia="Calibri" w:cs="Times New Roman"/>
                <w:szCs w:val="24"/>
                <w:lang w:val="ru-RU"/>
              </w:rPr>
              <w:t xml:space="preserve">роцена напретка </w:t>
            </w:r>
          </w:p>
          <w:p w14:paraId="113DF507" w14:textId="77777777" w:rsidR="00AD0DAD" w:rsidRPr="00E26557" w:rsidRDefault="00AD0DAD" w:rsidP="00E429F2">
            <w:pPr>
              <w:jc w:val="center"/>
              <w:rPr>
                <w:rFonts w:eastAsia="Calibri" w:cs="Times New Roman"/>
                <w:sz w:val="28"/>
                <w:szCs w:val="28"/>
                <w:lang w:val="ru-RU"/>
              </w:rPr>
            </w:pPr>
            <w:r w:rsidRPr="00E26557">
              <w:rPr>
                <w:rFonts w:eastAsia="Calibri" w:cs="Times New Roman"/>
                <w:szCs w:val="24"/>
                <w:lang w:val="ru-RU"/>
              </w:rPr>
              <w:t>(</w:t>
            </w:r>
            <w:r>
              <w:rPr>
                <w:rFonts w:eastAsia="Calibri" w:cs="Times New Roman"/>
                <w:szCs w:val="24"/>
                <w:lang w:val="ru-RU"/>
              </w:rPr>
              <w:t>н</w:t>
            </w:r>
            <w:r w:rsidRPr="00E26557">
              <w:rPr>
                <w:rFonts w:eastAsia="Calibri" w:cs="Times New Roman"/>
                <w:szCs w:val="24"/>
                <w:lang w:val="ru-RU"/>
              </w:rPr>
              <w:t xml:space="preserve">иво </w:t>
            </w:r>
            <w:r>
              <w:rPr>
                <w:rFonts w:eastAsia="Calibri" w:cs="Times New Roman"/>
                <w:szCs w:val="24"/>
                <w:lang w:val="ru-RU"/>
              </w:rPr>
              <w:t>имплементације</w:t>
            </w:r>
            <w:r w:rsidRPr="00E26557">
              <w:rPr>
                <w:rFonts w:eastAsia="Calibri" w:cs="Times New Roman"/>
                <w:szCs w:val="24"/>
                <w:lang w:val="ru-RU"/>
              </w:rPr>
              <w:t>)</w:t>
            </w:r>
          </w:p>
        </w:tc>
        <w:tc>
          <w:tcPr>
            <w:tcW w:w="3630" w:type="dxa"/>
            <w:shd w:val="clear" w:color="auto" w:fill="FFE599" w:themeFill="accent4" w:themeFillTint="66"/>
            <w:vAlign w:val="center"/>
          </w:tcPr>
          <w:p w14:paraId="10EDC1EC" w14:textId="77777777" w:rsidR="00AD0DAD" w:rsidRPr="007E5BCD" w:rsidRDefault="00AD0DAD" w:rsidP="00E429F2">
            <w:pPr>
              <w:ind w:left="-130"/>
              <w:jc w:val="center"/>
              <w:rPr>
                <w:rFonts w:eastAsia="Calibri" w:cs="Times New Roman"/>
                <w:b/>
                <w:sz w:val="28"/>
                <w:szCs w:val="28"/>
                <w:lang w:val="ru-RU"/>
              </w:rPr>
            </w:pPr>
            <w:r w:rsidRPr="00E26557">
              <w:rPr>
                <w:rFonts w:eastAsia="Calibri" w:cs="Times New Roman"/>
                <w:szCs w:val="24"/>
                <w:lang w:val="ru-RU"/>
              </w:rPr>
              <w:t>У потпуности</w:t>
            </w:r>
            <w:r w:rsidRPr="007E5BCD">
              <w:rPr>
                <w:rFonts w:eastAsia="Calibri" w:cs="Times New Roman"/>
                <w:szCs w:val="24"/>
                <w:lang w:val="sr-Cyrl-RS"/>
              </w:rPr>
              <w:t xml:space="preserve"> или значајан напредак</w:t>
            </w:r>
          </w:p>
        </w:tc>
        <w:tc>
          <w:tcPr>
            <w:tcW w:w="3630" w:type="dxa"/>
            <w:shd w:val="clear" w:color="auto" w:fill="FFE599" w:themeFill="accent4" w:themeFillTint="66"/>
            <w:vAlign w:val="center"/>
          </w:tcPr>
          <w:p w14:paraId="0C352CF1" w14:textId="77777777" w:rsidR="00AD0DAD" w:rsidRPr="007E5BCD" w:rsidRDefault="00AD0DAD" w:rsidP="00E429F2">
            <w:pPr>
              <w:spacing w:before="120" w:after="120"/>
              <w:ind w:left="-134"/>
              <w:jc w:val="center"/>
              <w:rPr>
                <w:rFonts w:eastAsia="Calibri" w:cs="Times New Roman"/>
                <w:b/>
                <w:sz w:val="28"/>
                <w:szCs w:val="28"/>
                <w:lang w:val="ru-RU"/>
              </w:rPr>
            </w:pPr>
            <w:r>
              <w:rPr>
                <w:rFonts w:eastAsia="Calibri" w:cs="Times New Roman"/>
                <w:szCs w:val="24"/>
                <w:lang w:val="ru-RU"/>
              </w:rPr>
              <w:t>Ограничени напредак</w:t>
            </w:r>
          </w:p>
        </w:tc>
        <w:tc>
          <w:tcPr>
            <w:tcW w:w="3630" w:type="dxa"/>
            <w:shd w:val="clear" w:color="auto" w:fill="FFE599" w:themeFill="accent4" w:themeFillTint="66"/>
            <w:vAlign w:val="center"/>
          </w:tcPr>
          <w:p w14:paraId="6F09C17C" w14:textId="77777777" w:rsidR="00AD0DAD" w:rsidRPr="00E26557" w:rsidRDefault="00AD0DAD" w:rsidP="00E429F2">
            <w:pPr>
              <w:ind w:left="-130"/>
              <w:jc w:val="center"/>
              <w:rPr>
                <w:rFonts w:eastAsia="Calibri" w:cs="Times New Roman"/>
                <w:b/>
                <w:sz w:val="28"/>
                <w:szCs w:val="28"/>
                <w:lang w:val="ru-RU"/>
              </w:rPr>
            </w:pPr>
            <w:r>
              <w:rPr>
                <w:rFonts w:eastAsia="Calibri" w:cs="Times New Roman"/>
                <w:szCs w:val="24"/>
                <w:lang w:val="ru-RU"/>
              </w:rPr>
              <w:t>Није започето/са значајним кашњењем</w:t>
            </w:r>
          </w:p>
        </w:tc>
      </w:tr>
      <w:tr w:rsidR="00AD0DAD" w:rsidRPr="00237B68" w14:paraId="08880604" w14:textId="77777777" w:rsidTr="00E429F2">
        <w:trPr>
          <w:trHeight w:val="372"/>
          <w:jc w:val="center"/>
        </w:trPr>
        <w:tc>
          <w:tcPr>
            <w:tcW w:w="3330" w:type="dxa"/>
            <w:vMerge/>
            <w:shd w:val="clear" w:color="auto" w:fill="F2F2F2" w:themeFill="background1" w:themeFillShade="F2"/>
            <w:vAlign w:val="center"/>
          </w:tcPr>
          <w:p w14:paraId="05C1FF36" w14:textId="77777777" w:rsidR="00AD0DAD" w:rsidRPr="00E26557" w:rsidRDefault="00AD0DAD" w:rsidP="00E429F2">
            <w:pPr>
              <w:spacing w:before="120"/>
              <w:jc w:val="center"/>
              <w:rPr>
                <w:rFonts w:eastAsia="Calibri" w:cs="Times New Roman"/>
                <w:szCs w:val="24"/>
                <w:lang w:val="ru-RU"/>
              </w:rPr>
            </w:pPr>
          </w:p>
        </w:tc>
        <w:tc>
          <w:tcPr>
            <w:tcW w:w="3630" w:type="dxa"/>
            <w:shd w:val="clear" w:color="auto" w:fill="auto"/>
            <w:vAlign w:val="center"/>
          </w:tcPr>
          <w:p w14:paraId="7E687582" w14:textId="77777777" w:rsidR="00AD0DAD" w:rsidRPr="007E5BCD" w:rsidRDefault="00AD0DAD" w:rsidP="00E429F2">
            <w:pPr>
              <w:spacing w:before="120" w:after="120"/>
              <w:ind w:left="-134"/>
              <w:jc w:val="center"/>
              <w:rPr>
                <w:rFonts w:eastAsia="Calibri" w:cs="Times New Roman"/>
                <w:b/>
                <w:sz w:val="28"/>
                <w:szCs w:val="28"/>
                <w:lang w:val="ru-RU"/>
              </w:rPr>
            </w:pPr>
          </w:p>
        </w:tc>
        <w:tc>
          <w:tcPr>
            <w:tcW w:w="3630" w:type="dxa"/>
            <w:shd w:val="clear" w:color="auto" w:fill="ED7D31" w:themeFill="accent2"/>
            <w:vAlign w:val="center"/>
          </w:tcPr>
          <w:p w14:paraId="0870F397" w14:textId="77777777" w:rsidR="00AD0DAD" w:rsidRPr="00D204B4" w:rsidRDefault="00AD0DAD" w:rsidP="00AD0DAD">
            <w:pPr>
              <w:pStyle w:val="ListParagraph"/>
              <w:numPr>
                <w:ilvl w:val="0"/>
                <w:numId w:val="19"/>
              </w:numPr>
              <w:ind w:left="590"/>
              <w:contextualSpacing w:val="0"/>
              <w:jc w:val="center"/>
              <w:rPr>
                <w:b/>
                <w:sz w:val="28"/>
                <w:szCs w:val="28"/>
                <w:lang w:val="ru-RU"/>
              </w:rPr>
            </w:pPr>
          </w:p>
        </w:tc>
        <w:tc>
          <w:tcPr>
            <w:tcW w:w="3630" w:type="dxa"/>
            <w:shd w:val="clear" w:color="auto" w:fill="auto"/>
            <w:vAlign w:val="center"/>
          </w:tcPr>
          <w:p w14:paraId="703DA8F7" w14:textId="77777777" w:rsidR="00AD0DAD" w:rsidRPr="00E26557" w:rsidRDefault="00AD0DAD" w:rsidP="00E429F2">
            <w:pPr>
              <w:spacing w:before="120" w:after="120"/>
              <w:ind w:left="-134"/>
              <w:jc w:val="center"/>
              <w:rPr>
                <w:rFonts w:eastAsia="Calibri" w:cs="Times New Roman"/>
                <w:b/>
                <w:sz w:val="28"/>
                <w:szCs w:val="28"/>
                <w:lang w:val="ru-RU"/>
              </w:rPr>
            </w:pPr>
          </w:p>
        </w:tc>
      </w:tr>
      <w:tr w:rsidR="00AD0DAD" w:rsidRPr="00237B68" w14:paraId="4F986F40" w14:textId="77777777" w:rsidTr="00AD0DAD">
        <w:trPr>
          <w:jc w:val="center"/>
        </w:trPr>
        <w:tc>
          <w:tcPr>
            <w:tcW w:w="3330" w:type="dxa"/>
            <w:shd w:val="clear" w:color="auto" w:fill="FFE599" w:themeFill="accent4" w:themeFillTint="66"/>
            <w:vAlign w:val="center"/>
          </w:tcPr>
          <w:p w14:paraId="655B8BB6" w14:textId="77777777" w:rsidR="00AD0DAD" w:rsidRPr="00E26557" w:rsidRDefault="00AD0DAD" w:rsidP="00E429F2">
            <w:pPr>
              <w:spacing w:before="120" w:after="120"/>
              <w:jc w:val="center"/>
              <w:rPr>
                <w:rFonts w:eastAsia="Calibri" w:cs="Times New Roman"/>
                <w:sz w:val="28"/>
                <w:szCs w:val="28"/>
                <w:lang w:val="ru-RU"/>
              </w:rPr>
            </w:pPr>
            <w:r w:rsidRPr="00E26557">
              <w:rPr>
                <w:rFonts w:eastAsia="Calibri" w:cs="Times New Roman"/>
                <w:szCs w:val="24"/>
                <w:lang w:val="ru-RU"/>
              </w:rPr>
              <w:t xml:space="preserve">Докази </w:t>
            </w:r>
            <w:r>
              <w:rPr>
                <w:rFonts w:eastAsia="Calibri" w:cs="Times New Roman"/>
                <w:szCs w:val="24"/>
                <w:lang w:val="sr-Cyrl-RS"/>
              </w:rPr>
              <w:t>о процењеном напретку</w:t>
            </w:r>
          </w:p>
        </w:tc>
        <w:tc>
          <w:tcPr>
            <w:tcW w:w="10890" w:type="dxa"/>
            <w:gridSpan w:val="3"/>
          </w:tcPr>
          <w:p w14:paraId="040BB12B" w14:textId="77777777" w:rsidR="00AD0DAD" w:rsidRPr="00B9420E" w:rsidRDefault="00AD0DAD" w:rsidP="00AD0DAD">
            <w:pPr>
              <w:pStyle w:val="ListParagraph"/>
              <w:numPr>
                <w:ilvl w:val="0"/>
                <w:numId w:val="23"/>
              </w:numPr>
              <w:ind w:left="245" w:hanging="187"/>
              <w:contextualSpacing w:val="0"/>
              <w:rPr>
                <w:rFonts w:ascii="Times New Roman" w:hAnsi="Times New Roman"/>
                <w:sz w:val="24"/>
                <w:szCs w:val="24"/>
                <w:lang w:val="ru-RU"/>
              </w:rPr>
            </w:pPr>
            <w:r w:rsidRPr="00B9420E">
              <w:rPr>
                <w:rFonts w:ascii="Times New Roman" w:hAnsi="Times New Roman"/>
                <w:sz w:val="24"/>
                <w:szCs w:val="24"/>
                <w:lang w:val="ru-RU"/>
              </w:rPr>
              <w:t>Извештај о раду Владе за 2021. годину</w:t>
            </w:r>
            <w:r>
              <w:rPr>
                <w:rFonts w:ascii="Times New Roman" w:hAnsi="Times New Roman"/>
                <w:sz w:val="24"/>
                <w:szCs w:val="24"/>
                <w:lang w:val="ru-RU"/>
              </w:rPr>
              <w:t xml:space="preserve">, </w:t>
            </w:r>
            <w:hyperlink r:id="rId51" w:history="1">
              <w:r w:rsidRPr="00B9420E">
                <w:rPr>
                  <w:rStyle w:val="Hyperlink"/>
                  <w:rFonts w:ascii="Times New Roman" w:hAnsi="Times New Roman"/>
                  <w:sz w:val="24"/>
                  <w:szCs w:val="24"/>
                  <w:lang w:val="ru-RU"/>
                </w:rPr>
                <w:t>https://www.gs.gov.rs/doc/IZVESTAJ_O_RADU_VLADE_2021.pdf</w:t>
              </w:r>
            </w:hyperlink>
          </w:p>
        </w:tc>
      </w:tr>
      <w:tr w:rsidR="00AD0DAD" w:rsidRPr="00237B68" w14:paraId="35CF2B55" w14:textId="77777777" w:rsidTr="00AD0DAD">
        <w:trPr>
          <w:jc w:val="center"/>
        </w:trPr>
        <w:tc>
          <w:tcPr>
            <w:tcW w:w="3330" w:type="dxa"/>
            <w:shd w:val="clear" w:color="auto" w:fill="FFE599" w:themeFill="accent4" w:themeFillTint="66"/>
            <w:vAlign w:val="center"/>
          </w:tcPr>
          <w:p w14:paraId="25F0BFAC" w14:textId="77777777" w:rsidR="00AD0DAD" w:rsidRDefault="00AD0DAD" w:rsidP="00E429F2">
            <w:pPr>
              <w:jc w:val="center"/>
              <w:rPr>
                <w:rFonts w:eastAsia="Calibri" w:cs="Times New Roman"/>
                <w:szCs w:val="24"/>
                <w:lang w:val="ru-RU"/>
              </w:rPr>
            </w:pPr>
            <w:r w:rsidRPr="00E26557">
              <w:rPr>
                <w:rFonts w:eastAsia="Calibri" w:cs="Times New Roman"/>
                <w:szCs w:val="24"/>
                <w:lang w:val="ru-RU"/>
              </w:rPr>
              <w:t>Опис резултата</w:t>
            </w:r>
          </w:p>
          <w:p w14:paraId="1FF5DFA9" w14:textId="77777777" w:rsidR="00AD0DAD" w:rsidRPr="00E26557" w:rsidRDefault="00AD0DAD" w:rsidP="00E429F2">
            <w:pPr>
              <w:jc w:val="center"/>
              <w:rPr>
                <w:rFonts w:eastAsia="Calibri" w:cs="Times New Roman"/>
                <w:sz w:val="28"/>
                <w:szCs w:val="28"/>
                <w:lang w:val="ru-RU"/>
              </w:rPr>
            </w:pPr>
            <w:r>
              <w:rPr>
                <w:rFonts w:eastAsia="Calibri" w:cs="Times New Roman"/>
                <w:szCs w:val="24"/>
                <w:lang w:val="sr-Cyrl-RS"/>
              </w:rPr>
              <w:t>(разлози који подржавају процену)</w:t>
            </w:r>
          </w:p>
        </w:tc>
        <w:tc>
          <w:tcPr>
            <w:tcW w:w="10890" w:type="dxa"/>
            <w:gridSpan w:val="3"/>
          </w:tcPr>
          <w:p w14:paraId="36921662" w14:textId="77777777" w:rsidR="00AD0DAD" w:rsidRPr="00226F96" w:rsidRDefault="00AD0DAD" w:rsidP="00E429F2">
            <w:pPr>
              <w:jc w:val="both"/>
              <w:rPr>
                <w:rFonts w:eastAsia="Calibri" w:cs="Times New Roman"/>
                <w:szCs w:val="24"/>
                <w:lang w:val="sr-Cyrl-RS"/>
              </w:rPr>
            </w:pPr>
            <w:r>
              <w:rPr>
                <w:rFonts w:eastAsia="Calibri" w:cs="Times New Roman"/>
                <w:szCs w:val="24"/>
                <w:lang w:val="sr-Cyrl-RS"/>
              </w:rPr>
              <w:t xml:space="preserve">Обавеза подразумева </w:t>
            </w:r>
            <w:r w:rsidRPr="00874A9B">
              <w:rPr>
                <w:rFonts w:eastAsia="Calibri" w:cs="Times New Roman"/>
                <w:szCs w:val="24"/>
                <w:lang w:val="sr-Cyrl-RS"/>
              </w:rPr>
              <w:t>успостављање и развој механизама за системско праћење и контролу над квалитетом учешћа јавности у припреми прописа и докумената јавних политика кроз редовно годишње праћење и објављивање информација и података органа државне управе, почевши од података и информација за 2021. годину.</w:t>
            </w:r>
            <w:r>
              <w:rPr>
                <w:rFonts w:eastAsia="Calibri" w:cs="Times New Roman"/>
                <w:szCs w:val="24"/>
                <w:lang w:val="sr-Cyrl-RS"/>
              </w:rPr>
              <w:t xml:space="preserve"> Планирано је да се обавеза реализује кроз </w:t>
            </w:r>
            <w:r w:rsidRPr="00226F96">
              <w:rPr>
                <w:rFonts w:eastAsia="Calibri" w:cs="Times New Roman"/>
                <w:szCs w:val="24"/>
                <w:lang w:val="sr-Cyrl-RS"/>
              </w:rPr>
              <w:t xml:space="preserve">приказ информација и података о спроведеним консултацијама и јавним расправама у оквиру Годишњег извештаја о раду Владе, који ће се генерисати из базе Портала еКонсултације, као и из других информатичких база у складу са прописима о планском систему и раду Владе, а састоји се из 4 активности: </w:t>
            </w:r>
          </w:p>
          <w:p w14:paraId="1D718C17" w14:textId="77777777" w:rsidR="00AD0DAD" w:rsidRPr="00226F96" w:rsidRDefault="00AD0DAD" w:rsidP="00AD0DAD">
            <w:pPr>
              <w:pStyle w:val="ListParagraph"/>
              <w:numPr>
                <w:ilvl w:val="0"/>
                <w:numId w:val="27"/>
              </w:numPr>
              <w:spacing w:after="120"/>
              <w:jc w:val="both"/>
              <w:rPr>
                <w:rFonts w:ascii="Times New Roman" w:hAnsi="Times New Roman"/>
                <w:sz w:val="24"/>
                <w:szCs w:val="24"/>
                <w:lang w:val="sr-Cyrl-RS"/>
              </w:rPr>
            </w:pPr>
            <w:r w:rsidRPr="00226F96">
              <w:rPr>
                <w:rFonts w:ascii="Times New Roman" w:eastAsia="Times New Roman" w:hAnsi="Times New Roman"/>
                <w:sz w:val="24"/>
                <w:szCs w:val="24"/>
                <w:lang w:val="sr-Cyrl-RS"/>
              </w:rPr>
              <w:t>измене и допуне Инструкција за сачињавање Извештаја о раду Владе за  2021. годину којим се уводе информације и подаци о консултацијама и јавним расправама као саставни део Извештаја (</w:t>
            </w:r>
            <w:r w:rsidRPr="00226F96">
              <w:rPr>
                <w:rFonts w:ascii="Times New Roman" w:eastAsia="Times New Roman" w:hAnsi="Times New Roman"/>
                <w:b/>
                <w:i/>
                <w:sz w:val="24"/>
                <w:szCs w:val="24"/>
                <w:lang w:val="sr-Cyrl-RS"/>
              </w:rPr>
              <w:t>активности 1</w:t>
            </w:r>
            <w:r w:rsidRPr="00226F96">
              <w:rPr>
                <w:rFonts w:ascii="Times New Roman" w:eastAsia="Times New Roman" w:hAnsi="Times New Roman"/>
                <w:sz w:val="24"/>
                <w:szCs w:val="24"/>
                <w:lang w:val="sr-Cyrl-RS"/>
              </w:rPr>
              <w:t xml:space="preserve">); </w:t>
            </w:r>
          </w:p>
          <w:p w14:paraId="281803B5" w14:textId="77777777" w:rsidR="00AD0DAD" w:rsidRPr="00226F96" w:rsidRDefault="00AD0DAD" w:rsidP="00AD0DAD">
            <w:pPr>
              <w:pStyle w:val="ListParagraph"/>
              <w:numPr>
                <w:ilvl w:val="0"/>
                <w:numId w:val="27"/>
              </w:numPr>
              <w:spacing w:after="120"/>
              <w:jc w:val="both"/>
              <w:rPr>
                <w:rFonts w:ascii="Times New Roman" w:hAnsi="Times New Roman"/>
                <w:sz w:val="24"/>
                <w:szCs w:val="24"/>
                <w:lang w:val="sr-Cyrl-RS"/>
              </w:rPr>
            </w:pPr>
            <w:r w:rsidRPr="00226F96">
              <w:rPr>
                <w:rFonts w:ascii="Times New Roman" w:eastAsia="Times New Roman" w:hAnsi="Times New Roman"/>
                <w:sz w:val="24"/>
                <w:szCs w:val="24"/>
                <w:lang w:val="sr-Cyrl-RS"/>
              </w:rPr>
              <w:t>прикупљање и обрада података за 2021. годину (</w:t>
            </w:r>
            <w:r w:rsidRPr="00226F96">
              <w:rPr>
                <w:rFonts w:ascii="Times New Roman" w:eastAsia="Times New Roman" w:hAnsi="Times New Roman"/>
                <w:b/>
                <w:i/>
                <w:sz w:val="24"/>
                <w:szCs w:val="24"/>
                <w:lang w:val="sr-Cyrl-RS"/>
              </w:rPr>
              <w:t>активности 2</w:t>
            </w:r>
            <w:r w:rsidRPr="00226F96">
              <w:rPr>
                <w:rFonts w:ascii="Times New Roman" w:eastAsia="Times New Roman" w:hAnsi="Times New Roman"/>
                <w:sz w:val="24"/>
                <w:szCs w:val="24"/>
                <w:lang w:val="sr-Cyrl-RS"/>
              </w:rPr>
              <w:t xml:space="preserve">); </w:t>
            </w:r>
          </w:p>
          <w:p w14:paraId="3C52F6D1" w14:textId="77777777" w:rsidR="00AD0DAD" w:rsidRPr="00226F96" w:rsidRDefault="00AD0DAD" w:rsidP="00AD0DAD">
            <w:pPr>
              <w:pStyle w:val="ListParagraph"/>
              <w:numPr>
                <w:ilvl w:val="0"/>
                <w:numId w:val="27"/>
              </w:numPr>
              <w:spacing w:after="120"/>
              <w:jc w:val="both"/>
              <w:rPr>
                <w:rFonts w:ascii="Times New Roman" w:hAnsi="Times New Roman"/>
                <w:sz w:val="24"/>
                <w:szCs w:val="24"/>
                <w:lang w:val="sr-Cyrl-RS"/>
              </w:rPr>
            </w:pPr>
            <w:r w:rsidRPr="00226F96">
              <w:rPr>
                <w:rFonts w:ascii="Times New Roman" w:eastAsia="Times New Roman" w:hAnsi="Times New Roman"/>
                <w:sz w:val="24"/>
                <w:szCs w:val="24"/>
                <w:lang w:val="sr-Cyrl-RS"/>
              </w:rPr>
              <w:t>усвајање Извештаја о раду Владе за 2021. годину, који садржи информације и податке о спроведеним консултацијама и јавним расправама (</w:t>
            </w:r>
            <w:r w:rsidRPr="00226F96">
              <w:rPr>
                <w:rFonts w:ascii="Times New Roman" w:eastAsia="Times New Roman" w:hAnsi="Times New Roman"/>
                <w:b/>
                <w:i/>
                <w:sz w:val="24"/>
                <w:szCs w:val="24"/>
                <w:lang w:val="sr-Cyrl-RS"/>
              </w:rPr>
              <w:t>активности 3</w:t>
            </w:r>
            <w:r w:rsidRPr="00226F96">
              <w:rPr>
                <w:rFonts w:ascii="Times New Roman" w:eastAsia="Times New Roman" w:hAnsi="Times New Roman"/>
                <w:sz w:val="24"/>
                <w:szCs w:val="24"/>
                <w:lang w:val="sr-Cyrl-RS"/>
              </w:rPr>
              <w:t xml:space="preserve">); </w:t>
            </w:r>
          </w:p>
          <w:p w14:paraId="55D39561" w14:textId="77777777" w:rsidR="00AD0DAD" w:rsidRPr="00226F96" w:rsidRDefault="00AD0DAD" w:rsidP="00AD0DAD">
            <w:pPr>
              <w:pStyle w:val="ListParagraph"/>
              <w:numPr>
                <w:ilvl w:val="0"/>
                <w:numId w:val="27"/>
              </w:numPr>
              <w:spacing w:after="120"/>
              <w:jc w:val="both"/>
              <w:rPr>
                <w:rFonts w:ascii="Times New Roman" w:hAnsi="Times New Roman"/>
                <w:sz w:val="24"/>
                <w:szCs w:val="24"/>
                <w:lang w:val="sr-Cyrl-RS"/>
              </w:rPr>
            </w:pPr>
            <w:r>
              <w:rPr>
                <w:rFonts w:ascii="Times New Roman" w:eastAsia="Times New Roman" w:hAnsi="Times New Roman"/>
                <w:sz w:val="24"/>
                <w:szCs w:val="24"/>
                <w:lang w:val="sr-Cyrl-RS"/>
              </w:rPr>
              <w:t>о</w:t>
            </w:r>
            <w:r w:rsidRPr="00226F96">
              <w:rPr>
                <w:rFonts w:ascii="Times New Roman" w:eastAsia="Times New Roman" w:hAnsi="Times New Roman"/>
                <w:sz w:val="24"/>
                <w:szCs w:val="24"/>
                <w:lang w:val="sr-Cyrl-RS"/>
              </w:rPr>
              <w:t>бјављивање Извештаја о раду Владе за 2021. годину, који садржи информације и податке о спроведеним консултацијама и јавним расправама (</w:t>
            </w:r>
            <w:r w:rsidRPr="00226F96">
              <w:rPr>
                <w:rFonts w:ascii="Times New Roman" w:eastAsia="Times New Roman" w:hAnsi="Times New Roman"/>
                <w:b/>
                <w:i/>
                <w:sz w:val="24"/>
                <w:szCs w:val="24"/>
                <w:lang w:val="sr-Cyrl-RS"/>
              </w:rPr>
              <w:t>активности 4</w:t>
            </w:r>
            <w:r w:rsidRPr="00226F96">
              <w:rPr>
                <w:rFonts w:ascii="Times New Roman" w:eastAsia="Times New Roman" w:hAnsi="Times New Roman"/>
                <w:sz w:val="24"/>
                <w:szCs w:val="24"/>
                <w:lang w:val="sr-Cyrl-RS"/>
              </w:rPr>
              <w:t>).</w:t>
            </w:r>
          </w:p>
          <w:p w14:paraId="311681D5" w14:textId="77777777" w:rsidR="00AD0DAD" w:rsidRDefault="00AD0DAD" w:rsidP="00E429F2">
            <w:pPr>
              <w:spacing w:before="120" w:after="120"/>
              <w:jc w:val="center"/>
              <w:rPr>
                <w:rFonts w:eastAsia="Times New Roman" w:cs="Times New Roman"/>
                <w:szCs w:val="24"/>
                <w:lang w:val="sr-Cyrl-RS"/>
              </w:rPr>
            </w:pPr>
            <w:r>
              <w:rPr>
                <w:rFonts w:eastAsia="Times New Roman" w:cs="Times New Roman"/>
                <w:b/>
                <w:szCs w:val="24"/>
                <w:u w:val="single"/>
                <w:lang w:val="sr-Cyrl-RS"/>
              </w:rPr>
              <w:t>ОПИС РЕЗУЛТАТА</w:t>
            </w:r>
          </w:p>
          <w:p w14:paraId="477F88D1" w14:textId="77777777" w:rsidR="00AD0DAD" w:rsidRPr="00E70E04" w:rsidRDefault="00AD0DAD" w:rsidP="00E429F2">
            <w:pPr>
              <w:spacing w:after="120"/>
              <w:jc w:val="both"/>
              <w:rPr>
                <w:rFonts w:eastAsia="Calibri" w:cs="Times New Roman"/>
                <w:szCs w:val="24"/>
                <w:lang w:val="sr-Cyrl-RS"/>
              </w:rPr>
            </w:pPr>
            <w:r>
              <w:rPr>
                <w:rFonts w:eastAsia="Calibri" w:cs="Times New Roman"/>
                <w:b/>
                <w:szCs w:val="24"/>
                <w:lang w:val="sr-Cyrl-RS"/>
              </w:rPr>
              <w:t xml:space="preserve">У реализацији прве активности у оквиру обавезе остварен је ограничен напредак </w:t>
            </w:r>
            <w:r w:rsidRPr="00441E24">
              <w:rPr>
                <w:rFonts w:eastAsia="Calibri" w:cs="Times New Roman"/>
                <w:b/>
                <w:szCs w:val="24"/>
                <w:lang w:val="sr-Latn-RS"/>
              </w:rPr>
              <w:t>(</w:t>
            </w:r>
            <w:r w:rsidRPr="00441E24">
              <w:rPr>
                <w:rFonts w:eastAsia="Calibri" w:cs="Times New Roman"/>
                <w:b/>
                <w:i/>
                <w:szCs w:val="24"/>
                <w:lang w:val="sr-Latn-RS"/>
              </w:rPr>
              <w:t>активност 1</w:t>
            </w:r>
            <w:r w:rsidRPr="00441E24">
              <w:rPr>
                <w:rFonts w:eastAsia="Calibri" w:cs="Times New Roman"/>
                <w:b/>
                <w:szCs w:val="24"/>
                <w:lang w:val="sr-Latn-RS"/>
              </w:rPr>
              <w:t xml:space="preserve">) </w:t>
            </w:r>
            <w:r w:rsidRPr="00441E24">
              <w:rPr>
                <w:rFonts w:eastAsia="Calibri" w:cs="Times New Roman"/>
                <w:szCs w:val="24"/>
                <w:lang w:val="sr-Latn-RS"/>
              </w:rPr>
              <w:t xml:space="preserve">тако што су извршене измене и допуне Инструкција за сачињавање Извештаја о раду Владе за 2021. </w:t>
            </w:r>
            <w:r w:rsidRPr="00441E24">
              <w:rPr>
                <w:rFonts w:eastAsia="Calibri" w:cs="Times New Roman"/>
                <w:szCs w:val="24"/>
                <w:lang w:val="sr-Latn-RS"/>
              </w:rPr>
              <w:lastRenderedPageBreak/>
              <w:t>годину</w:t>
            </w:r>
            <w:r>
              <w:rPr>
                <w:rFonts w:eastAsia="Calibri" w:cs="Times New Roman"/>
                <w:szCs w:val="24"/>
                <w:lang w:val="sr-Cyrl-RS"/>
              </w:rPr>
              <w:t>, које сачињава и органима државне управе доставља Генерални секретаријат Владе</w:t>
            </w:r>
            <w:r w:rsidRPr="00441E24">
              <w:rPr>
                <w:rFonts w:eastAsia="Calibri" w:cs="Times New Roman"/>
                <w:szCs w:val="24"/>
                <w:lang w:val="sr-Latn-RS"/>
              </w:rPr>
              <w:t xml:space="preserve">. На овај начин, органи државне управе обавезани су да у оквиру својих годишњих извештаја о раду, које достављају Генералном секретаријату, означе </w:t>
            </w:r>
            <w:r>
              <w:rPr>
                <w:rFonts w:eastAsia="Calibri" w:cs="Times New Roman"/>
                <w:szCs w:val="24"/>
                <w:lang w:val="sr-Cyrl-RS"/>
              </w:rPr>
              <w:t xml:space="preserve">акте која је Влада предложила Народној скупштини током 2021. године, а </w:t>
            </w:r>
            <w:r w:rsidRPr="00441E24">
              <w:rPr>
                <w:rFonts w:eastAsia="Calibri" w:cs="Times New Roman"/>
                <w:szCs w:val="24"/>
                <w:lang w:val="sr-Latn-RS"/>
              </w:rPr>
              <w:t xml:space="preserve">за која су </w:t>
            </w:r>
            <w:r>
              <w:rPr>
                <w:rFonts w:eastAsia="Calibri" w:cs="Times New Roman"/>
                <w:szCs w:val="24"/>
                <w:lang w:val="sr-Cyrl-RS"/>
              </w:rPr>
              <w:t>спроведене</w:t>
            </w:r>
            <w:r w:rsidRPr="00441E24">
              <w:rPr>
                <w:rFonts w:eastAsia="Calibri" w:cs="Times New Roman"/>
                <w:szCs w:val="24"/>
                <w:lang w:val="sr-Latn-RS"/>
              </w:rPr>
              <w:t xml:space="preserve"> консултације и јавне расправе, б</w:t>
            </w:r>
            <w:r>
              <w:rPr>
                <w:rFonts w:eastAsia="Calibri" w:cs="Times New Roman"/>
                <w:szCs w:val="24"/>
                <w:lang w:val="sr-Latn-RS"/>
              </w:rPr>
              <w:t>ез обзира да ли су у питању акти</w:t>
            </w:r>
            <w:r w:rsidRPr="00441E24">
              <w:rPr>
                <w:rFonts w:eastAsia="Calibri" w:cs="Times New Roman"/>
                <w:szCs w:val="24"/>
                <w:lang w:val="sr-Latn-RS"/>
              </w:rPr>
              <w:t xml:space="preserve"> чије је доношење планирано Планом </w:t>
            </w:r>
            <w:r>
              <w:rPr>
                <w:rFonts w:eastAsia="Calibri" w:cs="Times New Roman"/>
                <w:szCs w:val="24"/>
                <w:lang w:val="sr-Latn-RS"/>
              </w:rPr>
              <w:t>рада Владе за предметну годину.</w:t>
            </w:r>
            <w:r>
              <w:rPr>
                <w:rFonts w:eastAsia="Calibri" w:cs="Times New Roman"/>
                <w:szCs w:val="24"/>
                <w:lang w:val="sr-Cyrl-RS"/>
              </w:rPr>
              <w:t xml:space="preserve"> Међутим, измењеним Инструкцијама предвиђено је само достављање података о актима које је Влада предложила Народној скупштини, односно законима, али не и другим прописима и документима јавних политика како је предвиђено самом обавезом.</w:t>
            </w:r>
          </w:p>
          <w:p w14:paraId="02B09BDC" w14:textId="77777777" w:rsidR="00AD0DAD" w:rsidRDefault="00AD0DAD" w:rsidP="00E429F2">
            <w:pPr>
              <w:spacing w:after="120"/>
              <w:jc w:val="both"/>
              <w:rPr>
                <w:rFonts w:eastAsia="Calibri" w:cs="Times New Roman"/>
                <w:szCs w:val="24"/>
                <w:lang w:val="sr-Cyrl-RS"/>
              </w:rPr>
            </w:pPr>
            <w:r>
              <w:rPr>
                <w:rFonts w:eastAsia="Calibri" w:cs="Times New Roman"/>
                <w:szCs w:val="24"/>
                <w:lang w:val="sr-Cyrl-RS"/>
              </w:rPr>
              <w:t>У спровођењу активности која се односи на прикупљање и обраду података о спроведеним консултацијама и јавним расправама (</w:t>
            </w:r>
            <w:r w:rsidRPr="001D0282">
              <w:rPr>
                <w:rFonts w:eastAsia="Calibri" w:cs="Times New Roman"/>
                <w:b/>
                <w:i/>
                <w:szCs w:val="24"/>
                <w:lang w:val="sr-Cyrl-RS"/>
              </w:rPr>
              <w:t>активност 2</w:t>
            </w:r>
            <w:r>
              <w:rPr>
                <w:rFonts w:eastAsia="Calibri" w:cs="Times New Roman"/>
                <w:szCs w:val="24"/>
                <w:lang w:val="sr-Cyrl-RS"/>
              </w:rPr>
              <w:t xml:space="preserve">) одступило се од планираног начина реализације који је подразумевао да се овај процес спроведе генерисањем података са Портала еКонсултације. До наведеног одступања дошло је због тога што је </w:t>
            </w:r>
            <w:r w:rsidRPr="00441E24">
              <w:rPr>
                <w:rFonts w:eastAsia="Calibri" w:cs="Times New Roman"/>
                <w:szCs w:val="24"/>
                <w:lang w:val="sr-Latn-RS"/>
              </w:rPr>
              <w:t>Портал почео са радом тек у децембру 2021. године,</w:t>
            </w:r>
            <w:r>
              <w:rPr>
                <w:rFonts w:eastAsia="Calibri" w:cs="Times New Roman"/>
                <w:szCs w:val="24"/>
                <w:lang w:val="sr-Cyrl-RS"/>
              </w:rPr>
              <w:t xml:space="preserve"> што је онемогућило имплементацију обавезе на начин на који је то изворно планирано. У наведеним околностима, Генерални секретаријат је, сходно расположивим ресурсима, прикупио податке у обиму описаном у оквиру претходне активности, те </w:t>
            </w:r>
            <w:r>
              <w:rPr>
                <w:rFonts w:eastAsia="Calibri" w:cs="Times New Roman"/>
                <w:b/>
                <w:szCs w:val="24"/>
                <w:lang w:val="sr-Cyrl-RS"/>
              </w:rPr>
              <w:t>се за</w:t>
            </w:r>
            <w:r w:rsidRPr="00980558">
              <w:rPr>
                <w:rFonts w:eastAsia="Calibri" w:cs="Times New Roman"/>
                <w:b/>
                <w:szCs w:val="24"/>
                <w:lang w:val="sr-Cyrl-RS"/>
              </w:rPr>
              <w:t xml:space="preserve"> активност 2. може констатовати ограничен напредак у спровођењу</w:t>
            </w:r>
            <w:r>
              <w:rPr>
                <w:rFonts w:eastAsia="Calibri" w:cs="Times New Roman"/>
                <w:szCs w:val="24"/>
                <w:lang w:val="sr-Cyrl-RS"/>
              </w:rPr>
              <w:t>.</w:t>
            </w:r>
          </w:p>
          <w:p w14:paraId="4C5809E8" w14:textId="77777777" w:rsidR="00AD0DAD" w:rsidRDefault="00AD0DAD" w:rsidP="00E429F2">
            <w:pPr>
              <w:spacing w:after="120"/>
              <w:jc w:val="both"/>
              <w:rPr>
                <w:rFonts w:eastAsia="Calibri" w:cs="Times New Roman"/>
                <w:szCs w:val="24"/>
                <w:lang w:val="ru-RU"/>
              </w:rPr>
            </w:pPr>
            <w:r>
              <w:rPr>
                <w:rFonts w:eastAsia="Calibri" w:cs="Times New Roman"/>
                <w:szCs w:val="24"/>
                <w:lang w:val="sr-Cyrl-RS"/>
              </w:rPr>
              <w:t>Иако је Влада усвојила и објавила Извештај</w:t>
            </w:r>
            <w:r w:rsidRPr="00980558">
              <w:rPr>
                <w:rFonts w:eastAsia="Calibri" w:cs="Times New Roman"/>
                <w:szCs w:val="24"/>
                <w:lang w:val="sr-Cyrl-RS"/>
              </w:rPr>
              <w:t xml:space="preserve"> о раду за 2021. годину</w:t>
            </w:r>
            <w:r>
              <w:rPr>
                <w:rFonts w:eastAsia="Calibri" w:cs="Times New Roman"/>
                <w:szCs w:val="24"/>
                <w:lang w:val="sr-Cyrl-RS"/>
              </w:rPr>
              <w:t xml:space="preserve"> (линк ка </w:t>
            </w:r>
            <w:r w:rsidRPr="00B9420E">
              <w:rPr>
                <w:rFonts w:eastAsia="Calibri" w:cs="Times New Roman"/>
                <w:szCs w:val="24"/>
                <w:lang w:val="ru-RU"/>
              </w:rPr>
              <w:t xml:space="preserve"> Извештају о раду Владе за 2021. годину: </w:t>
            </w:r>
            <w:r w:rsidRPr="00DC2C82">
              <w:rPr>
                <w:rFonts w:cs="Times New Roman"/>
                <w:szCs w:val="24"/>
                <w:lang w:val="sr-Cyrl-RS"/>
              </w:rPr>
              <w:t xml:space="preserve"> </w:t>
            </w:r>
            <w:hyperlink r:id="rId52" w:history="1">
              <w:r w:rsidRPr="00B9420E">
                <w:rPr>
                  <w:rStyle w:val="Hyperlink"/>
                  <w:rFonts w:eastAsia="Calibri" w:cs="Times New Roman"/>
                  <w:szCs w:val="24"/>
                  <w:lang w:val="ru-RU"/>
                </w:rPr>
                <w:t>https://www.gs.gov.rs/doc/IZVESTAJ_O_RADU_VLADE_2021.pdf</w:t>
              </w:r>
            </w:hyperlink>
            <w:r>
              <w:rPr>
                <w:rFonts w:eastAsia="Calibri" w:cs="Times New Roman"/>
                <w:szCs w:val="24"/>
                <w:lang w:val="ru-RU"/>
              </w:rPr>
              <w:t>)</w:t>
            </w:r>
            <w:r w:rsidRPr="00F77093">
              <w:rPr>
                <w:rFonts w:eastAsia="Times New Roman"/>
                <w:szCs w:val="24"/>
                <w:lang w:val="sr-Cyrl-RS"/>
              </w:rPr>
              <w:t xml:space="preserve"> </w:t>
            </w:r>
            <w:r>
              <w:rPr>
                <w:rFonts w:eastAsia="Calibri" w:cs="Times New Roman"/>
                <w:szCs w:val="24"/>
                <w:lang w:val="sr-Cyrl-RS"/>
              </w:rPr>
              <w:t>(</w:t>
            </w:r>
            <w:r w:rsidRPr="00980558">
              <w:rPr>
                <w:rFonts w:eastAsia="Calibri" w:cs="Times New Roman"/>
                <w:b/>
                <w:i/>
                <w:szCs w:val="24"/>
                <w:lang w:val="sr-Cyrl-RS"/>
              </w:rPr>
              <w:t>активност</w:t>
            </w:r>
            <w:r>
              <w:rPr>
                <w:rFonts w:eastAsia="Calibri" w:cs="Times New Roman"/>
                <w:b/>
                <w:i/>
                <w:szCs w:val="24"/>
                <w:lang w:val="sr-Cyrl-RS"/>
              </w:rPr>
              <w:t>и</w:t>
            </w:r>
            <w:r w:rsidRPr="00980558">
              <w:rPr>
                <w:rFonts w:eastAsia="Calibri" w:cs="Times New Roman"/>
                <w:b/>
                <w:i/>
                <w:szCs w:val="24"/>
                <w:lang w:val="sr-Cyrl-RS"/>
              </w:rPr>
              <w:t xml:space="preserve"> 3</w:t>
            </w:r>
            <w:r>
              <w:rPr>
                <w:rFonts w:eastAsia="Calibri" w:cs="Times New Roman"/>
                <w:b/>
                <w:i/>
                <w:szCs w:val="24"/>
                <w:lang w:val="sr-Cyrl-RS"/>
              </w:rPr>
              <w:t xml:space="preserve"> и 4</w:t>
            </w:r>
            <w:r>
              <w:rPr>
                <w:rFonts w:eastAsia="Calibri" w:cs="Times New Roman"/>
                <w:szCs w:val="24"/>
                <w:lang w:val="sr-Cyrl-RS"/>
              </w:rPr>
              <w:t xml:space="preserve">) који садржи одређене податаке о </w:t>
            </w:r>
            <w:r w:rsidRPr="00F77093">
              <w:rPr>
                <w:rFonts w:eastAsia="Times New Roman"/>
                <w:szCs w:val="24"/>
                <w:lang w:val="sr-Cyrl-RS"/>
              </w:rPr>
              <w:t>спроведеним консултацијама и јавним расправама</w:t>
            </w:r>
            <w:r>
              <w:rPr>
                <w:rFonts w:eastAsia="Calibri" w:cs="Times New Roman"/>
                <w:szCs w:val="24"/>
                <w:lang w:val="sr-Cyrl-RS"/>
              </w:rPr>
              <w:t xml:space="preserve">, обим података који је приказан обухвата само податке о актима које је Влада предложила Народној скупштини током наведене године, али не и о осталим прописима и документима јавних политика као што је предвиђено обавезом. С обзиром на наведено, </w:t>
            </w:r>
            <w:r w:rsidRPr="00FD1A7B">
              <w:rPr>
                <w:rFonts w:eastAsia="Calibri" w:cs="Times New Roman"/>
                <w:b/>
                <w:szCs w:val="24"/>
                <w:lang w:val="sr-Cyrl-RS"/>
              </w:rPr>
              <w:t>код предметних активности забележен је ограничени напредак</w:t>
            </w:r>
            <w:r>
              <w:rPr>
                <w:rFonts w:eastAsia="Calibri" w:cs="Times New Roman"/>
                <w:szCs w:val="24"/>
                <w:lang w:val="sr-Cyrl-RS"/>
              </w:rPr>
              <w:t>.</w:t>
            </w:r>
          </w:p>
          <w:p w14:paraId="6880F1F5" w14:textId="77777777" w:rsidR="00AD0DAD" w:rsidRPr="00441600" w:rsidRDefault="00AD0DAD" w:rsidP="00E429F2">
            <w:pPr>
              <w:spacing w:after="120"/>
              <w:jc w:val="both"/>
              <w:rPr>
                <w:rFonts w:eastAsia="Calibri" w:cs="Times New Roman"/>
                <w:szCs w:val="24"/>
                <w:lang w:val="sr-Cyrl-RS"/>
              </w:rPr>
            </w:pPr>
            <w:r>
              <w:rPr>
                <w:rFonts w:eastAsia="Times New Roman"/>
                <w:szCs w:val="24"/>
                <w:lang w:val="sr-Cyrl-RS"/>
              </w:rPr>
              <w:t xml:space="preserve">Имајући у виду све наведено, </w:t>
            </w:r>
            <w:r>
              <w:rPr>
                <w:rFonts w:eastAsia="Times New Roman"/>
                <w:b/>
                <w:szCs w:val="24"/>
                <w:lang w:val="sr-Cyrl-RS"/>
              </w:rPr>
              <w:t>обавезом је остварен ограничени напредак</w:t>
            </w:r>
            <w:r>
              <w:rPr>
                <w:rFonts w:eastAsia="Times New Roman"/>
                <w:szCs w:val="24"/>
                <w:lang w:val="sr-Cyrl-RS"/>
              </w:rPr>
              <w:t>.</w:t>
            </w:r>
          </w:p>
        </w:tc>
      </w:tr>
      <w:tr w:rsidR="00AD0DAD" w:rsidRPr="00237B68" w14:paraId="3D39F551" w14:textId="77777777" w:rsidTr="00AD0DAD">
        <w:trPr>
          <w:jc w:val="center"/>
        </w:trPr>
        <w:tc>
          <w:tcPr>
            <w:tcW w:w="3330" w:type="dxa"/>
            <w:shd w:val="clear" w:color="auto" w:fill="FFE599" w:themeFill="accent4" w:themeFillTint="66"/>
            <w:vAlign w:val="center"/>
          </w:tcPr>
          <w:p w14:paraId="67BE21DC" w14:textId="77777777" w:rsidR="00AD0DAD" w:rsidRPr="00E26557" w:rsidRDefault="00AD0DAD" w:rsidP="00E429F2">
            <w:pPr>
              <w:spacing w:before="120" w:after="120"/>
              <w:jc w:val="center"/>
              <w:rPr>
                <w:rFonts w:eastAsia="Calibri" w:cs="Times New Roman"/>
                <w:sz w:val="28"/>
                <w:szCs w:val="28"/>
                <w:lang w:val="ru-RU"/>
              </w:rPr>
            </w:pPr>
            <w:r w:rsidRPr="00E26557">
              <w:rPr>
                <w:rFonts w:eastAsia="Calibri" w:cs="Times New Roman"/>
                <w:szCs w:val="24"/>
                <w:lang w:val="ru-RU"/>
              </w:rPr>
              <w:t>Даљи кораци</w:t>
            </w:r>
          </w:p>
        </w:tc>
        <w:tc>
          <w:tcPr>
            <w:tcW w:w="10890" w:type="dxa"/>
            <w:gridSpan w:val="3"/>
          </w:tcPr>
          <w:p w14:paraId="0425E7CA" w14:textId="77777777" w:rsidR="00AD0DAD" w:rsidRPr="00E26557" w:rsidRDefault="00AD0DAD" w:rsidP="000C080D">
            <w:pPr>
              <w:spacing w:before="120" w:after="120"/>
              <w:jc w:val="both"/>
              <w:rPr>
                <w:rFonts w:eastAsia="Calibri" w:cs="Times New Roman"/>
                <w:szCs w:val="24"/>
                <w:lang w:val="ru-RU"/>
              </w:rPr>
            </w:pPr>
            <w:r>
              <w:rPr>
                <w:rFonts w:eastAsia="Calibri" w:cs="Times New Roman"/>
                <w:szCs w:val="24"/>
                <w:lang w:val="ru-RU"/>
              </w:rPr>
              <w:t>Очекује се да ће пуна употреба Портала еКонсултације омогућити да се обавеза у наредном периоду реализује онако како је изворно предвиђено.</w:t>
            </w:r>
          </w:p>
        </w:tc>
      </w:tr>
      <w:tr w:rsidR="00AD0DAD" w:rsidRPr="00237B68" w14:paraId="611B8E4A" w14:textId="77777777" w:rsidTr="00AD0DAD">
        <w:trPr>
          <w:jc w:val="center"/>
        </w:trPr>
        <w:tc>
          <w:tcPr>
            <w:tcW w:w="14220" w:type="dxa"/>
            <w:gridSpan w:val="4"/>
            <w:shd w:val="clear" w:color="auto" w:fill="FFE599" w:themeFill="accent4" w:themeFillTint="66"/>
          </w:tcPr>
          <w:p w14:paraId="73850275" w14:textId="77777777" w:rsidR="00AD0DAD" w:rsidRPr="00E26557" w:rsidRDefault="00AD0DAD" w:rsidP="00E429F2">
            <w:pPr>
              <w:spacing w:before="120" w:after="120"/>
              <w:jc w:val="center"/>
              <w:rPr>
                <w:rFonts w:eastAsia="Times New Roman" w:cs="Times New Roman"/>
                <w:b/>
                <w:szCs w:val="24"/>
                <w:lang w:val="sr-Cyrl-RS"/>
              </w:rPr>
            </w:pPr>
            <w:r w:rsidRPr="00E26557">
              <w:rPr>
                <w:rFonts w:eastAsia="Times New Roman" w:cs="Times New Roman"/>
                <w:b/>
                <w:szCs w:val="24"/>
                <w:lang w:val="sr-Cyrl-RS"/>
              </w:rPr>
              <w:t>ОБАВЕЗА 3.</w:t>
            </w:r>
          </w:p>
          <w:p w14:paraId="50BC4122" w14:textId="77777777" w:rsidR="00AD0DAD" w:rsidRPr="00E26557" w:rsidRDefault="00AD0DAD" w:rsidP="00E429F2">
            <w:pPr>
              <w:spacing w:before="120" w:after="120"/>
              <w:jc w:val="center"/>
              <w:rPr>
                <w:rFonts w:eastAsia="Calibri" w:cs="Times New Roman"/>
                <w:b/>
                <w:szCs w:val="24"/>
                <w:lang w:val="ru-RU"/>
              </w:rPr>
            </w:pPr>
            <w:r w:rsidRPr="00E26557">
              <w:rPr>
                <w:rFonts w:eastAsia="Calibri" w:cs="Times New Roman"/>
                <w:b/>
                <w:szCs w:val="24"/>
                <w:lang w:val="sr-Cyrl-RS"/>
              </w:rPr>
              <w:lastRenderedPageBreak/>
              <w:t>Унапређење могућности и јачање капацитета грађана за електронско учешће у консултацијама и јавним расправама – портал еКонсултације</w:t>
            </w:r>
          </w:p>
        </w:tc>
      </w:tr>
      <w:tr w:rsidR="003411C1" w:rsidRPr="00237B68" w14:paraId="3997598F" w14:textId="77777777" w:rsidTr="003411C1">
        <w:trPr>
          <w:jc w:val="center"/>
        </w:trPr>
        <w:tc>
          <w:tcPr>
            <w:tcW w:w="3330" w:type="dxa"/>
            <w:shd w:val="clear" w:color="auto" w:fill="FFE599" w:themeFill="accent4" w:themeFillTint="66"/>
            <w:vAlign w:val="center"/>
          </w:tcPr>
          <w:p w14:paraId="1F89889D" w14:textId="640FEBB2" w:rsidR="003411C1" w:rsidRDefault="003411C1" w:rsidP="00E429F2">
            <w:pPr>
              <w:jc w:val="center"/>
              <w:rPr>
                <w:rFonts w:eastAsia="Calibri" w:cs="Times New Roman"/>
                <w:szCs w:val="24"/>
                <w:lang w:val="ru-RU"/>
              </w:rPr>
            </w:pPr>
            <w:r w:rsidRPr="003411C1">
              <w:rPr>
                <w:rFonts w:eastAsia="Calibri" w:cs="Times New Roman"/>
                <w:szCs w:val="24"/>
                <w:lang w:val="ru-RU"/>
              </w:rPr>
              <w:t>Назив одговорне институције</w:t>
            </w:r>
          </w:p>
        </w:tc>
        <w:tc>
          <w:tcPr>
            <w:tcW w:w="10890" w:type="dxa"/>
            <w:gridSpan w:val="3"/>
            <w:shd w:val="clear" w:color="auto" w:fill="auto"/>
            <w:vAlign w:val="center"/>
          </w:tcPr>
          <w:p w14:paraId="3527F42F" w14:textId="77777777" w:rsidR="003411C1" w:rsidRPr="003411C1" w:rsidRDefault="003411C1" w:rsidP="000C080D">
            <w:pPr>
              <w:spacing w:before="120"/>
              <w:rPr>
                <w:rFonts w:eastAsia="Calibri" w:cs="Times New Roman"/>
                <w:szCs w:val="24"/>
                <w:lang w:val="ru-RU"/>
              </w:rPr>
            </w:pPr>
            <w:r w:rsidRPr="003411C1">
              <w:rPr>
                <w:rFonts w:eastAsia="Calibri" w:cs="Times New Roman"/>
                <w:szCs w:val="24"/>
                <w:lang w:val="ru-RU"/>
              </w:rPr>
              <w:t>За активности 1. и 2. Канцеларија за информационе технологије и електронску управу</w:t>
            </w:r>
          </w:p>
          <w:p w14:paraId="58CF73C8" w14:textId="77777777" w:rsidR="003411C1" w:rsidRPr="003411C1" w:rsidRDefault="003411C1" w:rsidP="003411C1">
            <w:pPr>
              <w:rPr>
                <w:rFonts w:eastAsia="Calibri" w:cs="Times New Roman"/>
                <w:szCs w:val="24"/>
                <w:lang w:val="ru-RU"/>
              </w:rPr>
            </w:pPr>
            <w:r w:rsidRPr="003411C1">
              <w:rPr>
                <w:rFonts w:eastAsia="Calibri" w:cs="Times New Roman"/>
                <w:szCs w:val="24"/>
                <w:lang w:val="ru-RU"/>
              </w:rPr>
              <w:t>За активност 3. Генерални секретаријат Владе</w:t>
            </w:r>
          </w:p>
          <w:p w14:paraId="02134DAB" w14:textId="29BC5F8C" w:rsidR="003411C1" w:rsidRDefault="003411C1" w:rsidP="000C080D">
            <w:pPr>
              <w:spacing w:after="120"/>
              <w:rPr>
                <w:rFonts w:eastAsia="Calibri" w:cs="Times New Roman"/>
                <w:szCs w:val="24"/>
                <w:lang w:val="ru-RU"/>
              </w:rPr>
            </w:pPr>
            <w:r w:rsidRPr="003411C1">
              <w:rPr>
                <w:rFonts w:eastAsia="Calibri" w:cs="Times New Roman"/>
                <w:szCs w:val="24"/>
                <w:lang w:val="ru-RU"/>
              </w:rPr>
              <w:t xml:space="preserve">За активност 4. </w:t>
            </w:r>
            <w:r w:rsidR="000C080D" w:rsidRPr="000C080D">
              <w:rPr>
                <w:rFonts w:eastAsia="Calibri" w:cs="Times New Roman"/>
                <w:szCs w:val="24"/>
                <w:lang w:val="ru-RU"/>
              </w:rPr>
              <w:t>Министарство државне управе и локалне самоуправе</w:t>
            </w:r>
          </w:p>
        </w:tc>
      </w:tr>
      <w:tr w:rsidR="00AD0DAD" w:rsidRPr="00237B68" w14:paraId="3AA42261" w14:textId="77777777" w:rsidTr="00AD0DAD">
        <w:trPr>
          <w:jc w:val="center"/>
        </w:trPr>
        <w:tc>
          <w:tcPr>
            <w:tcW w:w="3330" w:type="dxa"/>
            <w:vMerge w:val="restart"/>
            <w:shd w:val="clear" w:color="auto" w:fill="FFE599" w:themeFill="accent4" w:themeFillTint="66"/>
            <w:vAlign w:val="center"/>
          </w:tcPr>
          <w:p w14:paraId="792E9E05" w14:textId="77777777" w:rsidR="00AD0DAD" w:rsidRPr="007E5BCD" w:rsidRDefault="00AD0DAD" w:rsidP="00E429F2">
            <w:pPr>
              <w:jc w:val="center"/>
              <w:rPr>
                <w:rFonts w:eastAsia="Calibri" w:cs="Times New Roman"/>
                <w:szCs w:val="24"/>
                <w:lang w:val="ru-RU"/>
              </w:rPr>
            </w:pPr>
            <w:r>
              <w:rPr>
                <w:rFonts w:eastAsia="Calibri" w:cs="Times New Roman"/>
                <w:szCs w:val="24"/>
                <w:lang w:val="ru-RU"/>
              </w:rPr>
              <w:t>П</w:t>
            </w:r>
            <w:r w:rsidRPr="00E26557">
              <w:rPr>
                <w:rFonts w:eastAsia="Calibri" w:cs="Times New Roman"/>
                <w:szCs w:val="24"/>
                <w:lang w:val="ru-RU"/>
              </w:rPr>
              <w:t xml:space="preserve">роцена напретка </w:t>
            </w:r>
          </w:p>
          <w:p w14:paraId="0C7130A9" w14:textId="77777777" w:rsidR="00AD0DAD" w:rsidRPr="00E26557" w:rsidRDefault="00AD0DAD" w:rsidP="00E429F2">
            <w:pPr>
              <w:spacing w:after="120"/>
              <w:jc w:val="center"/>
              <w:rPr>
                <w:rFonts w:eastAsia="Calibri" w:cs="Times New Roman"/>
                <w:b/>
                <w:sz w:val="28"/>
                <w:szCs w:val="28"/>
                <w:lang w:val="ru-RU"/>
              </w:rPr>
            </w:pPr>
            <w:r w:rsidRPr="00E26557">
              <w:rPr>
                <w:rFonts w:eastAsia="Calibri" w:cs="Times New Roman"/>
                <w:szCs w:val="24"/>
                <w:lang w:val="ru-RU"/>
              </w:rPr>
              <w:t>(</w:t>
            </w:r>
            <w:r>
              <w:rPr>
                <w:rFonts w:eastAsia="Calibri" w:cs="Times New Roman"/>
                <w:szCs w:val="24"/>
                <w:lang w:val="ru-RU"/>
              </w:rPr>
              <w:t>н</w:t>
            </w:r>
            <w:r w:rsidRPr="00E26557">
              <w:rPr>
                <w:rFonts w:eastAsia="Calibri" w:cs="Times New Roman"/>
                <w:szCs w:val="24"/>
                <w:lang w:val="ru-RU"/>
              </w:rPr>
              <w:t xml:space="preserve">иво </w:t>
            </w:r>
            <w:r>
              <w:rPr>
                <w:rFonts w:eastAsia="Calibri" w:cs="Times New Roman"/>
                <w:szCs w:val="24"/>
                <w:lang w:val="ru-RU"/>
              </w:rPr>
              <w:t>имплементације</w:t>
            </w:r>
            <w:r w:rsidRPr="00E26557">
              <w:rPr>
                <w:rFonts w:eastAsia="Calibri" w:cs="Times New Roman"/>
                <w:szCs w:val="24"/>
                <w:lang w:val="ru-RU"/>
              </w:rPr>
              <w:t>)</w:t>
            </w:r>
          </w:p>
        </w:tc>
        <w:tc>
          <w:tcPr>
            <w:tcW w:w="3630" w:type="dxa"/>
            <w:shd w:val="clear" w:color="auto" w:fill="FFE599" w:themeFill="accent4" w:themeFillTint="66"/>
            <w:vAlign w:val="center"/>
          </w:tcPr>
          <w:p w14:paraId="6D648D32" w14:textId="77777777" w:rsidR="00AD0DAD" w:rsidRPr="00E26557" w:rsidRDefault="00AD0DAD" w:rsidP="00E429F2">
            <w:pPr>
              <w:ind w:left="-134"/>
              <w:jc w:val="center"/>
              <w:rPr>
                <w:rFonts w:eastAsia="Calibri" w:cs="Times New Roman"/>
                <w:b/>
                <w:sz w:val="28"/>
                <w:szCs w:val="28"/>
                <w:lang w:val="ru-RU"/>
              </w:rPr>
            </w:pPr>
            <w:r w:rsidRPr="00E26557">
              <w:rPr>
                <w:rFonts w:eastAsia="Calibri" w:cs="Times New Roman"/>
                <w:szCs w:val="24"/>
                <w:lang w:val="ru-RU"/>
              </w:rPr>
              <w:t>У потпуности</w:t>
            </w:r>
            <w:r w:rsidRPr="007E5BCD">
              <w:rPr>
                <w:rFonts w:eastAsia="Calibri" w:cs="Times New Roman"/>
                <w:szCs w:val="24"/>
                <w:lang w:val="sr-Cyrl-RS"/>
              </w:rPr>
              <w:t xml:space="preserve"> или значајан напредак</w:t>
            </w:r>
          </w:p>
        </w:tc>
        <w:tc>
          <w:tcPr>
            <w:tcW w:w="3630" w:type="dxa"/>
            <w:shd w:val="clear" w:color="auto" w:fill="FFE599" w:themeFill="accent4" w:themeFillTint="66"/>
            <w:vAlign w:val="center"/>
          </w:tcPr>
          <w:p w14:paraId="4589B425" w14:textId="77777777" w:rsidR="00AD0DAD" w:rsidRPr="00E26557" w:rsidRDefault="00AD0DAD" w:rsidP="00E429F2">
            <w:pPr>
              <w:ind w:left="-134"/>
              <w:jc w:val="center"/>
              <w:rPr>
                <w:rFonts w:eastAsia="Calibri" w:cs="Times New Roman"/>
                <w:b/>
                <w:sz w:val="28"/>
                <w:szCs w:val="28"/>
                <w:lang w:val="ru-RU"/>
              </w:rPr>
            </w:pPr>
            <w:r>
              <w:rPr>
                <w:rFonts w:eastAsia="Calibri" w:cs="Times New Roman"/>
                <w:szCs w:val="24"/>
                <w:lang w:val="ru-RU"/>
              </w:rPr>
              <w:t>Ограничени напредак</w:t>
            </w:r>
          </w:p>
        </w:tc>
        <w:tc>
          <w:tcPr>
            <w:tcW w:w="3630" w:type="dxa"/>
            <w:shd w:val="clear" w:color="auto" w:fill="FFE599" w:themeFill="accent4" w:themeFillTint="66"/>
            <w:vAlign w:val="center"/>
          </w:tcPr>
          <w:p w14:paraId="4ED0C861" w14:textId="77777777" w:rsidR="00AD0DAD" w:rsidRPr="00E26557" w:rsidRDefault="00AD0DAD" w:rsidP="00E429F2">
            <w:pPr>
              <w:ind w:left="-134"/>
              <w:jc w:val="center"/>
              <w:rPr>
                <w:rFonts w:eastAsia="Calibri" w:cs="Times New Roman"/>
                <w:b/>
                <w:sz w:val="28"/>
                <w:szCs w:val="28"/>
                <w:lang w:val="ru-RU"/>
              </w:rPr>
            </w:pPr>
            <w:r>
              <w:rPr>
                <w:rFonts w:eastAsia="Calibri" w:cs="Times New Roman"/>
                <w:szCs w:val="24"/>
                <w:lang w:val="ru-RU"/>
              </w:rPr>
              <w:t>Није започето/са значајним кашњењем</w:t>
            </w:r>
          </w:p>
        </w:tc>
      </w:tr>
      <w:tr w:rsidR="00AD0DAD" w:rsidRPr="00237B68" w14:paraId="2F302E6D" w14:textId="77777777" w:rsidTr="00E429F2">
        <w:trPr>
          <w:trHeight w:val="579"/>
          <w:jc w:val="center"/>
        </w:trPr>
        <w:tc>
          <w:tcPr>
            <w:tcW w:w="3330" w:type="dxa"/>
            <w:vMerge/>
            <w:shd w:val="clear" w:color="auto" w:fill="F2F2F2" w:themeFill="background1" w:themeFillShade="F2"/>
            <w:vAlign w:val="center"/>
          </w:tcPr>
          <w:p w14:paraId="45C7C7B8" w14:textId="77777777" w:rsidR="00AD0DAD" w:rsidRPr="00D204B4" w:rsidRDefault="00AD0DAD" w:rsidP="00E429F2">
            <w:pPr>
              <w:spacing w:before="120"/>
              <w:jc w:val="center"/>
              <w:rPr>
                <w:rFonts w:eastAsia="Calibri" w:cs="Times New Roman"/>
                <w:szCs w:val="24"/>
                <w:lang w:val="ru-RU"/>
              </w:rPr>
            </w:pPr>
          </w:p>
        </w:tc>
        <w:tc>
          <w:tcPr>
            <w:tcW w:w="3630" w:type="dxa"/>
            <w:shd w:val="clear" w:color="auto" w:fill="00B050"/>
            <w:vAlign w:val="center"/>
          </w:tcPr>
          <w:p w14:paraId="1C45A793" w14:textId="77777777" w:rsidR="00AD0DAD" w:rsidRPr="00D204B4" w:rsidRDefault="00AD0DAD" w:rsidP="00AD0DAD">
            <w:pPr>
              <w:pStyle w:val="ListParagraph"/>
              <w:numPr>
                <w:ilvl w:val="0"/>
                <w:numId w:val="19"/>
              </w:numPr>
              <w:ind w:left="590"/>
              <w:contextualSpacing w:val="0"/>
              <w:jc w:val="center"/>
              <w:rPr>
                <w:b/>
                <w:sz w:val="28"/>
                <w:szCs w:val="28"/>
                <w:lang w:val="ru-RU"/>
              </w:rPr>
            </w:pPr>
          </w:p>
        </w:tc>
        <w:tc>
          <w:tcPr>
            <w:tcW w:w="3630" w:type="dxa"/>
            <w:shd w:val="clear" w:color="auto" w:fill="auto"/>
            <w:vAlign w:val="center"/>
          </w:tcPr>
          <w:p w14:paraId="373A820D" w14:textId="77777777" w:rsidR="00AD0DAD" w:rsidRPr="00E26557" w:rsidRDefault="00AD0DAD" w:rsidP="00E429F2">
            <w:pPr>
              <w:ind w:left="-134"/>
              <w:jc w:val="center"/>
              <w:rPr>
                <w:rFonts w:eastAsia="Calibri" w:cs="Times New Roman"/>
                <w:b/>
                <w:sz w:val="28"/>
                <w:szCs w:val="28"/>
                <w:lang w:val="ru-RU"/>
              </w:rPr>
            </w:pPr>
          </w:p>
        </w:tc>
        <w:tc>
          <w:tcPr>
            <w:tcW w:w="3630" w:type="dxa"/>
            <w:shd w:val="clear" w:color="auto" w:fill="auto"/>
            <w:vAlign w:val="center"/>
          </w:tcPr>
          <w:p w14:paraId="5A9C09C8" w14:textId="77777777" w:rsidR="00AD0DAD" w:rsidRPr="00E26557" w:rsidRDefault="00AD0DAD" w:rsidP="00E429F2">
            <w:pPr>
              <w:ind w:left="-134"/>
              <w:jc w:val="center"/>
              <w:rPr>
                <w:rFonts w:eastAsia="Calibri" w:cs="Times New Roman"/>
                <w:b/>
                <w:sz w:val="28"/>
                <w:szCs w:val="28"/>
                <w:lang w:val="ru-RU"/>
              </w:rPr>
            </w:pPr>
          </w:p>
        </w:tc>
      </w:tr>
      <w:tr w:rsidR="00AD0DAD" w:rsidRPr="00237B68" w14:paraId="1FB0F2F4" w14:textId="77777777" w:rsidTr="00AD0DAD">
        <w:trPr>
          <w:jc w:val="center"/>
        </w:trPr>
        <w:tc>
          <w:tcPr>
            <w:tcW w:w="3330" w:type="dxa"/>
            <w:shd w:val="clear" w:color="auto" w:fill="FFE599" w:themeFill="accent4" w:themeFillTint="66"/>
            <w:vAlign w:val="center"/>
          </w:tcPr>
          <w:p w14:paraId="6671CD3C" w14:textId="77777777" w:rsidR="00AD0DAD" w:rsidRPr="00E26557" w:rsidRDefault="00AD0DAD" w:rsidP="00E429F2">
            <w:pPr>
              <w:spacing w:before="120" w:after="120"/>
              <w:jc w:val="center"/>
              <w:rPr>
                <w:rFonts w:eastAsia="Calibri" w:cs="Times New Roman"/>
                <w:b/>
                <w:sz w:val="28"/>
                <w:szCs w:val="28"/>
                <w:lang w:val="ru-RU"/>
              </w:rPr>
            </w:pPr>
            <w:r w:rsidRPr="00E26557">
              <w:rPr>
                <w:rFonts w:eastAsia="Calibri" w:cs="Times New Roman"/>
                <w:szCs w:val="24"/>
                <w:lang w:val="ru-RU"/>
              </w:rPr>
              <w:t xml:space="preserve">Докази </w:t>
            </w:r>
            <w:r>
              <w:rPr>
                <w:rFonts w:eastAsia="Calibri" w:cs="Times New Roman"/>
                <w:szCs w:val="24"/>
                <w:lang w:val="sr-Cyrl-RS"/>
              </w:rPr>
              <w:t>о процењеном напретку</w:t>
            </w:r>
          </w:p>
        </w:tc>
        <w:tc>
          <w:tcPr>
            <w:tcW w:w="10890" w:type="dxa"/>
            <w:gridSpan w:val="3"/>
          </w:tcPr>
          <w:p w14:paraId="36DB5522" w14:textId="77777777" w:rsidR="00AD0DAD" w:rsidRPr="00B9420E" w:rsidRDefault="00AD0DAD" w:rsidP="00AD0DAD">
            <w:pPr>
              <w:pStyle w:val="ListParagraph"/>
              <w:numPr>
                <w:ilvl w:val="0"/>
                <w:numId w:val="23"/>
              </w:numPr>
              <w:ind w:left="241" w:hanging="180"/>
              <w:jc w:val="both"/>
              <w:rPr>
                <w:rFonts w:ascii="Times New Roman" w:hAnsi="Times New Roman"/>
                <w:sz w:val="24"/>
                <w:szCs w:val="24"/>
                <w:lang w:val="sr-Cyrl-RS"/>
              </w:rPr>
            </w:pPr>
            <w:r w:rsidRPr="00B9420E">
              <w:rPr>
                <w:rFonts w:ascii="Times New Roman" w:hAnsi="Times New Roman"/>
                <w:sz w:val="24"/>
                <w:szCs w:val="24"/>
                <w:lang w:val="sr-Cyrl-RS"/>
              </w:rPr>
              <w:t>Портал</w:t>
            </w:r>
            <w:r>
              <w:rPr>
                <w:rFonts w:ascii="Times New Roman" w:hAnsi="Times New Roman"/>
                <w:sz w:val="24"/>
                <w:szCs w:val="24"/>
                <w:lang w:val="sr-Cyrl-RS"/>
              </w:rPr>
              <w:t xml:space="preserve"> еКонсултације,</w:t>
            </w:r>
            <w:r w:rsidRPr="00B9420E">
              <w:rPr>
                <w:rFonts w:ascii="Times New Roman" w:hAnsi="Times New Roman"/>
                <w:sz w:val="24"/>
                <w:szCs w:val="24"/>
                <w:lang w:val="sr-Cyrl-RS"/>
              </w:rPr>
              <w:t xml:space="preserve">  </w:t>
            </w:r>
            <w:r w:rsidRPr="00DC2C82">
              <w:rPr>
                <w:rFonts w:ascii="Times New Roman" w:hAnsi="Times New Roman"/>
                <w:sz w:val="24"/>
                <w:szCs w:val="24"/>
                <w:lang w:val="ru-RU"/>
              </w:rPr>
              <w:t xml:space="preserve"> </w:t>
            </w:r>
            <w:hyperlink r:id="rId53" w:history="1">
              <w:r w:rsidRPr="00B9420E">
                <w:rPr>
                  <w:rStyle w:val="Hyperlink"/>
                  <w:rFonts w:ascii="Times New Roman" w:hAnsi="Times New Roman"/>
                  <w:sz w:val="24"/>
                  <w:szCs w:val="24"/>
                  <w:lang w:val="sr-Cyrl-RS"/>
                </w:rPr>
                <w:t>https://ekonsultacije.gov.rs/</w:t>
              </w:r>
            </w:hyperlink>
          </w:p>
          <w:p w14:paraId="175DC721" w14:textId="77777777" w:rsidR="00AD0DAD" w:rsidRPr="00B9420E" w:rsidRDefault="00AD0DAD" w:rsidP="00AD0DAD">
            <w:pPr>
              <w:pStyle w:val="ListParagraph"/>
              <w:numPr>
                <w:ilvl w:val="0"/>
                <w:numId w:val="23"/>
              </w:numPr>
              <w:ind w:left="241" w:hanging="180"/>
              <w:jc w:val="both"/>
              <w:rPr>
                <w:rFonts w:ascii="Times New Roman" w:hAnsi="Times New Roman"/>
                <w:sz w:val="24"/>
                <w:szCs w:val="24"/>
                <w:lang w:val="ru-RU"/>
              </w:rPr>
            </w:pPr>
            <w:r>
              <w:rPr>
                <w:rFonts w:ascii="Times New Roman" w:hAnsi="Times New Roman"/>
                <w:sz w:val="24"/>
                <w:szCs w:val="24"/>
                <w:lang w:val="sr-Cyrl-RS"/>
              </w:rPr>
              <w:t>Одлука</w:t>
            </w:r>
            <w:r w:rsidRPr="00B9420E">
              <w:rPr>
                <w:rFonts w:ascii="Times New Roman" w:hAnsi="Times New Roman"/>
                <w:sz w:val="24"/>
                <w:szCs w:val="24"/>
                <w:lang w:val="sr-Cyrl-RS"/>
              </w:rPr>
              <w:t xml:space="preserve"> о установљавању Портала еКонсултације („Службени гласник РС”, број 62/2021)</w:t>
            </w:r>
            <w:r>
              <w:rPr>
                <w:rFonts w:ascii="Times New Roman" w:hAnsi="Times New Roman"/>
                <w:sz w:val="24"/>
                <w:szCs w:val="24"/>
                <w:lang w:val="sr-Cyrl-RS"/>
              </w:rPr>
              <w:t>,</w:t>
            </w:r>
            <w:r w:rsidRPr="00B9420E">
              <w:rPr>
                <w:rFonts w:ascii="Times New Roman" w:hAnsi="Times New Roman"/>
                <w:sz w:val="24"/>
                <w:szCs w:val="24"/>
                <w:lang w:val="sr-Cyrl-RS"/>
              </w:rPr>
              <w:t xml:space="preserve"> </w:t>
            </w:r>
            <w:hyperlink r:id="rId54" w:history="1">
              <w:r w:rsidRPr="00B9420E">
                <w:rPr>
                  <w:rStyle w:val="Hyperlink"/>
                  <w:rFonts w:ascii="Times New Roman" w:hAnsi="Times New Roman"/>
                  <w:sz w:val="24"/>
                  <w:szCs w:val="24"/>
                  <w:lang w:val="ru-RU"/>
                </w:rPr>
                <w:t>http://www.pravno-informacioni-sistem.rs/SlGlasnikPortal/eli/rep/sgrs/vlada/odluka/2021/62/2/reg</w:t>
              </w:r>
            </w:hyperlink>
          </w:p>
          <w:p w14:paraId="03AD054C" w14:textId="77777777" w:rsidR="00AD0DAD" w:rsidRPr="00B9420E" w:rsidRDefault="00AD0DAD" w:rsidP="00AD0DAD">
            <w:pPr>
              <w:pStyle w:val="ListParagraph"/>
              <w:numPr>
                <w:ilvl w:val="0"/>
                <w:numId w:val="23"/>
              </w:numPr>
              <w:spacing w:after="120"/>
              <w:ind w:left="245" w:hanging="187"/>
              <w:contextualSpacing w:val="0"/>
              <w:jc w:val="both"/>
              <w:rPr>
                <w:sz w:val="24"/>
                <w:szCs w:val="24"/>
                <w:lang w:val="sr-Cyrl-RS"/>
              </w:rPr>
            </w:pPr>
            <w:r>
              <w:rPr>
                <w:rFonts w:ascii="Times New Roman" w:hAnsi="Times New Roman"/>
                <w:sz w:val="24"/>
                <w:szCs w:val="24"/>
                <w:lang w:val="ru-RU"/>
              </w:rPr>
              <w:t>Обуке за Портал еКонсултације,</w:t>
            </w:r>
            <w:r w:rsidRPr="00B9420E">
              <w:rPr>
                <w:rFonts w:ascii="Times New Roman" w:hAnsi="Times New Roman"/>
                <w:sz w:val="24"/>
                <w:szCs w:val="24"/>
                <w:lang w:val="ru-RU"/>
              </w:rPr>
              <w:t xml:space="preserve"> </w:t>
            </w:r>
            <w:hyperlink r:id="rId55" w:history="1">
              <w:r w:rsidRPr="00B9420E">
                <w:rPr>
                  <w:rStyle w:val="Hyperlink"/>
                  <w:rFonts w:ascii="Times New Roman" w:hAnsi="Times New Roman"/>
                  <w:sz w:val="24"/>
                  <w:szCs w:val="24"/>
                  <w:lang w:val="ru-RU"/>
                </w:rPr>
                <w:t>http://skipcentar.rs/sr_RS/vesti/nedelja-partnerstva-za-otvorenu-upravu-u-skip-centru-obuke-za-koriscenje-portala-ekonsultacije/</w:t>
              </w:r>
            </w:hyperlink>
            <w:r w:rsidRPr="00B9420E">
              <w:rPr>
                <w:szCs w:val="24"/>
                <w:lang w:val="ru-RU"/>
              </w:rPr>
              <w:t xml:space="preserve">   </w:t>
            </w:r>
          </w:p>
        </w:tc>
      </w:tr>
      <w:tr w:rsidR="00AD0DAD" w:rsidRPr="00237B68" w14:paraId="0A3D6829" w14:textId="77777777" w:rsidTr="00AD0DAD">
        <w:trPr>
          <w:jc w:val="center"/>
        </w:trPr>
        <w:tc>
          <w:tcPr>
            <w:tcW w:w="3330" w:type="dxa"/>
            <w:shd w:val="clear" w:color="auto" w:fill="FFE599" w:themeFill="accent4" w:themeFillTint="66"/>
            <w:vAlign w:val="center"/>
          </w:tcPr>
          <w:p w14:paraId="626532E9" w14:textId="77777777" w:rsidR="00AD0DAD" w:rsidRDefault="00AD0DAD" w:rsidP="00E429F2">
            <w:pPr>
              <w:jc w:val="center"/>
              <w:rPr>
                <w:rFonts w:eastAsia="Calibri" w:cs="Times New Roman"/>
                <w:szCs w:val="24"/>
                <w:lang w:val="ru-RU"/>
              </w:rPr>
            </w:pPr>
            <w:r w:rsidRPr="00E26557">
              <w:rPr>
                <w:rFonts w:eastAsia="Calibri" w:cs="Times New Roman"/>
                <w:szCs w:val="24"/>
                <w:lang w:val="ru-RU"/>
              </w:rPr>
              <w:t>Опис резултата</w:t>
            </w:r>
          </w:p>
          <w:p w14:paraId="5F5EFE4B" w14:textId="77777777" w:rsidR="00AD0DAD" w:rsidRPr="00E26557" w:rsidRDefault="00AD0DAD" w:rsidP="00E429F2">
            <w:pPr>
              <w:jc w:val="center"/>
              <w:rPr>
                <w:rFonts w:eastAsia="Calibri" w:cs="Times New Roman"/>
                <w:b/>
                <w:sz w:val="28"/>
                <w:szCs w:val="28"/>
                <w:lang w:val="ru-RU"/>
              </w:rPr>
            </w:pPr>
            <w:r>
              <w:rPr>
                <w:rFonts w:eastAsia="Calibri" w:cs="Times New Roman"/>
                <w:szCs w:val="24"/>
                <w:lang w:val="sr-Cyrl-RS"/>
              </w:rPr>
              <w:t>(разлози који подржавају процену)</w:t>
            </w:r>
          </w:p>
        </w:tc>
        <w:tc>
          <w:tcPr>
            <w:tcW w:w="10890" w:type="dxa"/>
            <w:gridSpan w:val="3"/>
          </w:tcPr>
          <w:p w14:paraId="5A4E616E" w14:textId="77777777" w:rsidR="00AD0DAD" w:rsidRDefault="00AD0DAD" w:rsidP="00E429F2">
            <w:pPr>
              <w:spacing w:after="120"/>
              <w:jc w:val="both"/>
              <w:rPr>
                <w:rFonts w:eastAsia="Calibri" w:cs="Times New Roman"/>
                <w:szCs w:val="24"/>
                <w:lang w:val="ru-RU"/>
              </w:rPr>
            </w:pPr>
            <w:r w:rsidRPr="00B80D19">
              <w:rPr>
                <w:rFonts w:eastAsia="Calibri" w:cs="Times New Roman"/>
                <w:szCs w:val="24"/>
                <w:lang w:val="ru-RU"/>
              </w:rPr>
              <w:t>Обавеза се састоји од израде Портала еКонсултације</w:t>
            </w:r>
            <w:r>
              <w:rPr>
                <w:rFonts w:eastAsia="Calibri" w:cs="Times New Roman"/>
                <w:szCs w:val="24"/>
                <w:lang w:val="ru-RU"/>
              </w:rPr>
              <w:t xml:space="preserve"> </w:t>
            </w:r>
            <w:r w:rsidRPr="00CF64D4">
              <w:rPr>
                <w:rFonts w:eastAsia="Calibri" w:cs="Times New Roman"/>
                <w:szCs w:val="24"/>
                <w:lang w:val="ru-RU"/>
              </w:rPr>
              <w:t>(</w:t>
            </w:r>
            <w:r w:rsidRPr="00B9420E">
              <w:rPr>
                <w:rFonts w:eastAsia="Calibri" w:cs="Times New Roman"/>
                <w:b/>
                <w:i/>
                <w:szCs w:val="24"/>
                <w:lang w:val="ru-RU"/>
              </w:rPr>
              <w:t>активност 1</w:t>
            </w:r>
            <w:r w:rsidRPr="00CF64D4">
              <w:rPr>
                <w:rFonts w:eastAsia="Calibri" w:cs="Times New Roman"/>
                <w:szCs w:val="24"/>
                <w:lang w:val="ru-RU"/>
              </w:rPr>
              <w:t>)</w:t>
            </w:r>
            <w:r w:rsidRPr="00B80D19">
              <w:rPr>
                <w:rFonts w:eastAsia="Calibri" w:cs="Times New Roman"/>
                <w:szCs w:val="24"/>
                <w:lang w:val="ru-RU"/>
              </w:rPr>
              <w:t>, његовог пилотирања са организацијама цивилног друштва и органима државне управе</w:t>
            </w:r>
            <w:r>
              <w:rPr>
                <w:rFonts w:eastAsia="Calibri" w:cs="Times New Roman"/>
                <w:szCs w:val="24"/>
                <w:lang w:val="ru-RU"/>
              </w:rPr>
              <w:t xml:space="preserve"> </w:t>
            </w:r>
            <w:r w:rsidRPr="00CF64D4">
              <w:rPr>
                <w:rFonts w:eastAsia="Calibri" w:cs="Times New Roman"/>
                <w:szCs w:val="24"/>
                <w:lang w:val="ru-RU"/>
              </w:rPr>
              <w:t>(</w:t>
            </w:r>
            <w:r>
              <w:rPr>
                <w:rFonts w:eastAsia="Calibri" w:cs="Times New Roman"/>
                <w:b/>
                <w:i/>
                <w:szCs w:val="24"/>
                <w:lang w:val="ru-RU"/>
              </w:rPr>
              <w:t>активност 2</w:t>
            </w:r>
            <w:r w:rsidRPr="00CF64D4">
              <w:rPr>
                <w:rFonts w:eastAsia="Calibri" w:cs="Times New Roman"/>
                <w:szCs w:val="24"/>
                <w:lang w:val="ru-RU"/>
              </w:rPr>
              <w:t>)</w:t>
            </w:r>
            <w:r w:rsidRPr="00B80D19">
              <w:rPr>
                <w:rFonts w:eastAsia="Calibri" w:cs="Times New Roman"/>
                <w:szCs w:val="24"/>
                <w:lang w:val="ru-RU"/>
              </w:rPr>
              <w:t>, затим подстицања његовог системског коришћења</w:t>
            </w:r>
            <w:r>
              <w:rPr>
                <w:rFonts w:eastAsia="Calibri" w:cs="Times New Roman"/>
                <w:szCs w:val="24"/>
                <w:lang w:val="ru-RU"/>
              </w:rPr>
              <w:t xml:space="preserve"> </w:t>
            </w:r>
            <w:r w:rsidRPr="00CF64D4">
              <w:rPr>
                <w:rFonts w:eastAsia="Calibri" w:cs="Times New Roman"/>
                <w:szCs w:val="24"/>
                <w:lang w:val="ru-RU"/>
              </w:rPr>
              <w:t>(</w:t>
            </w:r>
            <w:r>
              <w:rPr>
                <w:rFonts w:eastAsia="Calibri" w:cs="Times New Roman"/>
                <w:b/>
                <w:i/>
                <w:szCs w:val="24"/>
                <w:lang w:val="ru-RU"/>
              </w:rPr>
              <w:t>активност 3</w:t>
            </w:r>
            <w:r w:rsidRPr="00CF64D4">
              <w:rPr>
                <w:rFonts w:eastAsia="Calibri" w:cs="Times New Roman"/>
                <w:szCs w:val="24"/>
                <w:lang w:val="ru-RU"/>
              </w:rPr>
              <w:t>)</w:t>
            </w:r>
            <w:r w:rsidRPr="00B80D19">
              <w:rPr>
                <w:rFonts w:eastAsia="Calibri" w:cs="Times New Roman"/>
                <w:szCs w:val="24"/>
                <w:lang w:val="ru-RU"/>
              </w:rPr>
              <w:t xml:space="preserve"> и реализације обука за његову употребу намењених грађанима и цивилном друштву</w:t>
            </w:r>
            <w:r>
              <w:rPr>
                <w:rFonts w:eastAsia="Calibri" w:cs="Times New Roman"/>
                <w:szCs w:val="24"/>
                <w:lang w:val="ru-RU"/>
              </w:rPr>
              <w:t xml:space="preserve"> </w:t>
            </w:r>
            <w:r w:rsidRPr="00CF64D4">
              <w:rPr>
                <w:rFonts w:eastAsia="Calibri" w:cs="Times New Roman"/>
                <w:szCs w:val="24"/>
                <w:lang w:val="ru-RU"/>
              </w:rPr>
              <w:t>(</w:t>
            </w:r>
            <w:r>
              <w:rPr>
                <w:rFonts w:eastAsia="Calibri" w:cs="Times New Roman"/>
                <w:b/>
                <w:i/>
                <w:szCs w:val="24"/>
                <w:lang w:val="ru-RU"/>
              </w:rPr>
              <w:t>активност 4</w:t>
            </w:r>
            <w:r w:rsidRPr="00CF64D4">
              <w:rPr>
                <w:rFonts w:eastAsia="Calibri" w:cs="Times New Roman"/>
                <w:szCs w:val="24"/>
                <w:lang w:val="ru-RU"/>
              </w:rPr>
              <w:t>)</w:t>
            </w:r>
            <w:r>
              <w:rPr>
                <w:rFonts w:eastAsia="Calibri" w:cs="Times New Roman"/>
                <w:szCs w:val="24"/>
                <w:lang w:val="ru-RU"/>
              </w:rPr>
              <w:t>.</w:t>
            </w:r>
          </w:p>
          <w:p w14:paraId="0BFC9F2B" w14:textId="77777777" w:rsidR="00AD0DAD" w:rsidRPr="00B80D19" w:rsidRDefault="00AD0DAD" w:rsidP="00E429F2">
            <w:pPr>
              <w:spacing w:before="120" w:after="120"/>
              <w:jc w:val="center"/>
              <w:rPr>
                <w:rFonts w:eastAsia="Times New Roman" w:cs="Times New Roman"/>
                <w:szCs w:val="24"/>
                <w:lang w:val="sr-Cyrl-RS"/>
              </w:rPr>
            </w:pPr>
            <w:r>
              <w:rPr>
                <w:rFonts w:eastAsia="Times New Roman" w:cs="Times New Roman"/>
                <w:b/>
                <w:szCs w:val="24"/>
                <w:u w:val="single"/>
                <w:lang w:val="sr-Cyrl-RS"/>
              </w:rPr>
              <w:t>ОПИС РЕЗУЛТАТА</w:t>
            </w:r>
          </w:p>
          <w:p w14:paraId="7572DECE" w14:textId="31AF8959" w:rsidR="00AD0DAD" w:rsidRDefault="00AD0DAD" w:rsidP="00E429F2">
            <w:pPr>
              <w:spacing w:after="120"/>
              <w:jc w:val="both"/>
              <w:rPr>
                <w:rFonts w:eastAsia="Calibri" w:cs="Times New Roman"/>
                <w:szCs w:val="24"/>
                <w:lang w:val="ru-RU"/>
              </w:rPr>
            </w:pPr>
            <w:r w:rsidRPr="00CF64D4">
              <w:rPr>
                <w:rFonts w:eastAsia="Calibri" w:cs="Times New Roman"/>
                <w:szCs w:val="24"/>
                <w:lang w:val="ru-RU"/>
              </w:rPr>
              <w:t>Портал</w:t>
            </w:r>
            <w:r>
              <w:rPr>
                <w:rFonts w:eastAsia="Calibri" w:cs="Times New Roman"/>
                <w:szCs w:val="24"/>
                <w:lang w:val="ru-RU"/>
              </w:rPr>
              <w:t xml:space="preserve"> еКонсултације  (линк ка Порталу:  </w:t>
            </w:r>
            <w:hyperlink r:id="rId56" w:history="1">
              <w:r w:rsidRPr="00A1245D">
                <w:rPr>
                  <w:rStyle w:val="Hyperlink"/>
                  <w:rFonts w:eastAsia="Calibri" w:cs="Times New Roman"/>
                  <w:szCs w:val="24"/>
                  <w:lang w:val="sr-Cyrl-RS"/>
                </w:rPr>
                <w:t>https://ekonsultacije.gov</w:t>
              </w:r>
              <w:r w:rsidRPr="00DC2C82">
                <w:rPr>
                  <w:rStyle w:val="Hyperlink"/>
                  <w:rFonts w:eastAsia="Calibri" w:cs="Times New Roman"/>
                  <w:szCs w:val="24"/>
                  <w:lang w:val="ru-RU"/>
                </w:rPr>
                <w:t>.</w:t>
              </w:r>
              <w:r w:rsidRPr="00A1245D">
                <w:rPr>
                  <w:rStyle w:val="Hyperlink"/>
                  <w:rFonts w:eastAsia="Calibri" w:cs="Times New Roman"/>
                  <w:szCs w:val="24"/>
                </w:rPr>
                <w:t>rs</w:t>
              </w:r>
            </w:hyperlink>
            <w:r w:rsidRPr="00DC2C82">
              <w:rPr>
                <w:rFonts w:eastAsia="Calibri" w:cs="Times New Roman"/>
                <w:szCs w:val="24"/>
                <w:lang w:val="ru-RU"/>
              </w:rPr>
              <w:t xml:space="preserve">) </w:t>
            </w:r>
            <w:r>
              <w:rPr>
                <w:rFonts w:eastAsia="Calibri" w:cs="Times New Roman"/>
                <w:szCs w:val="24"/>
                <w:lang w:val="ru-RU"/>
              </w:rPr>
              <w:t>је израђен и започео је</w:t>
            </w:r>
            <w:r w:rsidRPr="00CF64D4">
              <w:rPr>
                <w:rFonts w:eastAsia="Calibri" w:cs="Times New Roman"/>
                <w:szCs w:val="24"/>
                <w:lang w:val="ru-RU"/>
              </w:rPr>
              <w:t xml:space="preserve"> са радом у децембру 2021. године, што значи да је </w:t>
            </w:r>
            <w:r w:rsidRPr="00B9420E">
              <w:rPr>
                <w:rFonts w:eastAsia="Calibri" w:cs="Times New Roman"/>
                <w:b/>
                <w:szCs w:val="24"/>
                <w:lang w:val="ru-RU"/>
              </w:rPr>
              <w:t>прва активност</w:t>
            </w:r>
            <w:r>
              <w:rPr>
                <w:rFonts w:eastAsia="Calibri" w:cs="Times New Roman"/>
                <w:b/>
                <w:szCs w:val="24"/>
                <w:lang w:val="ru-RU"/>
              </w:rPr>
              <w:t xml:space="preserve"> у оквиру обавезе</w:t>
            </w:r>
            <w:r w:rsidRPr="00B9420E">
              <w:rPr>
                <w:rFonts w:eastAsia="Calibri" w:cs="Times New Roman"/>
                <w:b/>
                <w:szCs w:val="24"/>
                <w:lang w:val="ru-RU"/>
              </w:rPr>
              <w:t xml:space="preserve"> реализована у потпуности</w:t>
            </w:r>
            <w:r w:rsidRPr="00CF64D4">
              <w:rPr>
                <w:rFonts w:eastAsia="Calibri" w:cs="Times New Roman"/>
                <w:szCs w:val="24"/>
                <w:lang w:val="ru-RU"/>
              </w:rPr>
              <w:t xml:space="preserve"> (</w:t>
            </w:r>
            <w:r w:rsidRPr="00B9420E">
              <w:rPr>
                <w:rFonts w:eastAsia="Calibri" w:cs="Times New Roman"/>
                <w:b/>
                <w:i/>
                <w:szCs w:val="24"/>
                <w:lang w:val="ru-RU"/>
              </w:rPr>
              <w:t>активност 1</w:t>
            </w:r>
            <w:r w:rsidRPr="00CF64D4">
              <w:rPr>
                <w:rFonts w:eastAsia="Calibri" w:cs="Times New Roman"/>
                <w:szCs w:val="24"/>
                <w:lang w:val="ru-RU"/>
              </w:rPr>
              <w:t xml:space="preserve">). </w:t>
            </w:r>
            <w:r w:rsidR="00AA0AE0" w:rsidRPr="00AA0AE0">
              <w:rPr>
                <w:rFonts w:eastAsia="Calibri" w:cs="Times New Roman"/>
                <w:szCs w:val="24"/>
                <w:lang w:val="sr-Latn-RS"/>
              </w:rPr>
              <w:t>Oд почетка његовог рада спроведено је или су и даље у току 32 процеса консултација и 17 процеса јавних расправа и отворен је 151 кориснички налог за грађане</w:t>
            </w:r>
            <w:r>
              <w:rPr>
                <w:rFonts w:eastAsia="Calibri" w:cs="Times New Roman"/>
                <w:szCs w:val="24"/>
                <w:lang w:val="sr-Latn-RS"/>
              </w:rPr>
              <w:t>.</w:t>
            </w:r>
            <w:r>
              <w:rPr>
                <w:rFonts w:eastAsia="Calibri" w:cs="Times New Roman"/>
                <w:szCs w:val="24"/>
                <w:lang w:val="ru-RU"/>
              </w:rPr>
              <w:t xml:space="preserve"> Поред дела који омогућава учешће јавности у изради прописа и докумената јавних политика, Портал садржи и посебну секцију посвећену учешћу Републике Србије у ПОУ (линк ка ПОУ секцији: </w:t>
            </w:r>
            <w:hyperlink r:id="rId57" w:history="1">
              <w:r w:rsidRPr="002926EF">
                <w:rPr>
                  <w:rStyle w:val="Hyperlink"/>
                  <w:rFonts w:eastAsia="Calibri" w:cs="Times New Roman"/>
                  <w:szCs w:val="24"/>
                  <w:lang w:val="ru-RU"/>
                </w:rPr>
                <w:t>https://ekonsultacije.gov.rs/ogpPage/1</w:t>
              </w:r>
            </w:hyperlink>
            <w:r>
              <w:rPr>
                <w:lang w:val="sr-Cyrl-RS"/>
              </w:rPr>
              <w:t xml:space="preserve">) </w:t>
            </w:r>
            <w:r w:rsidRPr="00B9420E">
              <w:rPr>
                <w:rFonts w:eastAsia="Calibri" w:cs="Times New Roman"/>
                <w:szCs w:val="24"/>
                <w:lang w:val="ru-RU"/>
              </w:rPr>
              <w:t xml:space="preserve">која укључује сва релевантна документа у овој области, </w:t>
            </w:r>
            <w:r>
              <w:rPr>
                <w:rFonts w:eastAsia="Calibri" w:cs="Times New Roman"/>
                <w:szCs w:val="24"/>
                <w:lang w:val="ru-RU"/>
              </w:rPr>
              <w:t>а</w:t>
            </w:r>
            <w:r w:rsidRPr="00B9420E">
              <w:rPr>
                <w:rFonts w:eastAsia="Calibri" w:cs="Times New Roman"/>
                <w:szCs w:val="24"/>
                <w:lang w:val="ru-RU"/>
              </w:rPr>
              <w:t xml:space="preserve"> развијена </w:t>
            </w:r>
            <w:r>
              <w:rPr>
                <w:rFonts w:eastAsia="Calibri" w:cs="Times New Roman"/>
                <w:szCs w:val="24"/>
                <w:lang w:val="ru-RU"/>
              </w:rPr>
              <w:t xml:space="preserve">је и </w:t>
            </w:r>
            <w:r w:rsidRPr="00B9420E">
              <w:rPr>
                <w:rFonts w:eastAsia="Calibri" w:cs="Times New Roman"/>
                <w:szCs w:val="24"/>
                <w:lang w:val="ru-RU"/>
              </w:rPr>
              <w:t xml:space="preserve">електронска форма за подношење предлога обавеза која би требало да буде коришћена већ приликом израде наредног </w:t>
            </w:r>
            <w:r w:rsidR="006A34B5">
              <w:rPr>
                <w:rFonts w:eastAsia="Calibri" w:cs="Times New Roman"/>
                <w:szCs w:val="24"/>
                <w:lang w:val="ru-RU"/>
              </w:rPr>
              <w:t>а</w:t>
            </w:r>
            <w:r w:rsidRPr="00B9420E">
              <w:rPr>
                <w:rFonts w:eastAsia="Calibri" w:cs="Times New Roman"/>
                <w:szCs w:val="24"/>
                <w:lang w:val="ru-RU"/>
              </w:rPr>
              <w:t>кционог плана</w:t>
            </w:r>
            <w:r>
              <w:rPr>
                <w:rFonts w:eastAsia="Calibri" w:cs="Times New Roman"/>
                <w:szCs w:val="24"/>
                <w:lang w:val="ru-RU"/>
              </w:rPr>
              <w:t xml:space="preserve">. </w:t>
            </w:r>
          </w:p>
          <w:p w14:paraId="52DA68CA" w14:textId="3647DD9C" w:rsidR="00AD0DAD" w:rsidRDefault="00AD0DAD" w:rsidP="00E429F2">
            <w:pPr>
              <w:spacing w:after="120"/>
              <w:jc w:val="both"/>
              <w:rPr>
                <w:rFonts w:eastAsia="Calibri" w:cs="Times New Roman"/>
                <w:szCs w:val="24"/>
                <w:lang w:val="ru-RU"/>
              </w:rPr>
            </w:pPr>
            <w:r w:rsidRPr="00CF64D4">
              <w:rPr>
                <w:rFonts w:eastAsia="Calibri" w:cs="Times New Roman"/>
                <w:szCs w:val="24"/>
                <w:lang w:val="ru-RU"/>
              </w:rPr>
              <w:lastRenderedPageBreak/>
              <w:t xml:space="preserve">Током процеса његове израде, спроведено је пилотирање са ОЦД током децембра 2020. и јануара 2021. године (27 представника из 18 организација цивилног друштва учествовало је у тестирању функционалности и достављало коментаре на тестну верзију), као и </w:t>
            </w:r>
            <w:r w:rsidR="006A34B5">
              <w:rPr>
                <w:rFonts w:eastAsia="Calibri" w:cs="Times New Roman"/>
                <w:szCs w:val="24"/>
                <w:lang w:val="ru-RU"/>
              </w:rPr>
              <w:t>са</w:t>
            </w:r>
            <w:r w:rsidRPr="00CF64D4">
              <w:rPr>
                <w:rFonts w:eastAsia="Calibri" w:cs="Times New Roman"/>
                <w:szCs w:val="24"/>
                <w:lang w:val="ru-RU"/>
              </w:rPr>
              <w:t xml:space="preserve"> кључни</w:t>
            </w:r>
            <w:r w:rsidR="006A34B5">
              <w:rPr>
                <w:rFonts w:eastAsia="Calibri" w:cs="Times New Roman"/>
                <w:szCs w:val="24"/>
                <w:lang w:val="ru-RU"/>
              </w:rPr>
              <w:t>м</w:t>
            </w:r>
            <w:r w:rsidRPr="00CF64D4">
              <w:rPr>
                <w:rFonts w:eastAsia="Calibri" w:cs="Times New Roman"/>
                <w:szCs w:val="24"/>
                <w:lang w:val="ru-RU"/>
              </w:rPr>
              <w:t xml:space="preserve"> </w:t>
            </w:r>
            <w:r w:rsidR="006A34B5" w:rsidRPr="00CF64D4">
              <w:rPr>
                <w:rFonts w:eastAsia="Calibri" w:cs="Times New Roman"/>
                <w:szCs w:val="24"/>
                <w:lang w:val="ru-RU"/>
              </w:rPr>
              <w:t>орган</w:t>
            </w:r>
            <w:r w:rsidR="006A34B5">
              <w:rPr>
                <w:rFonts w:eastAsia="Calibri" w:cs="Times New Roman"/>
                <w:szCs w:val="24"/>
                <w:lang w:val="ru-RU"/>
              </w:rPr>
              <w:t>има</w:t>
            </w:r>
            <w:r w:rsidR="006A34B5" w:rsidRPr="00CF64D4">
              <w:rPr>
                <w:rFonts w:eastAsia="Calibri" w:cs="Times New Roman"/>
                <w:szCs w:val="24"/>
                <w:lang w:val="ru-RU"/>
              </w:rPr>
              <w:t xml:space="preserve"> </w:t>
            </w:r>
            <w:r w:rsidRPr="00CF64D4">
              <w:rPr>
                <w:rFonts w:eastAsia="Calibri" w:cs="Times New Roman"/>
                <w:szCs w:val="24"/>
                <w:lang w:val="ru-RU"/>
              </w:rPr>
              <w:t xml:space="preserve">који учествују у процесу његове израде, а са чијим делокругом је повезан процес учешћа јавности у доношењу одлука (Републички секретаријат за јавне политике, Генерални секретаријат, Републички секретаријат за законодавство, Канцеларија за информационе технологије и електронску управу, Министарство државне управе и локалне самоуправе и Министарство за људска и мањинска права и друштвени дијалог), чиме је и </w:t>
            </w:r>
            <w:r w:rsidRPr="003E2215">
              <w:rPr>
                <w:rFonts w:eastAsia="Calibri" w:cs="Times New Roman"/>
                <w:b/>
                <w:szCs w:val="24"/>
                <w:lang w:val="ru-RU"/>
              </w:rPr>
              <w:t xml:space="preserve">друга активност реализована у потпуности </w:t>
            </w:r>
            <w:r w:rsidRPr="00CF64D4">
              <w:rPr>
                <w:rFonts w:eastAsia="Calibri" w:cs="Times New Roman"/>
                <w:szCs w:val="24"/>
                <w:lang w:val="ru-RU"/>
              </w:rPr>
              <w:t>(активност 2).</w:t>
            </w:r>
          </w:p>
          <w:p w14:paraId="1FF2F336" w14:textId="77777777" w:rsidR="00AD0DAD" w:rsidRPr="00CF64D4" w:rsidRDefault="00AD0DAD" w:rsidP="00E429F2">
            <w:pPr>
              <w:spacing w:after="120"/>
              <w:jc w:val="both"/>
              <w:rPr>
                <w:rFonts w:eastAsia="Calibri" w:cs="Times New Roman"/>
                <w:szCs w:val="24"/>
                <w:lang w:val="ru-RU"/>
              </w:rPr>
            </w:pPr>
            <w:r>
              <w:rPr>
                <w:rFonts w:eastAsia="Calibri" w:cs="Times New Roman"/>
                <w:szCs w:val="24"/>
                <w:lang w:val="ru-RU"/>
              </w:rPr>
              <w:t>У оквиру</w:t>
            </w:r>
            <w:r w:rsidRPr="00CF64D4">
              <w:rPr>
                <w:rFonts w:eastAsia="Calibri" w:cs="Times New Roman"/>
                <w:szCs w:val="24"/>
                <w:lang w:val="ru-RU"/>
              </w:rPr>
              <w:t xml:space="preserve"> подстицања системског коришћења Портала еКонсултације унутар система државне управе (</w:t>
            </w:r>
            <w:r w:rsidRPr="003714BB">
              <w:rPr>
                <w:rFonts w:eastAsia="Calibri" w:cs="Times New Roman"/>
                <w:b/>
                <w:i/>
                <w:szCs w:val="24"/>
                <w:lang w:val="ru-RU"/>
              </w:rPr>
              <w:t>активност 3</w:t>
            </w:r>
            <w:r w:rsidRPr="00CF64D4">
              <w:rPr>
                <w:rFonts w:eastAsia="Calibri" w:cs="Times New Roman"/>
                <w:szCs w:val="24"/>
                <w:lang w:val="ru-RU"/>
              </w:rPr>
              <w:t>), Влада Републике Србије донела</w:t>
            </w:r>
            <w:r>
              <w:rPr>
                <w:rFonts w:eastAsia="Calibri" w:cs="Times New Roman"/>
                <w:szCs w:val="24"/>
                <w:lang w:val="ru-RU"/>
              </w:rPr>
              <w:t xml:space="preserve"> је</w:t>
            </w:r>
            <w:r w:rsidRPr="00CF64D4">
              <w:rPr>
                <w:rFonts w:eastAsia="Calibri" w:cs="Times New Roman"/>
                <w:szCs w:val="24"/>
                <w:lang w:val="ru-RU"/>
              </w:rPr>
              <w:t xml:space="preserve"> Одлуку о установљавању Портала еКонсултације („Службени гласник РС”, број 62/2021</w:t>
            </w:r>
            <w:r>
              <w:rPr>
                <w:rFonts w:eastAsia="Calibri" w:cs="Times New Roman"/>
                <w:szCs w:val="24"/>
                <w:lang w:val="ru-RU"/>
              </w:rPr>
              <w:t xml:space="preserve">, </w:t>
            </w:r>
            <w:hyperlink r:id="rId58" w:history="1">
              <w:r w:rsidRPr="002926EF">
                <w:rPr>
                  <w:rStyle w:val="Hyperlink"/>
                  <w:rFonts w:eastAsia="Calibri" w:cs="Times New Roman"/>
                  <w:szCs w:val="24"/>
                  <w:lang w:val="ru-RU"/>
                </w:rPr>
                <w:t>http://www.pravno-informacioni-sistem.rs/SlGlasnikPortal/eli/rep/sgrs/vlada/odluka/2021/62/2/reg</w:t>
              </w:r>
            </w:hyperlink>
            <w:r w:rsidRPr="00CF64D4">
              <w:rPr>
                <w:rFonts w:eastAsia="Calibri" w:cs="Times New Roman"/>
                <w:szCs w:val="24"/>
                <w:lang w:val="ru-RU"/>
              </w:rPr>
              <w:t>) којом је прописано је да су сви органи државне управе дужни да благовремено, у потпуности и ускладу са законом, објављују све информације на овом порталу у оквиру процеса консултација и јавних</w:t>
            </w:r>
            <w:r>
              <w:rPr>
                <w:rFonts w:eastAsia="Calibri" w:cs="Times New Roman"/>
                <w:szCs w:val="24"/>
                <w:lang w:val="ru-RU"/>
              </w:rPr>
              <w:t xml:space="preserve"> расправа из своје надлежности. </w:t>
            </w:r>
            <w:r w:rsidRPr="00CF64D4">
              <w:rPr>
                <w:rFonts w:eastAsia="Calibri" w:cs="Times New Roman"/>
                <w:szCs w:val="24"/>
                <w:lang w:val="ru-RU"/>
              </w:rPr>
              <w:t>Поред наведеног, крајем новембра 2021. године упућен је заједнички допис Генералног секретаријата Владе, РСЈП и Канцеларије за ИТ и е-управу свим министарствима и посебним организацијама са обавештењем да ће Портал почети са радом и подсећањем на обавезност његове употребе у складу са Одлуком.</w:t>
            </w:r>
          </w:p>
          <w:p w14:paraId="466932B0" w14:textId="77777777" w:rsidR="00AD0DAD" w:rsidRDefault="00AD0DAD" w:rsidP="00E429F2">
            <w:pPr>
              <w:spacing w:after="120"/>
              <w:jc w:val="both"/>
              <w:rPr>
                <w:rFonts w:eastAsia="Calibri" w:cs="Times New Roman"/>
                <w:b/>
                <w:szCs w:val="24"/>
                <w:lang w:val="ru-RU"/>
              </w:rPr>
            </w:pPr>
            <w:r w:rsidRPr="00CF64D4">
              <w:rPr>
                <w:rFonts w:eastAsia="Calibri" w:cs="Times New Roman"/>
                <w:szCs w:val="24"/>
                <w:lang w:val="ru-RU"/>
              </w:rPr>
              <w:t>У односу на активност која обухвата обуке за коришћење Портала еКонсултације намењене грађанима и другој заинтересованој јавности у оквиру Српско-корејског информатичко приступног центра (</w:t>
            </w:r>
            <w:r w:rsidRPr="003714BB">
              <w:rPr>
                <w:rFonts w:eastAsia="Calibri" w:cs="Times New Roman"/>
                <w:b/>
                <w:i/>
                <w:szCs w:val="24"/>
                <w:lang w:val="ru-RU"/>
              </w:rPr>
              <w:t>активност 4</w:t>
            </w:r>
            <w:r w:rsidRPr="00CF64D4">
              <w:rPr>
                <w:rFonts w:eastAsia="Calibri" w:cs="Times New Roman"/>
                <w:szCs w:val="24"/>
                <w:lang w:val="ru-RU"/>
              </w:rPr>
              <w:t xml:space="preserve">), </w:t>
            </w:r>
            <w:r>
              <w:rPr>
                <w:rFonts w:eastAsia="Calibri" w:cs="Times New Roman"/>
                <w:szCs w:val="24"/>
                <w:lang w:val="ru-RU"/>
              </w:rPr>
              <w:t xml:space="preserve">реализоване су две обуке, </w:t>
            </w:r>
            <w:r w:rsidRPr="00CF64D4">
              <w:rPr>
                <w:rFonts w:eastAsia="Calibri" w:cs="Times New Roman"/>
                <w:szCs w:val="24"/>
                <w:lang w:val="ru-RU"/>
              </w:rPr>
              <w:t>18. и 20. мај</w:t>
            </w:r>
            <w:r>
              <w:rPr>
                <w:rFonts w:eastAsia="Calibri" w:cs="Times New Roman"/>
                <w:szCs w:val="24"/>
                <w:lang w:val="ru-RU"/>
              </w:rPr>
              <w:t>а 2022. године.</w:t>
            </w:r>
            <w:r w:rsidRPr="00CF64D4">
              <w:rPr>
                <w:rFonts w:eastAsia="Calibri" w:cs="Times New Roman"/>
                <w:szCs w:val="24"/>
                <w:lang w:val="ru-RU"/>
              </w:rPr>
              <w:t xml:space="preserve"> </w:t>
            </w:r>
            <w:r>
              <w:rPr>
                <w:rFonts w:eastAsia="Calibri" w:cs="Times New Roman"/>
                <w:szCs w:val="24"/>
                <w:lang w:val="ru-RU"/>
              </w:rPr>
              <w:t>О</w:t>
            </w:r>
            <w:r w:rsidRPr="00CF64D4">
              <w:rPr>
                <w:rFonts w:eastAsia="Calibri" w:cs="Times New Roman"/>
                <w:szCs w:val="24"/>
                <w:lang w:val="ru-RU"/>
              </w:rPr>
              <w:t xml:space="preserve">буке </w:t>
            </w:r>
            <w:r>
              <w:rPr>
                <w:rFonts w:eastAsia="Calibri" w:cs="Times New Roman"/>
                <w:szCs w:val="24"/>
                <w:lang w:val="ru-RU"/>
              </w:rPr>
              <w:t>су</w:t>
            </w:r>
            <w:r w:rsidRPr="00CF64D4">
              <w:rPr>
                <w:rFonts w:eastAsia="Calibri" w:cs="Times New Roman"/>
                <w:szCs w:val="24"/>
                <w:lang w:val="ru-RU"/>
              </w:rPr>
              <w:t xml:space="preserve"> спроведене у хибридном формату (у СКИП центру и </w:t>
            </w:r>
            <w:r w:rsidRPr="003714BB">
              <w:rPr>
                <w:rFonts w:eastAsia="Calibri" w:cs="Times New Roman"/>
                <w:i/>
                <w:szCs w:val="24"/>
                <w:lang w:val="ru-RU"/>
              </w:rPr>
              <w:t>онлајн</w:t>
            </w:r>
            <w:r w:rsidRPr="00CF64D4">
              <w:rPr>
                <w:rFonts w:eastAsia="Calibri" w:cs="Times New Roman"/>
                <w:szCs w:val="24"/>
                <w:lang w:val="ru-RU"/>
              </w:rPr>
              <w:t xml:space="preserve">), </w:t>
            </w:r>
            <w:r>
              <w:rPr>
                <w:rFonts w:eastAsia="Calibri" w:cs="Times New Roman"/>
                <w:szCs w:val="24"/>
                <w:lang w:val="ru-RU"/>
              </w:rPr>
              <w:t xml:space="preserve">уз </w:t>
            </w:r>
            <w:r w:rsidRPr="00027530">
              <w:rPr>
                <w:rFonts w:eastAsia="Calibri" w:cs="Times New Roman"/>
                <w:szCs w:val="24"/>
                <w:lang w:val="ru-RU"/>
              </w:rPr>
              <w:t>присуство преко 50 учесника</w:t>
            </w:r>
            <w:r>
              <w:rPr>
                <w:rFonts w:eastAsia="Calibri" w:cs="Times New Roman"/>
                <w:szCs w:val="24"/>
                <w:lang w:val="ru-RU"/>
              </w:rPr>
              <w:t xml:space="preserve">, чиме је </w:t>
            </w:r>
            <w:r>
              <w:rPr>
                <w:rFonts w:eastAsia="Calibri" w:cs="Times New Roman"/>
                <w:b/>
                <w:szCs w:val="24"/>
                <w:lang w:val="ru-RU"/>
              </w:rPr>
              <w:t xml:space="preserve">наведена активност </w:t>
            </w:r>
            <w:r w:rsidRPr="00027530">
              <w:rPr>
                <w:rFonts w:eastAsia="Calibri" w:cs="Times New Roman"/>
                <w:b/>
                <w:szCs w:val="24"/>
                <w:lang w:val="ru-RU"/>
              </w:rPr>
              <w:t>спроведена у потпуности.</w:t>
            </w:r>
          </w:p>
          <w:p w14:paraId="4CCA5C22" w14:textId="77777777" w:rsidR="00AD0DAD" w:rsidRPr="00CF64D4" w:rsidRDefault="00AD0DAD" w:rsidP="00E429F2">
            <w:pPr>
              <w:spacing w:after="120"/>
              <w:jc w:val="both"/>
              <w:rPr>
                <w:rFonts w:eastAsia="Calibri" w:cs="Times New Roman"/>
                <w:szCs w:val="24"/>
                <w:lang w:val="ru-RU"/>
              </w:rPr>
            </w:pPr>
            <w:r>
              <w:rPr>
                <w:rFonts w:eastAsia="Times New Roman"/>
                <w:szCs w:val="24"/>
                <w:lang w:val="sr-Cyrl-RS"/>
              </w:rPr>
              <w:t xml:space="preserve">Имајући у виду све наведено, </w:t>
            </w:r>
            <w:r w:rsidRPr="00036ECD">
              <w:rPr>
                <w:rFonts w:eastAsia="Times New Roman"/>
                <w:b/>
                <w:szCs w:val="24"/>
                <w:lang w:val="sr-Cyrl-RS"/>
              </w:rPr>
              <w:t>обавеза је спроведена у потпуности</w:t>
            </w:r>
            <w:r>
              <w:rPr>
                <w:rFonts w:eastAsia="Times New Roman"/>
                <w:szCs w:val="24"/>
                <w:lang w:val="sr-Cyrl-RS"/>
              </w:rPr>
              <w:t>.</w:t>
            </w:r>
          </w:p>
        </w:tc>
      </w:tr>
      <w:tr w:rsidR="00AD0DAD" w:rsidRPr="00237B68" w14:paraId="1FFF05AD" w14:textId="77777777" w:rsidTr="00AD0DAD">
        <w:trPr>
          <w:jc w:val="center"/>
        </w:trPr>
        <w:tc>
          <w:tcPr>
            <w:tcW w:w="3330" w:type="dxa"/>
            <w:shd w:val="clear" w:color="auto" w:fill="FFE599" w:themeFill="accent4" w:themeFillTint="66"/>
            <w:vAlign w:val="center"/>
          </w:tcPr>
          <w:p w14:paraId="70D19E45" w14:textId="77777777" w:rsidR="00AD0DAD" w:rsidRPr="00E26557" w:rsidRDefault="00AD0DAD" w:rsidP="00E429F2">
            <w:pPr>
              <w:spacing w:before="120" w:after="120"/>
              <w:jc w:val="center"/>
              <w:rPr>
                <w:rFonts w:eastAsia="Calibri" w:cs="Times New Roman"/>
                <w:b/>
                <w:sz w:val="28"/>
                <w:szCs w:val="28"/>
                <w:lang w:val="ru-RU"/>
              </w:rPr>
            </w:pPr>
            <w:r w:rsidRPr="00E26557">
              <w:rPr>
                <w:rFonts w:eastAsia="Calibri" w:cs="Times New Roman"/>
                <w:szCs w:val="24"/>
                <w:lang w:val="ru-RU"/>
              </w:rPr>
              <w:t>Даљи кораци</w:t>
            </w:r>
          </w:p>
        </w:tc>
        <w:tc>
          <w:tcPr>
            <w:tcW w:w="10890" w:type="dxa"/>
            <w:gridSpan w:val="3"/>
          </w:tcPr>
          <w:p w14:paraId="34B1B1CE" w14:textId="77777777" w:rsidR="00AD0DAD" w:rsidRPr="001638FC" w:rsidRDefault="00AD0DAD" w:rsidP="00E429F2">
            <w:pPr>
              <w:jc w:val="both"/>
              <w:rPr>
                <w:rFonts w:eastAsia="Calibri" w:cs="Times New Roman"/>
                <w:szCs w:val="24"/>
                <w:highlight w:val="yellow"/>
                <w:lang w:val="ru-RU"/>
              </w:rPr>
            </w:pPr>
            <w:r w:rsidRPr="00AB6D4E">
              <w:rPr>
                <w:rFonts w:eastAsia="Calibri" w:cs="Times New Roman"/>
                <w:szCs w:val="24"/>
                <w:lang w:val="ru-RU"/>
              </w:rPr>
              <w:t>Даљи кораци обухватају рад на унапређењу постојећих и развоју нових функционалности на Порталу, као и интензивнију промоцију и популаризацију коришћења овог портала међу заинтересованом јавношћу.</w:t>
            </w:r>
          </w:p>
        </w:tc>
      </w:tr>
      <w:tr w:rsidR="00AD0DAD" w:rsidRPr="00237B68" w14:paraId="7C2E7FFA" w14:textId="77777777" w:rsidTr="00AD0DAD">
        <w:trPr>
          <w:jc w:val="center"/>
        </w:trPr>
        <w:tc>
          <w:tcPr>
            <w:tcW w:w="14220" w:type="dxa"/>
            <w:gridSpan w:val="4"/>
            <w:shd w:val="clear" w:color="auto" w:fill="FFE599" w:themeFill="accent4" w:themeFillTint="66"/>
            <w:vAlign w:val="center"/>
          </w:tcPr>
          <w:p w14:paraId="15898F86" w14:textId="77777777" w:rsidR="00AD0DAD" w:rsidRPr="00E26557" w:rsidRDefault="00AD0DAD" w:rsidP="00E429F2">
            <w:pPr>
              <w:spacing w:before="120" w:after="120"/>
              <w:jc w:val="center"/>
              <w:rPr>
                <w:rFonts w:eastAsia="Calibri" w:cs="Times New Roman"/>
                <w:b/>
                <w:szCs w:val="24"/>
                <w:lang w:val="ru-RU"/>
              </w:rPr>
            </w:pPr>
            <w:r w:rsidRPr="00E26557">
              <w:rPr>
                <w:rFonts w:eastAsia="Calibri" w:cs="Times New Roman"/>
                <w:b/>
                <w:szCs w:val="24"/>
                <w:lang w:val="ru-RU"/>
              </w:rPr>
              <w:t>ОБАВЕЗА 4.</w:t>
            </w:r>
          </w:p>
          <w:p w14:paraId="5953BAB4" w14:textId="77777777" w:rsidR="00AD0DAD" w:rsidRPr="00E26557" w:rsidRDefault="00AD0DAD" w:rsidP="00E429F2">
            <w:pPr>
              <w:spacing w:before="120" w:after="120"/>
              <w:jc w:val="center"/>
              <w:rPr>
                <w:rFonts w:eastAsia="Calibri" w:cs="Times New Roman"/>
                <w:b/>
                <w:szCs w:val="24"/>
                <w:lang w:val="ru-RU"/>
              </w:rPr>
            </w:pPr>
            <w:r w:rsidRPr="00E26557">
              <w:rPr>
                <w:rFonts w:eastAsia="Calibri" w:cs="Times New Roman"/>
                <w:b/>
                <w:szCs w:val="24"/>
                <w:lang w:val="ru-RU"/>
              </w:rPr>
              <w:lastRenderedPageBreak/>
              <w:t>Побољшати механизме за укључивање јавности у процесе управљања заштићеним подручјима на територији Републике Србије</w:t>
            </w:r>
          </w:p>
        </w:tc>
      </w:tr>
      <w:tr w:rsidR="000C080D" w:rsidRPr="00E26557" w14:paraId="0C30E0F3" w14:textId="77777777" w:rsidTr="000C080D">
        <w:trPr>
          <w:trHeight w:val="482"/>
          <w:jc w:val="center"/>
        </w:trPr>
        <w:tc>
          <w:tcPr>
            <w:tcW w:w="3330" w:type="dxa"/>
            <w:shd w:val="clear" w:color="auto" w:fill="FFE599" w:themeFill="accent4" w:themeFillTint="66"/>
            <w:vAlign w:val="center"/>
          </w:tcPr>
          <w:p w14:paraId="459C2B81" w14:textId="3E6D7083" w:rsidR="000C080D" w:rsidRDefault="000C080D" w:rsidP="000C080D">
            <w:pPr>
              <w:jc w:val="center"/>
              <w:rPr>
                <w:rFonts w:eastAsia="Calibri" w:cs="Times New Roman"/>
                <w:szCs w:val="24"/>
                <w:lang w:val="ru-RU"/>
              </w:rPr>
            </w:pPr>
            <w:r>
              <w:rPr>
                <w:rFonts w:eastAsia="Calibri" w:cs="Times New Roman"/>
                <w:szCs w:val="24"/>
                <w:lang w:val="ru-RU"/>
              </w:rPr>
              <w:t>Назив одговорне институције</w:t>
            </w:r>
          </w:p>
        </w:tc>
        <w:tc>
          <w:tcPr>
            <w:tcW w:w="10890" w:type="dxa"/>
            <w:gridSpan w:val="3"/>
            <w:shd w:val="clear" w:color="auto" w:fill="auto"/>
            <w:vAlign w:val="center"/>
          </w:tcPr>
          <w:p w14:paraId="50594820" w14:textId="55D4B468" w:rsidR="000C080D" w:rsidRDefault="000C080D" w:rsidP="000C080D">
            <w:pPr>
              <w:ind w:left="61"/>
              <w:rPr>
                <w:rFonts w:eastAsia="Calibri" w:cs="Times New Roman"/>
                <w:szCs w:val="24"/>
                <w:lang w:val="ru-RU"/>
              </w:rPr>
            </w:pPr>
            <w:r w:rsidRPr="000C080D">
              <w:rPr>
                <w:rFonts w:eastAsia="Calibri" w:cs="Times New Roman"/>
                <w:szCs w:val="24"/>
                <w:lang w:val="ru-RU"/>
              </w:rPr>
              <w:t>Министарство заштите животне средине</w:t>
            </w:r>
          </w:p>
        </w:tc>
      </w:tr>
      <w:tr w:rsidR="00AD0DAD" w:rsidRPr="00237B68" w14:paraId="44D2A984" w14:textId="77777777" w:rsidTr="00AD0DAD">
        <w:trPr>
          <w:jc w:val="center"/>
        </w:trPr>
        <w:tc>
          <w:tcPr>
            <w:tcW w:w="3330" w:type="dxa"/>
            <w:vMerge w:val="restart"/>
            <w:shd w:val="clear" w:color="auto" w:fill="FFE599" w:themeFill="accent4" w:themeFillTint="66"/>
            <w:vAlign w:val="center"/>
          </w:tcPr>
          <w:p w14:paraId="1EF08BF0" w14:textId="77777777" w:rsidR="00AD0DAD" w:rsidRPr="007E5BCD" w:rsidRDefault="00AD0DAD" w:rsidP="00E429F2">
            <w:pPr>
              <w:jc w:val="center"/>
              <w:rPr>
                <w:rFonts w:eastAsia="Calibri" w:cs="Times New Roman"/>
                <w:szCs w:val="24"/>
                <w:lang w:val="ru-RU"/>
              </w:rPr>
            </w:pPr>
            <w:r>
              <w:rPr>
                <w:rFonts w:eastAsia="Calibri" w:cs="Times New Roman"/>
                <w:szCs w:val="24"/>
                <w:lang w:val="ru-RU"/>
              </w:rPr>
              <w:t>П</w:t>
            </w:r>
            <w:r w:rsidRPr="00E26557">
              <w:rPr>
                <w:rFonts w:eastAsia="Calibri" w:cs="Times New Roman"/>
                <w:szCs w:val="24"/>
                <w:lang w:val="ru-RU"/>
              </w:rPr>
              <w:t xml:space="preserve">роцена напретка </w:t>
            </w:r>
          </w:p>
          <w:p w14:paraId="0D35423E" w14:textId="77777777" w:rsidR="00AD0DAD" w:rsidRPr="00E26557" w:rsidRDefault="00AD0DAD" w:rsidP="00E429F2">
            <w:pPr>
              <w:jc w:val="center"/>
              <w:rPr>
                <w:rFonts w:eastAsia="Calibri" w:cs="Times New Roman"/>
                <w:szCs w:val="24"/>
                <w:lang w:val="ru-RU"/>
              </w:rPr>
            </w:pPr>
            <w:r w:rsidRPr="00E26557">
              <w:rPr>
                <w:rFonts w:eastAsia="Calibri" w:cs="Times New Roman"/>
                <w:szCs w:val="24"/>
                <w:lang w:val="ru-RU"/>
              </w:rPr>
              <w:t>(</w:t>
            </w:r>
            <w:r>
              <w:rPr>
                <w:rFonts w:eastAsia="Calibri" w:cs="Times New Roman"/>
                <w:szCs w:val="24"/>
                <w:lang w:val="ru-RU"/>
              </w:rPr>
              <w:t>н</w:t>
            </w:r>
            <w:r w:rsidRPr="00E26557">
              <w:rPr>
                <w:rFonts w:eastAsia="Calibri" w:cs="Times New Roman"/>
                <w:szCs w:val="24"/>
                <w:lang w:val="ru-RU"/>
              </w:rPr>
              <w:t xml:space="preserve">иво </w:t>
            </w:r>
            <w:r>
              <w:rPr>
                <w:rFonts w:eastAsia="Calibri" w:cs="Times New Roman"/>
                <w:szCs w:val="24"/>
                <w:lang w:val="ru-RU"/>
              </w:rPr>
              <w:t>имплементације</w:t>
            </w:r>
            <w:r w:rsidRPr="00E26557">
              <w:rPr>
                <w:rFonts w:eastAsia="Calibri" w:cs="Times New Roman"/>
                <w:szCs w:val="24"/>
                <w:lang w:val="ru-RU"/>
              </w:rPr>
              <w:t>)</w:t>
            </w:r>
          </w:p>
        </w:tc>
        <w:tc>
          <w:tcPr>
            <w:tcW w:w="3630" w:type="dxa"/>
            <w:shd w:val="clear" w:color="auto" w:fill="FFE599" w:themeFill="accent4" w:themeFillTint="66"/>
            <w:vAlign w:val="center"/>
          </w:tcPr>
          <w:p w14:paraId="4F3B0603" w14:textId="77777777" w:rsidR="00AD0DAD" w:rsidRPr="00E26557" w:rsidRDefault="00AD0DAD" w:rsidP="00E429F2">
            <w:pPr>
              <w:ind w:left="-134"/>
              <w:jc w:val="center"/>
              <w:rPr>
                <w:rFonts w:eastAsia="Calibri" w:cs="Times New Roman"/>
                <w:b/>
                <w:sz w:val="28"/>
                <w:szCs w:val="28"/>
                <w:lang w:val="ru-RU"/>
              </w:rPr>
            </w:pPr>
            <w:r w:rsidRPr="00E26557">
              <w:rPr>
                <w:rFonts w:eastAsia="Calibri" w:cs="Times New Roman"/>
                <w:szCs w:val="24"/>
                <w:lang w:val="ru-RU"/>
              </w:rPr>
              <w:t>У потпуности</w:t>
            </w:r>
            <w:r w:rsidRPr="007E5BCD">
              <w:rPr>
                <w:rFonts w:eastAsia="Calibri" w:cs="Times New Roman"/>
                <w:szCs w:val="24"/>
                <w:lang w:val="sr-Cyrl-RS"/>
              </w:rPr>
              <w:t xml:space="preserve"> или значајан напредак</w:t>
            </w:r>
          </w:p>
        </w:tc>
        <w:tc>
          <w:tcPr>
            <w:tcW w:w="3630" w:type="dxa"/>
            <w:shd w:val="clear" w:color="auto" w:fill="FFE599" w:themeFill="accent4" w:themeFillTint="66"/>
            <w:vAlign w:val="center"/>
          </w:tcPr>
          <w:p w14:paraId="2662717D" w14:textId="77777777" w:rsidR="00AD0DAD" w:rsidRPr="00E26557" w:rsidRDefault="00AD0DAD" w:rsidP="00E429F2">
            <w:pPr>
              <w:ind w:left="-134"/>
              <w:jc w:val="center"/>
              <w:rPr>
                <w:rFonts w:eastAsia="Calibri" w:cs="Times New Roman"/>
                <w:b/>
                <w:sz w:val="28"/>
                <w:szCs w:val="28"/>
                <w:lang w:val="ru-RU"/>
              </w:rPr>
            </w:pPr>
            <w:r>
              <w:rPr>
                <w:rFonts w:eastAsia="Calibri" w:cs="Times New Roman"/>
                <w:szCs w:val="24"/>
                <w:lang w:val="ru-RU"/>
              </w:rPr>
              <w:t>Ограничени напредак</w:t>
            </w:r>
          </w:p>
        </w:tc>
        <w:tc>
          <w:tcPr>
            <w:tcW w:w="3630" w:type="dxa"/>
            <w:shd w:val="clear" w:color="auto" w:fill="FFE599" w:themeFill="accent4" w:themeFillTint="66"/>
            <w:vAlign w:val="center"/>
          </w:tcPr>
          <w:p w14:paraId="29A89E6E" w14:textId="77777777" w:rsidR="00AD0DAD" w:rsidRPr="00E26557" w:rsidRDefault="00AD0DAD" w:rsidP="00E429F2">
            <w:pPr>
              <w:ind w:left="-134"/>
              <w:jc w:val="center"/>
              <w:rPr>
                <w:rFonts w:eastAsia="Calibri" w:cs="Times New Roman"/>
                <w:b/>
                <w:sz w:val="28"/>
                <w:szCs w:val="28"/>
                <w:lang w:val="ru-RU"/>
              </w:rPr>
            </w:pPr>
            <w:r>
              <w:rPr>
                <w:rFonts w:eastAsia="Calibri" w:cs="Times New Roman"/>
                <w:szCs w:val="24"/>
                <w:lang w:val="ru-RU"/>
              </w:rPr>
              <w:t>Није започето/са значајним кашњењем</w:t>
            </w:r>
          </w:p>
        </w:tc>
      </w:tr>
      <w:tr w:rsidR="00AD0DAD" w:rsidRPr="00237B68" w14:paraId="073C989F" w14:textId="77777777" w:rsidTr="00E429F2">
        <w:trPr>
          <w:trHeight w:val="552"/>
          <w:jc w:val="center"/>
        </w:trPr>
        <w:tc>
          <w:tcPr>
            <w:tcW w:w="3330" w:type="dxa"/>
            <w:vMerge/>
            <w:shd w:val="clear" w:color="auto" w:fill="F2F2F2" w:themeFill="background1" w:themeFillShade="F2"/>
            <w:vAlign w:val="center"/>
          </w:tcPr>
          <w:p w14:paraId="60BE18B3" w14:textId="77777777" w:rsidR="00AD0DAD" w:rsidRPr="00D204B4" w:rsidRDefault="00AD0DAD" w:rsidP="00E429F2">
            <w:pPr>
              <w:spacing w:before="120"/>
              <w:jc w:val="center"/>
              <w:rPr>
                <w:rFonts w:eastAsia="Calibri" w:cs="Times New Roman"/>
                <w:szCs w:val="24"/>
                <w:lang w:val="ru-RU"/>
              </w:rPr>
            </w:pPr>
          </w:p>
        </w:tc>
        <w:tc>
          <w:tcPr>
            <w:tcW w:w="3630" w:type="dxa"/>
            <w:shd w:val="clear" w:color="auto" w:fill="00B050"/>
            <w:vAlign w:val="center"/>
          </w:tcPr>
          <w:p w14:paraId="77C66C82" w14:textId="77777777" w:rsidR="00AD0DAD" w:rsidRPr="00014923" w:rsidRDefault="00AD0DAD" w:rsidP="00AD0DAD">
            <w:pPr>
              <w:pStyle w:val="ListParagraph"/>
              <w:numPr>
                <w:ilvl w:val="0"/>
                <w:numId w:val="19"/>
              </w:numPr>
              <w:ind w:left="590"/>
              <w:contextualSpacing w:val="0"/>
              <w:jc w:val="center"/>
              <w:rPr>
                <w:rFonts w:ascii="Times New Roman" w:hAnsi="Times New Roman"/>
                <w:b/>
                <w:sz w:val="28"/>
                <w:szCs w:val="28"/>
                <w:lang w:val="ru-RU"/>
              </w:rPr>
            </w:pPr>
          </w:p>
        </w:tc>
        <w:tc>
          <w:tcPr>
            <w:tcW w:w="3630" w:type="dxa"/>
            <w:shd w:val="clear" w:color="auto" w:fill="auto"/>
            <w:vAlign w:val="center"/>
          </w:tcPr>
          <w:p w14:paraId="123D9D22" w14:textId="77777777" w:rsidR="00AD0DAD" w:rsidRPr="00E26557" w:rsidRDefault="00AD0DAD" w:rsidP="00E429F2">
            <w:pPr>
              <w:ind w:left="-134"/>
              <w:jc w:val="center"/>
              <w:rPr>
                <w:rFonts w:eastAsia="Calibri" w:cs="Times New Roman"/>
                <w:b/>
                <w:sz w:val="28"/>
                <w:szCs w:val="28"/>
                <w:lang w:val="ru-RU"/>
              </w:rPr>
            </w:pPr>
          </w:p>
        </w:tc>
        <w:tc>
          <w:tcPr>
            <w:tcW w:w="3630" w:type="dxa"/>
            <w:shd w:val="clear" w:color="auto" w:fill="auto"/>
            <w:vAlign w:val="center"/>
          </w:tcPr>
          <w:p w14:paraId="60C1D606" w14:textId="77777777" w:rsidR="00AD0DAD" w:rsidRPr="00E26557" w:rsidRDefault="00AD0DAD" w:rsidP="00E429F2">
            <w:pPr>
              <w:ind w:left="-134"/>
              <w:jc w:val="center"/>
              <w:rPr>
                <w:rFonts w:eastAsia="Calibri" w:cs="Times New Roman"/>
                <w:b/>
                <w:sz w:val="28"/>
                <w:szCs w:val="28"/>
                <w:lang w:val="ru-RU"/>
              </w:rPr>
            </w:pPr>
          </w:p>
        </w:tc>
      </w:tr>
      <w:tr w:rsidR="00AD0DAD" w:rsidRPr="00237B68" w14:paraId="69C1D1AD" w14:textId="77777777" w:rsidTr="00AD0DAD">
        <w:trPr>
          <w:jc w:val="center"/>
        </w:trPr>
        <w:tc>
          <w:tcPr>
            <w:tcW w:w="3330" w:type="dxa"/>
            <w:shd w:val="clear" w:color="auto" w:fill="FFE599" w:themeFill="accent4" w:themeFillTint="66"/>
            <w:vAlign w:val="center"/>
          </w:tcPr>
          <w:p w14:paraId="3AB7C994" w14:textId="77777777" w:rsidR="00AD0DAD" w:rsidRPr="00E26557" w:rsidRDefault="00AD0DAD" w:rsidP="00E429F2">
            <w:pPr>
              <w:spacing w:before="120" w:after="120"/>
              <w:jc w:val="center"/>
              <w:rPr>
                <w:rFonts w:eastAsia="Calibri" w:cs="Times New Roman"/>
                <w:szCs w:val="24"/>
                <w:lang w:val="ru-RU"/>
              </w:rPr>
            </w:pPr>
            <w:r w:rsidRPr="00E26557">
              <w:rPr>
                <w:rFonts w:eastAsia="Calibri" w:cs="Times New Roman"/>
                <w:szCs w:val="24"/>
                <w:lang w:val="ru-RU"/>
              </w:rPr>
              <w:t xml:space="preserve">Докази </w:t>
            </w:r>
            <w:r>
              <w:rPr>
                <w:rFonts w:eastAsia="Calibri" w:cs="Times New Roman"/>
                <w:szCs w:val="24"/>
                <w:lang w:val="sr-Cyrl-RS"/>
              </w:rPr>
              <w:t>о процењеном напретку</w:t>
            </w:r>
          </w:p>
        </w:tc>
        <w:tc>
          <w:tcPr>
            <w:tcW w:w="10890" w:type="dxa"/>
            <w:gridSpan w:val="3"/>
            <w:shd w:val="clear" w:color="auto" w:fill="auto"/>
          </w:tcPr>
          <w:p w14:paraId="37BD06FC" w14:textId="7E0D6802" w:rsidR="00AD0DAD" w:rsidRPr="00CD0AF0" w:rsidRDefault="00AD0DAD" w:rsidP="00AD0DAD">
            <w:pPr>
              <w:pStyle w:val="ListParagraph"/>
              <w:numPr>
                <w:ilvl w:val="0"/>
                <w:numId w:val="25"/>
              </w:numPr>
              <w:spacing w:after="120"/>
              <w:ind w:left="245" w:hanging="187"/>
              <w:contextualSpacing w:val="0"/>
              <w:jc w:val="both"/>
              <w:rPr>
                <w:rFonts w:ascii="Times New Roman" w:hAnsi="Times New Roman"/>
                <w:b/>
                <w:sz w:val="24"/>
                <w:szCs w:val="24"/>
                <w:lang w:val="ru-RU"/>
              </w:rPr>
            </w:pPr>
            <w:r w:rsidRPr="00CD0AF0">
              <w:rPr>
                <w:rFonts w:ascii="Times New Roman" w:hAnsi="Times New Roman"/>
                <w:sz w:val="24"/>
                <w:szCs w:val="24"/>
                <w:lang w:val="sr-Cyrl-RS"/>
              </w:rPr>
              <w:t xml:space="preserve">Измењен и допуњен </w:t>
            </w:r>
            <w:r w:rsidRPr="00CD0AF0">
              <w:rPr>
                <w:rFonts w:ascii="Times New Roman" w:hAnsi="Times New Roman"/>
                <w:sz w:val="24"/>
                <w:szCs w:val="24"/>
                <w:lang w:val="ru-RU"/>
              </w:rPr>
              <w:t>Закон о заштити природе</w:t>
            </w:r>
            <w:r>
              <w:rPr>
                <w:rFonts w:ascii="Times New Roman" w:hAnsi="Times New Roman"/>
                <w:sz w:val="24"/>
                <w:szCs w:val="24"/>
                <w:lang w:val="ru-RU"/>
              </w:rPr>
              <w:t xml:space="preserve"> - </w:t>
            </w:r>
            <w:r w:rsidRPr="00CD0AF0">
              <w:rPr>
                <w:rFonts w:ascii="Times New Roman" w:hAnsi="Times New Roman"/>
                <w:sz w:val="24"/>
                <w:szCs w:val="24"/>
                <w:lang w:val="ru-RU"/>
              </w:rPr>
              <w:t>чланови 54. и 68а (</w:t>
            </w:r>
            <w:r w:rsidRPr="00CD0AF0">
              <w:rPr>
                <w:rFonts w:ascii="Times New Roman" w:hAnsi="Times New Roman"/>
                <w:sz w:val="24"/>
                <w:szCs w:val="24"/>
                <w:lang w:val="sr-Cyrl-RS"/>
              </w:rPr>
              <w:t>„Службени гласник РС”, бр. 36/09, 88/</w:t>
            </w:r>
            <w:r>
              <w:rPr>
                <w:rFonts w:ascii="Times New Roman" w:hAnsi="Times New Roman"/>
                <w:sz w:val="24"/>
                <w:szCs w:val="24"/>
                <w:lang w:val="sr-Cyrl-RS"/>
              </w:rPr>
              <w:t>10, 91/</w:t>
            </w:r>
            <w:r w:rsidRPr="00CD0AF0">
              <w:rPr>
                <w:rFonts w:ascii="Times New Roman" w:hAnsi="Times New Roman"/>
                <w:sz w:val="24"/>
                <w:szCs w:val="24"/>
                <w:lang w:val="sr-Cyrl-RS"/>
              </w:rPr>
              <w:t xml:space="preserve">10 </w:t>
            </w:r>
            <w:r w:rsidR="006A34B5">
              <w:rPr>
                <w:rFonts w:ascii="Times New Roman" w:hAnsi="Times New Roman"/>
                <w:sz w:val="24"/>
                <w:szCs w:val="24"/>
                <w:lang w:val="sr-Cyrl-RS"/>
              </w:rPr>
              <w:t>–</w:t>
            </w:r>
            <w:r w:rsidRPr="00CD0AF0">
              <w:rPr>
                <w:rFonts w:ascii="Times New Roman" w:hAnsi="Times New Roman"/>
                <w:sz w:val="24"/>
                <w:szCs w:val="24"/>
                <w:lang w:val="sr-Cyrl-RS"/>
              </w:rPr>
              <w:t xml:space="preserve"> </w:t>
            </w:r>
            <w:r>
              <w:rPr>
                <w:rFonts w:ascii="Times New Roman" w:hAnsi="Times New Roman"/>
                <w:sz w:val="24"/>
                <w:szCs w:val="24"/>
                <w:lang w:val="sr-Cyrl-RS"/>
              </w:rPr>
              <w:t>испр., 14/</w:t>
            </w:r>
            <w:r w:rsidRPr="00CD0AF0">
              <w:rPr>
                <w:rFonts w:ascii="Times New Roman" w:hAnsi="Times New Roman"/>
                <w:sz w:val="24"/>
                <w:szCs w:val="24"/>
                <w:lang w:val="sr-Cyrl-RS"/>
              </w:rPr>
              <w:t>16</w:t>
            </w:r>
            <w:r>
              <w:rPr>
                <w:rFonts w:ascii="Times New Roman" w:hAnsi="Times New Roman"/>
                <w:sz w:val="24"/>
                <w:szCs w:val="24"/>
                <w:lang w:val="sr-Cyrl-RS"/>
              </w:rPr>
              <w:t>, 95/</w:t>
            </w:r>
            <w:r w:rsidRPr="00CD0AF0">
              <w:rPr>
                <w:rFonts w:ascii="Times New Roman" w:hAnsi="Times New Roman"/>
                <w:sz w:val="24"/>
                <w:szCs w:val="24"/>
                <w:lang w:val="sr-Cyrl-RS"/>
              </w:rPr>
              <w:t xml:space="preserve">18 </w:t>
            </w:r>
            <w:r>
              <w:rPr>
                <w:rFonts w:ascii="Times New Roman" w:hAnsi="Times New Roman"/>
                <w:sz w:val="24"/>
                <w:szCs w:val="24"/>
                <w:lang w:val="sr-Cyrl-RS"/>
              </w:rPr>
              <w:t>–</w:t>
            </w:r>
            <w:r w:rsidRPr="00CD0AF0">
              <w:rPr>
                <w:rFonts w:ascii="Times New Roman" w:hAnsi="Times New Roman"/>
                <w:sz w:val="24"/>
                <w:szCs w:val="24"/>
                <w:lang w:val="sr-Cyrl-RS"/>
              </w:rPr>
              <w:t xml:space="preserve"> </w:t>
            </w:r>
            <w:r>
              <w:rPr>
                <w:rFonts w:ascii="Times New Roman" w:hAnsi="Times New Roman"/>
                <w:sz w:val="24"/>
                <w:szCs w:val="24"/>
                <w:lang w:val="sr-Cyrl-RS"/>
              </w:rPr>
              <w:t>др. закон и 71/21</w:t>
            </w:r>
            <w:r w:rsidRPr="00CD0AF0">
              <w:rPr>
                <w:rFonts w:ascii="Times New Roman" w:hAnsi="Times New Roman"/>
                <w:sz w:val="24"/>
                <w:szCs w:val="24"/>
                <w:lang w:val="ru-RU"/>
              </w:rPr>
              <w:t>)</w:t>
            </w:r>
            <w:r>
              <w:rPr>
                <w:rFonts w:ascii="Times New Roman" w:hAnsi="Times New Roman"/>
                <w:sz w:val="24"/>
                <w:szCs w:val="24"/>
                <w:lang w:val="sr-Cyrl-RS"/>
              </w:rPr>
              <w:t>,</w:t>
            </w:r>
            <w:r w:rsidRPr="00CD0AF0">
              <w:rPr>
                <w:rFonts w:ascii="Times New Roman" w:hAnsi="Times New Roman"/>
                <w:sz w:val="24"/>
                <w:szCs w:val="24"/>
                <w:lang w:val="sr-Cyrl-RS"/>
              </w:rPr>
              <w:t xml:space="preserve"> </w:t>
            </w:r>
            <w:hyperlink r:id="rId59" w:history="1">
              <w:r w:rsidRPr="00CD0AF0">
                <w:rPr>
                  <w:rStyle w:val="Hyperlink"/>
                  <w:rFonts w:ascii="Times New Roman" w:hAnsi="Times New Roman"/>
                  <w:sz w:val="24"/>
                  <w:szCs w:val="24"/>
                  <w:lang w:val="sr-Cyrl-RS"/>
                </w:rPr>
                <w:t>http://www.pravno-informacioni-sistem.rs/SlGlasnikPortal/eli/rep/sgrs/skupstina/zakon/2009/36/9/reg</w:t>
              </w:r>
            </w:hyperlink>
            <w:r w:rsidRPr="00CD0AF0">
              <w:rPr>
                <w:rFonts w:ascii="Times New Roman" w:hAnsi="Times New Roman"/>
                <w:sz w:val="24"/>
                <w:szCs w:val="24"/>
                <w:lang w:val="sr-Cyrl-RS"/>
              </w:rPr>
              <w:t xml:space="preserve"> </w:t>
            </w:r>
          </w:p>
        </w:tc>
      </w:tr>
      <w:tr w:rsidR="00AD0DAD" w:rsidRPr="00237B68" w14:paraId="29447EF3" w14:textId="77777777" w:rsidTr="00AD0DAD">
        <w:trPr>
          <w:jc w:val="center"/>
        </w:trPr>
        <w:tc>
          <w:tcPr>
            <w:tcW w:w="3330" w:type="dxa"/>
            <w:shd w:val="clear" w:color="auto" w:fill="FFE599" w:themeFill="accent4" w:themeFillTint="66"/>
            <w:vAlign w:val="center"/>
          </w:tcPr>
          <w:p w14:paraId="4B95DBC6" w14:textId="77777777" w:rsidR="00AD0DAD" w:rsidRDefault="00AD0DAD" w:rsidP="00E429F2">
            <w:pPr>
              <w:jc w:val="center"/>
              <w:rPr>
                <w:rFonts w:eastAsia="Calibri" w:cs="Times New Roman"/>
                <w:szCs w:val="24"/>
                <w:lang w:val="ru-RU"/>
              </w:rPr>
            </w:pPr>
            <w:r w:rsidRPr="00E26557">
              <w:rPr>
                <w:rFonts w:eastAsia="Calibri" w:cs="Times New Roman"/>
                <w:szCs w:val="24"/>
                <w:lang w:val="ru-RU"/>
              </w:rPr>
              <w:t>Опис резултата</w:t>
            </w:r>
          </w:p>
          <w:p w14:paraId="4F1D136B" w14:textId="77777777" w:rsidR="00AD0DAD" w:rsidRPr="00E26557" w:rsidRDefault="00AD0DAD" w:rsidP="00E429F2">
            <w:pPr>
              <w:jc w:val="center"/>
              <w:rPr>
                <w:rFonts w:eastAsia="Calibri" w:cs="Times New Roman"/>
                <w:szCs w:val="24"/>
                <w:lang w:val="ru-RU"/>
              </w:rPr>
            </w:pPr>
            <w:r>
              <w:rPr>
                <w:rFonts w:eastAsia="Calibri" w:cs="Times New Roman"/>
                <w:szCs w:val="24"/>
                <w:lang w:val="sr-Cyrl-RS"/>
              </w:rPr>
              <w:t>(разлози који подржавају процену)</w:t>
            </w:r>
          </w:p>
        </w:tc>
        <w:tc>
          <w:tcPr>
            <w:tcW w:w="10890" w:type="dxa"/>
            <w:gridSpan w:val="3"/>
          </w:tcPr>
          <w:p w14:paraId="297EDD91" w14:textId="77777777" w:rsidR="00AD0DAD" w:rsidRPr="002C648F" w:rsidRDefault="00AD0DAD" w:rsidP="00E429F2">
            <w:pPr>
              <w:jc w:val="both"/>
              <w:rPr>
                <w:rFonts w:eastAsia="Calibri" w:cs="Times New Roman"/>
                <w:szCs w:val="24"/>
                <w:lang w:val="ru-RU"/>
              </w:rPr>
            </w:pPr>
            <w:r w:rsidRPr="002C648F">
              <w:rPr>
                <w:rFonts w:eastAsia="Calibri" w:cs="Times New Roman"/>
                <w:szCs w:val="24"/>
                <w:lang w:val="ru-RU"/>
              </w:rPr>
              <w:t xml:space="preserve">Обавеза подразумева усвајање новог/измене и допуне Закона о заштити природе  којим ће се увести додатни механизми за учешће јавности у управљању заштићеним подручјима, и то: обавезна јавна расправа за сва заштићена подручја у процесу израде планова управљања, чиме ће се додатно оснажити постојећи механизам јавног увида, као и обавеза формирања Савета корисника за сва заштићена подручја, у чији састав би улазили представници локалних организација цивилног друштва, а по аналогији са решењем предвиђеним за националне паркове у одговарајућем секторском пропису. Обавеза се састоји из 3 активности: </w:t>
            </w:r>
          </w:p>
          <w:p w14:paraId="0306DA86" w14:textId="77777777" w:rsidR="00AD0DAD" w:rsidRPr="002C648F" w:rsidRDefault="00AD0DAD" w:rsidP="00AD0DAD">
            <w:pPr>
              <w:pStyle w:val="ListParagraph"/>
              <w:numPr>
                <w:ilvl w:val="0"/>
                <w:numId w:val="28"/>
              </w:numPr>
              <w:spacing w:after="120"/>
              <w:jc w:val="both"/>
              <w:rPr>
                <w:rFonts w:ascii="Times New Roman" w:hAnsi="Times New Roman"/>
                <w:sz w:val="24"/>
                <w:szCs w:val="24"/>
                <w:lang w:val="ru-RU"/>
              </w:rPr>
            </w:pPr>
            <w:r w:rsidRPr="002C648F">
              <w:rPr>
                <w:rFonts w:ascii="Times New Roman" w:hAnsi="Times New Roman"/>
                <w:sz w:val="24"/>
                <w:szCs w:val="24"/>
                <w:lang w:val="ru-RU"/>
              </w:rPr>
              <w:t>формирања радне групе за израду Нацрта закона</w:t>
            </w:r>
            <w:r>
              <w:rPr>
                <w:rFonts w:ascii="Times New Roman" w:hAnsi="Times New Roman"/>
                <w:sz w:val="24"/>
                <w:szCs w:val="24"/>
                <w:lang w:val="ru-RU"/>
              </w:rPr>
              <w:t xml:space="preserve"> </w:t>
            </w:r>
            <w:r w:rsidRPr="00226F96">
              <w:rPr>
                <w:rFonts w:ascii="Times New Roman" w:eastAsia="Times New Roman" w:hAnsi="Times New Roman"/>
                <w:sz w:val="24"/>
                <w:szCs w:val="24"/>
                <w:lang w:val="sr-Cyrl-RS"/>
              </w:rPr>
              <w:t>(</w:t>
            </w:r>
            <w:r w:rsidRPr="00226F96">
              <w:rPr>
                <w:rFonts w:ascii="Times New Roman" w:eastAsia="Times New Roman" w:hAnsi="Times New Roman"/>
                <w:b/>
                <w:i/>
                <w:sz w:val="24"/>
                <w:szCs w:val="24"/>
                <w:lang w:val="sr-Cyrl-RS"/>
              </w:rPr>
              <w:t>активности 1</w:t>
            </w:r>
            <w:r w:rsidRPr="00226F96">
              <w:rPr>
                <w:rFonts w:ascii="Times New Roman" w:eastAsia="Times New Roman" w:hAnsi="Times New Roman"/>
                <w:sz w:val="24"/>
                <w:szCs w:val="24"/>
                <w:lang w:val="sr-Cyrl-RS"/>
              </w:rPr>
              <w:t>)</w:t>
            </w:r>
            <w:r>
              <w:rPr>
                <w:rFonts w:ascii="Times New Roman" w:eastAsia="Times New Roman" w:hAnsi="Times New Roman"/>
                <w:sz w:val="24"/>
                <w:szCs w:val="24"/>
                <w:lang w:val="sr-Cyrl-RS"/>
              </w:rPr>
              <w:t>;</w:t>
            </w:r>
          </w:p>
          <w:p w14:paraId="38F9E7CC" w14:textId="77777777" w:rsidR="00AD0DAD" w:rsidRPr="002C648F" w:rsidRDefault="00AD0DAD" w:rsidP="00AD0DAD">
            <w:pPr>
              <w:pStyle w:val="ListParagraph"/>
              <w:numPr>
                <w:ilvl w:val="0"/>
                <w:numId w:val="28"/>
              </w:numPr>
              <w:spacing w:after="120"/>
              <w:jc w:val="both"/>
              <w:rPr>
                <w:rFonts w:ascii="Times New Roman" w:hAnsi="Times New Roman"/>
                <w:sz w:val="24"/>
                <w:szCs w:val="24"/>
                <w:lang w:val="ru-RU"/>
              </w:rPr>
            </w:pPr>
            <w:r w:rsidRPr="002C648F">
              <w:rPr>
                <w:rFonts w:ascii="Times New Roman" w:hAnsi="Times New Roman"/>
                <w:sz w:val="24"/>
                <w:szCs w:val="24"/>
                <w:lang w:val="ru-RU"/>
              </w:rPr>
              <w:t>припрему Нацрта закона</w:t>
            </w:r>
            <w:r>
              <w:rPr>
                <w:rFonts w:ascii="Times New Roman" w:hAnsi="Times New Roman"/>
                <w:sz w:val="24"/>
                <w:szCs w:val="24"/>
                <w:lang w:val="ru-RU"/>
              </w:rPr>
              <w:t xml:space="preserve"> </w:t>
            </w:r>
            <w:r w:rsidRPr="00226F96">
              <w:rPr>
                <w:rFonts w:ascii="Times New Roman" w:eastAsia="Times New Roman" w:hAnsi="Times New Roman"/>
                <w:sz w:val="24"/>
                <w:szCs w:val="24"/>
                <w:lang w:val="sr-Cyrl-RS"/>
              </w:rPr>
              <w:t>(</w:t>
            </w:r>
            <w:r>
              <w:rPr>
                <w:rFonts w:ascii="Times New Roman" w:eastAsia="Times New Roman" w:hAnsi="Times New Roman"/>
                <w:b/>
                <w:i/>
                <w:sz w:val="24"/>
                <w:szCs w:val="24"/>
                <w:lang w:val="sr-Cyrl-RS"/>
              </w:rPr>
              <w:t>активности 2</w:t>
            </w:r>
            <w:r w:rsidRPr="00226F96">
              <w:rPr>
                <w:rFonts w:ascii="Times New Roman" w:eastAsia="Times New Roman" w:hAnsi="Times New Roman"/>
                <w:sz w:val="24"/>
                <w:szCs w:val="24"/>
                <w:lang w:val="sr-Cyrl-RS"/>
              </w:rPr>
              <w:t>)</w:t>
            </w:r>
            <w:r>
              <w:rPr>
                <w:rFonts w:ascii="Times New Roman" w:eastAsia="Times New Roman" w:hAnsi="Times New Roman"/>
                <w:sz w:val="24"/>
                <w:szCs w:val="24"/>
                <w:lang w:val="sr-Cyrl-RS"/>
              </w:rPr>
              <w:t>;</w:t>
            </w:r>
          </w:p>
          <w:p w14:paraId="663E61E3" w14:textId="77777777" w:rsidR="00AD0DAD" w:rsidRPr="002C648F" w:rsidRDefault="00AD0DAD" w:rsidP="00AD0DAD">
            <w:pPr>
              <w:pStyle w:val="ListParagraph"/>
              <w:numPr>
                <w:ilvl w:val="0"/>
                <w:numId w:val="28"/>
              </w:numPr>
              <w:spacing w:after="120"/>
              <w:jc w:val="both"/>
              <w:rPr>
                <w:rFonts w:ascii="Times New Roman" w:hAnsi="Times New Roman"/>
                <w:sz w:val="24"/>
                <w:szCs w:val="24"/>
                <w:lang w:val="ru-RU"/>
              </w:rPr>
            </w:pPr>
            <w:r>
              <w:rPr>
                <w:rFonts w:ascii="Times New Roman" w:hAnsi="Times New Roman"/>
                <w:sz w:val="24"/>
                <w:szCs w:val="24"/>
                <w:lang w:val="ru-RU"/>
              </w:rPr>
              <w:t>у</w:t>
            </w:r>
            <w:r w:rsidRPr="002C648F">
              <w:rPr>
                <w:rFonts w:ascii="Times New Roman" w:hAnsi="Times New Roman"/>
                <w:sz w:val="24"/>
                <w:szCs w:val="24"/>
                <w:lang w:val="ru-RU"/>
              </w:rPr>
              <w:t>пућивање Влади на усвајање Нацрта закона о заштити природе, који садржи одредбе којима се уводе нови механизми за учешће јавности у управљању заштићеним подручјима предвиђени овом обавезом</w:t>
            </w:r>
            <w:r>
              <w:rPr>
                <w:rFonts w:ascii="Times New Roman" w:hAnsi="Times New Roman"/>
                <w:sz w:val="24"/>
                <w:szCs w:val="24"/>
                <w:lang w:val="ru-RU"/>
              </w:rPr>
              <w:t xml:space="preserve"> </w:t>
            </w:r>
            <w:r w:rsidRPr="00226F96">
              <w:rPr>
                <w:rFonts w:ascii="Times New Roman" w:eastAsia="Times New Roman" w:hAnsi="Times New Roman"/>
                <w:sz w:val="24"/>
                <w:szCs w:val="24"/>
                <w:lang w:val="sr-Cyrl-RS"/>
              </w:rPr>
              <w:t>(</w:t>
            </w:r>
            <w:r>
              <w:rPr>
                <w:rFonts w:ascii="Times New Roman" w:eastAsia="Times New Roman" w:hAnsi="Times New Roman"/>
                <w:b/>
                <w:i/>
                <w:sz w:val="24"/>
                <w:szCs w:val="24"/>
                <w:lang w:val="sr-Cyrl-RS"/>
              </w:rPr>
              <w:t>активности 3</w:t>
            </w:r>
            <w:r w:rsidRPr="00226F96">
              <w:rPr>
                <w:rFonts w:ascii="Times New Roman" w:eastAsia="Times New Roman" w:hAnsi="Times New Roman"/>
                <w:sz w:val="24"/>
                <w:szCs w:val="24"/>
                <w:lang w:val="sr-Cyrl-RS"/>
              </w:rPr>
              <w:t>)</w:t>
            </w:r>
            <w:r>
              <w:rPr>
                <w:rFonts w:ascii="Times New Roman" w:eastAsia="Times New Roman" w:hAnsi="Times New Roman"/>
                <w:sz w:val="24"/>
                <w:szCs w:val="24"/>
                <w:lang w:val="sr-Cyrl-RS"/>
              </w:rPr>
              <w:t>.</w:t>
            </w:r>
          </w:p>
          <w:p w14:paraId="023E3E13" w14:textId="77777777" w:rsidR="00AD0DAD" w:rsidRPr="002C648F" w:rsidRDefault="00AD0DAD" w:rsidP="00E429F2">
            <w:pPr>
              <w:spacing w:before="120" w:after="120"/>
              <w:jc w:val="center"/>
              <w:rPr>
                <w:rFonts w:eastAsia="Times New Roman" w:cs="Times New Roman"/>
                <w:szCs w:val="24"/>
                <w:lang w:val="sr-Cyrl-RS"/>
              </w:rPr>
            </w:pPr>
            <w:r>
              <w:rPr>
                <w:rFonts w:eastAsia="Times New Roman" w:cs="Times New Roman"/>
                <w:b/>
                <w:szCs w:val="24"/>
                <w:u w:val="single"/>
                <w:lang w:val="sr-Cyrl-RS"/>
              </w:rPr>
              <w:t>ОПИС РЕЗУЛТАТА</w:t>
            </w:r>
          </w:p>
          <w:p w14:paraId="28E01501" w14:textId="77777777" w:rsidR="00AD0DAD" w:rsidRPr="00B55D4B" w:rsidRDefault="00AD0DAD" w:rsidP="00E429F2">
            <w:pPr>
              <w:spacing w:after="120"/>
              <w:jc w:val="both"/>
              <w:rPr>
                <w:rFonts w:eastAsia="Calibri" w:cs="Times New Roman"/>
                <w:szCs w:val="24"/>
                <w:lang w:val="ru-RU"/>
              </w:rPr>
            </w:pPr>
            <w:r>
              <w:rPr>
                <w:rFonts w:eastAsia="Calibri" w:cs="Times New Roman"/>
                <w:szCs w:val="24"/>
                <w:lang w:val="ru-RU"/>
              </w:rPr>
              <w:t>Када је у питању</w:t>
            </w:r>
            <w:r w:rsidRPr="00B55D4B">
              <w:rPr>
                <w:rFonts w:eastAsia="Calibri" w:cs="Times New Roman"/>
                <w:szCs w:val="24"/>
                <w:lang w:val="ru-RU"/>
              </w:rPr>
              <w:t xml:space="preserve"> формирање радне групе (</w:t>
            </w:r>
            <w:r w:rsidRPr="00B55D4B">
              <w:rPr>
                <w:rFonts w:eastAsia="Calibri" w:cs="Times New Roman"/>
                <w:b/>
                <w:i/>
                <w:szCs w:val="24"/>
                <w:lang w:val="ru-RU"/>
              </w:rPr>
              <w:t>активност 1</w:t>
            </w:r>
            <w:r w:rsidRPr="00B55D4B">
              <w:rPr>
                <w:rFonts w:eastAsia="Calibri" w:cs="Times New Roman"/>
                <w:szCs w:val="24"/>
                <w:lang w:val="ru-RU"/>
              </w:rPr>
              <w:t xml:space="preserve">), наведена активност </w:t>
            </w:r>
            <w:r>
              <w:rPr>
                <w:rFonts w:eastAsia="Calibri" w:cs="Times New Roman"/>
                <w:szCs w:val="24"/>
                <w:lang w:val="ru-RU"/>
              </w:rPr>
              <w:t xml:space="preserve">је изворно </w:t>
            </w:r>
            <w:r w:rsidRPr="00B55D4B">
              <w:rPr>
                <w:rFonts w:eastAsia="Calibri" w:cs="Times New Roman"/>
                <w:szCs w:val="24"/>
                <w:lang w:val="ru-RU"/>
              </w:rPr>
              <w:t xml:space="preserve">планирана имајући у виду да се у моменту израде Акционог плана очекивало да ће се приступити изради новог Закона о заштити природе, али се у међувремену предлагач определио за измене и допуне постојећег, настојећи да се новине предвиђене самом обавезом што пре нормирају и заживе у пракси. </w:t>
            </w:r>
            <w:r>
              <w:rPr>
                <w:rFonts w:eastAsia="Calibri" w:cs="Times New Roman"/>
                <w:szCs w:val="24"/>
                <w:lang w:val="ru-RU"/>
              </w:rPr>
              <w:t>Чињеница да радна група није формирана није се одразила на даљу реализацију обавезе.</w:t>
            </w:r>
          </w:p>
          <w:p w14:paraId="37928063" w14:textId="77777777" w:rsidR="00AD0DAD" w:rsidRDefault="00AD0DAD" w:rsidP="00E429F2">
            <w:pPr>
              <w:spacing w:after="120"/>
              <w:jc w:val="both"/>
              <w:rPr>
                <w:rFonts w:eastAsia="Calibri" w:cs="Times New Roman"/>
                <w:szCs w:val="24"/>
                <w:lang w:val="ru-RU"/>
              </w:rPr>
            </w:pPr>
            <w:r w:rsidRPr="00B55D4B">
              <w:rPr>
                <w:rFonts w:eastAsia="Calibri" w:cs="Times New Roman"/>
                <w:szCs w:val="24"/>
                <w:lang w:val="ru-RU"/>
              </w:rPr>
              <w:lastRenderedPageBreak/>
              <w:t>У том смислу, Министарство заштите животне средине је најпре припремило Нацрт закона о изменама и допунама Закона о заштити природе који садржи одредбе којима се уводе нови механизми за учешће јавности у управљању заштићеним подручјима (</w:t>
            </w:r>
            <w:r w:rsidRPr="00B55D4B">
              <w:rPr>
                <w:rFonts w:eastAsia="Calibri" w:cs="Times New Roman"/>
                <w:b/>
                <w:i/>
                <w:szCs w:val="24"/>
                <w:lang w:val="ru-RU"/>
              </w:rPr>
              <w:t>активност 2</w:t>
            </w:r>
            <w:r w:rsidRPr="00B55D4B">
              <w:rPr>
                <w:rFonts w:eastAsia="Calibri" w:cs="Times New Roman"/>
                <w:szCs w:val="24"/>
                <w:lang w:val="ru-RU"/>
              </w:rPr>
              <w:t xml:space="preserve">), затим спровело јавну расправу (линк ка Нацрту и позиву за јавну расправу: </w:t>
            </w:r>
            <w:hyperlink r:id="rId60" w:history="1">
              <w:r w:rsidRPr="00A1245D">
                <w:rPr>
                  <w:rStyle w:val="Hyperlink"/>
                  <w:rFonts w:eastAsia="Calibri" w:cs="Times New Roman"/>
                  <w:szCs w:val="24"/>
                  <w:lang w:val="ru-RU"/>
                </w:rPr>
                <w:t>https://javnerasprave.euprava.gov.rs/javna-rasprava/277</w:t>
              </w:r>
            </w:hyperlink>
            <w:r w:rsidRPr="00B55D4B">
              <w:rPr>
                <w:rFonts w:eastAsia="Calibri" w:cs="Times New Roman"/>
                <w:szCs w:val="24"/>
                <w:lang w:val="ru-RU"/>
              </w:rPr>
              <w:t>)</w:t>
            </w:r>
            <w:r w:rsidRPr="00DC2C82">
              <w:rPr>
                <w:rFonts w:eastAsia="Calibri" w:cs="Times New Roman"/>
                <w:szCs w:val="24"/>
                <w:lang w:val="ru-RU"/>
              </w:rPr>
              <w:t xml:space="preserve"> </w:t>
            </w:r>
            <w:r w:rsidRPr="00B55D4B">
              <w:rPr>
                <w:rFonts w:eastAsia="Calibri" w:cs="Times New Roman"/>
                <w:szCs w:val="24"/>
                <w:lang w:val="ru-RU"/>
              </w:rPr>
              <w:t xml:space="preserve">и на крају упутило Нацрт Влади ради утврђивања Предлога закона, чиме је </w:t>
            </w:r>
            <w:r w:rsidRPr="00C04C9A">
              <w:rPr>
                <w:rFonts w:eastAsia="Calibri" w:cs="Times New Roman"/>
                <w:b/>
                <w:szCs w:val="24"/>
                <w:lang w:val="ru-RU"/>
              </w:rPr>
              <w:t>у потпуности реализована друга активност</w:t>
            </w:r>
            <w:r w:rsidRPr="00B55D4B">
              <w:rPr>
                <w:rFonts w:eastAsia="Calibri" w:cs="Times New Roman"/>
                <w:szCs w:val="24"/>
                <w:lang w:val="ru-RU"/>
              </w:rPr>
              <w:t xml:space="preserve">. </w:t>
            </w:r>
          </w:p>
          <w:p w14:paraId="0A542937" w14:textId="77777777" w:rsidR="00AD0DAD" w:rsidRPr="00B55D4B" w:rsidRDefault="00AD0DAD" w:rsidP="00E429F2">
            <w:pPr>
              <w:spacing w:after="120"/>
              <w:jc w:val="both"/>
              <w:rPr>
                <w:rFonts w:eastAsia="Calibri" w:cs="Times New Roman"/>
                <w:szCs w:val="24"/>
                <w:lang w:val="ru-RU"/>
              </w:rPr>
            </w:pPr>
            <w:r w:rsidRPr="00B55D4B">
              <w:rPr>
                <w:rFonts w:eastAsia="Calibri" w:cs="Times New Roman"/>
                <w:szCs w:val="24"/>
                <w:lang w:val="ru-RU"/>
              </w:rPr>
              <w:t>На основу достављеног Нацрта, Влада је утврдила Предлог закона о изменама и допунама Закона о заштити природе који садржи одредбе којима се уводе нови механизми за учешће јавности у управљању заштићеним подручјима предвиђени овом обавезом (</w:t>
            </w:r>
            <w:r w:rsidRPr="00B55D4B">
              <w:rPr>
                <w:rFonts w:eastAsia="Calibri" w:cs="Times New Roman"/>
                <w:b/>
                <w:i/>
                <w:szCs w:val="24"/>
                <w:lang w:val="ru-RU"/>
              </w:rPr>
              <w:t>активност 3</w:t>
            </w:r>
            <w:r w:rsidRPr="00B55D4B">
              <w:rPr>
                <w:rFonts w:eastAsia="Calibri" w:cs="Times New Roman"/>
                <w:szCs w:val="24"/>
                <w:lang w:val="ru-RU"/>
              </w:rPr>
              <w:t xml:space="preserve">), који је затим у јулу 2021. године усвојен од стране Народне скупштине </w:t>
            </w:r>
            <w:r>
              <w:rPr>
                <w:rFonts w:eastAsia="Calibri" w:cs="Times New Roman"/>
                <w:szCs w:val="24"/>
                <w:lang w:val="ru-RU"/>
              </w:rPr>
              <w:t>(л</w:t>
            </w:r>
            <w:r w:rsidRPr="00B55D4B">
              <w:rPr>
                <w:rFonts w:eastAsia="Calibri" w:cs="Times New Roman"/>
                <w:szCs w:val="24"/>
                <w:lang w:val="ru-RU"/>
              </w:rPr>
              <w:t xml:space="preserve">инк ка Закону: </w:t>
            </w:r>
            <w:hyperlink r:id="rId61" w:history="1">
              <w:r w:rsidRPr="00A1245D">
                <w:rPr>
                  <w:rStyle w:val="Hyperlink"/>
                  <w:rFonts w:eastAsia="Calibri" w:cs="Times New Roman"/>
                  <w:szCs w:val="24"/>
                  <w:lang w:val="ru-RU"/>
                </w:rPr>
                <w:t>http://www.pravno-informacioni-sistem.rs/SlGlasnikPortal/eli/rep/sgrs/skupstina/zakon/2009/36/9/reg</w:t>
              </w:r>
            </w:hyperlink>
            <w:r>
              <w:rPr>
                <w:lang w:val="sr-Cyrl-RS"/>
              </w:rPr>
              <w:t>)</w:t>
            </w:r>
            <w:r w:rsidRPr="00B55D4B">
              <w:rPr>
                <w:rFonts w:eastAsia="Calibri" w:cs="Times New Roman"/>
                <w:szCs w:val="24"/>
                <w:lang w:val="ru-RU"/>
              </w:rPr>
              <w:t xml:space="preserve">, чиме је </w:t>
            </w:r>
            <w:r w:rsidRPr="00C04C9A">
              <w:rPr>
                <w:rFonts w:eastAsia="Calibri" w:cs="Times New Roman"/>
                <w:b/>
                <w:szCs w:val="24"/>
                <w:lang w:val="ru-RU"/>
              </w:rPr>
              <w:t>у потпуности реализована и трећа активност у оквиру обавезе</w:t>
            </w:r>
            <w:r w:rsidRPr="00B55D4B">
              <w:rPr>
                <w:rFonts w:eastAsia="Calibri" w:cs="Times New Roman"/>
                <w:szCs w:val="24"/>
                <w:lang w:val="ru-RU"/>
              </w:rPr>
              <w:t xml:space="preserve">. </w:t>
            </w:r>
          </w:p>
          <w:p w14:paraId="59BDCEE3" w14:textId="77777777" w:rsidR="00AD0DAD" w:rsidRPr="00B55D4B" w:rsidRDefault="00AD0DAD" w:rsidP="00E429F2">
            <w:pPr>
              <w:spacing w:after="120"/>
              <w:jc w:val="both"/>
              <w:rPr>
                <w:rFonts w:eastAsia="Calibri" w:cs="Times New Roman"/>
                <w:szCs w:val="24"/>
                <w:lang w:val="ru-RU"/>
              </w:rPr>
            </w:pPr>
            <w:r>
              <w:rPr>
                <w:rFonts w:eastAsia="Calibri" w:cs="Times New Roman"/>
                <w:szCs w:val="24"/>
                <w:lang w:val="ru-RU"/>
              </w:rPr>
              <w:t>Д</w:t>
            </w:r>
            <w:r w:rsidRPr="00B55D4B">
              <w:rPr>
                <w:rFonts w:eastAsia="Calibri" w:cs="Times New Roman"/>
                <w:szCs w:val="24"/>
                <w:lang w:val="ru-RU"/>
              </w:rPr>
              <w:t xml:space="preserve">онетим законом уведена </w:t>
            </w:r>
            <w:r>
              <w:rPr>
                <w:rFonts w:eastAsia="Calibri" w:cs="Times New Roman"/>
                <w:szCs w:val="24"/>
                <w:lang w:val="ru-RU"/>
              </w:rPr>
              <w:t xml:space="preserve">су </w:t>
            </w:r>
            <w:r w:rsidRPr="00B55D4B">
              <w:rPr>
                <w:rFonts w:eastAsia="Calibri" w:cs="Times New Roman"/>
                <w:szCs w:val="24"/>
                <w:lang w:val="ru-RU"/>
              </w:rPr>
              <w:t>два нова механизма за учешће јавности у управљању заштићеним подручјима која су предвиђена предметном обавезом из Акционог плана, и то:</w:t>
            </w:r>
          </w:p>
          <w:p w14:paraId="61B6C53C" w14:textId="635C19B9" w:rsidR="00AD0DAD" w:rsidRDefault="00AD0DAD" w:rsidP="00AD0DAD">
            <w:pPr>
              <w:pStyle w:val="ListParagraph"/>
              <w:numPr>
                <w:ilvl w:val="0"/>
                <w:numId w:val="24"/>
              </w:numPr>
              <w:contextualSpacing w:val="0"/>
              <w:jc w:val="both"/>
              <w:rPr>
                <w:rFonts w:ascii="Times New Roman" w:hAnsi="Times New Roman"/>
                <w:sz w:val="24"/>
                <w:szCs w:val="24"/>
                <w:lang w:val="ru-RU"/>
              </w:rPr>
            </w:pPr>
            <w:r w:rsidRPr="00C04C9A">
              <w:rPr>
                <w:rFonts w:ascii="Times New Roman" w:hAnsi="Times New Roman"/>
                <w:sz w:val="24"/>
                <w:szCs w:val="24"/>
                <w:lang w:val="ru-RU"/>
              </w:rPr>
              <w:t>изменама и допунама члана 54.</w:t>
            </w:r>
            <w:r w:rsidRPr="00B55D4B">
              <w:rPr>
                <w:rFonts w:ascii="Times New Roman" w:hAnsi="Times New Roman"/>
                <w:sz w:val="24"/>
                <w:szCs w:val="24"/>
                <w:lang w:val="ru-RU"/>
              </w:rPr>
              <w:t xml:space="preserve"> </w:t>
            </w:r>
            <w:r w:rsidRPr="00C04C9A">
              <w:rPr>
                <w:rFonts w:ascii="Times New Roman" w:hAnsi="Times New Roman"/>
                <w:b/>
                <w:sz w:val="24"/>
                <w:szCs w:val="24"/>
                <w:lang w:val="ru-RU"/>
              </w:rPr>
              <w:t>уведена је јавна расправа у процес израде планова управљања заштићеним подручјима</w:t>
            </w:r>
            <w:r w:rsidRPr="00B55D4B">
              <w:rPr>
                <w:rFonts w:ascii="Times New Roman" w:hAnsi="Times New Roman"/>
                <w:sz w:val="24"/>
                <w:szCs w:val="24"/>
                <w:lang w:val="ru-RU"/>
              </w:rPr>
              <w:t>, који спадају у најважнија акта за управљање овим подручјима;</w:t>
            </w:r>
          </w:p>
          <w:p w14:paraId="3BB988C8" w14:textId="77777777" w:rsidR="00AD0DAD" w:rsidRDefault="00AD0DAD" w:rsidP="00AD0DAD">
            <w:pPr>
              <w:pStyle w:val="ListParagraph"/>
              <w:numPr>
                <w:ilvl w:val="0"/>
                <w:numId w:val="24"/>
              </w:numPr>
              <w:spacing w:after="120"/>
              <w:contextualSpacing w:val="0"/>
              <w:jc w:val="both"/>
              <w:rPr>
                <w:rFonts w:ascii="Times New Roman" w:hAnsi="Times New Roman"/>
                <w:sz w:val="24"/>
                <w:szCs w:val="24"/>
                <w:lang w:val="ru-RU"/>
              </w:rPr>
            </w:pPr>
            <w:r w:rsidRPr="00751FD3">
              <w:rPr>
                <w:rFonts w:ascii="Times New Roman" w:hAnsi="Times New Roman"/>
                <w:sz w:val="24"/>
                <w:szCs w:val="24"/>
                <w:lang w:val="ru-RU"/>
              </w:rPr>
              <w:t xml:space="preserve">чланом 68а. уводи се </w:t>
            </w:r>
            <w:r w:rsidRPr="00C04C9A">
              <w:rPr>
                <w:rFonts w:ascii="Times New Roman" w:hAnsi="Times New Roman"/>
                <w:b/>
                <w:sz w:val="24"/>
                <w:szCs w:val="24"/>
                <w:lang w:val="ru-RU"/>
              </w:rPr>
              <w:t>обавеза управљача да оснује Савет корисника заштићеног подручја</w:t>
            </w:r>
            <w:r w:rsidRPr="00751FD3">
              <w:rPr>
                <w:rFonts w:ascii="Times New Roman" w:hAnsi="Times New Roman"/>
                <w:sz w:val="24"/>
                <w:szCs w:val="24"/>
                <w:lang w:val="ru-RU"/>
              </w:rPr>
              <w:t xml:space="preserve"> ради лакшег и ефикаснијег информисања свих корисника одређеног заштићеног подручја и узимање у обзир њихових интереса приликом управљања.</w:t>
            </w:r>
          </w:p>
          <w:p w14:paraId="57C12F68" w14:textId="77777777" w:rsidR="00AD0DAD" w:rsidRPr="00750A49" w:rsidRDefault="00AD0DAD" w:rsidP="00E429F2">
            <w:pPr>
              <w:spacing w:after="120"/>
              <w:jc w:val="both"/>
              <w:rPr>
                <w:szCs w:val="24"/>
                <w:lang w:val="ru-RU"/>
              </w:rPr>
            </w:pPr>
            <w:r>
              <w:rPr>
                <w:rFonts w:eastAsia="Times New Roman"/>
                <w:szCs w:val="24"/>
                <w:lang w:val="sr-Cyrl-RS"/>
              </w:rPr>
              <w:t xml:space="preserve">Имајући у виду све наведено, </w:t>
            </w:r>
            <w:r w:rsidRPr="00036ECD">
              <w:rPr>
                <w:rFonts w:eastAsia="Times New Roman"/>
                <w:b/>
                <w:szCs w:val="24"/>
                <w:lang w:val="sr-Cyrl-RS"/>
              </w:rPr>
              <w:t>обавеза је спроведена у потпуности</w:t>
            </w:r>
            <w:r>
              <w:rPr>
                <w:rFonts w:eastAsia="Times New Roman"/>
                <w:szCs w:val="24"/>
                <w:lang w:val="sr-Cyrl-RS"/>
              </w:rPr>
              <w:t>.</w:t>
            </w:r>
          </w:p>
        </w:tc>
      </w:tr>
      <w:tr w:rsidR="00AD0DAD" w:rsidRPr="00E26557" w14:paraId="2601A6C6" w14:textId="77777777" w:rsidTr="000C080D">
        <w:trPr>
          <w:jc w:val="center"/>
        </w:trPr>
        <w:tc>
          <w:tcPr>
            <w:tcW w:w="3330" w:type="dxa"/>
            <w:shd w:val="clear" w:color="auto" w:fill="FFE599" w:themeFill="accent4" w:themeFillTint="66"/>
            <w:vAlign w:val="center"/>
          </w:tcPr>
          <w:p w14:paraId="43C705C5" w14:textId="77777777" w:rsidR="00AD0DAD" w:rsidRPr="00E26557" w:rsidRDefault="00AD0DAD" w:rsidP="00E429F2">
            <w:pPr>
              <w:spacing w:before="120" w:after="120"/>
              <w:jc w:val="center"/>
              <w:rPr>
                <w:rFonts w:eastAsia="Calibri" w:cs="Times New Roman"/>
                <w:szCs w:val="24"/>
                <w:lang w:val="ru-RU"/>
              </w:rPr>
            </w:pPr>
            <w:r w:rsidRPr="00E26557">
              <w:rPr>
                <w:rFonts w:eastAsia="Calibri" w:cs="Times New Roman"/>
                <w:szCs w:val="24"/>
                <w:lang w:val="ru-RU"/>
              </w:rPr>
              <w:lastRenderedPageBreak/>
              <w:t>Даљи кораци</w:t>
            </w:r>
          </w:p>
        </w:tc>
        <w:tc>
          <w:tcPr>
            <w:tcW w:w="10890" w:type="dxa"/>
            <w:gridSpan w:val="3"/>
            <w:vAlign w:val="center"/>
          </w:tcPr>
          <w:p w14:paraId="45353A12" w14:textId="77777777" w:rsidR="00AD0DAD" w:rsidRPr="00E26557" w:rsidRDefault="007D6CFE" w:rsidP="00E429F2">
            <w:pPr>
              <w:jc w:val="both"/>
              <w:rPr>
                <w:rFonts w:eastAsia="Calibri" w:cs="Times New Roman"/>
                <w:b/>
                <w:sz w:val="28"/>
                <w:szCs w:val="28"/>
                <w:lang w:val="ru-RU"/>
              </w:rPr>
            </w:pPr>
            <w:r>
              <w:rPr>
                <w:rFonts w:eastAsia="Calibri" w:cs="Times New Roman"/>
                <w:b/>
                <w:sz w:val="28"/>
                <w:szCs w:val="28"/>
                <w:lang w:val="ru-RU"/>
              </w:rPr>
              <w:t>/</w:t>
            </w:r>
          </w:p>
        </w:tc>
      </w:tr>
      <w:tr w:rsidR="00AD0DAD" w:rsidRPr="00E26557" w14:paraId="5F473234" w14:textId="77777777" w:rsidTr="00AD0DAD">
        <w:trPr>
          <w:jc w:val="center"/>
        </w:trPr>
        <w:tc>
          <w:tcPr>
            <w:tcW w:w="14220" w:type="dxa"/>
            <w:gridSpan w:val="4"/>
            <w:shd w:val="clear" w:color="auto" w:fill="FFE599" w:themeFill="accent4" w:themeFillTint="66"/>
            <w:vAlign w:val="center"/>
          </w:tcPr>
          <w:p w14:paraId="2867B26D" w14:textId="77777777" w:rsidR="00AD0DAD" w:rsidRPr="00E26557" w:rsidRDefault="00AD0DAD" w:rsidP="00E429F2">
            <w:pPr>
              <w:spacing w:before="120" w:after="120"/>
              <w:jc w:val="center"/>
              <w:rPr>
                <w:rFonts w:eastAsia="Times New Roman" w:cs="Times New Roman"/>
                <w:b/>
                <w:szCs w:val="24"/>
                <w:lang w:val="sr-Cyrl-RS"/>
              </w:rPr>
            </w:pPr>
            <w:r w:rsidRPr="00E26557">
              <w:rPr>
                <w:rFonts w:eastAsia="Times New Roman" w:cs="Times New Roman"/>
                <w:b/>
                <w:szCs w:val="24"/>
                <w:lang w:val="sr-Cyrl-RS"/>
              </w:rPr>
              <w:t>ОБАВЕЗА 5.</w:t>
            </w:r>
          </w:p>
          <w:p w14:paraId="2D34D7CA" w14:textId="77777777" w:rsidR="00AD0DAD" w:rsidRPr="00E26557" w:rsidRDefault="00AD0DAD" w:rsidP="00E429F2">
            <w:pPr>
              <w:spacing w:before="120" w:after="120"/>
              <w:jc w:val="center"/>
              <w:rPr>
                <w:rFonts w:eastAsia="Calibri" w:cs="Times New Roman"/>
                <w:b/>
                <w:szCs w:val="24"/>
                <w:lang w:val="ru-RU"/>
              </w:rPr>
            </w:pPr>
            <w:r w:rsidRPr="00E26557">
              <w:rPr>
                <w:rFonts w:eastAsia="Calibri" w:cs="Times New Roman"/>
                <w:b/>
                <w:szCs w:val="24"/>
                <w:lang w:val="ru-RU"/>
              </w:rPr>
              <w:t>Развој е-услуге за грађане - подношење захтева и достављање решења о променама у бирачком списку</w:t>
            </w:r>
          </w:p>
        </w:tc>
      </w:tr>
      <w:tr w:rsidR="000C080D" w:rsidRPr="00237B68" w14:paraId="3F2B2D12" w14:textId="77777777" w:rsidTr="000C080D">
        <w:trPr>
          <w:jc w:val="center"/>
        </w:trPr>
        <w:tc>
          <w:tcPr>
            <w:tcW w:w="3330" w:type="dxa"/>
            <w:shd w:val="clear" w:color="auto" w:fill="FFE599" w:themeFill="accent4" w:themeFillTint="66"/>
            <w:vAlign w:val="center"/>
          </w:tcPr>
          <w:p w14:paraId="32C44E20" w14:textId="1BB93B35" w:rsidR="000C080D" w:rsidRDefault="000C080D" w:rsidP="00E429F2">
            <w:pPr>
              <w:jc w:val="center"/>
              <w:rPr>
                <w:rFonts w:eastAsia="Calibri" w:cs="Times New Roman"/>
                <w:szCs w:val="24"/>
                <w:lang w:val="ru-RU"/>
              </w:rPr>
            </w:pPr>
            <w:r w:rsidRPr="000C080D">
              <w:rPr>
                <w:rFonts w:eastAsia="Calibri" w:cs="Times New Roman"/>
                <w:szCs w:val="24"/>
                <w:lang w:val="ru-RU"/>
              </w:rPr>
              <w:t>Назив одговорне институције</w:t>
            </w:r>
          </w:p>
        </w:tc>
        <w:tc>
          <w:tcPr>
            <w:tcW w:w="10890" w:type="dxa"/>
            <w:gridSpan w:val="3"/>
            <w:shd w:val="clear" w:color="auto" w:fill="auto"/>
            <w:vAlign w:val="center"/>
          </w:tcPr>
          <w:p w14:paraId="607D3A1C" w14:textId="4395E0A9" w:rsidR="000C080D" w:rsidRDefault="000C080D" w:rsidP="00ED08B2">
            <w:pPr>
              <w:spacing w:before="120" w:after="120"/>
              <w:ind w:left="58"/>
              <w:rPr>
                <w:rFonts w:eastAsia="Calibri" w:cs="Times New Roman"/>
                <w:szCs w:val="24"/>
                <w:lang w:val="ru-RU"/>
              </w:rPr>
            </w:pPr>
            <w:r w:rsidRPr="000C080D">
              <w:rPr>
                <w:rFonts w:eastAsia="Calibri" w:cs="Times New Roman"/>
                <w:szCs w:val="24"/>
                <w:lang w:val="ru-RU"/>
              </w:rPr>
              <w:t>Министарство државне управе и локалне самоуправе</w:t>
            </w:r>
          </w:p>
        </w:tc>
      </w:tr>
      <w:tr w:rsidR="00AD0DAD" w:rsidRPr="00237B68" w14:paraId="1306B74A" w14:textId="77777777" w:rsidTr="00AD0DAD">
        <w:trPr>
          <w:jc w:val="center"/>
        </w:trPr>
        <w:tc>
          <w:tcPr>
            <w:tcW w:w="3330" w:type="dxa"/>
            <w:vMerge w:val="restart"/>
            <w:shd w:val="clear" w:color="auto" w:fill="FFE599" w:themeFill="accent4" w:themeFillTint="66"/>
            <w:vAlign w:val="center"/>
          </w:tcPr>
          <w:p w14:paraId="495DDC37" w14:textId="77777777" w:rsidR="00AD0DAD" w:rsidRPr="007E5BCD" w:rsidRDefault="00AD0DAD" w:rsidP="00E429F2">
            <w:pPr>
              <w:jc w:val="center"/>
              <w:rPr>
                <w:rFonts w:eastAsia="Calibri" w:cs="Times New Roman"/>
                <w:szCs w:val="24"/>
                <w:lang w:val="ru-RU"/>
              </w:rPr>
            </w:pPr>
            <w:r>
              <w:rPr>
                <w:rFonts w:eastAsia="Calibri" w:cs="Times New Roman"/>
                <w:szCs w:val="24"/>
                <w:lang w:val="ru-RU"/>
              </w:rPr>
              <w:t>П</w:t>
            </w:r>
            <w:r w:rsidRPr="00E26557">
              <w:rPr>
                <w:rFonts w:eastAsia="Calibri" w:cs="Times New Roman"/>
                <w:szCs w:val="24"/>
                <w:lang w:val="ru-RU"/>
              </w:rPr>
              <w:t xml:space="preserve">роцена напретка </w:t>
            </w:r>
          </w:p>
          <w:p w14:paraId="30D61654" w14:textId="77777777" w:rsidR="00AD0DAD" w:rsidRPr="00E26557" w:rsidRDefault="00AD0DAD" w:rsidP="00E429F2">
            <w:pPr>
              <w:jc w:val="center"/>
              <w:rPr>
                <w:rFonts w:eastAsia="Calibri" w:cs="Times New Roman"/>
                <w:szCs w:val="24"/>
                <w:lang w:val="ru-RU"/>
              </w:rPr>
            </w:pPr>
            <w:r w:rsidRPr="00E26557">
              <w:rPr>
                <w:rFonts w:eastAsia="Calibri" w:cs="Times New Roman"/>
                <w:szCs w:val="24"/>
                <w:lang w:val="ru-RU"/>
              </w:rPr>
              <w:t>(</w:t>
            </w:r>
            <w:r>
              <w:rPr>
                <w:rFonts w:eastAsia="Calibri" w:cs="Times New Roman"/>
                <w:szCs w:val="24"/>
                <w:lang w:val="ru-RU"/>
              </w:rPr>
              <w:t>н</w:t>
            </w:r>
            <w:r w:rsidRPr="00E26557">
              <w:rPr>
                <w:rFonts w:eastAsia="Calibri" w:cs="Times New Roman"/>
                <w:szCs w:val="24"/>
                <w:lang w:val="ru-RU"/>
              </w:rPr>
              <w:t xml:space="preserve">иво </w:t>
            </w:r>
            <w:r>
              <w:rPr>
                <w:rFonts w:eastAsia="Calibri" w:cs="Times New Roman"/>
                <w:szCs w:val="24"/>
                <w:lang w:val="ru-RU"/>
              </w:rPr>
              <w:t>имплементације</w:t>
            </w:r>
            <w:r w:rsidRPr="00E26557">
              <w:rPr>
                <w:rFonts w:eastAsia="Calibri" w:cs="Times New Roman"/>
                <w:szCs w:val="24"/>
                <w:lang w:val="ru-RU"/>
              </w:rPr>
              <w:t>)</w:t>
            </w:r>
          </w:p>
        </w:tc>
        <w:tc>
          <w:tcPr>
            <w:tcW w:w="3630" w:type="dxa"/>
            <w:shd w:val="clear" w:color="auto" w:fill="FFE599" w:themeFill="accent4" w:themeFillTint="66"/>
            <w:vAlign w:val="center"/>
          </w:tcPr>
          <w:p w14:paraId="20236105" w14:textId="77777777" w:rsidR="00AD0DAD" w:rsidRPr="00E26557" w:rsidRDefault="00AD0DAD" w:rsidP="00E429F2">
            <w:pPr>
              <w:jc w:val="center"/>
              <w:rPr>
                <w:rFonts w:eastAsia="Calibri" w:cs="Times New Roman"/>
                <w:b/>
                <w:sz w:val="28"/>
                <w:szCs w:val="28"/>
                <w:lang w:val="ru-RU"/>
              </w:rPr>
            </w:pPr>
            <w:r w:rsidRPr="00E26557">
              <w:rPr>
                <w:rFonts w:eastAsia="Calibri" w:cs="Times New Roman"/>
                <w:szCs w:val="24"/>
                <w:lang w:val="ru-RU"/>
              </w:rPr>
              <w:t>У потпуности</w:t>
            </w:r>
            <w:r w:rsidRPr="007E5BCD">
              <w:rPr>
                <w:rFonts w:eastAsia="Calibri" w:cs="Times New Roman"/>
                <w:szCs w:val="24"/>
                <w:lang w:val="sr-Cyrl-RS"/>
              </w:rPr>
              <w:t xml:space="preserve"> или значајан напредак</w:t>
            </w:r>
          </w:p>
        </w:tc>
        <w:tc>
          <w:tcPr>
            <w:tcW w:w="3630" w:type="dxa"/>
            <w:shd w:val="clear" w:color="auto" w:fill="FFE599" w:themeFill="accent4" w:themeFillTint="66"/>
            <w:vAlign w:val="center"/>
          </w:tcPr>
          <w:p w14:paraId="084DC1C1" w14:textId="77777777" w:rsidR="00AD0DAD" w:rsidRPr="00E26557" w:rsidRDefault="00AD0DAD" w:rsidP="00E429F2">
            <w:pPr>
              <w:jc w:val="center"/>
              <w:rPr>
                <w:rFonts w:eastAsia="Calibri" w:cs="Times New Roman"/>
                <w:b/>
                <w:sz w:val="28"/>
                <w:szCs w:val="28"/>
                <w:lang w:val="ru-RU"/>
              </w:rPr>
            </w:pPr>
            <w:r>
              <w:rPr>
                <w:rFonts w:eastAsia="Calibri" w:cs="Times New Roman"/>
                <w:szCs w:val="24"/>
                <w:lang w:val="ru-RU"/>
              </w:rPr>
              <w:t>Ограничени напредак</w:t>
            </w:r>
          </w:p>
        </w:tc>
        <w:tc>
          <w:tcPr>
            <w:tcW w:w="3630" w:type="dxa"/>
            <w:shd w:val="clear" w:color="auto" w:fill="FFE599" w:themeFill="accent4" w:themeFillTint="66"/>
            <w:vAlign w:val="center"/>
          </w:tcPr>
          <w:p w14:paraId="2A0EC0C9" w14:textId="77777777" w:rsidR="00AD0DAD" w:rsidRPr="00E26557" w:rsidRDefault="00AD0DAD" w:rsidP="00E429F2">
            <w:pPr>
              <w:jc w:val="center"/>
              <w:rPr>
                <w:rFonts w:eastAsia="Calibri" w:cs="Times New Roman"/>
                <w:b/>
                <w:sz w:val="28"/>
                <w:szCs w:val="28"/>
                <w:lang w:val="ru-RU"/>
              </w:rPr>
            </w:pPr>
            <w:r>
              <w:rPr>
                <w:rFonts w:eastAsia="Calibri" w:cs="Times New Roman"/>
                <w:szCs w:val="24"/>
                <w:lang w:val="ru-RU"/>
              </w:rPr>
              <w:t>Није започето/са значајним кашњењем</w:t>
            </w:r>
          </w:p>
        </w:tc>
      </w:tr>
      <w:tr w:rsidR="00AD0DAD" w:rsidRPr="00237B68" w14:paraId="7B7B2BA3" w14:textId="77777777" w:rsidTr="00E429F2">
        <w:trPr>
          <w:trHeight w:val="579"/>
          <w:jc w:val="center"/>
        </w:trPr>
        <w:tc>
          <w:tcPr>
            <w:tcW w:w="3330" w:type="dxa"/>
            <w:vMerge/>
            <w:shd w:val="clear" w:color="auto" w:fill="F2F2F2" w:themeFill="background1" w:themeFillShade="F2"/>
            <w:vAlign w:val="center"/>
          </w:tcPr>
          <w:p w14:paraId="03B24450" w14:textId="77777777" w:rsidR="00AD0DAD" w:rsidRPr="00D204B4" w:rsidRDefault="00AD0DAD" w:rsidP="00E429F2">
            <w:pPr>
              <w:spacing w:before="120"/>
              <w:jc w:val="center"/>
              <w:rPr>
                <w:rFonts w:eastAsia="Calibri" w:cs="Times New Roman"/>
                <w:szCs w:val="24"/>
                <w:lang w:val="ru-RU"/>
              </w:rPr>
            </w:pPr>
          </w:p>
        </w:tc>
        <w:tc>
          <w:tcPr>
            <w:tcW w:w="3630" w:type="dxa"/>
          </w:tcPr>
          <w:p w14:paraId="68F36DE7" w14:textId="77777777" w:rsidR="00AD0DAD" w:rsidRPr="00E26557" w:rsidRDefault="00AD0DAD" w:rsidP="00E429F2">
            <w:pPr>
              <w:jc w:val="both"/>
              <w:rPr>
                <w:rFonts w:eastAsia="Calibri" w:cs="Times New Roman"/>
                <w:b/>
                <w:sz w:val="28"/>
                <w:szCs w:val="28"/>
                <w:lang w:val="ru-RU"/>
              </w:rPr>
            </w:pPr>
          </w:p>
        </w:tc>
        <w:tc>
          <w:tcPr>
            <w:tcW w:w="3630" w:type="dxa"/>
          </w:tcPr>
          <w:p w14:paraId="5DCC23A3" w14:textId="77777777" w:rsidR="00AD0DAD" w:rsidRPr="00E26557" w:rsidRDefault="00AD0DAD" w:rsidP="00E429F2">
            <w:pPr>
              <w:jc w:val="both"/>
              <w:rPr>
                <w:rFonts w:eastAsia="Calibri" w:cs="Times New Roman"/>
                <w:b/>
                <w:sz w:val="28"/>
                <w:szCs w:val="28"/>
                <w:lang w:val="ru-RU"/>
              </w:rPr>
            </w:pPr>
          </w:p>
        </w:tc>
        <w:tc>
          <w:tcPr>
            <w:tcW w:w="3630" w:type="dxa"/>
            <w:shd w:val="clear" w:color="auto" w:fill="FF0000"/>
            <w:vAlign w:val="center"/>
          </w:tcPr>
          <w:p w14:paraId="7B80138E" w14:textId="77777777" w:rsidR="00AD0DAD" w:rsidRPr="007C52FF" w:rsidRDefault="00AD0DAD" w:rsidP="00AD0DAD">
            <w:pPr>
              <w:pStyle w:val="ListParagraph"/>
              <w:numPr>
                <w:ilvl w:val="0"/>
                <w:numId w:val="19"/>
              </w:numPr>
              <w:ind w:left="590"/>
              <w:contextualSpacing w:val="0"/>
              <w:jc w:val="center"/>
              <w:rPr>
                <w:rFonts w:ascii="Times New Roman" w:hAnsi="Times New Roman"/>
                <w:b/>
                <w:sz w:val="28"/>
                <w:szCs w:val="28"/>
                <w:lang w:val="ru-RU"/>
              </w:rPr>
            </w:pPr>
          </w:p>
        </w:tc>
      </w:tr>
      <w:tr w:rsidR="00AD0DAD" w:rsidRPr="00237B68" w14:paraId="686516CA" w14:textId="77777777" w:rsidTr="00AD0DAD">
        <w:trPr>
          <w:jc w:val="center"/>
        </w:trPr>
        <w:tc>
          <w:tcPr>
            <w:tcW w:w="3330" w:type="dxa"/>
            <w:shd w:val="clear" w:color="auto" w:fill="FFE599" w:themeFill="accent4" w:themeFillTint="66"/>
            <w:vAlign w:val="center"/>
          </w:tcPr>
          <w:p w14:paraId="3F461290" w14:textId="77777777" w:rsidR="00AD0DAD" w:rsidRPr="00E26557" w:rsidRDefault="00AD0DAD" w:rsidP="00E429F2">
            <w:pPr>
              <w:spacing w:before="120" w:after="120"/>
              <w:jc w:val="center"/>
              <w:rPr>
                <w:rFonts w:eastAsia="Calibri" w:cs="Times New Roman"/>
                <w:szCs w:val="24"/>
                <w:lang w:val="ru-RU"/>
              </w:rPr>
            </w:pPr>
            <w:r w:rsidRPr="00E26557">
              <w:rPr>
                <w:rFonts w:eastAsia="Calibri" w:cs="Times New Roman"/>
                <w:szCs w:val="24"/>
                <w:lang w:val="ru-RU"/>
              </w:rPr>
              <w:t xml:space="preserve">Докази </w:t>
            </w:r>
            <w:r>
              <w:rPr>
                <w:rFonts w:eastAsia="Calibri" w:cs="Times New Roman"/>
                <w:szCs w:val="24"/>
                <w:lang w:val="sr-Cyrl-RS"/>
              </w:rPr>
              <w:t>о процењеном напретку</w:t>
            </w:r>
          </w:p>
        </w:tc>
        <w:tc>
          <w:tcPr>
            <w:tcW w:w="10890" w:type="dxa"/>
            <w:gridSpan w:val="3"/>
          </w:tcPr>
          <w:p w14:paraId="7E42EC02" w14:textId="5F53B7EE" w:rsidR="00AD0DAD" w:rsidRPr="0047396B" w:rsidRDefault="00AD0DAD" w:rsidP="00AD0DAD">
            <w:pPr>
              <w:pStyle w:val="ListParagraph"/>
              <w:numPr>
                <w:ilvl w:val="0"/>
                <w:numId w:val="26"/>
              </w:numPr>
              <w:spacing w:after="120"/>
              <w:ind w:left="245" w:hanging="187"/>
              <w:contextualSpacing w:val="0"/>
              <w:rPr>
                <w:rFonts w:ascii="Times New Roman" w:hAnsi="Times New Roman"/>
                <w:sz w:val="24"/>
                <w:szCs w:val="24"/>
                <w:lang w:val="sr-Cyrl-RS"/>
              </w:rPr>
            </w:pPr>
            <w:r w:rsidRPr="0047396B">
              <w:rPr>
                <w:rFonts w:ascii="Times New Roman" w:hAnsi="Times New Roman"/>
                <w:sz w:val="24"/>
                <w:szCs w:val="24"/>
                <w:lang w:val="sr-Cyrl-RS"/>
              </w:rPr>
              <w:t>Закон о изменама и допунама Закона о печату државних и других органа („Службени гласник РС”, број 49/21)</w:t>
            </w:r>
            <w:r>
              <w:rPr>
                <w:rFonts w:ascii="Times New Roman" w:hAnsi="Times New Roman"/>
                <w:sz w:val="24"/>
                <w:szCs w:val="24"/>
                <w:lang w:val="sr-Cyrl-RS"/>
              </w:rPr>
              <w:t>,</w:t>
            </w:r>
            <w:r w:rsidRPr="0047396B">
              <w:rPr>
                <w:rFonts w:ascii="Times New Roman" w:hAnsi="Times New Roman"/>
                <w:sz w:val="24"/>
                <w:szCs w:val="24"/>
                <w:lang w:val="sr-Cyrl-RS"/>
              </w:rPr>
              <w:t xml:space="preserve"> </w:t>
            </w:r>
            <w:r w:rsidRPr="00DC2C82">
              <w:rPr>
                <w:rFonts w:ascii="Times New Roman" w:hAnsi="Times New Roman"/>
                <w:sz w:val="24"/>
                <w:szCs w:val="24"/>
                <w:lang w:val="ru-RU"/>
              </w:rPr>
              <w:t xml:space="preserve"> </w:t>
            </w:r>
            <w:hyperlink r:id="rId62" w:history="1">
              <w:r w:rsidRPr="0047396B">
                <w:rPr>
                  <w:rStyle w:val="Hyperlink"/>
                  <w:rFonts w:ascii="Times New Roman" w:hAnsi="Times New Roman"/>
                  <w:sz w:val="24"/>
                  <w:szCs w:val="24"/>
                  <w:lang w:val="sr-Cyrl-RS"/>
                </w:rPr>
                <w:t>https://www.pravno-informacioni-sistem.rs/SlGlasnikPortal/eli/rep/sgrs/skupstina/zakon/2007/101/6/reg</w:t>
              </w:r>
            </w:hyperlink>
            <w:r w:rsidRPr="0047396B">
              <w:rPr>
                <w:rFonts w:ascii="Times New Roman" w:hAnsi="Times New Roman"/>
                <w:sz w:val="24"/>
                <w:szCs w:val="24"/>
                <w:lang w:val="sr-Cyrl-RS"/>
              </w:rPr>
              <w:t xml:space="preserve"> </w:t>
            </w:r>
          </w:p>
        </w:tc>
      </w:tr>
      <w:tr w:rsidR="00AD0DAD" w:rsidRPr="00237B68" w14:paraId="2151C4D7" w14:textId="77777777" w:rsidTr="00AD0DAD">
        <w:trPr>
          <w:jc w:val="center"/>
        </w:trPr>
        <w:tc>
          <w:tcPr>
            <w:tcW w:w="3330" w:type="dxa"/>
            <w:shd w:val="clear" w:color="auto" w:fill="FFE599" w:themeFill="accent4" w:themeFillTint="66"/>
            <w:vAlign w:val="center"/>
          </w:tcPr>
          <w:p w14:paraId="09282C36" w14:textId="77777777" w:rsidR="00AD0DAD" w:rsidRDefault="00AD0DAD" w:rsidP="00E429F2">
            <w:pPr>
              <w:jc w:val="center"/>
              <w:rPr>
                <w:rFonts w:eastAsia="Calibri" w:cs="Times New Roman"/>
                <w:szCs w:val="24"/>
                <w:lang w:val="ru-RU"/>
              </w:rPr>
            </w:pPr>
            <w:r w:rsidRPr="00E26557">
              <w:rPr>
                <w:rFonts w:eastAsia="Calibri" w:cs="Times New Roman"/>
                <w:szCs w:val="24"/>
                <w:lang w:val="ru-RU"/>
              </w:rPr>
              <w:t>Опис резултата</w:t>
            </w:r>
          </w:p>
          <w:p w14:paraId="6534CB83" w14:textId="77777777" w:rsidR="00AD0DAD" w:rsidRPr="00E26557" w:rsidRDefault="00AD0DAD" w:rsidP="00E429F2">
            <w:pPr>
              <w:jc w:val="center"/>
              <w:rPr>
                <w:rFonts w:eastAsia="Calibri" w:cs="Times New Roman"/>
                <w:szCs w:val="24"/>
                <w:lang w:val="ru-RU"/>
              </w:rPr>
            </w:pPr>
            <w:r>
              <w:rPr>
                <w:rFonts w:eastAsia="Calibri" w:cs="Times New Roman"/>
                <w:szCs w:val="24"/>
                <w:lang w:val="sr-Cyrl-RS"/>
              </w:rPr>
              <w:t>(разлози који подржавају процену)</w:t>
            </w:r>
          </w:p>
        </w:tc>
        <w:tc>
          <w:tcPr>
            <w:tcW w:w="10890" w:type="dxa"/>
            <w:gridSpan w:val="3"/>
          </w:tcPr>
          <w:p w14:paraId="35704DC3" w14:textId="77777777" w:rsidR="00AD0DAD" w:rsidRDefault="00AD0DAD" w:rsidP="00E429F2">
            <w:pPr>
              <w:spacing w:after="120"/>
              <w:jc w:val="both"/>
              <w:rPr>
                <w:rFonts w:eastAsia="Times New Roman" w:cs="Times New Roman"/>
                <w:szCs w:val="24"/>
                <w:lang w:val="sr-Cyrl-RS"/>
              </w:rPr>
            </w:pPr>
            <w:r w:rsidRPr="00606ADD">
              <w:rPr>
                <w:rFonts w:eastAsia="Times New Roman" w:cs="Times New Roman"/>
                <w:szCs w:val="24"/>
                <w:lang w:val="sr-Cyrl-RS"/>
              </w:rPr>
              <w:t>Обавеза обухвата успостављање нове е-услуге која ће свим регистрованим корисницима Портала еУправа омогућити да путем свог корисничког налога поднесу захтев за промену у бирачком списку надлежном органу, као и да им на исти начин буде достављено решење о променама у бирачком списку.</w:t>
            </w:r>
            <w:r>
              <w:rPr>
                <w:rFonts w:eastAsia="Times New Roman" w:cs="Times New Roman"/>
                <w:szCs w:val="24"/>
                <w:lang w:val="sr-Cyrl-RS"/>
              </w:rPr>
              <w:t xml:space="preserve"> Наведена обавеза ће се реализовати кроз</w:t>
            </w:r>
            <w:r w:rsidRPr="00DC2C82">
              <w:rPr>
                <w:lang w:val="sr-Cyrl-RS"/>
              </w:rPr>
              <w:t xml:space="preserve"> </w:t>
            </w:r>
            <w:r>
              <w:rPr>
                <w:rFonts w:eastAsia="Times New Roman" w:cs="Times New Roman"/>
                <w:szCs w:val="24"/>
                <w:lang w:val="sr-Cyrl-RS"/>
              </w:rPr>
              <w:t>д</w:t>
            </w:r>
            <w:r w:rsidRPr="00606ADD">
              <w:rPr>
                <w:rFonts w:eastAsia="Times New Roman" w:cs="Times New Roman"/>
                <w:szCs w:val="24"/>
                <w:lang w:val="sr-Cyrl-RS"/>
              </w:rPr>
              <w:t>оношење Закона о изменама и допунама Закона о печату државних и других органа</w:t>
            </w:r>
            <w:r>
              <w:rPr>
                <w:rFonts w:eastAsia="Times New Roman" w:cs="Times New Roman"/>
                <w:szCs w:val="24"/>
                <w:lang w:val="sr-Cyrl-RS"/>
              </w:rPr>
              <w:t xml:space="preserve"> </w:t>
            </w:r>
            <w:r w:rsidRPr="00111F3F">
              <w:rPr>
                <w:rFonts w:eastAsia="Times New Roman"/>
                <w:szCs w:val="24"/>
                <w:lang w:val="sr-Cyrl-RS"/>
              </w:rPr>
              <w:t>(</w:t>
            </w:r>
            <w:r>
              <w:rPr>
                <w:rFonts w:eastAsia="Times New Roman"/>
                <w:b/>
                <w:i/>
                <w:szCs w:val="24"/>
                <w:lang w:val="sr-Cyrl-RS"/>
              </w:rPr>
              <w:t>активност 3</w:t>
            </w:r>
            <w:r w:rsidRPr="00111F3F">
              <w:rPr>
                <w:rFonts w:eastAsia="Times New Roman"/>
                <w:szCs w:val="24"/>
                <w:lang w:val="sr-Cyrl-RS"/>
              </w:rPr>
              <w:t>)</w:t>
            </w:r>
            <w:r>
              <w:rPr>
                <w:rFonts w:eastAsia="Times New Roman"/>
                <w:szCs w:val="24"/>
                <w:lang w:val="sr-Cyrl-RS"/>
              </w:rPr>
              <w:t>,</w:t>
            </w:r>
            <w:r>
              <w:rPr>
                <w:rFonts w:eastAsia="Times New Roman" w:cs="Times New Roman"/>
                <w:szCs w:val="24"/>
                <w:lang w:val="sr-Cyrl-RS"/>
              </w:rPr>
              <w:t xml:space="preserve"> </w:t>
            </w:r>
            <w:r>
              <w:rPr>
                <w:rFonts w:eastAsia="Times New Roman"/>
                <w:szCs w:val="24"/>
                <w:lang w:val="sr-Cyrl-RS"/>
              </w:rPr>
              <w:t>израду</w:t>
            </w:r>
            <w:r w:rsidRPr="00111F3F">
              <w:rPr>
                <w:rFonts w:eastAsia="Times New Roman"/>
                <w:szCs w:val="24"/>
                <w:lang w:val="sr-Cyrl-RS"/>
              </w:rPr>
              <w:t xml:space="preserve"> електронског печата надлежним органима (</w:t>
            </w:r>
            <w:r w:rsidRPr="003413B7">
              <w:rPr>
                <w:rFonts w:eastAsia="Times New Roman"/>
                <w:b/>
                <w:i/>
                <w:szCs w:val="24"/>
                <w:lang w:val="sr-Cyrl-RS"/>
              </w:rPr>
              <w:t>активност 2</w:t>
            </w:r>
            <w:r w:rsidRPr="00111F3F">
              <w:rPr>
                <w:rFonts w:eastAsia="Times New Roman"/>
                <w:szCs w:val="24"/>
                <w:lang w:val="sr-Cyrl-RS"/>
              </w:rPr>
              <w:t>)</w:t>
            </w:r>
            <w:r>
              <w:rPr>
                <w:rFonts w:eastAsia="Times New Roman"/>
                <w:szCs w:val="24"/>
                <w:lang w:val="sr-Cyrl-RS"/>
              </w:rPr>
              <w:t>,</w:t>
            </w:r>
            <w:r w:rsidRPr="00111F3F">
              <w:rPr>
                <w:rFonts w:eastAsia="Times New Roman"/>
                <w:szCs w:val="24"/>
                <w:lang w:val="sr-Cyrl-RS"/>
              </w:rPr>
              <w:t xml:space="preserve"> </w:t>
            </w:r>
            <w:r>
              <w:rPr>
                <w:rFonts w:eastAsia="Times New Roman"/>
                <w:szCs w:val="24"/>
                <w:lang w:val="sr-Cyrl-RS"/>
              </w:rPr>
              <w:t>и</w:t>
            </w:r>
            <w:r w:rsidRPr="00111F3F">
              <w:rPr>
                <w:rFonts w:eastAsia="Times New Roman"/>
                <w:szCs w:val="24"/>
                <w:lang w:val="sr-Cyrl-RS"/>
              </w:rPr>
              <w:t>мплем</w:t>
            </w:r>
            <w:r>
              <w:rPr>
                <w:rFonts w:eastAsia="Times New Roman"/>
                <w:szCs w:val="24"/>
                <w:lang w:val="sr-Cyrl-RS"/>
              </w:rPr>
              <w:t>ентацију</w:t>
            </w:r>
            <w:r w:rsidRPr="00111F3F">
              <w:rPr>
                <w:rFonts w:eastAsia="Times New Roman"/>
                <w:szCs w:val="24"/>
                <w:lang w:val="sr-Cyrl-RS"/>
              </w:rPr>
              <w:t xml:space="preserve"> електронског печата у систем Јединственог бирачког списка</w:t>
            </w:r>
            <w:r w:rsidRPr="003413B7">
              <w:rPr>
                <w:rFonts w:eastAsia="Times New Roman" w:cs="Times New Roman"/>
                <w:szCs w:val="24"/>
                <w:lang w:val="sr-Cyrl-RS"/>
              </w:rPr>
              <w:t xml:space="preserve"> </w:t>
            </w:r>
            <w:r>
              <w:rPr>
                <w:rFonts w:eastAsia="Times New Roman" w:cs="Times New Roman"/>
                <w:szCs w:val="24"/>
                <w:lang w:val="sr-Cyrl-RS"/>
              </w:rPr>
              <w:t>(</w:t>
            </w:r>
            <w:r w:rsidRPr="003413B7">
              <w:rPr>
                <w:rFonts w:eastAsia="Times New Roman"/>
                <w:b/>
                <w:i/>
                <w:szCs w:val="24"/>
                <w:lang w:val="sr-Cyrl-RS"/>
              </w:rPr>
              <w:t>активност 3</w:t>
            </w:r>
            <w:r>
              <w:rPr>
                <w:rFonts w:eastAsia="Times New Roman"/>
                <w:szCs w:val="24"/>
                <w:lang w:val="sr-Cyrl-RS"/>
              </w:rPr>
              <w:t>) и повезивање П</w:t>
            </w:r>
            <w:r w:rsidRPr="00111F3F">
              <w:rPr>
                <w:rFonts w:eastAsia="Times New Roman"/>
                <w:szCs w:val="24"/>
                <w:lang w:val="sr-Cyrl-RS"/>
              </w:rPr>
              <w:t>ортала еУправа и система Јединственог бирачког списка</w:t>
            </w:r>
            <w:r>
              <w:rPr>
                <w:rFonts w:eastAsia="Times New Roman"/>
                <w:szCs w:val="24"/>
                <w:lang w:val="sr-Cyrl-RS"/>
              </w:rPr>
              <w:t xml:space="preserve"> </w:t>
            </w:r>
            <w:r>
              <w:rPr>
                <w:rFonts w:eastAsia="Times New Roman" w:cs="Times New Roman"/>
                <w:szCs w:val="24"/>
                <w:lang w:val="sr-Cyrl-RS"/>
              </w:rPr>
              <w:t>(</w:t>
            </w:r>
            <w:r w:rsidRPr="003413B7">
              <w:rPr>
                <w:rFonts w:eastAsia="Times New Roman"/>
                <w:b/>
                <w:i/>
                <w:szCs w:val="24"/>
                <w:lang w:val="sr-Cyrl-RS"/>
              </w:rPr>
              <w:t>активност 4</w:t>
            </w:r>
            <w:r>
              <w:rPr>
                <w:rFonts w:eastAsia="Times New Roman"/>
                <w:szCs w:val="24"/>
                <w:lang w:val="sr-Cyrl-RS"/>
              </w:rPr>
              <w:t>).</w:t>
            </w:r>
          </w:p>
          <w:p w14:paraId="3063FE45" w14:textId="77777777" w:rsidR="00AD0DAD" w:rsidRPr="00606ADD" w:rsidRDefault="00AD0DAD" w:rsidP="00E429F2">
            <w:pPr>
              <w:spacing w:before="120" w:after="120"/>
              <w:jc w:val="center"/>
              <w:rPr>
                <w:rFonts w:eastAsia="Times New Roman" w:cs="Times New Roman"/>
                <w:szCs w:val="24"/>
                <w:lang w:val="sr-Cyrl-RS"/>
              </w:rPr>
            </w:pPr>
            <w:r>
              <w:rPr>
                <w:rFonts w:eastAsia="Times New Roman" w:cs="Times New Roman"/>
                <w:b/>
                <w:szCs w:val="24"/>
                <w:u w:val="single"/>
                <w:lang w:val="sr-Cyrl-RS"/>
              </w:rPr>
              <w:t>ОПИС РЕЗУЛТАТА</w:t>
            </w:r>
          </w:p>
          <w:p w14:paraId="071E5B09" w14:textId="5B2F4ED2" w:rsidR="00AD0DAD" w:rsidRDefault="00AD0DAD" w:rsidP="00E429F2">
            <w:pPr>
              <w:spacing w:after="120"/>
              <w:jc w:val="both"/>
              <w:rPr>
                <w:rFonts w:eastAsia="Times New Roman" w:cs="Times New Roman"/>
                <w:szCs w:val="24"/>
                <w:lang w:val="sr-Cyrl-RS"/>
              </w:rPr>
            </w:pPr>
            <w:r w:rsidRPr="003413B7">
              <w:rPr>
                <w:b/>
                <w:szCs w:val="24"/>
                <w:lang w:val="ru-RU"/>
              </w:rPr>
              <w:t xml:space="preserve">Прва активност у оквиру ове обавезе реализована </w:t>
            </w:r>
            <w:r>
              <w:rPr>
                <w:b/>
                <w:szCs w:val="24"/>
                <w:lang w:val="ru-RU"/>
              </w:rPr>
              <w:t xml:space="preserve">је </w:t>
            </w:r>
            <w:r w:rsidRPr="003413B7">
              <w:rPr>
                <w:b/>
                <w:szCs w:val="24"/>
                <w:lang w:val="ru-RU"/>
              </w:rPr>
              <w:t>у потпуности</w:t>
            </w:r>
            <w:r w:rsidRPr="003413B7">
              <w:rPr>
                <w:szCs w:val="24"/>
                <w:lang w:val="ru-RU"/>
              </w:rPr>
              <w:t xml:space="preserve"> доношењем Закона о изменама и допунама Закона о печату државних и других органа  (линк ка Закону: </w:t>
            </w:r>
            <w:hyperlink r:id="rId63" w:history="1">
              <w:r w:rsidRPr="003413B7">
                <w:rPr>
                  <w:rStyle w:val="Hyperlink"/>
                  <w:szCs w:val="24"/>
                  <w:lang w:val="ru-RU"/>
                </w:rPr>
                <w:t>https://www.pravno-informacioni-sistem.rs/SlGlasnikPortal/eli/rep/sgrs/skupstina/zakon/2007/101/6/reg</w:t>
              </w:r>
            </w:hyperlink>
            <w:r w:rsidRPr="003413B7">
              <w:rPr>
                <w:szCs w:val="24"/>
                <w:lang w:val="ru-RU"/>
              </w:rPr>
              <w:t>) у мају 2021. године (</w:t>
            </w:r>
            <w:r w:rsidRPr="003413B7">
              <w:rPr>
                <w:b/>
                <w:i/>
                <w:szCs w:val="24"/>
                <w:lang w:val="ru-RU"/>
              </w:rPr>
              <w:t>активност 1</w:t>
            </w:r>
            <w:r>
              <w:rPr>
                <w:szCs w:val="24"/>
                <w:lang w:val="ru-RU"/>
              </w:rPr>
              <w:t xml:space="preserve">). Доношењем овог закона </w:t>
            </w:r>
            <w:r w:rsidRPr="003413B7">
              <w:rPr>
                <w:szCs w:val="24"/>
                <w:lang w:val="ru-RU"/>
              </w:rPr>
              <w:t>створене</w:t>
            </w:r>
            <w:r>
              <w:rPr>
                <w:szCs w:val="24"/>
                <w:lang w:val="ru-RU"/>
              </w:rPr>
              <w:t xml:space="preserve"> су</w:t>
            </w:r>
            <w:r w:rsidRPr="003413B7">
              <w:rPr>
                <w:szCs w:val="24"/>
                <w:lang w:val="ru-RU"/>
              </w:rPr>
              <w:t xml:space="preserve"> правне претпоставке за реализацију даљих активности у ок</w:t>
            </w:r>
            <w:r>
              <w:rPr>
                <w:szCs w:val="24"/>
                <w:lang w:val="ru-RU"/>
              </w:rPr>
              <w:t xml:space="preserve">виру предметне обавезе с обзиром да </w:t>
            </w:r>
            <w:r>
              <w:rPr>
                <w:rFonts w:eastAsia="Times New Roman" w:cs="Times New Roman"/>
                <w:szCs w:val="24"/>
                <w:lang w:val="sr-Cyrl-RS"/>
              </w:rPr>
              <w:t>он омогућава</w:t>
            </w:r>
            <w:r w:rsidRPr="003413B7">
              <w:rPr>
                <w:rFonts w:eastAsia="Times New Roman" w:cs="Times New Roman"/>
                <w:szCs w:val="24"/>
                <w:lang w:val="sr-Cyrl-RS"/>
              </w:rPr>
              <w:t xml:space="preserve"> да преко 10.000 органа</w:t>
            </w:r>
            <w:r>
              <w:rPr>
                <w:rFonts w:eastAsia="Times New Roman" w:cs="Times New Roman"/>
                <w:szCs w:val="24"/>
                <w:lang w:val="sr-Cyrl-RS"/>
              </w:rPr>
              <w:t xml:space="preserve"> јавне управе прибави електронски </w:t>
            </w:r>
            <w:r w:rsidRPr="003413B7">
              <w:rPr>
                <w:rFonts w:eastAsia="Times New Roman" w:cs="Times New Roman"/>
                <w:szCs w:val="24"/>
                <w:lang w:val="sr-Cyrl-RS"/>
              </w:rPr>
              <w:t xml:space="preserve">печат и </w:t>
            </w:r>
            <w:r w:rsidR="00B15BDC">
              <w:rPr>
                <w:rFonts w:eastAsia="Times New Roman" w:cs="Times New Roman"/>
                <w:szCs w:val="24"/>
                <w:lang w:val="sr-Cyrl-RS"/>
              </w:rPr>
              <w:t xml:space="preserve">замени </w:t>
            </w:r>
            <w:r w:rsidRPr="003413B7">
              <w:rPr>
                <w:rFonts w:eastAsia="Times New Roman" w:cs="Times New Roman"/>
                <w:szCs w:val="24"/>
                <w:lang w:val="sr-Cyrl-RS"/>
              </w:rPr>
              <w:t>папирне документе</w:t>
            </w:r>
            <w:r w:rsidR="00B15BDC">
              <w:rPr>
                <w:rFonts w:eastAsia="Times New Roman" w:cs="Times New Roman"/>
                <w:szCs w:val="24"/>
                <w:lang w:val="sr-Cyrl-RS"/>
              </w:rPr>
              <w:t>,</w:t>
            </w:r>
            <w:r w:rsidRPr="003413B7">
              <w:rPr>
                <w:rFonts w:eastAsia="Times New Roman" w:cs="Times New Roman"/>
                <w:szCs w:val="24"/>
                <w:lang w:val="sr-Cyrl-RS"/>
              </w:rPr>
              <w:t xml:space="preserve"> у к</w:t>
            </w:r>
            <w:r>
              <w:rPr>
                <w:rFonts w:eastAsia="Times New Roman" w:cs="Times New Roman"/>
                <w:szCs w:val="24"/>
                <w:lang w:val="sr-Cyrl-RS"/>
              </w:rPr>
              <w:t>омуникацији са другим органима и грађанима</w:t>
            </w:r>
            <w:r w:rsidR="00B15BDC">
              <w:rPr>
                <w:rFonts w:eastAsia="Times New Roman" w:cs="Times New Roman"/>
                <w:szCs w:val="24"/>
                <w:lang w:val="sr-Cyrl-RS"/>
              </w:rPr>
              <w:t>,</w:t>
            </w:r>
            <w:r>
              <w:rPr>
                <w:rFonts w:eastAsia="Times New Roman" w:cs="Times New Roman"/>
                <w:szCs w:val="24"/>
                <w:lang w:val="sr-Cyrl-RS"/>
              </w:rPr>
              <w:t xml:space="preserve"> </w:t>
            </w:r>
            <w:r w:rsidRPr="003413B7">
              <w:rPr>
                <w:rFonts w:eastAsia="Times New Roman" w:cs="Times New Roman"/>
                <w:szCs w:val="24"/>
                <w:lang w:val="sr-Cyrl-RS"/>
              </w:rPr>
              <w:t xml:space="preserve">електронским документом. У </w:t>
            </w:r>
            <w:r>
              <w:rPr>
                <w:rFonts w:eastAsia="Times New Roman" w:cs="Times New Roman"/>
                <w:szCs w:val="24"/>
                <w:lang w:val="sr-Cyrl-RS"/>
              </w:rPr>
              <w:t>циљу ефикасног спровођења поступка</w:t>
            </w:r>
            <w:r w:rsidRPr="003413B7">
              <w:rPr>
                <w:rFonts w:eastAsia="Times New Roman" w:cs="Times New Roman"/>
                <w:szCs w:val="24"/>
                <w:lang w:val="sr-Cyrl-RS"/>
              </w:rPr>
              <w:t xml:space="preserve"> приба</w:t>
            </w:r>
            <w:r>
              <w:rPr>
                <w:rFonts w:eastAsia="Times New Roman" w:cs="Times New Roman"/>
                <w:szCs w:val="24"/>
                <w:lang w:val="sr-Cyrl-RS"/>
              </w:rPr>
              <w:t xml:space="preserve">вљања и давања сагласности на електронски </w:t>
            </w:r>
            <w:r w:rsidRPr="003413B7">
              <w:rPr>
                <w:rFonts w:eastAsia="Times New Roman" w:cs="Times New Roman"/>
                <w:szCs w:val="24"/>
                <w:lang w:val="sr-Cyrl-RS"/>
              </w:rPr>
              <w:t xml:space="preserve">печат </w:t>
            </w:r>
            <w:r>
              <w:rPr>
                <w:rFonts w:eastAsia="Times New Roman" w:cs="Times New Roman"/>
                <w:szCs w:val="24"/>
                <w:lang w:val="sr-Cyrl-RS"/>
              </w:rPr>
              <w:t>развијена је посебна апликација.</w:t>
            </w:r>
          </w:p>
          <w:p w14:paraId="32972410" w14:textId="40EFAEB9" w:rsidR="00AD0DAD" w:rsidRDefault="00AD0DAD" w:rsidP="00E429F2">
            <w:pPr>
              <w:spacing w:after="120"/>
              <w:jc w:val="both"/>
              <w:rPr>
                <w:rFonts w:eastAsia="Times New Roman" w:cs="Times New Roman"/>
                <w:szCs w:val="24"/>
                <w:lang w:val="sr-Cyrl-RS"/>
              </w:rPr>
            </w:pPr>
            <w:r>
              <w:rPr>
                <w:rFonts w:eastAsia="Times New Roman"/>
                <w:szCs w:val="24"/>
                <w:lang w:val="sr-Cyrl-RS"/>
              </w:rPr>
              <w:t>Преостале активности у оквиру обавезе обухватају израду</w:t>
            </w:r>
            <w:r w:rsidRPr="00111F3F">
              <w:rPr>
                <w:rFonts w:eastAsia="Times New Roman"/>
                <w:szCs w:val="24"/>
                <w:lang w:val="sr-Cyrl-RS"/>
              </w:rPr>
              <w:t xml:space="preserve"> електронског печата надлежним органима (</w:t>
            </w:r>
            <w:r w:rsidRPr="003413B7">
              <w:rPr>
                <w:rFonts w:eastAsia="Times New Roman"/>
                <w:b/>
                <w:i/>
                <w:szCs w:val="24"/>
                <w:lang w:val="sr-Cyrl-RS"/>
              </w:rPr>
              <w:t>активност 2</w:t>
            </w:r>
            <w:r w:rsidRPr="00111F3F">
              <w:rPr>
                <w:rFonts w:eastAsia="Times New Roman"/>
                <w:szCs w:val="24"/>
                <w:lang w:val="sr-Cyrl-RS"/>
              </w:rPr>
              <w:t>)</w:t>
            </w:r>
            <w:r>
              <w:rPr>
                <w:rFonts w:eastAsia="Times New Roman"/>
                <w:szCs w:val="24"/>
                <w:lang w:val="sr-Cyrl-RS"/>
              </w:rPr>
              <w:t>,</w:t>
            </w:r>
            <w:r w:rsidRPr="00111F3F">
              <w:rPr>
                <w:rFonts w:eastAsia="Times New Roman"/>
                <w:szCs w:val="24"/>
                <w:lang w:val="sr-Cyrl-RS"/>
              </w:rPr>
              <w:t xml:space="preserve"> </w:t>
            </w:r>
            <w:r>
              <w:rPr>
                <w:rFonts w:eastAsia="Times New Roman"/>
                <w:szCs w:val="24"/>
                <w:lang w:val="sr-Cyrl-RS"/>
              </w:rPr>
              <w:t>и</w:t>
            </w:r>
            <w:r w:rsidRPr="00111F3F">
              <w:rPr>
                <w:rFonts w:eastAsia="Times New Roman"/>
                <w:szCs w:val="24"/>
                <w:lang w:val="sr-Cyrl-RS"/>
              </w:rPr>
              <w:t>мплем</w:t>
            </w:r>
            <w:r>
              <w:rPr>
                <w:rFonts w:eastAsia="Times New Roman"/>
                <w:szCs w:val="24"/>
                <w:lang w:val="sr-Cyrl-RS"/>
              </w:rPr>
              <w:t>ентацију</w:t>
            </w:r>
            <w:r w:rsidRPr="00111F3F">
              <w:rPr>
                <w:rFonts w:eastAsia="Times New Roman"/>
                <w:szCs w:val="24"/>
                <w:lang w:val="sr-Cyrl-RS"/>
              </w:rPr>
              <w:t xml:space="preserve"> електронског печата у систем Јединственог бирачког списка</w:t>
            </w:r>
            <w:r w:rsidRPr="003413B7">
              <w:rPr>
                <w:rFonts w:eastAsia="Times New Roman" w:cs="Times New Roman"/>
                <w:szCs w:val="24"/>
                <w:lang w:val="sr-Cyrl-RS"/>
              </w:rPr>
              <w:t xml:space="preserve"> </w:t>
            </w:r>
            <w:r>
              <w:rPr>
                <w:rFonts w:eastAsia="Times New Roman" w:cs="Times New Roman"/>
                <w:szCs w:val="24"/>
                <w:lang w:val="sr-Cyrl-RS"/>
              </w:rPr>
              <w:t>(</w:t>
            </w:r>
            <w:r w:rsidRPr="003413B7">
              <w:rPr>
                <w:rFonts w:eastAsia="Times New Roman"/>
                <w:b/>
                <w:i/>
                <w:szCs w:val="24"/>
                <w:lang w:val="sr-Cyrl-RS"/>
              </w:rPr>
              <w:t>активност 3</w:t>
            </w:r>
            <w:r>
              <w:rPr>
                <w:rFonts w:eastAsia="Times New Roman"/>
                <w:szCs w:val="24"/>
                <w:lang w:val="sr-Cyrl-RS"/>
              </w:rPr>
              <w:t>) и  повезивање П</w:t>
            </w:r>
            <w:r w:rsidRPr="00111F3F">
              <w:rPr>
                <w:rFonts w:eastAsia="Times New Roman"/>
                <w:szCs w:val="24"/>
                <w:lang w:val="sr-Cyrl-RS"/>
              </w:rPr>
              <w:t>ортала еУправа и система Јединственог бирачког списка</w:t>
            </w:r>
            <w:r>
              <w:rPr>
                <w:rFonts w:eastAsia="Times New Roman"/>
                <w:szCs w:val="24"/>
                <w:lang w:val="sr-Cyrl-RS"/>
              </w:rPr>
              <w:t xml:space="preserve"> </w:t>
            </w:r>
            <w:r>
              <w:rPr>
                <w:rFonts w:eastAsia="Times New Roman" w:cs="Times New Roman"/>
                <w:szCs w:val="24"/>
                <w:lang w:val="sr-Cyrl-RS"/>
              </w:rPr>
              <w:t>(</w:t>
            </w:r>
            <w:r w:rsidRPr="003413B7">
              <w:rPr>
                <w:rFonts w:eastAsia="Times New Roman"/>
                <w:b/>
                <w:i/>
                <w:szCs w:val="24"/>
                <w:lang w:val="sr-Cyrl-RS"/>
              </w:rPr>
              <w:t>активност 4</w:t>
            </w:r>
            <w:r>
              <w:rPr>
                <w:rFonts w:eastAsia="Times New Roman"/>
                <w:szCs w:val="24"/>
                <w:lang w:val="sr-Cyrl-RS"/>
              </w:rPr>
              <w:t xml:space="preserve">), али је </w:t>
            </w:r>
            <w:r w:rsidRPr="00E555EF">
              <w:rPr>
                <w:rFonts w:eastAsia="Times New Roman"/>
                <w:b/>
                <w:szCs w:val="24"/>
                <w:lang w:val="sr-Cyrl-RS"/>
              </w:rPr>
              <w:t xml:space="preserve">у реализацији </w:t>
            </w:r>
            <w:r w:rsidRPr="00E555EF">
              <w:rPr>
                <w:rFonts w:eastAsia="Times New Roman" w:cs="Times New Roman"/>
                <w:b/>
                <w:szCs w:val="24"/>
                <w:lang w:val="sr-Cyrl-RS"/>
              </w:rPr>
              <w:t>друге активност</w:t>
            </w:r>
            <w:r w:rsidR="003D74D5">
              <w:rPr>
                <w:rFonts w:eastAsia="Times New Roman" w:cs="Times New Roman"/>
                <w:b/>
                <w:szCs w:val="24"/>
                <w:lang w:val="sr-Cyrl-RS"/>
              </w:rPr>
              <w:t>и</w:t>
            </w:r>
            <w:r w:rsidRPr="003413B7">
              <w:rPr>
                <w:rFonts w:eastAsia="Times New Roman" w:cs="Times New Roman"/>
                <w:szCs w:val="24"/>
                <w:lang w:val="sr-Cyrl-RS"/>
              </w:rPr>
              <w:t xml:space="preserve"> </w:t>
            </w:r>
            <w:r w:rsidRPr="00E555EF">
              <w:rPr>
                <w:rFonts w:eastAsia="Times New Roman"/>
                <w:b/>
                <w:szCs w:val="24"/>
                <w:lang w:val="sr-Cyrl-RS"/>
              </w:rPr>
              <w:t>дошло до значајног кашњења</w:t>
            </w:r>
            <w:r>
              <w:rPr>
                <w:rFonts w:eastAsia="Times New Roman"/>
                <w:szCs w:val="24"/>
                <w:lang w:val="sr-Cyrl-RS"/>
              </w:rPr>
              <w:t xml:space="preserve">, </w:t>
            </w:r>
            <w:r w:rsidRPr="00E555EF">
              <w:rPr>
                <w:rFonts w:eastAsia="Times New Roman"/>
                <w:b/>
                <w:szCs w:val="24"/>
                <w:lang w:val="sr-Cyrl-RS"/>
              </w:rPr>
              <w:t>док преостале две активности нису започете</w:t>
            </w:r>
            <w:r>
              <w:rPr>
                <w:rFonts w:eastAsia="Times New Roman"/>
                <w:szCs w:val="24"/>
                <w:lang w:val="sr-Cyrl-RS"/>
              </w:rPr>
              <w:t xml:space="preserve">. Овакав статус наведених активности узрокован је </w:t>
            </w:r>
            <w:r>
              <w:rPr>
                <w:rFonts w:eastAsia="Times New Roman" w:cs="Times New Roman"/>
                <w:szCs w:val="24"/>
                <w:lang w:val="sr-Cyrl-RS"/>
              </w:rPr>
              <w:t>чињеницом да су током планираног периода за спровођење обавезе</w:t>
            </w:r>
            <w:r w:rsidRPr="003413B7">
              <w:rPr>
                <w:rFonts w:eastAsia="Times New Roman" w:cs="Times New Roman"/>
                <w:szCs w:val="24"/>
                <w:lang w:val="sr-Cyrl-RS"/>
              </w:rPr>
              <w:t xml:space="preserve"> значајни ресурси били усмерени најпре на реализацију референдума о промени Устава</w:t>
            </w:r>
            <w:r>
              <w:rPr>
                <w:rFonts w:eastAsia="Times New Roman" w:cs="Times New Roman"/>
                <w:szCs w:val="24"/>
                <w:lang w:val="sr-Cyrl-RS"/>
              </w:rPr>
              <w:t xml:space="preserve"> (одржан у јануару 2022)</w:t>
            </w:r>
            <w:r w:rsidRPr="003413B7">
              <w:rPr>
                <w:rFonts w:eastAsia="Times New Roman" w:cs="Times New Roman"/>
                <w:szCs w:val="24"/>
                <w:lang w:val="sr-Cyrl-RS"/>
              </w:rPr>
              <w:t xml:space="preserve">, а затим и на </w:t>
            </w:r>
            <w:r w:rsidR="003D74D5" w:rsidRPr="003413B7">
              <w:rPr>
                <w:rFonts w:eastAsia="Times New Roman" w:cs="Times New Roman"/>
                <w:szCs w:val="24"/>
                <w:lang w:val="sr-Cyrl-RS"/>
              </w:rPr>
              <w:t>спро</w:t>
            </w:r>
            <w:r w:rsidR="003D74D5">
              <w:rPr>
                <w:rFonts w:eastAsia="Times New Roman" w:cs="Times New Roman"/>
                <w:szCs w:val="24"/>
                <w:lang w:val="sr-Cyrl-RS"/>
              </w:rPr>
              <w:t>во</w:t>
            </w:r>
            <w:r w:rsidR="003D74D5" w:rsidRPr="003413B7">
              <w:rPr>
                <w:rFonts w:eastAsia="Times New Roman" w:cs="Times New Roman"/>
                <w:szCs w:val="24"/>
                <w:lang w:val="sr-Cyrl-RS"/>
              </w:rPr>
              <w:t xml:space="preserve">ђење </w:t>
            </w:r>
            <w:r w:rsidRPr="003413B7">
              <w:rPr>
                <w:rFonts w:eastAsia="Times New Roman" w:cs="Times New Roman"/>
                <w:szCs w:val="24"/>
                <w:lang w:val="sr-Cyrl-RS"/>
              </w:rPr>
              <w:t>редовних председничких и ванредних парламентарних избора</w:t>
            </w:r>
            <w:r>
              <w:rPr>
                <w:rFonts w:eastAsia="Times New Roman" w:cs="Times New Roman"/>
                <w:szCs w:val="24"/>
                <w:lang w:val="sr-Cyrl-RS"/>
              </w:rPr>
              <w:t xml:space="preserve"> (одржани у априлу 2022)</w:t>
            </w:r>
            <w:r w:rsidRPr="003413B7">
              <w:rPr>
                <w:rFonts w:eastAsia="Times New Roman" w:cs="Times New Roman"/>
                <w:szCs w:val="24"/>
                <w:lang w:val="sr-Cyrl-RS"/>
              </w:rPr>
              <w:t xml:space="preserve">, као и имплементацију обавеза које су произашле из </w:t>
            </w:r>
            <w:r w:rsidRPr="003413B7">
              <w:rPr>
                <w:rFonts w:eastAsia="Times New Roman" w:cs="Times New Roman"/>
                <w:szCs w:val="24"/>
                <w:lang w:val="sr-Cyrl-RS"/>
              </w:rPr>
              <w:lastRenderedPageBreak/>
              <w:t xml:space="preserve">Међустраначког дијалога, те да самим тим није </w:t>
            </w:r>
            <w:r>
              <w:rPr>
                <w:rFonts w:eastAsia="Times New Roman" w:cs="Times New Roman"/>
                <w:szCs w:val="24"/>
                <w:lang w:val="sr-Cyrl-RS"/>
              </w:rPr>
              <w:t xml:space="preserve">било </w:t>
            </w:r>
            <w:r w:rsidRPr="003413B7">
              <w:rPr>
                <w:rFonts w:eastAsia="Times New Roman" w:cs="Times New Roman"/>
                <w:szCs w:val="24"/>
                <w:lang w:val="sr-Cyrl-RS"/>
              </w:rPr>
              <w:t>могуће вршити промене у систему Јединственог бирачког списка. Додатно, мали број надлежних органа (пре свега једи</w:t>
            </w:r>
            <w:r>
              <w:rPr>
                <w:rFonts w:eastAsia="Times New Roman" w:cs="Times New Roman"/>
                <w:szCs w:val="24"/>
                <w:lang w:val="sr-Cyrl-RS"/>
              </w:rPr>
              <w:t>ница локалне самоуправе) изради</w:t>
            </w:r>
            <w:r w:rsidRPr="003413B7">
              <w:rPr>
                <w:rFonts w:eastAsia="Times New Roman" w:cs="Times New Roman"/>
                <w:szCs w:val="24"/>
                <w:lang w:val="sr-Cyrl-RS"/>
              </w:rPr>
              <w:t xml:space="preserve">о је електронски печат у првобитно предвиђеном року, што је такође успорило реализацију осталих активности. </w:t>
            </w:r>
          </w:p>
          <w:p w14:paraId="6B4F51B3" w14:textId="460EC048" w:rsidR="0035761E" w:rsidRDefault="0035761E" w:rsidP="00E429F2">
            <w:pPr>
              <w:spacing w:after="120"/>
              <w:jc w:val="both"/>
              <w:rPr>
                <w:rFonts w:eastAsia="Times New Roman" w:cs="Times New Roman"/>
                <w:szCs w:val="24"/>
                <w:lang w:val="sr-Cyrl-RS"/>
              </w:rPr>
            </w:pPr>
            <w:r w:rsidRPr="00C15822">
              <w:rPr>
                <w:rFonts w:eastAsia="Times New Roman" w:cs="Times New Roman"/>
                <w:szCs w:val="24"/>
                <w:lang w:val="sr-Cyrl-RS"/>
              </w:rPr>
              <w:t xml:space="preserve">Како би се остварила ова обавеза и у наредним месецима успоставила услуга на </w:t>
            </w:r>
            <w:r w:rsidR="003D74D5">
              <w:rPr>
                <w:rFonts w:eastAsia="Times New Roman" w:cs="Times New Roman"/>
                <w:szCs w:val="24"/>
                <w:lang w:val="sr-Cyrl-RS"/>
              </w:rPr>
              <w:t>П</w:t>
            </w:r>
            <w:r w:rsidRPr="00C15822">
              <w:rPr>
                <w:rFonts w:eastAsia="Times New Roman" w:cs="Times New Roman"/>
                <w:szCs w:val="24"/>
                <w:lang w:val="sr-Cyrl-RS"/>
              </w:rPr>
              <w:t>орталу еУправа, средином новембра 2022. године успостављена је сарадња са Канцеларијом за информационе технологије</w:t>
            </w:r>
            <w:r>
              <w:rPr>
                <w:rFonts w:eastAsia="Times New Roman" w:cs="Times New Roman"/>
                <w:szCs w:val="24"/>
                <w:lang w:val="sr-Cyrl-RS"/>
              </w:rPr>
              <w:t xml:space="preserve"> и електонску управу, те је тренутно у </w:t>
            </w:r>
            <w:r w:rsidRPr="00C15822">
              <w:rPr>
                <w:rFonts w:eastAsia="Times New Roman" w:cs="Times New Roman"/>
                <w:szCs w:val="24"/>
                <w:lang w:val="sr-Cyrl-RS"/>
              </w:rPr>
              <w:t>току припрема техничке и функционалне спецификације.</w:t>
            </w:r>
          </w:p>
          <w:p w14:paraId="5CFE42B3" w14:textId="77777777" w:rsidR="00C15822" w:rsidRPr="00E555EF" w:rsidRDefault="00AD0DAD" w:rsidP="0035761E">
            <w:pPr>
              <w:spacing w:after="120"/>
              <w:jc w:val="both"/>
              <w:rPr>
                <w:rFonts w:eastAsia="Times New Roman" w:cs="Times New Roman"/>
                <w:szCs w:val="24"/>
                <w:lang w:val="sr-Cyrl-RS"/>
              </w:rPr>
            </w:pPr>
            <w:r w:rsidRPr="003413B7">
              <w:rPr>
                <w:rFonts w:eastAsia="Times New Roman" w:cs="Times New Roman"/>
                <w:szCs w:val="24"/>
                <w:lang w:val="sr-Cyrl-RS"/>
              </w:rPr>
              <w:t xml:space="preserve">Наведене околности, заједно са пандемијом вируса КОВИД-19, </w:t>
            </w:r>
            <w:r>
              <w:rPr>
                <w:rFonts w:eastAsia="Times New Roman" w:cs="Times New Roman"/>
                <w:szCs w:val="24"/>
                <w:lang w:val="sr-Cyrl-RS"/>
              </w:rPr>
              <w:t xml:space="preserve">узроковале су да је </w:t>
            </w:r>
            <w:r w:rsidRPr="00777DA5">
              <w:rPr>
                <w:rFonts w:eastAsia="Times New Roman" w:cs="Times New Roman"/>
                <w:b/>
                <w:szCs w:val="24"/>
                <w:lang w:val="sr-Cyrl-RS"/>
              </w:rPr>
              <w:t>спровођење наведене обавезе још увек у току и то са значајним кашњењем</w:t>
            </w:r>
            <w:r>
              <w:rPr>
                <w:rFonts w:eastAsia="Times New Roman" w:cs="Times New Roman"/>
                <w:szCs w:val="24"/>
                <w:lang w:val="sr-Cyrl-RS"/>
              </w:rPr>
              <w:t xml:space="preserve"> у односу на планиране рокове.</w:t>
            </w:r>
          </w:p>
        </w:tc>
      </w:tr>
      <w:tr w:rsidR="00AD0DAD" w:rsidRPr="00237B68" w14:paraId="5F5A3F0B" w14:textId="77777777" w:rsidTr="00AD0DAD">
        <w:trPr>
          <w:jc w:val="center"/>
        </w:trPr>
        <w:tc>
          <w:tcPr>
            <w:tcW w:w="3330" w:type="dxa"/>
            <w:shd w:val="clear" w:color="auto" w:fill="FFE599" w:themeFill="accent4" w:themeFillTint="66"/>
            <w:vAlign w:val="center"/>
          </w:tcPr>
          <w:p w14:paraId="58F93097" w14:textId="77777777" w:rsidR="00AD0DAD" w:rsidRPr="00E26557" w:rsidRDefault="00AD0DAD" w:rsidP="00E429F2">
            <w:pPr>
              <w:spacing w:before="120" w:after="120"/>
              <w:jc w:val="center"/>
              <w:rPr>
                <w:rFonts w:eastAsia="Calibri" w:cs="Times New Roman"/>
                <w:szCs w:val="24"/>
                <w:lang w:val="ru-RU"/>
              </w:rPr>
            </w:pPr>
            <w:r w:rsidRPr="00E26557">
              <w:rPr>
                <w:rFonts w:eastAsia="Calibri" w:cs="Times New Roman"/>
                <w:szCs w:val="24"/>
                <w:lang w:val="ru-RU"/>
              </w:rPr>
              <w:lastRenderedPageBreak/>
              <w:t>Даљи кораци</w:t>
            </w:r>
          </w:p>
        </w:tc>
        <w:tc>
          <w:tcPr>
            <w:tcW w:w="10890" w:type="dxa"/>
            <w:gridSpan w:val="3"/>
          </w:tcPr>
          <w:p w14:paraId="6AC9EB71" w14:textId="17A3DE17" w:rsidR="00AD0DAD" w:rsidRPr="00C15822" w:rsidRDefault="00C15822" w:rsidP="00DB2F14">
            <w:pPr>
              <w:jc w:val="both"/>
              <w:rPr>
                <w:rFonts w:eastAsia="Calibri" w:cs="Times New Roman"/>
                <w:szCs w:val="24"/>
                <w:lang w:val="ru-RU"/>
              </w:rPr>
            </w:pPr>
            <w:r w:rsidRPr="00C15822">
              <w:rPr>
                <w:rFonts w:eastAsia="Calibri" w:cs="Times New Roman"/>
                <w:szCs w:val="24"/>
                <w:lang w:val="ru-RU"/>
              </w:rPr>
              <w:t>Одржавање састанка током децембра 2022. године са представницима Министарства унутрашњих послова у</w:t>
            </w:r>
            <w:r>
              <w:rPr>
                <w:rFonts w:eastAsia="Calibri" w:cs="Times New Roman"/>
                <w:szCs w:val="24"/>
                <w:lang w:val="ru-RU"/>
              </w:rPr>
              <w:t xml:space="preserve"> вези </w:t>
            </w:r>
            <w:r w:rsidR="003D74D5">
              <w:rPr>
                <w:rFonts w:eastAsia="Calibri" w:cs="Times New Roman"/>
                <w:szCs w:val="24"/>
                <w:lang w:val="ru-RU"/>
              </w:rPr>
              <w:t xml:space="preserve">са новим сервисом </w:t>
            </w:r>
            <w:r>
              <w:rPr>
                <w:rFonts w:eastAsia="Calibri" w:cs="Times New Roman"/>
                <w:szCs w:val="24"/>
                <w:lang w:val="ru-RU"/>
              </w:rPr>
              <w:t xml:space="preserve">на Порталу. </w:t>
            </w:r>
            <w:r w:rsidRPr="00C15822">
              <w:rPr>
                <w:rFonts w:eastAsia="Calibri" w:cs="Times New Roman"/>
                <w:szCs w:val="24"/>
                <w:lang w:val="ru-RU"/>
              </w:rPr>
              <w:t xml:space="preserve">Очекује се да услуга буде развијена </w:t>
            </w:r>
            <w:r w:rsidR="0035761E">
              <w:rPr>
                <w:rFonts w:eastAsia="Calibri" w:cs="Times New Roman"/>
                <w:szCs w:val="24"/>
                <w:lang w:val="ru-RU"/>
              </w:rPr>
              <w:t>у</w:t>
            </w:r>
            <w:r w:rsidRPr="00C15822">
              <w:rPr>
                <w:rFonts w:eastAsia="Calibri" w:cs="Times New Roman"/>
                <w:szCs w:val="24"/>
                <w:lang w:val="ru-RU"/>
              </w:rPr>
              <w:t xml:space="preserve"> тестном окружењу Портала еУправа у 1. кварталу 2023. године, а у продукцији у 2. кварталу 2023. године.</w:t>
            </w:r>
          </w:p>
        </w:tc>
      </w:tr>
      <w:tr w:rsidR="00AD0DAD" w:rsidRPr="00237B68" w14:paraId="2E22F1B6" w14:textId="77777777" w:rsidTr="00AD0DAD">
        <w:trPr>
          <w:jc w:val="center"/>
        </w:trPr>
        <w:tc>
          <w:tcPr>
            <w:tcW w:w="14220" w:type="dxa"/>
            <w:gridSpan w:val="4"/>
            <w:shd w:val="clear" w:color="auto" w:fill="FFE599" w:themeFill="accent4" w:themeFillTint="66"/>
            <w:vAlign w:val="center"/>
          </w:tcPr>
          <w:p w14:paraId="24315F8A" w14:textId="77777777" w:rsidR="00AD0DAD" w:rsidRPr="00E26557" w:rsidRDefault="00AD0DAD" w:rsidP="00E429F2">
            <w:pPr>
              <w:spacing w:before="120" w:after="120"/>
              <w:jc w:val="center"/>
              <w:rPr>
                <w:rFonts w:eastAsia="Calibri" w:cs="Times New Roman"/>
                <w:b/>
                <w:szCs w:val="24"/>
                <w:lang w:val="ru-RU"/>
              </w:rPr>
            </w:pPr>
            <w:r w:rsidRPr="00E26557">
              <w:rPr>
                <w:rFonts w:eastAsia="Calibri" w:cs="Times New Roman"/>
                <w:b/>
                <w:szCs w:val="24"/>
                <w:lang w:val="ru-RU"/>
              </w:rPr>
              <w:t>ОБАВЕЗА 6.</w:t>
            </w:r>
          </w:p>
          <w:p w14:paraId="152B031B" w14:textId="77777777" w:rsidR="00AD0DAD" w:rsidRPr="00E26557" w:rsidRDefault="00AD0DAD" w:rsidP="00E429F2">
            <w:pPr>
              <w:spacing w:before="120" w:after="120"/>
              <w:jc w:val="center"/>
              <w:rPr>
                <w:rFonts w:eastAsia="Calibri" w:cs="Times New Roman"/>
                <w:b/>
                <w:szCs w:val="24"/>
                <w:lang w:val="ru-RU"/>
              </w:rPr>
            </w:pPr>
            <w:r w:rsidRPr="00E26557">
              <w:rPr>
                <w:rFonts w:eastAsia="Calibri" w:cs="Times New Roman"/>
                <w:b/>
                <w:szCs w:val="24"/>
                <w:lang w:val="ru-RU"/>
              </w:rPr>
              <w:t>Унапређење квалитета пружања јавних услуга кроз успостављање јединственог јавног регистра административних поступака и јединствене платформе са свим информацијама о поступцима/услугама – е-ПАПИР</w:t>
            </w:r>
          </w:p>
        </w:tc>
      </w:tr>
      <w:tr w:rsidR="003F0430" w:rsidRPr="00237B68" w14:paraId="37B3D0AC" w14:textId="77777777" w:rsidTr="003F0430">
        <w:trPr>
          <w:jc w:val="center"/>
        </w:trPr>
        <w:tc>
          <w:tcPr>
            <w:tcW w:w="3330" w:type="dxa"/>
            <w:shd w:val="clear" w:color="auto" w:fill="FFE599" w:themeFill="accent4" w:themeFillTint="66"/>
            <w:vAlign w:val="center"/>
          </w:tcPr>
          <w:p w14:paraId="0181EFDE" w14:textId="3AD2EB13" w:rsidR="003F0430" w:rsidRDefault="003F0430" w:rsidP="00E429F2">
            <w:pPr>
              <w:jc w:val="center"/>
              <w:rPr>
                <w:rFonts w:eastAsia="Calibri" w:cs="Times New Roman"/>
                <w:szCs w:val="24"/>
                <w:lang w:val="ru-RU"/>
              </w:rPr>
            </w:pPr>
            <w:r w:rsidRPr="003F0430">
              <w:rPr>
                <w:rFonts w:eastAsia="Calibri" w:cs="Times New Roman"/>
                <w:szCs w:val="24"/>
                <w:lang w:val="ru-RU"/>
              </w:rPr>
              <w:t>Назив одговорне институције</w:t>
            </w:r>
          </w:p>
        </w:tc>
        <w:tc>
          <w:tcPr>
            <w:tcW w:w="10890" w:type="dxa"/>
            <w:gridSpan w:val="3"/>
            <w:shd w:val="clear" w:color="auto" w:fill="auto"/>
            <w:vAlign w:val="center"/>
          </w:tcPr>
          <w:p w14:paraId="50FA91AF" w14:textId="76E16F30" w:rsidR="003F0430" w:rsidRDefault="003F0430" w:rsidP="003F0430">
            <w:pPr>
              <w:spacing w:before="120" w:after="120"/>
              <w:ind w:left="58"/>
              <w:rPr>
                <w:rFonts w:eastAsia="Calibri" w:cs="Times New Roman"/>
                <w:szCs w:val="24"/>
                <w:lang w:val="ru-RU"/>
              </w:rPr>
            </w:pPr>
            <w:r w:rsidRPr="003F0430">
              <w:rPr>
                <w:rFonts w:eastAsia="Calibri" w:cs="Times New Roman"/>
                <w:szCs w:val="24"/>
                <w:lang w:val="ru-RU"/>
              </w:rPr>
              <w:t>Републички секретаријат за јавне политике</w:t>
            </w:r>
          </w:p>
        </w:tc>
      </w:tr>
      <w:tr w:rsidR="00AD0DAD" w:rsidRPr="00237B68" w14:paraId="72ECFDE7" w14:textId="77777777" w:rsidTr="00AD0DAD">
        <w:trPr>
          <w:jc w:val="center"/>
        </w:trPr>
        <w:tc>
          <w:tcPr>
            <w:tcW w:w="3330" w:type="dxa"/>
            <w:vMerge w:val="restart"/>
            <w:shd w:val="clear" w:color="auto" w:fill="FFE599" w:themeFill="accent4" w:themeFillTint="66"/>
            <w:vAlign w:val="center"/>
          </w:tcPr>
          <w:p w14:paraId="0D9F90DD" w14:textId="77777777" w:rsidR="00AD0DAD" w:rsidRPr="007E5BCD" w:rsidRDefault="00AD0DAD" w:rsidP="00E429F2">
            <w:pPr>
              <w:jc w:val="center"/>
              <w:rPr>
                <w:rFonts w:eastAsia="Calibri" w:cs="Times New Roman"/>
                <w:szCs w:val="24"/>
                <w:lang w:val="ru-RU"/>
              </w:rPr>
            </w:pPr>
            <w:r>
              <w:rPr>
                <w:rFonts w:eastAsia="Calibri" w:cs="Times New Roman"/>
                <w:szCs w:val="24"/>
                <w:lang w:val="ru-RU"/>
              </w:rPr>
              <w:t>П</w:t>
            </w:r>
            <w:r w:rsidRPr="00E26557">
              <w:rPr>
                <w:rFonts w:eastAsia="Calibri" w:cs="Times New Roman"/>
                <w:szCs w:val="24"/>
                <w:lang w:val="ru-RU"/>
              </w:rPr>
              <w:t xml:space="preserve">роцена напретка </w:t>
            </w:r>
          </w:p>
          <w:p w14:paraId="3D85152C" w14:textId="77777777" w:rsidR="00AD0DAD" w:rsidRPr="00E26557" w:rsidRDefault="00AD0DAD" w:rsidP="00E429F2">
            <w:pPr>
              <w:jc w:val="center"/>
              <w:rPr>
                <w:rFonts w:eastAsia="Calibri" w:cs="Times New Roman"/>
                <w:szCs w:val="24"/>
                <w:lang w:val="ru-RU"/>
              </w:rPr>
            </w:pPr>
            <w:r w:rsidRPr="00E26557">
              <w:rPr>
                <w:rFonts w:eastAsia="Calibri" w:cs="Times New Roman"/>
                <w:szCs w:val="24"/>
                <w:lang w:val="ru-RU"/>
              </w:rPr>
              <w:t>(</w:t>
            </w:r>
            <w:r>
              <w:rPr>
                <w:rFonts w:eastAsia="Calibri" w:cs="Times New Roman"/>
                <w:szCs w:val="24"/>
                <w:lang w:val="ru-RU"/>
              </w:rPr>
              <w:t>н</w:t>
            </w:r>
            <w:r w:rsidRPr="00E26557">
              <w:rPr>
                <w:rFonts w:eastAsia="Calibri" w:cs="Times New Roman"/>
                <w:szCs w:val="24"/>
                <w:lang w:val="ru-RU"/>
              </w:rPr>
              <w:t xml:space="preserve">иво </w:t>
            </w:r>
            <w:r>
              <w:rPr>
                <w:rFonts w:eastAsia="Calibri" w:cs="Times New Roman"/>
                <w:szCs w:val="24"/>
                <w:lang w:val="ru-RU"/>
              </w:rPr>
              <w:t>имплементације</w:t>
            </w:r>
            <w:r w:rsidRPr="00E26557">
              <w:rPr>
                <w:rFonts w:eastAsia="Calibri" w:cs="Times New Roman"/>
                <w:szCs w:val="24"/>
                <w:lang w:val="ru-RU"/>
              </w:rPr>
              <w:t>)</w:t>
            </w:r>
          </w:p>
        </w:tc>
        <w:tc>
          <w:tcPr>
            <w:tcW w:w="3630" w:type="dxa"/>
            <w:shd w:val="clear" w:color="auto" w:fill="FFE599" w:themeFill="accent4" w:themeFillTint="66"/>
            <w:vAlign w:val="center"/>
          </w:tcPr>
          <w:p w14:paraId="358A1D3D" w14:textId="77777777" w:rsidR="00AD0DAD" w:rsidRPr="00E26557" w:rsidRDefault="00AD0DAD" w:rsidP="00E429F2">
            <w:pPr>
              <w:jc w:val="center"/>
              <w:rPr>
                <w:rFonts w:eastAsia="Calibri" w:cs="Times New Roman"/>
                <w:b/>
                <w:sz w:val="28"/>
                <w:szCs w:val="28"/>
                <w:lang w:val="ru-RU"/>
              </w:rPr>
            </w:pPr>
            <w:r w:rsidRPr="00E26557">
              <w:rPr>
                <w:rFonts w:eastAsia="Calibri" w:cs="Times New Roman"/>
                <w:szCs w:val="24"/>
                <w:lang w:val="ru-RU"/>
              </w:rPr>
              <w:t>У потпуности</w:t>
            </w:r>
            <w:r w:rsidRPr="007E5BCD">
              <w:rPr>
                <w:rFonts w:eastAsia="Calibri" w:cs="Times New Roman"/>
                <w:szCs w:val="24"/>
                <w:lang w:val="sr-Cyrl-RS"/>
              </w:rPr>
              <w:t xml:space="preserve"> или значајан напредак</w:t>
            </w:r>
          </w:p>
        </w:tc>
        <w:tc>
          <w:tcPr>
            <w:tcW w:w="3630" w:type="dxa"/>
            <w:shd w:val="clear" w:color="auto" w:fill="FFE599" w:themeFill="accent4" w:themeFillTint="66"/>
            <w:vAlign w:val="center"/>
          </w:tcPr>
          <w:p w14:paraId="0E90885A" w14:textId="77777777" w:rsidR="00AD0DAD" w:rsidRPr="00E26557" w:rsidRDefault="00AD0DAD" w:rsidP="00E429F2">
            <w:pPr>
              <w:jc w:val="center"/>
              <w:rPr>
                <w:rFonts w:eastAsia="Calibri" w:cs="Times New Roman"/>
                <w:b/>
                <w:sz w:val="28"/>
                <w:szCs w:val="28"/>
                <w:lang w:val="ru-RU"/>
              </w:rPr>
            </w:pPr>
            <w:r>
              <w:rPr>
                <w:rFonts w:eastAsia="Calibri" w:cs="Times New Roman"/>
                <w:szCs w:val="24"/>
                <w:lang w:val="ru-RU"/>
              </w:rPr>
              <w:t>Ограничени напредак</w:t>
            </w:r>
          </w:p>
        </w:tc>
        <w:tc>
          <w:tcPr>
            <w:tcW w:w="3630" w:type="dxa"/>
            <w:shd w:val="clear" w:color="auto" w:fill="FFE599" w:themeFill="accent4" w:themeFillTint="66"/>
            <w:vAlign w:val="center"/>
          </w:tcPr>
          <w:p w14:paraId="59CB9A58" w14:textId="77777777" w:rsidR="00AD0DAD" w:rsidRPr="00E26557" w:rsidRDefault="00AD0DAD" w:rsidP="00E429F2">
            <w:pPr>
              <w:jc w:val="center"/>
              <w:rPr>
                <w:rFonts w:eastAsia="Calibri" w:cs="Times New Roman"/>
                <w:b/>
                <w:sz w:val="28"/>
                <w:szCs w:val="28"/>
                <w:lang w:val="ru-RU"/>
              </w:rPr>
            </w:pPr>
            <w:r>
              <w:rPr>
                <w:rFonts w:eastAsia="Calibri" w:cs="Times New Roman"/>
                <w:szCs w:val="24"/>
                <w:lang w:val="ru-RU"/>
              </w:rPr>
              <w:t>Није започето/са значајним кашњењем</w:t>
            </w:r>
          </w:p>
        </w:tc>
      </w:tr>
      <w:tr w:rsidR="00AD0DAD" w:rsidRPr="005705E8" w14:paraId="7327206D" w14:textId="77777777" w:rsidTr="00E429F2">
        <w:trPr>
          <w:trHeight w:val="534"/>
          <w:jc w:val="center"/>
        </w:trPr>
        <w:tc>
          <w:tcPr>
            <w:tcW w:w="3330" w:type="dxa"/>
            <w:vMerge/>
            <w:shd w:val="clear" w:color="auto" w:fill="F2F2F2" w:themeFill="background1" w:themeFillShade="F2"/>
            <w:vAlign w:val="center"/>
          </w:tcPr>
          <w:p w14:paraId="08D58241" w14:textId="77777777" w:rsidR="00AD0DAD" w:rsidRPr="00D204B4" w:rsidRDefault="00AD0DAD" w:rsidP="00E429F2">
            <w:pPr>
              <w:spacing w:before="120"/>
              <w:jc w:val="center"/>
              <w:rPr>
                <w:rFonts w:eastAsia="Calibri" w:cs="Times New Roman"/>
                <w:szCs w:val="24"/>
                <w:lang w:val="ru-RU"/>
              </w:rPr>
            </w:pPr>
          </w:p>
        </w:tc>
        <w:tc>
          <w:tcPr>
            <w:tcW w:w="3630" w:type="dxa"/>
            <w:shd w:val="clear" w:color="auto" w:fill="00B050"/>
            <w:vAlign w:val="center"/>
          </w:tcPr>
          <w:p w14:paraId="01F2AA7E" w14:textId="75CFA57B" w:rsidR="00AD0DAD" w:rsidRPr="00DB2F14" w:rsidRDefault="00AD0DAD" w:rsidP="00531025">
            <w:pPr>
              <w:pStyle w:val="ListParagraph"/>
              <w:numPr>
                <w:ilvl w:val="0"/>
                <w:numId w:val="19"/>
              </w:numPr>
              <w:jc w:val="center"/>
              <w:rPr>
                <w:sz w:val="28"/>
                <w:szCs w:val="28"/>
                <w:lang w:val="sr-Cyrl-RS"/>
              </w:rPr>
            </w:pPr>
          </w:p>
        </w:tc>
        <w:tc>
          <w:tcPr>
            <w:tcW w:w="3630" w:type="dxa"/>
          </w:tcPr>
          <w:p w14:paraId="55836410" w14:textId="77777777" w:rsidR="00AD0DAD" w:rsidRPr="00E26557" w:rsidRDefault="00AD0DAD" w:rsidP="00E429F2">
            <w:pPr>
              <w:jc w:val="both"/>
              <w:rPr>
                <w:rFonts w:eastAsia="Calibri" w:cs="Times New Roman"/>
                <w:b/>
                <w:sz w:val="28"/>
                <w:szCs w:val="28"/>
                <w:lang w:val="ru-RU"/>
              </w:rPr>
            </w:pPr>
          </w:p>
        </w:tc>
        <w:tc>
          <w:tcPr>
            <w:tcW w:w="3630" w:type="dxa"/>
          </w:tcPr>
          <w:p w14:paraId="2CA28DD0" w14:textId="77777777" w:rsidR="00AD0DAD" w:rsidRPr="00E26557" w:rsidRDefault="00AD0DAD" w:rsidP="00E429F2">
            <w:pPr>
              <w:jc w:val="both"/>
              <w:rPr>
                <w:rFonts w:eastAsia="Calibri" w:cs="Times New Roman"/>
                <w:b/>
                <w:sz w:val="28"/>
                <w:szCs w:val="28"/>
                <w:lang w:val="ru-RU"/>
              </w:rPr>
            </w:pPr>
          </w:p>
        </w:tc>
      </w:tr>
      <w:tr w:rsidR="00AD0DAD" w:rsidRPr="00237B68" w14:paraId="3CE646D8" w14:textId="77777777" w:rsidTr="00AD0DAD">
        <w:trPr>
          <w:jc w:val="center"/>
        </w:trPr>
        <w:tc>
          <w:tcPr>
            <w:tcW w:w="3330" w:type="dxa"/>
            <w:shd w:val="clear" w:color="auto" w:fill="FFE599" w:themeFill="accent4" w:themeFillTint="66"/>
            <w:vAlign w:val="center"/>
          </w:tcPr>
          <w:p w14:paraId="3F13FAD2" w14:textId="77777777" w:rsidR="00AD0DAD" w:rsidRPr="00E26557" w:rsidRDefault="00AD0DAD" w:rsidP="00E429F2">
            <w:pPr>
              <w:spacing w:before="120" w:after="120"/>
              <w:jc w:val="center"/>
              <w:rPr>
                <w:rFonts w:eastAsia="Calibri" w:cs="Times New Roman"/>
                <w:szCs w:val="24"/>
                <w:lang w:val="ru-RU"/>
              </w:rPr>
            </w:pPr>
            <w:r w:rsidRPr="00E26557">
              <w:rPr>
                <w:rFonts w:eastAsia="Calibri" w:cs="Times New Roman"/>
                <w:szCs w:val="24"/>
                <w:lang w:val="ru-RU"/>
              </w:rPr>
              <w:t xml:space="preserve">Докази </w:t>
            </w:r>
            <w:r>
              <w:rPr>
                <w:rFonts w:eastAsia="Calibri" w:cs="Times New Roman"/>
                <w:szCs w:val="24"/>
                <w:lang w:val="sr-Cyrl-RS"/>
              </w:rPr>
              <w:t>о процењеном напретку</w:t>
            </w:r>
          </w:p>
        </w:tc>
        <w:tc>
          <w:tcPr>
            <w:tcW w:w="10890" w:type="dxa"/>
            <w:gridSpan w:val="3"/>
          </w:tcPr>
          <w:p w14:paraId="7C8A22A0" w14:textId="77777777" w:rsidR="00AD0DAD" w:rsidRPr="00AC6990" w:rsidRDefault="00AD0DAD" w:rsidP="00AD0DAD">
            <w:pPr>
              <w:pStyle w:val="ListParagraph"/>
              <w:numPr>
                <w:ilvl w:val="0"/>
                <w:numId w:val="26"/>
              </w:numPr>
              <w:ind w:left="245" w:hanging="187"/>
              <w:contextualSpacing w:val="0"/>
              <w:rPr>
                <w:rFonts w:ascii="Times New Roman" w:hAnsi="Times New Roman"/>
                <w:sz w:val="24"/>
                <w:szCs w:val="24"/>
                <w:lang w:val="ru-RU"/>
              </w:rPr>
            </w:pPr>
            <w:r w:rsidRPr="00AC6990">
              <w:rPr>
                <w:rFonts w:ascii="Times New Roman" w:eastAsia="Times New Roman" w:hAnsi="Times New Roman"/>
                <w:sz w:val="24"/>
                <w:szCs w:val="24"/>
                <w:lang w:val="sr-Cyrl-RS"/>
              </w:rPr>
              <w:t xml:space="preserve">Закон о Регистру адмнистративних поступака („Службени гласник РС”, број 44/2021), </w:t>
            </w:r>
            <w:hyperlink r:id="rId64" w:history="1">
              <w:r w:rsidRPr="00AC6990">
                <w:rPr>
                  <w:rStyle w:val="Hyperlink"/>
                  <w:rFonts w:ascii="Times New Roman" w:eastAsia="Times New Roman" w:hAnsi="Times New Roman"/>
                  <w:sz w:val="24"/>
                  <w:szCs w:val="24"/>
                  <w:lang w:val="sr-Cyrl-RS"/>
                </w:rPr>
                <w:t>http://www.pravno-informacioni-sistem.rs/SlGlasnikPortal/eli/rep/sgrs/skupstina/zakon/2021/44/6/reg</w:t>
              </w:r>
            </w:hyperlink>
          </w:p>
          <w:p w14:paraId="5A5F5A3F" w14:textId="77777777" w:rsidR="00AD0DAD" w:rsidRPr="00AC6990" w:rsidRDefault="00AD0DAD" w:rsidP="00AD0DAD">
            <w:pPr>
              <w:pStyle w:val="ListParagraph"/>
              <w:numPr>
                <w:ilvl w:val="0"/>
                <w:numId w:val="26"/>
              </w:numPr>
              <w:spacing w:before="120" w:after="120"/>
              <w:ind w:left="245" w:hanging="187"/>
              <w:rPr>
                <w:rFonts w:ascii="Times New Roman" w:hAnsi="Times New Roman"/>
                <w:sz w:val="24"/>
                <w:szCs w:val="24"/>
                <w:lang w:val="ru-RU"/>
              </w:rPr>
            </w:pPr>
            <w:r w:rsidRPr="00AC6990">
              <w:rPr>
                <w:rFonts w:ascii="Times New Roman" w:eastAsia="Times New Roman" w:hAnsi="Times New Roman"/>
                <w:sz w:val="24"/>
                <w:szCs w:val="24"/>
                <w:lang w:val="sr-Cyrl-RS"/>
              </w:rPr>
              <w:t>Портал Регистра административних поступака</w:t>
            </w:r>
            <w:r w:rsidRPr="00AC6990">
              <w:rPr>
                <w:rFonts w:ascii="Times New Roman" w:eastAsia="Times New Roman" w:hAnsi="Times New Roman"/>
                <w:sz w:val="24"/>
                <w:szCs w:val="24"/>
                <w:lang w:val="sr-Latn-RS"/>
              </w:rPr>
              <w:t xml:space="preserve">, </w:t>
            </w:r>
            <w:hyperlink r:id="rId65" w:history="1">
              <w:r w:rsidRPr="00AC6990">
                <w:rPr>
                  <w:rStyle w:val="Hyperlink"/>
                  <w:rFonts w:ascii="Times New Roman" w:eastAsia="Times New Roman" w:hAnsi="Times New Roman"/>
                  <w:sz w:val="24"/>
                  <w:szCs w:val="24"/>
                  <w:lang w:val="sr-Cyrl-RS"/>
                </w:rPr>
                <w:t>https://rap.euprava.gov.rs/privreda/home</w:t>
              </w:r>
            </w:hyperlink>
          </w:p>
          <w:p w14:paraId="17160220" w14:textId="77777777" w:rsidR="001918D8" w:rsidRPr="001918D8" w:rsidRDefault="001918D8" w:rsidP="001918D8">
            <w:pPr>
              <w:pStyle w:val="ListParagraph"/>
              <w:numPr>
                <w:ilvl w:val="0"/>
                <w:numId w:val="26"/>
              </w:numPr>
              <w:spacing w:before="120" w:after="120"/>
              <w:ind w:left="245" w:hanging="187"/>
              <w:rPr>
                <w:rFonts w:ascii="Times New Roman" w:hAnsi="Times New Roman"/>
                <w:sz w:val="24"/>
                <w:szCs w:val="24"/>
                <w:lang w:val="ru-RU"/>
              </w:rPr>
            </w:pPr>
            <w:r w:rsidRPr="001918D8">
              <w:rPr>
                <w:rFonts w:ascii="Times New Roman" w:hAnsi="Times New Roman"/>
                <w:sz w:val="24"/>
                <w:szCs w:val="24"/>
                <w:lang w:val="ru-RU"/>
              </w:rPr>
              <w:t xml:space="preserve">Уредба о вођењу, функционисању и утврђивању података који се уписују у Регистар административних поступака,  </w:t>
            </w:r>
            <w:hyperlink r:id="rId66" w:history="1">
              <w:r w:rsidRPr="00775A77">
                <w:rPr>
                  <w:rStyle w:val="Hyperlink"/>
                  <w:rFonts w:ascii="Times New Roman" w:hAnsi="Times New Roman"/>
                  <w:sz w:val="24"/>
                  <w:szCs w:val="24"/>
                  <w:lang w:val="ru-RU"/>
                </w:rPr>
                <w:t>https://www.pravno-informacioni-sistem.rs/SlGlasnikPortal/eli/rep/sgrs/vlada/uredba/2022/84/1/reg</w:t>
              </w:r>
            </w:hyperlink>
            <w:r>
              <w:rPr>
                <w:rFonts w:ascii="Times New Roman" w:hAnsi="Times New Roman"/>
                <w:sz w:val="24"/>
                <w:szCs w:val="24"/>
                <w:lang w:val="ru-RU"/>
              </w:rPr>
              <w:t xml:space="preserve"> </w:t>
            </w:r>
          </w:p>
          <w:p w14:paraId="425C33EE" w14:textId="77777777" w:rsidR="001918D8" w:rsidRPr="001918D8" w:rsidRDefault="001918D8" w:rsidP="001918D8">
            <w:pPr>
              <w:pStyle w:val="ListParagraph"/>
              <w:numPr>
                <w:ilvl w:val="0"/>
                <w:numId w:val="26"/>
              </w:numPr>
              <w:spacing w:before="120" w:after="120"/>
              <w:ind w:left="331" w:hanging="270"/>
              <w:rPr>
                <w:rFonts w:ascii="Times New Roman" w:hAnsi="Times New Roman"/>
                <w:sz w:val="24"/>
                <w:szCs w:val="24"/>
                <w:lang w:val="ru-RU"/>
              </w:rPr>
            </w:pPr>
            <w:r w:rsidRPr="001918D8">
              <w:rPr>
                <w:rFonts w:ascii="Times New Roman" w:hAnsi="Times New Roman"/>
                <w:sz w:val="24"/>
                <w:szCs w:val="24"/>
                <w:lang w:val="ru-RU"/>
              </w:rPr>
              <w:lastRenderedPageBreak/>
              <w:t>Дигитализовани поступци:</w:t>
            </w:r>
          </w:p>
          <w:p w14:paraId="6641150A" w14:textId="77777777" w:rsidR="001918D8" w:rsidRPr="001918D8" w:rsidRDefault="001918D8" w:rsidP="001918D8">
            <w:pPr>
              <w:pStyle w:val="ListParagraph"/>
              <w:spacing w:before="120" w:after="120"/>
              <w:ind w:left="331"/>
              <w:rPr>
                <w:rFonts w:ascii="Times New Roman" w:hAnsi="Times New Roman"/>
                <w:sz w:val="24"/>
                <w:szCs w:val="24"/>
                <w:lang w:val="ru-RU"/>
              </w:rPr>
            </w:pPr>
            <w:r>
              <w:rPr>
                <w:rFonts w:ascii="Times New Roman" w:hAnsi="Times New Roman"/>
                <w:sz w:val="24"/>
                <w:szCs w:val="24"/>
                <w:lang w:val="ru-RU"/>
              </w:rPr>
              <w:t xml:space="preserve">- </w:t>
            </w:r>
            <w:hyperlink r:id="rId67" w:history="1">
              <w:r w:rsidRPr="00775A77">
                <w:rPr>
                  <w:rStyle w:val="Hyperlink"/>
                  <w:rFonts w:ascii="Times New Roman" w:hAnsi="Times New Roman"/>
                  <w:sz w:val="24"/>
                  <w:szCs w:val="24"/>
                  <w:lang w:val="ru-RU"/>
                </w:rPr>
                <w:t>https://euprava.gov.rs/%C5%BEivotna-oblast/32/%C5%BEivotna-situacija/53</w:t>
              </w:r>
            </w:hyperlink>
            <w:r>
              <w:rPr>
                <w:rFonts w:ascii="Times New Roman" w:hAnsi="Times New Roman"/>
                <w:sz w:val="24"/>
                <w:szCs w:val="24"/>
                <w:lang w:val="ru-RU"/>
              </w:rPr>
              <w:t xml:space="preserve"> </w:t>
            </w:r>
            <w:r w:rsidRPr="001918D8">
              <w:rPr>
                <w:rFonts w:ascii="Times New Roman" w:hAnsi="Times New Roman"/>
                <w:sz w:val="24"/>
                <w:szCs w:val="24"/>
                <w:lang w:val="ru-RU"/>
              </w:rPr>
              <w:t>- Управа за дуван</w:t>
            </w:r>
          </w:p>
          <w:p w14:paraId="69D109D4" w14:textId="77777777" w:rsidR="001918D8" w:rsidRPr="001918D8" w:rsidRDefault="001918D8" w:rsidP="001918D8">
            <w:pPr>
              <w:pStyle w:val="ListParagraph"/>
              <w:spacing w:before="120" w:after="120"/>
              <w:ind w:left="331"/>
              <w:rPr>
                <w:rFonts w:ascii="Times New Roman" w:hAnsi="Times New Roman"/>
                <w:sz w:val="24"/>
                <w:szCs w:val="24"/>
                <w:lang w:val="ru-RU"/>
              </w:rPr>
            </w:pPr>
            <w:r>
              <w:rPr>
                <w:rFonts w:ascii="Times New Roman" w:hAnsi="Times New Roman"/>
                <w:sz w:val="24"/>
                <w:szCs w:val="24"/>
                <w:lang w:val="ru-RU"/>
              </w:rPr>
              <w:t xml:space="preserve">- </w:t>
            </w:r>
            <w:hyperlink r:id="rId68" w:history="1">
              <w:r w:rsidRPr="00775A77">
                <w:rPr>
                  <w:rStyle w:val="Hyperlink"/>
                  <w:rFonts w:ascii="Times New Roman" w:hAnsi="Times New Roman"/>
                  <w:sz w:val="24"/>
                  <w:szCs w:val="24"/>
                  <w:lang w:val="ru-RU"/>
                </w:rPr>
                <w:t>https://euprava.gov.rs/%C5%BEivotna-oblast/35/%C5%BEivotna-situacija/183</w:t>
              </w:r>
            </w:hyperlink>
            <w:r>
              <w:rPr>
                <w:rFonts w:ascii="Times New Roman" w:hAnsi="Times New Roman"/>
                <w:sz w:val="24"/>
                <w:szCs w:val="24"/>
                <w:lang w:val="ru-RU"/>
              </w:rPr>
              <w:t xml:space="preserve"> </w:t>
            </w:r>
            <w:r w:rsidRPr="001918D8">
              <w:rPr>
                <w:rFonts w:ascii="Times New Roman" w:hAnsi="Times New Roman"/>
                <w:sz w:val="24"/>
                <w:szCs w:val="24"/>
                <w:lang w:val="ru-RU"/>
              </w:rPr>
              <w:t>- Управа за заштиту биља</w:t>
            </w:r>
          </w:p>
          <w:p w14:paraId="13730B1F" w14:textId="77777777" w:rsidR="001918D8" w:rsidRPr="001918D8" w:rsidRDefault="001918D8" w:rsidP="001918D8">
            <w:pPr>
              <w:pStyle w:val="ListParagraph"/>
              <w:spacing w:before="120" w:after="120"/>
              <w:ind w:left="331"/>
              <w:rPr>
                <w:rFonts w:ascii="Times New Roman" w:hAnsi="Times New Roman"/>
                <w:sz w:val="24"/>
                <w:szCs w:val="24"/>
                <w:lang w:val="ru-RU"/>
              </w:rPr>
            </w:pPr>
            <w:r>
              <w:rPr>
                <w:rFonts w:ascii="Times New Roman" w:hAnsi="Times New Roman"/>
                <w:sz w:val="24"/>
                <w:szCs w:val="24"/>
                <w:lang w:val="ru-RU"/>
              </w:rPr>
              <w:t xml:space="preserve">- </w:t>
            </w:r>
            <w:hyperlink r:id="rId69" w:history="1">
              <w:r w:rsidRPr="00775A77">
                <w:rPr>
                  <w:rStyle w:val="Hyperlink"/>
                  <w:rFonts w:ascii="Times New Roman" w:hAnsi="Times New Roman"/>
                  <w:sz w:val="24"/>
                  <w:szCs w:val="24"/>
                  <w:lang w:val="ru-RU"/>
                </w:rPr>
                <w:t>https://euprava.gov.rs/%C5%BEivotna-oblast/35/%C5%BEivotna-situacija/210</w:t>
              </w:r>
            </w:hyperlink>
            <w:r>
              <w:rPr>
                <w:rFonts w:ascii="Times New Roman" w:hAnsi="Times New Roman"/>
                <w:sz w:val="24"/>
                <w:szCs w:val="24"/>
                <w:lang w:val="ru-RU"/>
              </w:rPr>
              <w:t xml:space="preserve"> </w:t>
            </w:r>
            <w:r w:rsidRPr="001918D8">
              <w:rPr>
                <w:rFonts w:ascii="Times New Roman" w:hAnsi="Times New Roman"/>
                <w:sz w:val="24"/>
                <w:szCs w:val="24"/>
                <w:lang w:val="ru-RU"/>
              </w:rPr>
              <w:t>- Управа за ветерину</w:t>
            </w:r>
          </w:p>
          <w:p w14:paraId="3F7E5677" w14:textId="77777777" w:rsidR="001918D8" w:rsidRPr="001918D8" w:rsidRDefault="001918D8" w:rsidP="001918D8">
            <w:pPr>
              <w:pStyle w:val="ListParagraph"/>
              <w:spacing w:before="120" w:after="120"/>
              <w:ind w:left="331"/>
              <w:rPr>
                <w:rFonts w:ascii="Times New Roman" w:hAnsi="Times New Roman"/>
                <w:sz w:val="24"/>
                <w:szCs w:val="24"/>
                <w:lang w:val="ru-RU"/>
              </w:rPr>
            </w:pPr>
            <w:r>
              <w:rPr>
                <w:rFonts w:ascii="Times New Roman" w:hAnsi="Times New Roman"/>
                <w:sz w:val="24"/>
                <w:szCs w:val="24"/>
                <w:lang w:val="ru-RU"/>
              </w:rPr>
              <w:t xml:space="preserve">- </w:t>
            </w:r>
            <w:hyperlink r:id="rId70" w:history="1">
              <w:r w:rsidRPr="00775A77">
                <w:rPr>
                  <w:rStyle w:val="Hyperlink"/>
                  <w:rFonts w:ascii="Times New Roman" w:hAnsi="Times New Roman"/>
                  <w:sz w:val="24"/>
                  <w:szCs w:val="24"/>
                  <w:lang w:val="ru-RU"/>
                </w:rPr>
                <w:t>https://euprava.gov.rs/%C5%BEivotna-oblast/82/%C5%BEivotna-situacija/213</w:t>
              </w:r>
            </w:hyperlink>
            <w:r>
              <w:rPr>
                <w:rFonts w:ascii="Times New Roman" w:hAnsi="Times New Roman"/>
                <w:sz w:val="24"/>
                <w:szCs w:val="24"/>
                <w:lang w:val="ru-RU"/>
              </w:rPr>
              <w:t xml:space="preserve"> </w:t>
            </w:r>
            <w:r w:rsidRPr="001918D8">
              <w:rPr>
                <w:rFonts w:ascii="Times New Roman" w:hAnsi="Times New Roman"/>
                <w:sz w:val="24"/>
                <w:szCs w:val="24"/>
                <w:lang w:val="ru-RU"/>
              </w:rPr>
              <w:t xml:space="preserve">и </w:t>
            </w:r>
            <w:hyperlink r:id="rId71" w:history="1">
              <w:r w:rsidRPr="00775A77">
                <w:rPr>
                  <w:rStyle w:val="Hyperlink"/>
                  <w:rFonts w:ascii="Times New Roman" w:hAnsi="Times New Roman"/>
                  <w:sz w:val="24"/>
                  <w:szCs w:val="24"/>
                  <w:lang w:val="ru-RU"/>
                </w:rPr>
                <w:t>https://euprava.gov.rs/%C5%BEivotna-oblast/82/%C5%BEivotna-situacija/214</w:t>
              </w:r>
            </w:hyperlink>
            <w:r>
              <w:rPr>
                <w:rFonts w:ascii="Times New Roman" w:hAnsi="Times New Roman"/>
                <w:sz w:val="24"/>
                <w:szCs w:val="24"/>
                <w:lang w:val="ru-RU"/>
              </w:rPr>
              <w:t xml:space="preserve"> </w:t>
            </w:r>
            <w:r w:rsidRPr="001918D8">
              <w:rPr>
                <w:rFonts w:ascii="Times New Roman" w:hAnsi="Times New Roman"/>
                <w:sz w:val="24"/>
                <w:szCs w:val="24"/>
                <w:lang w:val="ru-RU"/>
              </w:rPr>
              <w:t>- Министарство заштите животне средине</w:t>
            </w:r>
          </w:p>
          <w:p w14:paraId="6CC7E187" w14:textId="77777777" w:rsidR="001918D8" w:rsidRPr="001918D8" w:rsidRDefault="001918D8" w:rsidP="001918D8">
            <w:pPr>
              <w:pStyle w:val="ListParagraph"/>
              <w:spacing w:before="120" w:after="120"/>
              <w:ind w:left="331"/>
              <w:rPr>
                <w:rFonts w:ascii="Times New Roman" w:hAnsi="Times New Roman"/>
                <w:sz w:val="24"/>
                <w:szCs w:val="24"/>
                <w:lang w:val="ru-RU"/>
              </w:rPr>
            </w:pPr>
            <w:r>
              <w:rPr>
                <w:rFonts w:ascii="Times New Roman" w:hAnsi="Times New Roman"/>
                <w:sz w:val="24"/>
                <w:szCs w:val="24"/>
                <w:lang w:val="ru-RU"/>
              </w:rPr>
              <w:t xml:space="preserve">- </w:t>
            </w:r>
            <w:hyperlink r:id="rId72" w:history="1">
              <w:r w:rsidRPr="00775A77">
                <w:rPr>
                  <w:rStyle w:val="Hyperlink"/>
                  <w:rFonts w:ascii="Times New Roman" w:hAnsi="Times New Roman"/>
                  <w:sz w:val="24"/>
                  <w:szCs w:val="24"/>
                  <w:lang w:val="ru-RU"/>
                </w:rPr>
                <w:t>https://www.nsz.gov.rs/nsz/euprava/4148</w:t>
              </w:r>
            </w:hyperlink>
            <w:r>
              <w:rPr>
                <w:rFonts w:ascii="Times New Roman" w:hAnsi="Times New Roman"/>
                <w:sz w:val="24"/>
                <w:szCs w:val="24"/>
                <w:lang w:val="ru-RU"/>
              </w:rPr>
              <w:t xml:space="preserve"> </w:t>
            </w:r>
            <w:r w:rsidRPr="001918D8">
              <w:rPr>
                <w:rFonts w:ascii="Times New Roman" w:hAnsi="Times New Roman"/>
                <w:sz w:val="24"/>
                <w:szCs w:val="24"/>
                <w:lang w:val="ru-RU"/>
              </w:rPr>
              <w:t>- Национална служба за запошљавање</w:t>
            </w:r>
          </w:p>
          <w:p w14:paraId="4B23F120" w14:textId="77777777" w:rsidR="001918D8" w:rsidRPr="00825B16" w:rsidRDefault="001918D8" w:rsidP="001918D8">
            <w:pPr>
              <w:pStyle w:val="ListParagraph"/>
              <w:spacing w:before="120" w:after="120"/>
              <w:ind w:left="331"/>
              <w:rPr>
                <w:rFonts w:ascii="Times New Roman" w:hAnsi="Times New Roman"/>
                <w:sz w:val="24"/>
                <w:szCs w:val="24"/>
                <w:lang w:val="ru-RU"/>
              </w:rPr>
            </w:pPr>
            <w:r>
              <w:rPr>
                <w:rFonts w:ascii="Times New Roman" w:hAnsi="Times New Roman"/>
                <w:sz w:val="24"/>
                <w:szCs w:val="24"/>
                <w:lang w:val="ru-RU"/>
              </w:rPr>
              <w:t xml:space="preserve">- </w:t>
            </w:r>
            <w:hyperlink r:id="rId73" w:history="1">
              <w:r w:rsidRPr="00775A77">
                <w:rPr>
                  <w:rStyle w:val="Hyperlink"/>
                  <w:rFonts w:ascii="Times New Roman" w:hAnsi="Times New Roman"/>
                  <w:sz w:val="24"/>
                  <w:szCs w:val="24"/>
                  <w:lang w:val="ru-RU"/>
                </w:rPr>
                <w:t>https://cropp.mre.gov.rs/e-cisgir/</w:t>
              </w:r>
            </w:hyperlink>
            <w:r>
              <w:rPr>
                <w:rFonts w:ascii="Times New Roman" w:hAnsi="Times New Roman"/>
                <w:sz w:val="24"/>
                <w:szCs w:val="24"/>
                <w:lang w:val="ru-RU"/>
              </w:rPr>
              <w:t xml:space="preserve"> </w:t>
            </w:r>
            <w:r w:rsidRPr="001918D8">
              <w:rPr>
                <w:rFonts w:ascii="Times New Roman" w:hAnsi="Times New Roman"/>
                <w:sz w:val="24"/>
                <w:szCs w:val="24"/>
                <w:lang w:val="ru-RU"/>
              </w:rPr>
              <w:t>- Министарство рударства и енергетике</w:t>
            </w:r>
          </w:p>
        </w:tc>
      </w:tr>
      <w:tr w:rsidR="00AD0DAD" w:rsidRPr="00237B68" w14:paraId="19C653BD" w14:textId="77777777" w:rsidTr="00AD0DAD">
        <w:trPr>
          <w:jc w:val="center"/>
        </w:trPr>
        <w:tc>
          <w:tcPr>
            <w:tcW w:w="3330" w:type="dxa"/>
            <w:shd w:val="clear" w:color="auto" w:fill="FFE599" w:themeFill="accent4" w:themeFillTint="66"/>
            <w:vAlign w:val="center"/>
          </w:tcPr>
          <w:p w14:paraId="6938ADB9" w14:textId="77777777" w:rsidR="00AD0DAD" w:rsidRDefault="00AD0DAD" w:rsidP="00E429F2">
            <w:pPr>
              <w:jc w:val="center"/>
              <w:rPr>
                <w:rFonts w:eastAsia="Calibri" w:cs="Times New Roman"/>
                <w:szCs w:val="24"/>
                <w:lang w:val="ru-RU"/>
              </w:rPr>
            </w:pPr>
            <w:r w:rsidRPr="00E26557">
              <w:rPr>
                <w:rFonts w:eastAsia="Calibri" w:cs="Times New Roman"/>
                <w:szCs w:val="24"/>
                <w:lang w:val="ru-RU"/>
              </w:rPr>
              <w:lastRenderedPageBreak/>
              <w:t>Опис резултата</w:t>
            </w:r>
          </w:p>
          <w:p w14:paraId="3E6D8991" w14:textId="77777777" w:rsidR="00AD0DAD" w:rsidRPr="00E26557" w:rsidRDefault="00AD0DAD" w:rsidP="00E429F2">
            <w:pPr>
              <w:jc w:val="center"/>
              <w:rPr>
                <w:rFonts w:eastAsia="Calibri" w:cs="Times New Roman"/>
                <w:szCs w:val="24"/>
                <w:lang w:val="ru-RU"/>
              </w:rPr>
            </w:pPr>
            <w:r>
              <w:rPr>
                <w:rFonts w:eastAsia="Calibri" w:cs="Times New Roman"/>
                <w:szCs w:val="24"/>
                <w:lang w:val="sr-Cyrl-RS"/>
              </w:rPr>
              <w:t>(разлози који подржавају процену)</w:t>
            </w:r>
          </w:p>
        </w:tc>
        <w:tc>
          <w:tcPr>
            <w:tcW w:w="10890" w:type="dxa"/>
            <w:gridSpan w:val="3"/>
          </w:tcPr>
          <w:p w14:paraId="0B436715" w14:textId="77777777" w:rsidR="00AD0DAD" w:rsidRDefault="00AD0DAD" w:rsidP="00E429F2">
            <w:pPr>
              <w:jc w:val="both"/>
              <w:rPr>
                <w:rFonts w:eastAsia="Calibri" w:cs="Times New Roman"/>
                <w:szCs w:val="24"/>
                <w:lang w:val="ru-RU"/>
              </w:rPr>
            </w:pPr>
            <w:r w:rsidRPr="00342BBC">
              <w:rPr>
                <w:rFonts w:eastAsia="Calibri" w:cs="Times New Roman"/>
                <w:szCs w:val="24"/>
                <w:lang w:val="ru-RU"/>
              </w:rPr>
              <w:t>Обавеза обухвата унапређење квалитета пружања јавних услуга кроз поједностављење административних поступака (укидањем сувишних и поједностављењем осталих административних поступака), као и успостављање јединственог јавног регистра административних поступака и осталих услова пословања са порталом који пружа све потребне информације.</w:t>
            </w:r>
            <w:r w:rsidRPr="00DC2C82">
              <w:rPr>
                <w:lang w:val="ru-RU"/>
              </w:rPr>
              <w:t xml:space="preserve"> </w:t>
            </w:r>
            <w:r w:rsidRPr="00122750">
              <w:rPr>
                <w:rFonts w:eastAsia="Calibri" w:cs="Times New Roman"/>
                <w:szCs w:val="24"/>
                <w:lang w:val="ru-RU"/>
              </w:rPr>
              <w:t>Као таква, она се састоји од следећих активности: усвајање закона за успостављање Регистра (</w:t>
            </w:r>
            <w:r w:rsidRPr="00122750">
              <w:rPr>
                <w:rFonts w:eastAsia="Calibri" w:cs="Times New Roman"/>
                <w:b/>
                <w:i/>
                <w:szCs w:val="24"/>
                <w:lang w:val="ru-RU"/>
              </w:rPr>
              <w:t>активност 1</w:t>
            </w:r>
            <w:r w:rsidRPr="00122750">
              <w:rPr>
                <w:rFonts w:eastAsia="Calibri" w:cs="Times New Roman"/>
                <w:szCs w:val="24"/>
                <w:lang w:val="ru-RU"/>
              </w:rPr>
              <w:t>), усвајање подзаконских аката за успостављање Регистра (</w:t>
            </w:r>
            <w:r w:rsidRPr="00122750">
              <w:rPr>
                <w:rFonts w:eastAsia="Calibri" w:cs="Times New Roman"/>
                <w:b/>
                <w:i/>
                <w:szCs w:val="24"/>
                <w:lang w:val="ru-RU"/>
              </w:rPr>
              <w:t>активност 2</w:t>
            </w:r>
            <w:r w:rsidRPr="00122750">
              <w:rPr>
                <w:rFonts w:eastAsia="Calibri" w:cs="Times New Roman"/>
                <w:szCs w:val="24"/>
                <w:lang w:val="ru-RU"/>
              </w:rPr>
              <w:t>), пописа административних поступака за грађане (</w:t>
            </w:r>
            <w:r w:rsidRPr="00122750">
              <w:rPr>
                <w:rFonts w:eastAsia="Calibri" w:cs="Times New Roman"/>
                <w:b/>
                <w:i/>
                <w:szCs w:val="24"/>
                <w:lang w:val="ru-RU"/>
              </w:rPr>
              <w:t>активност 3</w:t>
            </w:r>
            <w:r w:rsidRPr="00122750">
              <w:rPr>
                <w:rFonts w:eastAsia="Calibri" w:cs="Times New Roman"/>
                <w:szCs w:val="24"/>
                <w:lang w:val="ru-RU"/>
              </w:rPr>
              <w:t xml:space="preserve">), и прикупљање иницијатива привреде и грађана за измену, унапређење или укидање поступака или неефикасних прописа </w:t>
            </w:r>
            <w:r w:rsidRPr="00122750">
              <w:rPr>
                <w:rFonts w:eastAsia="Calibri" w:cs="Times New Roman"/>
                <w:b/>
                <w:i/>
                <w:szCs w:val="24"/>
                <w:lang w:val="ru-RU"/>
              </w:rPr>
              <w:t>(активност 4</w:t>
            </w:r>
            <w:r w:rsidRPr="00122750">
              <w:rPr>
                <w:rFonts w:eastAsia="Calibri" w:cs="Times New Roman"/>
                <w:szCs w:val="24"/>
                <w:lang w:val="ru-RU"/>
              </w:rPr>
              <w:t>).</w:t>
            </w:r>
          </w:p>
          <w:p w14:paraId="33D63738" w14:textId="77777777" w:rsidR="00AD0DAD" w:rsidRDefault="00AD0DAD" w:rsidP="00E429F2">
            <w:pPr>
              <w:spacing w:before="120" w:after="120"/>
              <w:jc w:val="center"/>
              <w:rPr>
                <w:rFonts w:eastAsia="Times New Roman" w:cs="Times New Roman"/>
                <w:b/>
                <w:szCs w:val="24"/>
                <w:u w:val="single"/>
                <w:lang w:val="sr-Cyrl-RS"/>
              </w:rPr>
            </w:pPr>
            <w:r>
              <w:rPr>
                <w:rFonts w:eastAsia="Times New Roman" w:cs="Times New Roman"/>
                <w:b/>
                <w:szCs w:val="24"/>
                <w:u w:val="single"/>
                <w:lang w:val="sr-Cyrl-RS"/>
              </w:rPr>
              <w:t>ОПИС РЕЗУЛТАТА</w:t>
            </w:r>
          </w:p>
          <w:p w14:paraId="3C1127BA" w14:textId="77777777" w:rsidR="001B6C64" w:rsidRDefault="001B6C64" w:rsidP="001B6C64">
            <w:pPr>
              <w:spacing w:before="120" w:after="120"/>
              <w:jc w:val="both"/>
              <w:rPr>
                <w:rFonts w:eastAsia="Times New Roman" w:cs="Times New Roman"/>
                <w:szCs w:val="24"/>
                <w:lang w:val="sr-Cyrl-RS"/>
              </w:rPr>
            </w:pPr>
            <w:r>
              <w:rPr>
                <w:rFonts w:eastAsia="Times New Roman" w:cs="Times New Roman"/>
                <w:szCs w:val="24"/>
                <w:lang w:val="sr-Cyrl-RS"/>
              </w:rPr>
              <w:t>У</w:t>
            </w:r>
            <w:r w:rsidRPr="0026378F">
              <w:rPr>
                <w:rFonts w:eastAsia="Times New Roman" w:cs="Times New Roman"/>
                <w:szCs w:val="24"/>
                <w:lang w:val="sr-Cyrl-RS"/>
              </w:rPr>
              <w:t>свајањем Закона о регис</w:t>
            </w:r>
            <w:r>
              <w:rPr>
                <w:rFonts w:eastAsia="Times New Roman" w:cs="Times New Roman"/>
                <w:szCs w:val="24"/>
                <w:lang w:val="sr-Cyrl-RS"/>
              </w:rPr>
              <w:t xml:space="preserve">тру адмнистративних поступака </w:t>
            </w:r>
            <w:r>
              <w:rPr>
                <w:rFonts w:eastAsia="Times New Roman" w:cs="Times New Roman"/>
                <w:szCs w:val="24"/>
                <w:lang w:val="sr-Latn-RS"/>
              </w:rPr>
              <w:t>(</w:t>
            </w:r>
            <w:r>
              <w:rPr>
                <w:rFonts w:eastAsia="Times New Roman" w:cs="Times New Roman"/>
                <w:szCs w:val="24"/>
                <w:lang w:val="sr-Cyrl-RS"/>
              </w:rPr>
              <w:t>линк ка З</w:t>
            </w:r>
            <w:r w:rsidRPr="0026378F">
              <w:rPr>
                <w:rFonts w:eastAsia="Times New Roman" w:cs="Times New Roman"/>
                <w:szCs w:val="24"/>
                <w:lang w:val="sr-Cyrl-RS"/>
              </w:rPr>
              <w:t xml:space="preserve">акону: </w:t>
            </w:r>
            <w:hyperlink r:id="rId74" w:history="1">
              <w:r w:rsidRPr="00B3053E">
                <w:rPr>
                  <w:rStyle w:val="Hyperlink"/>
                  <w:rFonts w:eastAsia="Times New Roman" w:cs="Times New Roman"/>
                  <w:szCs w:val="24"/>
                  <w:lang w:val="sr-Cyrl-RS"/>
                </w:rPr>
                <w:t>http://www.pravno-informacioni-sistem.rs/SlGlasnikPortal/eli/rep/sgrs/skupstina/zakon/2021/44/6/reg</w:t>
              </w:r>
            </w:hyperlink>
            <w:r w:rsidRPr="0026378F">
              <w:rPr>
                <w:rFonts w:eastAsia="Times New Roman" w:cs="Times New Roman"/>
                <w:szCs w:val="24"/>
                <w:lang w:val="sr-Cyrl-RS"/>
              </w:rPr>
              <w:t>)</w:t>
            </w:r>
            <w:r>
              <w:rPr>
                <w:rFonts w:eastAsia="Times New Roman" w:cs="Times New Roman"/>
                <w:szCs w:val="24"/>
                <w:lang w:val="sr-Cyrl-RS"/>
              </w:rPr>
              <w:t xml:space="preserve"> </w:t>
            </w:r>
            <w:r w:rsidRPr="0026378F">
              <w:rPr>
                <w:rFonts w:eastAsia="Times New Roman" w:cs="Times New Roman"/>
                <w:szCs w:val="24"/>
                <w:lang w:val="sr-Cyrl-RS"/>
              </w:rPr>
              <w:t xml:space="preserve">и његовим ступањем на снагу 7. маја 2021. године </w:t>
            </w:r>
            <w:r w:rsidRPr="00860F20">
              <w:rPr>
                <w:rFonts w:eastAsia="Times New Roman" w:cs="Times New Roman"/>
                <w:b/>
                <w:szCs w:val="24"/>
                <w:lang w:val="sr-Cyrl-RS"/>
              </w:rPr>
              <w:t>прва активност у оквиру ове обавезе спроведена у потпуности</w:t>
            </w:r>
            <w:r w:rsidRPr="0026378F">
              <w:rPr>
                <w:rFonts w:eastAsia="Times New Roman" w:cs="Times New Roman"/>
                <w:szCs w:val="24"/>
                <w:lang w:val="sr-Cyrl-RS"/>
              </w:rPr>
              <w:t xml:space="preserve"> (</w:t>
            </w:r>
            <w:r w:rsidRPr="00860F20">
              <w:rPr>
                <w:rFonts w:eastAsia="Times New Roman" w:cs="Times New Roman"/>
                <w:b/>
                <w:i/>
                <w:szCs w:val="24"/>
                <w:lang w:val="sr-Cyrl-RS"/>
              </w:rPr>
              <w:t>активност 1</w:t>
            </w:r>
            <w:r w:rsidRPr="0026378F">
              <w:rPr>
                <w:rFonts w:eastAsia="Times New Roman" w:cs="Times New Roman"/>
                <w:szCs w:val="24"/>
                <w:lang w:val="sr-Cyrl-RS"/>
              </w:rPr>
              <w:t xml:space="preserve">). </w:t>
            </w:r>
            <w:r>
              <w:rPr>
                <w:rFonts w:eastAsia="Times New Roman" w:cs="Times New Roman"/>
                <w:szCs w:val="24"/>
                <w:lang w:val="sr-Cyrl-RS"/>
              </w:rPr>
              <w:t xml:space="preserve">Поред тога, </w:t>
            </w:r>
            <w:r w:rsidRPr="0026378F">
              <w:rPr>
                <w:rFonts w:eastAsia="Times New Roman" w:cs="Times New Roman"/>
                <w:szCs w:val="24"/>
                <w:lang w:val="sr-Cyrl-RS"/>
              </w:rPr>
              <w:t>Портал Регистра административних поступака у функцији</w:t>
            </w:r>
            <w:r>
              <w:rPr>
                <w:rFonts w:eastAsia="Times New Roman" w:cs="Times New Roman"/>
                <w:szCs w:val="24"/>
                <w:lang w:val="sr-Latn-RS"/>
              </w:rPr>
              <w:t xml:space="preserve"> </w:t>
            </w:r>
            <w:r>
              <w:rPr>
                <w:rFonts w:eastAsia="Times New Roman" w:cs="Times New Roman"/>
                <w:szCs w:val="24"/>
                <w:lang w:val="sr-Cyrl-RS"/>
              </w:rPr>
              <w:t>је</w:t>
            </w:r>
            <w:r w:rsidRPr="0026378F">
              <w:rPr>
                <w:rFonts w:eastAsia="Times New Roman" w:cs="Times New Roman"/>
                <w:szCs w:val="24"/>
                <w:lang w:val="sr-Cyrl-RS"/>
              </w:rPr>
              <w:t xml:space="preserve"> од јуна 2021. године (линк ка Порталу: </w:t>
            </w:r>
            <w:hyperlink r:id="rId75" w:history="1">
              <w:r w:rsidRPr="00B3053E">
                <w:rPr>
                  <w:rStyle w:val="Hyperlink"/>
                  <w:rFonts w:eastAsia="Times New Roman" w:cs="Times New Roman"/>
                  <w:szCs w:val="24"/>
                  <w:lang w:val="sr-Cyrl-RS"/>
                </w:rPr>
                <w:t>https://rap.euprava.gov.rs/privreda/home</w:t>
              </w:r>
            </w:hyperlink>
            <w:r>
              <w:rPr>
                <w:rFonts w:eastAsia="Times New Roman" w:cs="Times New Roman"/>
                <w:szCs w:val="24"/>
                <w:lang w:val="sr-Cyrl-RS"/>
              </w:rPr>
              <w:t xml:space="preserve">) и </w:t>
            </w:r>
            <w:r w:rsidRPr="0026378F">
              <w:rPr>
                <w:rFonts w:eastAsia="Times New Roman" w:cs="Times New Roman"/>
                <w:szCs w:val="24"/>
                <w:lang w:val="sr-Cyrl-RS"/>
              </w:rPr>
              <w:t xml:space="preserve">на њему </w:t>
            </w:r>
            <w:r>
              <w:rPr>
                <w:rFonts w:eastAsia="Times New Roman" w:cs="Times New Roman"/>
                <w:szCs w:val="24"/>
                <w:lang w:val="sr-Cyrl-RS"/>
              </w:rPr>
              <w:t xml:space="preserve">је </w:t>
            </w:r>
            <w:r w:rsidRPr="0026378F">
              <w:rPr>
                <w:rFonts w:eastAsia="Times New Roman" w:cs="Times New Roman"/>
                <w:szCs w:val="24"/>
                <w:lang w:val="sr-Cyrl-RS"/>
              </w:rPr>
              <w:t xml:space="preserve">тренутно </w:t>
            </w:r>
            <w:r w:rsidRPr="007500F9">
              <w:rPr>
                <w:rFonts w:eastAsia="Times New Roman" w:cs="Times New Roman"/>
                <w:szCs w:val="24"/>
                <w:lang w:val="sr-Cyrl-RS"/>
              </w:rPr>
              <w:t>доступно 2.316 поступака</w:t>
            </w:r>
            <w:r w:rsidRPr="0026378F">
              <w:rPr>
                <w:rFonts w:eastAsia="Times New Roman" w:cs="Times New Roman"/>
                <w:szCs w:val="24"/>
                <w:lang w:val="sr-Cyrl-RS"/>
              </w:rPr>
              <w:t xml:space="preserve"> н</w:t>
            </w:r>
            <w:r>
              <w:rPr>
                <w:rFonts w:eastAsia="Times New Roman" w:cs="Times New Roman"/>
                <w:szCs w:val="24"/>
                <w:lang w:val="sr-Cyrl-RS"/>
              </w:rPr>
              <w:t>амењених привредним субјектима.</w:t>
            </w:r>
          </w:p>
          <w:p w14:paraId="792DCFE0" w14:textId="083B2780" w:rsidR="001B6C64" w:rsidRDefault="001B6C64" w:rsidP="001B6C64">
            <w:pPr>
              <w:spacing w:before="120" w:after="120"/>
              <w:jc w:val="both"/>
              <w:rPr>
                <w:rFonts w:eastAsia="Times New Roman" w:cs="Times New Roman"/>
                <w:szCs w:val="24"/>
                <w:lang w:val="sr-Cyrl-RS"/>
              </w:rPr>
            </w:pPr>
            <w:r w:rsidRPr="00DA0548">
              <w:rPr>
                <w:rFonts w:eastAsia="Times New Roman" w:cs="Times New Roman"/>
                <w:szCs w:val="24"/>
                <w:lang w:val="sr-Cyrl-RS"/>
              </w:rPr>
              <w:t>Када је у питању израда и доношење подзаконских аката уз Закон о регистру адм</w:t>
            </w:r>
            <w:r w:rsidR="00386381">
              <w:rPr>
                <w:rFonts w:eastAsia="Times New Roman" w:cs="Times New Roman"/>
                <w:szCs w:val="24"/>
                <w:lang w:val="sr-Cyrl-RS"/>
              </w:rPr>
              <w:t>и</w:t>
            </w:r>
            <w:r w:rsidRPr="00DA0548">
              <w:rPr>
                <w:rFonts w:eastAsia="Times New Roman" w:cs="Times New Roman"/>
                <w:szCs w:val="24"/>
                <w:lang w:val="sr-Cyrl-RS"/>
              </w:rPr>
              <w:t>нистративних поступака (</w:t>
            </w:r>
            <w:r w:rsidRPr="00DA0548">
              <w:rPr>
                <w:rFonts w:eastAsia="Times New Roman" w:cs="Times New Roman"/>
                <w:b/>
                <w:i/>
                <w:szCs w:val="24"/>
                <w:lang w:val="sr-Cyrl-RS"/>
              </w:rPr>
              <w:t>активност 2</w:t>
            </w:r>
            <w:r w:rsidRPr="00DA0548">
              <w:rPr>
                <w:rFonts w:eastAsia="Times New Roman" w:cs="Times New Roman"/>
                <w:szCs w:val="24"/>
                <w:lang w:val="sr-Cyrl-RS"/>
              </w:rPr>
              <w:t xml:space="preserve">), </w:t>
            </w:r>
            <w:r w:rsidRPr="007500F9">
              <w:rPr>
                <w:rFonts w:eastAsia="Times New Roman" w:cs="Times New Roman"/>
                <w:szCs w:val="24"/>
                <w:lang w:val="sr-Cyrl-RS"/>
              </w:rPr>
              <w:t>6</w:t>
            </w:r>
            <w:r w:rsidRPr="007500F9">
              <w:rPr>
                <w:rFonts w:cs="Times New Roman"/>
                <w:lang w:val="sr-Cyrl-RS"/>
              </w:rPr>
              <w:t>. августа</w:t>
            </w:r>
            <w:r w:rsidRPr="007500F9">
              <w:rPr>
                <w:rFonts w:eastAsia="Times New Roman" w:cs="Times New Roman"/>
                <w:szCs w:val="24"/>
                <w:lang w:val="sr-Cyrl-RS"/>
              </w:rPr>
              <w:t xml:space="preserve"> 2022. године </w:t>
            </w:r>
            <w:r w:rsidRPr="007500F9">
              <w:rPr>
                <w:rFonts w:cs="Times New Roman"/>
                <w:lang w:val="sr-Cyrl-RS"/>
              </w:rPr>
              <w:t>ступила је на снагу</w:t>
            </w:r>
            <w:r w:rsidRPr="007500F9">
              <w:rPr>
                <w:rFonts w:eastAsia="Times New Roman" w:cs="Times New Roman"/>
                <w:szCs w:val="24"/>
                <w:lang w:val="sr-Cyrl-RS"/>
              </w:rPr>
              <w:t xml:space="preserve"> </w:t>
            </w:r>
            <w:r w:rsidRPr="007500F9">
              <w:rPr>
                <w:rFonts w:eastAsia="Times New Roman"/>
                <w:szCs w:val="24"/>
                <w:lang w:val="sr-Cyrl-RS"/>
              </w:rPr>
              <w:t>Уредба о вођењу, функционисању и утврђивању података који се уписују у Регистар административних поступака („Служб</w:t>
            </w:r>
            <w:r>
              <w:rPr>
                <w:rFonts w:eastAsia="Times New Roman"/>
                <w:szCs w:val="24"/>
                <w:lang w:val="sr-Cyrl-RS"/>
              </w:rPr>
              <w:t>ени гласник  РС”, број 84/2022, линк ка Уредби:</w:t>
            </w:r>
            <w:r w:rsidRPr="00DC2C82">
              <w:rPr>
                <w:lang w:val="sr-Cyrl-RS"/>
              </w:rPr>
              <w:t xml:space="preserve"> </w:t>
            </w:r>
            <w:hyperlink r:id="rId76" w:history="1">
              <w:r w:rsidRPr="00775A77">
                <w:rPr>
                  <w:rStyle w:val="Hyperlink"/>
                </w:rPr>
                <w:t>https</w:t>
              </w:r>
              <w:r w:rsidRPr="00DC2C82">
                <w:rPr>
                  <w:rStyle w:val="Hyperlink"/>
                  <w:lang w:val="sr-Cyrl-RS"/>
                </w:rPr>
                <w:t>://</w:t>
              </w:r>
              <w:r w:rsidRPr="00775A77">
                <w:rPr>
                  <w:rStyle w:val="Hyperlink"/>
                </w:rPr>
                <w:t>www</w:t>
              </w:r>
              <w:r w:rsidRPr="00DC2C82">
                <w:rPr>
                  <w:rStyle w:val="Hyperlink"/>
                  <w:lang w:val="sr-Cyrl-RS"/>
                </w:rPr>
                <w:t>.</w:t>
              </w:r>
              <w:r w:rsidRPr="00775A77">
                <w:rPr>
                  <w:rStyle w:val="Hyperlink"/>
                </w:rPr>
                <w:t>pravno</w:t>
              </w:r>
              <w:r w:rsidRPr="00DC2C82">
                <w:rPr>
                  <w:rStyle w:val="Hyperlink"/>
                  <w:lang w:val="sr-Cyrl-RS"/>
                </w:rPr>
                <w:t>-</w:t>
              </w:r>
              <w:r w:rsidRPr="00775A77">
                <w:rPr>
                  <w:rStyle w:val="Hyperlink"/>
                </w:rPr>
                <w:t>informacioni</w:t>
              </w:r>
              <w:r w:rsidRPr="00DC2C82">
                <w:rPr>
                  <w:rStyle w:val="Hyperlink"/>
                  <w:lang w:val="sr-Cyrl-RS"/>
                </w:rPr>
                <w:t>-</w:t>
              </w:r>
              <w:r w:rsidRPr="00775A77">
                <w:rPr>
                  <w:rStyle w:val="Hyperlink"/>
                </w:rPr>
                <w:lastRenderedPageBreak/>
                <w:t>sistem</w:t>
              </w:r>
              <w:r w:rsidRPr="00DC2C82">
                <w:rPr>
                  <w:rStyle w:val="Hyperlink"/>
                  <w:lang w:val="sr-Cyrl-RS"/>
                </w:rPr>
                <w:t>.</w:t>
              </w:r>
              <w:r w:rsidRPr="00775A77">
                <w:rPr>
                  <w:rStyle w:val="Hyperlink"/>
                </w:rPr>
                <w:t>rs</w:t>
              </w:r>
              <w:r w:rsidRPr="00DC2C82">
                <w:rPr>
                  <w:rStyle w:val="Hyperlink"/>
                  <w:lang w:val="sr-Cyrl-RS"/>
                </w:rPr>
                <w:t>/</w:t>
              </w:r>
              <w:r w:rsidRPr="00775A77">
                <w:rPr>
                  <w:rStyle w:val="Hyperlink"/>
                </w:rPr>
                <w:t>SlGlasnikPortal</w:t>
              </w:r>
              <w:r w:rsidRPr="00DC2C82">
                <w:rPr>
                  <w:rStyle w:val="Hyperlink"/>
                  <w:lang w:val="sr-Cyrl-RS"/>
                </w:rPr>
                <w:t>/</w:t>
              </w:r>
              <w:r w:rsidRPr="00775A77">
                <w:rPr>
                  <w:rStyle w:val="Hyperlink"/>
                </w:rPr>
                <w:t>eli</w:t>
              </w:r>
              <w:r w:rsidRPr="00DC2C82">
                <w:rPr>
                  <w:rStyle w:val="Hyperlink"/>
                  <w:lang w:val="sr-Cyrl-RS"/>
                </w:rPr>
                <w:t>/</w:t>
              </w:r>
              <w:r w:rsidRPr="00775A77">
                <w:rPr>
                  <w:rStyle w:val="Hyperlink"/>
                </w:rPr>
                <w:t>rep</w:t>
              </w:r>
              <w:r w:rsidRPr="00DC2C82">
                <w:rPr>
                  <w:rStyle w:val="Hyperlink"/>
                  <w:lang w:val="sr-Cyrl-RS"/>
                </w:rPr>
                <w:t>/</w:t>
              </w:r>
              <w:r w:rsidRPr="00775A77">
                <w:rPr>
                  <w:rStyle w:val="Hyperlink"/>
                </w:rPr>
                <w:t>sgrs</w:t>
              </w:r>
              <w:r w:rsidRPr="00DC2C82">
                <w:rPr>
                  <w:rStyle w:val="Hyperlink"/>
                  <w:lang w:val="sr-Cyrl-RS"/>
                </w:rPr>
                <w:t>/</w:t>
              </w:r>
              <w:r w:rsidRPr="00775A77">
                <w:rPr>
                  <w:rStyle w:val="Hyperlink"/>
                </w:rPr>
                <w:t>vlada</w:t>
              </w:r>
              <w:r w:rsidRPr="00DC2C82">
                <w:rPr>
                  <w:rStyle w:val="Hyperlink"/>
                  <w:lang w:val="sr-Cyrl-RS"/>
                </w:rPr>
                <w:t>/</w:t>
              </w:r>
              <w:r w:rsidRPr="00775A77">
                <w:rPr>
                  <w:rStyle w:val="Hyperlink"/>
                </w:rPr>
                <w:t>uredba</w:t>
              </w:r>
              <w:r w:rsidRPr="00DC2C82">
                <w:rPr>
                  <w:rStyle w:val="Hyperlink"/>
                  <w:lang w:val="sr-Cyrl-RS"/>
                </w:rPr>
                <w:t>/2022/84/1/</w:t>
              </w:r>
              <w:r w:rsidRPr="00775A77">
                <w:rPr>
                  <w:rStyle w:val="Hyperlink"/>
                </w:rPr>
                <w:t>reg</w:t>
              </w:r>
            </w:hyperlink>
            <w:r>
              <w:rPr>
                <w:lang w:val="sr-Cyrl-RS"/>
              </w:rPr>
              <w:t xml:space="preserve">). </w:t>
            </w:r>
            <w:r w:rsidR="00C44060">
              <w:rPr>
                <w:lang w:val="sr-Cyrl-RS"/>
              </w:rPr>
              <w:t xml:space="preserve">Уз одређено кашњење у односу на рокове предвиђене Акционим планом, </w:t>
            </w:r>
            <w:r w:rsidR="00C44060" w:rsidRPr="00C44060">
              <w:rPr>
                <w:b/>
                <w:lang w:val="sr-Cyrl-RS"/>
              </w:rPr>
              <w:t>ова активност реализована је у потпуности</w:t>
            </w:r>
            <w:r w:rsidR="00C44060">
              <w:rPr>
                <w:lang w:val="sr-Cyrl-RS"/>
              </w:rPr>
              <w:t xml:space="preserve">, али свакако треба истаћи </w:t>
            </w:r>
            <w:r>
              <w:rPr>
                <w:rFonts w:eastAsia="Times New Roman" w:cs="Times New Roman"/>
                <w:szCs w:val="24"/>
                <w:lang w:val="sr-Cyrl-RS"/>
              </w:rPr>
              <w:t>да</w:t>
            </w:r>
            <w:r w:rsidRPr="00DA0548">
              <w:rPr>
                <w:rFonts w:eastAsia="Times New Roman" w:cs="Times New Roman"/>
                <w:szCs w:val="24"/>
                <w:lang w:val="sr-Cyrl-RS"/>
              </w:rPr>
              <w:t xml:space="preserve"> </w:t>
            </w:r>
            <w:r w:rsidR="00C44060">
              <w:rPr>
                <w:rFonts w:eastAsia="Times New Roman" w:cs="Times New Roman"/>
                <w:szCs w:val="24"/>
                <w:lang w:val="sr-Cyrl-RS"/>
              </w:rPr>
              <w:t xml:space="preserve">је </w:t>
            </w:r>
            <w:r w:rsidRPr="00DA0548">
              <w:rPr>
                <w:rFonts w:eastAsia="Times New Roman" w:cs="Times New Roman"/>
                <w:szCs w:val="24"/>
                <w:lang w:val="sr-Cyrl-RS"/>
              </w:rPr>
              <w:t xml:space="preserve">Закон </w:t>
            </w:r>
            <w:r w:rsidR="00C44060" w:rsidRPr="00C44060">
              <w:rPr>
                <w:rFonts w:eastAsia="Times New Roman" w:cs="Times New Roman"/>
                <w:szCs w:val="24"/>
                <w:lang w:val="sr-Cyrl-RS"/>
              </w:rPr>
              <w:t xml:space="preserve">о регистру адмнистративних поступака </w:t>
            </w:r>
            <w:r w:rsidR="00C44060">
              <w:rPr>
                <w:rFonts w:eastAsia="Times New Roman" w:cs="Times New Roman"/>
                <w:szCs w:val="24"/>
                <w:lang w:val="sr-Cyrl-RS"/>
              </w:rPr>
              <w:t>већ обезбеђивао</w:t>
            </w:r>
            <w:r w:rsidRPr="00DA0548">
              <w:rPr>
                <w:rFonts w:eastAsia="Times New Roman" w:cs="Times New Roman"/>
                <w:szCs w:val="24"/>
                <w:lang w:val="sr-Cyrl-RS"/>
              </w:rPr>
              <w:t xml:space="preserve"> довољан правни основ за функционисање Портала, те да се динамика усвајања подзаконских аката </w:t>
            </w:r>
            <w:r w:rsidRPr="007500F9">
              <w:rPr>
                <w:rFonts w:eastAsia="Times New Roman" w:cs="Times New Roman"/>
                <w:szCs w:val="24"/>
                <w:lang w:val="sr-Cyrl-RS"/>
              </w:rPr>
              <w:t>није</w:t>
            </w:r>
            <w:r w:rsidRPr="00DA0548">
              <w:rPr>
                <w:rFonts w:eastAsia="Times New Roman" w:cs="Times New Roman"/>
                <w:szCs w:val="24"/>
                <w:lang w:val="sr-Cyrl-RS"/>
              </w:rPr>
              <w:t xml:space="preserve"> битније </w:t>
            </w:r>
            <w:r w:rsidRPr="007500F9">
              <w:rPr>
                <w:rFonts w:eastAsia="Times New Roman" w:cs="Times New Roman"/>
                <w:szCs w:val="24"/>
                <w:lang w:val="sr-Cyrl-RS"/>
              </w:rPr>
              <w:t>одразила</w:t>
            </w:r>
            <w:r w:rsidRPr="00DA0548">
              <w:rPr>
                <w:rFonts w:eastAsia="Times New Roman" w:cs="Times New Roman"/>
                <w:szCs w:val="24"/>
                <w:lang w:val="sr-Cyrl-RS"/>
              </w:rPr>
              <w:t xml:space="preserve"> на његов </w:t>
            </w:r>
            <w:r w:rsidR="00C44060">
              <w:rPr>
                <w:rFonts w:eastAsia="Times New Roman" w:cs="Times New Roman"/>
                <w:szCs w:val="24"/>
                <w:lang w:val="sr-Cyrl-RS"/>
              </w:rPr>
              <w:t>функционисање</w:t>
            </w:r>
            <w:r w:rsidRPr="00DA0548">
              <w:rPr>
                <w:rFonts w:eastAsia="Times New Roman" w:cs="Times New Roman"/>
                <w:szCs w:val="24"/>
                <w:lang w:val="sr-Cyrl-RS"/>
              </w:rPr>
              <w:t xml:space="preserve">. </w:t>
            </w:r>
          </w:p>
          <w:p w14:paraId="6D8CC540" w14:textId="0547D753" w:rsidR="00E8294B" w:rsidRPr="00C44060" w:rsidRDefault="00E8294B" w:rsidP="001B6C64">
            <w:pPr>
              <w:spacing w:before="120" w:after="120"/>
              <w:jc w:val="both"/>
              <w:rPr>
                <w:rFonts w:eastAsia="Times New Roman"/>
                <w:szCs w:val="24"/>
                <w:lang w:val="sr-Cyrl-RS"/>
              </w:rPr>
            </w:pPr>
            <w:r w:rsidRPr="00DA0548">
              <w:rPr>
                <w:rFonts w:eastAsia="Times New Roman" w:cs="Times New Roman"/>
                <w:szCs w:val="24"/>
                <w:lang w:val="sr-Cyrl-RS"/>
              </w:rPr>
              <w:t>У односу на попис административних поступака за грађане (</w:t>
            </w:r>
            <w:r w:rsidRPr="00DA0548">
              <w:rPr>
                <w:rFonts w:eastAsia="Times New Roman" w:cs="Times New Roman"/>
                <w:b/>
                <w:i/>
                <w:szCs w:val="24"/>
                <w:lang w:val="sr-Cyrl-RS"/>
              </w:rPr>
              <w:t>активност 3</w:t>
            </w:r>
            <w:r w:rsidRPr="00DA0548">
              <w:rPr>
                <w:rFonts w:eastAsia="Times New Roman" w:cs="Times New Roman"/>
                <w:szCs w:val="24"/>
                <w:lang w:val="sr-Cyrl-RS"/>
              </w:rPr>
              <w:t xml:space="preserve">), до сада </w:t>
            </w:r>
            <w:r>
              <w:rPr>
                <w:rFonts w:eastAsia="Times New Roman" w:cs="Times New Roman"/>
                <w:szCs w:val="24"/>
                <w:lang w:val="sr-Cyrl-RS"/>
              </w:rPr>
              <w:t>је у Регистар уписано</w:t>
            </w:r>
            <w:r w:rsidRPr="00DA0548">
              <w:rPr>
                <w:rFonts w:eastAsia="Times New Roman" w:cs="Times New Roman"/>
                <w:szCs w:val="24"/>
                <w:lang w:val="sr-Cyrl-RS"/>
              </w:rPr>
              <w:t xml:space="preserve"> </w:t>
            </w:r>
            <w:r>
              <w:rPr>
                <w:rFonts w:eastAsia="Times New Roman" w:cs="Times New Roman"/>
                <w:szCs w:val="24"/>
                <w:lang w:val="sr-Cyrl-RS"/>
              </w:rPr>
              <w:t>465</w:t>
            </w:r>
            <w:r w:rsidRPr="00DA0548">
              <w:rPr>
                <w:rFonts w:eastAsia="Times New Roman" w:cs="Times New Roman"/>
                <w:szCs w:val="24"/>
                <w:lang w:val="sr-Cyrl-RS"/>
              </w:rPr>
              <w:t xml:space="preserve"> </w:t>
            </w:r>
            <w:r>
              <w:rPr>
                <w:rFonts w:eastAsia="Times New Roman" w:cs="Times New Roman"/>
                <w:szCs w:val="24"/>
                <w:lang w:val="sr-Cyrl-RS"/>
              </w:rPr>
              <w:t xml:space="preserve">таквих поступака, док би </w:t>
            </w:r>
            <w:r w:rsidR="00386381">
              <w:rPr>
                <w:rFonts w:eastAsia="Times New Roman" w:cs="Times New Roman"/>
                <w:szCs w:val="24"/>
                <w:lang w:val="sr-Cyrl-RS"/>
              </w:rPr>
              <w:t xml:space="preserve">целокупан </w:t>
            </w:r>
            <w:r w:rsidRPr="00DA0548">
              <w:rPr>
                <w:rFonts w:eastAsia="Times New Roman" w:cs="Times New Roman"/>
                <w:szCs w:val="24"/>
                <w:lang w:val="sr-Cyrl-RS"/>
              </w:rPr>
              <w:t xml:space="preserve">попис требало да се оконча </w:t>
            </w:r>
            <w:r w:rsidRPr="007500F9">
              <w:rPr>
                <w:rFonts w:eastAsia="Times New Roman" w:cs="Times New Roman"/>
                <w:szCs w:val="24"/>
                <w:lang w:val="sr-Cyrl-RS"/>
              </w:rPr>
              <w:t>до краја 2022. године</w:t>
            </w:r>
            <w:r w:rsidRPr="00DA0548">
              <w:rPr>
                <w:rFonts w:eastAsia="Times New Roman" w:cs="Times New Roman"/>
                <w:szCs w:val="24"/>
                <w:lang w:val="sr-Cyrl-RS"/>
              </w:rPr>
              <w:t xml:space="preserve">, у складу са </w:t>
            </w:r>
            <w:r w:rsidR="00386381">
              <w:rPr>
                <w:rFonts w:eastAsia="Times New Roman" w:cs="Times New Roman"/>
                <w:szCs w:val="24"/>
                <w:lang w:val="sr-Cyrl-RS"/>
              </w:rPr>
              <w:t>З</w:t>
            </w:r>
            <w:r w:rsidRPr="00DA0548">
              <w:rPr>
                <w:rFonts w:eastAsia="Times New Roman" w:cs="Times New Roman"/>
                <w:szCs w:val="24"/>
                <w:lang w:val="sr-Cyrl-RS"/>
              </w:rPr>
              <w:t>аконом. Посебан изазов у реализацији ове активности представља чињеница да се истовремено са пописом ради и на</w:t>
            </w:r>
            <w:r>
              <w:rPr>
                <w:rFonts w:eastAsia="Times New Roman" w:cs="Times New Roman"/>
                <w:szCs w:val="24"/>
                <w:lang w:val="sr-Cyrl-RS"/>
              </w:rPr>
              <w:t xml:space="preserve"> попису административних захтева, као и</w:t>
            </w:r>
            <w:r w:rsidRPr="00DA0548">
              <w:rPr>
                <w:rFonts w:eastAsia="Times New Roman" w:cs="Times New Roman"/>
                <w:szCs w:val="24"/>
                <w:lang w:val="sr-Cyrl-RS"/>
              </w:rPr>
              <w:t xml:space="preserve"> поједностављењу поступака за грађан</w:t>
            </w:r>
            <w:r>
              <w:rPr>
                <w:rFonts w:eastAsia="Times New Roman" w:cs="Times New Roman"/>
                <w:szCs w:val="24"/>
                <w:lang w:val="sr-Cyrl-RS"/>
              </w:rPr>
              <w:t>е</w:t>
            </w:r>
            <w:r>
              <w:rPr>
                <w:rFonts w:eastAsia="Times New Roman" w:cs="Times New Roman"/>
                <w:szCs w:val="24"/>
                <w:lang w:val="sr-Latn-RS"/>
              </w:rPr>
              <w:t xml:space="preserve">. </w:t>
            </w:r>
            <w:r>
              <w:rPr>
                <w:rFonts w:eastAsia="Times New Roman" w:cs="Times New Roman"/>
                <w:b/>
                <w:szCs w:val="24"/>
                <w:lang w:val="sr-Cyrl-RS"/>
              </w:rPr>
              <w:t>У</w:t>
            </w:r>
            <w:r w:rsidRPr="00E038C8">
              <w:rPr>
                <w:rFonts w:eastAsia="Times New Roman" w:cs="Times New Roman"/>
                <w:b/>
                <w:szCs w:val="24"/>
                <w:lang w:val="sr-Cyrl-RS"/>
              </w:rPr>
              <w:t xml:space="preserve"> спровођењу ове активности остварен је </w:t>
            </w:r>
            <w:r>
              <w:rPr>
                <w:rFonts w:eastAsia="Times New Roman" w:cs="Times New Roman"/>
                <w:b/>
                <w:szCs w:val="24"/>
                <w:lang w:val="sr-Cyrl-RS"/>
              </w:rPr>
              <w:t>значајан</w:t>
            </w:r>
            <w:r>
              <w:rPr>
                <w:rFonts w:eastAsia="Times New Roman" w:cs="Times New Roman"/>
                <w:b/>
                <w:szCs w:val="24"/>
                <w:lang w:val="sr-Latn-RS"/>
              </w:rPr>
              <w:t xml:space="preserve"> </w:t>
            </w:r>
            <w:r w:rsidRPr="00E038C8">
              <w:rPr>
                <w:rFonts w:eastAsia="Times New Roman" w:cs="Times New Roman"/>
                <w:b/>
                <w:szCs w:val="24"/>
                <w:lang w:val="sr-Cyrl-RS"/>
              </w:rPr>
              <w:t>напредак</w:t>
            </w:r>
          </w:p>
          <w:p w14:paraId="4C781246" w14:textId="77777777" w:rsidR="00AD0DAD" w:rsidRDefault="00AD0DAD" w:rsidP="00E429F2">
            <w:pPr>
              <w:spacing w:before="120" w:after="120"/>
              <w:jc w:val="both"/>
              <w:rPr>
                <w:rFonts w:eastAsia="Times New Roman" w:cs="Times New Roman"/>
                <w:szCs w:val="24"/>
                <w:lang w:val="sr-Cyrl-RS"/>
              </w:rPr>
            </w:pPr>
            <w:r w:rsidRPr="00DA0548">
              <w:rPr>
                <w:rFonts w:eastAsia="Times New Roman" w:cs="Times New Roman"/>
                <w:szCs w:val="24"/>
                <w:lang w:val="sr-Cyrl-RS"/>
              </w:rPr>
              <w:t>Прикупљање иницијатива привреде и грађана за измену, унапређење или укидање поступака или неефикасних прописа (</w:t>
            </w:r>
            <w:r w:rsidRPr="00E038C8">
              <w:rPr>
                <w:rFonts w:eastAsia="Times New Roman" w:cs="Times New Roman"/>
                <w:b/>
                <w:i/>
                <w:szCs w:val="24"/>
                <w:lang w:val="sr-Cyrl-RS"/>
              </w:rPr>
              <w:t>активност 4</w:t>
            </w:r>
            <w:r>
              <w:rPr>
                <w:rFonts w:eastAsia="Times New Roman" w:cs="Times New Roman"/>
                <w:szCs w:val="24"/>
                <w:lang w:val="sr-Cyrl-RS"/>
              </w:rPr>
              <w:t>) одвија се континуирано.</w:t>
            </w:r>
          </w:p>
          <w:p w14:paraId="3561E22B" w14:textId="0FE374F4" w:rsidR="00E8294B" w:rsidRPr="00830B5B" w:rsidRDefault="00E8294B" w:rsidP="00E8294B">
            <w:pPr>
              <w:spacing w:before="120" w:after="120"/>
              <w:jc w:val="both"/>
              <w:rPr>
                <w:rFonts w:eastAsia="Times New Roman" w:cs="Times New Roman"/>
                <w:szCs w:val="24"/>
                <w:lang w:val="sr-Cyrl-RS"/>
              </w:rPr>
            </w:pPr>
            <w:r>
              <w:rPr>
                <w:rFonts w:eastAsia="Times New Roman" w:cs="Times New Roman"/>
                <w:b/>
                <w:szCs w:val="24"/>
                <w:lang w:val="sr-Cyrl-RS"/>
              </w:rPr>
              <w:t>Укупно посматрано, д</w:t>
            </w:r>
            <w:r w:rsidRPr="00FA1E9B">
              <w:rPr>
                <w:rFonts w:eastAsia="Times New Roman" w:cs="Times New Roman"/>
                <w:b/>
                <w:szCs w:val="24"/>
                <w:lang w:val="sr-Cyrl-RS"/>
              </w:rPr>
              <w:t>осадашњи напори у правцу поједностављења административних поступака</w:t>
            </w:r>
            <w:r w:rsidR="00DB2F14">
              <w:rPr>
                <w:rFonts w:eastAsia="Times New Roman" w:cs="Times New Roman"/>
                <w:b/>
                <w:szCs w:val="24"/>
                <w:lang w:val="sr-Cyrl-RS"/>
              </w:rPr>
              <w:t xml:space="preserve">  за привреду</w:t>
            </w:r>
            <w:r w:rsidRPr="00FA1E9B">
              <w:rPr>
                <w:rFonts w:eastAsia="Times New Roman" w:cs="Times New Roman"/>
                <w:b/>
                <w:szCs w:val="24"/>
                <w:lang w:val="sr-Cyrl-RS"/>
              </w:rPr>
              <w:t xml:space="preserve"> резултирали су </w:t>
            </w:r>
            <w:r w:rsidRPr="00380799">
              <w:rPr>
                <w:rFonts w:eastAsia="Times New Roman" w:cs="Times New Roman"/>
                <w:b/>
                <w:szCs w:val="24"/>
                <w:lang w:val="sr-Cyrl-RS"/>
              </w:rPr>
              <w:t xml:space="preserve">поједностављењем </w:t>
            </w:r>
            <w:r>
              <w:rPr>
                <w:rFonts w:eastAsia="Times New Roman" w:cs="Times New Roman"/>
                <w:b/>
                <w:szCs w:val="24"/>
                <w:lang w:val="sr-Latn-RS"/>
              </w:rPr>
              <w:t>278 поступака</w:t>
            </w:r>
            <w:r w:rsidR="00DB2F14">
              <w:rPr>
                <w:rFonts w:eastAsia="Times New Roman" w:cs="Times New Roman"/>
                <w:b/>
                <w:szCs w:val="24"/>
                <w:lang w:val="sr-Latn-RS"/>
              </w:rPr>
              <w:t xml:space="preserve"> </w:t>
            </w:r>
            <w:r>
              <w:rPr>
                <w:rFonts w:eastAsia="Times New Roman" w:cs="Times New Roman"/>
                <w:b/>
                <w:szCs w:val="24"/>
                <w:lang w:val="sr-Latn-RS"/>
              </w:rPr>
              <w:t xml:space="preserve">који су били део </w:t>
            </w:r>
            <w:r>
              <w:rPr>
                <w:rFonts w:eastAsia="Times New Roman" w:cs="Times New Roman"/>
                <w:b/>
                <w:szCs w:val="24"/>
                <w:lang w:val="sr-Cyrl-RS"/>
              </w:rPr>
              <w:t>Акционог плана за еПАПИР 2019-2021, као и оптимизацијом додатна 52 поступка која су оптимизована ван АП у истом периоду</w:t>
            </w:r>
            <w:r w:rsidR="005950C4">
              <w:rPr>
                <w:rFonts w:eastAsia="Times New Roman" w:cs="Times New Roman"/>
                <w:b/>
                <w:szCs w:val="24"/>
                <w:lang w:val="sr-Cyrl-RS"/>
              </w:rPr>
              <w:t xml:space="preserve"> </w:t>
            </w:r>
            <w:r>
              <w:rPr>
                <w:rFonts w:eastAsia="Times New Roman" w:cs="Times New Roman"/>
                <w:b/>
                <w:szCs w:val="24"/>
                <w:lang w:val="sr-Cyrl-RS"/>
              </w:rPr>
              <w:t xml:space="preserve">(укупно 330). Постинуте уштеде за привреду износе око 30 милиона евра. У оквиру Програма еПАПИР дигитализована су 64 поступка за привреду. Током 2022. оптимизована су додатна 43 поступка. </w:t>
            </w:r>
          </w:p>
          <w:p w14:paraId="072E6431" w14:textId="77777777" w:rsidR="00AD0DAD" w:rsidRPr="00E26557" w:rsidRDefault="00AD0DAD" w:rsidP="00E429F2">
            <w:pPr>
              <w:spacing w:after="120"/>
              <w:jc w:val="both"/>
              <w:rPr>
                <w:rFonts w:eastAsia="Calibri" w:cs="Times New Roman"/>
                <w:b/>
                <w:sz w:val="28"/>
                <w:szCs w:val="28"/>
                <w:lang w:val="ru-RU"/>
              </w:rPr>
            </w:pPr>
            <w:r>
              <w:rPr>
                <w:rFonts w:eastAsia="Times New Roman"/>
                <w:szCs w:val="24"/>
                <w:lang w:val="sr-Cyrl-RS"/>
              </w:rPr>
              <w:t xml:space="preserve">Имајући у виду све наведено, </w:t>
            </w:r>
            <w:r>
              <w:rPr>
                <w:rFonts w:eastAsia="Times New Roman"/>
                <w:b/>
                <w:szCs w:val="24"/>
                <w:lang w:val="sr-Cyrl-RS"/>
              </w:rPr>
              <w:t>обавезом је остварен значајан напредак</w:t>
            </w:r>
            <w:r>
              <w:rPr>
                <w:rFonts w:eastAsia="Times New Roman"/>
                <w:szCs w:val="24"/>
                <w:lang w:val="sr-Cyrl-RS"/>
              </w:rPr>
              <w:t>.</w:t>
            </w:r>
          </w:p>
        </w:tc>
      </w:tr>
      <w:tr w:rsidR="00AD0DAD" w:rsidRPr="00237B68" w14:paraId="79B53902" w14:textId="77777777" w:rsidTr="00AD0DAD">
        <w:trPr>
          <w:jc w:val="center"/>
        </w:trPr>
        <w:tc>
          <w:tcPr>
            <w:tcW w:w="3330" w:type="dxa"/>
            <w:shd w:val="clear" w:color="auto" w:fill="FFE599" w:themeFill="accent4" w:themeFillTint="66"/>
            <w:vAlign w:val="center"/>
          </w:tcPr>
          <w:p w14:paraId="68874C61" w14:textId="77777777" w:rsidR="00AD0DAD" w:rsidRPr="00E26557" w:rsidRDefault="00AD0DAD" w:rsidP="00E429F2">
            <w:pPr>
              <w:spacing w:before="120" w:after="120"/>
              <w:jc w:val="center"/>
              <w:rPr>
                <w:rFonts w:eastAsia="Calibri" w:cs="Times New Roman"/>
                <w:szCs w:val="24"/>
                <w:lang w:val="ru-RU"/>
              </w:rPr>
            </w:pPr>
            <w:r w:rsidRPr="00E26557">
              <w:rPr>
                <w:rFonts w:eastAsia="Calibri" w:cs="Times New Roman"/>
                <w:szCs w:val="24"/>
                <w:lang w:val="ru-RU"/>
              </w:rPr>
              <w:lastRenderedPageBreak/>
              <w:t>Даљи кораци</w:t>
            </w:r>
          </w:p>
        </w:tc>
        <w:tc>
          <w:tcPr>
            <w:tcW w:w="10890" w:type="dxa"/>
            <w:gridSpan w:val="3"/>
          </w:tcPr>
          <w:p w14:paraId="298A1376" w14:textId="77777777" w:rsidR="008617B9" w:rsidRPr="008617B9" w:rsidRDefault="008617B9" w:rsidP="008617B9">
            <w:pPr>
              <w:pStyle w:val="ListParagraph"/>
              <w:numPr>
                <w:ilvl w:val="0"/>
                <w:numId w:val="20"/>
              </w:numPr>
              <w:ind w:left="245" w:hanging="187"/>
              <w:contextualSpacing w:val="0"/>
              <w:jc w:val="both"/>
              <w:rPr>
                <w:rFonts w:ascii="Times New Roman" w:hAnsi="Times New Roman"/>
                <w:sz w:val="24"/>
                <w:szCs w:val="24"/>
                <w:lang w:val="ru-RU"/>
              </w:rPr>
            </w:pPr>
            <w:r w:rsidRPr="008617B9">
              <w:rPr>
                <w:rFonts w:ascii="Times New Roman" w:hAnsi="Times New Roman"/>
                <w:sz w:val="24"/>
                <w:szCs w:val="24"/>
                <w:lang w:val="ru-RU"/>
              </w:rPr>
              <w:t>Припрема и усвајање новог Програма еПАПИР и пратећег Акц</w:t>
            </w:r>
            <w:r>
              <w:rPr>
                <w:rFonts w:ascii="Times New Roman" w:hAnsi="Times New Roman"/>
                <w:sz w:val="24"/>
                <w:szCs w:val="24"/>
                <w:lang w:val="ru-RU"/>
              </w:rPr>
              <w:t>ионог плана за период 2023-2025;</w:t>
            </w:r>
          </w:p>
          <w:p w14:paraId="311950C3" w14:textId="77777777" w:rsidR="008617B9" w:rsidRPr="008617B9" w:rsidRDefault="008617B9" w:rsidP="008617B9">
            <w:pPr>
              <w:pStyle w:val="ListParagraph"/>
              <w:numPr>
                <w:ilvl w:val="0"/>
                <w:numId w:val="20"/>
              </w:numPr>
              <w:ind w:left="245" w:hanging="187"/>
              <w:contextualSpacing w:val="0"/>
              <w:jc w:val="both"/>
              <w:rPr>
                <w:rFonts w:ascii="Times New Roman" w:hAnsi="Times New Roman"/>
                <w:sz w:val="24"/>
                <w:szCs w:val="24"/>
                <w:lang w:val="ru-RU"/>
              </w:rPr>
            </w:pPr>
            <w:r w:rsidRPr="008617B9">
              <w:rPr>
                <w:rFonts w:ascii="Times New Roman" w:hAnsi="Times New Roman"/>
                <w:sz w:val="24"/>
                <w:szCs w:val="24"/>
                <w:lang w:val="ru-RU"/>
              </w:rPr>
              <w:t>Усвајање подзаконског акта – методологије за уређење административних поступака, у складу са Законом о Регистру административних поступака</w:t>
            </w:r>
            <w:r>
              <w:rPr>
                <w:rFonts w:ascii="Times New Roman" w:hAnsi="Times New Roman"/>
                <w:sz w:val="24"/>
                <w:szCs w:val="24"/>
                <w:lang w:val="ru-RU"/>
              </w:rPr>
              <w:t>;</w:t>
            </w:r>
          </w:p>
          <w:p w14:paraId="333C19D7" w14:textId="77777777" w:rsidR="008617B9" w:rsidRPr="008617B9" w:rsidRDefault="008617B9" w:rsidP="008617B9">
            <w:pPr>
              <w:pStyle w:val="ListParagraph"/>
              <w:numPr>
                <w:ilvl w:val="0"/>
                <w:numId w:val="20"/>
              </w:numPr>
              <w:ind w:left="245" w:hanging="187"/>
              <w:contextualSpacing w:val="0"/>
              <w:jc w:val="both"/>
              <w:rPr>
                <w:rFonts w:ascii="Times New Roman" w:hAnsi="Times New Roman"/>
                <w:sz w:val="24"/>
                <w:szCs w:val="24"/>
                <w:lang w:val="ru-RU"/>
              </w:rPr>
            </w:pPr>
            <w:r w:rsidRPr="008617B9">
              <w:rPr>
                <w:rFonts w:ascii="Times New Roman" w:hAnsi="Times New Roman"/>
                <w:sz w:val="24"/>
                <w:szCs w:val="24"/>
                <w:lang w:val="ru-RU"/>
              </w:rPr>
              <w:t>Административни поступци намењени грађанима би требало да постану доступни од 1. јануара 2023. године</w:t>
            </w:r>
            <w:r>
              <w:rPr>
                <w:rFonts w:ascii="Times New Roman" w:hAnsi="Times New Roman"/>
                <w:sz w:val="24"/>
                <w:szCs w:val="24"/>
                <w:lang w:val="ru-RU"/>
              </w:rPr>
              <w:t>;</w:t>
            </w:r>
          </w:p>
          <w:p w14:paraId="23B80E25" w14:textId="77777777" w:rsidR="008617B9" w:rsidRPr="008617B9" w:rsidRDefault="008617B9" w:rsidP="008617B9">
            <w:pPr>
              <w:pStyle w:val="ListParagraph"/>
              <w:numPr>
                <w:ilvl w:val="0"/>
                <w:numId w:val="20"/>
              </w:numPr>
              <w:ind w:left="245" w:hanging="187"/>
              <w:contextualSpacing w:val="0"/>
              <w:jc w:val="both"/>
              <w:rPr>
                <w:rFonts w:ascii="Times New Roman" w:hAnsi="Times New Roman"/>
                <w:sz w:val="24"/>
                <w:szCs w:val="24"/>
                <w:lang w:val="ru-RU"/>
              </w:rPr>
            </w:pPr>
            <w:r w:rsidRPr="008617B9">
              <w:rPr>
                <w:rFonts w:ascii="Times New Roman" w:hAnsi="Times New Roman"/>
                <w:sz w:val="24"/>
                <w:szCs w:val="24"/>
                <w:lang w:val="ru-RU"/>
              </w:rPr>
              <w:t>Административни захтева који представљају услове пословања привредних субјеката би требало да постану доступни од 1. јануара 2021. године</w:t>
            </w:r>
            <w:r>
              <w:rPr>
                <w:rFonts w:ascii="Times New Roman" w:hAnsi="Times New Roman"/>
                <w:sz w:val="24"/>
                <w:szCs w:val="24"/>
                <w:lang w:val="ru-RU"/>
              </w:rPr>
              <w:t>;</w:t>
            </w:r>
          </w:p>
          <w:p w14:paraId="67036E64" w14:textId="77777777" w:rsidR="008617B9" w:rsidRPr="008617B9" w:rsidRDefault="008617B9" w:rsidP="008617B9">
            <w:pPr>
              <w:pStyle w:val="ListParagraph"/>
              <w:numPr>
                <w:ilvl w:val="0"/>
                <w:numId w:val="20"/>
              </w:numPr>
              <w:ind w:left="245" w:hanging="187"/>
              <w:contextualSpacing w:val="0"/>
              <w:jc w:val="both"/>
              <w:rPr>
                <w:rFonts w:ascii="Times New Roman" w:hAnsi="Times New Roman"/>
                <w:sz w:val="24"/>
                <w:szCs w:val="24"/>
                <w:lang w:val="ru-RU"/>
              </w:rPr>
            </w:pPr>
            <w:r w:rsidRPr="008617B9">
              <w:rPr>
                <w:rFonts w:ascii="Times New Roman" w:hAnsi="Times New Roman"/>
                <w:sz w:val="24"/>
                <w:szCs w:val="24"/>
                <w:lang w:val="ru-RU"/>
              </w:rPr>
              <w:t>Административни поступци које спроводе јединице локалне самоуправе би требало да постану доступни од 1. јануара 2025. године</w:t>
            </w:r>
            <w:r>
              <w:rPr>
                <w:rFonts w:ascii="Times New Roman" w:hAnsi="Times New Roman"/>
                <w:sz w:val="24"/>
                <w:szCs w:val="24"/>
                <w:lang w:val="ru-RU"/>
              </w:rPr>
              <w:t>;</w:t>
            </w:r>
          </w:p>
          <w:p w14:paraId="09AEE113" w14:textId="77777777" w:rsidR="008617B9" w:rsidRPr="008617B9" w:rsidRDefault="008617B9" w:rsidP="008617B9">
            <w:pPr>
              <w:pStyle w:val="ListParagraph"/>
              <w:numPr>
                <w:ilvl w:val="0"/>
                <w:numId w:val="20"/>
              </w:numPr>
              <w:ind w:left="245" w:hanging="187"/>
              <w:contextualSpacing w:val="0"/>
              <w:jc w:val="both"/>
              <w:rPr>
                <w:rFonts w:ascii="Times New Roman" w:hAnsi="Times New Roman"/>
                <w:sz w:val="24"/>
                <w:szCs w:val="24"/>
                <w:lang w:val="ru-RU"/>
              </w:rPr>
            </w:pPr>
            <w:r w:rsidRPr="008617B9">
              <w:rPr>
                <w:rFonts w:ascii="Times New Roman" w:hAnsi="Times New Roman"/>
                <w:sz w:val="24"/>
                <w:szCs w:val="24"/>
                <w:lang w:val="ru-RU"/>
              </w:rPr>
              <w:t>Објављивање 27 дигиталних услуга из надлежности МУП и МГСИ</w:t>
            </w:r>
            <w:r>
              <w:rPr>
                <w:rFonts w:ascii="Times New Roman" w:hAnsi="Times New Roman"/>
                <w:sz w:val="24"/>
                <w:szCs w:val="24"/>
                <w:lang w:val="ru-RU"/>
              </w:rPr>
              <w:t>;</w:t>
            </w:r>
          </w:p>
          <w:p w14:paraId="14FD5B37" w14:textId="77777777" w:rsidR="008617B9" w:rsidRDefault="008617B9" w:rsidP="008617B9">
            <w:pPr>
              <w:pStyle w:val="ListParagraph"/>
              <w:numPr>
                <w:ilvl w:val="0"/>
                <w:numId w:val="20"/>
              </w:numPr>
              <w:ind w:left="245" w:hanging="187"/>
              <w:contextualSpacing w:val="0"/>
              <w:jc w:val="both"/>
              <w:rPr>
                <w:rFonts w:ascii="Times New Roman" w:hAnsi="Times New Roman"/>
                <w:sz w:val="24"/>
                <w:szCs w:val="24"/>
                <w:lang w:val="ru-RU"/>
              </w:rPr>
            </w:pPr>
            <w:r w:rsidRPr="008617B9">
              <w:rPr>
                <w:rFonts w:ascii="Times New Roman" w:hAnsi="Times New Roman"/>
                <w:sz w:val="24"/>
                <w:szCs w:val="24"/>
                <w:lang w:val="ru-RU"/>
              </w:rPr>
              <w:lastRenderedPageBreak/>
              <w:t>Анализа и израда препорука за оптимизацију административних поступака за грађане</w:t>
            </w:r>
            <w:r>
              <w:rPr>
                <w:rFonts w:ascii="Times New Roman" w:hAnsi="Times New Roman"/>
                <w:sz w:val="24"/>
                <w:szCs w:val="24"/>
                <w:lang w:val="ru-RU"/>
              </w:rPr>
              <w:t>;</w:t>
            </w:r>
          </w:p>
          <w:p w14:paraId="56A10121" w14:textId="77777777" w:rsidR="00AD0DAD" w:rsidRPr="008617B9" w:rsidRDefault="008617B9" w:rsidP="008617B9">
            <w:pPr>
              <w:pStyle w:val="ListParagraph"/>
              <w:numPr>
                <w:ilvl w:val="0"/>
                <w:numId w:val="20"/>
              </w:numPr>
              <w:ind w:left="245" w:hanging="187"/>
              <w:contextualSpacing w:val="0"/>
              <w:jc w:val="both"/>
              <w:rPr>
                <w:rFonts w:ascii="Times New Roman" w:hAnsi="Times New Roman"/>
                <w:sz w:val="24"/>
                <w:szCs w:val="24"/>
                <w:lang w:val="ru-RU"/>
              </w:rPr>
            </w:pPr>
            <w:r w:rsidRPr="008617B9">
              <w:rPr>
                <w:rFonts w:ascii="Times New Roman" w:hAnsi="Times New Roman"/>
                <w:sz w:val="24"/>
                <w:szCs w:val="24"/>
                <w:lang w:val="ru-RU"/>
              </w:rPr>
              <w:t>Спровођење обука за државне службенике за оптимизацију административних поступака</w:t>
            </w:r>
            <w:r>
              <w:rPr>
                <w:rFonts w:ascii="Times New Roman" w:hAnsi="Times New Roman"/>
                <w:sz w:val="24"/>
                <w:szCs w:val="24"/>
                <w:lang w:val="ru-RU"/>
              </w:rPr>
              <w:t>.</w:t>
            </w:r>
          </w:p>
        </w:tc>
      </w:tr>
      <w:tr w:rsidR="00AD0DAD" w:rsidRPr="00237B68" w14:paraId="1DC21348" w14:textId="77777777" w:rsidTr="00AD0DAD">
        <w:trPr>
          <w:jc w:val="center"/>
        </w:trPr>
        <w:tc>
          <w:tcPr>
            <w:tcW w:w="14220" w:type="dxa"/>
            <w:gridSpan w:val="4"/>
            <w:shd w:val="clear" w:color="auto" w:fill="FFE599" w:themeFill="accent4" w:themeFillTint="66"/>
            <w:vAlign w:val="center"/>
          </w:tcPr>
          <w:p w14:paraId="385902C1" w14:textId="77777777" w:rsidR="00AD0DAD" w:rsidRPr="00E26557" w:rsidRDefault="00AD0DAD" w:rsidP="00E429F2">
            <w:pPr>
              <w:spacing w:before="120" w:after="120"/>
              <w:jc w:val="center"/>
              <w:rPr>
                <w:rFonts w:eastAsia="Times New Roman" w:cs="Times New Roman"/>
                <w:b/>
                <w:sz w:val="22"/>
                <w:lang w:val="sr-Cyrl-RS"/>
              </w:rPr>
            </w:pPr>
            <w:r w:rsidRPr="00E26557">
              <w:rPr>
                <w:rFonts w:eastAsia="Times New Roman" w:cs="Times New Roman"/>
                <w:b/>
                <w:sz w:val="22"/>
                <w:lang w:val="sr-Cyrl-RS"/>
              </w:rPr>
              <w:lastRenderedPageBreak/>
              <w:t>ОБАВЕЗА 7.</w:t>
            </w:r>
          </w:p>
          <w:p w14:paraId="49CB77DC" w14:textId="77777777" w:rsidR="00AD0DAD" w:rsidRPr="00E26557" w:rsidRDefault="00AD0DAD" w:rsidP="00E429F2">
            <w:pPr>
              <w:spacing w:before="120" w:after="120"/>
              <w:jc w:val="center"/>
              <w:rPr>
                <w:rFonts w:eastAsia="Calibri" w:cs="Times New Roman"/>
                <w:b/>
                <w:sz w:val="28"/>
                <w:szCs w:val="28"/>
                <w:lang w:val="ru-RU"/>
              </w:rPr>
            </w:pPr>
            <w:r w:rsidRPr="00E26557">
              <w:rPr>
                <w:rFonts w:eastAsia="Times New Roman" w:cs="Times New Roman"/>
                <w:b/>
                <w:sz w:val="22"/>
                <w:lang w:val="sr-Cyrl-RS"/>
              </w:rPr>
              <w:t>Успостављање и развој система за електронску пријаву, реаговање и праћење насиља у које су укључена деца, превенцију и подршку жртвама – платформа „Чувам те“</w:t>
            </w:r>
          </w:p>
        </w:tc>
      </w:tr>
      <w:tr w:rsidR="006A6EE3" w:rsidRPr="00237B68" w14:paraId="6462DB91" w14:textId="77777777" w:rsidTr="006A6EE3">
        <w:trPr>
          <w:trHeight w:val="570"/>
          <w:jc w:val="center"/>
        </w:trPr>
        <w:tc>
          <w:tcPr>
            <w:tcW w:w="3330" w:type="dxa"/>
            <w:shd w:val="clear" w:color="auto" w:fill="FFE599" w:themeFill="accent4" w:themeFillTint="66"/>
            <w:vAlign w:val="center"/>
          </w:tcPr>
          <w:p w14:paraId="1B0CC807" w14:textId="70E5199A" w:rsidR="006A6EE3" w:rsidRDefault="006A6EE3" w:rsidP="00E429F2">
            <w:pPr>
              <w:jc w:val="center"/>
              <w:rPr>
                <w:rFonts w:eastAsia="Calibri" w:cs="Times New Roman"/>
                <w:szCs w:val="24"/>
                <w:lang w:val="ru-RU"/>
              </w:rPr>
            </w:pPr>
            <w:r w:rsidRPr="006A6EE3">
              <w:rPr>
                <w:rFonts w:eastAsia="Calibri" w:cs="Times New Roman"/>
                <w:szCs w:val="24"/>
                <w:lang w:val="ru-RU"/>
              </w:rPr>
              <w:t>Назив одговорне институције</w:t>
            </w:r>
          </w:p>
        </w:tc>
        <w:tc>
          <w:tcPr>
            <w:tcW w:w="10890" w:type="dxa"/>
            <w:gridSpan w:val="3"/>
            <w:shd w:val="clear" w:color="auto" w:fill="auto"/>
            <w:vAlign w:val="center"/>
          </w:tcPr>
          <w:p w14:paraId="2343355C" w14:textId="08EAA614" w:rsidR="006A6EE3" w:rsidRDefault="006A6EE3" w:rsidP="006A6EE3">
            <w:pPr>
              <w:ind w:left="61"/>
              <w:rPr>
                <w:rFonts w:eastAsia="Calibri" w:cs="Times New Roman"/>
                <w:szCs w:val="24"/>
                <w:lang w:val="ru-RU"/>
              </w:rPr>
            </w:pPr>
            <w:r w:rsidRPr="006A6EE3">
              <w:rPr>
                <w:rFonts w:eastAsia="Calibri" w:cs="Times New Roman"/>
                <w:szCs w:val="24"/>
                <w:lang w:val="ru-RU"/>
              </w:rPr>
              <w:t>Канцеларија за информационе технологије и електронску управу</w:t>
            </w:r>
          </w:p>
        </w:tc>
      </w:tr>
      <w:tr w:rsidR="00AD0DAD" w:rsidRPr="00237B68" w14:paraId="178104BB" w14:textId="77777777" w:rsidTr="00AD0DAD">
        <w:trPr>
          <w:trHeight w:val="570"/>
          <w:jc w:val="center"/>
        </w:trPr>
        <w:tc>
          <w:tcPr>
            <w:tcW w:w="3330" w:type="dxa"/>
            <w:vMerge w:val="restart"/>
            <w:shd w:val="clear" w:color="auto" w:fill="FFE599" w:themeFill="accent4" w:themeFillTint="66"/>
            <w:vAlign w:val="center"/>
          </w:tcPr>
          <w:p w14:paraId="396A7B43" w14:textId="77777777" w:rsidR="00AD0DAD" w:rsidRPr="007E5BCD" w:rsidRDefault="00AD0DAD" w:rsidP="00E429F2">
            <w:pPr>
              <w:jc w:val="center"/>
              <w:rPr>
                <w:rFonts w:eastAsia="Calibri" w:cs="Times New Roman"/>
                <w:szCs w:val="24"/>
                <w:lang w:val="ru-RU"/>
              </w:rPr>
            </w:pPr>
            <w:r>
              <w:rPr>
                <w:rFonts w:eastAsia="Calibri" w:cs="Times New Roman"/>
                <w:szCs w:val="24"/>
                <w:lang w:val="ru-RU"/>
              </w:rPr>
              <w:t>П</w:t>
            </w:r>
            <w:r w:rsidRPr="00E26557">
              <w:rPr>
                <w:rFonts w:eastAsia="Calibri" w:cs="Times New Roman"/>
                <w:szCs w:val="24"/>
                <w:lang w:val="ru-RU"/>
              </w:rPr>
              <w:t xml:space="preserve">роцена напретка </w:t>
            </w:r>
          </w:p>
          <w:p w14:paraId="45078578" w14:textId="77777777" w:rsidR="00AD0DAD" w:rsidRPr="00E26557" w:rsidRDefault="00AD0DAD" w:rsidP="00E429F2">
            <w:pPr>
              <w:spacing w:after="120"/>
              <w:jc w:val="center"/>
              <w:rPr>
                <w:rFonts w:eastAsia="Calibri" w:cs="Times New Roman"/>
                <w:szCs w:val="24"/>
                <w:lang w:val="ru-RU"/>
              </w:rPr>
            </w:pPr>
            <w:r w:rsidRPr="00E26557">
              <w:rPr>
                <w:rFonts w:eastAsia="Calibri" w:cs="Times New Roman"/>
                <w:szCs w:val="24"/>
                <w:lang w:val="ru-RU"/>
              </w:rPr>
              <w:t>(</w:t>
            </w:r>
            <w:r>
              <w:rPr>
                <w:rFonts w:eastAsia="Calibri" w:cs="Times New Roman"/>
                <w:szCs w:val="24"/>
                <w:lang w:val="ru-RU"/>
              </w:rPr>
              <w:t>н</w:t>
            </w:r>
            <w:r w:rsidRPr="00E26557">
              <w:rPr>
                <w:rFonts w:eastAsia="Calibri" w:cs="Times New Roman"/>
                <w:szCs w:val="24"/>
                <w:lang w:val="ru-RU"/>
              </w:rPr>
              <w:t xml:space="preserve">иво </w:t>
            </w:r>
            <w:r>
              <w:rPr>
                <w:rFonts w:eastAsia="Calibri" w:cs="Times New Roman"/>
                <w:szCs w:val="24"/>
                <w:lang w:val="ru-RU"/>
              </w:rPr>
              <w:t>имплементације</w:t>
            </w:r>
            <w:r w:rsidRPr="00E26557">
              <w:rPr>
                <w:rFonts w:eastAsia="Calibri" w:cs="Times New Roman"/>
                <w:szCs w:val="24"/>
                <w:lang w:val="ru-RU"/>
              </w:rPr>
              <w:t>)</w:t>
            </w:r>
          </w:p>
        </w:tc>
        <w:tc>
          <w:tcPr>
            <w:tcW w:w="3630" w:type="dxa"/>
            <w:shd w:val="clear" w:color="auto" w:fill="FFE599" w:themeFill="accent4" w:themeFillTint="66"/>
            <w:vAlign w:val="center"/>
          </w:tcPr>
          <w:p w14:paraId="4C98150D" w14:textId="77777777" w:rsidR="00AD0DAD" w:rsidRPr="00E26557" w:rsidRDefault="00AD0DAD" w:rsidP="00E429F2">
            <w:pPr>
              <w:jc w:val="center"/>
              <w:rPr>
                <w:rFonts w:eastAsia="Calibri" w:cs="Times New Roman"/>
                <w:b/>
                <w:sz w:val="28"/>
                <w:szCs w:val="28"/>
                <w:lang w:val="ru-RU"/>
              </w:rPr>
            </w:pPr>
            <w:r w:rsidRPr="00E26557">
              <w:rPr>
                <w:rFonts w:eastAsia="Calibri" w:cs="Times New Roman"/>
                <w:szCs w:val="24"/>
                <w:lang w:val="ru-RU"/>
              </w:rPr>
              <w:t>У потпуности</w:t>
            </w:r>
            <w:r w:rsidRPr="007E5BCD">
              <w:rPr>
                <w:rFonts w:eastAsia="Calibri" w:cs="Times New Roman"/>
                <w:szCs w:val="24"/>
                <w:lang w:val="sr-Cyrl-RS"/>
              </w:rPr>
              <w:t xml:space="preserve"> или значајан напредак</w:t>
            </w:r>
          </w:p>
        </w:tc>
        <w:tc>
          <w:tcPr>
            <w:tcW w:w="3630" w:type="dxa"/>
            <w:shd w:val="clear" w:color="auto" w:fill="FFE599" w:themeFill="accent4" w:themeFillTint="66"/>
            <w:vAlign w:val="center"/>
          </w:tcPr>
          <w:p w14:paraId="016C6001" w14:textId="77777777" w:rsidR="00AD0DAD" w:rsidRPr="00E26557" w:rsidRDefault="00AD0DAD" w:rsidP="00E429F2">
            <w:pPr>
              <w:jc w:val="center"/>
              <w:rPr>
                <w:rFonts w:eastAsia="Calibri" w:cs="Times New Roman"/>
                <w:b/>
                <w:sz w:val="28"/>
                <w:szCs w:val="28"/>
                <w:lang w:val="ru-RU"/>
              </w:rPr>
            </w:pPr>
            <w:r>
              <w:rPr>
                <w:rFonts w:eastAsia="Calibri" w:cs="Times New Roman"/>
                <w:szCs w:val="24"/>
                <w:lang w:val="ru-RU"/>
              </w:rPr>
              <w:t>Ограничени напредак</w:t>
            </w:r>
          </w:p>
        </w:tc>
        <w:tc>
          <w:tcPr>
            <w:tcW w:w="3630" w:type="dxa"/>
            <w:shd w:val="clear" w:color="auto" w:fill="FFE599" w:themeFill="accent4" w:themeFillTint="66"/>
            <w:vAlign w:val="center"/>
          </w:tcPr>
          <w:p w14:paraId="35ABB665" w14:textId="77777777" w:rsidR="00AD0DAD" w:rsidRPr="00E26557" w:rsidRDefault="00AD0DAD" w:rsidP="00E429F2">
            <w:pPr>
              <w:jc w:val="center"/>
              <w:rPr>
                <w:rFonts w:eastAsia="Calibri" w:cs="Times New Roman"/>
                <w:b/>
                <w:sz w:val="28"/>
                <w:szCs w:val="28"/>
                <w:lang w:val="ru-RU"/>
              </w:rPr>
            </w:pPr>
            <w:r>
              <w:rPr>
                <w:rFonts w:eastAsia="Calibri" w:cs="Times New Roman"/>
                <w:szCs w:val="24"/>
                <w:lang w:val="ru-RU"/>
              </w:rPr>
              <w:t>Није започето/са значајним кашњењем</w:t>
            </w:r>
          </w:p>
        </w:tc>
      </w:tr>
      <w:tr w:rsidR="00AD0DAD" w:rsidRPr="005705E8" w14:paraId="29B00E98" w14:textId="77777777" w:rsidTr="00E429F2">
        <w:trPr>
          <w:trHeight w:val="540"/>
          <w:jc w:val="center"/>
        </w:trPr>
        <w:tc>
          <w:tcPr>
            <w:tcW w:w="3330" w:type="dxa"/>
            <w:vMerge/>
            <w:shd w:val="clear" w:color="auto" w:fill="F2F2F2" w:themeFill="background1" w:themeFillShade="F2"/>
            <w:vAlign w:val="center"/>
          </w:tcPr>
          <w:p w14:paraId="4B9F362D" w14:textId="77777777" w:rsidR="00AD0DAD" w:rsidRPr="00D204B4" w:rsidRDefault="00AD0DAD" w:rsidP="00E429F2">
            <w:pPr>
              <w:spacing w:before="120"/>
              <w:jc w:val="center"/>
              <w:rPr>
                <w:rFonts w:eastAsia="Calibri" w:cs="Times New Roman"/>
                <w:szCs w:val="24"/>
                <w:lang w:val="ru-RU"/>
              </w:rPr>
            </w:pPr>
          </w:p>
        </w:tc>
        <w:tc>
          <w:tcPr>
            <w:tcW w:w="3630" w:type="dxa"/>
            <w:shd w:val="clear" w:color="auto" w:fill="auto"/>
            <w:vAlign w:val="center"/>
          </w:tcPr>
          <w:p w14:paraId="35EE37B0" w14:textId="77777777" w:rsidR="00AD0DAD" w:rsidRPr="009B56A3" w:rsidRDefault="00AD0DAD" w:rsidP="00E429F2">
            <w:pPr>
              <w:pStyle w:val="ListParagraph"/>
              <w:contextualSpacing w:val="0"/>
              <w:rPr>
                <w:b/>
                <w:sz w:val="28"/>
                <w:szCs w:val="28"/>
                <w:lang w:val="ru-RU"/>
              </w:rPr>
            </w:pPr>
          </w:p>
        </w:tc>
        <w:tc>
          <w:tcPr>
            <w:tcW w:w="3630" w:type="dxa"/>
            <w:shd w:val="clear" w:color="auto" w:fill="ED7D31" w:themeFill="accent2"/>
            <w:vAlign w:val="center"/>
          </w:tcPr>
          <w:p w14:paraId="0EDB1E87" w14:textId="73A00C04" w:rsidR="00AD0DAD" w:rsidRPr="00F3599E" w:rsidRDefault="00AD0DAD" w:rsidP="00531025">
            <w:pPr>
              <w:pStyle w:val="ListParagraph"/>
              <w:numPr>
                <w:ilvl w:val="0"/>
                <w:numId w:val="19"/>
              </w:numPr>
              <w:ind w:left="1471" w:firstLine="0"/>
              <w:jc w:val="both"/>
              <w:rPr>
                <w:b/>
                <w:sz w:val="28"/>
                <w:szCs w:val="28"/>
                <w:lang w:val="ru-RU"/>
              </w:rPr>
            </w:pPr>
            <w:bookmarkStart w:id="0" w:name="_GoBack"/>
            <w:bookmarkEnd w:id="0"/>
          </w:p>
        </w:tc>
        <w:tc>
          <w:tcPr>
            <w:tcW w:w="3630" w:type="dxa"/>
          </w:tcPr>
          <w:p w14:paraId="072ECE61" w14:textId="77777777" w:rsidR="00AD0DAD" w:rsidRPr="00E26557" w:rsidRDefault="00AD0DAD" w:rsidP="00E429F2">
            <w:pPr>
              <w:jc w:val="both"/>
              <w:rPr>
                <w:rFonts w:eastAsia="Calibri" w:cs="Times New Roman"/>
                <w:b/>
                <w:sz w:val="28"/>
                <w:szCs w:val="28"/>
                <w:lang w:val="ru-RU"/>
              </w:rPr>
            </w:pPr>
          </w:p>
        </w:tc>
      </w:tr>
      <w:tr w:rsidR="00AD0DAD" w:rsidRPr="00237B68" w14:paraId="00AC5607" w14:textId="77777777" w:rsidTr="00AD0DAD">
        <w:trPr>
          <w:jc w:val="center"/>
        </w:trPr>
        <w:tc>
          <w:tcPr>
            <w:tcW w:w="3330" w:type="dxa"/>
            <w:shd w:val="clear" w:color="auto" w:fill="FFE599" w:themeFill="accent4" w:themeFillTint="66"/>
            <w:vAlign w:val="center"/>
          </w:tcPr>
          <w:p w14:paraId="622CAF43" w14:textId="77777777" w:rsidR="00AD0DAD" w:rsidRPr="00E26557" w:rsidRDefault="00AD0DAD" w:rsidP="00E429F2">
            <w:pPr>
              <w:spacing w:before="120" w:after="120"/>
              <w:jc w:val="center"/>
              <w:rPr>
                <w:rFonts w:eastAsia="Calibri" w:cs="Times New Roman"/>
                <w:szCs w:val="24"/>
                <w:lang w:val="ru-RU"/>
              </w:rPr>
            </w:pPr>
            <w:r w:rsidRPr="00E26557">
              <w:rPr>
                <w:rFonts w:eastAsia="Calibri" w:cs="Times New Roman"/>
                <w:szCs w:val="24"/>
                <w:lang w:val="ru-RU"/>
              </w:rPr>
              <w:t xml:space="preserve">Докази </w:t>
            </w:r>
            <w:r>
              <w:rPr>
                <w:rFonts w:eastAsia="Calibri" w:cs="Times New Roman"/>
                <w:szCs w:val="24"/>
                <w:lang w:val="sr-Cyrl-RS"/>
              </w:rPr>
              <w:t>о процењеном напретку</w:t>
            </w:r>
          </w:p>
        </w:tc>
        <w:tc>
          <w:tcPr>
            <w:tcW w:w="10890" w:type="dxa"/>
            <w:gridSpan w:val="3"/>
          </w:tcPr>
          <w:p w14:paraId="674C9992" w14:textId="77777777" w:rsidR="00AD0DAD" w:rsidRPr="00922B44" w:rsidRDefault="00AD0DAD" w:rsidP="00AD0DAD">
            <w:pPr>
              <w:pStyle w:val="ListParagraph"/>
              <w:numPr>
                <w:ilvl w:val="0"/>
                <w:numId w:val="30"/>
              </w:numPr>
              <w:ind w:left="241" w:hanging="180"/>
              <w:jc w:val="both"/>
              <w:rPr>
                <w:rFonts w:ascii="Times New Roman" w:hAnsi="Times New Roman"/>
                <w:sz w:val="24"/>
                <w:szCs w:val="24"/>
                <w:lang w:val="ru-RU"/>
              </w:rPr>
            </w:pPr>
            <w:r w:rsidRPr="00922B44">
              <w:rPr>
                <w:rFonts w:ascii="Times New Roman" w:hAnsi="Times New Roman"/>
                <w:sz w:val="24"/>
                <w:szCs w:val="24"/>
                <w:lang w:val="ru-RU"/>
              </w:rPr>
              <w:t xml:space="preserve">Национална платформа „Чувам те“, </w:t>
            </w:r>
            <w:hyperlink r:id="rId77" w:history="1">
              <w:r w:rsidRPr="00922B44">
                <w:rPr>
                  <w:rStyle w:val="Hyperlink"/>
                  <w:rFonts w:ascii="Times New Roman" w:hAnsi="Times New Roman"/>
                  <w:sz w:val="24"/>
                  <w:szCs w:val="24"/>
                  <w:lang w:val="ru-RU"/>
                </w:rPr>
                <w:t>https://cuvamte.gov.rs/</w:t>
              </w:r>
            </w:hyperlink>
            <w:r w:rsidRPr="00922B44">
              <w:rPr>
                <w:rFonts w:ascii="Times New Roman" w:hAnsi="Times New Roman"/>
                <w:sz w:val="24"/>
                <w:szCs w:val="24"/>
                <w:lang w:val="ru-RU"/>
              </w:rPr>
              <w:t xml:space="preserve"> </w:t>
            </w:r>
          </w:p>
        </w:tc>
      </w:tr>
      <w:tr w:rsidR="00AD0DAD" w:rsidRPr="00237B68" w14:paraId="655E2C10" w14:textId="77777777" w:rsidTr="00AD0DAD">
        <w:trPr>
          <w:jc w:val="center"/>
        </w:trPr>
        <w:tc>
          <w:tcPr>
            <w:tcW w:w="3330" w:type="dxa"/>
            <w:shd w:val="clear" w:color="auto" w:fill="FFE599" w:themeFill="accent4" w:themeFillTint="66"/>
            <w:vAlign w:val="center"/>
          </w:tcPr>
          <w:p w14:paraId="6E6CF1CE" w14:textId="77777777" w:rsidR="00AD0DAD" w:rsidRDefault="00AD0DAD" w:rsidP="00E429F2">
            <w:pPr>
              <w:jc w:val="center"/>
              <w:rPr>
                <w:rFonts w:eastAsia="Calibri" w:cs="Times New Roman"/>
                <w:szCs w:val="24"/>
                <w:lang w:val="ru-RU"/>
              </w:rPr>
            </w:pPr>
            <w:r w:rsidRPr="00E26557">
              <w:rPr>
                <w:rFonts w:eastAsia="Calibri" w:cs="Times New Roman"/>
                <w:szCs w:val="24"/>
                <w:lang w:val="ru-RU"/>
              </w:rPr>
              <w:t>Опис резултата</w:t>
            </w:r>
          </w:p>
          <w:p w14:paraId="64854C91" w14:textId="77777777" w:rsidR="00AD0DAD" w:rsidRPr="00E26557" w:rsidRDefault="00AD0DAD" w:rsidP="00E429F2">
            <w:pPr>
              <w:jc w:val="center"/>
              <w:rPr>
                <w:rFonts w:eastAsia="Calibri" w:cs="Times New Roman"/>
                <w:szCs w:val="24"/>
                <w:lang w:val="ru-RU"/>
              </w:rPr>
            </w:pPr>
            <w:r>
              <w:rPr>
                <w:rFonts w:eastAsia="Calibri" w:cs="Times New Roman"/>
                <w:szCs w:val="24"/>
                <w:lang w:val="sr-Cyrl-RS"/>
              </w:rPr>
              <w:t>(разлози који подржавају процену)</w:t>
            </w:r>
          </w:p>
        </w:tc>
        <w:tc>
          <w:tcPr>
            <w:tcW w:w="10890" w:type="dxa"/>
            <w:gridSpan w:val="3"/>
          </w:tcPr>
          <w:p w14:paraId="68D74F3C" w14:textId="77777777" w:rsidR="00AD0DAD" w:rsidRPr="0034756A" w:rsidRDefault="00AD0DAD" w:rsidP="00E429F2">
            <w:pPr>
              <w:jc w:val="both"/>
              <w:rPr>
                <w:rFonts w:eastAsia="Calibri" w:cs="Times New Roman"/>
                <w:szCs w:val="24"/>
                <w:lang w:val="ru-RU"/>
              </w:rPr>
            </w:pPr>
            <w:r w:rsidRPr="0034756A">
              <w:rPr>
                <w:rFonts w:eastAsia="Calibri" w:cs="Times New Roman"/>
                <w:szCs w:val="24"/>
                <w:lang w:val="ru-RU"/>
              </w:rPr>
              <w:t xml:space="preserve">Обавеза подразумева развој платформе за електронску пријаву, реаговање и праћење различитих облика </w:t>
            </w:r>
            <w:r>
              <w:rPr>
                <w:rFonts w:eastAsia="Calibri" w:cs="Times New Roman"/>
                <w:szCs w:val="24"/>
                <w:lang w:val="ru-RU"/>
              </w:rPr>
              <w:t xml:space="preserve">насиља у које су укључена деца, </w:t>
            </w:r>
            <w:r>
              <w:rPr>
                <w:rFonts w:eastAsia="Calibri" w:cs="Times New Roman"/>
                <w:szCs w:val="24"/>
                <w:lang w:val="sr-Cyrl-RS"/>
              </w:rPr>
              <w:t>а планирано је да се реализује</w:t>
            </w:r>
            <w:r w:rsidRPr="0034756A">
              <w:rPr>
                <w:rFonts w:eastAsia="Calibri" w:cs="Times New Roman"/>
                <w:szCs w:val="24"/>
                <w:lang w:val="ru-RU"/>
              </w:rPr>
              <w:t xml:space="preserve"> кроз следеће активности:</w:t>
            </w:r>
          </w:p>
          <w:p w14:paraId="2707949A" w14:textId="77777777" w:rsidR="00AD0DAD" w:rsidRPr="0034756A" w:rsidRDefault="00AD0DAD" w:rsidP="00AD0DAD">
            <w:pPr>
              <w:pStyle w:val="ListParagraph"/>
              <w:numPr>
                <w:ilvl w:val="0"/>
                <w:numId w:val="29"/>
              </w:numPr>
              <w:jc w:val="both"/>
              <w:rPr>
                <w:rFonts w:ascii="Times New Roman" w:hAnsi="Times New Roman"/>
                <w:sz w:val="24"/>
                <w:szCs w:val="24"/>
                <w:lang w:val="ru-RU"/>
              </w:rPr>
            </w:pPr>
            <w:r>
              <w:rPr>
                <w:rFonts w:ascii="Times New Roman" w:hAnsi="Times New Roman"/>
                <w:sz w:val="24"/>
                <w:szCs w:val="24"/>
                <w:lang w:val="ru-RU"/>
              </w:rPr>
              <w:t>у</w:t>
            </w:r>
            <w:r w:rsidRPr="0034756A">
              <w:rPr>
                <w:rFonts w:ascii="Times New Roman" w:hAnsi="Times New Roman"/>
                <w:sz w:val="24"/>
                <w:szCs w:val="24"/>
                <w:lang w:val="ru-RU"/>
              </w:rPr>
              <w:t xml:space="preserve">спостављен систем за електронску пријаву, реаговање и праћење насиља у које су укључена деца, превенцију и подршку жртвама – </w:t>
            </w:r>
            <w:r>
              <w:rPr>
                <w:rFonts w:ascii="Times New Roman" w:hAnsi="Times New Roman"/>
                <w:sz w:val="24"/>
                <w:szCs w:val="24"/>
                <w:lang w:val="ru-RU"/>
              </w:rPr>
              <w:t>израђена платформа „Чувам те“ (</w:t>
            </w:r>
            <w:r w:rsidRPr="00FA1E9B">
              <w:rPr>
                <w:rFonts w:ascii="Times New Roman" w:hAnsi="Times New Roman"/>
                <w:b/>
                <w:i/>
                <w:sz w:val="24"/>
                <w:szCs w:val="24"/>
                <w:lang w:val="ru-RU"/>
              </w:rPr>
              <w:t>активност 1</w:t>
            </w:r>
            <w:r w:rsidRPr="0034756A">
              <w:rPr>
                <w:rFonts w:ascii="Times New Roman" w:hAnsi="Times New Roman"/>
                <w:sz w:val="24"/>
                <w:szCs w:val="24"/>
                <w:lang w:val="ru-RU"/>
              </w:rPr>
              <w:t>)</w:t>
            </w:r>
          </w:p>
          <w:p w14:paraId="68DCAFAF" w14:textId="77777777" w:rsidR="00AD0DAD" w:rsidRPr="0034756A" w:rsidRDefault="00AD0DAD" w:rsidP="00AD0DAD">
            <w:pPr>
              <w:pStyle w:val="ListParagraph"/>
              <w:numPr>
                <w:ilvl w:val="0"/>
                <w:numId w:val="29"/>
              </w:numPr>
              <w:jc w:val="both"/>
              <w:rPr>
                <w:rFonts w:ascii="Times New Roman" w:hAnsi="Times New Roman"/>
                <w:sz w:val="24"/>
                <w:szCs w:val="24"/>
                <w:lang w:val="ru-RU"/>
              </w:rPr>
            </w:pPr>
            <w:r>
              <w:rPr>
                <w:rFonts w:ascii="Times New Roman" w:hAnsi="Times New Roman"/>
                <w:sz w:val="24"/>
                <w:szCs w:val="24"/>
                <w:lang w:val="ru-RU"/>
              </w:rPr>
              <w:t>п</w:t>
            </w:r>
            <w:r w:rsidRPr="0034756A">
              <w:rPr>
                <w:rFonts w:ascii="Times New Roman" w:hAnsi="Times New Roman"/>
                <w:sz w:val="24"/>
                <w:szCs w:val="24"/>
                <w:lang w:val="ru-RU"/>
              </w:rPr>
              <w:t>илотирање платформе (</w:t>
            </w:r>
            <w:r w:rsidRPr="00FA1E9B">
              <w:rPr>
                <w:rFonts w:ascii="Times New Roman" w:hAnsi="Times New Roman"/>
                <w:b/>
                <w:i/>
                <w:sz w:val="24"/>
                <w:szCs w:val="24"/>
                <w:lang w:val="ru-RU"/>
              </w:rPr>
              <w:t>активност 2</w:t>
            </w:r>
            <w:r w:rsidRPr="0034756A">
              <w:rPr>
                <w:rFonts w:ascii="Times New Roman" w:hAnsi="Times New Roman"/>
                <w:sz w:val="24"/>
                <w:szCs w:val="24"/>
                <w:lang w:val="ru-RU"/>
              </w:rPr>
              <w:t>)</w:t>
            </w:r>
          </w:p>
          <w:p w14:paraId="754CC14F" w14:textId="77777777" w:rsidR="00AD0DAD" w:rsidRPr="0034756A" w:rsidRDefault="00AD0DAD" w:rsidP="00AD0DAD">
            <w:pPr>
              <w:pStyle w:val="ListParagraph"/>
              <w:numPr>
                <w:ilvl w:val="0"/>
                <w:numId w:val="29"/>
              </w:numPr>
              <w:jc w:val="both"/>
              <w:rPr>
                <w:rFonts w:ascii="Times New Roman" w:hAnsi="Times New Roman"/>
                <w:sz w:val="24"/>
                <w:szCs w:val="24"/>
                <w:lang w:val="ru-RU"/>
              </w:rPr>
            </w:pPr>
            <w:r>
              <w:rPr>
                <w:rFonts w:ascii="Times New Roman" w:hAnsi="Times New Roman"/>
                <w:sz w:val="24"/>
                <w:szCs w:val="24"/>
                <w:lang w:val="ru-RU"/>
              </w:rPr>
              <w:t>р</w:t>
            </w:r>
            <w:r w:rsidRPr="0034756A">
              <w:rPr>
                <w:rFonts w:ascii="Times New Roman" w:hAnsi="Times New Roman"/>
                <w:sz w:val="24"/>
                <w:szCs w:val="24"/>
                <w:lang w:val="ru-RU"/>
              </w:rPr>
              <w:t xml:space="preserve">еализација </w:t>
            </w:r>
            <w:r w:rsidRPr="00FA1E9B">
              <w:rPr>
                <w:rFonts w:ascii="Times New Roman" w:hAnsi="Times New Roman"/>
                <w:i/>
                <w:sz w:val="24"/>
                <w:szCs w:val="24"/>
                <w:lang w:val="ru-RU"/>
              </w:rPr>
              <w:t>онлајн</w:t>
            </w:r>
            <w:r w:rsidRPr="0034756A">
              <w:rPr>
                <w:rFonts w:ascii="Times New Roman" w:hAnsi="Times New Roman"/>
                <w:sz w:val="24"/>
                <w:szCs w:val="24"/>
                <w:lang w:val="ru-RU"/>
              </w:rPr>
              <w:t xml:space="preserve"> обукa за ученике и наставнике (</w:t>
            </w:r>
            <w:r w:rsidRPr="00FA1E9B">
              <w:rPr>
                <w:rFonts w:ascii="Times New Roman" w:hAnsi="Times New Roman"/>
                <w:b/>
                <w:i/>
                <w:sz w:val="24"/>
                <w:szCs w:val="24"/>
                <w:lang w:val="ru-RU"/>
              </w:rPr>
              <w:t>активност 3</w:t>
            </w:r>
            <w:r w:rsidRPr="0034756A">
              <w:rPr>
                <w:rFonts w:ascii="Times New Roman" w:hAnsi="Times New Roman"/>
                <w:sz w:val="24"/>
                <w:szCs w:val="24"/>
                <w:lang w:val="ru-RU"/>
              </w:rPr>
              <w:t>)</w:t>
            </w:r>
          </w:p>
          <w:p w14:paraId="1CA0F3C1" w14:textId="77777777" w:rsidR="00AD0DAD" w:rsidRPr="0034756A" w:rsidRDefault="00AD0DAD" w:rsidP="00AD0DAD">
            <w:pPr>
              <w:pStyle w:val="ListParagraph"/>
              <w:numPr>
                <w:ilvl w:val="0"/>
                <w:numId w:val="29"/>
              </w:numPr>
              <w:jc w:val="both"/>
              <w:rPr>
                <w:rFonts w:ascii="Times New Roman" w:hAnsi="Times New Roman"/>
                <w:sz w:val="24"/>
                <w:szCs w:val="24"/>
                <w:lang w:val="ru-RU"/>
              </w:rPr>
            </w:pPr>
            <w:r>
              <w:rPr>
                <w:rFonts w:ascii="Times New Roman" w:hAnsi="Times New Roman"/>
                <w:sz w:val="24"/>
                <w:szCs w:val="24"/>
                <w:lang w:val="ru-RU"/>
              </w:rPr>
              <w:t>п</w:t>
            </w:r>
            <w:r w:rsidRPr="0034756A">
              <w:rPr>
                <w:rFonts w:ascii="Times New Roman" w:hAnsi="Times New Roman"/>
                <w:sz w:val="24"/>
                <w:szCs w:val="24"/>
                <w:lang w:val="ru-RU"/>
              </w:rPr>
              <w:t>остављање едукативних материјала за ученике, наставнике и грађане (</w:t>
            </w:r>
            <w:r w:rsidRPr="00FA1E9B">
              <w:rPr>
                <w:rFonts w:ascii="Times New Roman" w:hAnsi="Times New Roman"/>
                <w:b/>
                <w:i/>
                <w:sz w:val="24"/>
                <w:szCs w:val="24"/>
                <w:lang w:val="ru-RU"/>
              </w:rPr>
              <w:t>активност 4</w:t>
            </w:r>
            <w:r w:rsidRPr="0034756A">
              <w:rPr>
                <w:rFonts w:ascii="Times New Roman" w:hAnsi="Times New Roman"/>
                <w:sz w:val="24"/>
                <w:szCs w:val="24"/>
                <w:lang w:val="ru-RU"/>
              </w:rPr>
              <w:t>)</w:t>
            </w:r>
          </w:p>
          <w:p w14:paraId="65B3F6EC" w14:textId="77777777" w:rsidR="00AD0DAD" w:rsidRPr="009B4E97" w:rsidRDefault="00AD0DAD" w:rsidP="00AD0DAD">
            <w:pPr>
              <w:pStyle w:val="ListParagraph"/>
              <w:numPr>
                <w:ilvl w:val="0"/>
                <w:numId w:val="29"/>
              </w:numPr>
              <w:contextualSpacing w:val="0"/>
              <w:jc w:val="both"/>
              <w:rPr>
                <w:szCs w:val="24"/>
                <w:lang w:val="ru-RU"/>
              </w:rPr>
            </w:pPr>
            <w:r>
              <w:rPr>
                <w:rFonts w:ascii="Times New Roman" w:hAnsi="Times New Roman"/>
                <w:sz w:val="24"/>
                <w:szCs w:val="24"/>
                <w:lang w:val="ru-RU"/>
              </w:rPr>
              <w:t>п</w:t>
            </w:r>
            <w:r w:rsidRPr="0034756A">
              <w:rPr>
                <w:rFonts w:ascii="Times New Roman" w:hAnsi="Times New Roman"/>
                <w:sz w:val="24"/>
                <w:szCs w:val="24"/>
                <w:lang w:val="ru-RU"/>
              </w:rPr>
              <w:t>раћење стања кроз објављивање статистичких података о насиљу чији су актери деца (</w:t>
            </w:r>
            <w:r w:rsidRPr="00FA1E9B">
              <w:rPr>
                <w:rFonts w:ascii="Times New Roman" w:hAnsi="Times New Roman"/>
                <w:b/>
                <w:i/>
                <w:sz w:val="24"/>
                <w:szCs w:val="24"/>
                <w:lang w:val="ru-RU"/>
              </w:rPr>
              <w:t>активност 5</w:t>
            </w:r>
            <w:r w:rsidRPr="0034756A">
              <w:rPr>
                <w:rFonts w:ascii="Times New Roman" w:hAnsi="Times New Roman"/>
                <w:sz w:val="24"/>
                <w:szCs w:val="24"/>
                <w:lang w:val="ru-RU"/>
              </w:rPr>
              <w:t>).</w:t>
            </w:r>
          </w:p>
          <w:p w14:paraId="4414A456" w14:textId="77777777" w:rsidR="00AD0DAD" w:rsidRPr="0034756A" w:rsidRDefault="00AD0DAD" w:rsidP="00E429F2">
            <w:pPr>
              <w:spacing w:before="120" w:after="120"/>
              <w:jc w:val="center"/>
              <w:rPr>
                <w:rFonts w:eastAsia="Times New Roman" w:cs="Times New Roman"/>
                <w:b/>
                <w:szCs w:val="24"/>
                <w:u w:val="single"/>
                <w:lang w:val="sr-Cyrl-RS"/>
              </w:rPr>
            </w:pPr>
            <w:r>
              <w:rPr>
                <w:rFonts w:eastAsia="Times New Roman" w:cs="Times New Roman"/>
                <w:b/>
                <w:szCs w:val="24"/>
                <w:u w:val="single"/>
                <w:lang w:val="sr-Cyrl-RS"/>
              </w:rPr>
              <w:t>ОПИС РЕЗУЛТАТА</w:t>
            </w:r>
          </w:p>
          <w:p w14:paraId="66F14098" w14:textId="77777777" w:rsidR="00AD0DAD" w:rsidRDefault="00AD0DAD" w:rsidP="00E429F2">
            <w:pPr>
              <w:spacing w:after="120"/>
              <w:jc w:val="both"/>
              <w:rPr>
                <w:szCs w:val="24"/>
                <w:lang w:val="ru-RU"/>
              </w:rPr>
            </w:pPr>
            <w:r w:rsidRPr="00C61DD4">
              <w:rPr>
                <w:szCs w:val="24"/>
                <w:lang w:val="ru-RU"/>
              </w:rPr>
              <w:t xml:space="preserve">Национална платформа „Чувам те“ (линк ка Платформи: </w:t>
            </w:r>
            <w:hyperlink r:id="rId78" w:history="1">
              <w:r w:rsidRPr="00C61DD4">
                <w:rPr>
                  <w:rStyle w:val="Hyperlink"/>
                  <w:szCs w:val="24"/>
                  <w:lang w:val="ru-RU"/>
                </w:rPr>
                <w:t>https://cuvamte.gov.rs/</w:t>
              </w:r>
            </w:hyperlink>
            <w:r w:rsidRPr="00C61DD4">
              <w:rPr>
                <w:szCs w:val="24"/>
                <w:lang w:val="ru-RU"/>
              </w:rPr>
              <w:t>) израђена је и пуштена у рад у марту 2021. године (</w:t>
            </w:r>
            <w:r w:rsidRPr="00C61DD4">
              <w:rPr>
                <w:b/>
                <w:i/>
                <w:szCs w:val="24"/>
                <w:lang w:val="ru-RU"/>
              </w:rPr>
              <w:t>активност 1</w:t>
            </w:r>
            <w:r w:rsidRPr="00C61DD4">
              <w:rPr>
                <w:szCs w:val="24"/>
                <w:lang w:val="ru-RU"/>
              </w:rPr>
              <w:t>)</w:t>
            </w:r>
            <w:r w:rsidRPr="00C61DD4">
              <w:rPr>
                <w:rFonts w:eastAsia="Times New Roman" w:cs="Times New Roman"/>
                <w:szCs w:val="24"/>
                <w:lang w:val="sr-Cyrl-RS"/>
              </w:rPr>
              <w:t xml:space="preserve"> у циљу унапређења координиције и јачања интерсекторске сарадње свих надлежних институција у борби против свих облика насиља у које су укључена деца. </w:t>
            </w:r>
            <w:r w:rsidRPr="00C61DD4">
              <w:rPr>
                <w:szCs w:val="24"/>
                <w:lang w:val="ru-RU"/>
              </w:rPr>
              <w:t>Платформа тренутно</w:t>
            </w:r>
            <w:r>
              <w:rPr>
                <w:szCs w:val="24"/>
                <w:lang w:val="ru-RU"/>
              </w:rPr>
              <w:t xml:space="preserve"> има у потпуности развијене</w:t>
            </w:r>
            <w:r w:rsidRPr="00C61DD4">
              <w:rPr>
                <w:szCs w:val="24"/>
                <w:lang w:val="ru-RU"/>
              </w:rPr>
              <w:t xml:space="preserve"> </w:t>
            </w:r>
            <w:r>
              <w:rPr>
                <w:szCs w:val="24"/>
                <w:lang w:val="ru-RU"/>
              </w:rPr>
              <w:t>и функционалне две од три</w:t>
            </w:r>
            <w:r w:rsidRPr="00C61DD4">
              <w:rPr>
                <w:szCs w:val="24"/>
                <w:lang w:val="ru-RU"/>
              </w:rPr>
              <w:t xml:space="preserve"> </w:t>
            </w:r>
            <w:r>
              <w:rPr>
                <w:szCs w:val="24"/>
                <w:lang w:val="ru-RU"/>
              </w:rPr>
              <w:t xml:space="preserve">планиране компоненте – компоненту </w:t>
            </w:r>
            <w:r w:rsidRPr="00C61DD4">
              <w:rPr>
                <w:szCs w:val="24"/>
                <w:lang w:val="ru-RU"/>
              </w:rPr>
              <w:t xml:space="preserve">намењену </w:t>
            </w:r>
            <w:r w:rsidRPr="00C61DD4">
              <w:rPr>
                <w:i/>
                <w:szCs w:val="24"/>
                <w:lang w:val="ru-RU"/>
              </w:rPr>
              <w:t>онлајн</w:t>
            </w:r>
            <w:r w:rsidRPr="00C61DD4">
              <w:rPr>
                <w:szCs w:val="24"/>
                <w:lang w:val="ru-RU"/>
              </w:rPr>
              <w:t xml:space="preserve"> обукама за ученике, запослене и родитеље и компотентну намењену </w:t>
            </w:r>
            <w:r w:rsidRPr="00C61DD4">
              <w:rPr>
                <w:szCs w:val="24"/>
                <w:lang w:val="ru-RU"/>
              </w:rPr>
              <w:lastRenderedPageBreak/>
              <w:t>подизању свести, информисању и едукацији</w:t>
            </w:r>
            <w:r>
              <w:rPr>
                <w:szCs w:val="24"/>
                <w:lang w:val="ru-RU"/>
              </w:rPr>
              <w:t xml:space="preserve">, </w:t>
            </w:r>
            <w:r w:rsidRPr="00C61DD4">
              <w:rPr>
                <w:szCs w:val="24"/>
                <w:lang w:val="ru-RU"/>
              </w:rPr>
              <w:t xml:space="preserve">док се на развоју компоненте која </w:t>
            </w:r>
            <w:r>
              <w:rPr>
                <w:szCs w:val="24"/>
                <w:lang w:val="ru-RU"/>
              </w:rPr>
              <w:t>треба да омогући електронску</w:t>
            </w:r>
            <w:r w:rsidRPr="00C61DD4">
              <w:rPr>
                <w:szCs w:val="24"/>
                <w:lang w:val="ru-RU"/>
              </w:rPr>
              <w:t xml:space="preserve"> пријаву насиља још увек ради. У том правцу, </w:t>
            </w:r>
            <w:r w:rsidRPr="00C61DD4">
              <w:rPr>
                <w:rFonts w:eastAsia="Times New Roman" w:cs="Times New Roman"/>
                <w:szCs w:val="24"/>
                <w:lang w:val="sr-Cyrl-RS"/>
              </w:rPr>
              <w:t>у децембру 2021. године потписан је Протокол између седам министарстава и Канцеларије за информационе технологије и електронску управу о пружању међусекторских услуга путем софтверског решења „Чувам те”, у циљу заштите од злостављања, занемаривања, насиља и експлоатације деце.</w:t>
            </w:r>
            <w:r w:rsidRPr="00DC2C82">
              <w:rPr>
                <w:rFonts w:eastAsia="Calibri" w:cs="Times New Roman"/>
                <w:szCs w:val="24"/>
                <w:lang w:val="ru-RU"/>
              </w:rPr>
              <w:t xml:space="preserve"> </w:t>
            </w:r>
            <w:r w:rsidRPr="00C61DD4">
              <w:rPr>
                <w:rFonts w:eastAsia="Times New Roman" w:cs="Times New Roman"/>
                <w:szCs w:val="24"/>
                <w:lang w:val="sr-Cyrl-RS"/>
              </w:rPr>
              <w:t>У овом тренутку се ради на планирању и развоју софтверског решења које ће омогућити да се свака пријава насиља адекватно евидентира како би у сваком тренутку био доступан статус пријаве, њен ток и уколико предмет није завршен, који је конкретан разлог за то. Циљ је да на једном месту постоји детаљна аналитика свих пријава, која ће омогућити увид у то како се по свакој приј</w:t>
            </w:r>
            <w:r>
              <w:rPr>
                <w:rFonts w:eastAsia="Times New Roman" w:cs="Times New Roman"/>
                <w:szCs w:val="24"/>
                <w:lang w:val="sr-Cyrl-RS"/>
              </w:rPr>
              <w:t>ави поступа и где су проблеми (в</w:t>
            </w:r>
            <w:r w:rsidRPr="00C61DD4">
              <w:rPr>
                <w:rFonts w:eastAsia="Times New Roman" w:cs="Times New Roman"/>
                <w:szCs w:val="24"/>
                <w:lang w:val="sr-Cyrl-RS"/>
              </w:rPr>
              <w:t xml:space="preserve">ише информација на линку: </w:t>
            </w:r>
            <w:hyperlink r:id="rId79" w:history="1">
              <w:r w:rsidRPr="00C61DD4">
                <w:rPr>
                  <w:rFonts w:eastAsia="Times New Roman" w:cs="Times New Roman"/>
                  <w:color w:val="0563C1"/>
                  <w:szCs w:val="24"/>
                  <w:u w:val="single"/>
                  <w:lang w:val="sr-Cyrl-RS"/>
                </w:rPr>
                <w:t>https://www.ite.gov.rs/vest/5934/cuvam-te-platforma-za-zastitu-dece-od-zlostavljanja-zanemarivanja-nasilja-i-eksploatacije.php</w:t>
              </w:r>
            </w:hyperlink>
            <w:r>
              <w:rPr>
                <w:rFonts w:eastAsia="Times New Roman" w:cs="Times New Roman"/>
                <w:szCs w:val="24"/>
                <w:lang w:val="sr-Cyrl-RS"/>
              </w:rPr>
              <w:t>).</w:t>
            </w:r>
            <w:r w:rsidRPr="00C61DD4">
              <w:rPr>
                <w:rFonts w:eastAsia="Times New Roman" w:cs="Times New Roman"/>
                <w:szCs w:val="24"/>
                <w:lang w:val="sr-Cyrl-RS"/>
              </w:rPr>
              <w:t xml:space="preserve"> </w:t>
            </w:r>
            <w:r>
              <w:rPr>
                <w:rFonts w:eastAsia="Times New Roman" w:cs="Times New Roman"/>
                <w:szCs w:val="24"/>
                <w:lang w:val="sr-Cyrl-RS"/>
              </w:rPr>
              <w:t>У</w:t>
            </w:r>
            <w:r w:rsidRPr="00C61DD4">
              <w:rPr>
                <w:rFonts w:eastAsia="Times New Roman" w:cs="Times New Roman"/>
                <w:szCs w:val="24"/>
                <w:lang w:val="sr-Cyrl-RS"/>
              </w:rPr>
              <w:t>след сложености и потребе да у оквиру њега буду умрежени сви надлежни органи</w:t>
            </w:r>
            <w:r>
              <w:rPr>
                <w:rFonts w:eastAsia="Times New Roman" w:cs="Times New Roman"/>
                <w:szCs w:val="24"/>
                <w:lang w:val="sr-Cyrl-RS"/>
              </w:rPr>
              <w:t xml:space="preserve"> дошло је до значајног кашњења у </w:t>
            </w:r>
            <w:r w:rsidRPr="00C61DD4">
              <w:rPr>
                <w:rFonts w:eastAsia="Times New Roman" w:cs="Times New Roman"/>
                <w:szCs w:val="24"/>
                <w:lang w:val="sr-Cyrl-RS"/>
              </w:rPr>
              <w:t>односу на рокове планиране Акционим планом у погледу успостављања пуне оперативности компоненте која је намењена пријави</w:t>
            </w:r>
            <w:r>
              <w:rPr>
                <w:rFonts w:eastAsia="Times New Roman" w:cs="Times New Roman"/>
                <w:szCs w:val="24"/>
                <w:lang w:val="sr-Cyrl-RS"/>
              </w:rPr>
              <w:t xml:space="preserve"> насиља у које су укључена деца</w:t>
            </w:r>
            <w:r>
              <w:rPr>
                <w:szCs w:val="24"/>
                <w:lang w:val="ru-RU"/>
              </w:rPr>
              <w:t>. С обзиром на претходно, односно да су две од три компоненте развијене и функционалне,</w:t>
            </w:r>
            <w:r w:rsidRPr="00C61DD4">
              <w:rPr>
                <w:szCs w:val="24"/>
                <w:lang w:val="ru-RU"/>
              </w:rPr>
              <w:t xml:space="preserve"> </w:t>
            </w:r>
            <w:r w:rsidRPr="00CC4CF2">
              <w:rPr>
                <w:b/>
                <w:szCs w:val="24"/>
                <w:lang w:val="ru-RU"/>
              </w:rPr>
              <w:t>остварен је ограничени напредак у спровођењу прве активности у оквиру обавезе</w:t>
            </w:r>
            <w:r>
              <w:rPr>
                <w:szCs w:val="24"/>
                <w:lang w:val="ru-RU"/>
              </w:rPr>
              <w:t>.</w:t>
            </w:r>
          </w:p>
          <w:p w14:paraId="504800C0" w14:textId="301C5110" w:rsidR="00AD0DAD" w:rsidRDefault="00AD0DAD" w:rsidP="00E429F2">
            <w:pPr>
              <w:spacing w:after="120"/>
              <w:jc w:val="both"/>
              <w:rPr>
                <w:szCs w:val="24"/>
                <w:lang w:val="ru-RU"/>
              </w:rPr>
            </w:pPr>
            <w:r w:rsidRPr="00922B44">
              <w:rPr>
                <w:szCs w:val="24"/>
                <w:lang w:val="ru-RU"/>
              </w:rPr>
              <w:t xml:space="preserve">Пре пуштања у рад, </w:t>
            </w:r>
            <w:r w:rsidR="005950C4">
              <w:rPr>
                <w:szCs w:val="24"/>
                <w:lang w:val="ru-RU"/>
              </w:rPr>
              <w:t>П</w:t>
            </w:r>
            <w:r w:rsidRPr="00922B44">
              <w:rPr>
                <w:szCs w:val="24"/>
                <w:lang w:val="ru-RU"/>
              </w:rPr>
              <w:t>латформа је пилотирана (</w:t>
            </w:r>
            <w:r w:rsidRPr="00CC4CF2">
              <w:rPr>
                <w:b/>
                <w:i/>
                <w:szCs w:val="24"/>
                <w:lang w:val="ru-RU"/>
              </w:rPr>
              <w:t>активност 2</w:t>
            </w:r>
            <w:r w:rsidRPr="00922B44">
              <w:rPr>
                <w:szCs w:val="24"/>
                <w:lang w:val="ru-RU"/>
              </w:rPr>
              <w:t>) са свим актерима који су учествовали у процесу њене израде (органи управе и организације цивилног друштва), те је ова</w:t>
            </w:r>
            <w:r w:rsidRPr="00050442">
              <w:rPr>
                <w:szCs w:val="24"/>
                <w:lang w:val="ru-RU"/>
              </w:rPr>
              <w:t xml:space="preserve"> </w:t>
            </w:r>
            <w:r w:rsidRPr="00050442">
              <w:rPr>
                <w:b/>
                <w:szCs w:val="24"/>
                <w:lang w:val="ru-RU"/>
              </w:rPr>
              <w:t>активност спроведена у потпуности</w:t>
            </w:r>
            <w:r w:rsidRPr="00050442">
              <w:rPr>
                <w:szCs w:val="24"/>
                <w:lang w:val="ru-RU"/>
              </w:rPr>
              <w:t>.</w:t>
            </w:r>
          </w:p>
          <w:p w14:paraId="7551B76A" w14:textId="77777777" w:rsidR="00AD0DAD" w:rsidRPr="00050442" w:rsidRDefault="00AD0DAD" w:rsidP="00E429F2">
            <w:pPr>
              <w:jc w:val="both"/>
              <w:rPr>
                <w:rFonts w:cs="Times New Roman"/>
                <w:szCs w:val="24"/>
                <w:lang w:val="ru-RU"/>
              </w:rPr>
            </w:pPr>
            <w:r w:rsidRPr="00050442">
              <w:rPr>
                <w:rFonts w:cs="Times New Roman"/>
                <w:szCs w:val="24"/>
                <w:lang w:val="ru-RU"/>
              </w:rPr>
              <w:t xml:space="preserve">Од момента пуштања у рад Платформе, у марту 2021. године, корисницима су доступне </w:t>
            </w:r>
            <w:r w:rsidRPr="00050442">
              <w:rPr>
                <w:rFonts w:cs="Times New Roman"/>
                <w:i/>
                <w:szCs w:val="24"/>
                <w:lang w:val="ru-RU"/>
              </w:rPr>
              <w:t>онлајн</w:t>
            </w:r>
            <w:r w:rsidRPr="00050442">
              <w:rPr>
                <w:rFonts w:cs="Times New Roman"/>
                <w:szCs w:val="24"/>
                <w:lang w:val="ru-RU"/>
              </w:rPr>
              <w:t xml:space="preserve"> обуке</w:t>
            </w:r>
            <w:r>
              <w:rPr>
                <w:rFonts w:cs="Times New Roman"/>
                <w:szCs w:val="24"/>
                <w:lang w:val="ru-RU"/>
              </w:rPr>
              <w:t xml:space="preserve"> </w:t>
            </w:r>
            <w:r w:rsidRPr="00922B44">
              <w:rPr>
                <w:szCs w:val="24"/>
                <w:lang w:val="ru-RU"/>
              </w:rPr>
              <w:t>(</w:t>
            </w:r>
            <w:r>
              <w:rPr>
                <w:b/>
                <w:i/>
                <w:szCs w:val="24"/>
                <w:lang w:val="ru-RU"/>
              </w:rPr>
              <w:t>активност 3</w:t>
            </w:r>
            <w:r>
              <w:rPr>
                <w:szCs w:val="24"/>
                <w:lang w:val="ru-RU"/>
              </w:rPr>
              <w:t>)</w:t>
            </w:r>
            <w:r w:rsidRPr="00050442">
              <w:rPr>
                <w:rFonts w:cs="Times New Roman"/>
                <w:szCs w:val="24"/>
                <w:lang w:val="ru-RU"/>
              </w:rPr>
              <w:t xml:space="preserve"> чији је циљ да ученицима, родитељима и запосленима на једноставан и поуздан начин омогуће стицање кључних знања и компетенције из области превенције вршњачког насиља. Обуке је осмислило Министарство просвете, науке и технолошког развоја и оне садрже проверена знања и вештине које ће подићи компетенције све три групе на ову тему. Платформа интегрише интерактивне провере знања и систем награђивања, а обукама се може приступити у било које време и са било ког уређаја. Тренутно је доступно 10 </w:t>
            </w:r>
            <w:r w:rsidRPr="00050442">
              <w:rPr>
                <w:rFonts w:cs="Times New Roman"/>
                <w:i/>
                <w:szCs w:val="24"/>
                <w:lang w:val="ru-RU"/>
              </w:rPr>
              <w:t>онлајн</w:t>
            </w:r>
            <w:r w:rsidRPr="00050442">
              <w:rPr>
                <w:rFonts w:cs="Times New Roman"/>
                <w:szCs w:val="24"/>
                <w:lang w:val="ru-RU"/>
              </w:rPr>
              <w:t xml:space="preserve"> обука (једна за учеснике, </w:t>
            </w:r>
            <w:r>
              <w:rPr>
                <w:rFonts w:cs="Times New Roman"/>
                <w:szCs w:val="24"/>
                <w:lang w:val="ru-RU"/>
              </w:rPr>
              <w:t>шест</w:t>
            </w:r>
            <w:r w:rsidRPr="00050442">
              <w:rPr>
                <w:rFonts w:cs="Times New Roman"/>
                <w:szCs w:val="24"/>
                <w:lang w:val="ru-RU"/>
              </w:rPr>
              <w:t xml:space="preserve"> за запослене у школама и предшколским установама и три за родитеље), док је до сада око 1.450 школа у Србији приступило сегменту везаном за обуке запослених.</w:t>
            </w:r>
          </w:p>
          <w:p w14:paraId="5AF64C66" w14:textId="77777777" w:rsidR="00AD0DAD" w:rsidRPr="00050442" w:rsidRDefault="00AD0DAD" w:rsidP="00AD0DAD">
            <w:pPr>
              <w:pStyle w:val="ListParagraph"/>
              <w:numPr>
                <w:ilvl w:val="0"/>
                <w:numId w:val="31"/>
              </w:numPr>
              <w:jc w:val="both"/>
              <w:rPr>
                <w:rFonts w:ascii="Times New Roman" w:hAnsi="Times New Roman"/>
                <w:sz w:val="24"/>
                <w:szCs w:val="24"/>
                <w:lang w:val="ru-RU"/>
              </w:rPr>
            </w:pPr>
            <w:r w:rsidRPr="00050442">
              <w:rPr>
                <w:rFonts w:ascii="Times New Roman" w:hAnsi="Times New Roman"/>
                <w:sz w:val="24"/>
                <w:szCs w:val="24"/>
                <w:lang w:val="ru-RU"/>
              </w:rPr>
              <w:t xml:space="preserve">Онлајн обука за ученике, линк: </w:t>
            </w:r>
            <w:hyperlink r:id="rId80" w:history="1">
              <w:r w:rsidRPr="00050442">
                <w:rPr>
                  <w:rStyle w:val="Hyperlink"/>
                  <w:rFonts w:ascii="Times New Roman" w:hAnsi="Times New Roman"/>
                  <w:sz w:val="24"/>
                  <w:szCs w:val="24"/>
                  <w:lang w:val="ru-RU"/>
                </w:rPr>
                <w:t>https://cuvamte.gov.rs/obuke/onlajn-obuka-za-ucenike/</w:t>
              </w:r>
            </w:hyperlink>
            <w:r w:rsidRPr="00050442">
              <w:rPr>
                <w:rFonts w:ascii="Times New Roman" w:hAnsi="Times New Roman"/>
                <w:sz w:val="24"/>
                <w:szCs w:val="24"/>
                <w:lang w:val="ru-RU"/>
              </w:rPr>
              <w:t xml:space="preserve"> </w:t>
            </w:r>
          </w:p>
          <w:p w14:paraId="35DDDEAA" w14:textId="77777777" w:rsidR="00AD0DAD" w:rsidRPr="00050442" w:rsidRDefault="00AD0DAD" w:rsidP="00AD0DAD">
            <w:pPr>
              <w:pStyle w:val="ListParagraph"/>
              <w:numPr>
                <w:ilvl w:val="0"/>
                <w:numId w:val="31"/>
              </w:numPr>
              <w:jc w:val="both"/>
              <w:rPr>
                <w:rFonts w:ascii="Times New Roman" w:hAnsi="Times New Roman"/>
                <w:sz w:val="24"/>
                <w:szCs w:val="24"/>
                <w:lang w:val="ru-RU"/>
              </w:rPr>
            </w:pPr>
            <w:r w:rsidRPr="00050442">
              <w:rPr>
                <w:rFonts w:ascii="Times New Roman" w:hAnsi="Times New Roman"/>
                <w:sz w:val="24"/>
                <w:szCs w:val="24"/>
                <w:lang w:val="ru-RU"/>
              </w:rPr>
              <w:t xml:space="preserve">Онлајн обука за запослене (наставнике), линк: </w:t>
            </w:r>
            <w:hyperlink r:id="rId81" w:history="1">
              <w:r w:rsidRPr="00050442">
                <w:rPr>
                  <w:rStyle w:val="Hyperlink"/>
                  <w:rFonts w:ascii="Times New Roman" w:hAnsi="Times New Roman"/>
                  <w:sz w:val="24"/>
                  <w:szCs w:val="24"/>
                  <w:lang w:val="ru-RU"/>
                </w:rPr>
                <w:t>https://cuvamte.gov.rs/obuke/onlajn-obuke-za-zaposlene-/</w:t>
              </w:r>
            </w:hyperlink>
            <w:r w:rsidRPr="00050442">
              <w:rPr>
                <w:rFonts w:ascii="Times New Roman" w:hAnsi="Times New Roman"/>
                <w:sz w:val="24"/>
                <w:szCs w:val="24"/>
                <w:lang w:val="ru-RU"/>
              </w:rPr>
              <w:t xml:space="preserve"> </w:t>
            </w:r>
          </w:p>
          <w:p w14:paraId="1BB3F208" w14:textId="77777777" w:rsidR="00AD0DAD" w:rsidRPr="00050442" w:rsidRDefault="00AD0DAD" w:rsidP="00AD0DAD">
            <w:pPr>
              <w:pStyle w:val="ListParagraph"/>
              <w:numPr>
                <w:ilvl w:val="0"/>
                <w:numId w:val="31"/>
              </w:numPr>
              <w:jc w:val="both"/>
              <w:rPr>
                <w:rFonts w:ascii="Times New Roman" w:hAnsi="Times New Roman"/>
                <w:sz w:val="24"/>
                <w:szCs w:val="24"/>
                <w:lang w:val="ru-RU"/>
              </w:rPr>
            </w:pPr>
            <w:r w:rsidRPr="00050442">
              <w:rPr>
                <w:rFonts w:ascii="Times New Roman" w:hAnsi="Times New Roman"/>
                <w:sz w:val="24"/>
                <w:szCs w:val="24"/>
                <w:lang w:val="ru-RU"/>
              </w:rPr>
              <w:lastRenderedPageBreak/>
              <w:t xml:space="preserve">Онлајн обука за родитеље, линк: </w:t>
            </w:r>
            <w:hyperlink r:id="rId82" w:history="1">
              <w:r w:rsidRPr="00050442">
                <w:rPr>
                  <w:rStyle w:val="Hyperlink"/>
                  <w:rFonts w:ascii="Times New Roman" w:hAnsi="Times New Roman"/>
                  <w:sz w:val="24"/>
                  <w:szCs w:val="24"/>
                  <w:lang w:val="ru-RU"/>
                </w:rPr>
                <w:t>https://cuvamte.gov.rs/obuke/onlajn-obuke-za-roditelje/</w:t>
              </w:r>
            </w:hyperlink>
            <w:r w:rsidRPr="00050442">
              <w:rPr>
                <w:rFonts w:ascii="Times New Roman" w:hAnsi="Times New Roman"/>
                <w:sz w:val="24"/>
                <w:szCs w:val="24"/>
                <w:lang w:val="ru-RU"/>
              </w:rPr>
              <w:t xml:space="preserve"> </w:t>
            </w:r>
          </w:p>
          <w:p w14:paraId="6158E150" w14:textId="77777777" w:rsidR="00AD0DAD" w:rsidRDefault="00AD0DAD" w:rsidP="00E429F2">
            <w:pPr>
              <w:spacing w:after="120"/>
              <w:jc w:val="both"/>
              <w:rPr>
                <w:rFonts w:cs="Times New Roman"/>
                <w:szCs w:val="24"/>
                <w:lang w:val="ru-RU"/>
              </w:rPr>
            </w:pPr>
            <w:r w:rsidRPr="00050442">
              <w:rPr>
                <w:rFonts w:cs="Times New Roman"/>
                <w:szCs w:val="24"/>
                <w:lang w:val="ru-RU"/>
              </w:rPr>
              <w:t xml:space="preserve">Сегмент који обухвата </w:t>
            </w:r>
            <w:r w:rsidRPr="00050442">
              <w:rPr>
                <w:rFonts w:cs="Times New Roman"/>
                <w:i/>
                <w:szCs w:val="24"/>
                <w:lang w:val="ru-RU"/>
              </w:rPr>
              <w:t>онлајн</w:t>
            </w:r>
            <w:r w:rsidRPr="00050442">
              <w:rPr>
                <w:rFonts w:cs="Times New Roman"/>
                <w:szCs w:val="24"/>
                <w:lang w:val="ru-RU"/>
              </w:rPr>
              <w:t xml:space="preserve"> обуке се у континуитету развија увођење нових обука за све три циљне гр</w:t>
            </w:r>
            <w:r>
              <w:rPr>
                <w:rFonts w:cs="Times New Roman"/>
                <w:szCs w:val="24"/>
                <w:lang w:val="ru-RU"/>
              </w:rPr>
              <w:t xml:space="preserve">упе, а с обзиром на све претходно </w:t>
            </w:r>
            <w:r w:rsidRPr="00050442">
              <w:rPr>
                <w:rFonts w:cs="Times New Roman"/>
                <w:b/>
                <w:szCs w:val="24"/>
                <w:lang w:val="ru-RU"/>
              </w:rPr>
              <w:t>ова активност реализована је у потпуности</w:t>
            </w:r>
            <w:r>
              <w:rPr>
                <w:rFonts w:cs="Times New Roman"/>
                <w:szCs w:val="24"/>
                <w:lang w:val="ru-RU"/>
              </w:rPr>
              <w:t>.</w:t>
            </w:r>
          </w:p>
          <w:p w14:paraId="29C8B40C" w14:textId="77777777" w:rsidR="00AD0DAD" w:rsidRDefault="00AD0DAD" w:rsidP="00E429F2">
            <w:pPr>
              <w:jc w:val="both"/>
              <w:rPr>
                <w:rFonts w:cs="Times New Roman"/>
                <w:szCs w:val="24"/>
                <w:lang w:val="ru-RU"/>
              </w:rPr>
            </w:pPr>
            <w:r w:rsidRPr="00050442">
              <w:rPr>
                <w:rFonts w:cs="Times New Roman"/>
                <w:szCs w:val="24"/>
                <w:lang w:val="ru-RU"/>
              </w:rPr>
              <w:t xml:space="preserve">Као и у случају </w:t>
            </w:r>
            <w:r w:rsidRPr="00DA3997">
              <w:rPr>
                <w:rFonts w:cs="Times New Roman"/>
                <w:i/>
                <w:szCs w:val="24"/>
                <w:lang w:val="ru-RU"/>
              </w:rPr>
              <w:t>онлајн</w:t>
            </w:r>
            <w:r w:rsidRPr="00050442">
              <w:rPr>
                <w:rFonts w:cs="Times New Roman"/>
                <w:szCs w:val="24"/>
                <w:lang w:val="ru-RU"/>
              </w:rPr>
              <w:t xml:space="preserve"> обука, од момента пуштања у рад Платформе, корисницима су доступни бројни информативни и едукативни материјали</w:t>
            </w:r>
            <w:r>
              <w:rPr>
                <w:rFonts w:cs="Times New Roman"/>
                <w:szCs w:val="24"/>
                <w:lang w:val="ru-RU"/>
              </w:rPr>
              <w:t xml:space="preserve"> </w:t>
            </w:r>
            <w:r w:rsidRPr="0034756A">
              <w:rPr>
                <w:szCs w:val="24"/>
                <w:lang w:val="ru-RU"/>
              </w:rPr>
              <w:t>(</w:t>
            </w:r>
            <w:r w:rsidRPr="00FA1E9B">
              <w:rPr>
                <w:b/>
                <w:i/>
                <w:szCs w:val="24"/>
                <w:lang w:val="ru-RU"/>
              </w:rPr>
              <w:t>активност 4</w:t>
            </w:r>
            <w:r w:rsidRPr="0034756A">
              <w:rPr>
                <w:szCs w:val="24"/>
                <w:lang w:val="ru-RU"/>
              </w:rPr>
              <w:t>)</w:t>
            </w:r>
            <w:r w:rsidRPr="00050442">
              <w:rPr>
                <w:rFonts w:cs="Times New Roman"/>
                <w:szCs w:val="24"/>
                <w:lang w:val="ru-RU"/>
              </w:rPr>
              <w:t>. Платформа садржи две информативно-едукативне секције са бројним корисним информацијама које су од значаја за препознавање и реаговање у случајевима насиља у која су укључена деца:</w:t>
            </w:r>
          </w:p>
          <w:p w14:paraId="13AFFF1D" w14:textId="77777777" w:rsidR="00AD0DAD" w:rsidRPr="00050442" w:rsidRDefault="00AD0DAD" w:rsidP="00AD0DAD">
            <w:pPr>
              <w:pStyle w:val="ListParagraph"/>
              <w:numPr>
                <w:ilvl w:val="0"/>
                <w:numId w:val="32"/>
              </w:numPr>
              <w:spacing w:after="120"/>
              <w:jc w:val="both"/>
              <w:rPr>
                <w:rFonts w:ascii="Times New Roman" w:hAnsi="Times New Roman"/>
                <w:sz w:val="24"/>
                <w:szCs w:val="24"/>
                <w:lang w:val="ru-RU"/>
              </w:rPr>
            </w:pPr>
            <w:r w:rsidRPr="00050442">
              <w:rPr>
                <w:rFonts w:ascii="Times New Roman" w:hAnsi="Times New Roman"/>
                <w:sz w:val="24"/>
                <w:szCs w:val="24"/>
                <w:lang w:val="ru-RU"/>
              </w:rPr>
              <w:t xml:space="preserve">секција „Шта је насиље?”, линк: </w:t>
            </w:r>
            <w:hyperlink r:id="rId83" w:history="1">
              <w:r w:rsidRPr="001713DA">
                <w:rPr>
                  <w:rStyle w:val="Hyperlink"/>
                  <w:rFonts w:ascii="Times New Roman" w:hAnsi="Times New Roman"/>
                  <w:sz w:val="24"/>
                  <w:szCs w:val="24"/>
                  <w:lang w:val="ru-RU"/>
                </w:rPr>
                <w:t>https://cuvamte.gov.rs/sta-je-nasilje/sta-je-nasilje/</w:t>
              </w:r>
            </w:hyperlink>
            <w:r>
              <w:rPr>
                <w:rFonts w:ascii="Times New Roman" w:hAnsi="Times New Roman"/>
                <w:sz w:val="24"/>
                <w:szCs w:val="24"/>
                <w:lang w:val="ru-RU"/>
              </w:rPr>
              <w:t xml:space="preserve"> </w:t>
            </w:r>
            <w:r w:rsidRPr="00050442">
              <w:rPr>
                <w:rFonts w:ascii="Times New Roman" w:hAnsi="Times New Roman"/>
                <w:sz w:val="24"/>
                <w:szCs w:val="24"/>
                <w:lang w:val="ru-RU"/>
              </w:rPr>
              <w:t xml:space="preserve"> </w:t>
            </w:r>
          </w:p>
          <w:p w14:paraId="61DAAB56" w14:textId="77777777" w:rsidR="00AD0DAD" w:rsidRPr="00050442" w:rsidRDefault="00AD0DAD" w:rsidP="00AD0DAD">
            <w:pPr>
              <w:pStyle w:val="ListParagraph"/>
              <w:numPr>
                <w:ilvl w:val="0"/>
                <w:numId w:val="32"/>
              </w:numPr>
              <w:contextualSpacing w:val="0"/>
              <w:jc w:val="both"/>
              <w:rPr>
                <w:rFonts w:ascii="Times New Roman" w:hAnsi="Times New Roman"/>
                <w:sz w:val="24"/>
                <w:szCs w:val="24"/>
                <w:lang w:val="ru-RU"/>
              </w:rPr>
            </w:pPr>
            <w:r w:rsidRPr="00050442">
              <w:rPr>
                <w:rFonts w:ascii="Times New Roman" w:hAnsi="Times New Roman"/>
                <w:sz w:val="24"/>
                <w:szCs w:val="24"/>
                <w:lang w:val="ru-RU"/>
              </w:rPr>
              <w:t xml:space="preserve">секција „Актуелности” са информативним текстовима на тему насиља који се редовно објављују, линк: </w:t>
            </w:r>
            <w:hyperlink r:id="rId84" w:history="1">
              <w:r w:rsidRPr="001713DA">
                <w:rPr>
                  <w:rStyle w:val="Hyperlink"/>
                  <w:rFonts w:ascii="Times New Roman" w:hAnsi="Times New Roman"/>
                  <w:sz w:val="24"/>
                  <w:szCs w:val="24"/>
                  <w:lang w:val="ru-RU"/>
                </w:rPr>
                <w:t>https://cuvamte.gov.rs/aktuelnosti/svi-tekstovi/</w:t>
              </w:r>
            </w:hyperlink>
            <w:r>
              <w:rPr>
                <w:rFonts w:ascii="Times New Roman" w:hAnsi="Times New Roman"/>
                <w:sz w:val="24"/>
                <w:szCs w:val="24"/>
                <w:lang w:val="ru-RU"/>
              </w:rPr>
              <w:t xml:space="preserve"> .</w:t>
            </w:r>
          </w:p>
          <w:p w14:paraId="1CEBFE1A" w14:textId="495E9859" w:rsidR="00AD0DAD" w:rsidRDefault="00AD0DAD" w:rsidP="00E429F2">
            <w:pPr>
              <w:spacing w:after="120"/>
              <w:jc w:val="both"/>
              <w:rPr>
                <w:rFonts w:cs="Times New Roman"/>
                <w:szCs w:val="24"/>
                <w:lang w:val="ru-RU"/>
              </w:rPr>
            </w:pPr>
            <w:r w:rsidRPr="00050442">
              <w:rPr>
                <w:rFonts w:cs="Times New Roman"/>
                <w:szCs w:val="24"/>
                <w:lang w:val="ru-RU"/>
              </w:rPr>
              <w:t>Такође, доступни су и различити видео материјали чији је циљ да на ј</w:t>
            </w:r>
            <w:r>
              <w:rPr>
                <w:rFonts w:cs="Times New Roman"/>
                <w:szCs w:val="24"/>
                <w:lang w:val="ru-RU"/>
              </w:rPr>
              <w:t xml:space="preserve">едноставан </w:t>
            </w:r>
            <w:r w:rsidRPr="00050442">
              <w:rPr>
                <w:rFonts w:cs="Times New Roman"/>
                <w:szCs w:val="24"/>
                <w:lang w:val="ru-RU"/>
              </w:rPr>
              <w:t>начин информишу и едукују све циљне групе о различитим питањима везаним за насиље у које су ук</w:t>
            </w:r>
            <w:r>
              <w:rPr>
                <w:rFonts w:cs="Times New Roman"/>
                <w:szCs w:val="24"/>
                <w:lang w:val="ru-RU"/>
              </w:rPr>
              <w:t>ључена деца (л</w:t>
            </w:r>
            <w:r w:rsidRPr="00050442">
              <w:rPr>
                <w:rFonts w:cs="Times New Roman"/>
                <w:szCs w:val="24"/>
                <w:lang w:val="ru-RU"/>
              </w:rPr>
              <w:t xml:space="preserve">инк ка видео материјалима: </w:t>
            </w:r>
            <w:hyperlink r:id="rId85" w:anchor="video" w:history="1">
              <w:r w:rsidRPr="001713DA">
                <w:rPr>
                  <w:rStyle w:val="Hyperlink"/>
                  <w:rFonts w:cs="Times New Roman"/>
                  <w:szCs w:val="24"/>
                  <w:lang w:val="ru-RU"/>
                </w:rPr>
                <w:t>https://cuvamte.gov.rs/#video</w:t>
              </w:r>
            </w:hyperlink>
            <w:r>
              <w:rPr>
                <w:rFonts w:cs="Times New Roman"/>
                <w:szCs w:val="24"/>
                <w:lang w:val="ru-RU"/>
              </w:rPr>
              <w:t xml:space="preserve">). </w:t>
            </w:r>
            <w:r w:rsidRPr="00050442">
              <w:rPr>
                <w:rFonts w:cs="Times New Roman"/>
                <w:szCs w:val="24"/>
                <w:lang w:val="ru-RU"/>
              </w:rPr>
              <w:t xml:space="preserve">На едукативном делу </w:t>
            </w:r>
            <w:r w:rsidR="00462C0E">
              <w:rPr>
                <w:rFonts w:cs="Times New Roman"/>
                <w:szCs w:val="24"/>
                <w:lang w:val="ru-RU"/>
              </w:rPr>
              <w:t>П</w:t>
            </w:r>
            <w:r w:rsidRPr="00050442">
              <w:rPr>
                <w:rFonts w:cs="Times New Roman"/>
                <w:szCs w:val="24"/>
                <w:lang w:val="ru-RU"/>
              </w:rPr>
              <w:t>латформе тренутно је регистровано скоро 30.000 корисника, од тога преко 4.800 ученика, 1.700 родитеља и више од чак 23.000 наставника.</w:t>
            </w:r>
            <w:r w:rsidRPr="00DC2C82">
              <w:rPr>
                <w:lang w:val="ru-RU"/>
              </w:rPr>
              <w:t xml:space="preserve"> </w:t>
            </w:r>
            <w:r>
              <w:rPr>
                <w:rFonts w:cs="Times New Roman"/>
                <w:szCs w:val="24"/>
                <w:lang w:val="ru-RU"/>
              </w:rPr>
              <w:t xml:space="preserve">Ова компонента се такође </w:t>
            </w:r>
            <w:r w:rsidRPr="007D4223">
              <w:rPr>
                <w:rFonts w:cs="Times New Roman"/>
                <w:szCs w:val="24"/>
                <w:lang w:val="ru-RU"/>
              </w:rPr>
              <w:t xml:space="preserve">у континуитету развија </w:t>
            </w:r>
            <w:r w:rsidRPr="00050442">
              <w:rPr>
                <w:rFonts w:cs="Times New Roman"/>
                <w:szCs w:val="24"/>
                <w:lang w:val="ru-RU"/>
              </w:rPr>
              <w:t>кроз редовно објављивање нових садржаја</w:t>
            </w:r>
            <w:r w:rsidRPr="007D4223">
              <w:rPr>
                <w:rFonts w:cs="Times New Roman"/>
                <w:szCs w:val="24"/>
                <w:lang w:val="ru-RU"/>
              </w:rPr>
              <w:t xml:space="preserve">, а с обзиром на све претходно </w:t>
            </w:r>
            <w:r w:rsidRPr="007D4223">
              <w:rPr>
                <w:rFonts w:cs="Times New Roman"/>
                <w:b/>
                <w:szCs w:val="24"/>
                <w:lang w:val="ru-RU"/>
              </w:rPr>
              <w:t>четврта активност реализована је у потпуности</w:t>
            </w:r>
            <w:r w:rsidRPr="007D4223">
              <w:rPr>
                <w:rFonts w:cs="Times New Roman"/>
                <w:szCs w:val="24"/>
                <w:lang w:val="ru-RU"/>
              </w:rPr>
              <w:t>.</w:t>
            </w:r>
          </w:p>
          <w:p w14:paraId="247FE897" w14:textId="77777777" w:rsidR="00AD0DAD" w:rsidRDefault="00AD0DAD" w:rsidP="00E429F2">
            <w:pPr>
              <w:spacing w:after="120"/>
              <w:jc w:val="both"/>
              <w:rPr>
                <w:szCs w:val="24"/>
                <w:lang w:val="ru-RU"/>
              </w:rPr>
            </w:pPr>
            <w:r>
              <w:rPr>
                <w:rFonts w:cs="Times New Roman"/>
                <w:szCs w:val="24"/>
                <w:lang w:val="ru-RU"/>
              </w:rPr>
              <w:t xml:space="preserve">Коначно, </w:t>
            </w:r>
            <w:r>
              <w:rPr>
                <w:szCs w:val="24"/>
                <w:lang w:val="ru-RU"/>
              </w:rPr>
              <w:t>последња а</w:t>
            </w:r>
            <w:r w:rsidRPr="00922B44">
              <w:rPr>
                <w:szCs w:val="24"/>
                <w:lang w:val="ru-RU"/>
              </w:rPr>
              <w:t>ктивност</w:t>
            </w:r>
            <w:r>
              <w:rPr>
                <w:szCs w:val="24"/>
                <w:lang w:val="ru-RU"/>
              </w:rPr>
              <w:t xml:space="preserve"> у оквиру обавеза која је</w:t>
            </w:r>
            <w:r w:rsidRPr="00922B44">
              <w:rPr>
                <w:szCs w:val="24"/>
                <w:lang w:val="ru-RU"/>
              </w:rPr>
              <w:t xml:space="preserve"> </w:t>
            </w:r>
            <w:r>
              <w:rPr>
                <w:szCs w:val="24"/>
                <w:lang w:val="ru-RU"/>
              </w:rPr>
              <w:t>по</w:t>
            </w:r>
            <w:r w:rsidRPr="00922B44">
              <w:rPr>
                <w:szCs w:val="24"/>
                <w:lang w:val="ru-RU"/>
              </w:rPr>
              <w:t xml:space="preserve">везана </w:t>
            </w:r>
            <w:r>
              <w:rPr>
                <w:szCs w:val="24"/>
                <w:lang w:val="ru-RU"/>
              </w:rPr>
              <w:t>са</w:t>
            </w:r>
            <w:r w:rsidRPr="00922B44">
              <w:rPr>
                <w:szCs w:val="24"/>
                <w:lang w:val="ru-RU"/>
              </w:rPr>
              <w:t xml:space="preserve"> </w:t>
            </w:r>
            <w:r>
              <w:rPr>
                <w:szCs w:val="24"/>
                <w:lang w:val="ru-RU"/>
              </w:rPr>
              <w:t xml:space="preserve">развојем система за </w:t>
            </w:r>
            <w:r w:rsidRPr="00922B44">
              <w:rPr>
                <w:szCs w:val="24"/>
                <w:lang w:val="ru-RU"/>
              </w:rPr>
              <w:t xml:space="preserve">праћење стања кроз вођење и објављивање статистике на Платформи </w:t>
            </w:r>
            <w:r w:rsidRPr="007D4223">
              <w:rPr>
                <w:b/>
                <w:i/>
                <w:szCs w:val="24"/>
                <w:lang w:val="ru-RU"/>
              </w:rPr>
              <w:t>(активност 5</w:t>
            </w:r>
            <w:r w:rsidRPr="00922B44">
              <w:rPr>
                <w:szCs w:val="24"/>
                <w:lang w:val="ru-RU"/>
              </w:rPr>
              <w:t xml:space="preserve">) </w:t>
            </w:r>
            <w:r w:rsidRPr="007D4223">
              <w:rPr>
                <w:b/>
                <w:szCs w:val="24"/>
                <w:lang w:val="ru-RU"/>
              </w:rPr>
              <w:t>није започета</w:t>
            </w:r>
            <w:r w:rsidRPr="00922B44">
              <w:rPr>
                <w:szCs w:val="24"/>
                <w:lang w:val="ru-RU"/>
              </w:rPr>
              <w:t xml:space="preserve"> с обзиром да је предуслов за њену реализацију успостављање компоненте која омогућава електронску пријаву насиља.</w:t>
            </w:r>
          </w:p>
          <w:p w14:paraId="5A0AA4B9" w14:textId="77777777" w:rsidR="00AD0DAD" w:rsidRPr="005635E5" w:rsidRDefault="00AD0DAD" w:rsidP="00E429F2">
            <w:pPr>
              <w:spacing w:after="120"/>
              <w:jc w:val="both"/>
              <w:rPr>
                <w:rFonts w:cs="Times New Roman"/>
                <w:szCs w:val="24"/>
                <w:lang w:val="ru-RU"/>
              </w:rPr>
            </w:pPr>
            <w:r>
              <w:rPr>
                <w:szCs w:val="24"/>
                <w:lang w:val="ru-RU"/>
              </w:rPr>
              <w:t xml:space="preserve">Укупно посматрано, имајући у виду степен спровођења активности од којих се састоји обавеза, а нарочито чињеницу да компонента намењена пријави насиља још увек није функционална, </w:t>
            </w:r>
            <w:r w:rsidRPr="005635E5">
              <w:rPr>
                <w:b/>
                <w:szCs w:val="24"/>
                <w:lang w:val="ru-RU"/>
              </w:rPr>
              <w:t>спровођењем обавезе остварен је ограничени напредак</w:t>
            </w:r>
            <w:r>
              <w:rPr>
                <w:szCs w:val="24"/>
                <w:lang w:val="ru-RU"/>
              </w:rPr>
              <w:t>.</w:t>
            </w:r>
          </w:p>
        </w:tc>
      </w:tr>
      <w:tr w:rsidR="00AD0DAD" w:rsidRPr="00237B68" w14:paraId="7B625C6B" w14:textId="77777777" w:rsidTr="00AD0DAD">
        <w:trPr>
          <w:jc w:val="center"/>
        </w:trPr>
        <w:tc>
          <w:tcPr>
            <w:tcW w:w="3330" w:type="dxa"/>
            <w:shd w:val="clear" w:color="auto" w:fill="FFE599" w:themeFill="accent4" w:themeFillTint="66"/>
            <w:vAlign w:val="center"/>
          </w:tcPr>
          <w:p w14:paraId="68CD605D" w14:textId="77777777" w:rsidR="00AD0DAD" w:rsidRPr="00E26557" w:rsidRDefault="00AD0DAD" w:rsidP="00E429F2">
            <w:pPr>
              <w:spacing w:before="120" w:after="120"/>
              <w:jc w:val="center"/>
              <w:rPr>
                <w:rFonts w:eastAsia="Calibri" w:cs="Times New Roman"/>
                <w:szCs w:val="24"/>
                <w:lang w:val="ru-RU"/>
              </w:rPr>
            </w:pPr>
            <w:r w:rsidRPr="00E26557">
              <w:rPr>
                <w:rFonts w:eastAsia="Calibri" w:cs="Times New Roman"/>
                <w:szCs w:val="24"/>
                <w:lang w:val="ru-RU"/>
              </w:rPr>
              <w:lastRenderedPageBreak/>
              <w:t>Даљи кораци</w:t>
            </w:r>
          </w:p>
        </w:tc>
        <w:tc>
          <w:tcPr>
            <w:tcW w:w="10890" w:type="dxa"/>
            <w:gridSpan w:val="3"/>
          </w:tcPr>
          <w:p w14:paraId="29F6C7F9" w14:textId="6A8B8B69" w:rsidR="00AD0DAD" w:rsidRPr="00347A9E" w:rsidRDefault="00347A9E" w:rsidP="00BC08AA">
            <w:pPr>
              <w:jc w:val="both"/>
              <w:rPr>
                <w:rFonts w:eastAsia="Calibri" w:cs="Times New Roman"/>
                <w:szCs w:val="24"/>
                <w:lang w:val="ru-RU"/>
              </w:rPr>
            </w:pPr>
            <w:r w:rsidRPr="00347A9E">
              <w:rPr>
                <w:rFonts w:eastAsia="Calibri" w:cs="Times New Roman"/>
                <w:szCs w:val="24"/>
                <w:lang w:val="ru-RU"/>
              </w:rPr>
              <w:t>До децембра 2022. године,</w:t>
            </w:r>
            <w:r>
              <w:rPr>
                <w:rFonts w:eastAsia="Calibri" w:cs="Times New Roman"/>
                <w:szCs w:val="24"/>
                <w:lang w:val="ru-RU"/>
              </w:rPr>
              <w:t xml:space="preserve"> платформа је несметано радила - </w:t>
            </w:r>
            <w:r w:rsidRPr="00347A9E">
              <w:rPr>
                <w:rFonts w:eastAsia="Calibri" w:cs="Times New Roman"/>
                <w:szCs w:val="24"/>
                <w:lang w:val="ru-RU"/>
              </w:rPr>
              <w:t xml:space="preserve">редовно је уношен едукативни и информативни садржај, </w:t>
            </w:r>
            <w:r>
              <w:rPr>
                <w:rFonts w:eastAsia="Calibri" w:cs="Times New Roman"/>
                <w:szCs w:val="24"/>
                <w:lang w:val="ru-RU"/>
              </w:rPr>
              <w:t xml:space="preserve">али и </w:t>
            </w:r>
            <w:r w:rsidRPr="00347A9E">
              <w:rPr>
                <w:rFonts w:eastAsia="Calibri" w:cs="Times New Roman"/>
                <w:szCs w:val="24"/>
                <w:lang w:val="ru-RU"/>
              </w:rPr>
              <w:t>припрема</w:t>
            </w:r>
            <w:r>
              <w:rPr>
                <w:rFonts w:eastAsia="Calibri" w:cs="Times New Roman"/>
                <w:szCs w:val="24"/>
                <w:lang w:val="ru-RU"/>
              </w:rPr>
              <w:t>н</w:t>
            </w:r>
            <w:r w:rsidRPr="00347A9E">
              <w:rPr>
                <w:rFonts w:eastAsia="Calibri" w:cs="Times New Roman"/>
                <w:szCs w:val="24"/>
                <w:lang w:val="ru-RU"/>
              </w:rPr>
              <w:t xml:space="preserve"> промотивни материјал (дигитални и штампани) који ће </w:t>
            </w:r>
            <w:r>
              <w:rPr>
                <w:rFonts w:eastAsia="Calibri" w:cs="Times New Roman"/>
                <w:szCs w:val="24"/>
                <w:lang w:val="ru-RU"/>
              </w:rPr>
              <w:t xml:space="preserve">се дистрибуирати свим каналима, те ће се са овим активностима наставити и у наредном периоду. За крај децембра 2022. године је планирано да </w:t>
            </w:r>
            <w:r w:rsidRPr="00347A9E">
              <w:rPr>
                <w:rFonts w:eastAsia="Calibri" w:cs="Times New Roman"/>
                <w:szCs w:val="24"/>
                <w:lang w:val="ru-RU"/>
              </w:rPr>
              <w:t>све институције у оквиру Министарства просвете</w:t>
            </w:r>
            <w:r>
              <w:rPr>
                <w:rFonts w:eastAsia="Calibri" w:cs="Times New Roman"/>
                <w:szCs w:val="24"/>
                <w:lang w:val="ru-RU"/>
              </w:rPr>
              <w:t xml:space="preserve"> (образовне институције, школске управе, просветне инспекције и Одсек</w:t>
            </w:r>
            <w:r w:rsidRPr="00347A9E">
              <w:rPr>
                <w:rFonts w:eastAsia="Calibri" w:cs="Times New Roman"/>
                <w:szCs w:val="24"/>
                <w:lang w:val="ru-RU"/>
              </w:rPr>
              <w:t xml:space="preserve"> за људска и мањинска права при Министарству просвете) </w:t>
            </w:r>
            <w:r>
              <w:rPr>
                <w:rFonts w:eastAsia="Calibri" w:cs="Times New Roman"/>
                <w:szCs w:val="24"/>
                <w:lang w:val="ru-RU"/>
              </w:rPr>
              <w:t>отпочну коришћење</w:t>
            </w:r>
            <w:r w:rsidRPr="00347A9E">
              <w:rPr>
                <w:rFonts w:eastAsia="Calibri" w:cs="Times New Roman"/>
                <w:szCs w:val="24"/>
                <w:lang w:val="ru-RU"/>
              </w:rPr>
              <w:t xml:space="preserve"> система за пријаву н</w:t>
            </w:r>
            <w:r w:rsidR="00BC08AA">
              <w:rPr>
                <w:rFonts w:eastAsia="Calibri" w:cs="Times New Roman"/>
                <w:szCs w:val="24"/>
                <w:lang w:val="ru-RU"/>
              </w:rPr>
              <w:t xml:space="preserve">асиља у свом свакодневном раду. </w:t>
            </w:r>
            <w:r w:rsidR="00BC08AA">
              <w:rPr>
                <w:rFonts w:eastAsia="Calibri" w:cs="Times New Roman"/>
                <w:szCs w:val="24"/>
                <w:lang w:val="sr-Cyrl-RS"/>
              </w:rPr>
              <w:t>О</w:t>
            </w:r>
            <w:r w:rsidR="00BC4840">
              <w:rPr>
                <w:rFonts w:eastAsia="Calibri" w:cs="Times New Roman"/>
                <w:szCs w:val="24"/>
                <w:lang w:val="sr-Cyrl-RS"/>
              </w:rPr>
              <w:t xml:space="preserve">чекује </w:t>
            </w:r>
            <w:r w:rsidR="00BC08AA">
              <w:rPr>
                <w:rFonts w:eastAsia="Calibri" w:cs="Times New Roman"/>
                <w:szCs w:val="24"/>
                <w:lang w:val="sr-Cyrl-RS"/>
              </w:rPr>
              <w:t xml:space="preserve">се </w:t>
            </w:r>
            <w:r w:rsidR="00BC4840">
              <w:rPr>
                <w:rFonts w:eastAsia="Calibri" w:cs="Times New Roman"/>
                <w:szCs w:val="24"/>
                <w:lang w:val="sr-Cyrl-RS"/>
              </w:rPr>
              <w:t xml:space="preserve">да </w:t>
            </w:r>
            <w:r w:rsidR="00080707">
              <w:rPr>
                <w:rFonts w:eastAsia="Calibri" w:cs="Times New Roman"/>
                <w:szCs w:val="24"/>
                <w:lang w:val="sr-Cyrl-RS"/>
              </w:rPr>
              <w:t xml:space="preserve">систем </w:t>
            </w:r>
            <w:r w:rsidR="00BC4840">
              <w:rPr>
                <w:rFonts w:eastAsia="Calibri" w:cs="Times New Roman"/>
                <w:szCs w:val="24"/>
                <w:lang w:val="sr-Cyrl-RS"/>
              </w:rPr>
              <w:t xml:space="preserve">за </w:t>
            </w:r>
            <w:r w:rsidR="00080707" w:rsidRPr="00BC4840">
              <w:rPr>
                <w:rFonts w:eastAsia="Calibri" w:cs="Times New Roman"/>
                <w:i/>
                <w:szCs w:val="24"/>
                <w:lang w:val="ru-RU"/>
              </w:rPr>
              <w:t>онлајн</w:t>
            </w:r>
            <w:r w:rsidR="00BC4840">
              <w:rPr>
                <w:rFonts w:eastAsia="Calibri" w:cs="Times New Roman"/>
                <w:szCs w:val="24"/>
                <w:lang w:val="ru-RU"/>
              </w:rPr>
              <w:t xml:space="preserve"> пријаву од стране грађана, као</w:t>
            </w:r>
            <w:r w:rsidR="00080707" w:rsidRPr="00080707">
              <w:rPr>
                <w:rFonts w:eastAsia="Calibri" w:cs="Times New Roman"/>
                <w:szCs w:val="24"/>
                <w:lang w:val="ru-RU"/>
              </w:rPr>
              <w:t xml:space="preserve"> и умрежавање свих 7 министарства која се </w:t>
            </w:r>
            <w:r w:rsidR="00080707" w:rsidRPr="00080707">
              <w:rPr>
                <w:rFonts w:eastAsia="Calibri" w:cs="Times New Roman"/>
                <w:szCs w:val="24"/>
                <w:lang w:val="ru-RU"/>
              </w:rPr>
              <w:lastRenderedPageBreak/>
              <w:t xml:space="preserve">баве овом темом (Министарство унутрашњих послова, Министарство просвете, Министарство правде, Министарство информисања и телекомуникација, МИНРЗС, Министарство за бригу о породици и демографију и Министарство здравља) </w:t>
            </w:r>
            <w:r w:rsidR="00BC4840">
              <w:rPr>
                <w:rFonts w:eastAsia="Calibri" w:cs="Times New Roman"/>
                <w:szCs w:val="24"/>
                <w:lang w:val="ru-RU"/>
              </w:rPr>
              <w:t>постане у потпуности функционалан током 2023. године.</w:t>
            </w:r>
          </w:p>
        </w:tc>
      </w:tr>
      <w:tr w:rsidR="00AD0DAD" w:rsidRPr="00237B68" w14:paraId="216EA282" w14:textId="77777777" w:rsidTr="00AD0DAD">
        <w:trPr>
          <w:jc w:val="center"/>
        </w:trPr>
        <w:tc>
          <w:tcPr>
            <w:tcW w:w="14220" w:type="dxa"/>
            <w:gridSpan w:val="4"/>
            <w:shd w:val="clear" w:color="auto" w:fill="FFE599" w:themeFill="accent4" w:themeFillTint="66"/>
            <w:vAlign w:val="center"/>
          </w:tcPr>
          <w:p w14:paraId="07806139" w14:textId="77777777" w:rsidR="00AD0DAD" w:rsidRPr="00E26557" w:rsidRDefault="00AD0DAD" w:rsidP="00E429F2">
            <w:pPr>
              <w:spacing w:before="120" w:after="120"/>
              <w:jc w:val="center"/>
              <w:rPr>
                <w:rFonts w:eastAsia="Times New Roman" w:cs="Times New Roman"/>
                <w:b/>
                <w:sz w:val="22"/>
                <w:lang w:val="sr-Cyrl-RS"/>
              </w:rPr>
            </w:pPr>
            <w:r>
              <w:rPr>
                <w:rFonts w:eastAsia="Times New Roman" w:cs="Times New Roman"/>
                <w:b/>
                <w:sz w:val="22"/>
                <w:lang w:val="sr-Cyrl-RS"/>
              </w:rPr>
              <w:lastRenderedPageBreak/>
              <w:t>ОБАВЕЗА 8</w:t>
            </w:r>
            <w:r w:rsidRPr="00E26557">
              <w:rPr>
                <w:rFonts w:eastAsia="Times New Roman" w:cs="Times New Roman"/>
                <w:b/>
                <w:sz w:val="22"/>
                <w:lang w:val="sr-Cyrl-RS"/>
              </w:rPr>
              <w:t>.</w:t>
            </w:r>
          </w:p>
          <w:p w14:paraId="631E6DFE" w14:textId="77777777" w:rsidR="00AD0DAD" w:rsidRPr="00E26557" w:rsidRDefault="00AD0DAD" w:rsidP="00E429F2">
            <w:pPr>
              <w:spacing w:before="120" w:after="120"/>
              <w:jc w:val="center"/>
              <w:rPr>
                <w:rFonts w:eastAsia="Calibri" w:cs="Times New Roman"/>
                <w:b/>
                <w:sz w:val="28"/>
                <w:szCs w:val="28"/>
                <w:lang w:val="ru-RU"/>
              </w:rPr>
            </w:pPr>
            <w:r w:rsidRPr="008C5E47">
              <w:rPr>
                <w:rFonts w:eastAsia="Times New Roman" w:cs="Times New Roman"/>
                <w:b/>
                <w:sz w:val="22"/>
                <w:lang w:val="sr-Cyrl-RS"/>
              </w:rPr>
              <w:t>Измена Закона о слободном приступу информацијама од јавног значаја</w:t>
            </w:r>
          </w:p>
        </w:tc>
      </w:tr>
      <w:tr w:rsidR="001D1CD2" w:rsidRPr="00237B68" w14:paraId="4B522A39" w14:textId="77777777" w:rsidTr="00402952">
        <w:trPr>
          <w:jc w:val="center"/>
        </w:trPr>
        <w:tc>
          <w:tcPr>
            <w:tcW w:w="3330" w:type="dxa"/>
            <w:shd w:val="clear" w:color="auto" w:fill="FFE599" w:themeFill="accent4" w:themeFillTint="66"/>
            <w:vAlign w:val="center"/>
          </w:tcPr>
          <w:p w14:paraId="1E179C1E" w14:textId="777047BA" w:rsidR="001D1CD2" w:rsidRDefault="001D1CD2" w:rsidP="00E429F2">
            <w:pPr>
              <w:jc w:val="center"/>
              <w:rPr>
                <w:rFonts w:eastAsia="Calibri" w:cs="Times New Roman"/>
                <w:szCs w:val="24"/>
                <w:lang w:val="ru-RU"/>
              </w:rPr>
            </w:pPr>
            <w:r w:rsidRPr="001D1CD2">
              <w:rPr>
                <w:rFonts w:eastAsia="Calibri" w:cs="Times New Roman"/>
                <w:szCs w:val="24"/>
                <w:lang w:val="ru-RU"/>
              </w:rPr>
              <w:t>Назив одговорне институције</w:t>
            </w:r>
          </w:p>
        </w:tc>
        <w:tc>
          <w:tcPr>
            <w:tcW w:w="10890" w:type="dxa"/>
            <w:gridSpan w:val="3"/>
            <w:shd w:val="clear" w:color="auto" w:fill="auto"/>
            <w:vAlign w:val="center"/>
          </w:tcPr>
          <w:p w14:paraId="09D4FF48" w14:textId="44BADFE5" w:rsidR="001D1CD2" w:rsidRDefault="001D1CD2" w:rsidP="001D1CD2">
            <w:pPr>
              <w:spacing w:before="120" w:after="120"/>
              <w:rPr>
                <w:rFonts w:eastAsia="Calibri" w:cs="Times New Roman"/>
                <w:szCs w:val="24"/>
                <w:lang w:val="ru-RU"/>
              </w:rPr>
            </w:pPr>
            <w:r w:rsidRPr="001D1CD2">
              <w:rPr>
                <w:rFonts w:eastAsia="Calibri" w:cs="Times New Roman"/>
                <w:szCs w:val="24"/>
                <w:lang w:val="ru-RU"/>
              </w:rPr>
              <w:t>Министарство државне управе и локалне самоуправе</w:t>
            </w:r>
          </w:p>
        </w:tc>
      </w:tr>
      <w:tr w:rsidR="00AD0DAD" w:rsidRPr="00237B68" w14:paraId="672CE6CB" w14:textId="77777777" w:rsidTr="00AD0DAD">
        <w:trPr>
          <w:jc w:val="center"/>
        </w:trPr>
        <w:tc>
          <w:tcPr>
            <w:tcW w:w="3330" w:type="dxa"/>
            <w:vMerge w:val="restart"/>
            <w:shd w:val="clear" w:color="auto" w:fill="FFE599" w:themeFill="accent4" w:themeFillTint="66"/>
            <w:vAlign w:val="center"/>
          </w:tcPr>
          <w:p w14:paraId="2C5D2B05" w14:textId="77777777" w:rsidR="00AD0DAD" w:rsidRPr="007E5BCD" w:rsidRDefault="00AD0DAD" w:rsidP="00E429F2">
            <w:pPr>
              <w:jc w:val="center"/>
              <w:rPr>
                <w:rFonts w:eastAsia="Calibri" w:cs="Times New Roman"/>
                <w:szCs w:val="24"/>
                <w:lang w:val="ru-RU"/>
              </w:rPr>
            </w:pPr>
            <w:r>
              <w:rPr>
                <w:rFonts w:eastAsia="Calibri" w:cs="Times New Roman"/>
                <w:szCs w:val="24"/>
                <w:lang w:val="ru-RU"/>
              </w:rPr>
              <w:t>П</w:t>
            </w:r>
            <w:r w:rsidRPr="00E26557">
              <w:rPr>
                <w:rFonts w:eastAsia="Calibri" w:cs="Times New Roman"/>
                <w:szCs w:val="24"/>
                <w:lang w:val="ru-RU"/>
              </w:rPr>
              <w:t xml:space="preserve">роцена напретка </w:t>
            </w:r>
          </w:p>
          <w:p w14:paraId="0D4837D6" w14:textId="77777777" w:rsidR="00AD0DAD" w:rsidRPr="00E26557" w:rsidRDefault="00AD0DAD" w:rsidP="00E429F2">
            <w:pPr>
              <w:jc w:val="center"/>
              <w:rPr>
                <w:rFonts w:eastAsia="Calibri" w:cs="Times New Roman"/>
                <w:szCs w:val="24"/>
                <w:lang w:val="ru-RU"/>
              </w:rPr>
            </w:pPr>
            <w:r w:rsidRPr="00E26557">
              <w:rPr>
                <w:rFonts w:eastAsia="Calibri" w:cs="Times New Roman"/>
                <w:szCs w:val="24"/>
                <w:lang w:val="ru-RU"/>
              </w:rPr>
              <w:t>(</w:t>
            </w:r>
            <w:r>
              <w:rPr>
                <w:rFonts w:eastAsia="Calibri" w:cs="Times New Roman"/>
                <w:szCs w:val="24"/>
                <w:lang w:val="ru-RU"/>
              </w:rPr>
              <w:t>н</w:t>
            </w:r>
            <w:r w:rsidRPr="00E26557">
              <w:rPr>
                <w:rFonts w:eastAsia="Calibri" w:cs="Times New Roman"/>
                <w:szCs w:val="24"/>
                <w:lang w:val="ru-RU"/>
              </w:rPr>
              <w:t xml:space="preserve">иво </w:t>
            </w:r>
            <w:r>
              <w:rPr>
                <w:rFonts w:eastAsia="Calibri" w:cs="Times New Roman"/>
                <w:szCs w:val="24"/>
                <w:lang w:val="ru-RU"/>
              </w:rPr>
              <w:t>имплементације</w:t>
            </w:r>
            <w:r w:rsidRPr="00E26557">
              <w:rPr>
                <w:rFonts w:eastAsia="Calibri" w:cs="Times New Roman"/>
                <w:szCs w:val="24"/>
                <w:lang w:val="ru-RU"/>
              </w:rPr>
              <w:t>)</w:t>
            </w:r>
          </w:p>
        </w:tc>
        <w:tc>
          <w:tcPr>
            <w:tcW w:w="3630" w:type="dxa"/>
            <w:shd w:val="clear" w:color="auto" w:fill="FFE599" w:themeFill="accent4" w:themeFillTint="66"/>
            <w:vAlign w:val="center"/>
          </w:tcPr>
          <w:p w14:paraId="2692B821" w14:textId="77777777" w:rsidR="00AD0DAD" w:rsidRPr="00E26557" w:rsidRDefault="00AD0DAD" w:rsidP="00E429F2">
            <w:pPr>
              <w:jc w:val="center"/>
              <w:rPr>
                <w:rFonts w:eastAsia="Calibri" w:cs="Times New Roman"/>
                <w:b/>
                <w:sz w:val="28"/>
                <w:szCs w:val="28"/>
                <w:lang w:val="ru-RU"/>
              </w:rPr>
            </w:pPr>
            <w:r w:rsidRPr="00E26557">
              <w:rPr>
                <w:rFonts w:eastAsia="Calibri" w:cs="Times New Roman"/>
                <w:szCs w:val="24"/>
                <w:lang w:val="ru-RU"/>
              </w:rPr>
              <w:t>У потпуности</w:t>
            </w:r>
            <w:r w:rsidRPr="007E5BCD">
              <w:rPr>
                <w:rFonts w:eastAsia="Calibri" w:cs="Times New Roman"/>
                <w:szCs w:val="24"/>
                <w:lang w:val="sr-Cyrl-RS"/>
              </w:rPr>
              <w:t xml:space="preserve"> или значајан напредак</w:t>
            </w:r>
          </w:p>
        </w:tc>
        <w:tc>
          <w:tcPr>
            <w:tcW w:w="3630" w:type="dxa"/>
            <w:shd w:val="clear" w:color="auto" w:fill="FFE599" w:themeFill="accent4" w:themeFillTint="66"/>
            <w:vAlign w:val="center"/>
          </w:tcPr>
          <w:p w14:paraId="65AE83FB" w14:textId="77777777" w:rsidR="00AD0DAD" w:rsidRPr="00E26557" w:rsidRDefault="00AD0DAD" w:rsidP="00E429F2">
            <w:pPr>
              <w:jc w:val="center"/>
              <w:rPr>
                <w:rFonts w:eastAsia="Calibri" w:cs="Times New Roman"/>
                <w:b/>
                <w:sz w:val="28"/>
                <w:szCs w:val="28"/>
                <w:lang w:val="ru-RU"/>
              </w:rPr>
            </w:pPr>
            <w:r>
              <w:rPr>
                <w:rFonts w:eastAsia="Calibri" w:cs="Times New Roman"/>
                <w:szCs w:val="24"/>
                <w:lang w:val="ru-RU"/>
              </w:rPr>
              <w:t>Ограничени напредак</w:t>
            </w:r>
          </w:p>
        </w:tc>
        <w:tc>
          <w:tcPr>
            <w:tcW w:w="3630" w:type="dxa"/>
            <w:shd w:val="clear" w:color="auto" w:fill="FFE599" w:themeFill="accent4" w:themeFillTint="66"/>
            <w:vAlign w:val="center"/>
          </w:tcPr>
          <w:p w14:paraId="730A24A6" w14:textId="77777777" w:rsidR="00AD0DAD" w:rsidRPr="00E26557" w:rsidRDefault="00AD0DAD" w:rsidP="00E429F2">
            <w:pPr>
              <w:jc w:val="center"/>
              <w:rPr>
                <w:rFonts w:eastAsia="Calibri" w:cs="Times New Roman"/>
                <w:b/>
                <w:sz w:val="28"/>
                <w:szCs w:val="28"/>
                <w:lang w:val="ru-RU"/>
              </w:rPr>
            </w:pPr>
            <w:r>
              <w:rPr>
                <w:rFonts w:eastAsia="Calibri" w:cs="Times New Roman"/>
                <w:szCs w:val="24"/>
                <w:lang w:val="ru-RU"/>
              </w:rPr>
              <w:t>Није започето/са значајним кашњењем</w:t>
            </w:r>
          </w:p>
        </w:tc>
      </w:tr>
      <w:tr w:rsidR="00AD0DAD" w:rsidRPr="00237B68" w14:paraId="56CBF57A" w14:textId="77777777" w:rsidTr="00AD0DAD">
        <w:trPr>
          <w:trHeight w:val="552"/>
          <w:jc w:val="center"/>
        </w:trPr>
        <w:tc>
          <w:tcPr>
            <w:tcW w:w="3330" w:type="dxa"/>
            <w:vMerge/>
            <w:shd w:val="clear" w:color="auto" w:fill="FFE599" w:themeFill="accent4" w:themeFillTint="66"/>
            <w:vAlign w:val="center"/>
          </w:tcPr>
          <w:p w14:paraId="409EE891" w14:textId="77777777" w:rsidR="00AD0DAD" w:rsidRPr="00E26557" w:rsidRDefault="00AD0DAD" w:rsidP="00E429F2">
            <w:pPr>
              <w:spacing w:before="120" w:after="120"/>
              <w:jc w:val="center"/>
              <w:rPr>
                <w:rFonts w:eastAsia="Calibri" w:cs="Times New Roman"/>
                <w:szCs w:val="24"/>
                <w:lang w:val="ru-RU"/>
              </w:rPr>
            </w:pPr>
          </w:p>
        </w:tc>
        <w:tc>
          <w:tcPr>
            <w:tcW w:w="3630" w:type="dxa"/>
            <w:shd w:val="clear" w:color="auto" w:fill="00B050"/>
            <w:vAlign w:val="center"/>
          </w:tcPr>
          <w:p w14:paraId="2B4CCEF4" w14:textId="77777777" w:rsidR="00AD0DAD" w:rsidRPr="008C5E47" w:rsidRDefault="00AD0DAD" w:rsidP="00AD0DAD">
            <w:pPr>
              <w:pStyle w:val="ListParagraph"/>
              <w:numPr>
                <w:ilvl w:val="0"/>
                <w:numId w:val="21"/>
              </w:numPr>
              <w:jc w:val="center"/>
              <w:rPr>
                <w:b/>
                <w:sz w:val="28"/>
                <w:szCs w:val="28"/>
                <w:lang w:val="ru-RU"/>
              </w:rPr>
            </w:pPr>
          </w:p>
        </w:tc>
        <w:tc>
          <w:tcPr>
            <w:tcW w:w="3630" w:type="dxa"/>
          </w:tcPr>
          <w:p w14:paraId="3CAC3D09" w14:textId="77777777" w:rsidR="00AD0DAD" w:rsidRPr="00E26557" w:rsidRDefault="00AD0DAD" w:rsidP="00E429F2">
            <w:pPr>
              <w:jc w:val="both"/>
              <w:rPr>
                <w:rFonts w:eastAsia="Calibri" w:cs="Times New Roman"/>
                <w:b/>
                <w:sz w:val="28"/>
                <w:szCs w:val="28"/>
                <w:lang w:val="ru-RU"/>
              </w:rPr>
            </w:pPr>
          </w:p>
        </w:tc>
        <w:tc>
          <w:tcPr>
            <w:tcW w:w="3630" w:type="dxa"/>
          </w:tcPr>
          <w:p w14:paraId="36AE464E" w14:textId="77777777" w:rsidR="00AD0DAD" w:rsidRPr="00E26557" w:rsidRDefault="00AD0DAD" w:rsidP="00E429F2">
            <w:pPr>
              <w:jc w:val="both"/>
              <w:rPr>
                <w:rFonts w:eastAsia="Calibri" w:cs="Times New Roman"/>
                <w:b/>
                <w:sz w:val="28"/>
                <w:szCs w:val="28"/>
                <w:lang w:val="ru-RU"/>
              </w:rPr>
            </w:pPr>
          </w:p>
        </w:tc>
      </w:tr>
      <w:tr w:rsidR="00AD0DAD" w:rsidRPr="00237B68" w14:paraId="1467F52F" w14:textId="77777777" w:rsidTr="00AD0DAD">
        <w:trPr>
          <w:jc w:val="center"/>
        </w:trPr>
        <w:tc>
          <w:tcPr>
            <w:tcW w:w="3330" w:type="dxa"/>
            <w:shd w:val="clear" w:color="auto" w:fill="FFE599" w:themeFill="accent4" w:themeFillTint="66"/>
            <w:vAlign w:val="center"/>
          </w:tcPr>
          <w:p w14:paraId="69952CAC" w14:textId="77777777" w:rsidR="00AD0DAD" w:rsidRPr="00E26557" w:rsidRDefault="00AD0DAD" w:rsidP="00E429F2">
            <w:pPr>
              <w:spacing w:before="120" w:after="120"/>
              <w:jc w:val="center"/>
              <w:rPr>
                <w:rFonts w:eastAsia="Calibri" w:cs="Times New Roman"/>
                <w:szCs w:val="24"/>
                <w:lang w:val="ru-RU"/>
              </w:rPr>
            </w:pPr>
            <w:r w:rsidRPr="00E26557">
              <w:rPr>
                <w:rFonts w:eastAsia="Calibri" w:cs="Times New Roman"/>
                <w:szCs w:val="24"/>
                <w:lang w:val="ru-RU"/>
              </w:rPr>
              <w:t xml:space="preserve">Докази </w:t>
            </w:r>
            <w:r>
              <w:rPr>
                <w:rFonts w:eastAsia="Calibri" w:cs="Times New Roman"/>
                <w:szCs w:val="24"/>
                <w:lang w:val="sr-Cyrl-RS"/>
              </w:rPr>
              <w:t>о процењеном напретку</w:t>
            </w:r>
          </w:p>
        </w:tc>
        <w:tc>
          <w:tcPr>
            <w:tcW w:w="10890" w:type="dxa"/>
            <w:gridSpan w:val="3"/>
          </w:tcPr>
          <w:p w14:paraId="1ADFBD25" w14:textId="77777777" w:rsidR="00AD0DAD" w:rsidRPr="00DA3997" w:rsidRDefault="00AD0DAD" w:rsidP="00AD0DAD">
            <w:pPr>
              <w:pStyle w:val="ListParagraph"/>
              <w:numPr>
                <w:ilvl w:val="0"/>
                <w:numId w:val="33"/>
              </w:numPr>
              <w:ind w:left="241" w:hanging="241"/>
              <w:rPr>
                <w:rFonts w:ascii="Times New Roman" w:hAnsi="Times New Roman"/>
                <w:sz w:val="24"/>
                <w:szCs w:val="24"/>
                <w:lang w:val="ru-RU"/>
              </w:rPr>
            </w:pPr>
            <w:r w:rsidRPr="00DA3997">
              <w:rPr>
                <w:rFonts w:ascii="Times New Roman" w:hAnsi="Times New Roman"/>
                <w:sz w:val="24"/>
                <w:szCs w:val="24"/>
                <w:lang w:val="ru-RU"/>
              </w:rPr>
              <w:t xml:space="preserve">измењен и допуњен Закон о слободном приступу информацијама од јавног значаја </w:t>
            </w:r>
            <w:r w:rsidRPr="00DC2C82">
              <w:rPr>
                <w:rFonts w:ascii="Times New Roman" w:hAnsi="Times New Roman"/>
                <w:sz w:val="24"/>
                <w:szCs w:val="24"/>
                <w:lang w:val="ru-RU"/>
              </w:rPr>
              <w:t xml:space="preserve"> </w:t>
            </w:r>
            <w:r>
              <w:rPr>
                <w:rFonts w:ascii="Times New Roman" w:eastAsia="Times New Roman" w:hAnsi="Times New Roman"/>
                <w:sz w:val="24"/>
                <w:szCs w:val="24"/>
                <w:lang w:val="sr-Cyrl-RS"/>
              </w:rPr>
              <w:t>(„Службени гласник</w:t>
            </w:r>
            <w:r w:rsidRPr="00DA3997">
              <w:rPr>
                <w:rFonts w:ascii="Times New Roman" w:eastAsia="Times New Roman" w:hAnsi="Times New Roman"/>
                <w:sz w:val="24"/>
                <w:szCs w:val="24"/>
                <w:lang w:val="sr-Cyrl-RS"/>
              </w:rPr>
              <w:t xml:space="preserve"> РС”, број </w:t>
            </w:r>
            <w:r w:rsidRPr="00DA3997">
              <w:rPr>
                <w:rFonts w:ascii="Times New Roman" w:hAnsi="Times New Roman"/>
                <w:sz w:val="24"/>
                <w:szCs w:val="24"/>
                <w:lang w:val="ru-RU"/>
              </w:rPr>
              <w:t>120/04, 54/07, 104/09, 36</w:t>
            </w:r>
            <w:r>
              <w:rPr>
                <w:rFonts w:ascii="Times New Roman" w:hAnsi="Times New Roman"/>
                <w:sz w:val="24"/>
                <w:szCs w:val="24"/>
                <w:lang w:val="ru-RU"/>
              </w:rPr>
              <w:t>/10 и</w:t>
            </w:r>
            <w:r w:rsidRPr="00DA3997">
              <w:rPr>
                <w:rFonts w:ascii="Times New Roman" w:hAnsi="Times New Roman"/>
                <w:sz w:val="24"/>
                <w:szCs w:val="24"/>
                <w:lang w:val="ru-RU"/>
              </w:rPr>
              <w:t xml:space="preserve"> 105/21)</w:t>
            </w:r>
            <w:r>
              <w:rPr>
                <w:rFonts w:ascii="Times New Roman" w:hAnsi="Times New Roman"/>
                <w:sz w:val="24"/>
                <w:szCs w:val="24"/>
                <w:lang w:val="ru-RU"/>
              </w:rPr>
              <w:t xml:space="preserve">, </w:t>
            </w:r>
            <w:hyperlink r:id="rId86" w:history="1">
              <w:r w:rsidRPr="009D0394">
                <w:rPr>
                  <w:rStyle w:val="Hyperlink"/>
                  <w:rFonts w:ascii="Times New Roman" w:hAnsi="Times New Roman"/>
                  <w:sz w:val="24"/>
                  <w:szCs w:val="24"/>
                  <w:lang w:val="ru-RU"/>
                </w:rPr>
                <w:t>https://www.pravno-informacioni-sistem.rs/SlGlasnikPortal/eli/rep/sgrs/skupstina/zakon/2004/120/7/reg</w:t>
              </w:r>
            </w:hyperlink>
            <w:r>
              <w:rPr>
                <w:rFonts w:ascii="Times New Roman" w:hAnsi="Times New Roman"/>
                <w:sz w:val="24"/>
                <w:szCs w:val="24"/>
                <w:lang w:val="ru-RU"/>
              </w:rPr>
              <w:t xml:space="preserve"> </w:t>
            </w:r>
          </w:p>
        </w:tc>
      </w:tr>
      <w:tr w:rsidR="00AD0DAD" w:rsidRPr="00237B68" w14:paraId="746D269D" w14:textId="77777777" w:rsidTr="00AD0DAD">
        <w:trPr>
          <w:jc w:val="center"/>
        </w:trPr>
        <w:tc>
          <w:tcPr>
            <w:tcW w:w="3330" w:type="dxa"/>
            <w:shd w:val="clear" w:color="auto" w:fill="FFE599" w:themeFill="accent4" w:themeFillTint="66"/>
            <w:vAlign w:val="center"/>
          </w:tcPr>
          <w:p w14:paraId="7335BD26" w14:textId="77777777" w:rsidR="00AD0DAD" w:rsidRDefault="00AD0DAD" w:rsidP="00E429F2">
            <w:pPr>
              <w:jc w:val="center"/>
              <w:rPr>
                <w:rFonts w:eastAsia="Calibri" w:cs="Times New Roman"/>
                <w:szCs w:val="24"/>
                <w:lang w:val="ru-RU"/>
              </w:rPr>
            </w:pPr>
            <w:r w:rsidRPr="00E26557">
              <w:rPr>
                <w:rFonts w:eastAsia="Calibri" w:cs="Times New Roman"/>
                <w:szCs w:val="24"/>
                <w:lang w:val="ru-RU"/>
              </w:rPr>
              <w:t>Опис резултата</w:t>
            </w:r>
          </w:p>
          <w:p w14:paraId="6FA65A08" w14:textId="77777777" w:rsidR="00AD0DAD" w:rsidRPr="00E26557" w:rsidRDefault="00AD0DAD" w:rsidP="00E429F2">
            <w:pPr>
              <w:jc w:val="center"/>
              <w:rPr>
                <w:rFonts w:eastAsia="Calibri" w:cs="Times New Roman"/>
                <w:szCs w:val="24"/>
                <w:lang w:val="ru-RU"/>
              </w:rPr>
            </w:pPr>
            <w:r>
              <w:rPr>
                <w:rFonts w:eastAsia="Calibri" w:cs="Times New Roman"/>
                <w:szCs w:val="24"/>
                <w:lang w:val="sr-Cyrl-RS"/>
              </w:rPr>
              <w:t>(разлози који подржавају процену)</w:t>
            </w:r>
          </w:p>
        </w:tc>
        <w:tc>
          <w:tcPr>
            <w:tcW w:w="10890" w:type="dxa"/>
            <w:gridSpan w:val="3"/>
          </w:tcPr>
          <w:p w14:paraId="5BD8CF3A" w14:textId="77777777" w:rsidR="00AD0DAD" w:rsidRDefault="00AD0DAD" w:rsidP="00E429F2">
            <w:pPr>
              <w:jc w:val="both"/>
              <w:rPr>
                <w:rFonts w:eastAsia="Calibri" w:cs="Times New Roman"/>
                <w:szCs w:val="24"/>
                <w:lang w:val="ru-RU"/>
              </w:rPr>
            </w:pPr>
            <w:r w:rsidRPr="00DA3997">
              <w:rPr>
                <w:rFonts w:eastAsia="Calibri" w:cs="Times New Roman"/>
                <w:szCs w:val="24"/>
                <w:lang w:val="ru-RU"/>
              </w:rPr>
              <w:t xml:space="preserve">Обавеза је пренета из претходног Акционог плана за период 2018-2020. године и састоји се од две активности – Финализације рада на тексту Нацрта закона о изменама и допунама Закона о слободном приступу информацијама од јавног значаја </w:t>
            </w:r>
            <w:r>
              <w:rPr>
                <w:rFonts w:eastAsia="Calibri" w:cs="Times New Roman"/>
                <w:szCs w:val="24"/>
                <w:lang w:val="ru-RU"/>
              </w:rPr>
              <w:t>(</w:t>
            </w:r>
            <w:r w:rsidRPr="00AC376E">
              <w:rPr>
                <w:rFonts w:eastAsia="Calibri" w:cs="Times New Roman"/>
                <w:b/>
                <w:i/>
                <w:szCs w:val="24"/>
                <w:lang w:val="ru-RU"/>
              </w:rPr>
              <w:t>активност 1</w:t>
            </w:r>
            <w:r>
              <w:rPr>
                <w:rFonts w:eastAsia="Calibri" w:cs="Times New Roman"/>
                <w:szCs w:val="24"/>
                <w:lang w:val="ru-RU"/>
              </w:rPr>
              <w:t xml:space="preserve">) </w:t>
            </w:r>
            <w:r w:rsidRPr="00DA3997">
              <w:rPr>
                <w:rFonts w:eastAsia="Calibri" w:cs="Times New Roman"/>
                <w:szCs w:val="24"/>
                <w:lang w:val="ru-RU"/>
              </w:rPr>
              <w:t>и Упућивања Нацрта закона о изменама и допунама Закона о слободном приступу информацијама од јавног значаја Влади, ради разматрања и утврђивања Предлога закона</w:t>
            </w:r>
            <w:r>
              <w:rPr>
                <w:rFonts w:eastAsia="Calibri" w:cs="Times New Roman"/>
                <w:szCs w:val="24"/>
                <w:lang w:val="ru-RU"/>
              </w:rPr>
              <w:t xml:space="preserve"> (</w:t>
            </w:r>
            <w:r w:rsidRPr="00AC376E">
              <w:rPr>
                <w:rFonts w:eastAsia="Calibri" w:cs="Times New Roman"/>
                <w:b/>
                <w:i/>
                <w:szCs w:val="24"/>
                <w:lang w:val="ru-RU"/>
              </w:rPr>
              <w:t>активност 2</w:t>
            </w:r>
            <w:r>
              <w:rPr>
                <w:rFonts w:eastAsia="Calibri" w:cs="Times New Roman"/>
                <w:szCs w:val="24"/>
                <w:lang w:val="ru-RU"/>
              </w:rPr>
              <w:t>)</w:t>
            </w:r>
            <w:r w:rsidRPr="00DA3997">
              <w:rPr>
                <w:rFonts w:eastAsia="Calibri" w:cs="Times New Roman"/>
                <w:szCs w:val="24"/>
                <w:lang w:val="ru-RU"/>
              </w:rPr>
              <w:t>.</w:t>
            </w:r>
          </w:p>
          <w:p w14:paraId="2792DAAF" w14:textId="77777777" w:rsidR="00AD0DAD" w:rsidRPr="0034756A" w:rsidRDefault="00AD0DAD" w:rsidP="00E429F2">
            <w:pPr>
              <w:spacing w:before="120" w:after="120"/>
              <w:jc w:val="center"/>
              <w:rPr>
                <w:rFonts w:eastAsia="Times New Roman" w:cs="Times New Roman"/>
                <w:b/>
                <w:szCs w:val="24"/>
                <w:u w:val="single"/>
                <w:lang w:val="sr-Cyrl-RS"/>
              </w:rPr>
            </w:pPr>
            <w:r>
              <w:rPr>
                <w:rFonts w:eastAsia="Times New Roman" w:cs="Times New Roman"/>
                <w:b/>
                <w:szCs w:val="24"/>
                <w:u w:val="single"/>
                <w:lang w:val="sr-Cyrl-RS"/>
              </w:rPr>
              <w:t>ОПИС РЕЗУЛТАТА</w:t>
            </w:r>
          </w:p>
          <w:p w14:paraId="47DC33A8" w14:textId="77777777" w:rsidR="00AD0DAD" w:rsidRPr="00AC376E" w:rsidRDefault="00AD0DAD" w:rsidP="00E429F2">
            <w:pPr>
              <w:spacing w:after="120"/>
              <w:jc w:val="both"/>
              <w:rPr>
                <w:rFonts w:eastAsia="Calibri" w:cs="Times New Roman"/>
                <w:szCs w:val="24"/>
                <w:lang w:val="ru-RU"/>
              </w:rPr>
            </w:pPr>
            <w:r w:rsidRPr="00AC376E">
              <w:rPr>
                <w:rFonts w:eastAsia="Calibri" w:cs="Times New Roman"/>
                <w:szCs w:val="24"/>
                <w:lang w:val="ru-RU"/>
              </w:rPr>
              <w:t xml:space="preserve">Нацрт закона </w:t>
            </w:r>
            <w:r w:rsidRPr="00DA3997">
              <w:rPr>
                <w:rFonts w:eastAsia="Calibri" w:cs="Times New Roman"/>
                <w:szCs w:val="24"/>
                <w:lang w:val="ru-RU"/>
              </w:rPr>
              <w:t xml:space="preserve"> о изменама и допунама Закона о слободном приступу информацијама од јавног значаја</w:t>
            </w:r>
            <w:r w:rsidRPr="00AC376E">
              <w:rPr>
                <w:rFonts w:eastAsia="Calibri" w:cs="Times New Roman"/>
                <w:szCs w:val="24"/>
                <w:lang w:val="ru-RU"/>
              </w:rPr>
              <w:t xml:space="preserve"> припремила је Посебна радна група </w:t>
            </w:r>
            <w:r>
              <w:rPr>
                <w:rFonts w:eastAsia="Calibri" w:cs="Times New Roman"/>
                <w:szCs w:val="24"/>
                <w:lang w:val="ru-RU"/>
              </w:rPr>
              <w:t>састављена</w:t>
            </w:r>
            <w:r w:rsidRPr="00AC376E">
              <w:rPr>
                <w:rFonts w:eastAsia="Calibri" w:cs="Times New Roman"/>
                <w:szCs w:val="24"/>
                <w:lang w:val="ru-RU"/>
              </w:rPr>
              <w:t xml:space="preserve"> од представника органа државне управе, Повереника за слободан приступ информацијама од јавног значаја и заштиту подататака о личности и других органа и организација, уз учешће два представника цивилног друштва у име Националног конвента за ЕУ. Након спроведене јавне расправе</w:t>
            </w:r>
            <w:r>
              <w:rPr>
                <w:rFonts w:eastAsia="Calibri" w:cs="Times New Roman"/>
                <w:szCs w:val="24"/>
                <w:lang w:val="ru-RU"/>
              </w:rPr>
              <w:t xml:space="preserve"> (линк: </w:t>
            </w:r>
            <w:hyperlink r:id="rId87" w:history="1">
              <w:r w:rsidRPr="009D0394">
                <w:rPr>
                  <w:rStyle w:val="Hyperlink"/>
                  <w:rFonts w:eastAsia="Calibri" w:cs="Times New Roman"/>
                  <w:szCs w:val="24"/>
                  <w:lang w:val="ru-RU"/>
                </w:rPr>
                <w:t>http://mduls.gov.rs/javne-rasprave-i-konsultacije/javna-rasprava-o-nacrtu-zakona-o-izmenama-i-dopunama-zakona-o-slobodnom-pristupu-informacijama-od-javnog-znacaja/?script=cir</w:t>
              </w:r>
            </w:hyperlink>
            <w:r>
              <w:rPr>
                <w:rFonts w:eastAsia="Calibri" w:cs="Times New Roman"/>
                <w:szCs w:val="24"/>
                <w:lang w:val="ru-RU"/>
              </w:rPr>
              <w:t>)</w:t>
            </w:r>
            <w:r w:rsidRPr="00AC376E">
              <w:rPr>
                <w:rFonts w:eastAsia="Calibri" w:cs="Times New Roman"/>
                <w:szCs w:val="24"/>
                <w:lang w:val="ru-RU"/>
              </w:rPr>
              <w:t>,</w:t>
            </w:r>
            <w:r>
              <w:rPr>
                <w:rFonts w:eastAsia="Calibri" w:cs="Times New Roman"/>
                <w:szCs w:val="24"/>
                <w:lang w:val="ru-RU"/>
              </w:rPr>
              <w:t xml:space="preserve"> а затим и </w:t>
            </w:r>
            <w:r w:rsidRPr="00AC376E">
              <w:rPr>
                <w:rFonts w:eastAsia="Calibri" w:cs="Times New Roman"/>
                <w:szCs w:val="24"/>
                <w:lang w:val="ru-RU"/>
              </w:rPr>
              <w:t xml:space="preserve">усаглашавања текста Нацрта са коментарима СИГМА и мишљењима надлежних органа државне управе, </w:t>
            </w:r>
            <w:r>
              <w:rPr>
                <w:rFonts w:eastAsia="Calibri" w:cs="Times New Roman"/>
                <w:szCs w:val="24"/>
                <w:lang w:val="ru-RU"/>
              </w:rPr>
              <w:t>МДУЛС је</w:t>
            </w:r>
            <w:r w:rsidRPr="00AC376E">
              <w:rPr>
                <w:rFonts w:eastAsia="Calibri" w:cs="Times New Roman"/>
                <w:szCs w:val="24"/>
                <w:lang w:val="ru-RU"/>
              </w:rPr>
              <w:t xml:space="preserve"> финализовало текст Нацрта закона</w:t>
            </w:r>
            <w:r>
              <w:rPr>
                <w:rFonts w:eastAsia="Calibri" w:cs="Times New Roman"/>
                <w:szCs w:val="24"/>
                <w:lang w:val="ru-RU"/>
              </w:rPr>
              <w:t xml:space="preserve">, чиме је </w:t>
            </w:r>
            <w:r w:rsidRPr="00AC376E">
              <w:rPr>
                <w:rFonts w:eastAsia="Calibri" w:cs="Times New Roman"/>
                <w:b/>
                <w:szCs w:val="24"/>
                <w:lang w:val="ru-RU"/>
              </w:rPr>
              <w:t>прва активност у оквиру обавезе реализована у потпуности</w:t>
            </w:r>
            <w:r w:rsidRPr="00AC376E">
              <w:rPr>
                <w:rFonts w:eastAsia="Calibri" w:cs="Times New Roman"/>
                <w:szCs w:val="24"/>
                <w:lang w:val="ru-RU"/>
              </w:rPr>
              <w:t xml:space="preserve"> (</w:t>
            </w:r>
            <w:r w:rsidRPr="00AC376E">
              <w:rPr>
                <w:rFonts w:eastAsia="Calibri" w:cs="Times New Roman"/>
                <w:b/>
                <w:i/>
                <w:szCs w:val="24"/>
                <w:lang w:val="ru-RU"/>
              </w:rPr>
              <w:t>активност 1</w:t>
            </w:r>
            <w:r w:rsidRPr="00AC376E">
              <w:rPr>
                <w:rFonts w:eastAsia="Calibri" w:cs="Times New Roman"/>
                <w:szCs w:val="24"/>
                <w:lang w:val="ru-RU"/>
              </w:rPr>
              <w:t>).</w:t>
            </w:r>
          </w:p>
          <w:p w14:paraId="65B683D4" w14:textId="77777777" w:rsidR="00AD0DAD" w:rsidRDefault="00AD0DAD" w:rsidP="00E429F2">
            <w:pPr>
              <w:spacing w:after="120"/>
              <w:jc w:val="both"/>
              <w:rPr>
                <w:rFonts w:eastAsia="Calibri" w:cs="Times New Roman"/>
                <w:szCs w:val="24"/>
                <w:lang w:val="ru-RU"/>
              </w:rPr>
            </w:pPr>
            <w:r w:rsidRPr="00AC376E">
              <w:rPr>
                <w:rFonts w:eastAsia="Calibri" w:cs="Times New Roman"/>
                <w:szCs w:val="24"/>
                <w:lang w:val="ru-RU"/>
              </w:rPr>
              <w:lastRenderedPageBreak/>
              <w:t>На предлог овог министарства, Влада је утврдила Предлог закона о изменама и допунама Закона о слободном приступу информацијама од јавног значаја, да би исти био усвојен у Народној скуштини на седници одржаној 3. новембра 2021. године</w:t>
            </w:r>
            <w:r>
              <w:rPr>
                <w:rFonts w:eastAsia="Calibri" w:cs="Times New Roman"/>
                <w:szCs w:val="24"/>
                <w:lang w:val="ru-RU"/>
              </w:rPr>
              <w:t xml:space="preserve"> </w:t>
            </w:r>
            <w:r w:rsidRPr="003E2C6C">
              <w:rPr>
                <w:rFonts w:eastAsia="Times New Roman" w:cs="Times New Roman"/>
                <w:szCs w:val="24"/>
                <w:lang w:val="sr-Cyrl-RS"/>
              </w:rPr>
              <w:t xml:space="preserve"> </w:t>
            </w:r>
            <w:r>
              <w:rPr>
                <w:rFonts w:eastAsia="Times New Roman" w:cs="Times New Roman"/>
                <w:szCs w:val="24"/>
                <w:lang w:val="sr-Cyrl-RS"/>
              </w:rPr>
              <w:t>(л</w:t>
            </w:r>
            <w:r w:rsidRPr="003E2C6C">
              <w:rPr>
                <w:rFonts w:eastAsia="Times New Roman" w:cs="Times New Roman"/>
                <w:szCs w:val="24"/>
                <w:lang w:val="sr-Cyrl-RS"/>
              </w:rPr>
              <w:t>инк ка</w:t>
            </w:r>
            <w:r>
              <w:rPr>
                <w:rFonts w:eastAsia="Times New Roman" w:cs="Times New Roman"/>
                <w:szCs w:val="24"/>
                <w:lang w:val="sr-Cyrl-RS"/>
              </w:rPr>
              <w:t xml:space="preserve"> З</w:t>
            </w:r>
            <w:r w:rsidRPr="003E2C6C">
              <w:rPr>
                <w:rFonts w:eastAsia="Times New Roman" w:cs="Times New Roman"/>
                <w:szCs w:val="24"/>
                <w:lang w:val="sr-Cyrl-RS"/>
              </w:rPr>
              <w:t xml:space="preserve">акону: </w:t>
            </w:r>
            <w:hyperlink r:id="rId88" w:history="1">
              <w:r w:rsidRPr="003E2C6C">
                <w:rPr>
                  <w:rStyle w:val="Hyperlink"/>
                  <w:rFonts w:eastAsia="Times New Roman" w:cs="Times New Roman"/>
                  <w:szCs w:val="24"/>
                  <w:lang w:val="sr-Cyrl-RS"/>
                </w:rPr>
                <w:t>https://www.pravno-informacioni-sistem.rs/SlGlasnikPortal/eli/rep/sgrs/skupstina/zakon/2004/120/7/reg</w:t>
              </w:r>
            </w:hyperlink>
            <w:r>
              <w:rPr>
                <w:rFonts w:eastAsia="Times New Roman" w:cs="Times New Roman"/>
                <w:szCs w:val="24"/>
                <w:lang w:val="sr-Cyrl-RS"/>
              </w:rPr>
              <w:t xml:space="preserve">) </w:t>
            </w:r>
            <w:r w:rsidRPr="00AC376E">
              <w:rPr>
                <w:rFonts w:eastAsia="Calibri" w:cs="Times New Roman"/>
                <w:szCs w:val="24"/>
                <w:lang w:val="ru-RU"/>
              </w:rPr>
              <w:t>(</w:t>
            </w:r>
            <w:r w:rsidRPr="00F575C8">
              <w:rPr>
                <w:rFonts w:eastAsia="Calibri" w:cs="Times New Roman"/>
                <w:b/>
                <w:i/>
                <w:szCs w:val="24"/>
                <w:lang w:val="ru-RU"/>
              </w:rPr>
              <w:t>активност 2</w:t>
            </w:r>
            <w:r>
              <w:rPr>
                <w:rFonts w:eastAsia="Calibri" w:cs="Times New Roman"/>
                <w:szCs w:val="24"/>
                <w:lang w:val="ru-RU"/>
              </w:rPr>
              <w:t xml:space="preserve">), чиме су </w:t>
            </w:r>
            <w:r w:rsidRPr="00F575C8">
              <w:rPr>
                <w:rFonts w:eastAsia="Calibri" w:cs="Times New Roman"/>
                <w:b/>
                <w:szCs w:val="24"/>
                <w:lang w:val="ru-RU"/>
              </w:rPr>
              <w:t xml:space="preserve">друга активност, а самим тим и </w:t>
            </w:r>
            <w:r>
              <w:rPr>
                <w:rFonts w:eastAsia="Calibri" w:cs="Times New Roman"/>
                <w:b/>
                <w:szCs w:val="24"/>
                <w:lang w:val="ru-RU"/>
              </w:rPr>
              <w:t>читава обавеза, реализовани</w:t>
            </w:r>
            <w:r w:rsidRPr="00F575C8">
              <w:rPr>
                <w:rFonts w:eastAsia="Calibri" w:cs="Times New Roman"/>
                <w:b/>
                <w:szCs w:val="24"/>
                <w:lang w:val="ru-RU"/>
              </w:rPr>
              <w:t xml:space="preserve"> у потпуности</w:t>
            </w:r>
            <w:r>
              <w:rPr>
                <w:rFonts w:eastAsia="Calibri" w:cs="Times New Roman"/>
                <w:szCs w:val="24"/>
                <w:lang w:val="ru-RU"/>
              </w:rPr>
              <w:t>.</w:t>
            </w:r>
          </w:p>
          <w:p w14:paraId="25EC4704" w14:textId="4D075763" w:rsidR="00AD0DAD" w:rsidRPr="00DA3997" w:rsidRDefault="00AD0DAD" w:rsidP="00E429F2">
            <w:pPr>
              <w:spacing w:after="120"/>
              <w:jc w:val="both"/>
              <w:rPr>
                <w:rFonts w:eastAsia="Calibri" w:cs="Times New Roman"/>
                <w:szCs w:val="24"/>
                <w:lang w:val="ru-RU"/>
              </w:rPr>
            </w:pPr>
            <w:r>
              <w:rPr>
                <w:rFonts w:eastAsia="Calibri" w:cs="Times New Roman"/>
                <w:szCs w:val="24"/>
                <w:lang w:val="ru-RU"/>
              </w:rPr>
              <w:t>Усвојеним</w:t>
            </w:r>
            <w:r w:rsidRPr="00F575C8">
              <w:rPr>
                <w:rFonts w:eastAsia="Calibri" w:cs="Times New Roman"/>
                <w:szCs w:val="24"/>
                <w:lang w:val="ru-RU"/>
              </w:rPr>
              <w:t xml:space="preserve"> изменама и допунама успоста</w:t>
            </w:r>
            <w:r w:rsidR="00462C0E">
              <w:rPr>
                <w:rFonts w:eastAsia="Calibri" w:cs="Times New Roman"/>
                <w:szCs w:val="24"/>
                <w:lang w:val="ru-RU"/>
              </w:rPr>
              <w:t>в</w:t>
            </w:r>
            <w:r w:rsidRPr="00F575C8">
              <w:rPr>
                <w:rFonts w:eastAsia="Calibri" w:cs="Times New Roman"/>
                <w:szCs w:val="24"/>
                <w:lang w:val="ru-RU"/>
              </w:rPr>
              <w:t>љена је обавеза проактивног објављивања информација од стране органа власти на њиховим веб презентацијама, чиме се унапређује транспарентност у раду органа власти, затим повећан број информација које треба да садржи информатор о раду за чије непоштовање је прописана новчана казна. Проширен је круг лица којима се утврђује статус органа власти који су у обавези да поступају по закону, унапређена је статусна и функционална независност Повереника за информације од јавног значаја. Прописан је поступак којим се спречава злоупотреба права тражилаца информација да покрећу прекршајне поступке због прекршаја предвиђених Законом, без претходног подношења жалби Поверенику. Коначно, у случају да овлашћено лице, односно руководилац органа (ако овлашћено лице није одређено) пропусти да на захтев за приступ информацијама одговори у складу са роковима прописаним за поступање по захтеву, прописан је фиксни износ казне.</w:t>
            </w:r>
          </w:p>
        </w:tc>
      </w:tr>
      <w:tr w:rsidR="00AD0DAD" w:rsidRPr="00E26557" w14:paraId="3E9DCABC" w14:textId="77777777" w:rsidTr="00AD0DAD">
        <w:trPr>
          <w:jc w:val="center"/>
        </w:trPr>
        <w:tc>
          <w:tcPr>
            <w:tcW w:w="3330" w:type="dxa"/>
            <w:shd w:val="clear" w:color="auto" w:fill="FFE599" w:themeFill="accent4" w:themeFillTint="66"/>
            <w:vAlign w:val="center"/>
          </w:tcPr>
          <w:p w14:paraId="1A6F3DCA" w14:textId="77777777" w:rsidR="00AD0DAD" w:rsidRPr="00E26557" w:rsidRDefault="00AD0DAD" w:rsidP="00E429F2">
            <w:pPr>
              <w:spacing w:before="120" w:after="120"/>
              <w:jc w:val="center"/>
              <w:rPr>
                <w:rFonts w:eastAsia="Calibri" w:cs="Times New Roman"/>
                <w:szCs w:val="24"/>
                <w:lang w:val="ru-RU"/>
              </w:rPr>
            </w:pPr>
            <w:r w:rsidRPr="00E26557">
              <w:rPr>
                <w:rFonts w:eastAsia="Calibri" w:cs="Times New Roman"/>
                <w:szCs w:val="24"/>
                <w:lang w:val="ru-RU"/>
              </w:rPr>
              <w:lastRenderedPageBreak/>
              <w:t>Даљи кораци</w:t>
            </w:r>
          </w:p>
        </w:tc>
        <w:tc>
          <w:tcPr>
            <w:tcW w:w="10890" w:type="dxa"/>
            <w:gridSpan w:val="3"/>
          </w:tcPr>
          <w:p w14:paraId="38A21F76" w14:textId="77777777" w:rsidR="00AD0DAD" w:rsidRPr="00E26557" w:rsidRDefault="00A94494" w:rsidP="00E429F2">
            <w:pPr>
              <w:jc w:val="both"/>
              <w:rPr>
                <w:rFonts w:eastAsia="Calibri" w:cs="Times New Roman"/>
                <w:b/>
                <w:sz w:val="28"/>
                <w:szCs w:val="28"/>
                <w:lang w:val="ru-RU"/>
              </w:rPr>
            </w:pPr>
            <w:r>
              <w:rPr>
                <w:rFonts w:eastAsia="Calibri" w:cs="Times New Roman"/>
                <w:b/>
                <w:sz w:val="28"/>
                <w:szCs w:val="28"/>
                <w:lang w:val="ru-RU"/>
              </w:rPr>
              <w:t>/</w:t>
            </w:r>
          </w:p>
        </w:tc>
      </w:tr>
      <w:tr w:rsidR="00AD0DAD" w:rsidRPr="00E26557" w14:paraId="0DB68B81" w14:textId="77777777" w:rsidTr="00AD0DAD">
        <w:trPr>
          <w:jc w:val="center"/>
        </w:trPr>
        <w:tc>
          <w:tcPr>
            <w:tcW w:w="14220" w:type="dxa"/>
            <w:gridSpan w:val="4"/>
            <w:shd w:val="clear" w:color="auto" w:fill="FFE599" w:themeFill="accent4" w:themeFillTint="66"/>
            <w:vAlign w:val="center"/>
          </w:tcPr>
          <w:p w14:paraId="4677521B" w14:textId="77777777" w:rsidR="00AD0DAD" w:rsidRPr="00E26557" w:rsidRDefault="00AD0DAD" w:rsidP="00E429F2">
            <w:pPr>
              <w:spacing w:before="120" w:after="120"/>
              <w:jc w:val="center"/>
              <w:rPr>
                <w:rFonts w:eastAsia="Times New Roman" w:cs="Times New Roman"/>
                <w:b/>
                <w:sz w:val="22"/>
                <w:lang w:val="sr-Cyrl-RS"/>
              </w:rPr>
            </w:pPr>
            <w:r>
              <w:rPr>
                <w:rFonts w:eastAsia="Times New Roman" w:cs="Times New Roman"/>
                <w:b/>
                <w:sz w:val="22"/>
                <w:lang w:val="sr-Cyrl-RS"/>
              </w:rPr>
              <w:t>ОБАВЕЗА 9</w:t>
            </w:r>
            <w:r w:rsidRPr="00E26557">
              <w:rPr>
                <w:rFonts w:eastAsia="Times New Roman" w:cs="Times New Roman"/>
                <w:b/>
                <w:sz w:val="22"/>
                <w:lang w:val="sr-Cyrl-RS"/>
              </w:rPr>
              <w:t>.</w:t>
            </w:r>
          </w:p>
          <w:p w14:paraId="6A95BE68" w14:textId="77777777" w:rsidR="00AD0DAD" w:rsidRPr="00E26557" w:rsidRDefault="00AD0DAD" w:rsidP="00E429F2">
            <w:pPr>
              <w:spacing w:before="120" w:after="120"/>
              <w:jc w:val="center"/>
              <w:rPr>
                <w:rFonts w:eastAsia="Calibri" w:cs="Times New Roman"/>
                <w:b/>
                <w:sz w:val="28"/>
                <w:szCs w:val="28"/>
                <w:lang w:val="ru-RU"/>
              </w:rPr>
            </w:pPr>
            <w:r w:rsidRPr="008C5E47">
              <w:rPr>
                <w:rFonts w:eastAsia="Times New Roman" w:cs="Times New Roman"/>
                <w:b/>
                <w:sz w:val="22"/>
                <w:lang w:val="sr-Cyrl-RS"/>
              </w:rPr>
              <w:t>Увођење законских основа за успостављање централног веб портала са свим поступцима процене утицаја на животну средину и поступцима стратешке процене утицаја на животну средину на републичком, покрајинском и локалном нивоу</w:t>
            </w:r>
          </w:p>
        </w:tc>
      </w:tr>
      <w:tr w:rsidR="00C51BCB" w:rsidRPr="00E26557" w14:paraId="02331959" w14:textId="77777777" w:rsidTr="00C51BCB">
        <w:trPr>
          <w:jc w:val="center"/>
        </w:trPr>
        <w:tc>
          <w:tcPr>
            <w:tcW w:w="3330" w:type="dxa"/>
            <w:shd w:val="clear" w:color="auto" w:fill="FFE599" w:themeFill="accent4" w:themeFillTint="66"/>
            <w:vAlign w:val="center"/>
          </w:tcPr>
          <w:p w14:paraId="2BB428D6" w14:textId="33CECF1D" w:rsidR="00C51BCB" w:rsidRDefault="00C51BCB" w:rsidP="00E429F2">
            <w:pPr>
              <w:jc w:val="center"/>
              <w:rPr>
                <w:rFonts w:eastAsia="Calibri" w:cs="Times New Roman"/>
                <w:szCs w:val="24"/>
                <w:lang w:val="ru-RU"/>
              </w:rPr>
            </w:pPr>
            <w:r w:rsidRPr="00C51BCB">
              <w:rPr>
                <w:rFonts w:eastAsia="Calibri" w:cs="Times New Roman"/>
                <w:szCs w:val="24"/>
                <w:lang w:val="ru-RU"/>
              </w:rPr>
              <w:t>Назив одговорне институције</w:t>
            </w:r>
          </w:p>
        </w:tc>
        <w:tc>
          <w:tcPr>
            <w:tcW w:w="10890" w:type="dxa"/>
            <w:gridSpan w:val="3"/>
            <w:shd w:val="clear" w:color="auto" w:fill="auto"/>
            <w:vAlign w:val="center"/>
          </w:tcPr>
          <w:p w14:paraId="3C757C6C" w14:textId="55D43D65" w:rsidR="00C51BCB" w:rsidRDefault="00C51BCB" w:rsidP="00C51BCB">
            <w:pPr>
              <w:spacing w:before="120" w:after="120"/>
              <w:ind w:left="58"/>
              <w:rPr>
                <w:rFonts w:eastAsia="Calibri" w:cs="Times New Roman"/>
                <w:szCs w:val="24"/>
                <w:lang w:val="ru-RU"/>
              </w:rPr>
            </w:pPr>
            <w:r w:rsidRPr="00C51BCB">
              <w:rPr>
                <w:rFonts w:eastAsia="Calibri" w:cs="Times New Roman"/>
                <w:szCs w:val="24"/>
                <w:lang w:val="ru-RU"/>
              </w:rPr>
              <w:t>Министарство заштите животне средине</w:t>
            </w:r>
          </w:p>
        </w:tc>
      </w:tr>
      <w:tr w:rsidR="00AD0DAD" w:rsidRPr="00237B68" w14:paraId="757BE1DF" w14:textId="77777777" w:rsidTr="00AD0DAD">
        <w:trPr>
          <w:jc w:val="center"/>
        </w:trPr>
        <w:tc>
          <w:tcPr>
            <w:tcW w:w="3330" w:type="dxa"/>
            <w:vMerge w:val="restart"/>
            <w:shd w:val="clear" w:color="auto" w:fill="FFE599" w:themeFill="accent4" w:themeFillTint="66"/>
            <w:vAlign w:val="center"/>
          </w:tcPr>
          <w:p w14:paraId="2F1280AC" w14:textId="77777777" w:rsidR="00AD0DAD" w:rsidRPr="007E5BCD" w:rsidRDefault="00AD0DAD" w:rsidP="00E429F2">
            <w:pPr>
              <w:jc w:val="center"/>
              <w:rPr>
                <w:rFonts w:eastAsia="Calibri" w:cs="Times New Roman"/>
                <w:szCs w:val="24"/>
                <w:lang w:val="ru-RU"/>
              </w:rPr>
            </w:pPr>
            <w:r>
              <w:rPr>
                <w:rFonts w:eastAsia="Calibri" w:cs="Times New Roman"/>
                <w:szCs w:val="24"/>
                <w:lang w:val="ru-RU"/>
              </w:rPr>
              <w:t>П</w:t>
            </w:r>
            <w:r w:rsidRPr="00E26557">
              <w:rPr>
                <w:rFonts w:eastAsia="Calibri" w:cs="Times New Roman"/>
                <w:szCs w:val="24"/>
                <w:lang w:val="ru-RU"/>
              </w:rPr>
              <w:t xml:space="preserve">роцена напретка </w:t>
            </w:r>
          </w:p>
          <w:p w14:paraId="73DF11C9" w14:textId="77777777" w:rsidR="00AD0DAD" w:rsidRPr="00E26557" w:rsidRDefault="00AD0DAD" w:rsidP="00E429F2">
            <w:pPr>
              <w:jc w:val="center"/>
              <w:rPr>
                <w:rFonts w:eastAsia="Calibri" w:cs="Times New Roman"/>
                <w:szCs w:val="24"/>
                <w:lang w:val="ru-RU"/>
              </w:rPr>
            </w:pPr>
            <w:r w:rsidRPr="00E26557">
              <w:rPr>
                <w:rFonts w:eastAsia="Calibri" w:cs="Times New Roman"/>
                <w:szCs w:val="24"/>
                <w:lang w:val="ru-RU"/>
              </w:rPr>
              <w:t>(</w:t>
            </w:r>
            <w:r>
              <w:rPr>
                <w:rFonts w:eastAsia="Calibri" w:cs="Times New Roman"/>
                <w:szCs w:val="24"/>
                <w:lang w:val="ru-RU"/>
              </w:rPr>
              <w:t>н</w:t>
            </w:r>
            <w:r w:rsidRPr="00E26557">
              <w:rPr>
                <w:rFonts w:eastAsia="Calibri" w:cs="Times New Roman"/>
                <w:szCs w:val="24"/>
                <w:lang w:val="ru-RU"/>
              </w:rPr>
              <w:t xml:space="preserve">иво </w:t>
            </w:r>
            <w:r>
              <w:rPr>
                <w:rFonts w:eastAsia="Calibri" w:cs="Times New Roman"/>
                <w:szCs w:val="24"/>
                <w:lang w:val="ru-RU"/>
              </w:rPr>
              <w:t>имплементације</w:t>
            </w:r>
            <w:r w:rsidRPr="00E26557">
              <w:rPr>
                <w:rFonts w:eastAsia="Calibri" w:cs="Times New Roman"/>
                <w:szCs w:val="24"/>
                <w:lang w:val="ru-RU"/>
              </w:rPr>
              <w:t>)</w:t>
            </w:r>
          </w:p>
        </w:tc>
        <w:tc>
          <w:tcPr>
            <w:tcW w:w="3630" w:type="dxa"/>
            <w:shd w:val="clear" w:color="auto" w:fill="FFE599" w:themeFill="accent4" w:themeFillTint="66"/>
            <w:vAlign w:val="center"/>
          </w:tcPr>
          <w:p w14:paraId="4FBA3AEA" w14:textId="77777777" w:rsidR="00AD0DAD" w:rsidRPr="00E26557" w:rsidRDefault="00AD0DAD" w:rsidP="00E429F2">
            <w:pPr>
              <w:jc w:val="center"/>
              <w:rPr>
                <w:rFonts w:eastAsia="Calibri" w:cs="Times New Roman"/>
                <w:b/>
                <w:sz w:val="28"/>
                <w:szCs w:val="28"/>
                <w:lang w:val="ru-RU"/>
              </w:rPr>
            </w:pPr>
            <w:r w:rsidRPr="00E26557">
              <w:rPr>
                <w:rFonts w:eastAsia="Calibri" w:cs="Times New Roman"/>
                <w:szCs w:val="24"/>
                <w:lang w:val="ru-RU"/>
              </w:rPr>
              <w:t>У потпуности</w:t>
            </w:r>
            <w:r w:rsidRPr="007E5BCD">
              <w:rPr>
                <w:rFonts w:eastAsia="Calibri" w:cs="Times New Roman"/>
                <w:szCs w:val="24"/>
                <w:lang w:val="sr-Cyrl-RS"/>
              </w:rPr>
              <w:t xml:space="preserve"> или значајан напредак</w:t>
            </w:r>
          </w:p>
        </w:tc>
        <w:tc>
          <w:tcPr>
            <w:tcW w:w="3630" w:type="dxa"/>
            <w:shd w:val="clear" w:color="auto" w:fill="FFE599" w:themeFill="accent4" w:themeFillTint="66"/>
            <w:vAlign w:val="center"/>
          </w:tcPr>
          <w:p w14:paraId="3672F641" w14:textId="77777777" w:rsidR="00AD0DAD" w:rsidRPr="00E26557" w:rsidRDefault="00AD0DAD" w:rsidP="00E429F2">
            <w:pPr>
              <w:jc w:val="center"/>
              <w:rPr>
                <w:rFonts w:eastAsia="Calibri" w:cs="Times New Roman"/>
                <w:b/>
                <w:sz w:val="28"/>
                <w:szCs w:val="28"/>
                <w:lang w:val="ru-RU"/>
              </w:rPr>
            </w:pPr>
            <w:r>
              <w:rPr>
                <w:rFonts w:eastAsia="Calibri" w:cs="Times New Roman"/>
                <w:szCs w:val="24"/>
                <w:lang w:val="ru-RU"/>
              </w:rPr>
              <w:t>Ограничени напредак</w:t>
            </w:r>
          </w:p>
        </w:tc>
        <w:tc>
          <w:tcPr>
            <w:tcW w:w="3630" w:type="dxa"/>
            <w:shd w:val="clear" w:color="auto" w:fill="FFE599" w:themeFill="accent4" w:themeFillTint="66"/>
            <w:vAlign w:val="center"/>
          </w:tcPr>
          <w:p w14:paraId="735DEDE2" w14:textId="77777777" w:rsidR="00AD0DAD" w:rsidRPr="00E26557" w:rsidRDefault="00AD0DAD" w:rsidP="00E429F2">
            <w:pPr>
              <w:jc w:val="center"/>
              <w:rPr>
                <w:rFonts w:eastAsia="Calibri" w:cs="Times New Roman"/>
                <w:b/>
                <w:sz w:val="28"/>
                <w:szCs w:val="28"/>
                <w:lang w:val="ru-RU"/>
              </w:rPr>
            </w:pPr>
            <w:r>
              <w:rPr>
                <w:rFonts w:eastAsia="Calibri" w:cs="Times New Roman"/>
                <w:szCs w:val="24"/>
                <w:lang w:val="ru-RU"/>
              </w:rPr>
              <w:t>Није започето/са значајним кашњењем</w:t>
            </w:r>
          </w:p>
        </w:tc>
      </w:tr>
      <w:tr w:rsidR="00AD0DAD" w:rsidRPr="00237B68" w14:paraId="376F988C" w14:textId="77777777" w:rsidTr="00E429F2">
        <w:trPr>
          <w:trHeight w:val="585"/>
          <w:jc w:val="center"/>
        </w:trPr>
        <w:tc>
          <w:tcPr>
            <w:tcW w:w="3330" w:type="dxa"/>
            <w:vMerge/>
            <w:shd w:val="clear" w:color="auto" w:fill="F2F2F2" w:themeFill="background1" w:themeFillShade="F2"/>
            <w:vAlign w:val="center"/>
          </w:tcPr>
          <w:p w14:paraId="2C952212" w14:textId="77777777" w:rsidR="00AD0DAD" w:rsidRPr="00E26557" w:rsidRDefault="00AD0DAD" w:rsidP="00E429F2">
            <w:pPr>
              <w:spacing w:before="120" w:after="120"/>
              <w:jc w:val="center"/>
              <w:rPr>
                <w:rFonts w:eastAsia="Calibri" w:cs="Times New Roman"/>
                <w:szCs w:val="24"/>
                <w:lang w:val="ru-RU"/>
              </w:rPr>
            </w:pPr>
          </w:p>
        </w:tc>
        <w:tc>
          <w:tcPr>
            <w:tcW w:w="3630" w:type="dxa"/>
            <w:shd w:val="clear" w:color="auto" w:fill="00B050"/>
            <w:vAlign w:val="center"/>
          </w:tcPr>
          <w:p w14:paraId="7048E254" w14:textId="77777777" w:rsidR="00AD0DAD" w:rsidRPr="008C5E47" w:rsidRDefault="00AD0DAD" w:rsidP="00AD0DAD">
            <w:pPr>
              <w:pStyle w:val="ListParagraph"/>
              <w:numPr>
                <w:ilvl w:val="0"/>
                <w:numId w:val="21"/>
              </w:numPr>
              <w:ind w:left="1861"/>
              <w:rPr>
                <w:b/>
                <w:sz w:val="28"/>
                <w:szCs w:val="28"/>
                <w:lang w:val="ru-RU"/>
              </w:rPr>
            </w:pPr>
          </w:p>
        </w:tc>
        <w:tc>
          <w:tcPr>
            <w:tcW w:w="3630" w:type="dxa"/>
            <w:shd w:val="clear" w:color="auto" w:fill="auto"/>
            <w:vAlign w:val="center"/>
          </w:tcPr>
          <w:p w14:paraId="371FAFE5" w14:textId="77777777" w:rsidR="00AD0DAD" w:rsidRPr="005040FD" w:rsidRDefault="00AD0DAD" w:rsidP="00E429F2">
            <w:pPr>
              <w:ind w:left="360"/>
              <w:jc w:val="both"/>
              <w:rPr>
                <w:b/>
                <w:sz w:val="28"/>
                <w:szCs w:val="28"/>
                <w:lang w:val="ru-RU"/>
              </w:rPr>
            </w:pPr>
          </w:p>
        </w:tc>
        <w:tc>
          <w:tcPr>
            <w:tcW w:w="3630" w:type="dxa"/>
          </w:tcPr>
          <w:p w14:paraId="55ABB5F0" w14:textId="77777777" w:rsidR="00AD0DAD" w:rsidRPr="00E26557" w:rsidRDefault="00AD0DAD" w:rsidP="00E429F2">
            <w:pPr>
              <w:jc w:val="both"/>
              <w:rPr>
                <w:rFonts w:eastAsia="Calibri" w:cs="Times New Roman"/>
                <w:b/>
                <w:sz w:val="28"/>
                <w:szCs w:val="28"/>
                <w:lang w:val="ru-RU"/>
              </w:rPr>
            </w:pPr>
          </w:p>
        </w:tc>
      </w:tr>
      <w:tr w:rsidR="00AD0DAD" w:rsidRPr="00237B68" w14:paraId="020E4872" w14:textId="77777777" w:rsidTr="00AD0DAD">
        <w:trPr>
          <w:jc w:val="center"/>
        </w:trPr>
        <w:tc>
          <w:tcPr>
            <w:tcW w:w="3330" w:type="dxa"/>
            <w:shd w:val="clear" w:color="auto" w:fill="FFE599" w:themeFill="accent4" w:themeFillTint="66"/>
            <w:vAlign w:val="center"/>
          </w:tcPr>
          <w:p w14:paraId="4F3BFCF6" w14:textId="77777777" w:rsidR="00AD0DAD" w:rsidRPr="00E26557" w:rsidRDefault="00AD0DAD" w:rsidP="00E429F2">
            <w:pPr>
              <w:spacing w:before="120" w:after="120"/>
              <w:jc w:val="center"/>
              <w:rPr>
                <w:rFonts w:eastAsia="Calibri" w:cs="Times New Roman"/>
                <w:szCs w:val="24"/>
                <w:lang w:val="ru-RU"/>
              </w:rPr>
            </w:pPr>
            <w:r w:rsidRPr="00E26557">
              <w:rPr>
                <w:rFonts w:eastAsia="Calibri" w:cs="Times New Roman"/>
                <w:szCs w:val="24"/>
                <w:lang w:val="ru-RU"/>
              </w:rPr>
              <w:t xml:space="preserve">Докази </w:t>
            </w:r>
            <w:r>
              <w:rPr>
                <w:rFonts w:eastAsia="Calibri" w:cs="Times New Roman"/>
                <w:szCs w:val="24"/>
                <w:lang w:val="sr-Cyrl-RS"/>
              </w:rPr>
              <w:t>о процењеном напретку</w:t>
            </w:r>
          </w:p>
        </w:tc>
        <w:tc>
          <w:tcPr>
            <w:tcW w:w="10890" w:type="dxa"/>
            <w:gridSpan w:val="3"/>
          </w:tcPr>
          <w:p w14:paraId="4B645BDB" w14:textId="77777777" w:rsidR="00AD0DAD" w:rsidRDefault="00AD0DAD" w:rsidP="00AD0DAD">
            <w:pPr>
              <w:pStyle w:val="ListParagraph"/>
              <w:numPr>
                <w:ilvl w:val="0"/>
                <w:numId w:val="36"/>
              </w:numPr>
              <w:ind w:left="241" w:hanging="180"/>
              <w:rPr>
                <w:rFonts w:ascii="Times New Roman" w:hAnsi="Times New Roman"/>
                <w:sz w:val="24"/>
                <w:szCs w:val="24"/>
                <w:lang w:val="ru-RU"/>
              </w:rPr>
            </w:pPr>
            <w:r w:rsidRPr="000C6E70">
              <w:rPr>
                <w:rFonts w:ascii="Times New Roman" w:hAnsi="Times New Roman"/>
                <w:sz w:val="24"/>
                <w:szCs w:val="24"/>
                <w:lang w:val="ru-RU"/>
              </w:rPr>
              <w:t xml:space="preserve">Нацрт закона о стратешкој процени утицаја на животну средину – члан 34, </w:t>
            </w:r>
            <w:hyperlink r:id="rId89" w:history="1">
              <w:r w:rsidRPr="000C6E70">
                <w:rPr>
                  <w:rStyle w:val="Hyperlink"/>
                  <w:rFonts w:ascii="Times New Roman" w:hAnsi="Times New Roman"/>
                  <w:sz w:val="24"/>
                  <w:szCs w:val="24"/>
                  <w:lang w:val="ru-RU"/>
                </w:rPr>
                <w:t>https://www.ekologija.gov.rs/sites/default/files/inline-files/ZAKON%20O%20STRATESKOJ%20JAVNA%20RASPRAVA.pdf</w:t>
              </w:r>
            </w:hyperlink>
            <w:r w:rsidRPr="000C6E70">
              <w:rPr>
                <w:rFonts w:ascii="Times New Roman" w:hAnsi="Times New Roman"/>
                <w:sz w:val="24"/>
                <w:szCs w:val="24"/>
                <w:lang w:val="ru-RU"/>
              </w:rPr>
              <w:t xml:space="preserve"> </w:t>
            </w:r>
          </w:p>
          <w:p w14:paraId="6424CF60" w14:textId="77777777" w:rsidR="00AD0DAD" w:rsidRPr="00E558CC" w:rsidRDefault="00AD0DAD" w:rsidP="00AD0DAD">
            <w:pPr>
              <w:pStyle w:val="ListParagraph"/>
              <w:numPr>
                <w:ilvl w:val="0"/>
                <w:numId w:val="36"/>
              </w:numPr>
              <w:ind w:left="241" w:hanging="180"/>
              <w:rPr>
                <w:rFonts w:ascii="Times New Roman" w:hAnsi="Times New Roman"/>
                <w:sz w:val="24"/>
                <w:szCs w:val="24"/>
                <w:lang w:val="ru-RU"/>
              </w:rPr>
            </w:pPr>
            <w:r w:rsidRPr="00E558CC">
              <w:rPr>
                <w:rFonts w:ascii="Times New Roman" w:hAnsi="Times New Roman"/>
                <w:sz w:val="24"/>
                <w:szCs w:val="24"/>
                <w:lang w:val="ru-RU"/>
              </w:rPr>
              <w:lastRenderedPageBreak/>
              <w:t>Јавна расправа о Нацрту закона о стратешкој про</w:t>
            </w:r>
            <w:r>
              <w:rPr>
                <w:rFonts w:ascii="Times New Roman" w:hAnsi="Times New Roman"/>
                <w:sz w:val="24"/>
                <w:szCs w:val="24"/>
                <w:lang w:val="ru-RU"/>
              </w:rPr>
              <w:t>цени утицаја на животну средину,</w:t>
            </w:r>
            <w:r w:rsidRPr="00E558CC">
              <w:rPr>
                <w:rFonts w:ascii="Times New Roman" w:hAnsi="Times New Roman"/>
                <w:sz w:val="24"/>
                <w:szCs w:val="24"/>
                <w:lang w:val="ru-RU"/>
              </w:rPr>
              <w:t xml:space="preserve"> </w:t>
            </w:r>
            <w:hyperlink r:id="rId90" w:history="1">
              <w:r w:rsidRPr="00E558CC">
                <w:rPr>
                  <w:rStyle w:val="Hyperlink"/>
                  <w:rFonts w:ascii="Times New Roman" w:hAnsi="Times New Roman"/>
                  <w:sz w:val="24"/>
                  <w:szCs w:val="24"/>
                  <w:lang w:val="ru-RU"/>
                </w:rPr>
                <w:t>https://www.ekologija.gov.rs/lat/saopstenja/najave/javni-poziv-za-ucesce-u-javnoj-raspravi-o-nacrtu-zakona-o-strateskoj-proceni-uticaja-na-zivotnu-sredinu</w:t>
              </w:r>
            </w:hyperlink>
            <w:r w:rsidRPr="00E558CC">
              <w:rPr>
                <w:rFonts w:ascii="Times New Roman" w:hAnsi="Times New Roman"/>
                <w:sz w:val="24"/>
                <w:szCs w:val="24"/>
                <w:lang w:val="ru-RU"/>
              </w:rPr>
              <w:t xml:space="preserve"> </w:t>
            </w:r>
          </w:p>
          <w:p w14:paraId="73348883" w14:textId="77777777" w:rsidR="00AD0DAD" w:rsidRPr="00E558CC" w:rsidRDefault="00AD0DAD" w:rsidP="006329F7">
            <w:pPr>
              <w:pStyle w:val="ListParagraph"/>
              <w:numPr>
                <w:ilvl w:val="0"/>
                <w:numId w:val="35"/>
              </w:numPr>
              <w:ind w:left="241" w:hanging="180"/>
              <w:rPr>
                <w:rFonts w:ascii="Times New Roman" w:hAnsi="Times New Roman"/>
                <w:sz w:val="24"/>
                <w:szCs w:val="24"/>
                <w:lang w:val="ru-RU"/>
              </w:rPr>
            </w:pPr>
            <w:r w:rsidRPr="00E558CC">
              <w:rPr>
                <w:rFonts w:ascii="Times New Roman" w:hAnsi="Times New Roman"/>
                <w:sz w:val="24"/>
                <w:szCs w:val="24"/>
                <w:lang w:val="sr-Cyrl-RS"/>
              </w:rPr>
              <w:t xml:space="preserve">Нацрт закона </w:t>
            </w:r>
            <w:r w:rsidRPr="00DC2C82">
              <w:rPr>
                <w:rFonts w:ascii="Times New Roman" w:hAnsi="Times New Roman"/>
                <w:sz w:val="24"/>
                <w:szCs w:val="24"/>
                <w:lang w:val="ru-RU"/>
              </w:rPr>
              <w:t>о процени утицаја на животну средину</w:t>
            </w:r>
            <w:r w:rsidRPr="00E558CC">
              <w:rPr>
                <w:rFonts w:ascii="Times New Roman" w:hAnsi="Times New Roman"/>
                <w:sz w:val="24"/>
                <w:szCs w:val="24"/>
                <w:lang w:val="sr-Cyrl-RS"/>
              </w:rPr>
              <w:t xml:space="preserve"> – члан 44, </w:t>
            </w:r>
            <w:hyperlink r:id="rId91" w:history="1">
              <w:r w:rsidR="006329F7" w:rsidRPr="00775A77">
                <w:rPr>
                  <w:rStyle w:val="Hyperlink"/>
                  <w:rFonts w:ascii="Times New Roman" w:hAnsi="Times New Roman"/>
                  <w:sz w:val="24"/>
                  <w:szCs w:val="24"/>
                  <w:lang w:val="sr-Cyrl-RS"/>
                </w:rPr>
                <w:t>https://www.ekologija.gov.rs/sites/default/files/inline-files/ZAKON%20O%20PROCENI%20-PRECISCENA%20VERZIJA%20-%20SPREMNA%20ZA%20JAVNU%20RASPRAVU%20-%2022.12.2021..pdf</w:t>
              </w:r>
            </w:hyperlink>
            <w:r w:rsidR="006329F7">
              <w:rPr>
                <w:rFonts w:ascii="Times New Roman" w:hAnsi="Times New Roman"/>
                <w:sz w:val="24"/>
                <w:szCs w:val="24"/>
                <w:lang w:val="sr-Cyrl-RS"/>
              </w:rPr>
              <w:t xml:space="preserve"> </w:t>
            </w:r>
          </w:p>
          <w:p w14:paraId="41660658" w14:textId="77777777" w:rsidR="00AD0DAD" w:rsidRPr="000C6E70" w:rsidRDefault="00AD0DAD" w:rsidP="00AD0DAD">
            <w:pPr>
              <w:pStyle w:val="ListParagraph"/>
              <w:numPr>
                <w:ilvl w:val="0"/>
                <w:numId w:val="35"/>
              </w:numPr>
              <w:ind w:left="241" w:hanging="180"/>
              <w:rPr>
                <w:sz w:val="24"/>
                <w:szCs w:val="24"/>
                <w:lang w:val="ru-RU"/>
              </w:rPr>
            </w:pPr>
            <w:r w:rsidRPr="00E558CC">
              <w:rPr>
                <w:rFonts w:ascii="Times New Roman" w:hAnsi="Times New Roman"/>
                <w:sz w:val="24"/>
                <w:szCs w:val="24"/>
                <w:lang w:val="ru-RU"/>
              </w:rPr>
              <w:t>Јавна расправа о  Нацрту закона о про</w:t>
            </w:r>
            <w:r>
              <w:rPr>
                <w:rFonts w:ascii="Times New Roman" w:hAnsi="Times New Roman"/>
                <w:sz w:val="24"/>
                <w:szCs w:val="24"/>
                <w:lang w:val="ru-RU"/>
              </w:rPr>
              <w:t>цени утицаја на животну средину,</w:t>
            </w:r>
            <w:r w:rsidRPr="00E558CC">
              <w:rPr>
                <w:rFonts w:ascii="Times New Roman" w:hAnsi="Times New Roman"/>
                <w:sz w:val="24"/>
                <w:szCs w:val="24"/>
                <w:lang w:val="ru-RU"/>
              </w:rPr>
              <w:t xml:space="preserve">  </w:t>
            </w:r>
            <w:hyperlink r:id="rId92" w:history="1">
              <w:r w:rsidRPr="00E558CC">
                <w:rPr>
                  <w:rStyle w:val="Hyperlink"/>
                  <w:rFonts w:ascii="Times New Roman" w:hAnsi="Times New Roman"/>
                  <w:sz w:val="24"/>
                  <w:szCs w:val="24"/>
                  <w:lang w:val="ru-RU"/>
                </w:rPr>
                <w:t>https://www.ekologija.gov.rs/lat/saopstenja/najave/javni-poziv-za-ucesce-u-javnoj-raspravi-o-nacrtu-zakona-o-proceni-uticaja-na-zivotnu-sredinu</w:t>
              </w:r>
            </w:hyperlink>
            <w:r>
              <w:rPr>
                <w:sz w:val="24"/>
                <w:szCs w:val="24"/>
                <w:lang w:val="ru-RU"/>
              </w:rPr>
              <w:t xml:space="preserve"> </w:t>
            </w:r>
          </w:p>
        </w:tc>
      </w:tr>
      <w:tr w:rsidR="00AD0DAD" w:rsidRPr="00237B68" w14:paraId="2AD53DB6" w14:textId="77777777" w:rsidTr="00AD0DAD">
        <w:trPr>
          <w:jc w:val="center"/>
        </w:trPr>
        <w:tc>
          <w:tcPr>
            <w:tcW w:w="3330" w:type="dxa"/>
            <w:shd w:val="clear" w:color="auto" w:fill="FFE599" w:themeFill="accent4" w:themeFillTint="66"/>
            <w:vAlign w:val="center"/>
          </w:tcPr>
          <w:p w14:paraId="78FDF528" w14:textId="77777777" w:rsidR="00AD0DAD" w:rsidRDefault="00AD0DAD" w:rsidP="00E429F2">
            <w:pPr>
              <w:jc w:val="center"/>
              <w:rPr>
                <w:rFonts w:eastAsia="Calibri" w:cs="Times New Roman"/>
                <w:szCs w:val="24"/>
                <w:lang w:val="ru-RU"/>
              </w:rPr>
            </w:pPr>
            <w:r w:rsidRPr="00E26557">
              <w:rPr>
                <w:rFonts w:eastAsia="Calibri" w:cs="Times New Roman"/>
                <w:szCs w:val="24"/>
                <w:lang w:val="ru-RU"/>
              </w:rPr>
              <w:lastRenderedPageBreak/>
              <w:t>Опис резултата</w:t>
            </w:r>
          </w:p>
          <w:p w14:paraId="41B30522" w14:textId="77777777" w:rsidR="00AD0DAD" w:rsidRPr="00E26557" w:rsidRDefault="00AD0DAD" w:rsidP="00E429F2">
            <w:pPr>
              <w:jc w:val="center"/>
              <w:rPr>
                <w:rFonts w:eastAsia="Calibri" w:cs="Times New Roman"/>
                <w:szCs w:val="24"/>
                <w:lang w:val="ru-RU"/>
              </w:rPr>
            </w:pPr>
            <w:r>
              <w:rPr>
                <w:rFonts w:eastAsia="Calibri" w:cs="Times New Roman"/>
                <w:szCs w:val="24"/>
                <w:lang w:val="sr-Cyrl-RS"/>
              </w:rPr>
              <w:t>(разлози који подржавају процену)</w:t>
            </w:r>
          </w:p>
        </w:tc>
        <w:tc>
          <w:tcPr>
            <w:tcW w:w="10890" w:type="dxa"/>
            <w:gridSpan w:val="3"/>
          </w:tcPr>
          <w:p w14:paraId="0BD8AEAA" w14:textId="77777777" w:rsidR="00AD0DAD" w:rsidRDefault="00AD0DAD" w:rsidP="00E429F2">
            <w:pPr>
              <w:jc w:val="both"/>
              <w:rPr>
                <w:rFonts w:eastAsia="Times New Roman" w:cs="Times New Roman"/>
                <w:szCs w:val="24"/>
                <w:lang w:val="sr-Cyrl-RS"/>
              </w:rPr>
            </w:pPr>
            <w:r w:rsidRPr="00C025DE">
              <w:rPr>
                <w:rFonts w:eastAsia="Times New Roman" w:cs="Times New Roman"/>
                <w:szCs w:val="24"/>
                <w:lang w:val="sr-Cyrl-RS"/>
              </w:rPr>
              <w:t xml:space="preserve">Обавеза подразумева увођење законских основа за успостављање централног веб портала са свим поступцима процене утицаја на животну средину и поступцима стратешке процене утицаја на животну средину на републичком, покрајинском и локалном нивоу. Реализацијом обавезе извршиће се неопходне измене и допуне два кључна прописа у овој области – Закона о процени утицаја на животну средину и Закона о стратешкој процени утицаја на животну средину – којима ће се предвидети успостављање наведеног веб портала као својеврсне претраживе базе свих процена утицаја и стратешких процена утицаја на животну средину. </w:t>
            </w:r>
            <w:r>
              <w:rPr>
                <w:rFonts w:eastAsia="Times New Roman" w:cs="Times New Roman"/>
                <w:szCs w:val="24"/>
                <w:lang w:val="sr-Cyrl-RS"/>
              </w:rPr>
              <w:t>У том смислу, обавеза се састоји од три активности: израде нацрта поменутих закона (</w:t>
            </w:r>
            <w:r w:rsidRPr="00910C68">
              <w:rPr>
                <w:rFonts w:eastAsia="Times New Roman" w:cs="Times New Roman"/>
                <w:b/>
                <w:i/>
                <w:szCs w:val="24"/>
                <w:lang w:val="sr-Cyrl-RS"/>
              </w:rPr>
              <w:t>активност 1</w:t>
            </w:r>
            <w:r>
              <w:rPr>
                <w:rFonts w:eastAsia="Times New Roman" w:cs="Times New Roman"/>
                <w:szCs w:val="24"/>
                <w:lang w:val="sr-Cyrl-RS"/>
              </w:rPr>
              <w:t>), спровођења јавних расправа (</w:t>
            </w:r>
            <w:r w:rsidRPr="00910C68">
              <w:rPr>
                <w:rFonts w:eastAsia="Times New Roman" w:cs="Times New Roman"/>
                <w:b/>
                <w:i/>
                <w:szCs w:val="24"/>
                <w:lang w:val="sr-Cyrl-RS"/>
              </w:rPr>
              <w:t>активност 2</w:t>
            </w:r>
            <w:r>
              <w:rPr>
                <w:rFonts w:eastAsia="Times New Roman" w:cs="Times New Roman"/>
                <w:szCs w:val="24"/>
                <w:lang w:val="sr-Cyrl-RS"/>
              </w:rPr>
              <w:t xml:space="preserve">) и </w:t>
            </w:r>
            <w:r w:rsidRPr="00DC2C82">
              <w:rPr>
                <w:lang w:val="sr-Cyrl-RS"/>
              </w:rPr>
              <w:t xml:space="preserve"> </w:t>
            </w:r>
            <w:r>
              <w:rPr>
                <w:lang w:val="sr-Cyrl-RS"/>
              </w:rPr>
              <w:t xml:space="preserve">утврђивања </w:t>
            </w:r>
            <w:r>
              <w:rPr>
                <w:rFonts w:eastAsia="Times New Roman" w:cs="Times New Roman"/>
                <w:szCs w:val="24"/>
                <w:lang w:val="sr-Cyrl-RS"/>
              </w:rPr>
              <w:t>предлога наведених закона од стране Владе РС</w:t>
            </w:r>
            <w:r w:rsidRPr="00910C68">
              <w:rPr>
                <w:rFonts w:eastAsia="Times New Roman" w:cs="Times New Roman"/>
                <w:szCs w:val="24"/>
                <w:lang w:val="sr-Cyrl-RS"/>
              </w:rPr>
              <w:t xml:space="preserve">, који садрже обавезу успостављања централног веб портала </w:t>
            </w:r>
            <w:r>
              <w:rPr>
                <w:rFonts w:eastAsia="Times New Roman" w:cs="Times New Roman"/>
                <w:szCs w:val="24"/>
                <w:lang w:val="sr-Cyrl-RS"/>
              </w:rPr>
              <w:t>(</w:t>
            </w:r>
            <w:r w:rsidRPr="00910C68">
              <w:rPr>
                <w:rFonts w:eastAsia="Times New Roman" w:cs="Times New Roman"/>
                <w:b/>
                <w:i/>
                <w:szCs w:val="24"/>
                <w:lang w:val="sr-Cyrl-RS"/>
              </w:rPr>
              <w:t>активност 3</w:t>
            </w:r>
            <w:r>
              <w:rPr>
                <w:rFonts w:eastAsia="Times New Roman" w:cs="Times New Roman"/>
                <w:szCs w:val="24"/>
                <w:lang w:val="sr-Cyrl-RS"/>
              </w:rPr>
              <w:t>).</w:t>
            </w:r>
          </w:p>
          <w:p w14:paraId="12B163E9" w14:textId="77777777" w:rsidR="00AD0DAD" w:rsidRPr="0034756A" w:rsidRDefault="00AD0DAD" w:rsidP="00E429F2">
            <w:pPr>
              <w:spacing w:before="120" w:after="120"/>
              <w:jc w:val="center"/>
              <w:rPr>
                <w:rFonts w:eastAsia="Times New Roman" w:cs="Times New Roman"/>
                <w:b/>
                <w:szCs w:val="24"/>
                <w:u w:val="single"/>
                <w:lang w:val="sr-Cyrl-RS"/>
              </w:rPr>
            </w:pPr>
            <w:r>
              <w:rPr>
                <w:rFonts w:eastAsia="Times New Roman" w:cs="Times New Roman"/>
                <w:b/>
                <w:szCs w:val="24"/>
                <w:u w:val="single"/>
                <w:lang w:val="sr-Cyrl-RS"/>
              </w:rPr>
              <w:t>ОПИС РЕЗУЛТАТА</w:t>
            </w:r>
          </w:p>
          <w:p w14:paraId="3A52A54E" w14:textId="77777777" w:rsidR="00AD0DAD" w:rsidRDefault="00AD0DAD" w:rsidP="00E429F2">
            <w:pPr>
              <w:spacing w:after="120"/>
              <w:jc w:val="both"/>
              <w:rPr>
                <w:rFonts w:cs="Times New Roman"/>
                <w:szCs w:val="24"/>
                <w:lang w:val="sr-Cyrl-RS"/>
              </w:rPr>
            </w:pPr>
            <w:r>
              <w:rPr>
                <w:rFonts w:eastAsia="Times New Roman" w:cs="Times New Roman"/>
                <w:szCs w:val="24"/>
                <w:lang w:val="sr-Cyrl-RS"/>
              </w:rPr>
              <w:t>О</w:t>
            </w:r>
            <w:r w:rsidRPr="003E2C6C">
              <w:rPr>
                <w:rFonts w:eastAsia="Times New Roman" w:cs="Times New Roman"/>
                <w:szCs w:val="24"/>
                <w:lang w:val="sr-Cyrl-RS"/>
              </w:rPr>
              <w:t xml:space="preserve">ба нацрта закона </w:t>
            </w:r>
            <w:r>
              <w:rPr>
                <w:rFonts w:eastAsia="Times New Roman" w:cs="Times New Roman"/>
                <w:szCs w:val="24"/>
                <w:lang w:val="sr-Cyrl-RS"/>
              </w:rPr>
              <w:t xml:space="preserve">која су предмет обавезе су припремљена  </w:t>
            </w:r>
            <w:r w:rsidRPr="003E2C6C">
              <w:rPr>
                <w:rFonts w:eastAsia="Times New Roman" w:cs="Times New Roman"/>
                <w:szCs w:val="24"/>
                <w:lang w:val="sr-Cyrl-RS"/>
              </w:rPr>
              <w:t>(</w:t>
            </w:r>
            <w:r w:rsidRPr="003E2C6C">
              <w:rPr>
                <w:rFonts w:eastAsia="Times New Roman" w:cs="Times New Roman"/>
                <w:b/>
                <w:i/>
                <w:szCs w:val="24"/>
                <w:lang w:val="sr-Cyrl-RS"/>
              </w:rPr>
              <w:t>активност 1</w:t>
            </w:r>
            <w:r>
              <w:rPr>
                <w:rFonts w:eastAsia="Times New Roman" w:cs="Times New Roman"/>
                <w:szCs w:val="24"/>
                <w:lang w:val="sr-Cyrl-RS"/>
              </w:rPr>
              <w:t xml:space="preserve">) и </w:t>
            </w:r>
            <w:r w:rsidRPr="003E2C6C">
              <w:rPr>
                <w:rFonts w:eastAsia="Times New Roman" w:cs="Times New Roman"/>
                <w:szCs w:val="24"/>
                <w:lang w:val="sr-Cyrl-RS"/>
              </w:rPr>
              <w:t>садрже одредбе којима се предвиђа обавеза успостављања централне базе података и централног веб портал</w:t>
            </w:r>
            <w:r>
              <w:rPr>
                <w:rFonts w:eastAsia="Times New Roman" w:cs="Times New Roman"/>
                <w:szCs w:val="24"/>
                <w:lang w:val="sr-Cyrl-RS"/>
              </w:rPr>
              <w:t>а</w:t>
            </w:r>
            <w:r w:rsidRPr="003E2C6C">
              <w:rPr>
                <w:rFonts w:eastAsia="Times New Roman" w:cs="Times New Roman"/>
                <w:szCs w:val="24"/>
                <w:lang w:val="sr-Cyrl-RS"/>
              </w:rPr>
              <w:t xml:space="preserve"> у року од 2 године од</w:t>
            </w:r>
            <w:r>
              <w:rPr>
                <w:rFonts w:eastAsia="Times New Roman" w:cs="Times New Roman"/>
                <w:szCs w:val="24"/>
                <w:lang w:val="sr-Cyrl-RS"/>
              </w:rPr>
              <w:t xml:space="preserve"> дана</w:t>
            </w:r>
            <w:r w:rsidRPr="003E2C6C">
              <w:rPr>
                <w:rFonts w:eastAsia="Times New Roman" w:cs="Times New Roman"/>
                <w:szCs w:val="24"/>
                <w:lang w:val="sr-Cyrl-RS"/>
              </w:rPr>
              <w:t xml:space="preserve"> ступања на снагу ових закона, као што је и предвиђено самом обавезом</w:t>
            </w:r>
            <w:r>
              <w:rPr>
                <w:rFonts w:eastAsia="Times New Roman" w:cs="Times New Roman"/>
                <w:szCs w:val="24"/>
                <w:lang w:val="sr-Cyrl-RS"/>
              </w:rPr>
              <w:t>,</w:t>
            </w:r>
            <w:r w:rsidRPr="003E2C6C">
              <w:rPr>
                <w:rFonts w:eastAsia="Times New Roman" w:cs="Times New Roman"/>
                <w:szCs w:val="24"/>
                <w:lang w:val="sr-Cyrl-RS"/>
              </w:rPr>
              <w:t xml:space="preserve"> </w:t>
            </w:r>
            <w:r>
              <w:rPr>
                <w:rFonts w:eastAsia="Times New Roman" w:cs="Times New Roman"/>
                <w:szCs w:val="24"/>
                <w:lang w:val="sr-Cyrl-RS"/>
              </w:rPr>
              <w:t>а</w:t>
            </w:r>
            <w:r w:rsidRPr="003E2C6C">
              <w:rPr>
                <w:rFonts w:eastAsia="Times New Roman" w:cs="Times New Roman"/>
                <w:szCs w:val="24"/>
                <w:lang w:val="sr-Cyrl-RS"/>
              </w:rPr>
              <w:t xml:space="preserve"> </w:t>
            </w:r>
            <w:r>
              <w:rPr>
                <w:rFonts w:eastAsia="Times New Roman" w:cs="Times New Roman"/>
                <w:szCs w:val="24"/>
                <w:lang w:val="sr-Cyrl-RS"/>
              </w:rPr>
              <w:t>прописане су и</w:t>
            </w:r>
            <w:r w:rsidRPr="003E2C6C">
              <w:rPr>
                <w:rFonts w:eastAsia="Times New Roman" w:cs="Times New Roman"/>
                <w:szCs w:val="24"/>
                <w:lang w:val="sr-Cyrl-RS"/>
              </w:rPr>
              <w:t xml:space="preserve"> новчане казне за непоступање у складу са обавезом постављања свих докумената и по</w:t>
            </w:r>
            <w:r>
              <w:rPr>
                <w:rFonts w:eastAsia="Times New Roman" w:cs="Times New Roman"/>
                <w:szCs w:val="24"/>
                <w:lang w:val="sr-Cyrl-RS"/>
              </w:rPr>
              <w:t>датака на централни веб портал (л</w:t>
            </w:r>
            <w:r w:rsidRPr="003E2C6C">
              <w:rPr>
                <w:rFonts w:eastAsia="Times New Roman" w:cs="Times New Roman"/>
                <w:szCs w:val="24"/>
                <w:lang w:val="sr-Cyrl-RS"/>
              </w:rPr>
              <w:t>инк ка Нацрт</w:t>
            </w:r>
            <w:r>
              <w:rPr>
                <w:rFonts w:eastAsia="Times New Roman" w:cs="Times New Roman"/>
                <w:szCs w:val="24"/>
                <w:lang w:val="sr-Cyrl-RS"/>
              </w:rPr>
              <w:t>у</w:t>
            </w:r>
            <w:r w:rsidRPr="003E2C6C">
              <w:rPr>
                <w:rFonts w:eastAsia="Times New Roman" w:cs="Times New Roman"/>
                <w:szCs w:val="24"/>
                <w:lang w:val="sr-Cyrl-RS"/>
              </w:rPr>
              <w:t xml:space="preserve"> закона </w:t>
            </w:r>
            <w:r w:rsidRPr="00DC2C82">
              <w:rPr>
                <w:rFonts w:cs="Times New Roman"/>
                <w:szCs w:val="24"/>
                <w:lang w:val="sr-Cyrl-RS"/>
              </w:rPr>
              <w:t>о стратешкој процени утицаја на животну средину</w:t>
            </w:r>
            <w:r>
              <w:rPr>
                <w:rFonts w:cs="Times New Roman"/>
                <w:szCs w:val="24"/>
                <w:lang w:val="sr-Cyrl-RS"/>
              </w:rPr>
              <w:t xml:space="preserve"> – члан 34</w:t>
            </w:r>
            <w:r w:rsidRPr="003E2C6C">
              <w:rPr>
                <w:rFonts w:cs="Times New Roman"/>
                <w:szCs w:val="24"/>
                <w:lang w:val="sr-Cyrl-RS"/>
              </w:rPr>
              <w:t xml:space="preserve">: </w:t>
            </w:r>
            <w:hyperlink r:id="rId93" w:history="1">
              <w:r w:rsidRPr="003E2C6C">
                <w:rPr>
                  <w:rStyle w:val="Hyperlink"/>
                  <w:rFonts w:cs="Times New Roman"/>
                  <w:szCs w:val="24"/>
                  <w:lang w:val="sr-Cyrl-RS"/>
                </w:rPr>
                <w:t>https://www.ekologija.gov.rs/sites/default/files/inline-files/ZAKON%20O%20STRATESKOJ%20JAVNA%20RASPRAVA.pdf</w:t>
              </w:r>
            </w:hyperlink>
            <w:r>
              <w:rPr>
                <w:rFonts w:cs="Times New Roman"/>
                <w:szCs w:val="24"/>
                <w:lang w:val="sr-Cyrl-RS"/>
              </w:rPr>
              <w:t xml:space="preserve">, </w:t>
            </w:r>
            <w:r w:rsidRPr="003E2C6C">
              <w:rPr>
                <w:rFonts w:cs="Times New Roman"/>
                <w:szCs w:val="24"/>
                <w:lang w:val="sr-Cyrl-RS"/>
              </w:rPr>
              <w:t xml:space="preserve">линк ка Нацрту закона </w:t>
            </w:r>
            <w:r w:rsidRPr="00DC2C82">
              <w:rPr>
                <w:rFonts w:cs="Times New Roman"/>
                <w:szCs w:val="24"/>
                <w:lang w:val="sr-Cyrl-RS"/>
              </w:rPr>
              <w:t>о процени утицаја на животну средину</w:t>
            </w:r>
            <w:r>
              <w:rPr>
                <w:rFonts w:cs="Times New Roman"/>
                <w:szCs w:val="24"/>
                <w:lang w:val="sr-Cyrl-RS"/>
              </w:rPr>
              <w:t xml:space="preserve"> – члан 44</w:t>
            </w:r>
            <w:r w:rsidRPr="003E2C6C">
              <w:rPr>
                <w:rFonts w:cs="Times New Roman"/>
                <w:szCs w:val="24"/>
                <w:lang w:val="sr-Cyrl-RS"/>
              </w:rPr>
              <w:t xml:space="preserve">: </w:t>
            </w:r>
            <w:hyperlink r:id="rId94" w:history="1">
              <w:r w:rsidRPr="003E2C6C">
                <w:rPr>
                  <w:rStyle w:val="Hyperlink"/>
                  <w:rFonts w:cs="Times New Roman"/>
                  <w:szCs w:val="24"/>
                  <w:lang w:val="sr-Cyrl-RS"/>
                </w:rPr>
                <w:t>https://www.ekologija.gov.rs/sites/default/files/inline-files/ZAKON%20O%20PROCENI%20-PRECISCENA%20VERZIJA%20-</w:t>
              </w:r>
              <w:r w:rsidRPr="003E2C6C">
                <w:rPr>
                  <w:rStyle w:val="Hyperlink"/>
                  <w:rFonts w:cs="Times New Roman"/>
                  <w:szCs w:val="24"/>
                  <w:lang w:val="sr-Cyrl-RS"/>
                </w:rPr>
                <w:lastRenderedPageBreak/>
                <w:t>%20SPREMNA%20ZA%20JAVNU%20RASPRAVU%20-%2022.12.2021..pdf</w:t>
              </w:r>
            </w:hyperlink>
            <w:r>
              <w:rPr>
                <w:rFonts w:cs="Times New Roman"/>
                <w:szCs w:val="24"/>
                <w:lang w:val="sr-Cyrl-RS"/>
              </w:rPr>
              <w:t xml:space="preserve">). На овај начин, </w:t>
            </w:r>
            <w:r w:rsidRPr="00D709A6">
              <w:rPr>
                <w:rFonts w:cs="Times New Roman"/>
                <w:b/>
                <w:szCs w:val="24"/>
                <w:lang w:val="sr-Cyrl-RS"/>
              </w:rPr>
              <w:t>прва активност у оквиру обавезе реализована је у потпности</w:t>
            </w:r>
            <w:r>
              <w:rPr>
                <w:rFonts w:cs="Times New Roman"/>
                <w:szCs w:val="24"/>
                <w:lang w:val="sr-Cyrl-RS"/>
              </w:rPr>
              <w:t>.</w:t>
            </w:r>
          </w:p>
          <w:p w14:paraId="0F9C7C01" w14:textId="77777777" w:rsidR="00AD0DAD" w:rsidRDefault="00AD0DAD" w:rsidP="00E429F2">
            <w:pPr>
              <w:spacing w:after="120"/>
              <w:jc w:val="both"/>
              <w:rPr>
                <w:rFonts w:cs="Times New Roman"/>
                <w:szCs w:val="24"/>
                <w:lang w:val="sr-Cyrl-RS"/>
              </w:rPr>
            </w:pPr>
            <w:r>
              <w:rPr>
                <w:rFonts w:eastAsia="Calibri" w:cs="Times New Roman"/>
                <w:szCs w:val="24"/>
                <w:lang w:val="ru-RU"/>
              </w:rPr>
              <w:t>П</w:t>
            </w:r>
            <w:r w:rsidRPr="00D709A6">
              <w:rPr>
                <w:rFonts w:eastAsia="Calibri" w:cs="Times New Roman"/>
                <w:szCs w:val="24"/>
                <w:lang w:val="ru-RU"/>
              </w:rPr>
              <w:t>оводом припремљених нацрта</w:t>
            </w:r>
            <w:r>
              <w:rPr>
                <w:rFonts w:eastAsia="Calibri" w:cs="Times New Roman"/>
                <w:szCs w:val="24"/>
                <w:lang w:val="ru-RU"/>
              </w:rPr>
              <w:t xml:space="preserve"> закона</w:t>
            </w:r>
            <w:r w:rsidRPr="00D709A6">
              <w:rPr>
                <w:rFonts w:eastAsia="Calibri" w:cs="Times New Roman"/>
                <w:szCs w:val="24"/>
                <w:lang w:val="ru-RU"/>
              </w:rPr>
              <w:t xml:space="preserve"> спроведен је процес јавне расправе у периоду од 24. децембра 2021. године до 10. јануара 2022. године (</w:t>
            </w:r>
            <w:r w:rsidRPr="00D709A6">
              <w:rPr>
                <w:rFonts w:eastAsia="Calibri" w:cs="Times New Roman"/>
                <w:b/>
                <w:i/>
                <w:szCs w:val="24"/>
                <w:lang w:val="ru-RU"/>
              </w:rPr>
              <w:t>активност 2</w:t>
            </w:r>
            <w:r w:rsidRPr="00D709A6">
              <w:rPr>
                <w:rFonts w:eastAsia="Calibri" w:cs="Times New Roman"/>
                <w:szCs w:val="24"/>
                <w:lang w:val="ru-RU"/>
              </w:rPr>
              <w:t xml:space="preserve">), те је и </w:t>
            </w:r>
            <w:r w:rsidRPr="00D709A6">
              <w:rPr>
                <w:rFonts w:eastAsia="Calibri" w:cs="Times New Roman"/>
                <w:b/>
                <w:szCs w:val="24"/>
                <w:lang w:val="ru-RU"/>
              </w:rPr>
              <w:t>друга активност реализована у потпуности</w:t>
            </w:r>
            <w:r>
              <w:rPr>
                <w:rFonts w:eastAsia="Calibri" w:cs="Times New Roman"/>
                <w:szCs w:val="24"/>
                <w:lang w:val="ru-RU"/>
              </w:rPr>
              <w:t xml:space="preserve"> (</w:t>
            </w:r>
            <w:r>
              <w:rPr>
                <w:rFonts w:cs="Times New Roman"/>
                <w:szCs w:val="24"/>
                <w:lang w:val="sr-Cyrl-RS"/>
              </w:rPr>
              <w:t>линк ка јавној расправи о</w:t>
            </w:r>
            <w:r w:rsidRPr="003E2C6C">
              <w:rPr>
                <w:rFonts w:eastAsia="Times New Roman" w:cs="Times New Roman"/>
                <w:szCs w:val="24"/>
                <w:lang w:val="sr-Cyrl-RS"/>
              </w:rPr>
              <w:t xml:space="preserve"> Нацрт</w:t>
            </w:r>
            <w:r>
              <w:rPr>
                <w:rFonts w:eastAsia="Times New Roman" w:cs="Times New Roman"/>
                <w:szCs w:val="24"/>
                <w:lang w:val="sr-Cyrl-RS"/>
              </w:rPr>
              <w:t>у</w:t>
            </w:r>
            <w:r w:rsidRPr="003E2C6C">
              <w:rPr>
                <w:rFonts w:eastAsia="Times New Roman" w:cs="Times New Roman"/>
                <w:szCs w:val="24"/>
                <w:lang w:val="sr-Cyrl-RS"/>
              </w:rPr>
              <w:t xml:space="preserve"> закона </w:t>
            </w:r>
            <w:r w:rsidRPr="00DC2C82">
              <w:rPr>
                <w:rFonts w:cs="Times New Roman"/>
                <w:szCs w:val="24"/>
                <w:lang w:val="sr-Cyrl-RS"/>
              </w:rPr>
              <w:t>о стратешкој процени утицаја на животну средину</w:t>
            </w:r>
            <w:r>
              <w:rPr>
                <w:rFonts w:cs="Times New Roman"/>
                <w:szCs w:val="24"/>
                <w:lang w:val="sr-Cyrl-RS"/>
              </w:rPr>
              <w:t>:</w:t>
            </w:r>
            <w:r w:rsidRPr="00DC2C82">
              <w:rPr>
                <w:lang w:val="sr-Cyrl-RS"/>
              </w:rPr>
              <w:t xml:space="preserve"> </w:t>
            </w:r>
            <w:hyperlink r:id="rId95" w:history="1">
              <w:r w:rsidRPr="009D0394">
                <w:rPr>
                  <w:rStyle w:val="Hyperlink"/>
                  <w:rFonts w:cs="Times New Roman"/>
                  <w:szCs w:val="24"/>
                  <w:lang w:val="sr-Cyrl-RS"/>
                </w:rPr>
                <w:t>https://www.ekologija.gov.rs/lat/saopstenja/najave/javni-poziv-za-ucesce-u-javnoj-raspravi-o-nacrtu-zakona-o-strateskoj-proceni-uticaja-na-zivotnu-sredinu</w:t>
              </w:r>
            </w:hyperlink>
            <w:r>
              <w:rPr>
                <w:rFonts w:cs="Times New Roman"/>
                <w:szCs w:val="24"/>
                <w:lang w:val="sr-Cyrl-RS"/>
              </w:rPr>
              <w:t xml:space="preserve">; </w:t>
            </w:r>
            <w:r w:rsidRPr="008D246D">
              <w:rPr>
                <w:rFonts w:cs="Times New Roman"/>
                <w:szCs w:val="24"/>
                <w:lang w:val="sr-Cyrl-RS"/>
              </w:rPr>
              <w:t xml:space="preserve"> </w:t>
            </w:r>
            <w:r>
              <w:rPr>
                <w:rFonts w:eastAsia="Calibri" w:cs="Times New Roman"/>
                <w:szCs w:val="24"/>
                <w:lang w:val="ru-RU"/>
              </w:rPr>
              <w:t xml:space="preserve">линк ка јавној расправи о </w:t>
            </w:r>
            <w:r w:rsidRPr="003E2C6C">
              <w:rPr>
                <w:rFonts w:eastAsia="Times New Roman" w:cs="Times New Roman"/>
                <w:szCs w:val="24"/>
                <w:lang w:val="sr-Cyrl-RS"/>
              </w:rPr>
              <w:t xml:space="preserve"> Нацрт</w:t>
            </w:r>
            <w:r>
              <w:rPr>
                <w:rFonts w:eastAsia="Times New Roman" w:cs="Times New Roman"/>
                <w:szCs w:val="24"/>
                <w:lang w:val="sr-Cyrl-RS"/>
              </w:rPr>
              <w:t>у</w:t>
            </w:r>
            <w:r w:rsidRPr="003E2C6C">
              <w:rPr>
                <w:rFonts w:eastAsia="Times New Roman" w:cs="Times New Roman"/>
                <w:szCs w:val="24"/>
                <w:lang w:val="sr-Cyrl-RS"/>
              </w:rPr>
              <w:t xml:space="preserve"> закона </w:t>
            </w:r>
            <w:r w:rsidRPr="00DC2C82">
              <w:rPr>
                <w:rFonts w:cs="Times New Roman"/>
                <w:szCs w:val="24"/>
                <w:lang w:val="sr-Cyrl-RS"/>
              </w:rPr>
              <w:t>о процени утицаја на животну средину</w:t>
            </w:r>
            <w:r>
              <w:rPr>
                <w:rFonts w:cs="Times New Roman"/>
                <w:szCs w:val="24"/>
                <w:lang w:val="sr-Cyrl-RS"/>
              </w:rPr>
              <w:t>:</w:t>
            </w:r>
            <w:r w:rsidRPr="00DC2C82">
              <w:rPr>
                <w:lang w:val="sr-Cyrl-RS"/>
              </w:rPr>
              <w:t xml:space="preserve"> </w:t>
            </w:r>
            <w:hyperlink r:id="rId96" w:history="1">
              <w:r w:rsidRPr="009D0394">
                <w:rPr>
                  <w:rStyle w:val="Hyperlink"/>
                  <w:rFonts w:cs="Times New Roman"/>
                  <w:szCs w:val="24"/>
                  <w:lang w:val="sr-Cyrl-RS"/>
                </w:rPr>
                <w:t>https://www.ekologija.gov.rs/lat/saopstenja/najave/javni-poziv-za-ucesce-u-javnoj-raspravi-o-nacrtu-zakona-o-proceni-uticaja-na-zivotnu-sredinu</w:t>
              </w:r>
            </w:hyperlink>
            <w:r>
              <w:rPr>
                <w:rFonts w:cs="Times New Roman"/>
                <w:szCs w:val="24"/>
                <w:lang w:val="sr-Cyrl-RS"/>
              </w:rPr>
              <w:t>).</w:t>
            </w:r>
          </w:p>
          <w:p w14:paraId="014DDD9A" w14:textId="77777777" w:rsidR="00AD0DAD" w:rsidRDefault="00AD0DAD" w:rsidP="00E429F2">
            <w:pPr>
              <w:spacing w:after="120"/>
              <w:jc w:val="both"/>
              <w:rPr>
                <w:rFonts w:cs="Times New Roman"/>
                <w:szCs w:val="24"/>
                <w:lang w:val="sr-Cyrl-RS"/>
              </w:rPr>
            </w:pPr>
            <w:r>
              <w:rPr>
                <w:rFonts w:cs="Times New Roman"/>
                <w:szCs w:val="24"/>
                <w:lang w:val="sr-Cyrl-RS"/>
              </w:rPr>
              <w:t>Када је у питању последња активност (</w:t>
            </w:r>
            <w:r w:rsidRPr="000C38E4">
              <w:rPr>
                <w:rFonts w:cs="Times New Roman"/>
                <w:b/>
                <w:i/>
                <w:szCs w:val="24"/>
                <w:lang w:val="sr-Cyrl-RS"/>
              </w:rPr>
              <w:t>активност 3</w:t>
            </w:r>
            <w:r w:rsidRPr="000C38E4">
              <w:rPr>
                <w:rFonts w:cs="Times New Roman"/>
                <w:szCs w:val="24"/>
                <w:lang w:val="sr-Cyrl-RS"/>
              </w:rPr>
              <w:t>)</w:t>
            </w:r>
            <w:r>
              <w:rPr>
                <w:rFonts w:cs="Times New Roman"/>
                <w:szCs w:val="24"/>
                <w:lang w:val="sr-Cyrl-RS"/>
              </w:rPr>
              <w:t xml:space="preserve"> у оквиру које је Влада требало да утврди предлоге предметних закона и упути их Народној скупштини на усвајање, њена реализација је каснила услед чињенице да су у фебруару 2022. године расписани ванредни парламентарни избори, те да је Влада била у техничком мандату. С обзиром да је нова Влада формирана крајем октобра 2022. године, очекује се да ће </w:t>
            </w:r>
            <w:r w:rsidRPr="00E15A77">
              <w:rPr>
                <w:rFonts w:cs="Times New Roman"/>
                <w:b/>
                <w:szCs w:val="24"/>
                <w:lang w:val="sr-Cyrl-RS"/>
              </w:rPr>
              <w:t xml:space="preserve">трећа активност у оквиру ове обавезе </w:t>
            </w:r>
            <w:r>
              <w:rPr>
                <w:rFonts w:cs="Times New Roman"/>
                <w:b/>
                <w:szCs w:val="24"/>
                <w:lang w:val="sr-Cyrl-RS"/>
              </w:rPr>
              <w:t>бити реализована до краја текуће године</w:t>
            </w:r>
            <w:r>
              <w:rPr>
                <w:rFonts w:cs="Times New Roman"/>
                <w:szCs w:val="24"/>
                <w:lang w:val="sr-Cyrl-RS"/>
              </w:rPr>
              <w:t>.</w:t>
            </w:r>
          </w:p>
          <w:p w14:paraId="233B0901" w14:textId="77777777" w:rsidR="00AD0DAD" w:rsidRPr="008D246D" w:rsidRDefault="00AD0DAD" w:rsidP="00E429F2">
            <w:pPr>
              <w:spacing w:after="120"/>
              <w:jc w:val="both"/>
              <w:rPr>
                <w:rFonts w:eastAsia="Calibri" w:cs="Times New Roman"/>
                <w:szCs w:val="24"/>
                <w:lang w:val="sr-Cyrl-RS"/>
              </w:rPr>
            </w:pPr>
            <w:r w:rsidRPr="00E15A77">
              <w:rPr>
                <w:rFonts w:eastAsia="Calibri" w:cs="Times New Roman"/>
                <w:szCs w:val="24"/>
                <w:lang w:val="sr-Cyrl-RS"/>
              </w:rPr>
              <w:t xml:space="preserve">Имајући у виду све наведено, </w:t>
            </w:r>
            <w:r w:rsidRPr="00E15A77">
              <w:rPr>
                <w:rFonts w:eastAsia="Calibri" w:cs="Times New Roman"/>
                <w:b/>
                <w:szCs w:val="24"/>
                <w:lang w:val="sr-Cyrl-RS"/>
              </w:rPr>
              <w:t xml:space="preserve">обавезом је остварен </w:t>
            </w:r>
            <w:r>
              <w:rPr>
                <w:rFonts w:eastAsia="Calibri" w:cs="Times New Roman"/>
                <w:b/>
                <w:szCs w:val="24"/>
                <w:lang w:val="sr-Cyrl-RS"/>
              </w:rPr>
              <w:t>значајан</w:t>
            </w:r>
            <w:r w:rsidRPr="00E15A77">
              <w:rPr>
                <w:rFonts w:eastAsia="Calibri" w:cs="Times New Roman"/>
                <w:b/>
                <w:szCs w:val="24"/>
                <w:lang w:val="sr-Cyrl-RS"/>
              </w:rPr>
              <w:t xml:space="preserve"> напредак</w:t>
            </w:r>
            <w:r w:rsidRPr="00E15A77">
              <w:rPr>
                <w:rFonts w:eastAsia="Calibri" w:cs="Times New Roman"/>
                <w:szCs w:val="24"/>
                <w:lang w:val="sr-Cyrl-RS"/>
              </w:rPr>
              <w:t>.</w:t>
            </w:r>
          </w:p>
        </w:tc>
      </w:tr>
      <w:tr w:rsidR="00AD0DAD" w:rsidRPr="00237B68" w14:paraId="19AD5F99" w14:textId="77777777" w:rsidTr="00AD0DAD">
        <w:trPr>
          <w:jc w:val="center"/>
        </w:trPr>
        <w:tc>
          <w:tcPr>
            <w:tcW w:w="3330" w:type="dxa"/>
            <w:shd w:val="clear" w:color="auto" w:fill="FFE599" w:themeFill="accent4" w:themeFillTint="66"/>
            <w:vAlign w:val="center"/>
          </w:tcPr>
          <w:p w14:paraId="51AD45FF" w14:textId="77777777" w:rsidR="00AD0DAD" w:rsidRPr="00E26557" w:rsidRDefault="00AD0DAD" w:rsidP="00E429F2">
            <w:pPr>
              <w:spacing w:before="120" w:after="120"/>
              <w:jc w:val="center"/>
              <w:rPr>
                <w:rFonts w:eastAsia="Calibri" w:cs="Times New Roman"/>
                <w:szCs w:val="24"/>
                <w:lang w:val="ru-RU"/>
              </w:rPr>
            </w:pPr>
            <w:r w:rsidRPr="00E26557">
              <w:rPr>
                <w:rFonts w:eastAsia="Calibri" w:cs="Times New Roman"/>
                <w:szCs w:val="24"/>
                <w:lang w:val="ru-RU"/>
              </w:rPr>
              <w:lastRenderedPageBreak/>
              <w:t>Даљи кораци</w:t>
            </w:r>
          </w:p>
        </w:tc>
        <w:tc>
          <w:tcPr>
            <w:tcW w:w="10890" w:type="dxa"/>
            <w:gridSpan w:val="3"/>
          </w:tcPr>
          <w:p w14:paraId="7F6325C8" w14:textId="77777777" w:rsidR="00AD0DAD" w:rsidRPr="00815C9A" w:rsidRDefault="00815C9A" w:rsidP="00E429F2">
            <w:pPr>
              <w:jc w:val="both"/>
              <w:rPr>
                <w:rFonts w:eastAsia="Calibri" w:cs="Times New Roman"/>
                <w:szCs w:val="24"/>
                <w:lang w:val="ru-RU"/>
              </w:rPr>
            </w:pPr>
            <w:r w:rsidRPr="00815C9A">
              <w:rPr>
                <w:rFonts w:eastAsia="Calibri" w:cs="Times New Roman"/>
                <w:szCs w:val="24"/>
                <w:lang w:val="ru-RU"/>
              </w:rPr>
              <w:t xml:space="preserve">Даљи </w:t>
            </w:r>
            <w:r>
              <w:rPr>
                <w:rFonts w:eastAsia="Calibri" w:cs="Times New Roman"/>
                <w:szCs w:val="24"/>
                <w:lang w:val="ru-RU"/>
              </w:rPr>
              <w:t>кораци обухватају спровођење законодавне процедуре и доношење закона обухваћених овом обавезом.</w:t>
            </w:r>
          </w:p>
        </w:tc>
      </w:tr>
      <w:tr w:rsidR="00AD0DAD" w:rsidRPr="00237B68" w14:paraId="7A4E14E5" w14:textId="77777777" w:rsidTr="00AD0DAD">
        <w:trPr>
          <w:jc w:val="center"/>
        </w:trPr>
        <w:tc>
          <w:tcPr>
            <w:tcW w:w="14220" w:type="dxa"/>
            <w:gridSpan w:val="4"/>
            <w:shd w:val="clear" w:color="auto" w:fill="FFE599" w:themeFill="accent4" w:themeFillTint="66"/>
            <w:vAlign w:val="center"/>
          </w:tcPr>
          <w:p w14:paraId="2B392076" w14:textId="77777777" w:rsidR="00AD0DAD" w:rsidRPr="00E26557" w:rsidRDefault="00AD0DAD" w:rsidP="00E429F2">
            <w:pPr>
              <w:spacing w:before="120" w:after="120"/>
              <w:jc w:val="center"/>
              <w:rPr>
                <w:rFonts w:eastAsia="Times New Roman" w:cs="Times New Roman"/>
                <w:b/>
                <w:sz w:val="22"/>
                <w:lang w:val="sr-Cyrl-RS"/>
              </w:rPr>
            </w:pPr>
            <w:r>
              <w:rPr>
                <w:rFonts w:eastAsia="Times New Roman" w:cs="Times New Roman"/>
                <w:b/>
                <w:sz w:val="22"/>
                <w:lang w:val="sr-Cyrl-RS"/>
              </w:rPr>
              <w:t>ОБАВЕЗА 10</w:t>
            </w:r>
            <w:r w:rsidRPr="00E26557">
              <w:rPr>
                <w:rFonts w:eastAsia="Times New Roman" w:cs="Times New Roman"/>
                <w:b/>
                <w:sz w:val="22"/>
                <w:lang w:val="sr-Cyrl-RS"/>
              </w:rPr>
              <w:t>.</w:t>
            </w:r>
          </w:p>
          <w:p w14:paraId="499F2B54" w14:textId="77777777" w:rsidR="00AD0DAD" w:rsidRPr="00E26557" w:rsidRDefault="00AD0DAD" w:rsidP="00E429F2">
            <w:pPr>
              <w:spacing w:before="120" w:after="120"/>
              <w:jc w:val="center"/>
              <w:rPr>
                <w:rFonts w:eastAsia="Calibri" w:cs="Times New Roman"/>
                <w:b/>
                <w:sz w:val="28"/>
                <w:szCs w:val="28"/>
                <w:lang w:val="ru-RU"/>
              </w:rPr>
            </w:pPr>
            <w:r w:rsidRPr="004E2CA8">
              <w:rPr>
                <w:rFonts w:eastAsia="Times New Roman" w:cs="Times New Roman"/>
                <w:b/>
                <w:sz w:val="22"/>
                <w:lang w:val="sr-Cyrl-RS"/>
              </w:rPr>
              <w:t>Унапређење управљања приступом подацима који се размењују у систему јавне управе</w:t>
            </w:r>
          </w:p>
        </w:tc>
      </w:tr>
      <w:tr w:rsidR="00045C6B" w:rsidRPr="00237B68" w14:paraId="20FD532D" w14:textId="77777777" w:rsidTr="00045C6B">
        <w:trPr>
          <w:jc w:val="center"/>
        </w:trPr>
        <w:tc>
          <w:tcPr>
            <w:tcW w:w="3330" w:type="dxa"/>
            <w:shd w:val="clear" w:color="auto" w:fill="FFE599" w:themeFill="accent4" w:themeFillTint="66"/>
            <w:vAlign w:val="center"/>
          </w:tcPr>
          <w:p w14:paraId="07C6B925" w14:textId="0DED5C2F" w:rsidR="00045C6B" w:rsidRDefault="00045C6B" w:rsidP="00E429F2">
            <w:pPr>
              <w:jc w:val="center"/>
              <w:rPr>
                <w:rFonts w:eastAsia="Calibri" w:cs="Times New Roman"/>
                <w:szCs w:val="24"/>
                <w:lang w:val="ru-RU"/>
              </w:rPr>
            </w:pPr>
            <w:r w:rsidRPr="00045C6B">
              <w:rPr>
                <w:rFonts w:eastAsia="Calibri" w:cs="Times New Roman"/>
                <w:szCs w:val="24"/>
                <w:lang w:val="ru-RU"/>
              </w:rPr>
              <w:t>Назив одговорне институције</w:t>
            </w:r>
          </w:p>
        </w:tc>
        <w:tc>
          <w:tcPr>
            <w:tcW w:w="10890" w:type="dxa"/>
            <w:gridSpan w:val="3"/>
            <w:shd w:val="clear" w:color="auto" w:fill="auto"/>
            <w:vAlign w:val="center"/>
          </w:tcPr>
          <w:p w14:paraId="4D646ED9" w14:textId="3A25A6BA" w:rsidR="00045C6B" w:rsidRDefault="00045C6B" w:rsidP="00045C6B">
            <w:pPr>
              <w:spacing w:before="120" w:after="120"/>
              <w:ind w:left="58"/>
              <w:rPr>
                <w:rFonts w:eastAsia="Calibri" w:cs="Times New Roman"/>
                <w:szCs w:val="24"/>
                <w:lang w:val="ru-RU"/>
              </w:rPr>
            </w:pPr>
            <w:r w:rsidRPr="00045C6B">
              <w:rPr>
                <w:rFonts w:eastAsia="Calibri" w:cs="Times New Roman"/>
                <w:szCs w:val="24"/>
                <w:lang w:val="ru-RU"/>
              </w:rPr>
              <w:t>Канцеларија за информационе технологије и електронску управу</w:t>
            </w:r>
          </w:p>
        </w:tc>
      </w:tr>
      <w:tr w:rsidR="00AD0DAD" w:rsidRPr="00237B68" w14:paraId="1C330391" w14:textId="77777777" w:rsidTr="00AD0DAD">
        <w:trPr>
          <w:jc w:val="center"/>
        </w:trPr>
        <w:tc>
          <w:tcPr>
            <w:tcW w:w="3330" w:type="dxa"/>
            <w:vMerge w:val="restart"/>
            <w:shd w:val="clear" w:color="auto" w:fill="FFE599" w:themeFill="accent4" w:themeFillTint="66"/>
            <w:vAlign w:val="center"/>
          </w:tcPr>
          <w:p w14:paraId="20849E2A" w14:textId="77777777" w:rsidR="00AD0DAD" w:rsidRPr="007E5BCD" w:rsidRDefault="00AD0DAD" w:rsidP="00E429F2">
            <w:pPr>
              <w:jc w:val="center"/>
              <w:rPr>
                <w:rFonts w:eastAsia="Calibri" w:cs="Times New Roman"/>
                <w:szCs w:val="24"/>
                <w:lang w:val="ru-RU"/>
              </w:rPr>
            </w:pPr>
            <w:r>
              <w:rPr>
                <w:rFonts w:eastAsia="Calibri" w:cs="Times New Roman"/>
                <w:szCs w:val="24"/>
                <w:lang w:val="ru-RU"/>
              </w:rPr>
              <w:t>П</w:t>
            </w:r>
            <w:r w:rsidRPr="00E26557">
              <w:rPr>
                <w:rFonts w:eastAsia="Calibri" w:cs="Times New Roman"/>
                <w:szCs w:val="24"/>
                <w:lang w:val="ru-RU"/>
              </w:rPr>
              <w:t xml:space="preserve">роцена напретка </w:t>
            </w:r>
          </w:p>
          <w:p w14:paraId="1AB4663C" w14:textId="77777777" w:rsidR="00AD0DAD" w:rsidRPr="00E26557" w:rsidRDefault="00AD0DAD" w:rsidP="00E429F2">
            <w:pPr>
              <w:jc w:val="center"/>
              <w:rPr>
                <w:rFonts w:eastAsia="Calibri" w:cs="Times New Roman"/>
                <w:szCs w:val="24"/>
                <w:lang w:val="ru-RU"/>
              </w:rPr>
            </w:pPr>
            <w:r w:rsidRPr="00E26557">
              <w:rPr>
                <w:rFonts w:eastAsia="Calibri" w:cs="Times New Roman"/>
                <w:szCs w:val="24"/>
                <w:lang w:val="ru-RU"/>
              </w:rPr>
              <w:t>(</w:t>
            </w:r>
            <w:r>
              <w:rPr>
                <w:rFonts w:eastAsia="Calibri" w:cs="Times New Roman"/>
                <w:szCs w:val="24"/>
                <w:lang w:val="ru-RU"/>
              </w:rPr>
              <w:t>н</w:t>
            </w:r>
            <w:r w:rsidRPr="00E26557">
              <w:rPr>
                <w:rFonts w:eastAsia="Calibri" w:cs="Times New Roman"/>
                <w:szCs w:val="24"/>
                <w:lang w:val="ru-RU"/>
              </w:rPr>
              <w:t xml:space="preserve">иво </w:t>
            </w:r>
            <w:r>
              <w:rPr>
                <w:rFonts w:eastAsia="Calibri" w:cs="Times New Roman"/>
                <w:szCs w:val="24"/>
                <w:lang w:val="ru-RU"/>
              </w:rPr>
              <w:t>имплементације</w:t>
            </w:r>
            <w:r w:rsidRPr="00E26557">
              <w:rPr>
                <w:rFonts w:eastAsia="Calibri" w:cs="Times New Roman"/>
                <w:szCs w:val="24"/>
                <w:lang w:val="ru-RU"/>
              </w:rPr>
              <w:t>)</w:t>
            </w:r>
          </w:p>
        </w:tc>
        <w:tc>
          <w:tcPr>
            <w:tcW w:w="3630" w:type="dxa"/>
            <w:shd w:val="clear" w:color="auto" w:fill="FFE599" w:themeFill="accent4" w:themeFillTint="66"/>
            <w:vAlign w:val="center"/>
          </w:tcPr>
          <w:p w14:paraId="15C2CF63" w14:textId="77777777" w:rsidR="00AD0DAD" w:rsidRPr="00E26557" w:rsidRDefault="00AD0DAD" w:rsidP="00E429F2">
            <w:pPr>
              <w:jc w:val="center"/>
              <w:rPr>
                <w:rFonts w:eastAsia="Calibri" w:cs="Times New Roman"/>
                <w:b/>
                <w:sz w:val="28"/>
                <w:szCs w:val="28"/>
                <w:lang w:val="ru-RU"/>
              </w:rPr>
            </w:pPr>
            <w:r w:rsidRPr="00E26557">
              <w:rPr>
                <w:rFonts w:eastAsia="Calibri" w:cs="Times New Roman"/>
                <w:szCs w:val="24"/>
                <w:lang w:val="ru-RU"/>
              </w:rPr>
              <w:t>У потпуности</w:t>
            </w:r>
            <w:r w:rsidRPr="007E5BCD">
              <w:rPr>
                <w:rFonts w:eastAsia="Calibri" w:cs="Times New Roman"/>
                <w:szCs w:val="24"/>
                <w:lang w:val="sr-Cyrl-RS"/>
              </w:rPr>
              <w:t xml:space="preserve"> или значајан напредак</w:t>
            </w:r>
          </w:p>
        </w:tc>
        <w:tc>
          <w:tcPr>
            <w:tcW w:w="3630" w:type="dxa"/>
            <w:shd w:val="clear" w:color="auto" w:fill="FFE599" w:themeFill="accent4" w:themeFillTint="66"/>
            <w:vAlign w:val="center"/>
          </w:tcPr>
          <w:p w14:paraId="6D9AB64B" w14:textId="77777777" w:rsidR="00AD0DAD" w:rsidRPr="00E26557" w:rsidRDefault="00AD0DAD" w:rsidP="00E429F2">
            <w:pPr>
              <w:jc w:val="center"/>
              <w:rPr>
                <w:rFonts w:eastAsia="Calibri" w:cs="Times New Roman"/>
                <w:b/>
                <w:sz w:val="28"/>
                <w:szCs w:val="28"/>
                <w:lang w:val="ru-RU"/>
              </w:rPr>
            </w:pPr>
            <w:r>
              <w:rPr>
                <w:rFonts w:eastAsia="Calibri" w:cs="Times New Roman"/>
                <w:szCs w:val="24"/>
                <w:lang w:val="ru-RU"/>
              </w:rPr>
              <w:t>Ограничени напредак</w:t>
            </w:r>
          </w:p>
        </w:tc>
        <w:tc>
          <w:tcPr>
            <w:tcW w:w="3630" w:type="dxa"/>
            <w:shd w:val="clear" w:color="auto" w:fill="FFE599" w:themeFill="accent4" w:themeFillTint="66"/>
            <w:vAlign w:val="center"/>
          </w:tcPr>
          <w:p w14:paraId="63505753" w14:textId="77777777" w:rsidR="00AD0DAD" w:rsidRPr="00E26557" w:rsidRDefault="00AD0DAD" w:rsidP="00E429F2">
            <w:pPr>
              <w:jc w:val="center"/>
              <w:rPr>
                <w:rFonts w:eastAsia="Calibri" w:cs="Times New Roman"/>
                <w:b/>
                <w:sz w:val="28"/>
                <w:szCs w:val="28"/>
                <w:lang w:val="ru-RU"/>
              </w:rPr>
            </w:pPr>
            <w:r>
              <w:rPr>
                <w:rFonts w:eastAsia="Calibri" w:cs="Times New Roman"/>
                <w:szCs w:val="24"/>
                <w:lang w:val="ru-RU"/>
              </w:rPr>
              <w:t>Није започето/са значајним кашњењем</w:t>
            </w:r>
          </w:p>
        </w:tc>
      </w:tr>
      <w:tr w:rsidR="00AD0DAD" w:rsidRPr="00237B68" w14:paraId="4C8987DF" w14:textId="77777777" w:rsidTr="00AD0DAD">
        <w:trPr>
          <w:trHeight w:val="576"/>
          <w:jc w:val="center"/>
        </w:trPr>
        <w:tc>
          <w:tcPr>
            <w:tcW w:w="3330" w:type="dxa"/>
            <w:vMerge/>
            <w:shd w:val="clear" w:color="auto" w:fill="FFE599" w:themeFill="accent4" w:themeFillTint="66"/>
            <w:vAlign w:val="center"/>
          </w:tcPr>
          <w:p w14:paraId="6C1C812E" w14:textId="77777777" w:rsidR="00AD0DAD" w:rsidRPr="00E26557" w:rsidRDefault="00AD0DAD" w:rsidP="00E429F2">
            <w:pPr>
              <w:spacing w:before="120" w:after="120"/>
              <w:jc w:val="center"/>
              <w:rPr>
                <w:rFonts w:eastAsia="Calibri" w:cs="Times New Roman"/>
                <w:szCs w:val="24"/>
                <w:lang w:val="ru-RU"/>
              </w:rPr>
            </w:pPr>
          </w:p>
        </w:tc>
        <w:tc>
          <w:tcPr>
            <w:tcW w:w="3630" w:type="dxa"/>
          </w:tcPr>
          <w:p w14:paraId="1C94A1B2" w14:textId="77777777" w:rsidR="00AD0DAD" w:rsidRPr="00E26557" w:rsidRDefault="00AD0DAD" w:rsidP="00E429F2">
            <w:pPr>
              <w:jc w:val="both"/>
              <w:rPr>
                <w:rFonts w:eastAsia="Calibri" w:cs="Times New Roman"/>
                <w:b/>
                <w:sz w:val="28"/>
                <w:szCs w:val="28"/>
                <w:lang w:val="ru-RU"/>
              </w:rPr>
            </w:pPr>
          </w:p>
        </w:tc>
        <w:tc>
          <w:tcPr>
            <w:tcW w:w="3630" w:type="dxa"/>
          </w:tcPr>
          <w:p w14:paraId="0D0BF75E" w14:textId="77777777" w:rsidR="00AD0DAD" w:rsidRPr="00E26557" w:rsidRDefault="00AD0DAD" w:rsidP="00E429F2">
            <w:pPr>
              <w:jc w:val="both"/>
              <w:rPr>
                <w:rFonts w:eastAsia="Calibri" w:cs="Times New Roman"/>
                <w:b/>
                <w:sz w:val="28"/>
                <w:szCs w:val="28"/>
                <w:lang w:val="ru-RU"/>
              </w:rPr>
            </w:pPr>
          </w:p>
        </w:tc>
        <w:tc>
          <w:tcPr>
            <w:tcW w:w="3630" w:type="dxa"/>
            <w:shd w:val="clear" w:color="auto" w:fill="FF0000"/>
            <w:vAlign w:val="center"/>
          </w:tcPr>
          <w:p w14:paraId="1F1D927D" w14:textId="77777777" w:rsidR="00AD0DAD" w:rsidRPr="004E2CA8" w:rsidRDefault="00AD0DAD" w:rsidP="00AD0DAD">
            <w:pPr>
              <w:pStyle w:val="ListParagraph"/>
              <w:numPr>
                <w:ilvl w:val="0"/>
                <w:numId w:val="21"/>
              </w:numPr>
              <w:ind w:left="547" w:firstLine="7"/>
              <w:jc w:val="center"/>
              <w:rPr>
                <w:b/>
                <w:sz w:val="28"/>
                <w:szCs w:val="28"/>
                <w:lang w:val="ru-RU"/>
              </w:rPr>
            </w:pPr>
          </w:p>
        </w:tc>
      </w:tr>
      <w:tr w:rsidR="00AD0DAD" w:rsidRPr="00237B68" w14:paraId="16059897" w14:textId="77777777" w:rsidTr="00AD0DAD">
        <w:trPr>
          <w:jc w:val="center"/>
        </w:trPr>
        <w:tc>
          <w:tcPr>
            <w:tcW w:w="3330" w:type="dxa"/>
            <w:shd w:val="clear" w:color="auto" w:fill="FFE599" w:themeFill="accent4" w:themeFillTint="66"/>
            <w:vAlign w:val="center"/>
          </w:tcPr>
          <w:p w14:paraId="532E5445" w14:textId="77777777" w:rsidR="00AD0DAD" w:rsidRPr="00E26557" w:rsidRDefault="00AD0DAD" w:rsidP="00E429F2">
            <w:pPr>
              <w:spacing w:before="120" w:after="120"/>
              <w:jc w:val="center"/>
              <w:rPr>
                <w:rFonts w:eastAsia="Calibri" w:cs="Times New Roman"/>
                <w:szCs w:val="24"/>
                <w:lang w:val="ru-RU"/>
              </w:rPr>
            </w:pPr>
            <w:r w:rsidRPr="00E26557">
              <w:rPr>
                <w:rFonts w:eastAsia="Calibri" w:cs="Times New Roman"/>
                <w:szCs w:val="24"/>
                <w:lang w:val="ru-RU"/>
              </w:rPr>
              <w:t xml:space="preserve">Докази </w:t>
            </w:r>
            <w:r>
              <w:rPr>
                <w:rFonts w:eastAsia="Calibri" w:cs="Times New Roman"/>
                <w:szCs w:val="24"/>
                <w:lang w:val="sr-Cyrl-RS"/>
              </w:rPr>
              <w:t>о процењеном напретку</w:t>
            </w:r>
          </w:p>
        </w:tc>
        <w:tc>
          <w:tcPr>
            <w:tcW w:w="10890" w:type="dxa"/>
            <w:gridSpan w:val="3"/>
          </w:tcPr>
          <w:p w14:paraId="3363C83D" w14:textId="77777777" w:rsidR="00AD0DAD" w:rsidRPr="00445F5F" w:rsidRDefault="00AD0DAD" w:rsidP="00AD0DAD">
            <w:pPr>
              <w:pStyle w:val="ListParagraph"/>
              <w:numPr>
                <w:ilvl w:val="0"/>
                <w:numId w:val="38"/>
              </w:numPr>
              <w:ind w:left="241" w:hanging="180"/>
              <w:rPr>
                <w:rFonts w:ascii="Times New Roman" w:hAnsi="Times New Roman"/>
                <w:sz w:val="24"/>
                <w:szCs w:val="24"/>
                <w:lang w:val="ru-RU"/>
              </w:rPr>
            </w:pPr>
            <w:r>
              <w:rPr>
                <w:rFonts w:ascii="Times New Roman" w:hAnsi="Times New Roman"/>
                <w:sz w:val="24"/>
                <w:szCs w:val="24"/>
                <w:lang w:val="ru-RU"/>
              </w:rPr>
              <w:t>Анализа</w:t>
            </w:r>
            <w:r w:rsidRPr="00445F5F">
              <w:rPr>
                <w:rFonts w:ascii="Times New Roman" w:hAnsi="Times New Roman"/>
                <w:sz w:val="24"/>
                <w:szCs w:val="24"/>
                <w:lang w:val="ru-RU"/>
              </w:rPr>
              <w:t xml:space="preserve"> постојећег стања у погледу генерисања и коришћења података у одабраној ЈЛС</w:t>
            </w:r>
            <w:r>
              <w:rPr>
                <w:rFonts w:ascii="Times New Roman" w:hAnsi="Times New Roman"/>
                <w:sz w:val="24"/>
                <w:szCs w:val="24"/>
                <w:lang w:val="ru-RU"/>
              </w:rPr>
              <w:t xml:space="preserve"> – Град Крагујевац</w:t>
            </w:r>
            <w:r w:rsidRPr="00445F5F">
              <w:rPr>
                <w:rFonts w:ascii="Times New Roman" w:hAnsi="Times New Roman"/>
                <w:sz w:val="24"/>
                <w:szCs w:val="24"/>
                <w:lang w:val="ru-RU"/>
              </w:rPr>
              <w:t xml:space="preserve">, </w:t>
            </w:r>
            <w:hyperlink r:id="rId97" w:history="1">
              <w:r w:rsidRPr="00445F5F">
                <w:rPr>
                  <w:rStyle w:val="Hyperlink"/>
                  <w:rFonts w:ascii="Times New Roman" w:hAnsi="Times New Roman"/>
                  <w:sz w:val="24"/>
                  <w:szCs w:val="24"/>
                  <w:lang w:val="ru-RU"/>
                </w:rPr>
                <w:t>http://bitly.ws/x2Rh</w:t>
              </w:r>
            </w:hyperlink>
          </w:p>
        </w:tc>
      </w:tr>
      <w:tr w:rsidR="00AD0DAD" w:rsidRPr="00237B68" w14:paraId="1DB32F11" w14:textId="77777777" w:rsidTr="00AD0DAD">
        <w:trPr>
          <w:jc w:val="center"/>
        </w:trPr>
        <w:tc>
          <w:tcPr>
            <w:tcW w:w="3330" w:type="dxa"/>
            <w:shd w:val="clear" w:color="auto" w:fill="FFE599" w:themeFill="accent4" w:themeFillTint="66"/>
            <w:vAlign w:val="center"/>
          </w:tcPr>
          <w:p w14:paraId="6FBB96D2" w14:textId="77777777" w:rsidR="00AD0DAD" w:rsidRDefault="00AD0DAD" w:rsidP="00E429F2">
            <w:pPr>
              <w:jc w:val="center"/>
              <w:rPr>
                <w:rFonts w:eastAsia="Calibri" w:cs="Times New Roman"/>
                <w:szCs w:val="24"/>
                <w:lang w:val="ru-RU"/>
              </w:rPr>
            </w:pPr>
            <w:r w:rsidRPr="00E26557">
              <w:rPr>
                <w:rFonts w:eastAsia="Calibri" w:cs="Times New Roman"/>
                <w:szCs w:val="24"/>
                <w:lang w:val="ru-RU"/>
              </w:rPr>
              <w:lastRenderedPageBreak/>
              <w:t>Опис резултата</w:t>
            </w:r>
          </w:p>
          <w:p w14:paraId="0A95D873" w14:textId="77777777" w:rsidR="00AD0DAD" w:rsidRPr="00E26557" w:rsidRDefault="00AD0DAD" w:rsidP="00E429F2">
            <w:pPr>
              <w:jc w:val="center"/>
              <w:rPr>
                <w:rFonts w:eastAsia="Calibri" w:cs="Times New Roman"/>
                <w:szCs w:val="24"/>
                <w:lang w:val="ru-RU"/>
              </w:rPr>
            </w:pPr>
            <w:r>
              <w:rPr>
                <w:rFonts w:eastAsia="Calibri" w:cs="Times New Roman"/>
                <w:szCs w:val="24"/>
                <w:lang w:val="sr-Cyrl-RS"/>
              </w:rPr>
              <w:t>(разлози који подржавају процену)</w:t>
            </w:r>
          </w:p>
        </w:tc>
        <w:tc>
          <w:tcPr>
            <w:tcW w:w="10890" w:type="dxa"/>
            <w:gridSpan w:val="3"/>
          </w:tcPr>
          <w:p w14:paraId="319D6575" w14:textId="77777777" w:rsidR="00AD0DAD" w:rsidRPr="00CB28F5" w:rsidRDefault="00AD0DAD" w:rsidP="00E429F2">
            <w:pPr>
              <w:jc w:val="both"/>
              <w:rPr>
                <w:rFonts w:eastAsia="Calibri" w:cs="Times New Roman"/>
                <w:szCs w:val="24"/>
                <w:lang w:val="ru-RU"/>
              </w:rPr>
            </w:pPr>
            <w:r w:rsidRPr="00CB28F5">
              <w:rPr>
                <w:rFonts w:eastAsia="Calibri" w:cs="Times New Roman"/>
                <w:szCs w:val="24"/>
                <w:lang w:val="ru-RU"/>
              </w:rPr>
              <w:t xml:space="preserve">Обавеза обухвата унапређење приступа подацима јавног сектора, унутар система јавне власти, унапређењем размене података између покрајинског, локалног и централног нивоа и обезбеђивање правних и организационих механизама спровођења, који ће омогућити примену, имајући у виду самосталност локалне самоуправе. Реализација обавезе </w:t>
            </w:r>
            <w:r>
              <w:rPr>
                <w:rFonts w:eastAsia="Calibri" w:cs="Times New Roman"/>
                <w:szCs w:val="24"/>
                <w:lang w:val="ru-RU"/>
              </w:rPr>
              <w:t>планирана је кроз спровођење</w:t>
            </w:r>
            <w:r w:rsidRPr="00CB28F5">
              <w:rPr>
                <w:rFonts w:eastAsia="Calibri" w:cs="Times New Roman"/>
                <w:szCs w:val="24"/>
                <w:lang w:val="ru-RU"/>
              </w:rPr>
              <w:t xml:space="preserve"> пет активности:</w:t>
            </w:r>
          </w:p>
          <w:p w14:paraId="7E49FD63" w14:textId="77777777" w:rsidR="00AD0DAD" w:rsidRPr="00CB28F5" w:rsidRDefault="00AD0DAD" w:rsidP="00AD0DAD">
            <w:pPr>
              <w:pStyle w:val="ListParagraph"/>
              <w:numPr>
                <w:ilvl w:val="0"/>
                <w:numId w:val="37"/>
              </w:numPr>
              <w:jc w:val="both"/>
              <w:rPr>
                <w:rFonts w:ascii="Times New Roman" w:hAnsi="Times New Roman"/>
                <w:sz w:val="24"/>
                <w:szCs w:val="24"/>
                <w:lang w:val="ru-RU"/>
              </w:rPr>
            </w:pPr>
            <w:r>
              <w:rPr>
                <w:rFonts w:ascii="Times New Roman" w:hAnsi="Times New Roman"/>
                <w:sz w:val="24"/>
                <w:szCs w:val="24"/>
                <w:lang w:val="ru-RU"/>
              </w:rPr>
              <w:t>Анализу</w:t>
            </w:r>
            <w:r w:rsidRPr="00CB28F5">
              <w:rPr>
                <w:rFonts w:ascii="Times New Roman" w:hAnsi="Times New Roman"/>
                <w:sz w:val="24"/>
                <w:szCs w:val="24"/>
                <w:lang w:val="ru-RU"/>
              </w:rPr>
              <w:t xml:space="preserve"> постојећег стања у погледу генерисања и коришћења података у одабраној ЈЛС (који подаци се прикупљају или генеришу, какав је њихов квалитет, колико дуго, за које потребе, ко их генерише, колико често и у ком формату, како се чувају и за шта се користе, ко и како их користи, ко се извештава и по ком основу и ко управља датим, подацима)</w:t>
            </w:r>
            <w:r>
              <w:rPr>
                <w:rFonts w:ascii="Times New Roman" w:hAnsi="Times New Roman"/>
                <w:sz w:val="24"/>
                <w:szCs w:val="24"/>
                <w:lang w:val="ru-RU"/>
              </w:rPr>
              <w:t>;</w:t>
            </w:r>
          </w:p>
          <w:p w14:paraId="778AAE88" w14:textId="77777777" w:rsidR="00AD0DAD" w:rsidRPr="00CB28F5" w:rsidRDefault="00AD0DAD" w:rsidP="00AD0DAD">
            <w:pPr>
              <w:pStyle w:val="ListParagraph"/>
              <w:numPr>
                <w:ilvl w:val="0"/>
                <w:numId w:val="37"/>
              </w:numPr>
              <w:jc w:val="both"/>
              <w:rPr>
                <w:rFonts w:ascii="Times New Roman" w:hAnsi="Times New Roman"/>
                <w:sz w:val="24"/>
                <w:szCs w:val="24"/>
                <w:lang w:val="ru-RU"/>
              </w:rPr>
            </w:pPr>
            <w:r>
              <w:rPr>
                <w:rFonts w:ascii="Times New Roman" w:hAnsi="Times New Roman"/>
                <w:sz w:val="24"/>
                <w:szCs w:val="24"/>
                <w:lang w:val="ru-RU"/>
              </w:rPr>
              <w:t>Приоритизацију</w:t>
            </w:r>
            <w:r w:rsidRPr="00CB28F5">
              <w:rPr>
                <w:rFonts w:ascii="Times New Roman" w:hAnsi="Times New Roman"/>
                <w:sz w:val="24"/>
                <w:szCs w:val="24"/>
                <w:lang w:val="ru-RU"/>
              </w:rPr>
              <w:t xml:space="preserve"> сетова података по сврсисходности, употребној вредности и захтевима са централног нивоа на основу Анализе као и израда генералних препорука за отварање података у одабраним ЈЛС</w:t>
            </w:r>
            <w:r>
              <w:rPr>
                <w:rFonts w:ascii="Times New Roman" w:hAnsi="Times New Roman"/>
                <w:sz w:val="24"/>
                <w:szCs w:val="24"/>
                <w:lang w:val="ru-RU"/>
              </w:rPr>
              <w:t>;</w:t>
            </w:r>
          </w:p>
          <w:p w14:paraId="1E568315" w14:textId="77777777" w:rsidR="00AD0DAD" w:rsidRPr="00CB28F5" w:rsidRDefault="00AD0DAD" w:rsidP="00AD0DAD">
            <w:pPr>
              <w:pStyle w:val="ListParagraph"/>
              <w:numPr>
                <w:ilvl w:val="0"/>
                <w:numId w:val="37"/>
              </w:numPr>
              <w:jc w:val="both"/>
              <w:rPr>
                <w:rFonts w:ascii="Times New Roman" w:hAnsi="Times New Roman"/>
                <w:sz w:val="24"/>
                <w:szCs w:val="24"/>
                <w:lang w:val="ru-RU"/>
              </w:rPr>
            </w:pPr>
            <w:r>
              <w:rPr>
                <w:rFonts w:ascii="Times New Roman" w:hAnsi="Times New Roman"/>
                <w:sz w:val="24"/>
                <w:szCs w:val="24"/>
                <w:lang w:val="ru-RU"/>
              </w:rPr>
              <w:t>Израду</w:t>
            </w:r>
            <w:r w:rsidRPr="00CB28F5">
              <w:rPr>
                <w:rFonts w:ascii="Times New Roman" w:hAnsi="Times New Roman"/>
                <w:sz w:val="24"/>
                <w:szCs w:val="24"/>
                <w:lang w:val="ru-RU"/>
              </w:rPr>
              <w:t xml:space="preserve"> модела структуре отворених података за приоритетне скупове на основу Анализе и приоритизације;</w:t>
            </w:r>
          </w:p>
          <w:p w14:paraId="77EF70DA" w14:textId="77777777" w:rsidR="00AD0DAD" w:rsidRPr="00CB28F5" w:rsidRDefault="00AD0DAD" w:rsidP="00AD0DAD">
            <w:pPr>
              <w:pStyle w:val="ListParagraph"/>
              <w:numPr>
                <w:ilvl w:val="0"/>
                <w:numId w:val="37"/>
              </w:numPr>
              <w:jc w:val="both"/>
              <w:rPr>
                <w:rFonts w:ascii="Times New Roman" w:hAnsi="Times New Roman"/>
                <w:sz w:val="24"/>
                <w:szCs w:val="24"/>
                <w:lang w:val="ru-RU"/>
              </w:rPr>
            </w:pPr>
            <w:r w:rsidRPr="00CB28F5">
              <w:rPr>
                <w:rFonts w:ascii="Times New Roman" w:hAnsi="Times New Roman"/>
                <w:sz w:val="24"/>
                <w:szCs w:val="24"/>
                <w:lang w:val="ru-RU"/>
              </w:rPr>
              <w:t>Израду препорука и модела за измену/доношење интерних аката за институционализацију процеса отварања података;</w:t>
            </w:r>
          </w:p>
          <w:p w14:paraId="37C94C30" w14:textId="77777777" w:rsidR="00AD0DAD" w:rsidRPr="00CB28F5" w:rsidRDefault="00AD0DAD" w:rsidP="00AD0DAD">
            <w:pPr>
              <w:pStyle w:val="ListParagraph"/>
              <w:numPr>
                <w:ilvl w:val="0"/>
                <w:numId w:val="37"/>
              </w:numPr>
              <w:jc w:val="both"/>
              <w:rPr>
                <w:rFonts w:ascii="Times New Roman" w:hAnsi="Times New Roman"/>
                <w:szCs w:val="24"/>
                <w:lang w:val="ru-RU"/>
              </w:rPr>
            </w:pPr>
            <w:r w:rsidRPr="00CB28F5">
              <w:rPr>
                <w:rFonts w:ascii="Times New Roman" w:hAnsi="Times New Roman"/>
                <w:sz w:val="24"/>
                <w:szCs w:val="24"/>
                <w:lang w:val="ru-RU"/>
              </w:rPr>
              <w:t>Обуке и техничку подршку за примену израђених модела и објављивање на Порталу отворених података.</w:t>
            </w:r>
          </w:p>
          <w:p w14:paraId="407CA3FB" w14:textId="77777777" w:rsidR="00AD0DAD" w:rsidRPr="0034756A" w:rsidRDefault="00AD0DAD" w:rsidP="00E429F2">
            <w:pPr>
              <w:spacing w:before="120" w:after="120"/>
              <w:jc w:val="center"/>
              <w:rPr>
                <w:rFonts w:eastAsia="Times New Roman" w:cs="Times New Roman"/>
                <w:b/>
                <w:szCs w:val="24"/>
                <w:u w:val="single"/>
                <w:lang w:val="sr-Cyrl-RS"/>
              </w:rPr>
            </w:pPr>
            <w:r>
              <w:rPr>
                <w:rFonts w:eastAsia="Times New Roman" w:cs="Times New Roman"/>
                <w:b/>
                <w:szCs w:val="24"/>
                <w:u w:val="single"/>
                <w:lang w:val="sr-Cyrl-RS"/>
              </w:rPr>
              <w:t>ОПИС РЕЗУЛТАТА</w:t>
            </w:r>
          </w:p>
          <w:p w14:paraId="08ABA629" w14:textId="77777777" w:rsidR="00AD0DAD" w:rsidRDefault="00AD0DAD" w:rsidP="00E429F2">
            <w:pPr>
              <w:spacing w:after="120"/>
              <w:jc w:val="both"/>
              <w:rPr>
                <w:szCs w:val="24"/>
                <w:lang w:val="ru-RU"/>
              </w:rPr>
            </w:pPr>
            <w:r w:rsidRPr="00CB28F5">
              <w:rPr>
                <w:b/>
                <w:szCs w:val="24"/>
                <w:lang w:val="ru-RU"/>
              </w:rPr>
              <w:t>Прва активност у оквиру обавезе реализована је у потпуности</w:t>
            </w:r>
            <w:r>
              <w:rPr>
                <w:szCs w:val="24"/>
                <w:lang w:val="ru-RU"/>
              </w:rPr>
              <w:t xml:space="preserve"> тако што </w:t>
            </w:r>
            <w:r w:rsidRPr="00CB28F5">
              <w:rPr>
                <w:szCs w:val="24"/>
                <w:lang w:val="ru-RU"/>
              </w:rPr>
              <w:t>је Град Крагујевац изабран за локалну самоуправу у којој ће бити спроведена анализа постојећег стања у погледу генерисања и коришћења података, односно начина на који се одвија проток података од локалног до националног нивоа власти (</w:t>
            </w:r>
            <w:r w:rsidRPr="00CB28F5">
              <w:rPr>
                <w:b/>
                <w:i/>
                <w:szCs w:val="24"/>
                <w:lang w:val="ru-RU"/>
              </w:rPr>
              <w:t>активност 1</w:t>
            </w:r>
            <w:r w:rsidRPr="00CB28F5">
              <w:rPr>
                <w:szCs w:val="24"/>
                <w:lang w:val="ru-RU"/>
              </w:rPr>
              <w:t xml:space="preserve">). Спроведена анализа показала је, поред осталог, да се од укупно 80 извештаја које Град Крагујевац доставља републичким органима, 40% доставља у папирном, а 60% у дигиталном облику, док су најчешће коришћени формати извештаја </w:t>
            </w:r>
            <w:r w:rsidRPr="00835903">
              <w:rPr>
                <w:i/>
                <w:szCs w:val="24"/>
                <w:lang w:val="ru-RU"/>
              </w:rPr>
              <w:t>word</w:t>
            </w:r>
            <w:r w:rsidRPr="00CB28F5">
              <w:rPr>
                <w:szCs w:val="24"/>
                <w:lang w:val="ru-RU"/>
              </w:rPr>
              <w:t xml:space="preserve"> и </w:t>
            </w:r>
            <w:r w:rsidRPr="00835903">
              <w:rPr>
                <w:i/>
                <w:szCs w:val="24"/>
                <w:lang w:val="ru-RU"/>
              </w:rPr>
              <w:t>pdf</w:t>
            </w:r>
            <w:r w:rsidRPr="00CB28F5">
              <w:rPr>
                <w:szCs w:val="24"/>
                <w:lang w:val="ru-RU"/>
              </w:rPr>
              <w:t xml:space="preserve">, али да се значајан број доставља и директним уносом у одговарајући информациони ситем или у форми </w:t>
            </w:r>
            <w:r w:rsidRPr="00835903">
              <w:rPr>
                <w:i/>
                <w:szCs w:val="24"/>
                <w:lang w:val="ru-RU"/>
              </w:rPr>
              <w:t>excel</w:t>
            </w:r>
            <w:r w:rsidRPr="00CB28F5">
              <w:rPr>
                <w:szCs w:val="24"/>
                <w:lang w:val="ru-RU"/>
              </w:rPr>
              <w:t xml:space="preserve"> документа</w:t>
            </w:r>
            <w:r>
              <w:rPr>
                <w:szCs w:val="24"/>
                <w:lang w:val="ru-RU"/>
              </w:rPr>
              <w:t xml:space="preserve"> (више информација: </w:t>
            </w:r>
            <w:r w:rsidRPr="00DC2C82">
              <w:rPr>
                <w:lang w:val="ru-RU"/>
              </w:rPr>
              <w:t xml:space="preserve"> </w:t>
            </w:r>
            <w:hyperlink r:id="rId98" w:history="1">
              <w:r w:rsidRPr="009D0394">
                <w:rPr>
                  <w:rStyle w:val="Hyperlink"/>
                  <w:szCs w:val="24"/>
                  <w:lang w:val="ru-RU"/>
                </w:rPr>
                <w:t>http://bitly.ws/x2Rh</w:t>
              </w:r>
            </w:hyperlink>
            <w:r>
              <w:rPr>
                <w:szCs w:val="24"/>
                <w:lang w:val="ru-RU"/>
              </w:rPr>
              <w:t xml:space="preserve">). </w:t>
            </w:r>
          </w:p>
          <w:p w14:paraId="3C121B6E" w14:textId="77777777" w:rsidR="00AD0DAD" w:rsidRPr="00CB28F5" w:rsidRDefault="00AD0DAD" w:rsidP="00E429F2">
            <w:pPr>
              <w:spacing w:after="120"/>
              <w:jc w:val="both"/>
              <w:rPr>
                <w:szCs w:val="24"/>
                <w:lang w:val="ru-RU"/>
              </w:rPr>
            </w:pPr>
            <w:r>
              <w:rPr>
                <w:szCs w:val="24"/>
                <w:lang w:val="ru-RU"/>
              </w:rPr>
              <w:t xml:space="preserve">Међутим, за разлику од почетне, </w:t>
            </w:r>
            <w:r w:rsidRPr="00445F5F">
              <w:rPr>
                <w:b/>
                <w:szCs w:val="24"/>
                <w:lang w:val="ru-RU"/>
              </w:rPr>
              <w:t>спровођење преостале четири активности није започето</w:t>
            </w:r>
            <w:r>
              <w:rPr>
                <w:szCs w:val="24"/>
                <w:lang w:val="ru-RU"/>
              </w:rPr>
              <w:t xml:space="preserve"> током периода имплементације Акционог плана (</w:t>
            </w:r>
            <w:r w:rsidRPr="00445F5F">
              <w:rPr>
                <w:b/>
                <w:i/>
                <w:szCs w:val="24"/>
                <w:lang w:val="ru-RU"/>
              </w:rPr>
              <w:t>активност 2-5</w:t>
            </w:r>
            <w:r>
              <w:rPr>
                <w:szCs w:val="24"/>
                <w:lang w:val="ru-RU"/>
              </w:rPr>
              <w:t>). До значајног кашњења у реализацији дошло је најпре јер</w:t>
            </w:r>
            <w:r w:rsidRPr="00445F5F">
              <w:rPr>
                <w:szCs w:val="24"/>
                <w:lang w:val="ru-RU"/>
              </w:rPr>
              <w:t xml:space="preserve"> је</w:t>
            </w:r>
            <w:r>
              <w:rPr>
                <w:szCs w:val="24"/>
                <w:lang w:val="ru-RU"/>
              </w:rPr>
              <w:t>,</w:t>
            </w:r>
            <w:r w:rsidRPr="00445F5F">
              <w:rPr>
                <w:szCs w:val="24"/>
                <w:lang w:val="ru-RU"/>
              </w:rPr>
              <w:t xml:space="preserve"> непосредно по избору Града Крагујевца за пилот-локалну самоуправу, градска управа у овом граду била обухваћена реорганизацијом, те се са анализом стања морало сачекати до успостављања </w:t>
            </w:r>
            <w:r w:rsidRPr="00445F5F">
              <w:rPr>
                <w:szCs w:val="24"/>
                <w:lang w:val="ru-RU"/>
              </w:rPr>
              <w:lastRenderedPageBreak/>
              <w:t xml:space="preserve">нове структуре. Поред тога, пандемија вируса КОВИД-19 представљала је велики изазов у погледу расположивих капацитета Канцеларије за </w:t>
            </w:r>
            <w:r>
              <w:rPr>
                <w:szCs w:val="24"/>
                <w:lang w:val="ru-RU"/>
              </w:rPr>
              <w:t>инфромационе технологије</w:t>
            </w:r>
            <w:r w:rsidRPr="00445F5F">
              <w:rPr>
                <w:szCs w:val="24"/>
                <w:lang w:val="ru-RU"/>
              </w:rPr>
              <w:t xml:space="preserve"> и електронску управу, с обзиром да је развој дигиталних сервиса, али и прикупљање и обрада података у вези са пандемијом, било приоритет током претходне две године. У том смислу, приоритизација ових послова и прерасподела људских ресурса одразиле су се и на спровођење осталих активности у оквиру ове обавезе и резултирале тиме да већина активности није започета</w:t>
            </w:r>
            <w:r>
              <w:rPr>
                <w:szCs w:val="24"/>
                <w:lang w:val="ru-RU"/>
              </w:rPr>
              <w:t xml:space="preserve"> или значајно касни</w:t>
            </w:r>
            <w:r w:rsidRPr="00445F5F">
              <w:rPr>
                <w:szCs w:val="24"/>
                <w:lang w:val="ru-RU"/>
              </w:rPr>
              <w:t xml:space="preserve">, </w:t>
            </w:r>
            <w:r>
              <w:rPr>
                <w:szCs w:val="24"/>
                <w:lang w:val="ru-RU"/>
              </w:rPr>
              <w:t>те је</w:t>
            </w:r>
            <w:r w:rsidRPr="00445F5F">
              <w:rPr>
                <w:szCs w:val="24"/>
                <w:lang w:val="ru-RU"/>
              </w:rPr>
              <w:t xml:space="preserve"> </w:t>
            </w:r>
            <w:r>
              <w:rPr>
                <w:szCs w:val="24"/>
                <w:lang w:val="ru-RU"/>
              </w:rPr>
              <w:t xml:space="preserve">и код </w:t>
            </w:r>
            <w:r w:rsidRPr="00445F5F">
              <w:rPr>
                <w:b/>
                <w:szCs w:val="24"/>
                <w:lang w:val="ru-RU"/>
              </w:rPr>
              <w:t>спровођења целокупне обавезе присутно значајно кашњење</w:t>
            </w:r>
            <w:r>
              <w:rPr>
                <w:szCs w:val="24"/>
                <w:lang w:val="ru-RU"/>
              </w:rPr>
              <w:t>.</w:t>
            </w:r>
          </w:p>
        </w:tc>
      </w:tr>
      <w:tr w:rsidR="00AD0DAD" w:rsidRPr="00E26557" w14:paraId="143B0789" w14:textId="77777777" w:rsidTr="00AD0DAD">
        <w:trPr>
          <w:jc w:val="center"/>
        </w:trPr>
        <w:tc>
          <w:tcPr>
            <w:tcW w:w="3330" w:type="dxa"/>
            <w:shd w:val="clear" w:color="auto" w:fill="FFE599" w:themeFill="accent4" w:themeFillTint="66"/>
            <w:vAlign w:val="center"/>
          </w:tcPr>
          <w:p w14:paraId="7E216C6C" w14:textId="77777777" w:rsidR="00AD0DAD" w:rsidRPr="00E26557" w:rsidRDefault="00AD0DAD" w:rsidP="00E429F2">
            <w:pPr>
              <w:spacing w:before="120" w:after="120"/>
              <w:jc w:val="center"/>
              <w:rPr>
                <w:rFonts w:eastAsia="Calibri" w:cs="Times New Roman"/>
                <w:szCs w:val="24"/>
                <w:lang w:val="ru-RU"/>
              </w:rPr>
            </w:pPr>
            <w:r w:rsidRPr="00E26557">
              <w:rPr>
                <w:rFonts w:eastAsia="Calibri" w:cs="Times New Roman"/>
                <w:szCs w:val="24"/>
                <w:lang w:val="ru-RU"/>
              </w:rPr>
              <w:lastRenderedPageBreak/>
              <w:t>Даљи кораци</w:t>
            </w:r>
          </w:p>
        </w:tc>
        <w:tc>
          <w:tcPr>
            <w:tcW w:w="10890" w:type="dxa"/>
            <w:gridSpan w:val="3"/>
          </w:tcPr>
          <w:p w14:paraId="634975DA" w14:textId="77777777" w:rsidR="00AD0DAD" w:rsidRPr="00E26557" w:rsidRDefault="000E4BD3" w:rsidP="00E429F2">
            <w:pPr>
              <w:jc w:val="both"/>
              <w:rPr>
                <w:rFonts w:eastAsia="Calibri" w:cs="Times New Roman"/>
                <w:b/>
                <w:sz w:val="28"/>
                <w:szCs w:val="28"/>
                <w:lang w:val="ru-RU"/>
              </w:rPr>
            </w:pPr>
            <w:r>
              <w:rPr>
                <w:rFonts w:eastAsia="Calibri" w:cs="Times New Roman"/>
                <w:b/>
                <w:sz w:val="28"/>
                <w:szCs w:val="28"/>
                <w:lang w:val="ru-RU"/>
              </w:rPr>
              <w:t>/</w:t>
            </w:r>
          </w:p>
        </w:tc>
      </w:tr>
      <w:tr w:rsidR="00AD0DAD" w:rsidRPr="00E26557" w14:paraId="7F6CA5D4" w14:textId="77777777" w:rsidTr="00AD0DAD">
        <w:trPr>
          <w:jc w:val="center"/>
        </w:trPr>
        <w:tc>
          <w:tcPr>
            <w:tcW w:w="14220" w:type="dxa"/>
            <w:gridSpan w:val="4"/>
            <w:shd w:val="clear" w:color="auto" w:fill="FFE599" w:themeFill="accent4" w:themeFillTint="66"/>
            <w:vAlign w:val="center"/>
          </w:tcPr>
          <w:p w14:paraId="379CD65B" w14:textId="77777777" w:rsidR="00AD0DAD" w:rsidRPr="00E26557" w:rsidRDefault="00AD0DAD" w:rsidP="00E429F2">
            <w:pPr>
              <w:spacing w:before="120" w:after="120"/>
              <w:jc w:val="center"/>
              <w:rPr>
                <w:rFonts w:eastAsia="Times New Roman" w:cs="Times New Roman"/>
                <w:b/>
                <w:sz w:val="22"/>
                <w:lang w:val="sr-Cyrl-RS"/>
              </w:rPr>
            </w:pPr>
            <w:r>
              <w:rPr>
                <w:rFonts w:eastAsia="Times New Roman" w:cs="Times New Roman"/>
                <w:b/>
                <w:sz w:val="22"/>
                <w:lang w:val="sr-Cyrl-RS"/>
              </w:rPr>
              <w:t>ОБАВЕЗА 11</w:t>
            </w:r>
            <w:r w:rsidRPr="00E26557">
              <w:rPr>
                <w:rFonts w:eastAsia="Times New Roman" w:cs="Times New Roman"/>
                <w:b/>
                <w:sz w:val="22"/>
                <w:lang w:val="sr-Cyrl-RS"/>
              </w:rPr>
              <w:t>.</w:t>
            </w:r>
          </w:p>
          <w:p w14:paraId="16D834C2" w14:textId="77777777" w:rsidR="00AD0DAD" w:rsidRPr="00E26557" w:rsidRDefault="00AD0DAD" w:rsidP="00E429F2">
            <w:pPr>
              <w:spacing w:after="120"/>
              <w:jc w:val="center"/>
              <w:rPr>
                <w:rFonts w:eastAsia="Calibri" w:cs="Times New Roman"/>
                <w:b/>
                <w:sz w:val="28"/>
                <w:szCs w:val="28"/>
                <w:lang w:val="ru-RU"/>
              </w:rPr>
            </w:pPr>
            <w:r w:rsidRPr="004E2CA8">
              <w:rPr>
                <w:rFonts w:eastAsia="Times New Roman" w:cs="Times New Roman"/>
                <w:b/>
                <w:sz w:val="22"/>
                <w:lang w:val="sr-Cyrl-RS"/>
              </w:rPr>
              <w:t>Формирање јединствене информационе платформе за праћење пројектног суфинансирања у области јавног информисања</w:t>
            </w:r>
          </w:p>
        </w:tc>
      </w:tr>
      <w:tr w:rsidR="00402952" w:rsidRPr="00E26557" w14:paraId="6E23C5BD" w14:textId="77777777" w:rsidTr="00402952">
        <w:trPr>
          <w:jc w:val="center"/>
        </w:trPr>
        <w:tc>
          <w:tcPr>
            <w:tcW w:w="3330" w:type="dxa"/>
            <w:shd w:val="clear" w:color="auto" w:fill="FFE599" w:themeFill="accent4" w:themeFillTint="66"/>
            <w:vAlign w:val="center"/>
          </w:tcPr>
          <w:p w14:paraId="0FBADD91" w14:textId="5B574F79" w:rsidR="00402952" w:rsidRDefault="00402952" w:rsidP="00E429F2">
            <w:pPr>
              <w:jc w:val="center"/>
              <w:rPr>
                <w:rFonts w:eastAsia="Calibri" w:cs="Times New Roman"/>
                <w:szCs w:val="24"/>
                <w:lang w:val="ru-RU"/>
              </w:rPr>
            </w:pPr>
            <w:r w:rsidRPr="00402952">
              <w:rPr>
                <w:rFonts w:eastAsia="Calibri" w:cs="Times New Roman"/>
                <w:szCs w:val="24"/>
                <w:lang w:val="ru-RU"/>
              </w:rPr>
              <w:t>Назив одговорне институције</w:t>
            </w:r>
          </w:p>
        </w:tc>
        <w:tc>
          <w:tcPr>
            <w:tcW w:w="10890" w:type="dxa"/>
            <w:gridSpan w:val="3"/>
            <w:shd w:val="clear" w:color="auto" w:fill="auto"/>
            <w:vAlign w:val="center"/>
          </w:tcPr>
          <w:p w14:paraId="0163D660" w14:textId="4DE80C55" w:rsidR="00402952" w:rsidRDefault="00402952" w:rsidP="00402952">
            <w:pPr>
              <w:spacing w:before="120" w:after="120"/>
              <w:rPr>
                <w:rFonts w:eastAsia="Calibri" w:cs="Times New Roman"/>
                <w:szCs w:val="24"/>
                <w:lang w:val="ru-RU"/>
              </w:rPr>
            </w:pPr>
            <w:r w:rsidRPr="00402952">
              <w:rPr>
                <w:rFonts w:eastAsia="Calibri" w:cs="Times New Roman"/>
                <w:szCs w:val="24"/>
                <w:lang w:val="ru-RU"/>
              </w:rPr>
              <w:t>Министарство културе и информисања</w:t>
            </w:r>
            <w:r w:rsidR="005F3C92">
              <w:rPr>
                <w:rStyle w:val="FootnoteReference"/>
                <w:rFonts w:eastAsia="Calibri" w:cs="Times New Roman"/>
                <w:szCs w:val="24"/>
                <w:lang w:val="ru-RU"/>
              </w:rPr>
              <w:footnoteReference w:id="44"/>
            </w:r>
          </w:p>
        </w:tc>
      </w:tr>
      <w:tr w:rsidR="00AD0DAD" w:rsidRPr="00237B68" w14:paraId="150243E2" w14:textId="77777777" w:rsidTr="00AD0DAD">
        <w:trPr>
          <w:jc w:val="center"/>
        </w:trPr>
        <w:tc>
          <w:tcPr>
            <w:tcW w:w="3330" w:type="dxa"/>
            <w:vMerge w:val="restart"/>
            <w:shd w:val="clear" w:color="auto" w:fill="FFE599" w:themeFill="accent4" w:themeFillTint="66"/>
            <w:vAlign w:val="center"/>
          </w:tcPr>
          <w:p w14:paraId="0622AE6E" w14:textId="77777777" w:rsidR="00AD0DAD" w:rsidRPr="007E5BCD" w:rsidRDefault="00AD0DAD" w:rsidP="00E429F2">
            <w:pPr>
              <w:jc w:val="center"/>
              <w:rPr>
                <w:rFonts w:eastAsia="Calibri" w:cs="Times New Roman"/>
                <w:szCs w:val="24"/>
                <w:lang w:val="ru-RU"/>
              </w:rPr>
            </w:pPr>
            <w:r>
              <w:rPr>
                <w:rFonts w:eastAsia="Calibri" w:cs="Times New Roman"/>
                <w:szCs w:val="24"/>
                <w:lang w:val="ru-RU"/>
              </w:rPr>
              <w:t>П</w:t>
            </w:r>
            <w:r w:rsidRPr="00E26557">
              <w:rPr>
                <w:rFonts w:eastAsia="Calibri" w:cs="Times New Roman"/>
                <w:szCs w:val="24"/>
                <w:lang w:val="ru-RU"/>
              </w:rPr>
              <w:t xml:space="preserve">роцена напретка </w:t>
            </w:r>
          </w:p>
          <w:p w14:paraId="7B8A6189" w14:textId="77777777" w:rsidR="00AD0DAD" w:rsidRPr="00E26557" w:rsidRDefault="00AD0DAD" w:rsidP="00E429F2">
            <w:pPr>
              <w:jc w:val="center"/>
              <w:rPr>
                <w:rFonts w:eastAsia="Calibri" w:cs="Times New Roman"/>
                <w:szCs w:val="24"/>
                <w:lang w:val="ru-RU"/>
              </w:rPr>
            </w:pPr>
            <w:r w:rsidRPr="00E26557">
              <w:rPr>
                <w:rFonts w:eastAsia="Calibri" w:cs="Times New Roman"/>
                <w:szCs w:val="24"/>
                <w:lang w:val="ru-RU"/>
              </w:rPr>
              <w:t>(</w:t>
            </w:r>
            <w:r>
              <w:rPr>
                <w:rFonts w:eastAsia="Calibri" w:cs="Times New Roman"/>
                <w:szCs w:val="24"/>
                <w:lang w:val="ru-RU"/>
              </w:rPr>
              <w:t>н</w:t>
            </w:r>
            <w:r w:rsidRPr="00E26557">
              <w:rPr>
                <w:rFonts w:eastAsia="Calibri" w:cs="Times New Roman"/>
                <w:szCs w:val="24"/>
                <w:lang w:val="ru-RU"/>
              </w:rPr>
              <w:t xml:space="preserve">иво </w:t>
            </w:r>
            <w:r>
              <w:rPr>
                <w:rFonts w:eastAsia="Calibri" w:cs="Times New Roman"/>
                <w:szCs w:val="24"/>
                <w:lang w:val="ru-RU"/>
              </w:rPr>
              <w:t>имплементације</w:t>
            </w:r>
            <w:r w:rsidRPr="00E26557">
              <w:rPr>
                <w:rFonts w:eastAsia="Calibri" w:cs="Times New Roman"/>
                <w:szCs w:val="24"/>
                <w:lang w:val="ru-RU"/>
              </w:rPr>
              <w:t>)</w:t>
            </w:r>
          </w:p>
        </w:tc>
        <w:tc>
          <w:tcPr>
            <w:tcW w:w="3630" w:type="dxa"/>
            <w:shd w:val="clear" w:color="auto" w:fill="FFE599" w:themeFill="accent4" w:themeFillTint="66"/>
            <w:vAlign w:val="center"/>
          </w:tcPr>
          <w:p w14:paraId="06CCD217" w14:textId="77777777" w:rsidR="00AD0DAD" w:rsidRPr="00E26557" w:rsidRDefault="00AD0DAD" w:rsidP="00E429F2">
            <w:pPr>
              <w:jc w:val="center"/>
              <w:rPr>
                <w:rFonts w:eastAsia="Calibri" w:cs="Times New Roman"/>
                <w:b/>
                <w:sz w:val="28"/>
                <w:szCs w:val="28"/>
                <w:lang w:val="ru-RU"/>
              </w:rPr>
            </w:pPr>
            <w:r w:rsidRPr="00E26557">
              <w:rPr>
                <w:rFonts w:eastAsia="Calibri" w:cs="Times New Roman"/>
                <w:szCs w:val="24"/>
                <w:lang w:val="ru-RU"/>
              </w:rPr>
              <w:t>У потпуности</w:t>
            </w:r>
            <w:r w:rsidRPr="007E5BCD">
              <w:rPr>
                <w:rFonts w:eastAsia="Calibri" w:cs="Times New Roman"/>
                <w:szCs w:val="24"/>
                <w:lang w:val="sr-Cyrl-RS"/>
              </w:rPr>
              <w:t xml:space="preserve"> или значајан напредак</w:t>
            </w:r>
          </w:p>
        </w:tc>
        <w:tc>
          <w:tcPr>
            <w:tcW w:w="3630" w:type="dxa"/>
            <w:shd w:val="clear" w:color="auto" w:fill="FFE599" w:themeFill="accent4" w:themeFillTint="66"/>
            <w:vAlign w:val="center"/>
          </w:tcPr>
          <w:p w14:paraId="7AA45FA5" w14:textId="77777777" w:rsidR="00AD0DAD" w:rsidRPr="00E26557" w:rsidRDefault="00AD0DAD" w:rsidP="00E429F2">
            <w:pPr>
              <w:jc w:val="center"/>
              <w:rPr>
                <w:rFonts w:eastAsia="Calibri" w:cs="Times New Roman"/>
                <w:b/>
                <w:sz w:val="28"/>
                <w:szCs w:val="28"/>
                <w:lang w:val="ru-RU"/>
              </w:rPr>
            </w:pPr>
            <w:r>
              <w:rPr>
                <w:rFonts w:eastAsia="Calibri" w:cs="Times New Roman"/>
                <w:szCs w:val="24"/>
                <w:lang w:val="ru-RU"/>
              </w:rPr>
              <w:t>Ограничени напредак</w:t>
            </w:r>
          </w:p>
        </w:tc>
        <w:tc>
          <w:tcPr>
            <w:tcW w:w="3630" w:type="dxa"/>
            <w:shd w:val="clear" w:color="auto" w:fill="FFE599" w:themeFill="accent4" w:themeFillTint="66"/>
            <w:vAlign w:val="center"/>
          </w:tcPr>
          <w:p w14:paraId="0EF62BFD" w14:textId="77777777" w:rsidR="00AD0DAD" w:rsidRPr="00E26557" w:rsidRDefault="00AD0DAD" w:rsidP="00E429F2">
            <w:pPr>
              <w:jc w:val="center"/>
              <w:rPr>
                <w:rFonts w:eastAsia="Calibri" w:cs="Times New Roman"/>
                <w:b/>
                <w:sz w:val="28"/>
                <w:szCs w:val="28"/>
                <w:lang w:val="ru-RU"/>
              </w:rPr>
            </w:pPr>
            <w:r>
              <w:rPr>
                <w:rFonts w:eastAsia="Calibri" w:cs="Times New Roman"/>
                <w:szCs w:val="24"/>
                <w:lang w:val="ru-RU"/>
              </w:rPr>
              <w:t>Није започето/са значајним кашњењем</w:t>
            </w:r>
          </w:p>
        </w:tc>
      </w:tr>
      <w:tr w:rsidR="00AD0DAD" w:rsidRPr="00237B68" w14:paraId="6B02B34C" w14:textId="77777777" w:rsidTr="00E429F2">
        <w:trPr>
          <w:trHeight w:val="594"/>
          <w:jc w:val="center"/>
        </w:trPr>
        <w:tc>
          <w:tcPr>
            <w:tcW w:w="3330" w:type="dxa"/>
            <w:vMerge/>
            <w:shd w:val="clear" w:color="auto" w:fill="F2F2F2" w:themeFill="background1" w:themeFillShade="F2"/>
            <w:vAlign w:val="center"/>
          </w:tcPr>
          <w:p w14:paraId="12F2E6B5" w14:textId="77777777" w:rsidR="00AD0DAD" w:rsidRPr="00E26557" w:rsidRDefault="00AD0DAD" w:rsidP="00E429F2">
            <w:pPr>
              <w:spacing w:before="120" w:after="120"/>
              <w:jc w:val="center"/>
              <w:rPr>
                <w:rFonts w:eastAsia="Calibri" w:cs="Times New Roman"/>
                <w:szCs w:val="24"/>
                <w:lang w:val="ru-RU"/>
              </w:rPr>
            </w:pPr>
          </w:p>
        </w:tc>
        <w:tc>
          <w:tcPr>
            <w:tcW w:w="3630" w:type="dxa"/>
          </w:tcPr>
          <w:p w14:paraId="0B896AAD" w14:textId="77777777" w:rsidR="00AD0DAD" w:rsidRPr="00E26557" w:rsidRDefault="00AD0DAD" w:rsidP="00E429F2">
            <w:pPr>
              <w:jc w:val="both"/>
              <w:rPr>
                <w:rFonts w:eastAsia="Calibri" w:cs="Times New Roman"/>
                <w:b/>
                <w:sz w:val="28"/>
                <w:szCs w:val="28"/>
                <w:lang w:val="ru-RU"/>
              </w:rPr>
            </w:pPr>
          </w:p>
        </w:tc>
        <w:tc>
          <w:tcPr>
            <w:tcW w:w="3630" w:type="dxa"/>
          </w:tcPr>
          <w:p w14:paraId="31CE15D0" w14:textId="77777777" w:rsidR="00AD0DAD" w:rsidRPr="00E26557" w:rsidRDefault="00AD0DAD" w:rsidP="00E429F2">
            <w:pPr>
              <w:jc w:val="both"/>
              <w:rPr>
                <w:rFonts w:eastAsia="Calibri" w:cs="Times New Roman"/>
                <w:b/>
                <w:sz w:val="28"/>
                <w:szCs w:val="28"/>
                <w:lang w:val="ru-RU"/>
              </w:rPr>
            </w:pPr>
          </w:p>
        </w:tc>
        <w:tc>
          <w:tcPr>
            <w:tcW w:w="3630" w:type="dxa"/>
            <w:shd w:val="clear" w:color="auto" w:fill="FF0000"/>
            <w:vAlign w:val="center"/>
          </w:tcPr>
          <w:p w14:paraId="4A27916C" w14:textId="77777777" w:rsidR="00AD0DAD" w:rsidRPr="004E2CA8" w:rsidRDefault="00AD0DAD" w:rsidP="00AD0DAD">
            <w:pPr>
              <w:pStyle w:val="ListParagraph"/>
              <w:numPr>
                <w:ilvl w:val="0"/>
                <w:numId w:val="21"/>
              </w:numPr>
              <w:ind w:left="187" w:right="-97" w:firstLine="7"/>
              <w:jc w:val="center"/>
              <w:rPr>
                <w:b/>
                <w:sz w:val="28"/>
                <w:szCs w:val="28"/>
                <w:lang w:val="ru-RU"/>
              </w:rPr>
            </w:pPr>
          </w:p>
        </w:tc>
      </w:tr>
      <w:tr w:rsidR="00AD0DAD" w:rsidRPr="00237B68" w14:paraId="071DEA58" w14:textId="77777777" w:rsidTr="00AD0DAD">
        <w:trPr>
          <w:jc w:val="center"/>
        </w:trPr>
        <w:tc>
          <w:tcPr>
            <w:tcW w:w="3330" w:type="dxa"/>
            <w:shd w:val="clear" w:color="auto" w:fill="FFE599" w:themeFill="accent4" w:themeFillTint="66"/>
            <w:vAlign w:val="center"/>
          </w:tcPr>
          <w:p w14:paraId="61A56D5C" w14:textId="77777777" w:rsidR="00AD0DAD" w:rsidRPr="00E26557" w:rsidRDefault="00AD0DAD" w:rsidP="00E429F2">
            <w:pPr>
              <w:spacing w:before="120" w:after="120"/>
              <w:jc w:val="center"/>
              <w:rPr>
                <w:rFonts w:eastAsia="Calibri" w:cs="Times New Roman"/>
                <w:szCs w:val="24"/>
                <w:lang w:val="ru-RU"/>
              </w:rPr>
            </w:pPr>
            <w:r w:rsidRPr="00E26557">
              <w:rPr>
                <w:rFonts w:eastAsia="Calibri" w:cs="Times New Roman"/>
                <w:szCs w:val="24"/>
                <w:lang w:val="ru-RU"/>
              </w:rPr>
              <w:t xml:space="preserve">Докази </w:t>
            </w:r>
            <w:r>
              <w:rPr>
                <w:rFonts w:eastAsia="Calibri" w:cs="Times New Roman"/>
                <w:szCs w:val="24"/>
                <w:lang w:val="sr-Cyrl-RS"/>
              </w:rPr>
              <w:t>о процењеном напретку</w:t>
            </w:r>
          </w:p>
        </w:tc>
        <w:tc>
          <w:tcPr>
            <w:tcW w:w="10890" w:type="dxa"/>
            <w:gridSpan w:val="3"/>
          </w:tcPr>
          <w:p w14:paraId="22613AEA" w14:textId="77777777" w:rsidR="00AD0DAD" w:rsidRPr="00032531" w:rsidRDefault="00A94494" w:rsidP="00F3207F">
            <w:pPr>
              <w:pStyle w:val="ListParagraph"/>
              <w:numPr>
                <w:ilvl w:val="0"/>
                <w:numId w:val="38"/>
              </w:numPr>
              <w:spacing w:before="120" w:after="120"/>
              <w:ind w:left="241" w:hanging="180"/>
              <w:rPr>
                <w:rFonts w:ascii="Times New Roman" w:hAnsi="Times New Roman"/>
                <w:sz w:val="24"/>
                <w:szCs w:val="24"/>
                <w:lang w:val="ru-RU"/>
              </w:rPr>
            </w:pPr>
            <w:r>
              <w:rPr>
                <w:rFonts w:ascii="Times New Roman" w:hAnsi="Times New Roman"/>
                <w:sz w:val="24"/>
                <w:szCs w:val="24"/>
                <w:lang w:val="ru-RU"/>
              </w:rPr>
              <w:t>з</w:t>
            </w:r>
            <w:r w:rsidR="00032531" w:rsidRPr="00032531">
              <w:rPr>
                <w:rFonts w:ascii="Times New Roman" w:hAnsi="Times New Roman"/>
                <w:sz w:val="24"/>
                <w:szCs w:val="24"/>
                <w:lang w:val="ru-RU"/>
              </w:rPr>
              <w:t xml:space="preserve">аписници са сатанака Радне групе ПОУ, </w:t>
            </w:r>
            <w:r w:rsidR="00032531" w:rsidRPr="00DC2C82">
              <w:rPr>
                <w:rFonts w:ascii="Times New Roman" w:hAnsi="Times New Roman"/>
                <w:sz w:val="24"/>
                <w:szCs w:val="24"/>
                <w:lang w:val="ru-RU"/>
              </w:rPr>
              <w:t xml:space="preserve"> </w:t>
            </w:r>
            <w:r w:rsidR="00F3207F" w:rsidRPr="00DC2C82">
              <w:rPr>
                <w:lang w:val="ru-RU"/>
              </w:rPr>
              <w:t xml:space="preserve"> </w:t>
            </w:r>
            <w:hyperlink r:id="rId99" w:history="1">
              <w:r w:rsidR="00F3207F" w:rsidRPr="00775A77">
                <w:rPr>
                  <w:rStyle w:val="Hyperlink"/>
                  <w:rFonts w:ascii="Times New Roman" w:hAnsi="Times New Roman"/>
                  <w:sz w:val="24"/>
                  <w:szCs w:val="24"/>
                  <w:lang w:val="ru-RU"/>
                </w:rPr>
                <w:t>https://ekonsultacije.gov.rs/ogpPage/1</w:t>
              </w:r>
            </w:hyperlink>
            <w:r w:rsidR="00F3207F">
              <w:rPr>
                <w:rFonts w:ascii="Times New Roman" w:hAnsi="Times New Roman"/>
                <w:sz w:val="24"/>
                <w:szCs w:val="24"/>
                <w:lang w:val="ru-RU"/>
              </w:rPr>
              <w:t xml:space="preserve"> </w:t>
            </w:r>
          </w:p>
        </w:tc>
      </w:tr>
      <w:tr w:rsidR="00AD0DAD" w:rsidRPr="00237B68" w14:paraId="3130A97C" w14:textId="77777777" w:rsidTr="00AD0DAD">
        <w:trPr>
          <w:jc w:val="center"/>
        </w:trPr>
        <w:tc>
          <w:tcPr>
            <w:tcW w:w="3330" w:type="dxa"/>
            <w:shd w:val="clear" w:color="auto" w:fill="FFE599" w:themeFill="accent4" w:themeFillTint="66"/>
            <w:vAlign w:val="center"/>
          </w:tcPr>
          <w:p w14:paraId="21B3E273" w14:textId="77777777" w:rsidR="00AD0DAD" w:rsidRDefault="00AD0DAD" w:rsidP="00E429F2">
            <w:pPr>
              <w:jc w:val="center"/>
              <w:rPr>
                <w:rFonts w:eastAsia="Calibri" w:cs="Times New Roman"/>
                <w:szCs w:val="24"/>
                <w:lang w:val="ru-RU"/>
              </w:rPr>
            </w:pPr>
            <w:r w:rsidRPr="00E26557">
              <w:rPr>
                <w:rFonts w:eastAsia="Calibri" w:cs="Times New Roman"/>
                <w:szCs w:val="24"/>
                <w:lang w:val="ru-RU"/>
              </w:rPr>
              <w:t>Опис резултата</w:t>
            </w:r>
          </w:p>
          <w:p w14:paraId="0D031D43" w14:textId="77777777" w:rsidR="00AD0DAD" w:rsidRPr="00E26557" w:rsidRDefault="00AD0DAD" w:rsidP="00E429F2">
            <w:pPr>
              <w:jc w:val="center"/>
              <w:rPr>
                <w:rFonts w:eastAsia="Calibri" w:cs="Times New Roman"/>
                <w:szCs w:val="24"/>
                <w:lang w:val="ru-RU"/>
              </w:rPr>
            </w:pPr>
            <w:r>
              <w:rPr>
                <w:rFonts w:eastAsia="Calibri" w:cs="Times New Roman"/>
                <w:szCs w:val="24"/>
                <w:lang w:val="sr-Cyrl-RS"/>
              </w:rPr>
              <w:t>(разлози који подржавају процену)</w:t>
            </w:r>
          </w:p>
        </w:tc>
        <w:tc>
          <w:tcPr>
            <w:tcW w:w="10890" w:type="dxa"/>
            <w:gridSpan w:val="3"/>
          </w:tcPr>
          <w:p w14:paraId="4B8651C1" w14:textId="77777777" w:rsidR="00AD0DAD" w:rsidRDefault="00AD0DAD" w:rsidP="00E429F2">
            <w:pPr>
              <w:jc w:val="both"/>
              <w:rPr>
                <w:rFonts w:eastAsia="Calibri" w:cs="Times New Roman"/>
                <w:szCs w:val="24"/>
                <w:lang w:val="ru-RU"/>
              </w:rPr>
            </w:pPr>
            <w:r w:rsidRPr="0069007A">
              <w:rPr>
                <w:rFonts w:eastAsia="Calibri" w:cs="Times New Roman"/>
                <w:szCs w:val="24"/>
                <w:lang w:val="ru-RU"/>
              </w:rPr>
              <w:t xml:space="preserve">Обавеза се састоји </w:t>
            </w:r>
            <w:r>
              <w:rPr>
                <w:rFonts w:eastAsia="Calibri" w:cs="Times New Roman"/>
                <w:szCs w:val="24"/>
                <w:lang w:val="ru-RU"/>
              </w:rPr>
              <w:t xml:space="preserve">из три активности: </w:t>
            </w:r>
            <w:r w:rsidRPr="0069007A">
              <w:rPr>
                <w:rFonts w:eastAsia="Calibri" w:cs="Times New Roman"/>
                <w:szCs w:val="24"/>
                <w:lang w:val="ru-RU"/>
              </w:rPr>
              <w:t>анализе регулаторног оквира и компаративних пракси у примени информационих платформи за праћење спровођења јавних конкурса, са техничком спецификацијом за њену израду</w:t>
            </w:r>
            <w:r>
              <w:rPr>
                <w:rFonts w:eastAsia="Calibri" w:cs="Times New Roman"/>
                <w:szCs w:val="24"/>
                <w:lang w:val="ru-RU"/>
              </w:rPr>
              <w:t xml:space="preserve"> </w:t>
            </w:r>
            <w:r w:rsidRPr="0069007A">
              <w:rPr>
                <w:rFonts w:eastAsia="Calibri" w:cs="Times New Roman"/>
                <w:szCs w:val="24"/>
                <w:lang w:val="ru-RU"/>
              </w:rPr>
              <w:t>(</w:t>
            </w:r>
            <w:r w:rsidRPr="0069007A">
              <w:rPr>
                <w:rFonts w:eastAsia="Calibri" w:cs="Times New Roman"/>
                <w:b/>
                <w:i/>
                <w:szCs w:val="24"/>
                <w:lang w:val="ru-RU"/>
              </w:rPr>
              <w:t>активност 1</w:t>
            </w:r>
            <w:r w:rsidRPr="0069007A">
              <w:rPr>
                <w:rFonts w:eastAsia="Calibri" w:cs="Times New Roman"/>
                <w:szCs w:val="24"/>
                <w:lang w:val="ru-RU"/>
              </w:rPr>
              <w:t>), доношења Закона о изменама и допунама Закона о јавном информисању и медијима којима би се употреба платформе учинила законском обавезом за све органе који расписују и спроводе јавне конкурсе у овој области и уредио њен садржај и начин функционисања</w:t>
            </w:r>
            <w:r>
              <w:rPr>
                <w:rFonts w:eastAsia="Calibri" w:cs="Times New Roman"/>
                <w:szCs w:val="24"/>
                <w:lang w:val="ru-RU"/>
              </w:rPr>
              <w:t xml:space="preserve"> </w:t>
            </w:r>
            <w:r w:rsidRPr="00CB28F5">
              <w:rPr>
                <w:szCs w:val="24"/>
                <w:lang w:val="ru-RU"/>
              </w:rPr>
              <w:t>(</w:t>
            </w:r>
            <w:r>
              <w:rPr>
                <w:b/>
                <w:i/>
                <w:szCs w:val="24"/>
                <w:lang w:val="ru-RU"/>
              </w:rPr>
              <w:t>активност 2</w:t>
            </w:r>
            <w:r w:rsidRPr="00CB28F5">
              <w:rPr>
                <w:szCs w:val="24"/>
                <w:lang w:val="ru-RU"/>
              </w:rPr>
              <w:t>)</w:t>
            </w:r>
            <w:r w:rsidRPr="0069007A">
              <w:rPr>
                <w:rFonts w:eastAsia="Calibri" w:cs="Times New Roman"/>
                <w:szCs w:val="24"/>
                <w:lang w:val="ru-RU"/>
              </w:rPr>
              <w:t>, као и формирања и техничке израде информационе платформе</w:t>
            </w:r>
            <w:r>
              <w:rPr>
                <w:rFonts w:eastAsia="Calibri" w:cs="Times New Roman"/>
                <w:szCs w:val="24"/>
                <w:lang w:val="ru-RU"/>
              </w:rPr>
              <w:t xml:space="preserve"> </w:t>
            </w:r>
            <w:r w:rsidRPr="00CB28F5">
              <w:rPr>
                <w:szCs w:val="24"/>
                <w:lang w:val="ru-RU"/>
              </w:rPr>
              <w:t>(</w:t>
            </w:r>
            <w:r>
              <w:rPr>
                <w:b/>
                <w:i/>
                <w:szCs w:val="24"/>
                <w:lang w:val="ru-RU"/>
              </w:rPr>
              <w:t>активност 3</w:t>
            </w:r>
            <w:r w:rsidRPr="00CB28F5">
              <w:rPr>
                <w:szCs w:val="24"/>
                <w:lang w:val="ru-RU"/>
              </w:rPr>
              <w:t>)</w:t>
            </w:r>
            <w:r w:rsidRPr="0069007A">
              <w:rPr>
                <w:rFonts w:eastAsia="Calibri" w:cs="Times New Roman"/>
                <w:szCs w:val="24"/>
                <w:lang w:val="ru-RU"/>
              </w:rPr>
              <w:t>.</w:t>
            </w:r>
          </w:p>
          <w:p w14:paraId="7AFB3EB6" w14:textId="77777777" w:rsidR="00AD0DAD" w:rsidRPr="0034756A" w:rsidRDefault="00AD0DAD" w:rsidP="00E429F2">
            <w:pPr>
              <w:spacing w:before="120" w:after="120"/>
              <w:jc w:val="center"/>
              <w:rPr>
                <w:rFonts w:eastAsia="Times New Roman" w:cs="Times New Roman"/>
                <w:b/>
                <w:szCs w:val="24"/>
                <w:u w:val="single"/>
                <w:lang w:val="sr-Cyrl-RS"/>
              </w:rPr>
            </w:pPr>
            <w:r>
              <w:rPr>
                <w:rFonts w:eastAsia="Times New Roman" w:cs="Times New Roman"/>
                <w:b/>
                <w:szCs w:val="24"/>
                <w:u w:val="single"/>
                <w:lang w:val="sr-Cyrl-RS"/>
              </w:rPr>
              <w:lastRenderedPageBreak/>
              <w:t>ОПИС РЕЗУЛТАТА</w:t>
            </w:r>
          </w:p>
          <w:p w14:paraId="13A1D803" w14:textId="0850321C" w:rsidR="00AD0DAD" w:rsidRDefault="00AD0DAD" w:rsidP="00E429F2">
            <w:pPr>
              <w:spacing w:after="120"/>
              <w:jc w:val="both"/>
              <w:rPr>
                <w:rFonts w:eastAsia="Calibri" w:cs="Times New Roman"/>
                <w:szCs w:val="24"/>
                <w:lang w:val="ru-RU"/>
              </w:rPr>
            </w:pPr>
            <w:r w:rsidRPr="0069007A">
              <w:rPr>
                <w:rFonts w:eastAsia="Calibri" w:cs="Times New Roman"/>
                <w:szCs w:val="24"/>
                <w:lang w:val="ru-RU"/>
              </w:rPr>
              <w:t>Министарство културе и информисања припремило</w:t>
            </w:r>
            <w:r>
              <w:rPr>
                <w:rFonts w:eastAsia="Calibri" w:cs="Times New Roman"/>
                <w:szCs w:val="24"/>
                <w:lang w:val="ru-RU"/>
              </w:rPr>
              <w:t xml:space="preserve"> је</w:t>
            </w:r>
            <w:r w:rsidRPr="0069007A">
              <w:rPr>
                <w:rFonts w:eastAsia="Calibri" w:cs="Times New Roman"/>
                <w:szCs w:val="24"/>
                <w:lang w:val="ru-RU"/>
              </w:rPr>
              <w:t xml:space="preserve"> детаљану техничку спецификацију за израду платформе која је пред</w:t>
            </w:r>
            <w:r>
              <w:rPr>
                <w:rFonts w:eastAsia="Calibri" w:cs="Times New Roman"/>
                <w:szCs w:val="24"/>
                <w:lang w:val="ru-RU"/>
              </w:rPr>
              <w:t>в</w:t>
            </w:r>
            <w:r w:rsidRPr="0069007A">
              <w:rPr>
                <w:rFonts w:eastAsia="Calibri" w:cs="Times New Roman"/>
                <w:szCs w:val="24"/>
                <w:lang w:val="ru-RU"/>
              </w:rPr>
              <w:t xml:space="preserve">иђена овом обавезом и доставило је БИРН-у (као предлагачу обавезе) и Министарству државне управе и локалне самоуправе (као координатору Партнерства за отворену управу) ради прикупљања коментара. </w:t>
            </w:r>
            <w:r>
              <w:rPr>
                <w:rFonts w:eastAsia="Calibri" w:cs="Times New Roman"/>
                <w:szCs w:val="24"/>
                <w:lang w:val="ru-RU"/>
              </w:rPr>
              <w:t>О</w:t>
            </w:r>
            <w:r w:rsidRPr="0069007A">
              <w:rPr>
                <w:rFonts w:eastAsia="Calibri" w:cs="Times New Roman"/>
                <w:szCs w:val="24"/>
                <w:lang w:val="ru-RU"/>
              </w:rPr>
              <w:t xml:space="preserve">вом спецификацијом отишло </w:t>
            </w:r>
            <w:r>
              <w:rPr>
                <w:rFonts w:eastAsia="Calibri" w:cs="Times New Roman"/>
                <w:szCs w:val="24"/>
                <w:lang w:val="ru-RU"/>
              </w:rPr>
              <w:t xml:space="preserve">се </w:t>
            </w:r>
            <w:r w:rsidRPr="0069007A">
              <w:rPr>
                <w:rFonts w:eastAsia="Calibri" w:cs="Times New Roman"/>
                <w:szCs w:val="24"/>
                <w:lang w:val="ru-RU"/>
              </w:rPr>
              <w:t xml:space="preserve">корак даље у односу на оно што је предвиђено самом обавезом, те је њоме предвиђена дигитализација читавог процеса пројектног суфинансирања – од процеса подношења пријава до објављивања подржаних медијских садржаја, а не само извештавање о реализацији конкурса и додељеним буџетским средствима. На тај начин, </w:t>
            </w:r>
            <w:r w:rsidRPr="0069007A">
              <w:rPr>
                <w:rFonts w:eastAsia="Calibri" w:cs="Times New Roman"/>
                <w:b/>
                <w:szCs w:val="24"/>
                <w:lang w:val="ru-RU"/>
              </w:rPr>
              <w:t>прва активност у оквиру обавезе реализована је у потпуности</w:t>
            </w:r>
            <w:r w:rsidRPr="0069007A">
              <w:rPr>
                <w:rFonts w:eastAsia="Calibri" w:cs="Times New Roman"/>
                <w:szCs w:val="24"/>
                <w:lang w:val="ru-RU"/>
              </w:rPr>
              <w:t xml:space="preserve"> (</w:t>
            </w:r>
            <w:r w:rsidRPr="0069007A">
              <w:rPr>
                <w:rFonts w:eastAsia="Calibri" w:cs="Times New Roman"/>
                <w:b/>
                <w:i/>
                <w:szCs w:val="24"/>
                <w:lang w:val="ru-RU"/>
              </w:rPr>
              <w:t>активност 1</w:t>
            </w:r>
            <w:r>
              <w:rPr>
                <w:rFonts w:eastAsia="Calibri" w:cs="Times New Roman"/>
                <w:szCs w:val="24"/>
                <w:lang w:val="ru-RU"/>
              </w:rPr>
              <w:t>).</w:t>
            </w:r>
          </w:p>
          <w:p w14:paraId="42E8A35C" w14:textId="2DB04EA0" w:rsidR="00AD0DAD" w:rsidRDefault="00AD0DAD" w:rsidP="00E429F2">
            <w:pPr>
              <w:spacing w:after="120"/>
              <w:jc w:val="both"/>
              <w:rPr>
                <w:rFonts w:eastAsia="Calibri" w:cs="Times New Roman"/>
                <w:szCs w:val="24"/>
                <w:lang w:val="ru-RU"/>
              </w:rPr>
            </w:pPr>
            <w:r>
              <w:rPr>
                <w:rFonts w:eastAsia="Calibri" w:cs="Times New Roman"/>
                <w:szCs w:val="24"/>
                <w:lang w:val="ru-RU"/>
              </w:rPr>
              <w:t xml:space="preserve">Када је у питању </w:t>
            </w:r>
            <w:r w:rsidR="00814766" w:rsidRPr="0069007A">
              <w:rPr>
                <w:rFonts w:eastAsia="Calibri" w:cs="Times New Roman"/>
                <w:szCs w:val="24"/>
                <w:lang w:val="ru-RU"/>
              </w:rPr>
              <w:t>доношењ</w:t>
            </w:r>
            <w:r w:rsidR="00814766">
              <w:rPr>
                <w:rFonts w:eastAsia="Calibri" w:cs="Times New Roman"/>
                <w:szCs w:val="24"/>
                <w:lang w:val="ru-RU"/>
              </w:rPr>
              <w:t>е</w:t>
            </w:r>
            <w:r w:rsidR="00814766" w:rsidRPr="0069007A">
              <w:rPr>
                <w:rFonts w:eastAsia="Calibri" w:cs="Times New Roman"/>
                <w:szCs w:val="24"/>
                <w:lang w:val="ru-RU"/>
              </w:rPr>
              <w:t xml:space="preserve"> </w:t>
            </w:r>
            <w:r w:rsidRPr="0069007A">
              <w:rPr>
                <w:rFonts w:eastAsia="Calibri" w:cs="Times New Roman"/>
                <w:szCs w:val="24"/>
                <w:lang w:val="ru-RU"/>
              </w:rPr>
              <w:t>Закона о изменама и допунама Закона о јавном информисању и медијима којима би се употреба платформе учинила законском обавезом</w:t>
            </w:r>
            <w:r>
              <w:rPr>
                <w:rFonts w:eastAsia="Calibri" w:cs="Times New Roman"/>
                <w:szCs w:val="24"/>
                <w:lang w:val="ru-RU"/>
              </w:rPr>
              <w:t xml:space="preserve"> (</w:t>
            </w:r>
            <w:r w:rsidRPr="0069007A">
              <w:rPr>
                <w:rFonts w:eastAsia="Calibri" w:cs="Times New Roman"/>
                <w:b/>
                <w:i/>
                <w:szCs w:val="24"/>
                <w:lang w:val="ru-RU"/>
              </w:rPr>
              <w:t>активност 2</w:t>
            </w:r>
            <w:r>
              <w:rPr>
                <w:rFonts w:eastAsia="Calibri" w:cs="Times New Roman"/>
                <w:szCs w:val="24"/>
                <w:lang w:val="ru-RU"/>
              </w:rPr>
              <w:t>), упркос интензивном раду на припреми наведеног прописа</w:t>
            </w:r>
            <w:r w:rsidR="00814766">
              <w:rPr>
                <w:rFonts w:eastAsia="Calibri" w:cs="Times New Roman"/>
                <w:szCs w:val="24"/>
                <w:lang w:val="ru-RU"/>
              </w:rPr>
              <w:t>,</w:t>
            </w:r>
            <w:r>
              <w:rPr>
                <w:rFonts w:eastAsia="Calibri" w:cs="Times New Roman"/>
                <w:szCs w:val="24"/>
                <w:lang w:val="ru-RU"/>
              </w:rPr>
              <w:t xml:space="preserve"> предметна активност није реализована током периода спровођења Акционог плана. Иако је израђена радна верзија Нацрта закона, његова финализација и процес доношења изостали су с обзиром на расписивање ванредних парламентарних избора у фебруару 2022. године и технички мандат Владе РС који је трајао до краја октобра 2022. године. Услед наведеног, код ове </w:t>
            </w:r>
            <w:r w:rsidRPr="000261BD">
              <w:rPr>
                <w:rFonts w:eastAsia="Calibri" w:cs="Times New Roman"/>
                <w:b/>
                <w:szCs w:val="24"/>
                <w:lang w:val="ru-RU"/>
              </w:rPr>
              <w:t>активности констатује се значајно кашњење</w:t>
            </w:r>
            <w:r>
              <w:rPr>
                <w:rFonts w:eastAsia="Calibri" w:cs="Times New Roman"/>
                <w:szCs w:val="24"/>
                <w:lang w:val="ru-RU"/>
              </w:rPr>
              <w:t>.</w:t>
            </w:r>
          </w:p>
          <w:p w14:paraId="71CFEA11" w14:textId="77777777" w:rsidR="00AD0DAD" w:rsidRDefault="00AD0DAD" w:rsidP="00E429F2">
            <w:pPr>
              <w:spacing w:after="120"/>
              <w:jc w:val="both"/>
              <w:rPr>
                <w:rFonts w:eastAsia="Calibri" w:cs="Times New Roman"/>
                <w:szCs w:val="24"/>
                <w:lang w:val="ru-RU"/>
              </w:rPr>
            </w:pPr>
            <w:r>
              <w:rPr>
                <w:rFonts w:eastAsia="Calibri" w:cs="Times New Roman"/>
                <w:szCs w:val="24"/>
                <w:lang w:val="sr-Cyrl-RS"/>
              </w:rPr>
              <w:t xml:space="preserve">Значајно </w:t>
            </w:r>
            <w:r>
              <w:rPr>
                <w:rFonts w:eastAsia="Calibri" w:cs="Times New Roman"/>
                <w:szCs w:val="24"/>
                <w:lang w:val="ru-RU"/>
              </w:rPr>
              <w:t>к</w:t>
            </w:r>
            <w:r w:rsidRPr="000261BD">
              <w:rPr>
                <w:rFonts w:eastAsia="Calibri" w:cs="Times New Roman"/>
                <w:szCs w:val="24"/>
                <w:lang w:val="ru-RU"/>
              </w:rPr>
              <w:t xml:space="preserve">ашњење у реализацији </w:t>
            </w:r>
            <w:r>
              <w:rPr>
                <w:rFonts w:eastAsia="Calibri" w:cs="Times New Roman"/>
                <w:szCs w:val="24"/>
                <w:lang w:val="ru-RU"/>
              </w:rPr>
              <w:t>претходне</w:t>
            </w:r>
            <w:r w:rsidRPr="000261BD">
              <w:rPr>
                <w:rFonts w:eastAsia="Calibri" w:cs="Times New Roman"/>
                <w:szCs w:val="24"/>
                <w:lang w:val="ru-RU"/>
              </w:rPr>
              <w:t xml:space="preserve"> активности директно се одразило и на формирање саме информационе платформе (</w:t>
            </w:r>
            <w:r w:rsidRPr="008F4570">
              <w:rPr>
                <w:rFonts w:eastAsia="Calibri" w:cs="Times New Roman"/>
                <w:b/>
                <w:i/>
                <w:szCs w:val="24"/>
                <w:lang w:val="ru-RU"/>
              </w:rPr>
              <w:t>активност 3</w:t>
            </w:r>
            <w:r w:rsidRPr="000261BD">
              <w:rPr>
                <w:rFonts w:eastAsia="Calibri" w:cs="Times New Roman"/>
                <w:szCs w:val="24"/>
                <w:lang w:val="ru-RU"/>
              </w:rPr>
              <w:t>), с обзиром да је за њену израду и функционисање неопходно да се законски утврди обавеза органа управе у погледу њеног коришћења.</w:t>
            </w:r>
            <w:r>
              <w:rPr>
                <w:rFonts w:eastAsia="Calibri" w:cs="Times New Roman"/>
                <w:szCs w:val="24"/>
                <w:lang w:val="ru-RU"/>
              </w:rPr>
              <w:t xml:space="preserve"> У том смислу, </w:t>
            </w:r>
            <w:r w:rsidRPr="008F4570">
              <w:rPr>
                <w:rFonts w:eastAsia="Calibri" w:cs="Times New Roman"/>
                <w:b/>
                <w:szCs w:val="24"/>
                <w:lang w:val="ru-RU"/>
              </w:rPr>
              <w:t>трећа активност у оквиру обавезе није започета</w:t>
            </w:r>
            <w:r>
              <w:rPr>
                <w:rFonts w:eastAsia="Calibri" w:cs="Times New Roman"/>
                <w:szCs w:val="24"/>
                <w:lang w:val="ru-RU"/>
              </w:rPr>
              <w:t>.</w:t>
            </w:r>
          </w:p>
          <w:p w14:paraId="505392B9" w14:textId="62C1A089" w:rsidR="00AD0DAD" w:rsidRPr="0069007A" w:rsidRDefault="00AD0DAD" w:rsidP="00E429F2">
            <w:pPr>
              <w:spacing w:after="120"/>
              <w:jc w:val="both"/>
              <w:rPr>
                <w:rFonts w:eastAsia="Calibri" w:cs="Times New Roman"/>
                <w:szCs w:val="24"/>
                <w:lang w:val="ru-RU"/>
              </w:rPr>
            </w:pPr>
            <w:r>
              <w:rPr>
                <w:rFonts w:eastAsia="Calibri" w:cs="Times New Roman"/>
                <w:szCs w:val="24"/>
                <w:lang w:val="ru-RU"/>
              </w:rPr>
              <w:t>С об</w:t>
            </w:r>
            <w:r w:rsidR="006F1C45">
              <w:rPr>
                <w:rFonts w:eastAsia="Calibri" w:cs="Times New Roman"/>
                <w:szCs w:val="24"/>
                <w:lang w:val="sr-Cyrl-RS"/>
              </w:rPr>
              <w:t>з</w:t>
            </w:r>
            <w:r>
              <w:rPr>
                <w:rFonts w:eastAsia="Calibri" w:cs="Times New Roman"/>
                <w:szCs w:val="24"/>
                <w:lang w:val="ru-RU"/>
              </w:rPr>
              <w:t xml:space="preserve">иром на претходно, </w:t>
            </w:r>
            <w:r w:rsidRPr="008F4570">
              <w:rPr>
                <w:rFonts w:eastAsia="Calibri" w:cs="Times New Roman"/>
                <w:b/>
                <w:szCs w:val="24"/>
                <w:lang w:val="ru-RU"/>
              </w:rPr>
              <w:t>значајно кашњење присутно је у реализацији читаве обавезе</w:t>
            </w:r>
            <w:r>
              <w:rPr>
                <w:rFonts w:eastAsia="Calibri" w:cs="Times New Roman"/>
                <w:szCs w:val="24"/>
                <w:lang w:val="ru-RU"/>
              </w:rPr>
              <w:t>.</w:t>
            </w:r>
          </w:p>
        </w:tc>
      </w:tr>
      <w:tr w:rsidR="00AD0DAD" w:rsidRPr="00237B68" w14:paraId="6B31AE7E" w14:textId="77777777" w:rsidTr="00AD0DAD">
        <w:trPr>
          <w:jc w:val="center"/>
        </w:trPr>
        <w:tc>
          <w:tcPr>
            <w:tcW w:w="3330" w:type="dxa"/>
            <w:shd w:val="clear" w:color="auto" w:fill="FFE599" w:themeFill="accent4" w:themeFillTint="66"/>
            <w:vAlign w:val="center"/>
          </w:tcPr>
          <w:p w14:paraId="32E2D190" w14:textId="77777777" w:rsidR="00AD0DAD" w:rsidRPr="00E26557" w:rsidRDefault="00AD0DAD" w:rsidP="00E429F2">
            <w:pPr>
              <w:spacing w:before="120" w:after="120"/>
              <w:jc w:val="center"/>
              <w:rPr>
                <w:rFonts w:eastAsia="Calibri" w:cs="Times New Roman"/>
                <w:szCs w:val="24"/>
                <w:lang w:val="ru-RU"/>
              </w:rPr>
            </w:pPr>
            <w:r w:rsidRPr="00E26557">
              <w:rPr>
                <w:rFonts w:eastAsia="Calibri" w:cs="Times New Roman"/>
                <w:szCs w:val="24"/>
                <w:lang w:val="ru-RU"/>
              </w:rPr>
              <w:lastRenderedPageBreak/>
              <w:t>Даљи кораци</w:t>
            </w:r>
          </w:p>
        </w:tc>
        <w:tc>
          <w:tcPr>
            <w:tcW w:w="10890" w:type="dxa"/>
            <w:gridSpan w:val="3"/>
          </w:tcPr>
          <w:p w14:paraId="428E6125" w14:textId="77777777" w:rsidR="00AD0DAD" w:rsidRPr="000E4BD3" w:rsidRDefault="000E4BD3" w:rsidP="000E4BD3">
            <w:pPr>
              <w:jc w:val="both"/>
              <w:rPr>
                <w:rFonts w:eastAsia="Calibri" w:cs="Times New Roman"/>
                <w:szCs w:val="24"/>
                <w:lang w:val="ru-RU"/>
              </w:rPr>
            </w:pPr>
            <w:r>
              <w:rPr>
                <w:rFonts w:eastAsia="Calibri" w:cs="Times New Roman"/>
                <w:szCs w:val="24"/>
                <w:lang w:val="ru-RU"/>
              </w:rPr>
              <w:t xml:space="preserve">С обзиром да су се формирањем Владе крајем октобра 2022. године стекли услови за спровођење законодавних активности, наредни кораци обухватају наставак израде и доношења </w:t>
            </w:r>
            <w:r w:rsidRPr="0069007A">
              <w:rPr>
                <w:rFonts w:eastAsia="Calibri" w:cs="Times New Roman"/>
                <w:szCs w:val="24"/>
                <w:lang w:val="ru-RU"/>
              </w:rPr>
              <w:t xml:space="preserve"> Закона о изменама и допунама Закона о јавном информисању и медијима</w:t>
            </w:r>
            <w:r>
              <w:rPr>
                <w:rFonts w:eastAsia="Calibri" w:cs="Times New Roman"/>
                <w:szCs w:val="24"/>
                <w:lang w:val="ru-RU"/>
              </w:rPr>
              <w:t>, што је неопходан предуслов за креирање платформе предвиђене овом обавезом.</w:t>
            </w:r>
          </w:p>
        </w:tc>
      </w:tr>
      <w:tr w:rsidR="00AD0DAD" w:rsidRPr="00237B68" w14:paraId="6FDF9800" w14:textId="77777777" w:rsidTr="00AD0DAD">
        <w:trPr>
          <w:jc w:val="center"/>
        </w:trPr>
        <w:tc>
          <w:tcPr>
            <w:tcW w:w="14220" w:type="dxa"/>
            <w:gridSpan w:val="4"/>
            <w:shd w:val="clear" w:color="auto" w:fill="FFE599" w:themeFill="accent4" w:themeFillTint="66"/>
            <w:vAlign w:val="center"/>
          </w:tcPr>
          <w:p w14:paraId="6C0000BF" w14:textId="77777777" w:rsidR="00AD0DAD" w:rsidRPr="00E26557" w:rsidRDefault="00AD0DAD" w:rsidP="00E429F2">
            <w:pPr>
              <w:spacing w:before="120" w:after="120"/>
              <w:jc w:val="center"/>
              <w:rPr>
                <w:rFonts w:eastAsia="Times New Roman" w:cs="Times New Roman"/>
                <w:b/>
                <w:sz w:val="22"/>
                <w:lang w:val="sr-Cyrl-RS"/>
              </w:rPr>
            </w:pPr>
            <w:r>
              <w:rPr>
                <w:rFonts w:eastAsia="Times New Roman" w:cs="Times New Roman"/>
                <w:b/>
                <w:sz w:val="22"/>
                <w:lang w:val="sr-Cyrl-RS"/>
              </w:rPr>
              <w:t>ОБАВЕЗА 12</w:t>
            </w:r>
            <w:r w:rsidRPr="00E26557">
              <w:rPr>
                <w:rFonts w:eastAsia="Times New Roman" w:cs="Times New Roman"/>
                <w:b/>
                <w:sz w:val="22"/>
                <w:lang w:val="sr-Cyrl-RS"/>
              </w:rPr>
              <w:t>.</w:t>
            </w:r>
          </w:p>
          <w:p w14:paraId="57298BA8" w14:textId="77777777" w:rsidR="00AD0DAD" w:rsidRPr="00E26557" w:rsidRDefault="00AD0DAD" w:rsidP="00E429F2">
            <w:pPr>
              <w:spacing w:after="120"/>
              <w:jc w:val="center"/>
              <w:rPr>
                <w:rFonts w:eastAsia="Calibri" w:cs="Times New Roman"/>
                <w:b/>
                <w:sz w:val="28"/>
                <w:szCs w:val="28"/>
                <w:lang w:val="ru-RU"/>
              </w:rPr>
            </w:pPr>
            <w:r w:rsidRPr="000E4F5A">
              <w:rPr>
                <w:rFonts w:eastAsia="Times New Roman" w:cs="Times New Roman"/>
                <w:b/>
                <w:sz w:val="22"/>
                <w:lang w:val="sr-Cyrl-RS"/>
              </w:rPr>
              <w:lastRenderedPageBreak/>
              <w:t>Увођење обавезе спровођења јавне расправе приликом утврђивања тема значајних за остваривање јавног интереса на територији за коју се расписује конкурс у области јавног информисања</w:t>
            </w:r>
          </w:p>
        </w:tc>
      </w:tr>
      <w:tr w:rsidR="003D5AC6" w:rsidRPr="00E26557" w14:paraId="7EB64604" w14:textId="77777777" w:rsidTr="003D5AC6">
        <w:trPr>
          <w:jc w:val="center"/>
        </w:trPr>
        <w:tc>
          <w:tcPr>
            <w:tcW w:w="3330" w:type="dxa"/>
            <w:shd w:val="clear" w:color="auto" w:fill="FFE599" w:themeFill="accent4" w:themeFillTint="66"/>
            <w:vAlign w:val="center"/>
          </w:tcPr>
          <w:p w14:paraId="70C7ACC9" w14:textId="6FCCBDD8" w:rsidR="003D5AC6" w:rsidRDefault="003D5AC6" w:rsidP="003D5AC6">
            <w:pPr>
              <w:jc w:val="center"/>
              <w:rPr>
                <w:rFonts w:eastAsia="Calibri" w:cs="Times New Roman"/>
                <w:szCs w:val="24"/>
                <w:lang w:val="ru-RU"/>
              </w:rPr>
            </w:pPr>
            <w:r w:rsidRPr="003A6A0E">
              <w:lastRenderedPageBreak/>
              <w:t>Назив одговорне институције</w:t>
            </w:r>
          </w:p>
        </w:tc>
        <w:tc>
          <w:tcPr>
            <w:tcW w:w="10890" w:type="dxa"/>
            <w:gridSpan w:val="3"/>
            <w:shd w:val="clear" w:color="auto" w:fill="auto"/>
            <w:vAlign w:val="center"/>
          </w:tcPr>
          <w:p w14:paraId="481C3F54" w14:textId="1C9BED39" w:rsidR="003D5AC6" w:rsidRDefault="003D5AC6" w:rsidP="003D5AC6">
            <w:pPr>
              <w:spacing w:before="120" w:after="120"/>
              <w:rPr>
                <w:rFonts w:eastAsia="Calibri" w:cs="Times New Roman"/>
                <w:szCs w:val="24"/>
                <w:lang w:val="ru-RU"/>
              </w:rPr>
            </w:pPr>
            <w:r w:rsidRPr="003A6A0E">
              <w:t xml:space="preserve">Министарство културе и информисања </w:t>
            </w:r>
          </w:p>
        </w:tc>
      </w:tr>
      <w:tr w:rsidR="00AD0DAD" w:rsidRPr="00237B68" w14:paraId="5331409A" w14:textId="77777777" w:rsidTr="00AD0DAD">
        <w:trPr>
          <w:jc w:val="center"/>
        </w:trPr>
        <w:tc>
          <w:tcPr>
            <w:tcW w:w="3330" w:type="dxa"/>
            <w:vMerge w:val="restart"/>
            <w:shd w:val="clear" w:color="auto" w:fill="FFE599" w:themeFill="accent4" w:themeFillTint="66"/>
            <w:vAlign w:val="center"/>
          </w:tcPr>
          <w:p w14:paraId="6FD72E62" w14:textId="77777777" w:rsidR="00AD0DAD" w:rsidRPr="007E5BCD" w:rsidRDefault="00AD0DAD" w:rsidP="00E429F2">
            <w:pPr>
              <w:jc w:val="center"/>
              <w:rPr>
                <w:rFonts w:eastAsia="Calibri" w:cs="Times New Roman"/>
                <w:szCs w:val="24"/>
                <w:lang w:val="ru-RU"/>
              </w:rPr>
            </w:pPr>
            <w:r>
              <w:rPr>
                <w:rFonts w:eastAsia="Calibri" w:cs="Times New Roman"/>
                <w:szCs w:val="24"/>
                <w:lang w:val="ru-RU"/>
              </w:rPr>
              <w:t>П</w:t>
            </w:r>
            <w:r w:rsidRPr="00E26557">
              <w:rPr>
                <w:rFonts w:eastAsia="Calibri" w:cs="Times New Roman"/>
                <w:szCs w:val="24"/>
                <w:lang w:val="ru-RU"/>
              </w:rPr>
              <w:t xml:space="preserve">роцена напретка </w:t>
            </w:r>
          </w:p>
          <w:p w14:paraId="2D1B6581" w14:textId="77777777" w:rsidR="00AD0DAD" w:rsidRPr="00E26557" w:rsidRDefault="00AD0DAD" w:rsidP="00E429F2">
            <w:pPr>
              <w:jc w:val="center"/>
              <w:rPr>
                <w:rFonts w:eastAsia="Calibri" w:cs="Times New Roman"/>
                <w:szCs w:val="24"/>
                <w:lang w:val="ru-RU"/>
              </w:rPr>
            </w:pPr>
            <w:r w:rsidRPr="00E26557">
              <w:rPr>
                <w:rFonts w:eastAsia="Calibri" w:cs="Times New Roman"/>
                <w:szCs w:val="24"/>
                <w:lang w:val="ru-RU"/>
              </w:rPr>
              <w:t>(</w:t>
            </w:r>
            <w:r>
              <w:rPr>
                <w:rFonts w:eastAsia="Calibri" w:cs="Times New Roman"/>
                <w:szCs w:val="24"/>
                <w:lang w:val="ru-RU"/>
              </w:rPr>
              <w:t>н</w:t>
            </w:r>
            <w:r w:rsidRPr="00E26557">
              <w:rPr>
                <w:rFonts w:eastAsia="Calibri" w:cs="Times New Roman"/>
                <w:szCs w:val="24"/>
                <w:lang w:val="ru-RU"/>
              </w:rPr>
              <w:t xml:space="preserve">иво </w:t>
            </w:r>
            <w:r>
              <w:rPr>
                <w:rFonts w:eastAsia="Calibri" w:cs="Times New Roman"/>
                <w:szCs w:val="24"/>
                <w:lang w:val="ru-RU"/>
              </w:rPr>
              <w:t>имплементације</w:t>
            </w:r>
            <w:r w:rsidRPr="00E26557">
              <w:rPr>
                <w:rFonts w:eastAsia="Calibri" w:cs="Times New Roman"/>
                <w:szCs w:val="24"/>
                <w:lang w:val="ru-RU"/>
              </w:rPr>
              <w:t>)</w:t>
            </w:r>
          </w:p>
        </w:tc>
        <w:tc>
          <w:tcPr>
            <w:tcW w:w="3630" w:type="dxa"/>
            <w:shd w:val="clear" w:color="auto" w:fill="FFE599" w:themeFill="accent4" w:themeFillTint="66"/>
            <w:vAlign w:val="center"/>
          </w:tcPr>
          <w:p w14:paraId="0F11E21A" w14:textId="77777777" w:rsidR="00AD0DAD" w:rsidRPr="00E26557" w:rsidRDefault="00AD0DAD" w:rsidP="00E429F2">
            <w:pPr>
              <w:jc w:val="center"/>
              <w:rPr>
                <w:rFonts w:eastAsia="Calibri" w:cs="Times New Roman"/>
                <w:b/>
                <w:sz w:val="28"/>
                <w:szCs w:val="28"/>
                <w:lang w:val="ru-RU"/>
              </w:rPr>
            </w:pPr>
            <w:r w:rsidRPr="00E26557">
              <w:rPr>
                <w:rFonts w:eastAsia="Calibri" w:cs="Times New Roman"/>
                <w:szCs w:val="24"/>
                <w:lang w:val="ru-RU"/>
              </w:rPr>
              <w:t>У потпуности</w:t>
            </w:r>
            <w:r w:rsidRPr="007E5BCD">
              <w:rPr>
                <w:rFonts w:eastAsia="Calibri" w:cs="Times New Roman"/>
                <w:szCs w:val="24"/>
                <w:lang w:val="sr-Cyrl-RS"/>
              </w:rPr>
              <w:t xml:space="preserve"> или значајан напредак</w:t>
            </w:r>
          </w:p>
        </w:tc>
        <w:tc>
          <w:tcPr>
            <w:tcW w:w="3630" w:type="dxa"/>
            <w:shd w:val="clear" w:color="auto" w:fill="FFE599" w:themeFill="accent4" w:themeFillTint="66"/>
            <w:vAlign w:val="center"/>
          </w:tcPr>
          <w:p w14:paraId="3C1BC9ED" w14:textId="77777777" w:rsidR="00AD0DAD" w:rsidRPr="00E26557" w:rsidRDefault="00AD0DAD" w:rsidP="00E429F2">
            <w:pPr>
              <w:jc w:val="center"/>
              <w:rPr>
                <w:rFonts w:eastAsia="Calibri" w:cs="Times New Roman"/>
                <w:b/>
                <w:sz w:val="28"/>
                <w:szCs w:val="28"/>
                <w:lang w:val="ru-RU"/>
              </w:rPr>
            </w:pPr>
            <w:r>
              <w:rPr>
                <w:rFonts w:eastAsia="Calibri" w:cs="Times New Roman"/>
                <w:szCs w:val="24"/>
                <w:lang w:val="ru-RU"/>
              </w:rPr>
              <w:t>Ограничени напредак</w:t>
            </w:r>
          </w:p>
        </w:tc>
        <w:tc>
          <w:tcPr>
            <w:tcW w:w="3630" w:type="dxa"/>
            <w:shd w:val="clear" w:color="auto" w:fill="FFE599" w:themeFill="accent4" w:themeFillTint="66"/>
            <w:vAlign w:val="center"/>
          </w:tcPr>
          <w:p w14:paraId="111E51B5" w14:textId="77777777" w:rsidR="00AD0DAD" w:rsidRPr="00E26557" w:rsidRDefault="00AD0DAD" w:rsidP="00E429F2">
            <w:pPr>
              <w:jc w:val="center"/>
              <w:rPr>
                <w:rFonts w:eastAsia="Calibri" w:cs="Times New Roman"/>
                <w:b/>
                <w:sz w:val="28"/>
                <w:szCs w:val="28"/>
                <w:lang w:val="ru-RU"/>
              </w:rPr>
            </w:pPr>
            <w:r>
              <w:rPr>
                <w:rFonts w:eastAsia="Calibri" w:cs="Times New Roman"/>
                <w:szCs w:val="24"/>
                <w:lang w:val="ru-RU"/>
              </w:rPr>
              <w:t>Није започето/са значајним кашњењем</w:t>
            </w:r>
          </w:p>
        </w:tc>
      </w:tr>
      <w:tr w:rsidR="00AD0DAD" w:rsidRPr="00237B68" w14:paraId="1A390E29" w14:textId="77777777" w:rsidTr="00E429F2">
        <w:trPr>
          <w:trHeight w:val="594"/>
          <w:jc w:val="center"/>
        </w:trPr>
        <w:tc>
          <w:tcPr>
            <w:tcW w:w="3330" w:type="dxa"/>
            <w:vMerge/>
            <w:shd w:val="clear" w:color="auto" w:fill="F2F2F2" w:themeFill="background1" w:themeFillShade="F2"/>
            <w:vAlign w:val="center"/>
          </w:tcPr>
          <w:p w14:paraId="23884876" w14:textId="77777777" w:rsidR="00AD0DAD" w:rsidRPr="00E26557" w:rsidRDefault="00AD0DAD" w:rsidP="00E429F2">
            <w:pPr>
              <w:spacing w:before="120" w:after="120"/>
              <w:jc w:val="center"/>
              <w:rPr>
                <w:rFonts w:eastAsia="Calibri" w:cs="Times New Roman"/>
                <w:szCs w:val="24"/>
                <w:lang w:val="ru-RU"/>
              </w:rPr>
            </w:pPr>
          </w:p>
        </w:tc>
        <w:tc>
          <w:tcPr>
            <w:tcW w:w="3630" w:type="dxa"/>
          </w:tcPr>
          <w:p w14:paraId="3E509BA7" w14:textId="77777777" w:rsidR="00AD0DAD" w:rsidRPr="00E26557" w:rsidRDefault="00AD0DAD" w:rsidP="00E429F2">
            <w:pPr>
              <w:jc w:val="both"/>
              <w:rPr>
                <w:rFonts w:eastAsia="Calibri" w:cs="Times New Roman"/>
                <w:b/>
                <w:sz w:val="28"/>
                <w:szCs w:val="28"/>
                <w:lang w:val="ru-RU"/>
              </w:rPr>
            </w:pPr>
          </w:p>
        </w:tc>
        <w:tc>
          <w:tcPr>
            <w:tcW w:w="3630" w:type="dxa"/>
          </w:tcPr>
          <w:p w14:paraId="357025C4" w14:textId="77777777" w:rsidR="00AD0DAD" w:rsidRPr="00E26557" w:rsidRDefault="00AD0DAD" w:rsidP="00E429F2">
            <w:pPr>
              <w:jc w:val="both"/>
              <w:rPr>
                <w:rFonts w:eastAsia="Calibri" w:cs="Times New Roman"/>
                <w:b/>
                <w:sz w:val="28"/>
                <w:szCs w:val="28"/>
                <w:lang w:val="ru-RU"/>
              </w:rPr>
            </w:pPr>
          </w:p>
        </w:tc>
        <w:tc>
          <w:tcPr>
            <w:tcW w:w="3630" w:type="dxa"/>
            <w:shd w:val="clear" w:color="auto" w:fill="FF0000"/>
            <w:vAlign w:val="center"/>
          </w:tcPr>
          <w:p w14:paraId="2A65B0B6" w14:textId="77777777" w:rsidR="00AD0DAD" w:rsidRPr="00B8775D" w:rsidRDefault="00AD0DAD" w:rsidP="00AD0DAD">
            <w:pPr>
              <w:pStyle w:val="ListParagraph"/>
              <w:numPr>
                <w:ilvl w:val="0"/>
                <w:numId w:val="21"/>
              </w:numPr>
              <w:ind w:left="637" w:firstLine="0"/>
              <w:jc w:val="center"/>
              <w:rPr>
                <w:b/>
                <w:sz w:val="28"/>
                <w:szCs w:val="28"/>
                <w:lang w:val="ru-RU"/>
              </w:rPr>
            </w:pPr>
          </w:p>
        </w:tc>
      </w:tr>
      <w:tr w:rsidR="00AD0DAD" w:rsidRPr="00237B68" w14:paraId="5061B7DC" w14:textId="77777777" w:rsidTr="00AD0DAD">
        <w:trPr>
          <w:jc w:val="center"/>
        </w:trPr>
        <w:tc>
          <w:tcPr>
            <w:tcW w:w="3330" w:type="dxa"/>
            <w:shd w:val="clear" w:color="auto" w:fill="FFE599" w:themeFill="accent4" w:themeFillTint="66"/>
            <w:vAlign w:val="center"/>
          </w:tcPr>
          <w:p w14:paraId="19E0FEC8" w14:textId="77777777" w:rsidR="00AD0DAD" w:rsidRPr="00E26557" w:rsidRDefault="00AD0DAD" w:rsidP="00E429F2">
            <w:pPr>
              <w:spacing w:before="120" w:after="120"/>
              <w:jc w:val="center"/>
              <w:rPr>
                <w:rFonts w:eastAsia="Calibri" w:cs="Times New Roman"/>
                <w:szCs w:val="24"/>
                <w:lang w:val="ru-RU"/>
              </w:rPr>
            </w:pPr>
            <w:r w:rsidRPr="00E26557">
              <w:rPr>
                <w:rFonts w:eastAsia="Calibri" w:cs="Times New Roman"/>
                <w:szCs w:val="24"/>
                <w:lang w:val="ru-RU"/>
              </w:rPr>
              <w:t xml:space="preserve">Докази </w:t>
            </w:r>
            <w:r>
              <w:rPr>
                <w:rFonts w:eastAsia="Calibri" w:cs="Times New Roman"/>
                <w:szCs w:val="24"/>
                <w:lang w:val="sr-Cyrl-RS"/>
              </w:rPr>
              <w:t>о процењеном напретку</w:t>
            </w:r>
          </w:p>
        </w:tc>
        <w:tc>
          <w:tcPr>
            <w:tcW w:w="10890" w:type="dxa"/>
            <w:gridSpan w:val="3"/>
          </w:tcPr>
          <w:p w14:paraId="679B07DC" w14:textId="77777777" w:rsidR="00AD0DAD" w:rsidRDefault="00AD0DAD" w:rsidP="00AD0DAD">
            <w:pPr>
              <w:pStyle w:val="ListParagraph"/>
              <w:numPr>
                <w:ilvl w:val="0"/>
                <w:numId w:val="38"/>
              </w:numPr>
              <w:ind w:left="241" w:hanging="180"/>
              <w:rPr>
                <w:rFonts w:ascii="Times New Roman" w:hAnsi="Times New Roman"/>
                <w:sz w:val="24"/>
                <w:szCs w:val="24"/>
                <w:lang w:val="ru-RU"/>
              </w:rPr>
            </w:pPr>
            <w:r w:rsidRPr="00985968">
              <w:rPr>
                <w:rFonts w:ascii="Times New Roman" w:hAnsi="Times New Roman"/>
                <w:sz w:val="24"/>
                <w:szCs w:val="24"/>
                <w:lang w:val="ru-RU"/>
              </w:rPr>
              <w:t xml:space="preserve">информација о </w:t>
            </w:r>
            <w:r>
              <w:rPr>
                <w:rFonts w:ascii="Times New Roman" w:hAnsi="Times New Roman"/>
                <w:sz w:val="24"/>
                <w:szCs w:val="24"/>
                <w:lang w:val="ru-RU"/>
              </w:rPr>
              <w:t>формирању Радне групе</w:t>
            </w:r>
            <w:r w:rsidRPr="00985968">
              <w:rPr>
                <w:rFonts w:ascii="Times New Roman" w:hAnsi="Times New Roman"/>
                <w:sz w:val="24"/>
                <w:szCs w:val="24"/>
                <w:lang w:val="ru-RU"/>
              </w:rPr>
              <w:t xml:space="preserve">, </w:t>
            </w:r>
            <w:hyperlink r:id="rId100" w:history="1">
              <w:r w:rsidRPr="00985968">
                <w:rPr>
                  <w:rStyle w:val="Hyperlink"/>
                  <w:rFonts w:ascii="Times New Roman" w:hAnsi="Times New Roman"/>
                  <w:sz w:val="24"/>
                  <w:szCs w:val="24"/>
                  <w:lang w:val="ru-RU"/>
                </w:rPr>
                <w:t>https://www.kultura.gov.rs/vest/7137/formirana-radna-grupa-za-izradu-radne-verzije-nacrta-zakona-o-izmenama-i-dopunama-zakona-o-javnom-informisanju.php</w:t>
              </w:r>
            </w:hyperlink>
            <w:r w:rsidRPr="00985968">
              <w:rPr>
                <w:rFonts w:ascii="Times New Roman" w:hAnsi="Times New Roman"/>
                <w:sz w:val="24"/>
                <w:szCs w:val="24"/>
                <w:lang w:val="ru-RU"/>
              </w:rPr>
              <w:t xml:space="preserve"> </w:t>
            </w:r>
          </w:p>
          <w:p w14:paraId="41896E85" w14:textId="77777777" w:rsidR="006B6EB6" w:rsidRPr="00985968" w:rsidRDefault="00A94494" w:rsidP="00F3207F">
            <w:pPr>
              <w:pStyle w:val="ListParagraph"/>
              <w:numPr>
                <w:ilvl w:val="0"/>
                <w:numId w:val="38"/>
              </w:numPr>
              <w:spacing w:after="120"/>
              <w:ind w:left="241" w:hanging="180"/>
              <w:contextualSpacing w:val="0"/>
              <w:rPr>
                <w:rFonts w:ascii="Times New Roman" w:hAnsi="Times New Roman"/>
                <w:sz w:val="24"/>
                <w:szCs w:val="24"/>
                <w:lang w:val="ru-RU"/>
              </w:rPr>
            </w:pPr>
            <w:r>
              <w:rPr>
                <w:rFonts w:ascii="Times New Roman" w:hAnsi="Times New Roman"/>
                <w:sz w:val="24"/>
                <w:szCs w:val="24"/>
                <w:lang w:val="ru-RU"/>
              </w:rPr>
              <w:t>з</w:t>
            </w:r>
            <w:r w:rsidR="006B6EB6" w:rsidRPr="006B6EB6">
              <w:rPr>
                <w:rFonts w:ascii="Times New Roman" w:hAnsi="Times New Roman"/>
                <w:sz w:val="24"/>
                <w:szCs w:val="24"/>
                <w:lang w:val="ru-RU"/>
              </w:rPr>
              <w:t xml:space="preserve">аписници са сатанака Радне групе ПОУ,  </w:t>
            </w:r>
            <w:r w:rsidR="00F3207F" w:rsidRPr="00DC2C82">
              <w:rPr>
                <w:lang w:val="ru-RU"/>
              </w:rPr>
              <w:t xml:space="preserve"> </w:t>
            </w:r>
            <w:hyperlink r:id="rId101" w:history="1">
              <w:r w:rsidR="00F3207F" w:rsidRPr="00775A77">
                <w:rPr>
                  <w:rStyle w:val="Hyperlink"/>
                  <w:rFonts w:ascii="Times New Roman" w:hAnsi="Times New Roman"/>
                  <w:sz w:val="24"/>
                  <w:szCs w:val="24"/>
                  <w:lang w:val="ru-RU"/>
                </w:rPr>
                <w:t>https://ekonsultacije.gov.rs/ogpPage/1</w:t>
              </w:r>
            </w:hyperlink>
            <w:r w:rsidR="00F3207F">
              <w:rPr>
                <w:rFonts w:ascii="Times New Roman" w:hAnsi="Times New Roman"/>
                <w:sz w:val="24"/>
                <w:szCs w:val="24"/>
                <w:lang w:val="ru-RU"/>
              </w:rPr>
              <w:t xml:space="preserve"> </w:t>
            </w:r>
          </w:p>
        </w:tc>
      </w:tr>
      <w:tr w:rsidR="00AD0DAD" w:rsidRPr="00237B68" w14:paraId="45EE8858" w14:textId="77777777" w:rsidTr="00AD0DAD">
        <w:trPr>
          <w:jc w:val="center"/>
        </w:trPr>
        <w:tc>
          <w:tcPr>
            <w:tcW w:w="3330" w:type="dxa"/>
            <w:shd w:val="clear" w:color="auto" w:fill="FFE599" w:themeFill="accent4" w:themeFillTint="66"/>
            <w:vAlign w:val="center"/>
          </w:tcPr>
          <w:p w14:paraId="4FD76111" w14:textId="77777777" w:rsidR="00AD0DAD" w:rsidRDefault="00AD0DAD" w:rsidP="00E429F2">
            <w:pPr>
              <w:jc w:val="center"/>
              <w:rPr>
                <w:rFonts w:eastAsia="Calibri" w:cs="Times New Roman"/>
                <w:szCs w:val="24"/>
                <w:lang w:val="ru-RU"/>
              </w:rPr>
            </w:pPr>
            <w:r w:rsidRPr="00E26557">
              <w:rPr>
                <w:rFonts w:eastAsia="Calibri" w:cs="Times New Roman"/>
                <w:szCs w:val="24"/>
                <w:lang w:val="ru-RU"/>
              </w:rPr>
              <w:t>Опис резултата</w:t>
            </w:r>
          </w:p>
          <w:p w14:paraId="14B3A378" w14:textId="77777777" w:rsidR="00AD0DAD" w:rsidRPr="00E26557" w:rsidRDefault="00AD0DAD" w:rsidP="00E429F2">
            <w:pPr>
              <w:jc w:val="center"/>
              <w:rPr>
                <w:rFonts w:eastAsia="Calibri" w:cs="Times New Roman"/>
                <w:szCs w:val="24"/>
                <w:lang w:val="ru-RU"/>
              </w:rPr>
            </w:pPr>
            <w:r>
              <w:rPr>
                <w:rFonts w:eastAsia="Calibri" w:cs="Times New Roman"/>
                <w:szCs w:val="24"/>
                <w:lang w:val="sr-Cyrl-RS"/>
              </w:rPr>
              <w:t>(разлози који подржавају процену)</w:t>
            </w:r>
          </w:p>
        </w:tc>
        <w:tc>
          <w:tcPr>
            <w:tcW w:w="10890" w:type="dxa"/>
            <w:gridSpan w:val="3"/>
          </w:tcPr>
          <w:p w14:paraId="4A92E159" w14:textId="77777777" w:rsidR="00AD0DAD" w:rsidRDefault="00AD0DAD" w:rsidP="00E429F2">
            <w:pPr>
              <w:jc w:val="both"/>
              <w:rPr>
                <w:rFonts w:eastAsia="Calibri" w:cs="Times New Roman"/>
                <w:szCs w:val="24"/>
                <w:lang w:val="ru-RU"/>
              </w:rPr>
            </w:pPr>
            <w:r w:rsidRPr="00D133B4">
              <w:rPr>
                <w:rFonts w:eastAsia="Calibri" w:cs="Times New Roman"/>
                <w:szCs w:val="24"/>
                <w:lang w:val="ru-RU"/>
              </w:rPr>
              <w:t>Обавеза подразумева измене и допуне Закона о јавном информисању и медијима и пратећег подзаконског акта, у правцу увођења обавезе органа јавне власти који спроводи конкурсе у области јавног информисања, да пре њиховог расписивања организују јавну расправу ради утврђивања тема значајних за остваривање јавног интереса у области јавног информисања на територији за коју се конкурс расписује. У том смислу, она се састоји од формирања радне групе</w:t>
            </w:r>
            <w:r>
              <w:rPr>
                <w:rFonts w:eastAsia="Calibri" w:cs="Times New Roman"/>
                <w:szCs w:val="24"/>
                <w:lang w:val="ru-RU"/>
              </w:rPr>
              <w:t xml:space="preserve"> за припрему радног текста Нацрта закона (</w:t>
            </w:r>
            <w:r w:rsidRPr="00D133B4">
              <w:rPr>
                <w:rFonts w:eastAsia="Calibri" w:cs="Times New Roman"/>
                <w:b/>
                <w:i/>
                <w:szCs w:val="24"/>
                <w:lang w:val="ru-RU"/>
              </w:rPr>
              <w:t>активност 1</w:t>
            </w:r>
            <w:r>
              <w:rPr>
                <w:rFonts w:eastAsia="Calibri" w:cs="Times New Roman"/>
                <w:szCs w:val="24"/>
                <w:lang w:val="ru-RU"/>
              </w:rPr>
              <w:t>)</w:t>
            </w:r>
            <w:r w:rsidRPr="00D133B4">
              <w:rPr>
                <w:rFonts w:eastAsia="Calibri" w:cs="Times New Roman"/>
                <w:szCs w:val="24"/>
                <w:lang w:val="ru-RU"/>
              </w:rPr>
              <w:t xml:space="preserve">, израде </w:t>
            </w:r>
            <w:r>
              <w:rPr>
                <w:rFonts w:eastAsia="Calibri" w:cs="Times New Roman"/>
                <w:szCs w:val="24"/>
                <w:lang w:val="ru-RU"/>
              </w:rPr>
              <w:t xml:space="preserve">самог </w:t>
            </w:r>
            <w:r w:rsidRPr="00D133B4">
              <w:rPr>
                <w:rFonts w:eastAsia="Calibri" w:cs="Times New Roman"/>
                <w:szCs w:val="24"/>
                <w:lang w:val="ru-RU"/>
              </w:rPr>
              <w:t xml:space="preserve">Нацрта закона </w:t>
            </w:r>
            <w:r>
              <w:rPr>
                <w:rFonts w:eastAsia="Calibri" w:cs="Times New Roman"/>
                <w:szCs w:val="24"/>
                <w:lang w:val="ru-RU"/>
              </w:rPr>
              <w:t>(</w:t>
            </w:r>
            <w:r w:rsidRPr="00D133B4">
              <w:rPr>
                <w:rFonts w:eastAsia="Calibri" w:cs="Times New Roman"/>
                <w:b/>
                <w:i/>
                <w:szCs w:val="24"/>
                <w:lang w:val="ru-RU"/>
              </w:rPr>
              <w:t>активност 2</w:t>
            </w:r>
            <w:r w:rsidRPr="00D133B4">
              <w:rPr>
                <w:rFonts w:eastAsia="Calibri" w:cs="Times New Roman"/>
                <w:szCs w:val="24"/>
                <w:lang w:val="ru-RU"/>
              </w:rPr>
              <w:t>)</w:t>
            </w:r>
            <w:r>
              <w:rPr>
                <w:rFonts w:eastAsia="Calibri" w:cs="Times New Roman"/>
                <w:szCs w:val="24"/>
                <w:lang w:val="ru-RU"/>
              </w:rPr>
              <w:t xml:space="preserve"> </w:t>
            </w:r>
            <w:r w:rsidRPr="00D133B4">
              <w:rPr>
                <w:rFonts w:eastAsia="Calibri" w:cs="Times New Roman"/>
                <w:szCs w:val="24"/>
                <w:lang w:val="ru-RU"/>
              </w:rPr>
              <w:t>и утврђивања Предлога закона од стране Владе, који садржи решења предвиђена обавезом</w:t>
            </w:r>
            <w:r>
              <w:rPr>
                <w:rFonts w:eastAsia="Calibri" w:cs="Times New Roman"/>
                <w:szCs w:val="24"/>
                <w:lang w:val="ru-RU"/>
              </w:rPr>
              <w:t xml:space="preserve"> (</w:t>
            </w:r>
            <w:r w:rsidRPr="00AD3EF1">
              <w:rPr>
                <w:rFonts w:eastAsia="Calibri" w:cs="Times New Roman"/>
                <w:b/>
                <w:i/>
                <w:szCs w:val="24"/>
                <w:lang w:val="ru-RU"/>
              </w:rPr>
              <w:t>активност 3</w:t>
            </w:r>
            <w:r w:rsidRPr="00AD3EF1">
              <w:rPr>
                <w:rFonts w:eastAsia="Calibri" w:cs="Times New Roman"/>
                <w:szCs w:val="24"/>
                <w:lang w:val="ru-RU"/>
              </w:rPr>
              <w:t>)</w:t>
            </w:r>
            <w:r w:rsidRPr="00D133B4">
              <w:rPr>
                <w:rFonts w:eastAsia="Calibri" w:cs="Times New Roman"/>
                <w:szCs w:val="24"/>
                <w:lang w:val="ru-RU"/>
              </w:rPr>
              <w:t>.</w:t>
            </w:r>
          </w:p>
          <w:p w14:paraId="7FDBFA5B" w14:textId="77777777" w:rsidR="00AD0DAD" w:rsidRPr="0034756A" w:rsidRDefault="00AD0DAD" w:rsidP="00E429F2">
            <w:pPr>
              <w:spacing w:before="120" w:after="120"/>
              <w:jc w:val="center"/>
              <w:rPr>
                <w:rFonts w:eastAsia="Times New Roman" w:cs="Times New Roman"/>
                <w:b/>
                <w:szCs w:val="24"/>
                <w:u w:val="single"/>
                <w:lang w:val="sr-Cyrl-RS"/>
              </w:rPr>
            </w:pPr>
            <w:r>
              <w:rPr>
                <w:rFonts w:eastAsia="Times New Roman" w:cs="Times New Roman"/>
                <w:b/>
                <w:szCs w:val="24"/>
                <w:u w:val="single"/>
                <w:lang w:val="sr-Cyrl-RS"/>
              </w:rPr>
              <w:t>ОПИС РЕЗУЛТАТА</w:t>
            </w:r>
          </w:p>
          <w:p w14:paraId="35206BE5" w14:textId="77777777" w:rsidR="00AD0DAD" w:rsidRDefault="00AD0DAD" w:rsidP="00E429F2">
            <w:pPr>
              <w:spacing w:after="120"/>
              <w:jc w:val="both"/>
              <w:rPr>
                <w:rFonts w:eastAsia="Calibri" w:cs="Times New Roman"/>
                <w:szCs w:val="24"/>
                <w:lang w:val="ru-RU"/>
              </w:rPr>
            </w:pPr>
            <w:r w:rsidRPr="00985968">
              <w:rPr>
                <w:rFonts w:eastAsia="Calibri" w:cs="Times New Roman"/>
                <w:b/>
                <w:szCs w:val="24"/>
                <w:lang w:val="ru-RU"/>
              </w:rPr>
              <w:t>Прва активност</w:t>
            </w:r>
            <w:r w:rsidRPr="00985968">
              <w:rPr>
                <w:rFonts w:eastAsia="Calibri" w:cs="Times New Roman"/>
                <w:szCs w:val="24"/>
                <w:lang w:val="ru-RU"/>
              </w:rPr>
              <w:t xml:space="preserve"> </w:t>
            </w:r>
            <w:r w:rsidRPr="00985968">
              <w:rPr>
                <w:rFonts w:eastAsia="Calibri" w:cs="Times New Roman"/>
                <w:b/>
                <w:szCs w:val="24"/>
                <w:lang w:val="ru-RU"/>
              </w:rPr>
              <w:t>у виду формирања радне групе реализована је у потпуности</w:t>
            </w:r>
            <w:r w:rsidRPr="00985968">
              <w:rPr>
                <w:rFonts w:eastAsia="Calibri" w:cs="Times New Roman"/>
                <w:szCs w:val="24"/>
                <w:lang w:val="ru-RU"/>
              </w:rPr>
              <w:t xml:space="preserve"> у предвиђеном року</w:t>
            </w:r>
            <w:r>
              <w:rPr>
                <w:rFonts w:eastAsia="Calibri" w:cs="Times New Roman"/>
                <w:szCs w:val="24"/>
                <w:lang w:val="ru-RU"/>
              </w:rPr>
              <w:t xml:space="preserve"> </w:t>
            </w:r>
            <w:r w:rsidRPr="00985968">
              <w:rPr>
                <w:rFonts w:eastAsia="Calibri" w:cs="Times New Roman"/>
                <w:szCs w:val="24"/>
                <w:lang w:val="ru-RU"/>
              </w:rPr>
              <w:t>(</w:t>
            </w:r>
            <w:r w:rsidRPr="00985968">
              <w:rPr>
                <w:rFonts w:eastAsia="Calibri" w:cs="Times New Roman"/>
                <w:b/>
                <w:i/>
                <w:szCs w:val="24"/>
                <w:lang w:val="ru-RU"/>
              </w:rPr>
              <w:t>активност 1</w:t>
            </w:r>
            <w:r>
              <w:rPr>
                <w:rFonts w:eastAsia="Calibri" w:cs="Times New Roman"/>
                <w:szCs w:val="24"/>
                <w:lang w:val="ru-RU"/>
              </w:rPr>
              <w:t>)</w:t>
            </w:r>
            <w:r w:rsidRPr="00985968">
              <w:rPr>
                <w:rFonts w:eastAsia="Calibri" w:cs="Times New Roman"/>
                <w:szCs w:val="24"/>
                <w:lang w:val="ru-RU"/>
              </w:rPr>
              <w:t>, тако што је одлуком министра културе и информисања од 30. јуна 2021. године формирана Радна група за израду радне верзије Нацрта закона о изменама и допун</w:t>
            </w:r>
            <w:r>
              <w:rPr>
                <w:rFonts w:eastAsia="Calibri" w:cs="Times New Roman"/>
                <w:szCs w:val="24"/>
                <w:lang w:val="ru-RU"/>
              </w:rPr>
              <w:t>ама Закона о јавном информисању и медијима (информација</w:t>
            </w:r>
            <w:r w:rsidRPr="00985968">
              <w:rPr>
                <w:rFonts w:eastAsia="Calibri" w:cs="Times New Roman"/>
                <w:szCs w:val="24"/>
                <w:lang w:val="ru-RU"/>
              </w:rPr>
              <w:t xml:space="preserve"> о </w:t>
            </w:r>
            <w:r>
              <w:rPr>
                <w:rFonts w:eastAsia="Calibri" w:cs="Times New Roman"/>
                <w:szCs w:val="24"/>
                <w:lang w:val="ru-RU"/>
              </w:rPr>
              <w:t>формирању Радне групе</w:t>
            </w:r>
            <w:r w:rsidRPr="00985968">
              <w:rPr>
                <w:rFonts w:eastAsia="Calibri" w:cs="Times New Roman"/>
                <w:szCs w:val="24"/>
                <w:lang w:val="ru-RU"/>
              </w:rPr>
              <w:t xml:space="preserve">, линк: </w:t>
            </w:r>
            <w:hyperlink r:id="rId102" w:history="1">
              <w:r w:rsidRPr="009D0394">
                <w:rPr>
                  <w:rStyle w:val="Hyperlink"/>
                  <w:rFonts w:eastAsia="Calibri" w:cs="Times New Roman"/>
                  <w:szCs w:val="24"/>
                  <w:lang w:val="ru-RU"/>
                </w:rPr>
                <w:t>https://www.kultura.gov.rs/vest/7137/formirana-radna-grupa-za-izradu-radne-verzije-nacrta-zakona-o-izmenama-i-dopunama-zakona-o-javnom-informisanju.php</w:t>
              </w:r>
            </w:hyperlink>
            <w:r>
              <w:rPr>
                <w:rFonts w:eastAsia="Calibri" w:cs="Times New Roman"/>
                <w:szCs w:val="24"/>
                <w:lang w:val="ru-RU"/>
              </w:rPr>
              <w:t xml:space="preserve">). </w:t>
            </w:r>
          </w:p>
          <w:p w14:paraId="37D80D54" w14:textId="77777777" w:rsidR="00AD0DAD" w:rsidRPr="00991517" w:rsidRDefault="00AD0DAD" w:rsidP="00E429F2">
            <w:pPr>
              <w:spacing w:after="120"/>
              <w:jc w:val="both"/>
              <w:rPr>
                <w:rFonts w:eastAsia="Calibri" w:cs="Times New Roman"/>
                <w:szCs w:val="24"/>
                <w:lang w:val="ru-RU"/>
              </w:rPr>
            </w:pPr>
            <w:r w:rsidRPr="00985968">
              <w:rPr>
                <w:rFonts w:eastAsia="Calibri" w:cs="Times New Roman"/>
                <w:szCs w:val="24"/>
                <w:lang w:val="ru-RU"/>
              </w:rPr>
              <w:t>Процес израде наведеног нацрта је још увек у току (</w:t>
            </w:r>
            <w:r w:rsidRPr="00991517">
              <w:rPr>
                <w:rFonts w:eastAsia="Calibri" w:cs="Times New Roman"/>
                <w:b/>
                <w:i/>
                <w:szCs w:val="24"/>
                <w:lang w:val="ru-RU"/>
              </w:rPr>
              <w:t>активност 2</w:t>
            </w:r>
            <w:r w:rsidRPr="00985968">
              <w:rPr>
                <w:rFonts w:eastAsia="Calibri" w:cs="Times New Roman"/>
                <w:szCs w:val="24"/>
                <w:lang w:val="ru-RU"/>
              </w:rPr>
              <w:t>), с обзиром да су законодавне активности стопиране са расп</w:t>
            </w:r>
            <w:r>
              <w:rPr>
                <w:rFonts w:eastAsia="Calibri" w:cs="Times New Roman"/>
                <w:szCs w:val="24"/>
                <w:lang w:val="ru-RU"/>
              </w:rPr>
              <w:t xml:space="preserve">исивањем парламентарних избора. Другим речима, Нацрт закона није финализован нити упућен Влади РС на разматрање и одлучивање током трајања Акционог плана с обзиром на њен технички мандат који је трајао до краја октобра 2022. године и избора нове Владе РС. </w:t>
            </w:r>
            <w:r>
              <w:rPr>
                <w:rFonts w:eastAsia="Calibri" w:cs="Times New Roman"/>
                <w:szCs w:val="24"/>
                <w:lang w:val="ru-RU"/>
              </w:rPr>
              <w:lastRenderedPageBreak/>
              <w:t xml:space="preserve">Услед тога, у спровођењу </w:t>
            </w:r>
            <w:r w:rsidRPr="00991517">
              <w:rPr>
                <w:rFonts w:eastAsia="Calibri" w:cs="Times New Roman"/>
                <w:b/>
                <w:szCs w:val="24"/>
                <w:lang w:val="ru-RU"/>
              </w:rPr>
              <w:t>друге активности присутна су значајна кашњења у односу на планиране рокове</w:t>
            </w:r>
            <w:r>
              <w:rPr>
                <w:rFonts w:eastAsia="Calibri" w:cs="Times New Roman"/>
                <w:szCs w:val="24"/>
                <w:lang w:val="ru-RU"/>
              </w:rPr>
              <w:t>.</w:t>
            </w:r>
          </w:p>
          <w:p w14:paraId="768420E2" w14:textId="77777777" w:rsidR="00AD0DAD" w:rsidRPr="00D133B4" w:rsidRDefault="00AD0DAD" w:rsidP="00E429F2">
            <w:pPr>
              <w:jc w:val="both"/>
              <w:rPr>
                <w:rFonts w:eastAsia="Calibri" w:cs="Times New Roman"/>
                <w:szCs w:val="24"/>
                <w:lang w:val="ru-RU"/>
              </w:rPr>
            </w:pPr>
            <w:r>
              <w:rPr>
                <w:rFonts w:eastAsia="Calibri" w:cs="Times New Roman"/>
                <w:szCs w:val="24"/>
                <w:lang w:val="ru-RU"/>
              </w:rPr>
              <w:t xml:space="preserve">Сходно претходном кашњењу, </w:t>
            </w:r>
            <w:r w:rsidRPr="00991517">
              <w:rPr>
                <w:rFonts w:eastAsia="Calibri" w:cs="Times New Roman"/>
                <w:b/>
                <w:szCs w:val="24"/>
                <w:lang w:val="ru-RU"/>
              </w:rPr>
              <w:t>спровођење треће активност</w:t>
            </w:r>
            <w:r w:rsidRPr="00985968">
              <w:rPr>
                <w:rFonts w:eastAsia="Calibri" w:cs="Times New Roman"/>
                <w:szCs w:val="24"/>
                <w:lang w:val="ru-RU"/>
              </w:rPr>
              <w:t xml:space="preserve"> </w:t>
            </w:r>
            <w:r>
              <w:rPr>
                <w:rFonts w:eastAsia="Calibri" w:cs="Times New Roman"/>
                <w:szCs w:val="24"/>
                <w:lang w:val="ru-RU"/>
              </w:rPr>
              <w:t xml:space="preserve">у оквиру које Влада РС требало да утврди Предлог закона о изменама и допунама Закона о јавном информисању и медијима </w:t>
            </w:r>
            <w:r w:rsidRPr="00991517">
              <w:rPr>
                <w:rFonts w:eastAsia="Calibri" w:cs="Times New Roman"/>
                <w:b/>
                <w:szCs w:val="24"/>
                <w:lang w:val="ru-RU"/>
              </w:rPr>
              <w:t>није започето</w:t>
            </w:r>
            <w:r w:rsidRPr="00985968">
              <w:rPr>
                <w:rFonts w:eastAsia="Calibri" w:cs="Times New Roman"/>
                <w:szCs w:val="24"/>
                <w:lang w:val="ru-RU"/>
              </w:rPr>
              <w:t xml:space="preserve"> (</w:t>
            </w:r>
            <w:r w:rsidRPr="00991517">
              <w:rPr>
                <w:rFonts w:eastAsia="Calibri" w:cs="Times New Roman"/>
                <w:b/>
                <w:i/>
                <w:szCs w:val="24"/>
                <w:lang w:val="ru-RU"/>
              </w:rPr>
              <w:t>активност 3</w:t>
            </w:r>
            <w:r>
              <w:rPr>
                <w:rFonts w:eastAsia="Calibri" w:cs="Times New Roman"/>
                <w:szCs w:val="24"/>
                <w:lang w:val="ru-RU"/>
              </w:rPr>
              <w:t xml:space="preserve">), а код </w:t>
            </w:r>
            <w:r>
              <w:rPr>
                <w:rFonts w:eastAsia="Calibri" w:cs="Times New Roman"/>
                <w:b/>
                <w:szCs w:val="24"/>
                <w:lang w:val="ru-RU"/>
              </w:rPr>
              <w:t>реализације</w:t>
            </w:r>
            <w:r w:rsidRPr="00991517">
              <w:rPr>
                <w:rFonts w:eastAsia="Calibri" w:cs="Times New Roman"/>
                <w:b/>
                <w:szCs w:val="24"/>
                <w:lang w:val="ru-RU"/>
              </w:rPr>
              <w:t xml:space="preserve"> читаве обавезе </w:t>
            </w:r>
            <w:r>
              <w:rPr>
                <w:rFonts w:eastAsia="Calibri" w:cs="Times New Roman"/>
                <w:b/>
                <w:szCs w:val="24"/>
                <w:lang w:val="ru-RU"/>
              </w:rPr>
              <w:t>присутно је значајно кашњење</w:t>
            </w:r>
            <w:r>
              <w:rPr>
                <w:rFonts w:eastAsia="Calibri" w:cs="Times New Roman"/>
                <w:szCs w:val="24"/>
                <w:lang w:val="ru-RU"/>
              </w:rPr>
              <w:t>.</w:t>
            </w:r>
          </w:p>
        </w:tc>
      </w:tr>
      <w:tr w:rsidR="00AD0DAD" w:rsidRPr="00237B68" w14:paraId="7105082F" w14:textId="77777777" w:rsidTr="00AD0DAD">
        <w:trPr>
          <w:jc w:val="center"/>
        </w:trPr>
        <w:tc>
          <w:tcPr>
            <w:tcW w:w="3330" w:type="dxa"/>
            <w:shd w:val="clear" w:color="auto" w:fill="FFE599" w:themeFill="accent4" w:themeFillTint="66"/>
            <w:vAlign w:val="center"/>
          </w:tcPr>
          <w:p w14:paraId="6AF176C0" w14:textId="77777777" w:rsidR="00AD0DAD" w:rsidRPr="00E26557" w:rsidRDefault="00AD0DAD" w:rsidP="00E429F2">
            <w:pPr>
              <w:spacing w:before="120" w:after="120"/>
              <w:jc w:val="center"/>
              <w:rPr>
                <w:rFonts w:eastAsia="Calibri" w:cs="Times New Roman"/>
                <w:szCs w:val="24"/>
                <w:lang w:val="ru-RU"/>
              </w:rPr>
            </w:pPr>
            <w:r w:rsidRPr="00E26557">
              <w:rPr>
                <w:rFonts w:eastAsia="Calibri" w:cs="Times New Roman"/>
                <w:szCs w:val="24"/>
                <w:lang w:val="ru-RU"/>
              </w:rPr>
              <w:lastRenderedPageBreak/>
              <w:t>Даљи кораци</w:t>
            </w:r>
          </w:p>
        </w:tc>
        <w:tc>
          <w:tcPr>
            <w:tcW w:w="10890" w:type="dxa"/>
            <w:gridSpan w:val="3"/>
          </w:tcPr>
          <w:p w14:paraId="4C659B56" w14:textId="77777777" w:rsidR="00AD0DAD" w:rsidRPr="000E4BD3" w:rsidRDefault="000E4BD3" w:rsidP="00E429F2">
            <w:pPr>
              <w:jc w:val="both"/>
              <w:rPr>
                <w:rFonts w:eastAsia="Calibri" w:cs="Times New Roman"/>
                <w:szCs w:val="24"/>
                <w:lang w:val="ru-RU"/>
              </w:rPr>
            </w:pPr>
            <w:r w:rsidRPr="000E4BD3">
              <w:rPr>
                <w:rFonts w:eastAsia="Calibri" w:cs="Times New Roman"/>
                <w:szCs w:val="24"/>
                <w:lang w:val="ru-RU"/>
              </w:rPr>
              <w:t>С обзиром да су се формирањем Владе крајем октобра 2022. године стекли услови за спровођење законодавних активности, наредни кораци обухватају наставак израде и доношења  Закона о изменама и допунама Закона о јавном информисању и медијима</w:t>
            </w:r>
            <w:r>
              <w:rPr>
                <w:rFonts w:eastAsia="Calibri" w:cs="Times New Roman"/>
                <w:szCs w:val="24"/>
                <w:lang w:val="ru-RU"/>
              </w:rPr>
              <w:t>.</w:t>
            </w:r>
          </w:p>
        </w:tc>
      </w:tr>
    </w:tbl>
    <w:p w14:paraId="67320BF0" w14:textId="4617940B" w:rsidR="00AE2DB4" w:rsidRPr="008F4544" w:rsidRDefault="00333F0A" w:rsidP="00BE0735">
      <w:pPr>
        <w:spacing w:before="240" w:after="240" w:line="240" w:lineRule="auto"/>
        <w:jc w:val="both"/>
        <w:rPr>
          <w:b/>
          <w:sz w:val="28"/>
          <w:szCs w:val="28"/>
          <w:lang w:val="sr-Cyrl-RS"/>
        </w:rPr>
      </w:pPr>
      <w:r w:rsidRPr="008F4544">
        <w:rPr>
          <w:b/>
          <w:sz w:val="28"/>
          <w:szCs w:val="28"/>
          <w:lang w:val="sr-Cyrl-RS"/>
        </w:rPr>
        <w:t xml:space="preserve">5. </w:t>
      </w:r>
      <w:r w:rsidR="0025136E" w:rsidRPr="008F4544">
        <w:rPr>
          <w:b/>
          <w:sz w:val="28"/>
          <w:szCs w:val="28"/>
          <w:lang w:val="sr-Cyrl-RS"/>
        </w:rPr>
        <w:t>НАУЧЕНЕ ЛЕКЦИЈЕ</w:t>
      </w:r>
    </w:p>
    <w:p w14:paraId="0600E875" w14:textId="5FC52BE9" w:rsidR="00000BAF" w:rsidRDefault="008D17D5" w:rsidP="008D17D5">
      <w:pPr>
        <w:spacing w:after="120" w:line="240" w:lineRule="auto"/>
        <w:jc w:val="both"/>
        <w:rPr>
          <w:rFonts w:eastAsia="Times New Roman" w:cs="Times New Roman"/>
          <w:szCs w:val="24"/>
          <w:lang w:val="sr-Cyrl-RS"/>
        </w:rPr>
      </w:pPr>
      <w:r w:rsidRPr="008D17D5">
        <w:rPr>
          <w:rFonts w:eastAsia="Times New Roman" w:cs="Times New Roman"/>
          <w:szCs w:val="24"/>
          <w:lang w:val="sr-Cyrl-RS"/>
        </w:rPr>
        <w:t xml:space="preserve">Настојећи да своју управу учини сервисом грађана са високим стандардима отворености и транспарентности, Република Србија је током </w:t>
      </w:r>
      <w:r w:rsidR="00CC36F3">
        <w:rPr>
          <w:rFonts w:eastAsia="Times New Roman" w:cs="Times New Roman"/>
          <w:szCs w:val="24"/>
          <w:lang w:val="sr-Cyrl-RS"/>
        </w:rPr>
        <w:t>четвртог</w:t>
      </w:r>
      <w:r w:rsidRPr="008D17D5">
        <w:rPr>
          <w:rFonts w:eastAsia="Times New Roman" w:cs="Times New Roman"/>
          <w:szCs w:val="24"/>
          <w:lang w:val="sr-Cyrl-RS"/>
        </w:rPr>
        <w:t xml:space="preserve"> ПОУ циклуса </w:t>
      </w:r>
      <w:r w:rsidR="00CC36F3">
        <w:rPr>
          <w:rFonts w:eastAsia="Times New Roman" w:cs="Times New Roman"/>
          <w:szCs w:val="24"/>
          <w:lang w:val="sr-Cyrl-RS"/>
        </w:rPr>
        <w:t xml:space="preserve">наставила да улаже напоре у правцу </w:t>
      </w:r>
      <w:r w:rsidR="00000BAF">
        <w:rPr>
          <w:rFonts w:eastAsia="Times New Roman" w:cs="Times New Roman"/>
          <w:szCs w:val="24"/>
          <w:lang w:val="sr-Cyrl-RS"/>
        </w:rPr>
        <w:t>изградње отворене управе. У том смислу, овај циклус</w:t>
      </w:r>
      <w:r w:rsidRPr="008D17D5">
        <w:rPr>
          <w:rFonts w:eastAsia="Times New Roman" w:cs="Times New Roman"/>
          <w:szCs w:val="24"/>
          <w:lang w:val="sr-Cyrl-RS"/>
        </w:rPr>
        <w:t xml:space="preserve">, који обухвата период припреме и имплементације Акционог плана за период </w:t>
      </w:r>
      <w:r w:rsidR="00000BAF">
        <w:rPr>
          <w:rFonts w:eastAsia="Times New Roman" w:cs="Times New Roman"/>
          <w:szCs w:val="24"/>
          <w:lang w:val="sr-Cyrl-RS"/>
        </w:rPr>
        <w:t>2020-2022</w:t>
      </w:r>
      <w:r w:rsidRPr="008D17D5">
        <w:rPr>
          <w:rFonts w:eastAsia="Times New Roman" w:cs="Times New Roman"/>
          <w:szCs w:val="24"/>
          <w:lang w:val="sr-Cyrl-RS"/>
        </w:rPr>
        <w:t xml:space="preserve">. године, </w:t>
      </w:r>
      <w:r w:rsidR="00000BAF">
        <w:rPr>
          <w:rFonts w:eastAsia="Times New Roman" w:cs="Times New Roman"/>
          <w:szCs w:val="24"/>
          <w:lang w:val="sr-Cyrl-RS"/>
        </w:rPr>
        <w:t>донео је даљи напредак у различитим областима и аспектима учешћа у ПОУ, али и указао на одређене недостатке који представљају простор за унапређење у наредним циклусима.</w:t>
      </w:r>
      <w:r w:rsidR="00F65F8E">
        <w:rPr>
          <w:rFonts w:eastAsia="Times New Roman" w:cs="Times New Roman"/>
          <w:szCs w:val="24"/>
          <w:lang w:val="sr-Cyrl-RS"/>
        </w:rPr>
        <w:t xml:space="preserve"> На тај начин се могу посматрати и научене лекције из претходног циклуса – као позитивне праксе које је потребно наставити, са једне стране, односно као аспекти учешћа у ПОУ које </w:t>
      </w:r>
      <w:r w:rsidR="00A44C39">
        <w:rPr>
          <w:rFonts w:eastAsia="Times New Roman" w:cs="Times New Roman"/>
          <w:szCs w:val="24"/>
          <w:lang w:val="sr-Cyrl-RS"/>
        </w:rPr>
        <w:t>је потребно даље развијати, са друге стране.</w:t>
      </w:r>
    </w:p>
    <w:p w14:paraId="6BE2840D" w14:textId="77777777" w:rsidR="00A44C39" w:rsidRDefault="00A44C39" w:rsidP="008D17D5">
      <w:pPr>
        <w:spacing w:after="120" w:line="240" w:lineRule="auto"/>
        <w:jc w:val="both"/>
        <w:rPr>
          <w:rFonts w:eastAsia="Times New Roman" w:cs="Times New Roman"/>
          <w:szCs w:val="24"/>
          <w:lang w:val="sr-Cyrl-RS"/>
        </w:rPr>
      </w:pPr>
      <w:r>
        <w:rPr>
          <w:rFonts w:eastAsia="Times New Roman" w:cs="Times New Roman"/>
          <w:szCs w:val="24"/>
          <w:lang w:val="sr-Cyrl-RS"/>
        </w:rPr>
        <w:t xml:space="preserve">Пре свега, а нарочито имајући у виду </w:t>
      </w:r>
      <w:r w:rsidR="00D265F7">
        <w:rPr>
          <w:rFonts w:eastAsia="Times New Roman" w:cs="Times New Roman"/>
          <w:szCs w:val="24"/>
          <w:lang w:val="sr-Cyrl-RS"/>
        </w:rPr>
        <w:t xml:space="preserve">шири контекст и чињеницу да су нови Стандарди за </w:t>
      </w:r>
      <w:r w:rsidR="00D265F7" w:rsidRPr="00D265F7">
        <w:rPr>
          <w:rFonts w:eastAsia="Calibri" w:cs="Times New Roman"/>
          <w:szCs w:val="24"/>
          <w:lang w:val="ru-RU"/>
        </w:rPr>
        <w:t>учешће и заједнички рад</w:t>
      </w:r>
      <w:r w:rsidR="00D265F7">
        <w:rPr>
          <w:rFonts w:eastAsia="Times New Roman" w:cs="Times New Roman"/>
          <w:szCs w:val="24"/>
          <w:lang w:val="sr-Cyrl-RS"/>
        </w:rPr>
        <w:t xml:space="preserve"> ПОУ донети усред претходног ПОУ циклуса у Републици Србији</w:t>
      </w:r>
      <w:r>
        <w:rPr>
          <w:rFonts w:eastAsia="Times New Roman" w:cs="Times New Roman"/>
          <w:szCs w:val="24"/>
          <w:lang w:val="sr-Cyrl-RS"/>
        </w:rPr>
        <w:t>,</w:t>
      </w:r>
      <w:r w:rsidR="00D265F7">
        <w:rPr>
          <w:rFonts w:eastAsia="Times New Roman" w:cs="Times New Roman"/>
          <w:szCs w:val="24"/>
          <w:lang w:val="sr-Cyrl-RS"/>
        </w:rPr>
        <w:t xml:space="preserve"> врло</w:t>
      </w:r>
      <w:r>
        <w:rPr>
          <w:rFonts w:eastAsia="Times New Roman" w:cs="Times New Roman"/>
          <w:szCs w:val="24"/>
          <w:lang w:val="sr-Cyrl-RS"/>
        </w:rPr>
        <w:t xml:space="preserve"> </w:t>
      </w:r>
      <w:r w:rsidR="00D265F7">
        <w:rPr>
          <w:rFonts w:eastAsia="Times New Roman" w:cs="Times New Roman"/>
          <w:szCs w:val="24"/>
          <w:lang w:val="sr-Cyrl-RS"/>
        </w:rPr>
        <w:t xml:space="preserve">важно је истаћи да су </w:t>
      </w:r>
      <w:r w:rsidR="00D265F7" w:rsidRPr="00D265F7">
        <w:rPr>
          <w:rFonts w:eastAsia="Times New Roman" w:cs="Times New Roman"/>
          <w:b/>
          <w:szCs w:val="24"/>
          <w:lang w:val="sr-Cyrl-RS"/>
        </w:rPr>
        <w:t>сви стандарди предвиђени овим документом достигнути</w:t>
      </w:r>
      <w:r w:rsidR="00D265F7">
        <w:rPr>
          <w:rFonts w:eastAsia="Times New Roman" w:cs="Times New Roman"/>
          <w:szCs w:val="24"/>
          <w:lang w:val="sr-Cyrl-RS"/>
        </w:rPr>
        <w:t xml:space="preserve">, у прилог чему говоре налази садржани у овом извештају. </w:t>
      </w:r>
    </w:p>
    <w:p w14:paraId="6BF0E5B9" w14:textId="7795350D" w:rsidR="005B06B0" w:rsidRDefault="005B06B0" w:rsidP="008D17D5">
      <w:pPr>
        <w:spacing w:after="120" w:line="240" w:lineRule="auto"/>
        <w:jc w:val="both"/>
        <w:rPr>
          <w:rFonts w:eastAsia="Times New Roman" w:cs="Times New Roman"/>
          <w:szCs w:val="24"/>
          <w:lang w:val="sr-Cyrl-RS"/>
        </w:rPr>
      </w:pPr>
      <w:r>
        <w:rPr>
          <w:rFonts w:eastAsia="Times New Roman" w:cs="Times New Roman"/>
          <w:szCs w:val="24"/>
          <w:lang w:val="sr-Cyrl-RS"/>
        </w:rPr>
        <w:t xml:space="preserve">Када су у питању </w:t>
      </w:r>
      <w:r w:rsidRPr="005B06B0">
        <w:rPr>
          <w:rFonts w:eastAsia="Times New Roman" w:cs="Times New Roman"/>
          <w:b/>
          <w:szCs w:val="24"/>
          <w:lang w:val="sr-Cyrl-RS"/>
        </w:rPr>
        <w:t>научене лекције у погледу пракси које треба наставити</w:t>
      </w:r>
      <w:r>
        <w:rPr>
          <w:rFonts w:eastAsia="Times New Roman" w:cs="Times New Roman"/>
          <w:szCs w:val="24"/>
          <w:lang w:val="sr-Cyrl-RS"/>
        </w:rPr>
        <w:t xml:space="preserve">, четврти ПОУ циклус показао је важност </w:t>
      </w:r>
      <w:r w:rsidRPr="008F03D5">
        <w:rPr>
          <w:rFonts w:eastAsia="Times New Roman" w:cs="Times New Roman"/>
          <w:b/>
          <w:i/>
          <w:szCs w:val="24"/>
          <w:lang w:val="sr-Cyrl-RS"/>
        </w:rPr>
        <w:t>контиунираних промотивних активности у правцу ширења свести</w:t>
      </w:r>
      <w:r>
        <w:rPr>
          <w:rFonts w:eastAsia="Times New Roman" w:cs="Times New Roman"/>
          <w:szCs w:val="24"/>
          <w:lang w:val="sr-Cyrl-RS"/>
        </w:rPr>
        <w:t xml:space="preserve"> о принципима отворене управе, како међу органима управе, тако и међу ОЦД и други</w:t>
      </w:r>
      <w:r w:rsidR="008F03D5">
        <w:rPr>
          <w:rFonts w:eastAsia="Times New Roman" w:cs="Times New Roman"/>
          <w:szCs w:val="24"/>
          <w:lang w:val="sr-Cyrl-RS"/>
        </w:rPr>
        <w:t>м</w:t>
      </w:r>
      <w:r>
        <w:rPr>
          <w:rFonts w:eastAsia="Times New Roman" w:cs="Times New Roman"/>
          <w:szCs w:val="24"/>
          <w:lang w:val="sr-Cyrl-RS"/>
        </w:rPr>
        <w:t xml:space="preserve"> заинтересованим страна</w:t>
      </w:r>
      <w:r w:rsidR="00150C8F">
        <w:rPr>
          <w:rFonts w:eastAsia="Times New Roman" w:cs="Times New Roman"/>
          <w:szCs w:val="24"/>
          <w:lang w:val="sr-Cyrl-RS"/>
        </w:rPr>
        <w:t>ма</w:t>
      </w:r>
      <w:r>
        <w:rPr>
          <w:rFonts w:eastAsia="Times New Roman" w:cs="Times New Roman"/>
          <w:szCs w:val="24"/>
          <w:lang w:val="sr-Cyrl-RS"/>
        </w:rPr>
        <w:t xml:space="preserve">. Догађаји који су организовани пре свега у оквиру обележавања Недеље ПОУ показали су растуће интересовање за теме обухваћене ПОУ, иако их није било једноставно спровести услед околности повезаних са пандемијом. Такође, </w:t>
      </w:r>
      <w:r w:rsidRPr="008F03D5">
        <w:rPr>
          <w:rFonts w:eastAsia="Times New Roman" w:cs="Times New Roman"/>
          <w:b/>
          <w:i/>
          <w:szCs w:val="24"/>
          <w:lang w:val="sr-Cyrl-RS"/>
        </w:rPr>
        <w:t>организација догађаја у онлајн формату</w:t>
      </w:r>
      <w:r>
        <w:rPr>
          <w:rFonts w:eastAsia="Times New Roman" w:cs="Times New Roman"/>
          <w:szCs w:val="24"/>
          <w:lang w:val="sr-Cyrl-RS"/>
        </w:rPr>
        <w:t xml:space="preserve"> услед пандемијских мера (било да су у питању састанци Радне групе или с</w:t>
      </w:r>
      <w:r w:rsidR="00C65EC5">
        <w:rPr>
          <w:rFonts w:eastAsia="Times New Roman" w:cs="Times New Roman"/>
          <w:szCs w:val="24"/>
          <w:lang w:val="sr-Cyrl-RS"/>
        </w:rPr>
        <w:t>купови ширег карактера) показала се врло ефикасном и омогућила</w:t>
      </w:r>
      <w:r>
        <w:rPr>
          <w:rFonts w:eastAsia="Times New Roman" w:cs="Times New Roman"/>
          <w:szCs w:val="24"/>
          <w:lang w:val="sr-Cyrl-RS"/>
        </w:rPr>
        <w:t xml:space="preserve"> учешће „на даљину“, што је нарочито </w:t>
      </w:r>
      <w:r w:rsidR="008F03D5">
        <w:rPr>
          <w:rFonts w:eastAsia="Times New Roman" w:cs="Times New Roman"/>
          <w:szCs w:val="24"/>
          <w:lang w:val="sr-Cyrl-RS"/>
        </w:rPr>
        <w:t>подстакло веће учешће ОЦД</w:t>
      </w:r>
      <w:r w:rsidR="00360845">
        <w:rPr>
          <w:rFonts w:eastAsia="Times New Roman" w:cs="Times New Roman"/>
          <w:szCs w:val="24"/>
          <w:lang w:val="sr-Cyrl-RS"/>
        </w:rPr>
        <w:t xml:space="preserve"> са седиштем</w:t>
      </w:r>
      <w:r w:rsidR="008F03D5">
        <w:rPr>
          <w:rFonts w:eastAsia="Times New Roman" w:cs="Times New Roman"/>
          <w:szCs w:val="24"/>
          <w:lang w:val="sr-Cyrl-RS"/>
        </w:rPr>
        <w:t xml:space="preserve"> изван главног града.</w:t>
      </w:r>
      <w:r w:rsidR="00360845" w:rsidRPr="00DC2C82">
        <w:rPr>
          <w:lang w:val="sr-Cyrl-RS"/>
        </w:rPr>
        <w:t xml:space="preserve"> </w:t>
      </w:r>
      <w:r w:rsidR="00360845">
        <w:rPr>
          <w:lang w:val="sr-Cyrl-RS"/>
        </w:rPr>
        <w:t xml:space="preserve">Даље, </w:t>
      </w:r>
      <w:r w:rsidR="00360845" w:rsidRPr="00360845">
        <w:rPr>
          <w:rFonts w:eastAsia="Times New Roman" w:cs="Times New Roman"/>
          <w:szCs w:val="24"/>
          <w:lang w:val="sr-Cyrl-RS"/>
        </w:rPr>
        <w:t xml:space="preserve">једна од научених лекција </w:t>
      </w:r>
      <w:r w:rsidR="00360845">
        <w:rPr>
          <w:rFonts w:eastAsia="Times New Roman" w:cs="Times New Roman"/>
          <w:szCs w:val="24"/>
          <w:lang w:val="sr-Cyrl-RS"/>
        </w:rPr>
        <w:t xml:space="preserve">односи се на </w:t>
      </w:r>
      <w:r w:rsidR="00360845" w:rsidRPr="00360845">
        <w:rPr>
          <w:rFonts w:eastAsia="Times New Roman" w:cs="Times New Roman"/>
          <w:b/>
          <w:i/>
          <w:szCs w:val="24"/>
          <w:lang w:val="sr-Cyrl-RS"/>
        </w:rPr>
        <w:t>подстицање и веће укључивања обавеза из секторских јавних политика</w:t>
      </w:r>
      <w:r w:rsidR="00360845" w:rsidRPr="00360845">
        <w:rPr>
          <w:rFonts w:eastAsia="Times New Roman" w:cs="Times New Roman"/>
          <w:szCs w:val="24"/>
          <w:lang w:val="sr-Cyrl-RS"/>
        </w:rPr>
        <w:t xml:space="preserve"> као што су животна средина, здравље, образовање, медији итд.</w:t>
      </w:r>
      <w:r w:rsidR="00360845">
        <w:rPr>
          <w:rFonts w:eastAsia="Times New Roman" w:cs="Times New Roman"/>
          <w:szCs w:val="24"/>
          <w:lang w:val="sr-Cyrl-RS"/>
        </w:rPr>
        <w:t xml:space="preserve"> У том правцу, на самом почетку процеса израде Акционог плана организовани су посебни консултативни састанци на неколико важних „секторских тема“ који су резултирали тиме да се у Акционом плану нађу две обавезе из области животне средине, две које се односе на област јавног информисања и медија и једна „мултисекторска“ обавеза која се тиче вршњачког насиља (прожима секторе образовања, </w:t>
      </w:r>
      <w:r w:rsidR="00360845">
        <w:rPr>
          <w:rFonts w:eastAsia="Times New Roman" w:cs="Times New Roman"/>
          <w:szCs w:val="24"/>
          <w:lang w:val="sr-Cyrl-RS"/>
        </w:rPr>
        <w:lastRenderedPageBreak/>
        <w:t xml:space="preserve">социјалне политике, унутрашњих послова). На тај начин, готово половина обавеза бавила се имплементирањем вредности ПОУ у областима које </w:t>
      </w:r>
      <w:r w:rsidR="00360845" w:rsidRPr="00360845">
        <w:rPr>
          <w:rFonts w:eastAsia="Times New Roman" w:cs="Times New Roman"/>
          <w:szCs w:val="24"/>
          <w:lang w:val="sr-Cyrl-RS"/>
        </w:rPr>
        <w:t>су посебно важне за грађане</w:t>
      </w:r>
      <w:r w:rsidR="00360845">
        <w:rPr>
          <w:rFonts w:eastAsia="Times New Roman" w:cs="Times New Roman"/>
          <w:szCs w:val="24"/>
          <w:lang w:val="sr-Cyrl-RS"/>
        </w:rPr>
        <w:t>.</w:t>
      </w:r>
      <w:r w:rsidR="007020DA">
        <w:rPr>
          <w:rFonts w:eastAsia="Times New Roman" w:cs="Times New Roman"/>
          <w:szCs w:val="24"/>
          <w:lang w:val="sr-Cyrl-RS"/>
        </w:rPr>
        <w:t xml:space="preserve"> Важан корак напред представља и </w:t>
      </w:r>
      <w:r w:rsidR="007020DA" w:rsidRPr="00027542">
        <w:rPr>
          <w:rFonts w:eastAsia="Times New Roman" w:cs="Times New Roman"/>
          <w:szCs w:val="24"/>
          <w:lang w:val="sr-Cyrl-RS"/>
        </w:rPr>
        <w:t>укључивање већег броја органа као одговорних за спровођење обавеза</w:t>
      </w:r>
      <w:r w:rsidR="007020DA">
        <w:rPr>
          <w:rFonts w:eastAsia="Times New Roman" w:cs="Times New Roman"/>
          <w:szCs w:val="24"/>
          <w:lang w:val="sr-Cyrl-RS"/>
        </w:rPr>
        <w:t xml:space="preserve">, односно </w:t>
      </w:r>
      <w:r w:rsidR="007020DA" w:rsidRPr="00027542">
        <w:rPr>
          <w:rFonts w:eastAsia="Times New Roman" w:cs="Times New Roman"/>
          <w:b/>
          <w:i/>
          <w:szCs w:val="24"/>
          <w:lang w:val="sr-Cyrl-RS"/>
        </w:rPr>
        <w:t>равномернија расподела обавеза по одговорним институцијама</w:t>
      </w:r>
      <w:r w:rsidR="007020DA">
        <w:rPr>
          <w:rFonts w:eastAsia="Times New Roman" w:cs="Times New Roman"/>
          <w:szCs w:val="24"/>
          <w:lang w:val="sr-Cyrl-RS"/>
        </w:rPr>
        <w:t xml:space="preserve"> </w:t>
      </w:r>
      <w:r w:rsidR="007020DA" w:rsidRPr="008D17D5">
        <w:rPr>
          <w:rFonts w:eastAsia="Times New Roman" w:cs="Times New Roman"/>
          <w:szCs w:val="24"/>
          <w:lang w:val="sr-Cyrl-RS"/>
        </w:rPr>
        <w:t>што, поред осталог, говори о бољем разумевању ПОУ унутар управе</w:t>
      </w:r>
      <w:r w:rsidR="007020DA">
        <w:rPr>
          <w:rFonts w:eastAsia="Times New Roman" w:cs="Times New Roman"/>
          <w:szCs w:val="24"/>
          <w:lang w:val="sr-Cyrl-RS"/>
        </w:rPr>
        <w:t>.</w:t>
      </w:r>
      <w:r w:rsidR="00CF6ADD">
        <w:rPr>
          <w:rFonts w:eastAsia="Times New Roman" w:cs="Times New Roman"/>
          <w:szCs w:val="24"/>
          <w:lang w:val="sr-Latn-RS"/>
        </w:rPr>
        <w:t xml:space="preserve"> </w:t>
      </w:r>
      <w:r w:rsidR="00CF6ADD">
        <w:rPr>
          <w:rFonts w:eastAsia="Times New Roman" w:cs="Times New Roman"/>
          <w:szCs w:val="24"/>
          <w:lang w:val="sr-Cyrl-RS"/>
        </w:rPr>
        <w:t xml:space="preserve">Поред наведених позитивних искустава из четвртог циклуса свакако треба наставити и са раније успостављеним праксама које су се показале као ефикасне попут </w:t>
      </w:r>
      <w:r w:rsidR="00CF6ADD" w:rsidRPr="00CF6ADD">
        <w:rPr>
          <w:rFonts w:eastAsia="Times New Roman" w:cs="Times New Roman"/>
          <w:b/>
          <w:i/>
          <w:szCs w:val="24"/>
          <w:lang w:val="sr-Cyrl-RS"/>
        </w:rPr>
        <w:t>одржавања састанака Радне групе у ужем саставу</w:t>
      </w:r>
      <w:r w:rsidR="00CF6ADD">
        <w:rPr>
          <w:rFonts w:eastAsia="Times New Roman" w:cs="Times New Roman"/>
          <w:b/>
          <w:i/>
          <w:szCs w:val="24"/>
          <w:lang w:val="sr-Cyrl-RS"/>
        </w:rPr>
        <w:t xml:space="preserve"> током процеса </w:t>
      </w:r>
      <w:r w:rsidR="0098133D">
        <w:rPr>
          <w:rFonts w:eastAsia="Times New Roman" w:cs="Times New Roman"/>
          <w:b/>
          <w:i/>
          <w:szCs w:val="24"/>
          <w:lang w:val="sr-Cyrl-RS"/>
        </w:rPr>
        <w:t>израде акционих планова, сталне отворености</w:t>
      </w:r>
      <w:r w:rsidR="00CF6ADD">
        <w:rPr>
          <w:rFonts w:eastAsia="Times New Roman" w:cs="Times New Roman"/>
          <w:b/>
          <w:i/>
          <w:szCs w:val="24"/>
          <w:lang w:val="sr-Cyrl-RS"/>
        </w:rPr>
        <w:t xml:space="preserve"> Радне групе за учешће </w:t>
      </w:r>
      <w:r w:rsidR="00AA7E3A">
        <w:rPr>
          <w:rFonts w:eastAsia="Times New Roman" w:cs="Times New Roman"/>
          <w:b/>
          <w:i/>
          <w:szCs w:val="24"/>
          <w:lang w:val="sr-Cyrl-RS"/>
        </w:rPr>
        <w:t>заинтересованих страна, редовне израде</w:t>
      </w:r>
      <w:r w:rsidR="00CF6ADD">
        <w:rPr>
          <w:rFonts w:eastAsia="Times New Roman" w:cs="Times New Roman"/>
          <w:b/>
          <w:i/>
          <w:szCs w:val="24"/>
          <w:lang w:val="sr-Cyrl-RS"/>
        </w:rPr>
        <w:t xml:space="preserve"> прегледа и извештаја о спровођењу акционих</w:t>
      </w:r>
      <w:r w:rsidR="00CF6ADD">
        <w:rPr>
          <w:rFonts w:eastAsia="Times New Roman" w:cs="Times New Roman"/>
          <w:szCs w:val="24"/>
          <w:lang w:val="sr-Cyrl-RS"/>
        </w:rPr>
        <w:t xml:space="preserve">, </w:t>
      </w:r>
      <w:r w:rsidR="00CF6ADD" w:rsidRPr="00CF6ADD">
        <w:rPr>
          <w:rFonts w:eastAsia="Times New Roman" w:cs="Times New Roman"/>
          <w:b/>
          <w:i/>
          <w:szCs w:val="24"/>
          <w:lang w:val="sr-Cyrl-RS"/>
        </w:rPr>
        <w:t>укључивања локалних самоуправа у националне ПОУ процесе</w:t>
      </w:r>
      <w:r w:rsidR="00CF6ADD">
        <w:rPr>
          <w:rFonts w:eastAsia="Times New Roman" w:cs="Times New Roman"/>
          <w:szCs w:val="24"/>
          <w:lang w:val="sr-Cyrl-RS"/>
        </w:rPr>
        <w:t>, итд.</w:t>
      </w:r>
    </w:p>
    <w:p w14:paraId="13A9E5EB" w14:textId="001705F4" w:rsidR="007077E5" w:rsidRPr="00886F2E" w:rsidRDefault="00CF6ADD" w:rsidP="00755874">
      <w:pPr>
        <w:spacing w:after="120" w:line="240" w:lineRule="auto"/>
        <w:jc w:val="both"/>
        <w:rPr>
          <w:rFonts w:eastAsia="Times New Roman" w:cs="Times New Roman"/>
          <w:szCs w:val="24"/>
          <w:lang w:val="sr-Cyrl-RS"/>
        </w:rPr>
      </w:pPr>
      <w:r>
        <w:rPr>
          <w:rFonts w:eastAsia="Times New Roman" w:cs="Times New Roman"/>
          <w:szCs w:val="24"/>
          <w:lang w:val="sr-Cyrl-RS"/>
        </w:rPr>
        <w:t xml:space="preserve">Са друге стране, у односу на </w:t>
      </w:r>
      <w:r w:rsidRPr="005B06B0">
        <w:rPr>
          <w:rFonts w:eastAsia="Times New Roman" w:cs="Times New Roman"/>
          <w:b/>
          <w:szCs w:val="24"/>
          <w:lang w:val="sr-Cyrl-RS"/>
        </w:rPr>
        <w:t xml:space="preserve">научене лекције у </w:t>
      </w:r>
      <w:r>
        <w:rPr>
          <w:rFonts w:eastAsia="Times New Roman" w:cs="Times New Roman"/>
          <w:b/>
          <w:szCs w:val="24"/>
          <w:lang w:val="sr-Cyrl-RS"/>
        </w:rPr>
        <w:t>виду простора за даље унапређење</w:t>
      </w:r>
      <w:r>
        <w:rPr>
          <w:rFonts w:eastAsia="Times New Roman" w:cs="Times New Roman"/>
          <w:szCs w:val="24"/>
          <w:lang w:val="sr-Cyrl-RS"/>
        </w:rPr>
        <w:t xml:space="preserve">, у </w:t>
      </w:r>
      <w:r w:rsidRPr="00CF6ADD">
        <w:rPr>
          <w:rFonts w:eastAsia="Times New Roman" w:cs="Times New Roman"/>
          <w:szCs w:val="24"/>
          <w:lang w:val="sr-Cyrl-RS"/>
        </w:rPr>
        <w:t xml:space="preserve">оквиру четвртог циклуса </w:t>
      </w:r>
      <w:r w:rsidR="007077E5" w:rsidRPr="007077E5">
        <w:rPr>
          <w:rFonts w:eastAsia="Times New Roman" w:cs="Times New Roman"/>
          <w:b/>
          <w:i/>
          <w:szCs w:val="24"/>
          <w:lang w:val="sr-Cyrl-RS"/>
        </w:rPr>
        <w:t>уочена је потреба за јачањем позиције и улоге форума заинтересованих страна, са посебним акцентом на даљи развој сарадње и унапређење учешћа ОЦД у ПОУ процесима</w:t>
      </w:r>
      <w:r w:rsidR="007077E5">
        <w:rPr>
          <w:rFonts w:eastAsia="Times New Roman" w:cs="Times New Roman"/>
          <w:b/>
          <w:i/>
          <w:szCs w:val="24"/>
          <w:lang w:val="sr-Cyrl-RS"/>
        </w:rPr>
        <w:t>, нарочито у фази одлучивања о предлозима који ће се наћи у акционом плану и њиховом дефинисању.</w:t>
      </w:r>
      <w:r w:rsidR="00886F2E" w:rsidRPr="00DC2C82">
        <w:rPr>
          <w:rFonts w:eastAsia="Times New Roman" w:cs="Times New Roman"/>
          <w:szCs w:val="24"/>
          <w:lang w:val="sr-Cyrl-RS"/>
        </w:rPr>
        <w:t xml:space="preserve"> </w:t>
      </w:r>
      <w:r w:rsidR="00886F2E">
        <w:rPr>
          <w:rFonts w:eastAsia="Times New Roman" w:cs="Times New Roman"/>
          <w:szCs w:val="24"/>
          <w:lang w:val="sr-Cyrl-RS"/>
        </w:rPr>
        <w:t xml:space="preserve">У том смислу, а у правцу обезбеђивања дијалога са доносиоцима одлукама </w:t>
      </w:r>
      <w:r w:rsidR="00DF41AD">
        <w:rPr>
          <w:rFonts w:eastAsia="Times New Roman" w:cs="Times New Roman"/>
          <w:szCs w:val="24"/>
          <w:lang w:val="sr-Cyrl-RS"/>
        </w:rPr>
        <w:t>на највишем нивоу</w:t>
      </w:r>
      <w:r w:rsidR="00886F2E">
        <w:rPr>
          <w:rFonts w:eastAsia="Times New Roman" w:cs="Times New Roman"/>
          <w:szCs w:val="24"/>
          <w:lang w:val="sr-Cyrl-RS"/>
        </w:rPr>
        <w:t>, иницирано је укључивање питања у вези са ПОУ у мандат Савета за реформу јавне управе</w:t>
      </w:r>
      <w:r w:rsidR="00DF41AD">
        <w:rPr>
          <w:rFonts w:eastAsia="Times New Roman" w:cs="Times New Roman"/>
          <w:szCs w:val="24"/>
          <w:lang w:val="sr-Cyrl-RS"/>
        </w:rPr>
        <w:t>, као тела састављеног од ресорних министара, чији се пуни ефекти могу очекивати у наредном ПОУ циклусу када овај механизам заживи у пракси. Такође, једна од научених лекција</w:t>
      </w:r>
      <w:r w:rsidR="004F6BA4" w:rsidRPr="00DB2F14">
        <w:rPr>
          <w:rFonts w:eastAsia="Times New Roman" w:cs="Times New Roman"/>
          <w:szCs w:val="24"/>
          <w:lang w:val="sr-Cyrl-RS"/>
        </w:rPr>
        <w:t>,</w:t>
      </w:r>
      <w:r w:rsidR="00DF41AD">
        <w:rPr>
          <w:rFonts w:eastAsia="Times New Roman" w:cs="Times New Roman"/>
          <w:szCs w:val="24"/>
          <w:lang w:val="sr-Cyrl-RS"/>
        </w:rPr>
        <w:t xml:space="preserve"> која кореспондира са препорукама НМИ из претходна два циклуса</w:t>
      </w:r>
      <w:r w:rsidR="004F6BA4" w:rsidRPr="00DB2F14">
        <w:rPr>
          <w:rFonts w:eastAsia="Times New Roman" w:cs="Times New Roman"/>
          <w:szCs w:val="24"/>
          <w:lang w:val="sr-Cyrl-RS"/>
        </w:rPr>
        <w:t>,</w:t>
      </w:r>
      <w:r w:rsidR="00DF41AD">
        <w:rPr>
          <w:rFonts w:eastAsia="Times New Roman" w:cs="Times New Roman"/>
          <w:szCs w:val="24"/>
          <w:lang w:val="sr-Cyrl-RS"/>
        </w:rPr>
        <w:t xml:space="preserve"> односи се на </w:t>
      </w:r>
      <w:r w:rsidR="00DF41AD" w:rsidRPr="00DF41AD">
        <w:rPr>
          <w:rFonts w:eastAsia="Times New Roman" w:cs="Times New Roman"/>
          <w:b/>
          <w:i/>
          <w:szCs w:val="24"/>
          <w:lang w:val="sr-Cyrl-RS"/>
        </w:rPr>
        <w:t>јачање трансформативног потенцијала обавеза</w:t>
      </w:r>
      <w:r w:rsidR="00DF41AD">
        <w:rPr>
          <w:rFonts w:eastAsia="Times New Roman" w:cs="Times New Roman"/>
          <w:szCs w:val="24"/>
          <w:lang w:val="sr-Cyrl-RS"/>
        </w:rPr>
        <w:t xml:space="preserve"> садржаних у акционим плановима, што другим речима значи укључивање и предузимање амбициознијих обавеза чије би спровођење довело до значајнијих реформских помака. У директној вези са наведеним јесте и потреба за </w:t>
      </w:r>
      <w:r w:rsidR="00DF41AD" w:rsidRPr="00DF41AD">
        <w:rPr>
          <w:rFonts w:eastAsia="Times New Roman" w:cs="Times New Roman"/>
          <w:b/>
          <w:i/>
          <w:szCs w:val="24"/>
          <w:lang w:val="sr-Cyrl-RS"/>
        </w:rPr>
        <w:t>већом спремношћу појединих кључних органа управе</w:t>
      </w:r>
      <w:r w:rsidR="00DF41AD">
        <w:rPr>
          <w:rFonts w:eastAsia="Times New Roman" w:cs="Times New Roman"/>
          <w:szCs w:val="24"/>
          <w:lang w:val="sr-Cyrl-RS"/>
        </w:rPr>
        <w:t xml:space="preserve"> (</w:t>
      </w:r>
      <w:r w:rsidR="00DF41AD" w:rsidRPr="00E76A62">
        <w:rPr>
          <w:rFonts w:eastAsia="Times New Roman" w:cs="Times New Roman"/>
          <w:szCs w:val="24"/>
          <w:lang w:val="sr-Cyrl-RS"/>
        </w:rPr>
        <w:t>попут Министарства финансија) да</w:t>
      </w:r>
      <w:r w:rsidR="00DF41AD">
        <w:rPr>
          <w:rFonts w:eastAsia="Times New Roman" w:cs="Times New Roman"/>
          <w:szCs w:val="24"/>
          <w:lang w:val="sr-Cyrl-RS"/>
        </w:rPr>
        <w:t xml:space="preserve"> се ангажују у правцу </w:t>
      </w:r>
      <w:r w:rsidR="00DF41AD" w:rsidRPr="00CF6ADD">
        <w:rPr>
          <w:rFonts w:eastAsia="Times New Roman" w:cs="Times New Roman"/>
          <w:szCs w:val="24"/>
          <w:lang w:val="sr-Cyrl-RS"/>
        </w:rPr>
        <w:t>предузимања конкретних мера које би значајно побољшале постојеће стање, нарочито у областима као што су интегритет власти и фискална транспарентност.</w:t>
      </w:r>
      <w:r w:rsidR="00DF41AD">
        <w:rPr>
          <w:rFonts w:eastAsia="Times New Roman" w:cs="Times New Roman"/>
          <w:szCs w:val="24"/>
          <w:lang w:val="sr-Cyrl-RS"/>
        </w:rPr>
        <w:t xml:space="preserve"> </w:t>
      </w:r>
      <w:r w:rsidR="005F65DA">
        <w:rPr>
          <w:rFonts w:eastAsia="Times New Roman" w:cs="Times New Roman"/>
          <w:szCs w:val="24"/>
          <w:lang w:val="sr-Cyrl-RS"/>
        </w:rPr>
        <w:t xml:space="preserve">Коначно, </w:t>
      </w:r>
      <w:r w:rsidR="00060255">
        <w:rPr>
          <w:rFonts w:eastAsia="Times New Roman" w:cs="Times New Roman"/>
          <w:szCs w:val="24"/>
          <w:lang w:val="sr-Cyrl-RS"/>
        </w:rPr>
        <w:t xml:space="preserve">четврти </w:t>
      </w:r>
      <w:r w:rsidR="005F65DA">
        <w:rPr>
          <w:rFonts w:eastAsia="Times New Roman" w:cs="Times New Roman"/>
          <w:szCs w:val="24"/>
          <w:lang w:val="sr-Cyrl-RS"/>
        </w:rPr>
        <w:t xml:space="preserve">циклус је показао и </w:t>
      </w:r>
      <w:r w:rsidR="005F65DA" w:rsidRPr="005F65DA">
        <w:rPr>
          <w:rFonts w:eastAsia="Times New Roman" w:cs="Times New Roman"/>
          <w:b/>
          <w:i/>
          <w:szCs w:val="24"/>
          <w:lang w:val="sr-Cyrl-RS"/>
        </w:rPr>
        <w:t>одређени пад у ангажовању цивилног друштва у ПОУ процесима</w:t>
      </w:r>
      <w:r w:rsidR="005F65DA">
        <w:rPr>
          <w:rFonts w:eastAsia="Times New Roman" w:cs="Times New Roman"/>
          <w:szCs w:val="24"/>
          <w:lang w:val="sr-Cyrl-RS"/>
        </w:rPr>
        <w:t xml:space="preserve"> </w:t>
      </w:r>
      <w:r w:rsidR="005F65DA" w:rsidRPr="005F65DA">
        <w:rPr>
          <w:rFonts w:eastAsia="Times New Roman" w:cs="Times New Roman"/>
          <w:b/>
          <w:i/>
          <w:szCs w:val="24"/>
          <w:lang w:val="sr-Cyrl-RS"/>
        </w:rPr>
        <w:t>и нешто пасивнију улогу у односу на претходне циклусе</w:t>
      </w:r>
      <w:r w:rsidR="005F65DA">
        <w:rPr>
          <w:rFonts w:eastAsia="Times New Roman" w:cs="Times New Roman"/>
          <w:szCs w:val="24"/>
          <w:lang w:val="sr-Cyrl-RS"/>
        </w:rPr>
        <w:t xml:space="preserve">, што се свакако до извесне мере може приписати фокусираности ОЦД на сопствене изазове у вези са пандемијом КОВИД-19, али и немогућности да се услед наведених околности ПОУ интензивније промовише, нарочито на локалном нивоу. Коначно, иако нису у питању аспекти на које се може директно утицати кроз ПОУ процесе, </w:t>
      </w:r>
      <w:r w:rsidR="003F576B">
        <w:rPr>
          <w:rFonts w:eastAsia="Times New Roman" w:cs="Times New Roman"/>
          <w:szCs w:val="24"/>
          <w:lang w:val="sr-Cyrl-RS"/>
        </w:rPr>
        <w:t xml:space="preserve">током претходног циклуса нарочито је дошао до изражаја </w:t>
      </w:r>
      <w:r w:rsidR="003F576B" w:rsidRPr="003F576B">
        <w:rPr>
          <w:rFonts w:eastAsia="Times New Roman" w:cs="Times New Roman"/>
          <w:b/>
          <w:i/>
          <w:szCs w:val="24"/>
          <w:lang w:val="sr-Cyrl-RS"/>
        </w:rPr>
        <w:t>утицај који</w:t>
      </w:r>
      <w:r w:rsidR="005F65DA" w:rsidRPr="003F576B">
        <w:rPr>
          <w:rFonts w:eastAsia="Times New Roman" w:cs="Times New Roman"/>
          <w:b/>
          <w:i/>
          <w:szCs w:val="24"/>
          <w:lang w:val="sr-Cyrl-RS"/>
        </w:rPr>
        <w:t xml:space="preserve"> често одржавање парламентарних избора има на то како ће се спроводити процес ко-креације, али и имплементације акционих планова</w:t>
      </w:r>
      <w:r w:rsidR="005F65DA">
        <w:rPr>
          <w:rFonts w:eastAsia="Times New Roman" w:cs="Times New Roman"/>
          <w:szCs w:val="24"/>
          <w:lang w:val="sr-Cyrl-RS"/>
        </w:rPr>
        <w:t xml:space="preserve">. </w:t>
      </w:r>
      <w:r w:rsidR="003F576B">
        <w:rPr>
          <w:rFonts w:eastAsia="Times New Roman" w:cs="Times New Roman"/>
          <w:szCs w:val="24"/>
          <w:lang w:val="sr-Cyrl-RS"/>
        </w:rPr>
        <w:t>Технички мандат Владе, у којем се она налази у периоду од расписивања избора до формирања нове Владе, битно успорава ефикасност у раду Радне групе, али се и одражава директно на спровођење појединих обавеза које подразумевају доношење прописа, јер у том периоду нема законодавних активности. Поред тога, на квалитет и амбициозност обавеза које су садржане у последњем Акционом плану битно су се одразили одређени паралелни реформски процеси који се одвијају у Републици Србији, односно израда и доношење докумената јавних политика у различитим областима које су од значаја за вредности отворене управе. Тако су, рецимо, током претходног циклуса израђени и донети Стратегија реформе јавне управе у Републици Србији за период 2021-2030 (са три програма у области унапређења управ</w:t>
      </w:r>
      <w:r w:rsidR="007A6D93">
        <w:rPr>
          <w:rFonts w:eastAsia="Times New Roman" w:cs="Times New Roman"/>
          <w:szCs w:val="24"/>
          <w:lang w:val="sr-Cyrl-RS"/>
        </w:rPr>
        <w:t>љ</w:t>
      </w:r>
      <w:r w:rsidR="003F576B">
        <w:rPr>
          <w:rFonts w:eastAsia="Times New Roman" w:cs="Times New Roman"/>
          <w:szCs w:val="24"/>
          <w:lang w:val="sr-Cyrl-RS"/>
        </w:rPr>
        <w:t>ања јавним политикама и регулаторном реформом, управљања јавним финансијама и реформе система локалне самоуправе), ревидирани Акциони план за Поглавље 23, Стратегија за стварање подстицајног окружења за развој цивилног друштва у Републици Србији за период 2022-2030. године</w:t>
      </w:r>
      <w:r w:rsidR="007A6D93">
        <w:rPr>
          <w:rFonts w:eastAsia="Times New Roman" w:cs="Times New Roman"/>
          <w:szCs w:val="24"/>
          <w:lang w:val="sr-Cyrl-RS"/>
        </w:rPr>
        <w:t xml:space="preserve"> и</w:t>
      </w:r>
      <w:r w:rsidR="003F576B">
        <w:rPr>
          <w:rFonts w:eastAsia="Times New Roman" w:cs="Times New Roman"/>
          <w:szCs w:val="24"/>
          <w:lang w:val="sr-Cyrl-RS"/>
        </w:rPr>
        <w:t xml:space="preserve"> Програм развоја елект</w:t>
      </w:r>
      <w:r w:rsidR="005F58C1">
        <w:rPr>
          <w:rFonts w:eastAsia="Times New Roman" w:cs="Times New Roman"/>
          <w:szCs w:val="24"/>
          <w:lang w:val="sr-Cyrl-RS"/>
        </w:rPr>
        <w:t>ро</w:t>
      </w:r>
      <w:r w:rsidR="003F576B">
        <w:rPr>
          <w:rFonts w:eastAsia="Times New Roman" w:cs="Times New Roman"/>
          <w:szCs w:val="24"/>
          <w:lang w:val="sr-Cyrl-RS"/>
        </w:rPr>
        <w:t>нске управе у Републици Србији за период 2020-2022. године</w:t>
      </w:r>
      <w:r w:rsidR="007A6D93">
        <w:rPr>
          <w:rFonts w:eastAsia="Times New Roman" w:cs="Times New Roman"/>
          <w:szCs w:val="24"/>
          <w:lang w:val="sr-Cyrl-RS"/>
        </w:rPr>
        <w:t xml:space="preserve">, </w:t>
      </w:r>
      <w:r w:rsidR="007A6D93" w:rsidRPr="004826F7">
        <w:rPr>
          <w:rFonts w:eastAsia="Times New Roman" w:cs="Times New Roman"/>
          <w:b/>
          <w:i/>
          <w:szCs w:val="24"/>
          <w:lang w:val="sr-Cyrl-RS"/>
        </w:rPr>
        <w:t>у којима су</w:t>
      </w:r>
      <w:r w:rsidR="005F58C1">
        <w:rPr>
          <w:rFonts w:eastAsia="Times New Roman" w:cs="Times New Roman"/>
          <w:b/>
          <w:i/>
          <w:szCs w:val="24"/>
          <w:lang w:val="sr-Cyrl-RS"/>
        </w:rPr>
        <w:t xml:space="preserve"> се</w:t>
      </w:r>
      <w:r w:rsidR="007A6D93" w:rsidRPr="004826F7">
        <w:rPr>
          <w:rFonts w:eastAsia="Times New Roman" w:cs="Times New Roman"/>
          <w:b/>
          <w:i/>
          <w:szCs w:val="24"/>
          <w:lang w:val="sr-Cyrl-RS"/>
        </w:rPr>
        <w:t xml:space="preserve"> нашле многе од активности </w:t>
      </w:r>
      <w:r w:rsidR="00544B4D">
        <w:rPr>
          <w:rFonts w:eastAsia="Times New Roman" w:cs="Times New Roman"/>
          <w:b/>
          <w:i/>
          <w:szCs w:val="24"/>
          <w:lang w:val="sr-Cyrl-RS"/>
        </w:rPr>
        <w:t>које су важне за ПОУ, а</w:t>
      </w:r>
      <w:r w:rsidR="004826F7" w:rsidRPr="004826F7">
        <w:rPr>
          <w:rFonts w:eastAsia="Times New Roman" w:cs="Times New Roman"/>
          <w:b/>
          <w:i/>
          <w:szCs w:val="24"/>
          <w:lang w:val="sr-Cyrl-RS"/>
        </w:rPr>
        <w:t xml:space="preserve"> које су могле бити део </w:t>
      </w:r>
      <w:r w:rsidR="004826F7" w:rsidRPr="004826F7">
        <w:rPr>
          <w:rFonts w:eastAsia="Times New Roman" w:cs="Times New Roman"/>
          <w:b/>
          <w:i/>
          <w:szCs w:val="24"/>
          <w:lang w:val="sr-Cyrl-RS"/>
        </w:rPr>
        <w:lastRenderedPageBreak/>
        <w:t xml:space="preserve">Акционог плана, нарочито у области јавне одгорности и </w:t>
      </w:r>
      <w:r w:rsidR="005F58C1">
        <w:rPr>
          <w:rFonts w:eastAsia="Times New Roman" w:cs="Times New Roman"/>
          <w:b/>
          <w:i/>
          <w:szCs w:val="24"/>
          <w:lang w:val="sr-Cyrl-RS"/>
        </w:rPr>
        <w:t>ф</w:t>
      </w:r>
      <w:r w:rsidR="004826F7" w:rsidRPr="004826F7">
        <w:rPr>
          <w:rFonts w:eastAsia="Times New Roman" w:cs="Times New Roman"/>
          <w:b/>
          <w:i/>
          <w:szCs w:val="24"/>
          <w:lang w:val="sr-Cyrl-RS"/>
        </w:rPr>
        <w:t>искалне транспарентности за које је караткеристичан мањак обавеза у ПОУ акционим плановима</w:t>
      </w:r>
      <w:r w:rsidR="004826F7">
        <w:rPr>
          <w:rFonts w:eastAsia="Times New Roman" w:cs="Times New Roman"/>
          <w:szCs w:val="24"/>
          <w:lang w:val="sr-Cyrl-RS"/>
        </w:rPr>
        <w:t>.</w:t>
      </w:r>
    </w:p>
    <w:p w14:paraId="77E617A6" w14:textId="77777777" w:rsidR="00B30D33" w:rsidRDefault="00B30D33" w:rsidP="00AE2DB4">
      <w:pPr>
        <w:spacing w:after="240" w:line="240" w:lineRule="auto"/>
        <w:jc w:val="both"/>
        <w:rPr>
          <w:b/>
          <w:szCs w:val="24"/>
          <w:lang w:val="sr-Cyrl-RS"/>
        </w:rPr>
        <w:sectPr w:rsidR="00B30D33" w:rsidSect="007E0BA7">
          <w:type w:val="continuous"/>
          <w:pgSz w:w="16834" w:h="11909" w:orient="landscape" w:code="9"/>
          <w:pgMar w:top="1418" w:right="1021" w:bottom="1418" w:left="1021" w:header="720" w:footer="0" w:gutter="0"/>
          <w:cols w:space="720"/>
          <w:docGrid w:linePitch="360"/>
        </w:sectPr>
      </w:pPr>
    </w:p>
    <w:p w14:paraId="51262CBF" w14:textId="77777777" w:rsidR="00B30D33" w:rsidRPr="008F4544" w:rsidRDefault="00333F0A" w:rsidP="003C2FEE">
      <w:pPr>
        <w:spacing w:before="240" w:after="240" w:line="240" w:lineRule="auto"/>
        <w:jc w:val="both"/>
        <w:rPr>
          <w:b/>
          <w:sz w:val="28"/>
          <w:szCs w:val="28"/>
          <w:lang w:val="sr-Cyrl-RS"/>
        </w:rPr>
      </w:pPr>
      <w:r w:rsidRPr="008F4544">
        <w:rPr>
          <w:b/>
          <w:sz w:val="28"/>
          <w:szCs w:val="28"/>
          <w:lang w:val="sr-Cyrl-RS"/>
        </w:rPr>
        <w:t xml:space="preserve">6. </w:t>
      </w:r>
      <w:r w:rsidR="0025136E" w:rsidRPr="008F4544">
        <w:rPr>
          <w:b/>
          <w:sz w:val="28"/>
          <w:szCs w:val="28"/>
          <w:lang w:val="sr-Cyrl-RS"/>
        </w:rPr>
        <w:t>ПРЕПОРУКЕ</w:t>
      </w:r>
    </w:p>
    <w:p w14:paraId="408F7587" w14:textId="77777777" w:rsidR="003C2FEE" w:rsidRPr="005F58C1" w:rsidRDefault="007D5B83" w:rsidP="00037489">
      <w:pPr>
        <w:spacing w:after="120" w:line="240" w:lineRule="auto"/>
        <w:jc w:val="both"/>
        <w:rPr>
          <w:szCs w:val="24"/>
          <w:lang w:val="sr-Cyrl-RS"/>
        </w:rPr>
      </w:pPr>
      <w:r w:rsidRPr="005F58C1">
        <w:rPr>
          <w:szCs w:val="24"/>
          <w:lang w:val="sr-Cyrl-RS"/>
        </w:rPr>
        <w:t>Полазећи од научених лекција изнетих у претходном делу Извештаја, у наредном ПОУ циклусу требало би посветити посебну пажњу следећим аспектима:</w:t>
      </w:r>
    </w:p>
    <w:p w14:paraId="5A9C8339" w14:textId="2460DB2B" w:rsidR="003C2FEE" w:rsidRPr="005F58C1" w:rsidRDefault="005F58C1" w:rsidP="00385877">
      <w:pPr>
        <w:pStyle w:val="ListParagraph"/>
        <w:numPr>
          <w:ilvl w:val="0"/>
          <w:numId w:val="39"/>
        </w:numPr>
        <w:spacing w:after="120" w:line="240" w:lineRule="auto"/>
        <w:contextualSpacing w:val="0"/>
        <w:jc w:val="both"/>
        <w:rPr>
          <w:rFonts w:ascii="Times New Roman" w:hAnsi="Times New Roman"/>
          <w:sz w:val="24"/>
          <w:szCs w:val="24"/>
          <w:lang w:val="sr-Cyrl-RS"/>
        </w:rPr>
      </w:pPr>
      <w:r w:rsidRPr="005F58C1">
        <w:rPr>
          <w:rFonts w:ascii="Times New Roman" w:hAnsi="Times New Roman"/>
          <w:sz w:val="24"/>
          <w:szCs w:val="24"/>
          <w:lang w:val="sr-Cyrl-RS"/>
        </w:rPr>
        <w:t>потребно је</w:t>
      </w:r>
      <w:r w:rsidRPr="005F58C1">
        <w:rPr>
          <w:rFonts w:ascii="Times New Roman" w:hAnsi="Times New Roman"/>
          <w:b/>
          <w:sz w:val="24"/>
          <w:szCs w:val="24"/>
          <w:lang w:val="sr-Cyrl-RS"/>
        </w:rPr>
        <w:t xml:space="preserve"> </w:t>
      </w:r>
      <w:r w:rsidRPr="005F58C1">
        <w:rPr>
          <w:rFonts w:ascii="Times New Roman" w:hAnsi="Times New Roman"/>
          <w:sz w:val="24"/>
          <w:szCs w:val="24"/>
          <w:lang w:val="sr-Cyrl-RS"/>
        </w:rPr>
        <w:t>предузети</w:t>
      </w:r>
      <w:r w:rsidRPr="005F58C1">
        <w:rPr>
          <w:rFonts w:ascii="Times New Roman" w:hAnsi="Times New Roman"/>
          <w:b/>
          <w:sz w:val="24"/>
          <w:szCs w:val="24"/>
          <w:lang w:val="sr-Cyrl-RS"/>
        </w:rPr>
        <w:t xml:space="preserve"> </w:t>
      </w:r>
      <w:r w:rsidRPr="005F58C1">
        <w:rPr>
          <w:rFonts w:ascii="Times New Roman" w:hAnsi="Times New Roman"/>
          <w:sz w:val="24"/>
          <w:szCs w:val="24"/>
          <w:lang w:val="sr-Cyrl-RS"/>
        </w:rPr>
        <w:t>кораке у правцу</w:t>
      </w:r>
      <w:r w:rsidRPr="005F58C1">
        <w:rPr>
          <w:rFonts w:ascii="Times New Roman" w:hAnsi="Times New Roman"/>
          <w:b/>
          <w:sz w:val="24"/>
          <w:szCs w:val="24"/>
          <w:lang w:val="sr-Cyrl-RS"/>
        </w:rPr>
        <w:t xml:space="preserve"> </w:t>
      </w:r>
      <w:r w:rsidR="007D5B83" w:rsidRPr="005F58C1">
        <w:rPr>
          <w:rFonts w:ascii="Times New Roman" w:hAnsi="Times New Roman"/>
          <w:b/>
          <w:sz w:val="24"/>
          <w:szCs w:val="24"/>
          <w:lang w:val="sr-Cyrl-RS"/>
        </w:rPr>
        <w:t>даље</w:t>
      </w:r>
      <w:r w:rsidRPr="005F58C1">
        <w:rPr>
          <w:rFonts w:ascii="Times New Roman" w:hAnsi="Times New Roman"/>
          <w:b/>
          <w:sz w:val="24"/>
          <w:szCs w:val="24"/>
          <w:lang w:val="sr-Cyrl-RS"/>
        </w:rPr>
        <w:t>г унапређења</w:t>
      </w:r>
      <w:r w:rsidR="007D5B83" w:rsidRPr="005F58C1">
        <w:rPr>
          <w:rFonts w:ascii="Times New Roman" w:hAnsi="Times New Roman"/>
          <w:b/>
          <w:sz w:val="24"/>
          <w:szCs w:val="24"/>
          <w:lang w:val="sr-Cyrl-RS"/>
        </w:rPr>
        <w:t xml:space="preserve"> сарадње органа управе са ОЦД</w:t>
      </w:r>
      <w:r w:rsidR="007D5B83" w:rsidRPr="005F58C1">
        <w:rPr>
          <w:rFonts w:ascii="Times New Roman" w:hAnsi="Times New Roman"/>
          <w:sz w:val="24"/>
          <w:szCs w:val="24"/>
          <w:lang w:val="sr-Cyrl-RS"/>
        </w:rPr>
        <w:t xml:space="preserve">, нарочито у разматрању </w:t>
      </w:r>
      <w:r w:rsidRPr="005F58C1">
        <w:rPr>
          <w:rFonts w:ascii="Times New Roman" w:hAnsi="Times New Roman"/>
          <w:sz w:val="24"/>
          <w:szCs w:val="24"/>
          <w:lang w:val="sr-Cyrl-RS"/>
        </w:rPr>
        <w:t xml:space="preserve">и коначном дефинисању </w:t>
      </w:r>
      <w:r w:rsidR="007D5B83" w:rsidRPr="005F58C1">
        <w:rPr>
          <w:rFonts w:ascii="Times New Roman" w:hAnsi="Times New Roman"/>
          <w:sz w:val="24"/>
          <w:szCs w:val="24"/>
          <w:lang w:val="sr-Cyrl-RS"/>
        </w:rPr>
        <w:t>обавеза</w:t>
      </w:r>
      <w:r w:rsidR="00DB1E85">
        <w:rPr>
          <w:rFonts w:ascii="Times New Roman" w:hAnsi="Times New Roman"/>
          <w:sz w:val="24"/>
          <w:szCs w:val="24"/>
          <w:lang w:val="sr-Cyrl-RS"/>
        </w:rPr>
        <w:t xml:space="preserve"> које ће бити садржане у </w:t>
      </w:r>
      <w:r w:rsidR="000A59C0">
        <w:rPr>
          <w:rFonts w:ascii="Times New Roman" w:hAnsi="Times New Roman"/>
          <w:sz w:val="24"/>
          <w:szCs w:val="24"/>
          <w:lang w:val="sr-Cyrl-RS"/>
        </w:rPr>
        <w:t>А</w:t>
      </w:r>
      <w:r w:rsidRPr="005F58C1">
        <w:rPr>
          <w:rFonts w:ascii="Times New Roman" w:hAnsi="Times New Roman"/>
          <w:sz w:val="24"/>
          <w:szCs w:val="24"/>
          <w:lang w:val="sr-Cyrl-RS"/>
        </w:rPr>
        <w:t>кционом плану</w:t>
      </w:r>
      <w:r w:rsidR="007D5B83" w:rsidRPr="005F58C1">
        <w:rPr>
          <w:rFonts w:ascii="Times New Roman" w:hAnsi="Times New Roman"/>
          <w:sz w:val="24"/>
          <w:szCs w:val="24"/>
          <w:lang w:val="sr-Cyrl-RS"/>
        </w:rPr>
        <w:t xml:space="preserve">, </w:t>
      </w:r>
      <w:r w:rsidRPr="005F58C1">
        <w:rPr>
          <w:rFonts w:ascii="Times New Roman" w:hAnsi="Times New Roman"/>
          <w:sz w:val="24"/>
          <w:szCs w:val="24"/>
          <w:lang w:val="sr-Cyrl-RS"/>
        </w:rPr>
        <w:t>и то пре свега кроз</w:t>
      </w:r>
      <w:r w:rsidR="007D5B83" w:rsidRPr="005F58C1">
        <w:rPr>
          <w:rFonts w:ascii="Times New Roman" w:hAnsi="Times New Roman"/>
          <w:sz w:val="24"/>
          <w:szCs w:val="24"/>
          <w:lang w:val="sr-Cyrl-RS"/>
        </w:rPr>
        <w:t xml:space="preserve"> </w:t>
      </w:r>
      <w:r w:rsidRPr="005F58C1">
        <w:rPr>
          <w:rFonts w:ascii="Times New Roman" w:hAnsi="Times New Roman"/>
          <w:sz w:val="24"/>
          <w:szCs w:val="24"/>
          <w:lang w:val="sr-Cyrl-RS"/>
        </w:rPr>
        <w:t>обезбеђивање континуираног дијалога између предлагача обавеза и надлежних органа, али и кроз активно коришћење Савета за реформу јавне управе, као тела састављеног од доносилаца одлука;</w:t>
      </w:r>
    </w:p>
    <w:p w14:paraId="416310FA" w14:textId="77777777" w:rsidR="00385877" w:rsidRDefault="00385877" w:rsidP="00385877">
      <w:pPr>
        <w:pStyle w:val="ListParagraph"/>
        <w:numPr>
          <w:ilvl w:val="0"/>
          <w:numId w:val="39"/>
        </w:numPr>
        <w:spacing w:after="120" w:line="240" w:lineRule="auto"/>
        <w:contextualSpacing w:val="0"/>
        <w:jc w:val="both"/>
        <w:rPr>
          <w:rFonts w:ascii="Times New Roman" w:hAnsi="Times New Roman"/>
          <w:sz w:val="24"/>
          <w:szCs w:val="24"/>
          <w:lang w:val="sr-Cyrl-RS"/>
        </w:rPr>
      </w:pPr>
      <w:r>
        <w:rPr>
          <w:rFonts w:ascii="Times New Roman" w:hAnsi="Times New Roman"/>
          <w:sz w:val="24"/>
          <w:szCs w:val="24"/>
          <w:lang w:val="sr-Cyrl-RS"/>
        </w:rPr>
        <w:t xml:space="preserve">један од приоритета у наредном циклусу требало би да буде </w:t>
      </w:r>
      <w:r>
        <w:rPr>
          <w:rFonts w:ascii="Times New Roman" w:hAnsi="Times New Roman"/>
          <w:b/>
          <w:sz w:val="24"/>
          <w:szCs w:val="24"/>
          <w:lang w:val="sr-Cyrl-RS"/>
        </w:rPr>
        <w:t>даљи развој,</w:t>
      </w:r>
      <w:r w:rsidRPr="005F58C1">
        <w:rPr>
          <w:rFonts w:ascii="Times New Roman" w:hAnsi="Times New Roman"/>
          <w:b/>
          <w:sz w:val="24"/>
          <w:szCs w:val="24"/>
          <w:lang w:val="sr-Cyrl-RS"/>
        </w:rPr>
        <w:t xml:space="preserve"> пуна афирмација и коришћење Секције посвећене ПОУ на Порталу еКонсултације</w:t>
      </w:r>
      <w:r>
        <w:rPr>
          <w:rFonts w:ascii="Times New Roman" w:hAnsi="Times New Roman"/>
          <w:sz w:val="24"/>
          <w:szCs w:val="24"/>
          <w:lang w:val="sr-Cyrl-RS"/>
        </w:rPr>
        <w:t>, како би она у потпуности задовољавала све потребе информисања, али и учешћа у процесима креирања и праћења спровођења акционих планова. У том правцу, пракса из претходног циклуса показала је потребу за додатним унапређењем постојећих и развојем додатних функционалности на Порталу.</w:t>
      </w:r>
    </w:p>
    <w:p w14:paraId="108F168C" w14:textId="77777777" w:rsidR="005F58C1" w:rsidRPr="005F58C1" w:rsidRDefault="005F58C1" w:rsidP="005F58C1">
      <w:pPr>
        <w:pStyle w:val="ListParagraph"/>
        <w:numPr>
          <w:ilvl w:val="0"/>
          <w:numId w:val="39"/>
        </w:numPr>
        <w:spacing w:after="120" w:line="240" w:lineRule="auto"/>
        <w:contextualSpacing w:val="0"/>
        <w:jc w:val="both"/>
        <w:rPr>
          <w:rFonts w:ascii="Times New Roman" w:hAnsi="Times New Roman"/>
          <w:sz w:val="24"/>
          <w:szCs w:val="24"/>
          <w:lang w:val="sr-Cyrl-RS"/>
        </w:rPr>
      </w:pPr>
      <w:r w:rsidRPr="005F58C1">
        <w:rPr>
          <w:rFonts w:ascii="Times New Roman" w:hAnsi="Times New Roman"/>
          <w:b/>
          <w:sz w:val="24"/>
          <w:szCs w:val="24"/>
          <w:lang w:val="sr-Cyrl-RS"/>
        </w:rPr>
        <w:t>контиуиране промотивне активности и рад на ширењу свести о ПОУ процесима</w:t>
      </w:r>
      <w:r w:rsidRPr="005F58C1">
        <w:rPr>
          <w:rFonts w:ascii="Times New Roman" w:hAnsi="Times New Roman"/>
          <w:sz w:val="24"/>
          <w:szCs w:val="24"/>
          <w:lang w:val="sr-Cyrl-RS"/>
        </w:rPr>
        <w:t xml:space="preserve"> треба користити као инструмент за подстицање већег укључивања ОЦД, али и активнијег ангажовања органа управе, нарочито оних који су надлежни за поједине секторске политике од посебног значаја за грађане;</w:t>
      </w:r>
    </w:p>
    <w:p w14:paraId="5C60B686" w14:textId="352A717D" w:rsidR="0025136E" w:rsidRDefault="00ED0A4A" w:rsidP="005C1031">
      <w:pPr>
        <w:pStyle w:val="ListParagraph"/>
        <w:numPr>
          <w:ilvl w:val="0"/>
          <w:numId w:val="39"/>
        </w:numPr>
        <w:spacing w:after="120" w:line="240" w:lineRule="auto"/>
        <w:contextualSpacing w:val="0"/>
        <w:jc w:val="both"/>
        <w:rPr>
          <w:rFonts w:ascii="Times New Roman" w:hAnsi="Times New Roman"/>
          <w:sz w:val="24"/>
          <w:szCs w:val="24"/>
          <w:lang w:val="sr-Cyrl-RS"/>
        </w:rPr>
      </w:pPr>
      <w:r>
        <w:rPr>
          <w:rFonts w:ascii="Times New Roman" w:hAnsi="Times New Roman"/>
          <w:sz w:val="24"/>
          <w:szCs w:val="24"/>
          <w:lang w:val="sr-Cyrl-RS"/>
        </w:rPr>
        <w:t xml:space="preserve">имајући у виду да </w:t>
      </w:r>
      <w:r w:rsidRPr="00ED0A4A">
        <w:rPr>
          <w:rFonts w:ascii="Times New Roman" w:hAnsi="Times New Roman"/>
          <w:b/>
          <w:sz w:val="24"/>
          <w:szCs w:val="24"/>
          <w:lang w:val="sr-Cyrl-RS"/>
        </w:rPr>
        <w:t>поједине обавезе из Акционог плана за период 2020-2022. године</w:t>
      </w:r>
      <w:r w:rsidR="004F6BA4" w:rsidRPr="00DB2F14">
        <w:rPr>
          <w:rFonts w:ascii="Times New Roman" w:hAnsi="Times New Roman"/>
          <w:b/>
          <w:sz w:val="24"/>
          <w:szCs w:val="24"/>
          <w:lang w:val="sr-Cyrl-RS"/>
        </w:rPr>
        <w:t>,</w:t>
      </w:r>
      <w:r w:rsidRPr="00ED0A4A">
        <w:rPr>
          <w:rFonts w:ascii="Times New Roman" w:hAnsi="Times New Roman"/>
          <w:b/>
          <w:sz w:val="24"/>
          <w:szCs w:val="24"/>
          <w:lang w:val="sr-Cyrl-RS"/>
        </w:rPr>
        <w:t xml:space="preserve"> од којих се очекивало да донесу значајне реформске резултате</w:t>
      </w:r>
      <w:r w:rsidR="004F6BA4" w:rsidRPr="00DB2F14">
        <w:rPr>
          <w:rFonts w:ascii="Times New Roman" w:hAnsi="Times New Roman"/>
          <w:b/>
          <w:sz w:val="24"/>
          <w:szCs w:val="24"/>
          <w:lang w:val="sr-Cyrl-RS"/>
        </w:rPr>
        <w:t>,</w:t>
      </w:r>
      <w:r w:rsidRPr="00ED0A4A">
        <w:rPr>
          <w:rFonts w:ascii="Times New Roman" w:hAnsi="Times New Roman"/>
          <w:b/>
          <w:sz w:val="24"/>
          <w:szCs w:val="24"/>
          <w:lang w:val="sr-Cyrl-RS"/>
        </w:rPr>
        <w:t xml:space="preserve"> нису могле бити у потпуности имплементиране услед техничког мандата Владе и одсуства законодавних активности</w:t>
      </w:r>
      <w:r>
        <w:rPr>
          <w:rFonts w:ascii="Times New Roman" w:hAnsi="Times New Roman"/>
          <w:sz w:val="24"/>
          <w:szCs w:val="24"/>
          <w:lang w:val="sr-Cyrl-RS"/>
        </w:rPr>
        <w:t xml:space="preserve"> (нпр. обавезе 9, 11. и 12), требало би размотрити њихово евентуално укључивање у нови Акциони план, уз одређену надоградњу;</w:t>
      </w:r>
    </w:p>
    <w:p w14:paraId="05471F54" w14:textId="58CB83D1" w:rsidR="00452012" w:rsidRPr="00A80EE0" w:rsidRDefault="00A80EE0" w:rsidP="00452012">
      <w:pPr>
        <w:pStyle w:val="ListParagraph"/>
        <w:numPr>
          <w:ilvl w:val="0"/>
          <w:numId w:val="39"/>
        </w:numPr>
        <w:spacing w:after="120" w:line="240" w:lineRule="auto"/>
        <w:contextualSpacing w:val="0"/>
        <w:jc w:val="both"/>
        <w:rPr>
          <w:rFonts w:ascii="Times New Roman" w:hAnsi="Times New Roman"/>
          <w:sz w:val="24"/>
          <w:szCs w:val="24"/>
          <w:lang w:val="sr-Cyrl-RS"/>
        </w:rPr>
        <w:sectPr w:rsidR="00452012" w:rsidRPr="00A80EE0" w:rsidSect="007E0BA7">
          <w:type w:val="continuous"/>
          <w:pgSz w:w="16834" w:h="11909" w:orient="landscape" w:code="9"/>
          <w:pgMar w:top="1418" w:right="1021" w:bottom="1418" w:left="1021" w:header="720" w:footer="0" w:gutter="0"/>
          <w:cols w:space="720"/>
          <w:docGrid w:linePitch="360"/>
        </w:sectPr>
      </w:pPr>
      <w:r>
        <w:rPr>
          <w:rFonts w:ascii="Times New Roman" w:hAnsi="Times New Roman"/>
          <w:sz w:val="24"/>
          <w:szCs w:val="24"/>
          <w:lang w:val="sr-Cyrl-RS"/>
        </w:rPr>
        <w:t xml:space="preserve">у наредном циклусу би требало уложити додатне напоре у правцу </w:t>
      </w:r>
      <w:r w:rsidRPr="00A80EE0">
        <w:rPr>
          <w:rFonts w:ascii="Times New Roman" w:hAnsi="Times New Roman"/>
          <w:b/>
          <w:sz w:val="24"/>
          <w:szCs w:val="24"/>
          <w:lang w:val="sr-Cyrl-RS"/>
        </w:rPr>
        <w:t>подизања нивоа амбициозности обавеза</w:t>
      </w:r>
      <w:r w:rsidR="000A59C0">
        <w:rPr>
          <w:rFonts w:ascii="Times New Roman" w:hAnsi="Times New Roman"/>
          <w:sz w:val="24"/>
          <w:szCs w:val="24"/>
          <w:lang w:val="sr-Cyrl-RS"/>
        </w:rPr>
        <w:t xml:space="preserve"> садржаних у А</w:t>
      </w:r>
      <w:r>
        <w:rPr>
          <w:rFonts w:ascii="Times New Roman" w:hAnsi="Times New Roman"/>
          <w:sz w:val="24"/>
          <w:szCs w:val="24"/>
          <w:lang w:val="sr-Cyrl-RS"/>
        </w:rPr>
        <w:t>кционом плану, тако да с</w:t>
      </w:r>
      <w:r w:rsidR="00060255">
        <w:rPr>
          <w:rFonts w:ascii="Times New Roman" w:hAnsi="Times New Roman"/>
          <w:sz w:val="24"/>
          <w:szCs w:val="24"/>
          <w:lang w:val="sr-Cyrl-RS"/>
        </w:rPr>
        <w:t>е њиховим спровођењем остварују</w:t>
      </w:r>
      <w:r>
        <w:rPr>
          <w:rFonts w:ascii="Times New Roman" w:hAnsi="Times New Roman"/>
          <w:sz w:val="24"/>
          <w:szCs w:val="24"/>
          <w:lang w:val="sr-Cyrl-RS"/>
        </w:rPr>
        <w:t xml:space="preserve"> важни реформски резултати у областима обухваћеним ПОУ.</w:t>
      </w:r>
    </w:p>
    <w:p w14:paraId="14899B88" w14:textId="77777777" w:rsidR="007A686A" w:rsidRPr="002F423E" w:rsidRDefault="007A686A" w:rsidP="00254953">
      <w:pPr>
        <w:jc w:val="both"/>
        <w:rPr>
          <w:rFonts w:cs="Times New Roman"/>
          <w:szCs w:val="24"/>
          <w:lang w:val="sr-Cyrl-RS"/>
        </w:rPr>
      </w:pPr>
    </w:p>
    <w:sectPr w:rsidR="007A686A" w:rsidRPr="002F423E" w:rsidSect="007E0BA7">
      <w:type w:val="continuous"/>
      <w:pgSz w:w="16834" w:h="11909" w:orient="landscape" w:code="9"/>
      <w:pgMar w:top="1418" w:right="1021" w:bottom="1418" w:left="1021"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88CA18" w14:textId="77777777" w:rsidR="00AE750A" w:rsidRDefault="00AE750A" w:rsidP="00C90BD1">
      <w:pPr>
        <w:spacing w:after="0" w:line="240" w:lineRule="auto"/>
      </w:pPr>
      <w:r>
        <w:separator/>
      </w:r>
    </w:p>
  </w:endnote>
  <w:endnote w:type="continuationSeparator" w:id="0">
    <w:p w14:paraId="0B452FF8" w14:textId="77777777" w:rsidR="00AE750A" w:rsidRDefault="00AE750A" w:rsidP="00C90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inherit">
    <w:altName w:val="Times New Roman"/>
    <w:panose1 w:val="00000000000000000000"/>
    <w:charset w:val="00"/>
    <w:family w:val="roman"/>
    <w:notTrueType/>
    <w:pitch w:val="default"/>
  </w:font>
  <w:font w:name="+mn-e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628585"/>
      <w:docPartObj>
        <w:docPartGallery w:val="Page Numbers (Bottom of Page)"/>
        <w:docPartUnique/>
      </w:docPartObj>
    </w:sdtPr>
    <w:sdtEndPr>
      <w:rPr>
        <w:noProof/>
      </w:rPr>
    </w:sdtEndPr>
    <w:sdtContent>
      <w:p w14:paraId="78BFA4C5" w14:textId="67B00503" w:rsidR="006F1C45" w:rsidRDefault="006F1C45">
        <w:pPr>
          <w:pStyle w:val="Footer"/>
          <w:jc w:val="right"/>
        </w:pPr>
        <w:r>
          <w:fldChar w:fldCharType="begin"/>
        </w:r>
        <w:r>
          <w:instrText xml:space="preserve"> PAGE   \* MERGEFORMAT </w:instrText>
        </w:r>
        <w:r>
          <w:fldChar w:fldCharType="separate"/>
        </w:r>
        <w:r w:rsidR="00531025">
          <w:rPr>
            <w:noProof/>
          </w:rPr>
          <w:t>10</w:t>
        </w:r>
        <w:r>
          <w:rPr>
            <w:noProof/>
          </w:rPr>
          <w:fldChar w:fldCharType="end"/>
        </w:r>
      </w:p>
    </w:sdtContent>
  </w:sdt>
  <w:p w14:paraId="6B211A4A" w14:textId="77777777" w:rsidR="006F1C45" w:rsidRDefault="006F1C45" w:rsidP="00105537">
    <w:pPr>
      <w:pStyle w:val="Footer"/>
      <w:spacing w:before="120"/>
      <w:ind w:right="-1368"/>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0695B" w14:textId="77777777" w:rsidR="006F1C45" w:rsidRDefault="006F1C45" w:rsidP="00F071A6">
    <w:pPr>
      <w:pStyle w:val="Footer"/>
      <w:ind w:right="-1021"/>
      <w:jc w:val="right"/>
    </w:pPr>
    <w:r>
      <w:rPr>
        <w:noProof/>
        <w:sz w:val="20"/>
        <w:szCs w:val="20"/>
      </w:rPr>
      <w:drawing>
        <wp:inline distT="0" distB="0" distL="0" distR="0" wp14:anchorId="08AC4C3E" wp14:editId="54F5A52A">
          <wp:extent cx="5431525" cy="334645"/>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8484" cy="33569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249019"/>
      <w:docPartObj>
        <w:docPartGallery w:val="Page Numbers (Bottom of Page)"/>
        <w:docPartUnique/>
      </w:docPartObj>
    </w:sdtPr>
    <w:sdtEndPr>
      <w:rPr>
        <w:noProof/>
      </w:rPr>
    </w:sdtEndPr>
    <w:sdtContent>
      <w:p w14:paraId="0F3536EC" w14:textId="30875A80" w:rsidR="006F1C45" w:rsidRDefault="006F1C45">
        <w:pPr>
          <w:pStyle w:val="Footer"/>
          <w:jc w:val="right"/>
        </w:pPr>
        <w:r>
          <w:fldChar w:fldCharType="begin"/>
        </w:r>
        <w:r>
          <w:instrText xml:space="preserve"> PAGE   \* MERGEFORMAT </w:instrText>
        </w:r>
        <w:r>
          <w:fldChar w:fldCharType="separate"/>
        </w:r>
        <w:r w:rsidR="00531025">
          <w:rPr>
            <w:noProof/>
          </w:rPr>
          <w:t>49</w:t>
        </w:r>
        <w:r>
          <w:rPr>
            <w:noProof/>
          </w:rPr>
          <w:fldChar w:fldCharType="end"/>
        </w:r>
      </w:p>
    </w:sdtContent>
  </w:sdt>
  <w:p w14:paraId="0788B043" w14:textId="77777777" w:rsidR="006F1C45" w:rsidRDefault="006F1C45" w:rsidP="00105537">
    <w:pPr>
      <w:pStyle w:val="Footer"/>
      <w:spacing w:before="120"/>
      <w:ind w:right="-136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704245" w14:textId="77777777" w:rsidR="00AE750A" w:rsidRDefault="00AE750A" w:rsidP="00C90BD1">
      <w:pPr>
        <w:spacing w:after="0" w:line="240" w:lineRule="auto"/>
      </w:pPr>
      <w:r>
        <w:separator/>
      </w:r>
    </w:p>
  </w:footnote>
  <w:footnote w:type="continuationSeparator" w:id="0">
    <w:p w14:paraId="40B33442" w14:textId="77777777" w:rsidR="00AE750A" w:rsidRDefault="00AE750A" w:rsidP="00C90BD1">
      <w:pPr>
        <w:spacing w:after="0" w:line="240" w:lineRule="auto"/>
      </w:pPr>
      <w:r>
        <w:continuationSeparator/>
      </w:r>
    </w:p>
  </w:footnote>
  <w:footnote w:id="1">
    <w:p w14:paraId="38B3EBF7" w14:textId="77777777" w:rsidR="006F1C45" w:rsidRPr="00176727" w:rsidRDefault="006F1C45" w:rsidP="00FC42BF">
      <w:pPr>
        <w:pStyle w:val="FootnoteText"/>
        <w:rPr>
          <w:rFonts w:ascii="Times New Roman" w:hAnsi="Times New Roman" w:cs="Times New Roman"/>
          <w:sz w:val="18"/>
          <w:szCs w:val="18"/>
          <w:lang w:val="sr-Cyrl-RS"/>
        </w:rPr>
      </w:pPr>
      <w:r w:rsidRPr="00176727">
        <w:rPr>
          <w:rStyle w:val="FootnoteReference"/>
          <w:rFonts w:ascii="Times New Roman" w:hAnsi="Times New Roman" w:cs="Times New Roman"/>
          <w:sz w:val="18"/>
          <w:szCs w:val="18"/>
        </w:rPr>
        <w:footnoteRef/>
      </w:r>
      <w:r w:rsidRPr="00176727">
        <w:rPr>
          <w:rFonts w:ascii="Times New Roman" w:hAnsi="Times New Roman" w:cs="Times New Roman"/>
          <w:sz w:val="18"/>
          <w:szCs w:val="18"/>
          <w:lang w:val="ru-RU"/>
        </w:rPr>
        <w:t xml:space="preserve"> Веб презентација ПОУ, линк: </w:t>
      </w:r>
      <w:hyperlink r:id="rId1" w:history="1">
        <w:r w:rsidRPr="00176727">
          <w:rPr>
            <w:rStyle w:val="Hyperlink"/>
            <w:rFonts w:ascii="Times New Roman" w:hAnsi="Times New Roman" w:cs="Times New Roman"/>
            <w:sz w:val="18"/>
            <w:szCs w:val="18"/>
          </w:rPr>
          <w:t>https</w:t>
        </w:r>
        <w:r w:rsidRPr="00176727">
          <w:rPr>
            <w:rStyle w:val="Hyperlink"/>
            <w:rFonts w:ascii="Times New Roman" w:hAnsi="Times New Roman" w:cs="Times New Roman"/>
            <w:sz w:val="18"/>
            <w:szCs w:val="18"/>
            <w:lang w:val="ru-RU"/>
          </w:rPr>
          <w:t>://</w:t>
        </w:r>
        <w:r w:rsidRPr="00176727">
          <w:rPr>
            <w:rStyle w:val="Hyperlink"/>
            <w:rFonts w:ascii="Times New Roman" w:hAnsi="Times New Roman" w:cs="Times New Roman"/>
            <w:sz w:val="18"/>
            <w:szCs w:val="18"/>
          </w:rPr>
          <w:t>www</w:t>
        </w:r>
        <w:r w:rsidRPr="00176727">
          <w:rPr>
            <w:rStyle w:val="Hyperlink"/>
            <w:rFonts w:ascii="Times New Roman" w:hAnsi="Times New Roman" w:cs="Times New Roman"/>
            <w:sz w:val="18"/>
            <w:szCs w:val="18"/>
            <w:lang w:val="ru-RU"/>
          </w:rPr>
          <w:t>.</w:t>
        </w:r>
        <w:r w:rsidRPr="00176727">
          <w:rPr>
            <w:rStyle w:val="Hyperlink"/>
            <w:rFonts w:ascii="Times New Roman" w:hAnsi="Times New Roman" w:cs="Times New Roman"/>
            <w:sz w:val="18"/>
            <w:szCs w:val="18"/>
          </w:rPr>
          <w:t>opengovpartnership</w:t>
        </w:r>
        <w:r w:rsidRPr="00176727">
          <w:rPr>
            <w:rStyle w:val="Hyperlink"/>
            <w:rFonts w:ascii="Times New Roman" w:hAnsi="Times New Roman" w:cs="Times New Roman"/>
            <w:sz w:val="18"/>
            <w:szCs w:val="18"/>
            <w:lang w:val="ru-RU"/>
          </w:rPr>
          <w:t>.</w:t>
        </w:r>
        <w:r w:rsidRPr="00176727">
          <w:rPr>
            <w:rStyle w:val="Hyperlink"/>
            <w:rFonts w:ascii="Times New Roman" w:hAnsi="Times New Roman" w:cs="Times New Roman"/>
            <w:sz w:val="18"/>
            <w:szCs w:val="18"/>
          </w:rPr>
          <w:t>org</w:t>
        </w:r>
        <w:r w:rsidRPr="00176727">
          <w:rPr>
            <w:rStyle w:val="Hyperlink"/>
            <w:rFonts w:ascii="Times New Roman" w:hAnsi="Times New Roman" w:cs="Times New Roman"/>
            <w:sz w:val="18"/>
            <w:szCs w:val="18"/>
            <w:lang w:val="ru-RU"/>
          </w:rPr>
          <w:t>/</w:t>
        </w:r>
      </w:hyperlink>
      <w:r w:rsidRPr="00176727">
        <w:rPr>
          <w:rFonts w:ascii="Times New Roman" w:hAnsi="Times New Roman" w:cs="Times New Roman"/>
          <w:sz w:val="18"/>
          <w:szCs w:val="18"/>
          <w:lang w:val="sr-Cyrl-RS"/>
        </w:rPr>
        <w:t xml:space="preserve"> </w:t>
      </w:r>
    </w:p>
  </w:footnote>
  <w:footnote w:id="2">
    <w:p w14:paraId="6970227E" w14:textId="77777777" w:rsidR="006F1C45" w:rsidRPr="00176727" w:rsidRDefault="006F1C45">
      <w:pPr>
        <w:pStyle w:val="FootnoteText"/>
        <w:rPr>
          <w:rFonts w:ascii="Times New Roman" w:hAnsi="Times New Roman" w:cs="Times New Roman"/>
          <w:sz w:val="18"/>
          <w:szCs w:val="18"/>
          <w:lang w:val="sr-Cyrl-RS"/>
        </w:rPr>
      </w:pPr>
      <w:r w:rsidRPr="00176727">
        <w:rPr>
          <w:rStyle w:val="FootnoteReference"/>
          <w:rFonts w:ascii="Times New Roman" w:hAnsi="Times New Roman" w:cs="Times New Roman"/>
          <w:sz w:val="18"/>
          <w:szCs w:val="18"/>
        </w:rPr>
        <w:footnoteRef/>
      </w:r>
      <w:r w:rsidRPr="00176727">
        <w:rPr>
          <w:rFonts w:ascii="Times New Roman" w:hAnsi="Times New Roman" w:cs="Times New Roman"/>
          <w:sz w:val="18"/>
          <w:szCs w:val="18"/>
          <w:lang w:val="sr-Cyrl-RS"/>
        </w:rPr>
        <w:t xml:space="preserve"> Учесници у ПОУ</w:t>
      </w:r>
      <w:r w:rsidRPr="00176727">
        <w:rPr>
          <w:rFonts w:ascii="Times New Roman" w:hAnsi="Times New Roman" w:cs="Times New Roman"/>
          <w:sz w:val="18"/>
          <w:szCs w:val="18"/>
          <w:lang w:val="sr-Latn-RS"/>
        </w:rPr>
        <w:t xml:space="preserve">, </w:t>
      </w:r>
      <w:r w:rsidRPr="00176727">
        <w:rPr>
          <w:rFonts w:ascii="Times New Roman" w:hAnsi="Times New Roman" w:cs="Times New Roman"/>
          <w:sz w:val="18"/>
          <w:szCs w:val="18"/>
          <w:lang w:val="sr-Cyrl-RS"/>
        </w:rPr>
        <w:t xml:space="preserve">линк: </w:t>
      </w:r>
      <w:hyperlink r:id="rId2" w:history="1">
        <w:r w:rsidRPr="00176727">
          <w:rPr>
            <w:rStyle w:val="Hyperlink"/>
            <w:rFonts w:ascii="Times New Roman" w:hAnsi="Times New Roman" w:cs="Times New Roman"/>
            <w:sz w:val="18"/>
            <w:szCs w:val="18"/>
            <w:lang w:val="ru-RU"/>
          </w:rPr>
          <w:t>https</w:t>
        </w:r>
        <w:r w:rsidRPr="00176727">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lang w:val="ru-RU"/>
          </w:rPr>
          <w:t>www</w:t>
        </w:r>
        <w:r w:rsidRPr="00176727">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lang w:val="ru-RU"/>
          </w:rPr>
          <w:t>opengovpartnership</w:t>
        </w:r>
        <w:r w:rsidRPr="00176727">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lang w:val="ru-RU"/>
          </w:rPr>
          <w:t>org</w:t>
        </w:r>
        <w:r w:rsidRPr="00176727">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lang w:val="ru-RU"/>
          </w:rPr>
          <w:t>our</w:t>
        </w:r>
        <w:r w:rsidRPr="00176727">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lang w:val="ru-RU"/>
          </w:rPr>
          <w:t>members</w:t>
        </w:r>
        <w:r w:rsidRPr="00176727">
          <w:rPr>
            <w:rStyle w:val="Hyperlink"/>
            <w:rFonts w:ascii="Times New Roman" w:hAnsi="Times New Roman" w:cs="Times New Roman"/>
            <w:sz w:val="18"/>
            <w:szCs w:val="18"/>
            <w:lang w:val="sr-Cyrl-RS"/>
          </w:rPr>
          <w:t>/</w:t>
        </w:r>
      </w:hyperlink>
      <w:r w:rsidRPr="00176727">
        <w:rPr>
          <w:rFonts w:ascii="Times New Roman" w:hAnsi="Times New Roman" w:cs="Times New Roman"/>
          <w:sz w:val="18"/>
          <w:szCs w:val="18"/>
          <w:lang w:val="sr-Cyrl-RS"/>
        </w:rPr>
        <w:t xml:space="preserve"> </w:t>
      </w:r>
    </w:p>
  </w:footnote>
  <w:footnote w:id="3">
    <w:p w14:paraId="0DE82BB8" w14:textId="77777777" w:rsidR="006F1C45" w:rsidRPr="0013593B" w:rsidRDefault="006F1C45" w:rsidP="005312D4">
      <w:pPr>
        <w:pStyle w:val="FootnoteText"/>
        <w:rPr>
          <w:rFonts w:ascii="Times New Roman" w:hAnsi="Times New Roman" w:cs="Times New Roman"/>
          <w:lang w:val="ru-RU"/>
        </w:rPr>
      </w:pPr>
      <w:r w:rsidRPr="00176727">
        <w:rPr>
          <w:rStyle w:val="FootnoteReference"/>
          <w:rFonts w:ascii="Times New Roman" w:hAnsi="Times New Roman" w:cs="Times New Roman"/>
          <w:sz w:val="18"/>
          <w:szCs w:val="18"/>
        </w:rPr>
        <w:footnoteRef/>
      </w:r>
      <w:r w:rsidRPr="00176727">
        <w:rPr>
          <w:rFonts w:ascii="Times New Roman" w:hAnsi="Times New Roman" w:cs="Times New Roman"/>
          <w:sz w:val="18"/>
          <w:szCs w:val="18"/>
          <w:lang w:val="ru-RU"/>
        </w:rPr>
        <w:t xml:space="preserve"> Стратегија реформе јавне управе у Републици Србији за период 2021-2030. године (</w:t>
      </w:r>
      <w:r w:rsidRPr="00176727">
        <w:rPr>
          <w:rFonts w:ascii="Times New Roman" w:eastAsia="Calibri" w:hAnsi="Times New Roman" w:cs="Times New Roman"/>
          <w:sz w:val="18"/>
          <w:szCs w:val="18"/>
          <w:lang w:val="ru-RU"/>
        </w:rPr>
        <w:t>„Сл. гласник РС</w:t>
      </w:r>
      <w:r w:rsidRPr="00DC2C82">
        <w:rPr>
          <w:rFonts w:ascii="Times New Roman" w:eastAsia="Calibri" w:hAnsi="Times New Roman" w:cs="Times New Roman"/>
          <w:sz w:val="18"/>
          <w:szCs w:val="18"/>
          <w:lang w:val="sr-Cyrl-RS"/>
        </w:rPr>
        <w:t>”</w:t>
      </w:r>
      <w:r w:rsidRPr="00176727">
        <w:rPr>
          <w:rFonts w:ascii="Times New Roman" w:eastAsia="Calibri" w:hAnsi="Times New Roman" w:cs="Times New Roman"/>
          <w:sz w:val="18"/>
          <w:szCs w:val="18"/>
          <w:lang w:val="sr-Cyrl-RS"/>
        </w:rPr>
        <w:t xml:space="preserve">, бр. 42/21 и 9/22), линк: </w:t>
      </w:r>
      <w:hyperlink r:id="rId3" w:history="1">
        <w:r w:rsidRPr="00176727">
          <w:rPr>
            <w:rStyle w:val="Hyperlink"/>
            <w:rFonts w:ascii="Times New Roman" w:eastAsia="Calibri" w:hAnsi="Times New Roman" w:cs="Times New Roman"/>
            <w:sz w:val="18"/>
            <w:szCs w:val="18"/>
            <w:lang w:val="sr-Cyrl-RS"/>
          </w:rPr>
          <w:t>https://www.pravno-informacioni-sistem.rs/SlGlasnikPortal/eli/rep/sgrs/vlada/strategija/2021/42/1/reg</w:t>
        </w:r>
      </w:hyperlink>
      <w:r w:rsidRPr="00DC2C82">
        <w:rPr>
          <w:rStyle w:val="Hyperlink"/>
          <w:rFonts w:ascii="Times New Roman" w:eastAsia="Calibri" w:hAnsi="Times New Roman" w:cs="Times New Roman"/>
          <w:sz w:val="18"/>
          <w:szCs w:val="18"/>
          <w:lang w:val="sr-Cyrl-RS"/>
        </w:rPr>
        <w:t>.</w:t>
      </w:r>
      <w:r w:rsidRPr="0013593B">
        <w:rPr>
          <w:rFonts w:ascii="Times New Roman" w:eastAsia="Calibri" w:hAnsi="Times New Roman" w:cs="Times New Roman"/>
          <w:lang w:val="sr-Cyrl-RS"/>
        </w:rPr>
        <w:t xml:space="preserve"> </w:t>
      </w:r>
    </w:p>
  </w:footnote>
  <w:footnote w:id="4">
    <w:p w14:paraId="1EE1F38F" w14:textId="77777777" w:rsidR="006F1C45" w:rsidRPr="00176727" w:rsidRDefault="006F1C45" w:rsidP="007E0BA7">
      <w:pPr>
        <w:pStyle w:val="FootnoteText"/>
        <w:rPr>
          <w:rFonts w:ascii="Times New Roman" w:hAnsi="Times New Roman" w:cs="Times New Roman"/>
          <w:sz w:val="18"/>
          <w:szCs w:val="18"/>
          <w:lang w:val="ru-RU"/>
        </w:rPr>
      </w:pPr>
      <w:r w:rsidRPr="00176727">
        <w:rPr>
          <w:rStyle w:val="FootnoteReference"/>
          <w:rFonts w:ascii="Times New Roman" w:hAnsi="Times New Roman" w:cs="Times New Roman"/>
          <w:sz w:val="18"/>
          <w:szCs w:val="18"/>
        </w:rPr>
        <w:footnoteRef/>
      </w:r>
      <w:r w:rsidRPr="00176727">
        <w:rPr>
          <w:rFonts w:ascii="Times New Roman" w:hAnsi="Times New Roman" w:cs="Times New Roman"/>
          <w:sz w:val="18"/>
          <w:szCs w:val="18"/>
          <w:lang w:val="ru-RU"/>
        </w:rPr>
        <w:t xml:space="preserve"> Закључак Владе 05 бр</w:t>
      </w:r>
      <w:r w:rsidRPr="00176727">
        <w:rPr>
          <w:rFonts w:ascii="Times New Roman" w:hAnsi="Times New Roman" w:cs="Times New Roman"/>
          <w:sz w:val="18"/>
          <w:szCs w:val="18"/>
        </w:rPr>
        <w:t>oj</w:t>
      </w:r>
      <w:r w:rsidRPr="00176727">
        <w:rPr>
          <w:rFonts w:ascii="Times New Roman" w:hAnsi="Times New Roman" w:cs="Times New Roman"/>
          <w:sz w:val="18"/>
          <w:szCs w:val="18"/>
          <w:lang w:val="sr-Latn-RS"/>
        </w:rPr>
        <w:t xml:space="preserve">: </w:t>
      </w:r>
      <w:r w:rsidRPr="00176727">
        <w:rPr>
          <w:rFonts w:ascii="Times New Roman" w:hAnsi="Times New Roman" w:cs="Times New Roman"/>
          <w:sz w:val="18"/>
          <w:szCs w:val="18"/>
          <w:lang w:val="ru-RU"/>
        </w:rPr>
        <w:t xml:space="preserve">345-03-1758/2012 од 16. марта 2012. године </w:t>
      </w:r>
    </w:p>
  </w:footnote>
  <w:footnote w:id="5">
    <w:p w14:paraId="5D4973E3" w14:textId="77777777" w:rsidR="006F1C45" w:rsidRPr="00176727" w:rsidRDefault="006F1C45" w:rsidP="007E0BA7">
      <w:pPr>
        <w:pStyle w:val="FootnoteText"/>
        <w:rPr>
          <w:rFonts w:ascii="Times New Roman" w:hAnsi="Times New Roman" w:cs="Times New Roman"/>
          <w:sz w:val="18"/>
          <w:szCs w:val="18"/>
          <w:lang w:val="ru-RU"/>
        </w:rPr>
      </w:pPr>
      <w:r w:rsidRPr="00176727">
        <w:rPr>
          <w:rStyle w:val="FootnoteReference"/>
          <w:rFonts w:ascii="Times New Roman" w:hAnsi="Times New Roman" w:cs="Times New Roman"/>
          <w:sz w:val="18"/>
          <w:szCs w:val="18"/>
        </w:rPr>
        <w:footnoteRef/>
      </w:r>
      <w:r w:rsidRPr="00176727">
        <w:rPr>
          <w:rFonts w:ascii="Times New Roman" w:hAnsi="Times New Roman" w:cs="Times New Roman"/>
          <w:sz w:val="18"/>
          <w:szCs w:val="18"/>
          <w:lang w:val="ru-RU"/>
        </w:rPr>
        <w:t xml:space="preserve"> Декларација ПОУ, линк: </w:t>
      </w:r>
      <w:hyperlink r:id="rId4" w:history="1">
        <w:r w:rsidRPr="00176727">
          <w:rPr>
            <w:rStyle w:val="Hyperlink"/>
            <w:rFonts w:ascii="Times New Roman" w:hAnsi="Times New Roman" w:cs="Times New Roman"/>
            <w:sz w:val="18"/>
            <w:szCs w:val="18"/>
          </w:rPr>
          <w:t>https</w:t>
        </w:r>
        <w:r w:rsidRPr="00176727">
          <w:rPr>
            <w:rStyle w:val="Hyperlink"/>
            <w:rFonts w:ascii="Times New Roman" w:hAnsi="Times New Roman" w:cs="Times New Roman"/>
            <w:sz w:val="18"/>
            <w:szCs w:val="18"/>
            <w:lang w:val="ru-RU"/>
          </w:rPr>
          <w:t>://</w:t>
        </w:r>
        <w:r w:rsidRPr="00176727">
          <w:rPr>
            <w:rStyle w:val="Hyperlink"/>
            <w:rFonts w:ascii="Times New Roman" w:hAnsi="Times New Roman" w:cs="Times New Roman"/>
            <w:sz w:val="18"/>
            <w:szCs w:val="18"/>
          </w:rPr>
          <w:t>www</w:t>
        </w:r>
        <w:r w:rsidRPr="00176727">
          <w:rPr>
            <w:rStyle w:val="Hyperlink"/>
            <w:rFonts w:ascii="Times New Roman" w:hAnsi="Times New Roman" w:cs="Times New Roman"/>
            <w:sz w:val="18"/>
            <w:szCs w:val="18"/>
            <w:lang w:val="ru-RU"/>
          </w:rPr>
          <w:t>.</w:t>
        </w:r>
        <w:r w:rsidRPr="00176727">
          <w:rPr>
            <w:rStyle w:val="Hyperlink"/>
            <w:rFonts w:ascii="Times New Roman" w:hAnsi="Times New Roman" w:cs="Times New Roman"/>
            <w:sz w:val="18"/>
            <w:szCs w:val="18"/>
          </w:rPr>
          <w:t>opengovpartnership</w:t>
        </w:r>
        <w:r w:rsidRPr="00176727">
          <w:rPr>
            <w:rStyle w:val="Hyperlink"/>
            <w:rFonts w:ascii="Times New Roman" w:hAnsi="Times New Roman" w:cs="Times New Roman"/>
            <w:sz w:val="18"/>
            <w:szCs w:val="18"/>
            <w:lang w:val="ru-RU"/>
          </w:rPr>
          <w:t>.</w:t>
        </w:r>
        <w:r w:rsidRPr="00176727">
          <w:rPr>
            <w:rStyle w:val="Hyperlink"/>
            <w:rFonts w:ascii="Times New Roman" w:hAnsi="Times New Roman" w:cs="Times New Roman"/>
            <w:sz w:val="18"/>
            <w:szCs w:val="18"/>
          </w:rPr>
          <w:t>org</w:t>
        </w:r>
        <w:r w:rsidRPr="00176727">
          <w:rPr>
            <w:rStyle w:val="Hyperlink"/>
            <w:rFonts w:ascii="Times New Roman" w:hAnsi="Times New Roman" w:cs="Times New Roman"/>
            <w:sz w:val="18"/>
            <w:szCs w:val="18"/>
            <w:lang w:val="ru-RU"/>
          </w:rPr>
          <w:t>/</w:t>
        </w:r>
        <w:r w:rsidRPr="00176727">
          <w:rPr>
            <w:rStyle w:val="Hyperlink"/>
            <w:rFonts w:ascii="Times New Roman" w:hAnsi="Times New Roman" w:cs="Times New Roman"/>
            <w:sz w:val="18"/>
            <w:szCs w:val="18"/>
          </w:rPr>
          <w:t>process</w:t>
        </w:r>
        <w:r w:rsidRPr="00176727">
          <w:rPr>
            <w:rStyle w:val="Hyperlink"/>
            <w:rFonts w:ascii="Times New Roman" w:hAnsi="Times New Roman" w:cs="Times New Roman"/>
            <w:sz w:val="18"/>
            <w:szCs w:val="18"/>
            <w:lang w:val="ru-RU"/>
          </w:rPr>
          <w:t>/</w:t>
        </w:r>
        <w:r w:rsidRPr="00176727">
          <w:rPr>
            <w:rStyle w:val="Hyperlink"/>
            <w:rFonts w:ascii="Times New Roman" w:hAnsi="Times New Roman" w:cs="Times New Roman"/>
            <w:sz w:val="18"/>
            <w:szCs w:val="18"/>
          </w:rPr>
          <w:t>joining</w:t>
        </w:r>
        <w:r w:rsidRPr="00176727">
          <w:rPr>
            <w:rStyle w:val="Hyperlink"/>
            <w:rFonts w:ascii="Times New Roman" w:hAnsi="Times New Roman" w:cs="Times New Roman"/>
            <w:sz w:val="18"/>
            <w:szCs w:val="18"/>
            <w:lang w:val="ru-RU"/>
          </w:rPr>
          <w:t>-</w:t>
        </w:r>
        <w:r w:rsidRPr="00176727">
          <w:rPr>
            <w:rStyle w:val="Hyperlink"/>
            <w:rFonts w:ascii="Times New Roman" w:hAnsi="Times New Roman" w:cs="Times New Roman"/>
            <w:sz w:val="18"/>
            <w:szCs w:val="18"/>
          </w:rPr>
          <w:t>ogp</w:t>
        </w:r>
        <w:r w:rsidRPr="00176727">
          <w:rPr>
            <w:rStyle w:val="Hyperlink"/>
            <w:rFonts w:ascii="Times New Roman" w:hAnsi="Times New Roman" w:cs="Times New Roman"/>
            <w:sz w:val="18"/>
            <w:szCs w:val="18"/>
            <w:lang w:val="ru-RU"/>
          </w:rPr>
          <w:t>/</w:t>
        </w:r>
        <w:r w:rsidRPr="00176727">
          <w:rPr>
            <w:rStyle w:val="Hyperlink"/>
            <w:rFonts w:ascii="Times New Roman" w:hAnsi="Times New Roman" w:cs="Times New Roman"/>
            <w:sz w:val="18"/>
            <w:szCs w:val="18"/>
          </w:rPr>
          <w:t>open</w:t>
        </w:r>
        <w:r w:rsidRPr="00176727">
          <w:rPr>
            <w:rStyle w:val="Hyperlink"/>
            <w:rFonts w:ascii="Times New Roman" w:hAnsi="Times New Roman" w:cs="Times New Roman"/>
            <w:sz w:val="18"/>
            <w:szCs w:val="18"/>
            <w:lang w:val="ru-RU"/>
          </w:rPr>
          <w:t>-</w:t>
        </w:r>
        <w:r w:rsidRPr="00176727">
          <w:rPr>
            <w:rStyle w:val="Hyperlink"/>
            <w:rFonts w:ascii="Times New Roman" w:hAnsi="Times New Roman" w:cs="Times New Roman"/>
            <w:sz w:val="18"/>
            <w:szCs w:val="18"/>
          </w:rPr>
          <w:t>government</w:t>
        </w:r>
        <w:r w:rsidRPr="00176727">
          <w:rPr>
            <w:rStyle w:val="Hyperlink"/>
            <w:rFonts w:ascii="Times New Roman" w:hAnsi="Times New Roman" w:cs="Times New Roman"/>
            <w:sz w:val="18"/>
            <w:szCs w:val="18"/>
            <w:lang w:val="ru-RU"/>
          </w:rPr>
          <w:t>-</w:t>
        </w:r>
        <w:r w:rsidRPr="00176727">
          <w:rPr>
            <w:rStyle w:val="Hyperlink"/>
            <w:rFonts w:ascii="Times New Roman" w:hAnsi="Times New Roman" w:cs="Times New Roman"/>
            <w:sz w:val="18"/>
            <w:szCs w:val="18"/>
          </w:rPr>
          <w:t>declaration</w:t>
        </w:r>
        <w:r w:rsidRPr="00176727">
          <w:rPr>
            <w:rStyle w:val="Hyperlink"/>
            <w:rFonts w:ascii="Times New Roman" w:hAnsi="Times New Roman" w:cs="Times New Roman"/>
            <w:sz w:val="18"/>
            <w:szCs w:val="18"/>
            <w:lang w:val="ru-RU"/>
          </w:rPr>
          <w:t>/</w:t>
        </w:r>
      </w:hyperlink>
      <w:r w:rsidRPr="00176727">
        <w:rPr>
          <w:rFonts w:ascii="Times New Roman" w:hAnsi="Times New Roman" w:cs="Times New Roman"/>
          <w:sz w:val="18"/>
          <w:szCs w:val="18"/>
          <w:lang w:val="ru-RU"/>
        </w:rPr>
        <w:t xml:space="preserve"> (енглески); </w:t>
      </w:r>
      <w:hyperlink r:id="rId5" w:history="1">
        <w:r w:rsidRPr="00176727">
          <w:rPr>
            <w:rStyle w:val="Hyperlink"/>
            <w:rFonts w:ascii="Times New Roman" w:hAnsi="Times New Roman" w:cs="Times New Roman"/>
            <w:sz w:val="18"/>
            <w:szCs w:val="18"/>
            <w:lang w:val="ru-RU"/>
          </w:rPr>
          <w:t>http://mduls.gov.rs/wp-content/uploads/deklaracija-ogp.doc?script=lat</w:t>
        </w:r>
      </w:hyperlink>
      <w:r w:rsidRPr="00176727">
        <w:rPr>
          <w:rFonts w:ascii="Times New Roman" w:hAnsi="Times New Roman" w:cs="Times New Roman"/>
          <w:sz w:val="18"/>
          <w:szCs w:val="18"/>
          <w:lang w:val="ru-RU"/>
        </w:rPr>
        <w:t xml:space="preserve"> (српски)</w:t>
      </w:r>
    </w:p>
  </w:footnote>
  <w:footnote w:id="6">
    <w:p w14:paraId="65EFBB7B" w14:textId="539FEE34" w:rsidR="006F1C45" w:rsidRPr="00176727" w:rsidRDefault="006F1C45" w:rsidP="007E0BA7">
      <w:pPr>
        <w:pStyle w:val="FootnoteText"/>
        <w:rPr>
          <w:rFonts w:ascii="Times New Roman" w:hAnsi="Times New Roman" w:cs="Times New Roman"/>
          <w:sz w:val="18"/>
          <w:szCs w:val="18"/>
          <w:lang w:val="sr-Cyrl-RS"/>
        </w:rPr>
      </w:pPr>
      <w:r w:rsidRPr="00176727">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ru-RU"/>
        </w:rPr>
        <w:t xml:space="preserve"> </w:t>
      </w:r>
      <w:r w:rsidRPr="00176727">
        <w:rPr>
          <w:rFonts w:ascii="Times New Roman" w:hAnsi="Times New Roman" w:cs="Times New Roman"/>
          <w:sz w:val="18"/>
          <w:szCs w:val="18"/>
          <w:lang w:val="sr-Cyrl-RS"/>
        </w:rPr>
        <w:t xml:space="preserve">Наведени акциони планови, као и сви извештаји-самопроцене о њиховој имплементацији доступни су на адресама: </w:t>
      </w:r>
      <w:hyperlink r:id="rId6" w:history="1">
        <w:r w:rsidRPr="00176727">
          <w:rPr>
            <w:rStyle w:val="Hyperlink"/>
            <w:rFonts w:ascii="Times New Roman" w:hAnsi="Times New Roman" w:cs="Times New Roman"/>
            <w:sz w:val="18"/>
            <w:szCs w:val="18"/>
            <w:lang w:val="sr-Cyrl-RS"/>
          </w:rPr>
          <w:t>https://www.opengovpartnership.org/members/serbia/</w:t>
        </w:r>
      </w:hyperlink>
      <w:r w:rsidRPr="00176727">
        <w:rPr>
          <w:rFonts w:ascii="Times New Roman" w:hAnsi="Times New Roman" w:cs="Times New Roman"/>
          <w:sz w:val="18"/>
          <w:szCs w:val="18"/>
          <w:lang w:val="sr-Cyrl-RS"/>
        </w:rPr>
        <w:t xml:space="preserve"> и </w:t>
      </w:r>
      <w:hyperlink r:id="rId7" w:history="1">
        <w:r w:rsidRPr="00176727">
          <w:rPr>
            <w:rStyle w:val="Hyperlink"/>
            <w:rFonts w:ascii="Times New Roman" w:hAnsi="Times New Roman" w:cs="Times New Roman"/>
            <w:sz w:val="18"/>
            <w:szCs w:val="18"/>
            <w:lang w:val="sr-Cyrl-RS"/>
          </w:rPr>
          <w:t>https://ekonsultacije.gov.rs/ogpPage/1</w:t>
        </w:r>
      </w:hyperlink>
      <w:r>
        <w:rPr>
          <w:rFonts w:ascii="Times New Roman" w:hAnsi="Times New Roman" w:cs="Times New Roman"/>
          <w:sz w:val="18"/>
          <w:szCs w:val="18"/>
          <w:lang w:val="sr-Cyrl-RS"/>
        </w:rPr>
        <w:t xml:space="preserve"> </w:t>
      </w:r>
      <w:r w:rsidRPr="00343364">
        <w:rPr>
          <w:rFonts w:ascii="Times New Roman" w:hAnsi="Times New Roman" w:cs="Times New Roman"/>
          <w:sz w:val="18"/>
          <w:szCs w:val="18"/>
          <w:lang w:val="sr-Cyrl-RS"/>
        </w:rPr>
        <w:t>(секција</w:t>
      </w:r>
      <w:r>
        <w:rPr>
          <w:rFonts w:ascii="Times New Roman" w:hAnsi="Times New Roman" w:cs="Times New Roman"/>
          <w:sz w:val="18"/>
          <w:szCs w:val="18"/>
          <w:lang w:val="sr-Cyrl-RS"/>
        </w:rPr>
        <w:t>:</w:t>
      </w:r>
      <w:r w:rsidRPr="00343364">
        <w:rPr>
          <w:rFonts w:ascii="Times New Roman" w:hAnsi="Times New Roman" w:cs="Times New Roman"/>
          <w:sz w:val="18"/>
          <w:szCs w:val="18"/>
          <w:lang w:val="sr-Cyrl-RS"/>
        </w:rPr>
        <w:t xml:space="preserve"> Спроведени</w:t>
      </w:r>
      <w:r>
        <w:rPr>
          <w:rFonts w:ascii="Times New Roman" w:hAnsi="Times New Roman" w:cs="Times New Roman"/>
          <w:sz w:val="18"/>
          <w:szCs w:val="18"/>
          <w:lang w:val="sr-Cyrl-RS"/>
        </w:rPr>
        <w:t xml:space="preserve"> акциони планови</w:t>
      </w:r>
      <w:r w:rsidRPr="00176727">
        <w:rPr>
          <w:rFonts w:ascii="Times New Roman" w:hAnsi="Times New Roman" w:cs="Times New Roman"/>
          <w:sz w:val="18"/>
          <w:szCs w:val="18"/>
          <w:lang w:val="sr-Cyrl-RS"/>
        </w:rPr>
        <w:t xml:space="preserve">). </w:t>
      </w:r>
    </w:p>
  </w:footnote>
  <w:footnote w:id="7">
    <w:p w14:paraId="38F84CBA" w14:textId="77777777" w:rsidR="006F1C45" w:rsidRPr="00176727" w:rsidRDefault="006F1C45">
      <w:pPr>
        <w:pStyle w:val="FootnoteText"/>
        <w:rPr>
          <w:rFonts w:ascii="Times New Roman" w:hAnsi="Times New Roman" w:cs="Times New Roman"/>
          <w:sz w:val="18"/>
          <w:szCs w:val="18"/>
          <w:lang w:val="sr-Cyrl-RS"/>
        </w:rPr>
      </w:pPr>
      <w:r w:rsidRPr="00176727">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w:t>
      </w:r>
      <w:r w:rsidRPr="00176727">
        <w:rPr>
          <w:rFonts w:ascii="Times New Roman" w:hAnsi="Times New Roman" w:cs="Times New Roman"/>
          <w:sz w:val="18"/>
          <w:szCs w:val="18"/>
          <w:lang w:val="sr-Cyrl-RS"/>
        </w:rPr>
        <w:t xml:space="preserve">Портал отворених података, линк: </w:t>
      </w:r>
      <w:hyperlink r:id="rId8" w:history="1">
        <w:r w:rsidRPr="00176727">
          <w:rPr>
            <w:rStyle w:val="Hyperlink"/>
            <w:rFonts w:ascii="Times New Roman" w:hAnsi="Times New Roman" w:cs="Times New Roman"/>
            <w:sz w:val="18"/>
            <w:szCs w:val="18"/>
            <w:lang w:val="sr-Cyrl-RS"/>
          </w:rPr>
          <w:t>https://data.gov.rs/sr/</w:t>
        </w:r>
      </w:hyperlink>
      <w:r w:rsidRPr="00176727">
        <w:rPr>
          <w:rFonts w:ascii="Times New Roman" w:hAnsi="Times New Roman" w:cs="Times New Roman"/>
          <w:sz w:val="18"/>
          <w:szCs w:val="18"/>
          <w:lang w:val="sr-Cyrl-RS"/>
        </w:rPr>
        <w:t xml:space="preserve">. </w:t>
      </w:r>
    </w:p>
  </w:footnote>
  <w:footnote w:id="8">
    <w:p w14:paraId="28A45CC1" w14:textId="77777777" w:rsidR="006F1C45" w:rsidRPr="00176727" w:rsidRDefault="006F1C45">
      <w:pPr>
        <w:pStyle w:val="FootnoteText"/>
        <w:rPr>
          <w:rFonts w:ascii="Times New Roman" w:hAnsi="Times New Roman" w:cs="Times New Roman"/>
          <w:sz w:val="18"/>
          <w:szCs w:val="18"/>
          <w:lang w:val="sr-Cyrl-RS"/>
        </w:rPr>
      </w:pPr>
      <w:r w:rsidRPr="00176727">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w:t>
      </w:r>
      <w:r w:rsidRPr="00176727">
        <w:rPr>
          <w:rFonts w:ascii="Times New Roman" w:eastAsia="Calibri" w:hAnsi="Times New Roman" w:cs="Times New Roman"/>
          <w:sz w:val="18"/>
          <w:szCs w:val="18"/>
          <w:lang w:val="ru-RU"/>
        </w:rPr>
        <w:t xml:space="preserve">Портал еКонсултације, линк: </w:t>
      </w:r>
      <w:hyperlink r:id="rId9" w:history="1">
        <w:r w:rsidRPr="00176727">
          <w:rPr>
            <w:rStyle w:val="Hyperlink"/>
            <w:rFonts w:ascii="Times New Roman" w:eastAsia="Calibri" w:hAnsi="Times New Roman" w:cs="Times New Roman"/>
            <w:sz w:val="18"/>
            <w:szCs w:val="18"/>
            <w:lang w:val="ru-RU"/>
          </w:rPr>
          <w:t>https://ekonsultacije.gov.rs/</w:t>
        </w:r>
      </w:hyperlink>
      <w:r w:rsidRPr="00176727">
        <w:rPr>
          <w:rFonts w:ascii="Times New Roman" w:eastAsia="Calibri" w:hAnsi="Times New Roman" w:cs="Times New Roman"/>
          <w:sz w:val="18"/>
          <w:szCs w:val="18"/>
          <w:lang w:val="ru-RU"/>
        </w:rPr>
        <w:t xml:space="preserve">. </w:t>
      </w:r>
    </w:p>
  </w:footnote>
  <w:footnote w:id="9">
    <w:p w14:paraId="44872224" w14:textId="77777777" w:rsidR="006F1C45" w:rsidRPr="00176727" w:rsidRDefault="006F1C45">
      <w:pPr>
        <w:pStyle w:val="FootnoteText"/>
        <w:rPr>
          <w:rFonts w:ascii="Times New Roman" w:hAnsi="Times New Roman" w:cs="Times New Roman"/>
          <w:sz w:val="18"/>
          <w:szCs w:val="18"/>
          <w:lang w:val="sr-Cyrl-RS"/>
        </w:rPr>
      </w:pPr>
      <w:r w:rsidRPr="00176727">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w:t>
      </w:r>
      <w:r w:rsidRPr="00176727">
        <w:rPr>
          <w:rFonts w:ascii="Times New Roman" w:eastAsia="Calibri" w:hAnsi="Times New Roman" w:cs="Times New Roman"/>
          <w:sz w:val="18"/>
          <w:szCs w:val="18"/>
          <w:lang w:val="ru-RU"/>
        </w:rPr>
        <w:t xml:space="preserve">Портал Регистра административних поступака, линк: </w:t>
      </w:r>
      <w:hyperlink r:id="rId10" w:history="1">
        <w:r w:rsidRPr="00176727">
          <w:rPr>
            <w:rStyle w:val="Hyperlink"/>
            <w:rFonts w:ascii="Times New Roman" w:eastAsia="Calibri" w:hAnsi="Times New Roman" w:cs="Times New Roman"/>
            <w:sz w:val="18"/>
            <w:szCs w:val="18"/>
            <w:lang w:val="ru-RU"/>
          </w:rPr>
          <w:t>https://rap.euprava.gov.rs/privreda/home</w:t>
        </w:r>
      </w:hyperlink>
      <w:r w:rsidRPr="00176727">
        <w:rPr>
          <w:rFonts w:ascii="Times New Roman" w:eastAsia="Calibri" w:hAnsi="Times New Roman" w:cs="Times New Roman"/>
          <w:sz w:val="18"/>
          <w:szCs w:val="18"/>
          <w:lang w:val="ru-RU"/>
        </w:rPr>
        <w:t xml:space="preserve">. </w:t>
      </w:r>
    </w:p>
  </w:footnote>
  <w:footnote w:id="10">
    <w:p w14:paraId="0F35AA9B" w14:textId="77777777" w:rsidR="006F1C45" w:rsidRPr="00176727" w:rsidRDefault="006F1C45" w:rsidP="00777EF8">
      <w:pPr>
        <w:pStyle w:val="FootnoteText"/>
        <w:rPr>
          <w:rFonts w:ascii="Times New Roman" w:hAnsi="Times New Roman" w:cs="Times New Roman"/>
          <w:sz w:val="18"/>
          <w:szCs w:val="18"/>
          <w:lang w:val="sr-Cyrl-RS"/>
        </w:rPr>
      </w:pPr>
      <w:r w:rsidRPr="00176727">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Стандарди за учешће и заједнички рад ПОУ</w:t>
      </w:r>
      <w:r w:rsidRPr="00176727">
        <w:rPr>
          <w:rFonts w:ascii="Times New Roman" w:hAnsi="Times New Roman" w:cs="Times New Roman"/>
          <w:sz w:val="18"/>
          <w:szCs w:val="18"/>
          <w:lang w:val="sr-Cyrl-RS"/>
        </w:rPr>
        <w:t xml:space="preserve">, линк: </w:t>
      </w:r>
      <w:hyperlink r:id="rId11" w:history="1">
        <w:r w:rsidRPr="00176727">
          <w:rPr>
            <w:rStyle w:val="Hyperlink"/>
            <w:rFonts w:ascii="Times New Roman" w:hAnsi="Times New Roman" w:cs="Times New Roman"/>
            <w:sz w:val="18"/>
            <w:szCs w:val="18"/>
            <w:lang w:val="sr-Cyrl-RS"/>
          </w:rPr>
          <w:t>https://www.opengovpartnership.org/ogp-participation-co-creation-standards/</w:t>
        </w:r>
      </w:hyperlink>
      <w:r w:rsidRPr="00176727">
        <w:rPr>
          <w:rFonts w:ascii="Times New Roman" w:hAnsi="Times New Roman" w:cs="Times New Roman"/>
          <w:sz w:val="18"/>
          <w:szCs w:val="18"/>
          <w:lang w:val="sr-Cyrl-RS"/>
        </w:rPr>
        <w:t xml:space="preserve">. </w:t>
      </w:r>
    </w:p>
  </w:footnote>
  <w:footnote w:id="11">
    <w:p w14:paraId="18DEA286" w14:textId="77777777" w:rsidR="006F1C45" w:rsidRPr="00121B65" w:rsidRDefault="006F1C45" w:rsidP="00121B65">
      <w:pPr>
        <w:pStyle w:val="FootnoteText"/>
        <w:jc w:val="both"/>
        <w:rPr>
          <w:rFonts w:ascii="Times New Roman" w:hAnsi="Times New Roman" w:cs="Times New Roman"/>
          <w:lang w:val="sr-Latn-RS"/>
        </w:rPr>
      </w:pPr>
      <w:r w:rsidRPr="00176727">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Закључак Владе 05 бр</w:t>
      </w:r>
      <w:r w:rsidRPr="00176727">
        <w:rPr>
          <w:rFonts w:ascii="Times New Roman" w:hAnsi="Times New Roman" w:cs="Times New Roman"/>
          <w:sz w:val="18"/>
          <w:szCs w:val="18"/>
        </w:rPr>
        <w:t>oj</w:t>
      </w:r>
      <w:r w:rsidRPr="00DC2C82">
        <w:rPr>
          <w:rFonts w:ascii="Times New Roman" w:hAnsi="Times New Roman" w:cs="Times New Roman"/>
          <w:sz w:val="18"/>
          <w:szCs w:val="18"/>
          <w:lang w:val="sr-Cyrl-RS"/>
        </w:rPr>
        <w:t xml:space="preserve">: 021-10852/2020 од 24. </w:t>
      </w:r>
      <w:r w:rsidRPr="00176727">
        <w:rPr>
          <w:rFonts w:ascii="Times New Roman" w:hAnsi="Times New Roman" w:cs="Times New Roman"/>
          <w:sz w:val="18"/>
          <w:szCs w:val="18"/>
          <w:lang w:val="sr-Cyrl-RS"/>
        </w:rPr>
        <w:t>децембра</w:t>
      </w:r>
      <w:r w:rsidRPr="00DC2C82">
        <w:rPr>
          <w:rFonts w:ascii="Times New Roman" w:hAnsi="Times New Roman" w:cs="Times New Roman"/>
          <w:sz w:val="18"/>
          <w:szCs w:val="18"/>
          <w:lang w:val="sr-Cyrl-RS"/>
        </w:rPr>
        <w:t xml:space="preserve"> 2020. године</w:t>
      </w:r>
    </w:p>
  </w:footnote>
  <w:footnote w:id="12">
    <w:p w14:paraId="300DBA95" w14:textId="02689590" w:rsidR="006F1C45" w:rsidRPr="00176727" w:rsidRDefault="006F1C45" w:rsidP="00B75683">
      <w:pPr>
        <w:pStyle w:val="FootnoteText"/>
        <w:rPr>
          <w:rFonts w:ascii="Times New Roman" w:hAnsi="Times New Roman" w:cs="Times New Roman"/>
          <w:sz w:val="18"/>
          <w:szCs w:val="18"/>
          <w:lang w:val="sr-Cyrl-RS"/>
        </w:rPr>
      </w:pPr>
      <w:r w:rsidRPr="00176727">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Latn-RS"/>
        </w:rPr>
        <w:t xml:space="preserve"> </w:t>
      </w:r>
      <w:r w:rsidRPr="00176727">
        <w:rPr>
          <w:rFonts w:ascii="Times New Roman" w:hAnsi="Times New Roman" w:cs="Times New Roman"/>
          <w:sz w:val="18"/>
          <w:szCs w:val="18"/>
          <w:lang w:val="sr-Cyrl-RS"/>
        </w:rPr>
        <w:t xml:space="preserve">Решење о оснивању Посебне међуминистарске радне групе за израду четвртог Акционог плана за период од 2020. до 2022. године и реализацију учешћа Републике Србије у иницијативи Партнерство за отворену управу, линк ка документу: </w:t>
      </w:r>
      <w:hyperlink r:id="rId12" w:history="1">
        <w:r w:rsidRPr="00176727">
          <w:rPr>
            <w:rStyle w:val="Hyperlink"/>
            <w:rFonts w:ascii="Times New Roman" w:hAnsi="Times New Roman" w:cs="Times New Roman"/>
            <w:sz w:val="18"/>
            <w:szCs w:val="18"/>
            <w:lang w:val="sr-Cyrl-RS"/>
          </w:rPr>
          <w:t>https://ekonsultacije.gov.rs/ogpPage/1</w:t>
        </w:r>
      </w:hyperlink>
      <w:r w:rsidRPr="00176727">
        <w:rPr>
          <w:rFonts w:ascii="Times New Roman" w:hAnsi="Times New Roman" w:cs="Times New Roman"/>
          <w:sz w:val="18"/>
          <w:szCs w:val="18"/>
          <w:lang w:val="sr-Cyrl-RS"/>
        </w:rPr>
        <w:t xml:space="preserve"> </w:t>
      </w:r>
      <w:r w:rsidRPr="00343364">
        <w:rPr>
          <w:rFonts w:ascii="Times New Roman" w:hAnsi="Times New Roman" w:cs="Times New Roman"/>
          <w:sz w:val="18"/>
          <w:szCs w:val="18"/>
          <w:lang w:val="sr-Cyrl-RS"/>
        </w:rPr>
        <w:t>(секција</w:t>
      </w:r>
      <w:r>
        <w:rPr>
          <w:rFonts w:ascii="Times New Roman" w:hAnsi="Times New Roman" w:cs="Times New Roman"/>
          <w:sz w:val="18"/>
          <w:szCs w:val="18"/>
          <w:lang w:val="sr-Cyrl-RS"/>
        </w:rPr>
        <w:t>:</w:t>
      </w:r>
      <w:r w:rsidRPr="00343364">
        <w:rPr>
          <w:rFonts w:ascii="Times New Roman" w:hAnsi="Times New Roman" w:cs="Times New Roman"/>
          <w:sz w:val="18"/>
          <w:szCs w:val="18"/>
          <w:lang w:val="sr-Cyrl-RS"/>
        </w:rPr>
        <w:t xml:space="preserve"> Спроведени</w:t>
      </w:r>
      <w:r>
        <w:rPr>
          <w:rFonts w:ascii="Times New Roman" w:hAnsi="Times New Roman" w:cs="Times New Roman"/>
          <w:sz w:val="18"/>
          <w:szCs w:val="18"/>
          <w:lang w:val="sr-Cyrl-RS"/>
        </w:rPr>
        <w:t xml:space="preserve"> акциони планови</w:t>
      </w:r>
      <w:r w:rsidRPr="00176727">
        <w:rPr>
          <w:rFonts w:ascii="Times New Roman" w:hAnsi="Times New Roman" w:cs="Times New Roman"/>
          <w:sz w:val="18"/>
          <w:szCs w:val="18"/>
          <w:lang w:val="sr-Cyrl-RS"/>
        </w:rPr>
        <w:t>).</w:t>
      </w:r>
    </w:p>
  </w:footnote>
  <w:footnote w:id="13">
    <w:p w14:paraId="19BBC00C" w14:textId="77777777" w:rsidR="006F1C45" w:rsidRPr="00176727" w:rsidRDefault="006F1C45" w:rsidP="00B75683">
      <w:pPr>
        <w:pStyle w:val="FootnoteText"/>
        <w:rPr>
          <w:rFonts w:ascii="Times New Roman" w:hAnsi="Times New Roman" w:cs="Times New Roman"/>
          <w:sz w:val="18"/>
          <w:szCs w:val="18"/>
          <w:lang w:val="sr-Cyrl-RS"/>
        </w:rPr>
      </w:pPr>
      <w:r w:rsidRPr="00176727">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w:t>
      </w:r>
      <w:r w:rsidRPr="00176727">
        <w:rPr>
          <w:rFonts w:ascii="Times New Roman" w:hAnsi="Times New Roman" w:cs="Times New Roman"/>
          <w:sz w:val="18"/>
          <w:szCs w:val="18"/>
          <w:lang w:val="sr-Cyrl-RS"/>
        </w:rPr>
        <w:t>Канцеларија за сарадњу са цивилним друштвом престала је да постоји даном ступања на снагу Закона о министарствима („Службени гласник РС”, брoj 128/20), а њен делокруг је преузело Министарство за људска и мањинска права и друштвени дијалог.</w:t>
      </w:r>
    </w:p>
  </w:footnote>
  <w:footnote w:id="14">
    <w:p w14:paraId="52C33EA3" w14:textId="77777777" w:rsidR="006F1C45" w:rsidRPr="00176727" w:rsidRDefault="006F1C45" w:rsidP="00B75683">
      <w:pPr>
        <w:pStyle w:val="FootnoteText"/>
        <w:rPr>
          <w:rFonts w:ascii="Times New Roman" w:hAnsi="Times New Roman" w:cs="Times New Roman"/>
          <w:sz w:val="18"/>
          <w:szCs w:val="18"/>
          <w:lang w:val="sr-Cyrl-RS"/>
        </w:rPr>
      </w:pPr>
      <w:r w:rsidRPr="00176727">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w:t>
      </w:r>
      <w:r>
        <w:rPr>
          <w:rFonts w:ascii="Times New Roman" w:hAnsi="Times New Roman" w:cs="Times New Roman"/>
          <w:sz w:val="18"/>
          <w:szCs w:val="18"/>
          <w:lang w:val="sr-Cyrl-RS"/>
        </w:rPr>
        <w:t xml:space="preserve">Јавни позив за ОЦД за учешће у Радној групи, линк: </w:t>
      </w:r>
      <w:hyperlink r:id="rId13" w:history="1">
        <w:r w:rsidRPr="00176727">
          <w:rPr>
            <w:rStyle w:val="Hyperlink"/>
            <w:rFonts w:ascii="Times New Roman" w:hAnsi="Times New Roman" w:cs="Times New Roman"/>
            <w:sz w:val="18"/>
            <w:szCs w:val="18"/>
          </w:rPr>
          <w:t>http</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mduls</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gov</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rs</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obavestenja</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partnerstvo</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za</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otvorenu</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upravu</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javni</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poziv</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za</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ocd</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za</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ucesce</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u</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radnoj</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grupi</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za</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izradu</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akcionog</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plana</w:t>
        </w:r>
        <w:r w:rsidRPr="00DC2C82">
          <w:rPr>
            <w:rStyle w:val="Hyperlink"/>
            <w:rFonts w:ascii="Times New Roman" w:hAnsi="Times New Roman" w:cs="Times New Roman"/>
            <w:sz w:val="18"/>
            <w:szCs w:val="18"/>
            <w:lang w:val="sr-Cyrl-RS"/>
          </w:rPr>
          <w:t>-2020-2022-</w:t>
        </w:r>
        <w:r w:rsidRPr="00176727">
          <w:rPr>
            <w:rStyle w:val="Hyperlink"/>
            <w:rFonts w:ascii="Times New Roman" w:hAnsi="Times New Roman" w:cs="Times New Roman"/>
            <w:sz w:val="18"/>
            <w:szCs w:val="18"/>
          </w:rPr>
          <w:t>godine</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script</w:t>
        </w:r>
        <w:r w:rsidRPr="00DC2C82">
          <w:rPr>
            <w:rStyle w:val="Hyperlink"/>
            <w:rFonts w:ascii="Times New Roman" w:hAnsi="Times New Roman" w:cs="Times New Roman"/>
            <w:sz w:val="18"/>
            <w:szCs w:val="18"/>
            <w:lang w:val="sr-Cyrl-RS"/>
          </w:rPr>
          <w:t>=</w:t>
        </w:r>
        <w:r w:rsidRPr="00176727">
          <w:rPr>
            <w:rStyle w:val="Hyperlink"/>
            <w:rFonts w:ascii="Times New Roman" w:hAnsi="Times New Roman" w:cs="Times New Roman"/>
            <w:sz w:val="18"/>
            <w:szCs w:val="18"/>
          </w:rPr>
          <w:t>cir</w:t>
        </w:r>
      </w:hyperlink>
      <w:r>
        <w:rPr>
          <w:rFonts w:ascii="Times New Roman" w:hAnsi="Times New Roman" w:cs="Times New Roman"/>
          <w:sz w:val="18"/>
          <w:szCs w:val="18"/>
          <w:lang w:val="sr-Cyrl-RS"/>
        </w:rPr>
        <w:t>.</w:t>
      </w:r>
    </w:p>
  </w:footnote>
  <w:footnote w:id="15">
    <w:p w14:paraId="2746C87C" w14:textId="77777777" w:rsidR="006F1C45" w:rsidRPr="00B75683" w:rsidRDefault="006F1C45" w:rsidP="00B75683">
      <w:pPr>
        <w:pStyle w:val="FootnoteText"/>
        <w:rPr>
          <w:rFonts w:ascii="Times New Roman" w:hAnsi="Times New Roman" w:cs="Times New Roman"/>
          <w:lang w:val="sr-Cyrl-RS"/>
        </w:rPr>
      </w:pPr>
      <w:r w:rsidRPr="00176727">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w:t>
      </w:r>
      <w:r w:rsidRPr="00176727">
        <w:rPr>
          <w:rFonts w:ascii="Times New Roman" w:hAnsi="Times New Roman" w:cs="Times New Roman"/>
          <w:sz w:val="18"/>
          <w:szCs w:val="18"/>
          <w:lang w:val="sr-Cyrl-RS"/>
        </w:rPr>
        <w:t>С обзиром да је КСЦД у међувремену престала да постоји, сајт ове службе Владе више није доступан.</w:t>
      </w:r>
      <w:r w:rsidRPr="00B75683">
        <w:rPr>
          <w:rFonts w:ascii="Times New Roman" w:hAnsi="Times New Roman" w:cs="Times New Roman"/>
          <w:lang w:val="sr-Cyrl-RS"/>
        </w:rPr>
        <w:t xml:space="preserve"> </w:t>
      </w:r>
    </w:p>
  </w:footnote>
  <w:footnote w:id="16">
    <w:p w14:paraId="61860BA5" w14:textId="77777777" w:rsidR="006F1C45" w:rsidRPr="0052240D" w:rsidRDefault="006F1C45" w:rsidP="0052240D">
      <w:pPr>
        <w:pStyle w:val="FootnoteText"/>
        <w:jc w:val="both"/>
        <w:rPr>
          <w:rFonts w:ascii="Times New Roman" w:hAnsi="Times New Roman" w:cs="Times New Roman"/>
          <w:sz w:val="18"/>
          <w:szCs w:val="18"/>
          <w:lang w:val="sr-Cyrl-RS"/>
        </w:rPr>
      </w:pPr>
      <w:r w:rsidRPr="0052240D">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w:t>
      </w:r>
      <w:r w:rsidRPr="0052240D">
        <w:rPr>
          <w:rFonts w:ascii="Times New Roman" w:hAnsi="Times New Roman" w:cs="Times New Roman"/>
          <w:sz w:val="18"/>
          <w:szCs w:val="18"/>
          <w:lang w:val="sr-Cyrl-RS"/>
        </w:rPr>
        <w:t>Подаци о броју удружења, задужбина и фондација преузети су са сајта Агенције за привредне регистре, на дан 23. новембар 2020. године.</w:t>
      </w:r>
    </w:p>
  </w:footnote>
  <w:footnote w:id="17">
    <w:p w14:paraId="6E79A788" w14:textId="77777777" w:rsidR="006F1C45" w:rsidRPr="00DC2C82" w:rsidRDefault="006F1C45" w:rsidP="0052240D">
      <w:pPr>
        <w:pStyle w:val="FootnoteText"/>
        <w:jc w:val="both"/>
        <w:rPr>
          <w:rFonts w:ascii="Times New Roman" w:hAnsi="Times New Roman" w:cs="Times New Roman"/>
          <w:sz w:val="18"/>
          <w:szCs w:val="18"/>
          <w:lang w:val="sr-Cyrl-RS"/>
        </w:rPr>
      </w:pPr>
      <w:r w:rsidRPr="0052240D">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w:t>
      </w:r>
      <w:r>
        <w:rPr>
          <w:rFonts w:ascii="Times New Roman" w:hAnsi="Times New Roman" w:cs="Times New Roman"/>
          <w:sz w:val="18"/>
          <w:szCs w:val="18"/>
          <w:lang w:val="sr-Cyrl-RS"/>
        </w:rPr>
        <w:t>У том пр</w:t>
      </w:r>
      <w:r w:rsidRPr="0052240D">
        <w:rPr>
          <w:rFonts w:ascii="Times New Roman" w:hAnsi="Times New Roman" w:cs="Times New Roman"/>
          <w:sz w:val="18"/>
          <w:szCs w:val="18"/>
          <w:lang w:val="sr-Cyrl-RS"/>
        </w:rPr>
        <w:t xml:space="preserve">авцу: </w:t>
      </w:r>
      <w:r w:rsidRPr="00DC2C82">
        <w:rPr>
          <w:rFonts w:ascii="Times New Roman" w:hAnsi="Times New Roman" w:cs="Times New Roman"/>
          <w:sz w:val="18"/>
          <w:szCs w:val="18"/>
          <w:lang w:val="sr-Cyrl-RS"/>
        </w:rPr>
        <w:t>смањен је број тражених година постојања ОЦД, са најмање три године колико је износио у претходном циклусу, на најмање годину дана;</w:t>
      </w:r>
      <w:r w:rsidRPr="0052240D">
        <w:rPr>
          <w:rFonts w:ascii="Times New Roman" w:hAnsi="Times New Roman" w:cs="Times New Roman"/>
          <w:sz w:val="18"/>
          <w:szCs w:val="18"/>
          <w:lang w:val="sr-Cyrl-RS"/>
        </w:rPr>
        <w:t xml:space="preserve"> </w:t>
      </w:r>
      <w:r w:rsidRPr="00DC2C82">
        <w:rPr>
          <w:rFonts w:ascii="Times New Roman" w:hAnsi="Times New Roman" w:cs="Times New Roman"/>
          <w:sz w:val="18"/>
          <w:szCs w:val="18"/>
          <w:lang w:val="sr-Cyrl-RS"/>
        </w:rPr>
        <w:t>претходно искуство у раду радних група и других радних и саветодавних тела које формирају органи јавне управе и чланство у мрежи или другој асоцијацији ОЦД уместо елиминационих, постали су пожељни критеријуми који се додатно вреднују, али се пријаве не одбијају услед њиховог неиспуњавања као што је то у ранијим циклусима био случај;</w:t>
      </w:r>
      <w:r w:rsidRPr="0052240D">
        <w:rPr>
          <w:rFonts w:ascii="Times New Roman" w:hAnsi="Times New Roman" w:cs="Times New Roman"/>
          <w:sz w:val="18"/>
          <w:szCs w:val="18"/>
          <w:lang w:val="sr-Cyrl-RS"/>
        </w:rPr>
        <w:t xml:space="preserve"> </w:t>
      </w:r>
      <w:r w:rsidRPr="00DC2C82">
        <w:rPr>
          <w:rFonts w:ascii="Times New Roman" w:hAnsi="Times New Roman" w:cs="Times New Roman"/>
          <w:sz w:val="18"/>
          <w:szCs w:val="18"/>
          <w:lang w:val="sr-Cyrl-RS"/>
        </w:rPr>
        <w:t>у циљу подстицања већег укључивања ОЦД са седиштем изван главног града и увођења локалне перспективе која је најближа грађанима у препознавању проблема и предузимање мера кроз Акциони план, уведени су додатни бодови за ОЦД ван Београда, као мера афирмативне акције у овом правцу;</w:t>
      </w:r>
      <w:r w:rsidRPr="0052240D">
        <w:rPr>
          <w:rFonts w:ascii="Times New Roman" w:hAnsi="Times New Roman" w:cs="Times New Roman"/>
          <w:sz w:val="18"/>
          <w:szCs w:val="18"/>
          <w:lang w:val="sr-Cyrl-RS"/>
        </w:rPr>
        <w:t xml:space="preserve"> </w:t>
      </w:r>
      <w:r w:rsidRPr="00DC2C82">
        <w:rPr>
          <w:rFonts w:ascii="Times New Roman" w:hAnsi="Times New Roman" w:cs="Times New Roman"/>
          <w:sz w:val="18"/>
          <w:szCs w:val="18"/>
          <w:lang w:val="sr-Cyrl-RS"/>
        </w:rPr>
        <w:t>поједностављен је и сам процес подношења пријава који се у потпуности одвијао електронским путем, уместо ранијег достављања документације путем редовне поште</w:t>
      </w:r>
      <w:r>
        <w:rPr>
          <w:rFonts w:ascii="Times New Roman" w:hAnsi="Times New Roman" w:cs="Times New Roman"/>
          <w:sz w:val="18"/>
          <w:szCs w:val="18"/>
          <w:lang w:val="sr-Cyrl-RS"/>
        </w:rPr>
        <w:t>; у</w:t>
      </w:r>
      <w:r w:rsidRPr="00DC2C82">
        <w:rPr>
          <w:rFonts w:ascii="Times New Roman" w:hAnsi="Times New Roman" w:cs="Times New Roman"/>
          <w:sz w:val="18"/>
          <w:szCs w:val="18"/>
          <w:lang w:val="sr-Cyrl-RS"/>
        </w:rPr>
        <w:t>вид у доказе о испуњавању критеријума о којима постоје службене евиденције (попут решења о упису у одговарајући регистар или статут, односно оснивачки акт ОЦД) вршен је по службеној дужности од стране комисије за избор, уместо њиховог достављања од страна подносилаца пријава, што је у претходним циклусима био случај.</w:t>
      </w:r>
    </w:p>
  </w:footnote>
  <w:footnote w:id="18">
    <w:p w14:paraId="4C1D1081" w14:textId="77777777" w:rsidR="006F1C45" w:rsidRPr="0052240D" w:rsidRDefault="006F1C45" w:rsidP="00FC4DE8">
      <w:pPr>
        <w:pStyle w:val="FootnoteText"/>
        <w:rPr>
          <w:rFonts w:ascii="Times New Roman" w:hAnsi="Times New Roman" w:cs="Times New Roman"/>
          <w:sz w:val="18"/>
          <w:szCs w:val="18"/>
          <w:lang w:val="sr-Cyrl-RS"/>
        </w:rPr>
      </w:pPr>
      <w:r w:rsidRPr="0052240D">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w:t>
      </w:r>
      <w:r w:rsidRPr="00FC4DE8">
        <w:rPr>
          <w:rFonts w:ascii="Times New Roman" w:hAnsi="Times New Roman" w:cs="Times New Roman"/>
          <w:sz w:val="18"/>
          <w:szCs w:val="18"/>
          <w:lang w:val="sr-Cyrl-RS"/>
        </w:rPr>
        <w:t xml:space="preserve">Резултати Јавног позива за учешће ОЦД у Радној групи, линк: </w:t>
      </w:r>
      <w:hyperlink r:id="rId14" w:history="1">
        <w:r w:rsidRPr="00FC4DE8">
          <w:rPr>
            <w:rStyle w:val="Hyperlink"/>
            <w:rFonts w:ascii="Times New Roman" w:hAnsi="Times New Roman" w:cs="Times New Roman"/>
            <w:sz w:val="18"/>
            <w:szCs w:val="18"/>
          </w:rPr>
          <w:t>http</w:t>
        </w:r>
        <w:r w:rsidRPr="00DC2C82">
          <w:rPr>
            <w:rStyle w:val="Hyperlink"/>
            <w:rFonts w:ascii="Times New Roman" w:hAnsi="Times New Roman" w:cs="Times New Roman"/>
            <w:sz w:val="18"/>
            <w:szCs w:val="18"/>
            <w:lang w:val="sr-Cyrl-RS"/>
          </w:rPr>
          <w:t>://</w:t>
        </w:r>
        <w:r w:rsidRPr="00FC4DE8">
          <w:rPr>
            <w:rStyle w:val="Hyperlink"/>
            <w:rFonts w:ascii="Times New Roman" w:hAnsi="Times New Roman" w:cs="Times New Roman"/>
            <w:sz w:val="18"/>
            <w:szCs w:val="18"/>
          </w:rPr>
          <w:t>mduls</w:t>
        </w:r>
        <w:r w:rsidRPr="00DC2C82">
          <w:rPr>
            <w:rStyle w:val="Hyperlink"/>
            <w:rFonts w:ascii="Times New Roman" w:hAnsi="Times New Roman" w:cs="Times New Roman"/>
            <w:sz w:val="18"/>
            <w:szCs w:val="18"/>
            <w:lang w:val="sr-Cyrl-RS"/>
          </w:rPr>
          <w:t>.</w:t>
        </w:r>
        <w:r w:rsidRPr="00FC4DE8">
          <w:rPr>
            <w:rStyle w:val="Hyperlink"/>
            <w:rFonts w:ascii="Times New Roman" w:hAnsi="Times New Roman" w:cs="Times New Roman"/>
            <w:sz w:val="18"/>
            <w:szCs w:val="18"/>
          </w:rPr>
          <w:t>gov</w:t>
        </w:r>
        <w:r w:rsidRPr="00DC2C82">
          <w:rPr>
            <w:rStyle w:val="Hyperlink"/>
            <w:rFonts w:ascii="Times New Roman" w:hAnsi="Times New Roman" w:cs="Times New Roman"/>
            <w:sz w:val="18"/>
            <w:szCs w:val="18"/>
            <w:lang w:val="sr-Cyrl-RS"/>
          </w:rPr>
          <w:t>.</w:t>
        </w:r>
        <w:r w:rsidRPr="00FC4DE8">
          <w:rPr>
            <w:rStyle w:val="Hyperlink"/>
            <w:rFonts w:ascii="Times New Roman" w:hAnsi="Times New Roman" w:cs="Times New Roman"/>
            <w:sz w:val="18"/>
            <w:szCs w:val="18"/>
          </w:rPr>
          <w:t>rs</w:t>
        </w:r>
        <w:r w:rsidRPr="00DC2C82">
          <w:rPr>
            <w:rStyle w:val="Hyperlink"/>
            <w:rFonts w:ascii="Times New Roman" w:hAnsi="Times New Roman" w:cs="Times New Roman"/>
            <w:sz w:val="18"/>
            <w:szCs w:val="18"/>
            <w:lang w:val="sr-Cyrl-RS"/>
          </w:rPr>
          <w:t>/</w:t>
        </w:r>
        <w:r w:rsidRPr="00FC4DE8">
          <w:rPr>
            <w:rStyle w:val="Hyperlink"/>
            <w:rFonts w:ascii="Times New Roman" w:hAnsi="Times New Roman" w:cs="Times New Roman"/>
            <w:sz w:val="18"/>
            <w:szCs w:val="18"/>
          </w:rPr>
          <w:t>obavestenja</w:t>
        </w:r>
        <w:r w:rsidRPr="00DC2C82">
          <w:rPr>
            <w:rStyle w:val="Hyperlink"/>
            <w:rFonts w:ascii="Times New Roman" w:hAnsi="Times New Roman" w:cs="Times New Roman"/>
            <w:sz w:val="18"/>
            <w:szCs w:val="18"/>
            <w:lang w:val="sr-Cyrl-RS"/>
          </w:rPr>
          <w:t>/</w:t>
        </w:r>
        <w:r w:rsidRPr="00FC4DE8">
          <w:rPr>
            <w:rStyle w:val="Hyperlink"/>
            <w:rFonts w:ascii="Times New Roman" w:hAnsi="Times New Roman" w:cs="Times New Roman"/>
            <w:sz w:val="18"/>
            <w:szCs w:val="18"/>
          </w:rPr>
          <w:t>partnerstvo</w:t>
        </w:r>
        <w:r w:rsidRPr="00DC2C82">
          <w:rPr>
            <w:rStyle w:val="Hyperlink"/>
            <w:rFonts w:ascii="Times New Roman" w:hAnsi="Times New Roman" w:cs="Times New Roman"/>
            <w:sz w:val="18"/>
            <w:szCs w:val="18"/>
            <w:lang w:val="sr-Cyrl-RS"/>
          </w:rPr>
          <w:t>-</w:t>
        </w:r>
        <w:r w:rsidRPr="00FC4DE8">
          <w:rPr>
            <w:rStyle w:val="Hyperlink"/>
            <w:rFonts w:ascii="Times New Roman" w:hAnsi="Times New Roman" w:cs="Times New Roman"/>
            <w:sz w:val="18"/>
            <w:szCs w:val="18"/>
          </w:rPr>
          <w:t>za</w:t>
        </w:r>
        <w:r w:rsidRPr="00DC2C82">
          <w:rPr>
            <w:rStyle w:val="Hyperlink"/>
            <w:rFonts w:ascii="Times New Roman" w:hAnsi="Times New Roman" w:cs="Times New Roman"/>
            <w:sz w:val="18"/>
            <w:szCs w:val="18"/>
            <w:lang w:val="sr-Cyrl-RS"/>
          </w:rPr>
          <w:t>-</w:t>
        </w:r>
        <w:r w:rsidRPr="00FC4DE8">
          <w:rPr>
            <w:rStyle w:val="Hyperlink"/>
            <w:rFonts w:ascii="Times New Roman" w:hAnsi="Times New Roman" w:cs="Times New Roman"/>
            <w:sz w:val="18"/>
            <w:szCs w:val="18"/>
          </w:rPr>
          <w:t>otvorenu</w:t>
        </w:r>
        <w:r w:rsidRPr="00DC2C82">
          <w:rPr>
            <w:rStyle w:val="Hyperlink"/>
            <w:rFonts w:ascii="Times New Roman" w:hAnsi="Times New Roman" w:cs="Times New Roman"/>
            <w:sz w:val="18"/>
            <w:szCs w:val="18"/>
            <w:lang w:val="sr-Cyrl-RS"/>
          </w:rPr>
          <w:t>-</w:t>
        </w:r>
        <w:r w:rsidRPr="00FC4DE8">
          <w:rPr>
            <w:rStyle w:val="Hyperlink"/>
            <w:rFonts w:ascii="Times New Roman" w:hAnsi="Times New Roman" w:cs="Times New Roman"/>
            <w:sz w:val="18"/>
            <w:szCs w:val="18"/>
          </w:rPr>
          <w:t>upravu</w:t>
        </w:r>
        <w:r w:rsidRPr="00DC2C82">
          <w:rPr>
            <w:rStyle w:val="Hyperlink"/>
            <w:rFonts w:ascii="Times New Roman" w:hAnsi="Times New Roman" w:cs="Times New Roman"/>
            <w:sz w:val="18"/>
            <w:szCs w:val="18"/>
            <w:lang w:val="sr-Cyrl-RS"/>
          </w:rPr>
          <w:t>-</w:t>
        </w:r>
        <w:r w:rsidRPr="00FC4DE8">
          <w:rPr>
            <w:rStyle w:val="Hyperlink"/>
            <w:rFonts w:ascii="Times New Roman" w:hAnsi="Times New Roman" w:cs="Times New Roman"/>
            <w:sz w:val="18"/>
            <w:szCs w:val="18"/>
          </w:rPr>
          <w:t>izabrane</w:t>
        </w:r>
        <w:r w:rsidRPr="00DC2C82">
          <w:rPr>
            <w:rStyle w:val="Hyperlink"/>
            <w:rFonts w:ascii="Times New Roman" w:hAnsi="Times New Roman" w:cs="Times New Roman"/>
            <w:sz w:val="18"/>
            <w:szCs w:val="18"/>
            <w:lang w:val="sr-Cyrl-RS"/>
          </w:rPr>
          <w:t>-</w:t>
        </w:r>
        <w:r w:rsidRPr="00FC4DE8">
          <w:rPr>
            <w:rStyle w:val="Hyperlink"/>
            <w:rFonts w:ascii="Times New Roman" w:hAnsi="Times New Roman" w:cs="Times New Roman"/>
            <w:sz w:val="18"/>
            <w:szCs w:val="18"/>
          </w:rPr>
          <w:t>ocd</w:t>
        </w:r>
        <w:r w:rsidRPr="00DC2C82">
          <w:rPr>
            <w:rStyle w:val="Hyperlink"/>
            <w:rFonts w:ascii="Times New Roman" w:hAnsi="Times New Roman" w:cs="Times New Roman"/>
            <w:sz w:val="18"/>
            <w:szCs w:val="18"/>
            <w:lang w:val="sr-Cyrl-RS"/>
          </w:rPr>
          <w:t>-</w:t>
        </w:r>
        <w:r w:rsidRPr="00FC4DE8">
          <w:rPr>
            <w:rStyle w:val="Hyperlink"/>
            <w:rFonts w:ascii="Times New Roman" w:hAnsi="Times New Roman" w:cs="Times New Roman"/>
            <w:sz w:val="18"/>
            <w:szCs w:val="18"/>
          </w:rPr>
          <w:t>u</w:t>
        </w:r>
        <w:r w:rsidRPr="00DC2C82">
          <w:rPr>
            <w:rStyle w:val="Hyperlink"/>
            <w:rFonts w:ascii="Times New Roman" w:hAnsi="Times New Roman" w:cs="Times New Roman"/>
            <w:sz w:val="18"/>
            <w:szCs w:val="18"/>
            <w:lang w:val="sr-Cyrl-RS"/>
          </w:rPr>
          <w:t>-</w:t>
        </w:r>
        <w:r w:rsidRPr="00FC4DE8">
          <w:rPr>
            <w:rStyle w:val="Hyperlink"/>
            <w:rFonts w:ascii="Times New Roman" w:hAnsi="Times New Roman" w:cs="Times New Roman"/>
            <w:sz w:val="18"/>
            <w:szCs w:val="18"/>
          </w:rPr>
          <w:t>radnu</w:t>
        </w:r>
        <w:r w:rsidRPr="00DC2C82">
          <w:rPr>
            <w:rStyle w:val="Hyperlink"/>
            <w:rFonts w:ascii="Times New Roman" w:hAnsi="Times New Roman" w:cs="Times New Roman"/>
            <w:sz w:val="18"/>
            <w:szCs w:val="18"/>
            <w:lang w:val="sr-Cyrl-RS"/>
          </w:rPr>
          <w:t>-</w:t>
        </w:r>
        <w:r w:rsidRPr="00FC4DE8">
          <w:rPr>
            <w:rStyle w:val="Hyperlink"/>
            <w:rFonts w:ascii="Times New Roman" w:hAnsi="Times New Roman" w:cs="Times New Roman"/>
            <w:sz w:val="18"/>
            <w:szCs w:val="18"/>
          </w:rPr>
          <w:t>grupu</w:t>
        </w:r>
        <w:r w:rsidRPr="00DC2C82">
          <w:rPr>
            <w:rStyle w:val="Hyperlink"/>
            <w:rFonts w:ascii="Times New Roman" w:hAnsi="Times New Roman" w:cs="Times New Roman"/>
            <w:sz w:val="18"/>
            <w:szCs w:val="18"/>
            <w:lang w:val="sr-Cyrl-RS"/>
          </w:rPr>
          <w:t>-</w:t>
        </w:r>
        <w:r w:rsidRPr="00FC4DE8">
          <w:rPr>
            <w:rStyle w:val="Hyperlink"/>
            <w:rFonts w:ascii="Times New Roman" w:hAnsi="Times New Roman" w:cs="Times New Roman"/>
            <w:sz w:val="18"/>
            <w:szCs w:val="18"/>
          </w:rPr>
          <w:t>za</w:t>
        </w:r>
        <w:r w:rsidRPr="00DC2C82">
          <w:rPr>
            <w:rStyle w:val="Hyperlink"/>
            <w:rFonts w:ascii="Times New Roman" w:hAnsi="Times New Roman" w:cs="Times New Roman"/>
            <w:sz w:val="18"/>
            <w:szCs w:val="18"/>
            <w:lang w:val="sr-Cyrl-RS"/>
          </w:rPr>
          <w:t>-</w:t>
        </w:r>
        <w:r w:rsidRPr="00FC4DE8">
          <w:rPr>
            <w:rStyle w:val="Hyperlink"/>
            <w:rFonts w:ascii="Times New Roman" w:hAnsi="Times New Roman" w:cs="Times New Roman"/>
            <w:sz w:val="18"/>
            <w:szCs w:val="18"/>
          </w:rPr>
          <w:t>izradu</w:t>
        </w:r>
        <w:r w:rsidRPr="00DC2C82">
          <w:rPr>
            <w:rStyle w:val="Hyperlink"/>
            <w:rFonts w:ascii="Times New Roman" w:hAnsi="Times New Roman" w:cs="Times New Roman"/>
            <w:sz w:val="18"/>
            <w:szCs w:val="18"/>
            <w:lang w:val="sr-Cyrl-RS"/>
          </w:rPr>
          <w:t>-</w:t>
        </w:r>
        <w:r w:rsidRPr="00FC4DE8">
          <w:rPr>
            <w:rStyle w:val="Hyperlink"/>
            <w:rFonts w:ascii="Times New Roman" w:hAnsi="Times New Roman" w:cs="Times New Roman"/>
            <w:sz w:val="18"/>
            <w:szCs w:val="18"/>
          </w:rPr>
          <w:t>novog</w:t>
        </w:r>
        <w:r w:rsidRPr="00DC2C82">
          <w:rPr>
            <w:rStyle w:val="Hyperlink"/>
            <w:rFonts w:ascii="Times New Roman" w:hAnsi="Times New Roman" w:cs="Times New Roman"/>
            <w:sz w:val="18"/>
            <w:szCs w:val="18"/>
            <w:lang w:val="sr-Cyrl-RS"/>
          </w:rPr>
          <w:t>-</w:t>
        </w:r>
        <w:r w:rsidRPr="00FC4DE8">
          <w:rPr>
            <w:rStyle w:val="Hyperlink"/>
            <w:rFonts w:ascii="Times New Roman" w:hAnsi="Times New Roman" w:cs="Times New Roman"/>
            <w:sz w:val="18"/>
            <w:szCs w:val="18"/>
          </w:rPr>
          <w:t>akcionog</w:t>
        </w:r>
        <w:r w:rsidRPr="00DC2C82">
          <w:rPr>
            <w:rStyle w:val="Hyperlink"/>
            <w:rFonts w:ascii="Times New Roman" w:hAnsi="Times New Roman" w:cs="Times New Roman"/>
            <w:sz w:val="18"/>
            <w:szCs w:val="18"/>
            <w:lang w:val="sr-Cyrl-RS"/>
          </w:rPr>
          <w:t>-</w:t>
        </w:r>
        <w:r w:rsidRPr="00FC4DE8">
          <w:rPr>
            <w:rStyle w:val="Hyperlink"/>
            <w:rFonts w:ascii="Times New Roman" w:hAnsi="Times New Roman" w:cs="Times New Roman"/>
            <w:sz w:val="18"/>
            <w:szCs w:val="18"/>
          </w:rPr>
          <w:t>plana</w:t>
        </w:r>
        <w:r w:rsidRPr="00DC2C82">
          <w:rPr>
            <w:rStyle w:val="Hyperlink"/>
            <w:rFonts w:ascii="Times New Roman" w:hAnsi="Times New Roman" w:cs="Times New Roman"/>
            <w:sz w:val="18"/>
            <w:szCs w:val="18"/>
            <w:lang w:val="sr-Cyrl-RS"/>
          </w:rPr>
          <w:t>/?</w:t>
        </w:r>
        <w:r w:rsidRPr="00FC4DE8">
          <w:rPr>
            <w:rStyle w:val="Hyperlink"/>
            <w:rFonts w:ascii="Times New Roman" w:hAnsi="Times New Roman" w:cs="Times New Roman"/>
            <w:sz w:val="18"/>
            <w:szCs w:val="18"/>
          </w:rPr>
          <w:t>script</w:t>
        </w:r>
        <w:r w:rsidRPr="00DC2C82">
          <w:rPr>
            <w:rStyle w:val="Hyperlink"/>
            <w:rFonts w:ascii="Times New Roman" w:hAnsi="Times New Roman" w:cs="Times New Roman"/>
            <w:sz w:val="18"/>
            <w:szCs w:val="18"/>
            <w:lang w:val="sr-Cyrl-RS"/>
          </w:rPr>
          <w:t>=</w:t>
        </w:r>
        <w:r w:rsidRPr="00FC4DE8">
          <w:rPr>
            <w:rStyle w:val="Hyperlink"/>
            <w:rFonts w:ascii="Times New Roman" w:hAnsi="Times New Roman" w:cs="Times New Roman"/>
            <w:sz w:val="18"/>
            <w:szCs w:val="18"/>
          </w:rPr>
          <w:t>cir</w:t>
        </w:r>
      </w:hyperlink>
      <w:r w:rsidRPr="0052240D">
        <w:rPr>
          <w:rFonts w:ascii="Times New Roman" w:hAnsi="Times New Roman" w:cs="Times New Roman"/>
          <w:sz w:val="18"/>
          <w:szCs w:val="18"/>
          <w:lang w:val="sr-Cyrl-RS"/>
        </w:rPr>
        <w:t xml:space="preserve"> </w:t>
      </w:r>
    </w:p>
  </w:footnote>
  <w:footnote w:id="19">
    <w:p w14:paraId="120F07B2" w14:textId="77777777" w:rsidR="006F1C45" w:rsidRPr="00026B8F" w:rsidRDefault="006F1C45" w:rsidP="0052240D">
      <w:pPr>
        <w:pStyle w:val="FootnoteText"/>
        <w:jc w:val="both"/>
        <w:rPr>
          <w:rFonts w:ascii="Times New Roman" w:hAnsi="Times New Roman"/>
          <w:sz w:val="18"/>
          <w:szCs w:val="18"/>
          <w:lang w:val="ru-RU"/>
        </w:rPr>
      </w:pPr>
      <w:r w:rsidRPr="0052240D">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С обзиром да је КСЦД у међувремену престала да постоји, сајт ове службе Владе више није доступан.</w:t>
      </w:r>
      <w:r w:rsidRPr="00DC2C82">
        <w:rPr>
          <w:rFonts w:ascii="Times New Roman" w:hAnsi="Times New Roman"/>
          <w:sz w:val="18"/>
          <w:szCs w:val="18"/>
          <w:lang w:val="sr-Cyrl-RS"/>
        </w:rPr>
        <w:t xml:space="preserve"> </w:t>
      </w:r>
    </w:p>
  </w:footnote>
  <w:footnote w:id="20">
    <w:p w14:paraId="65A7018B" w14:textId="77777777" w:rsidR="006F1C45" w:rsidRPr="00617359" w:rsidRDefault="006F1C45" w:rsidP="001510A2">
      <w:pPr>
        <w:pStyle w:val="FootnoteText"/>
        <w:jc w:val="both"/>
        <w:rPr>
          <w:rFonts w:ascii="Times New Roman" w:hAnsi="Times New Roman"/>
          <w:sz w:val="18"/>
          <w:szCs w:val="18"/>
          <w:lang w:val="ru-RU"/>
        </w:rPr>
      </w:pPr>
      <w:r w:rsidRPr="00617359">
        <w:rPr>
          <w:rStyle w:val="FootnoteReference"/>
          <w:rFonts w:ascii="Times New Roman" w:hAnsi="Times New Roman"/>
          <w:sz w:val="18"/>
          <w:szCs w:val="18"/>
        </w:rPr>
        <w:footnoteRef/>
      </w:r>
      <w:r w:rsidRPr="00DC2C82">
        <w:rPr>
          <w:rFonts w:ascii="Times New Roman" w:hAnsi="Times New Roman"/>
          <w:sz w:val="18"/>
          <w:szCs w:val="18"/>
          <w:lang w:val="ru-RU"/>
        </w:rPr>
        <w:t xml:space="preserve"> </w:t>
      </w:r>
      <w:r w:rsidRPr="00617359">
        <w:rPr>
          <w:rFonts w:ascii="Times New Roman" w:hAnsi="Times New Roman"/>
          <w:sz w:val="18"/>
          <w:szCs w:val="18"/>
          <w:lang w:val="sr-Cyrl-RS"/>
        </w:rPr>
        <w:t xml:space="preserve">Поред наведених ОЦД, на састанку ужег састава Радне групе са представницима Министарства заштите животне средине на тему унапређења учешћа грађана у доношењу одлука у животној средини учествовале су још три ОЦД – Инжењери заштите животне средине, Право на воду и </w:t>
      </w:r>
      <w:r w:rsidRPr="00617359">
        <w:rPr>
          <w:rFonts w:ascii="Times New Roman" w:hAnsi="Times New Roman"/>
          <w:sz w:val="18"/>
          <w:szCs w:val="18"/>
        </w:rPr>
        <w:t>CEKOR</w:t>
      </w:r>
      <w:r w:rsidRPr="00617359">
        <w:rPr>
          <w:rFonts w:ascii="Times New Roman" w:hAnsi="Times New Roman"/>
          <w:sz w:val="18"/>
          <w:szCs w:val="18"/>
          <w:lang w:val="sr-Cyrl-RS"/>
        </w:rPr>
        <w:t>.</w:t>
      </w:r>
      <w:r w:rsidRPr="00617359">
        <w:rPr>
          <w:rFonts w:ascii="Times New Roman" w:hAnsi="Times New Roman"/>
          <w:sz w:val="18"/>
          <w:szCs w:val="18"/>
          <w:lang w:val="ru-RU"/>
        </w:rPr>
        <w:t xml:space="preserve"> </w:t>
      </w:r>
    </w:p>
  </w:footnote>
  <w:footnote w:id="21">
    <w:p w14:paraId="52F30F15" w14:textId="5A8BB8A5" w:rsidR="006F1C45" w:rsidRPr="00645023" w:rsidRDefault="006F1C45">
      <w:pPr>
        <w:pStyle w:val="FootnoteText"/>
        <w:rPr>
          <w:rFonts w:ascii="Times New Roman" w:hAnsi="Times New Roman" w:cs="Times New Roman"/>
          <w:lang w:val="sr-Cyrl-RS"/>
        </w:rPr>
      </w:pPr>
      <w:r w:rsidRPr="00617359">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ru-RU"/>
        </w:rPr>
        <w:t xml:space="preserve"> Решење о оснивању Радне групе</w:t>
      </w:r>
      <w:r>
        <w:rPr>
          <w:rFonts w:ascii="Times New Roman" w:hAnsi="Times New Roman" w:cs="Times New Roman"/>
          <w:sz w:val="18"/>
          <w:szCs w:val="18"/>
          <w:lang w:val="sr-Cyrl-RS"/>
        </w:rPr>
        <w:t xml:space="preserve"> и</w:t>
      </w:r>
      <w:r w:rsidRPr="00DC2C82">
        <w:rPr>
          <w:rFonts w:ascii="Times New Roman" w:hAnsi="Times New Roman" w:cs="Times New Roman"/>
          <w:sz w:val="18"/>
          <w:szCs w:val="18"/>
          <w:lang w:val="ru-RU"/>
        </w:rPr>
        <w:t xml:space="preserve"> </w:t>
      </w:r>
      <w:r w:rsidRPr="00617359">
        <w:rPr>
          <w:rFonts w:ascii="Times New Roman" w:hAnsi="Times New Roman" w:cs="Times New Roman"/>
          <w:sz w:val="18"/>
          <w:szCs w:val="18"/>
          <w:lang w:val="sr-Cyrl-RS"/>
        </w:rPr>
        <w:t>Пословник о рад</w:t>
      </w:r>
      <w:r>
        <w:rPr>
          <w:rFonts w:ascii="Times New Roman" w:hAnsi="Times New Roman" w:cs="Times New Roman"/>
          <w:sz w:val="18"/>
          <w:szCs w:val="18"/>
          <w:lang w:val="sr-Cyrl-RS"/>
        </w:rPr>
        <w:t>у Радне групе, линк ка документима</w:t>
      </w:r>
      <w:r w:rsidRPr="00617359">
        <w:rPr>
          <w:rFonts w:ascii="Times New Roman" w:hAnsi="Times New Roman" w:cs="Times New Roman"/>
          <w:sz w:val="18"/>
          <w:szCs w:val="18"/>
          <w:lang w:val="sr-Cyrl-RS"/>
        </w:rPr>
        <w:t xml:space="preserve">: </w:t>
      </w:r>
      <w:hyperlink r:id="rId15" w:history="1">
        <w:r w:rsidRPr="00617359">
          <w:rPr>
            <w:rStyle w:val="Hyperlink"/>
            <w:rFonts w:ascii="Times New Roman" w:hAnsi="Times New Roman" w:cs="Times New Roman"/>
            <w:sz w:val="18"/>
            <w:szCs w:val="18"/>
            <w:lang w:val="sr-Cyrl-RS"/>
          </w:rPr>
          <w:t>https://ekonsultacije.gov.rs/ogpPage/1</w:t>
        </w:r>
      </w:hyperlink>
      <w:r w:rsidRPr="00617359">
        <w:rPr>
          <w:rFonts w:ascii="Times New Roman" w:hAnsi="Times New Roman" w:cs="Times New Roman"/>
          <w:sz w:val="18"/>
          <w:szCs w:val="18"/>
          <w:lang w:val="sr-Cyrl-RS"/>
        </w:rPr>
        <w:t xml:space="preserve"> (</w:t>
      </w:r>
      <w:r w:rsidRPr="00FF68A4">
        <w:rPr>
          <w:rFonts w:ascii="Times New Roman" w:hAnsi="Times New Roman" w:cs="Times New Roman"/>
          <w:sz w:val="18"/>
          <w:szCs w:val="18"/>
          <w:lang w:val="sr-Cyrl-RS"/>
        </w:rPr>
        <w:t>секција: Спроведени акциони планови).</w:t>
      </w:r>
    </w:p>
  </w:footnote>
  <w:footnote w:id="22">
    <w:p w14:paraId="51966D72" w14:textId="343DA2FA" w:rsidR="006F1C45" w:rsidRPr="00FA0183" w:rsidRDefault="006F1C45" w:rsidP="00B52146">
      <w:pPr>
        <w:pStyle w:val="FootnoteText"/>
        <w:rPr>
          <w:rFonts w:ascii="Times New Roman" w:hAnsi="Times New Roman" w:cs="Times New Roman"/>
          <w:sz w:val="18"/>
          <w:szCs w:val="18"/>
          <w:lang w:val="sr-Cyrl-RS"/>
        </w:rPr>
      </w:pPr>
      <w:r w:rsidRPr="00FA0183">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w:t>
      </w:r>
      <w:r w:rsidRPr="00FA0183">
        <w:rPr>
          <w:rFonts w:ascii="Times New Roman" w:hAnsi="Times New Roman" w:cs="Times New Roman"/>
          <w:sz w:val="18"/>
          <w:szCs w:val="18"/>
          <w:lang w:val="sr-Cyrl-RS"/>
        </w:rPr>
        <w:t>Записници са свих састанака Радне групе</w:t>
      </w:r>
      <w:r>
        <w:rPr>
          <w:rFonts w:ascii="Times New Roman" w:hAnsi="Times New Roman" w:cs="Times New Roman"/>
          <w:sz w:val="18"/>
          <w:szCs w:val="18"/>
          <w:lang w:val="sr-Cyrl-RS"/>
        </w:rPr>
        <w:t>, линк</w:t>
      </w:r>
      <w:r w:rsidRPr="00FA0183">
        <w:rPr>
          <w:rFonts w:ascii="Times New Roman" w:hAnsi="Times New Roman" w:cs="Times New Roman"/>
          <w:sz w:val="18"/>
          <w:szCs w:val="18"/>
          <w:lang w:val="sr-Cyrl-RS"/>
        </w:rPr>
        <w:t xml:space="preserve">: </w:t>
      </w:r>
      <w:hyperlink r:id="rId16" w:history="1">
        <w:r w:rsidRPr="00FA0183">
          <w:rPr>
            <w:rStyle w:val="Hyperlink"/>
            <w:rFonts w:ascii="Times New Roman" w:hAnsi="Times New Roman" w:cs="Times New Roman"/>
            <w:sz w:val="18"/>
            <w:szCs w:val="18"/>
            <w:lang w:val="sr-Cyrl-RS"/>
          </w:rPr>
          <w:t>https://ekonsultacije.gov.rs/ogpPage/1</w:t>
        </w:r>
      </w:hyperlink>
      <w:r w:rsidRPr="00FA0183">
        <w:rPr>
          <w:rFonts w:ascii="Times New Roman" w:hAnsi="Times New Roman" w:cs="Times New Roman"/>
          <w:sz w:val="18"/>
          <w:szCs w:val="18"/>
          <w:lang w:val="sr-Cyrl-RS"/>
        </w:rPr>
        <w:t xml:space="preserve"> (</w:t>
      </w:r>
      <w:r w:rsidRPr="0040107D">
        <w:rPr>
          <w:rFonts w:ascii="Times New Roman" w:hAnsi="Times New Roman" w:cs="Times New Roman"/>
          <w:sz w:val="18"/>
          <w:szCs w:val="18"/>
          <w:lang w:val="sr-Cyrl-RS"/>
        </w:rPr>
        <w:t>секција: Спроведени акциони планови).</w:t>
      </w:r>
    </w:p>
  </w:footnote>
  <w:footnote w:id="23">
    <w:p w14:paraId="12F19FEF" w14:textId="77777777" w:rsidR="006F1C45" w:rsidRPr="00FA0183" w:rsidRDefault="006F1C45" w:rsidP="00B52146">
      <w:pPr>
        <w:pStyle w:val="FootnoteText"/>
        <w:rPr>
          <w:lang w:val="sr-Cyrl-RS"/>
        </w:rPr>
      </w:pPr>
      <w:r w:rsidRPr="00FA0183">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Одлука о образовању Савета за реформу јавне управе</w:t>
      </w:r>
      <w:r w:rsidRPr="00FA0183">
        <w:rPr>
          <w:rFonts w:ascii="Times New Roman" w:hAnsi="Times New Roman" w:cs="Times New Roman"/>
          <w:sz w:val="18"/>
          <w:szCs w:val="18"/>
          <w:lang w:val="sr-Cyrl-RS"/>
        </w:rPr>
        <w:t xml:space="preserve"> („Сл. гласник РС”, бр. 56/21), линк: </w:t>
      </w:r>
      <w:hyperlink r:id="rId17" w:history="1">
        <w:r w:rsidRPr="00FA0183">
          <w:rPr>
            <w:rStyle w:val="Hyperlink"/>
            <w:rFonts w:ascii="Times New Roman" w:hAnsi="Times New Roman" w:cs="Times New Roman"/>
            <w:sz w:val="18"/>
            <w:szCs w:val="18"/>
            <w:lang w:val="sr-Cyrl-RS"/>
          </w:rPr>
          <w:t>http://www.pravno-informacioni-sistem.rs/SlGlasnikPortal/eli/rep/sgrs/vlada/odluka/2021/56/4</w:t>
        </w:r>
      </w:hyperlink>
      <w:r w:rsidRPr="00FA0183">
        <w:rPr>
          <w:rFonts w:ascii="Times New Roman" w:hAnsi="Times New Roman" w:cs="Times New Roman"/>
          <w:sz w:val="18"/>
          <w:szCs w:val="18"/>
          <w:lang w:val="sr-Cyrl-RS"/>
        </w:rPr>
        <w:t>.</w:t>
      </w:r>
      <w:r>
        <w:rPr>
          <w:lang w:val="sr-Cyrl-RS"/>
        </w:rPr>
        <w:t xml:space="preserve"> </w:t>
      </w:r>
    </w:p>
  </w:footnote>
  <w:footnote w:id="24">
    <w:p w14:paraId="5A914E6B" w14:textId="77777777" w:rsidR="006F1C45" w:rsidRPr="00CC4E4F" w:rsidRDefault="006F1C45">
      <w:pPr>
        <w:pStyle w:val="FootnoteText"/>
        <w:rPr>
          <w:rFonts w:ascii="Times New Roman" w:hAnsi="Times New Roman" w:cs="Times New Roman"/>
          <w:sz w:val="18"/>
          <w:szCs w:val="18"/>
          <w:lang w:val="sr-Cyrl-RS"/>
        </w:rPr>
      </w:pPr>
      <w:r w:rsidRPr="00CC4E4F">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w:t>
      </w:r>
      <w:r w:rsidRPr="00CC4E4F">
        <w:rPr>
          <w:rFonts w:ascii="Times New Roman" w:hAnsi="Times New Roman" w:cs="Times New Roman"/>
          <w:sz w:val="18"/>
          <w:szCs w:val="18"/>
          <w:lang w:val="sr-Cyrl-RS"/>
        </w:rPr>
        <w:t xml:space="preserve">Секција посвећена ПОУ на Порталу еКонсултације, линк: </w:t>
      </w:r>
      <w:hyperlink r:id="rId18" w:history="1">
        <w:r w:rsidRPr="00CC4E4F">
          <w:rPr>
            <w:rStyle w:val="Hyperlink"/>
            <w:rFonts w:ascii="Times New Roman" w:eastAsia="Calibri" w:hAnsi="Times New Roman" w:cs="Times New Roman"/>
            <w:sz w:val="18"/>
            <w:szCs w:val="18"/>
            <w:lang w:val="sr-Cyrl-RS"/>
          </w:rPr>
          <w:t>https://ekonsultacije.gov.rs/ogpPage/1</w:t>
        </w:r>
      </w:hyperlink>
      <w:r w:rsidRPr="00CC4E4F">
        <w:rPr>
          <w:rFonts w:ascii="Times New Roman" w:eastAsia="Calibri" w:hAnsi="Times New Roman" w:cs="Times New Roman"/>
          <w:sz w:val="18"/>
          <w:szCs w:val="18"/>
          <w:lang w:val="sr-Cyrl-RS"/>
        </w:rPr>
        <w:t>.</w:t>
      </w:r>
    </w:p>
  </w:footnote>
  <w:footnote w:id="25">
    <w:p w14:paraId="137A3A5D" w14:textId="77777777" w:rsidR="006F1C45" w:rsidRPr="00F838CF" w:rsidRDefault="006F1C45">
      <w:pPr>
        <w:pStyle w:val="FootnoteText"/>
        <w:rPr>
          <w:rFonts w:ascii="Times New Roman" w:hAnsi="Times New Roman" w:cs="Times New Roman"/>
          <w:sz w:val="18"/>
          <w:szCs w:val="18"/>
          <w:lang w:val="sr-Cyrl-RS"/>
        </w:rPr>
      </w:pPr>
      <w:r w:rsidRPr="00F838CF">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w:t>
      </w:r>
      <w:r w:rsidRPr="00F838CF">
        <w:rPr>
          <w:rFonts w:ascii="Times New Roman" w:hAnsi="Times New Roman" w:cs="Times New Roman"/>
          <w:sz w:val="18"/>
          <w:szCs w:val="18"/>
          <w:lang w:val="sr-Cyrl-RS"/>
        </w:rPr>
        <w:t>В</w:t>
      </w:r>
      <w:r w:rsidRPr="00DC2C82">
        <w:rPr>
          <w:rFonts w:ascii="Times New Roman" w:hAnsi="Times New Roman" w:cs="Times New Roman"/>
          <w:sz w:val="18"/>
          <w:szCs w:val="18"/>
          <w:lang w:val="sr-Cyrl-RS"/>
        </w:rPr>
        <w:t>идео материјал</w:t>
      </w:r>
      <w:r>
        <w:rPr>
          <w:rFonts w:ascii="Times New Roman" w:hAnsi="Times New Roman" w:cs="Times New Roman"/>
          <w:sz w:val="18"/>
          <w:szCs w:val="18"/>
          <w:lang w:val="sr-Cyrl-RS"/>
        </w:rPr>
        <w:t>и</w:t>
      </w:r>
      <w:r w:rsidRPr="00DC2C82">
        <w:rPr>
          <w:rFonts w:ascii="Times New Roman" w:hAnsi="Times New Roman" w:cs="Times New Roman"/>
          <w:sz w:val="18"/>
          <w:szCs w:val="18"/>
          <w:lang w:val="sr-Cyrl-RS"/>
        </w:rPr>
        <w:t xml:space="preserve"> посвећени </w:t>
      </w:r>
      <w:r w:rsidRPr="00F838CF">
        <w:rPr>
          <w:rFonts w:ascii="Times New Roman" w:hAnsi="Times New Roman" w:cs="Times New Roman"/>
          <w:sz w:val="18"/>
          <w:szCs w:val="18"/>
          <w:lang w:val="sr-Cyrl-RS"/>
        </w:rPr>
        <w:t xml:space="preserve">промоцији ПОУ и важећем Акционом плану, линк: </w:t>
      </w:r>
      <w:hyperlink r:id="rId19" w:history="1">
        <w:r w:rsidRPr="00F838CF">
          <w:rPr>
            <w:rStyle w:val="Hyperlink"/>
            <w:rFonts w:ascii="Times New Roman" w:hAnsi="Times New Roman" w:cs="Times New Roman"/>
            <w:sz w:val="18"/>
            <w:szCs w:val="18"/>
            <w:lang w:val="sr-Cyrl-RS"/>
          </w:rPr>
          <w:t>https://www.youtube.com/@ministarstvodrzavneupravei5629/videos</w:t>
        </w:r>
      </w:hyperlink>
      <w:r w:rsidRPr="00F838CF">
        <w:rPr>
          <w:rFonts w:ascii="Times New Roman" w:hAnsi="Times New Roman" w:cs="Times New Roman"/>
          <w:sz w:val="18"/>
          <w:szCs w:val="18"/>
          <w:lang w:val="sr-Cyrl-RS"/>
        </w:rPr>
        <w:t xml:space="preserve">. </w:t>
      </w:r>
    </w:p>
  </w:footnote>
  <w:footnote w:id="26">
    <w:p w14:paraId="531DACF1" w14:textId="77777777" w:rsidR="006F1C45" w:rsidRPr="00026B8F" w:rsidRDefault="006F1C45" w:rsidP="007B405F">
      <w:pPr>
        <w:pStyle w:val="FootnoteText"/>
        <w:jc w:val="both"/>
        <w:rPr>
          <w:rFonts w:ascii="Times New Roman" w:hAnsi="Times New Roman"/>
          <w:sz w:val="18"/>
          <w:szCs w:val="18"/>
          <w:lang w:val="sr-Cyrl-RS"/>
        </w:rPr>
      </w:pPr>
      <w:r w:rsidRPr="00026B8F">
        <w:rPr>
          <w:rStyle w:val="FootnoteReference"/>
          <w:rFonts w:ascii="Times New Roman" w:hAnsi="Times New Roman"/>
          <w:sz w:val="18"/>
          <w:szCs w:val="18"/>
        </w:rPr>
        <w:footnoteRef/>
      </w:r>
      <w:r w:rsidRPr="00DC2C82">
        <w:rPr>
          <w:rFonts w:ascii="Times New Roman" w:hAnsi="Times New Roman"/>
          <w:sz w:val="18"/>
          <w:szCs w:val="18"/>
          <w:lang w:val="sr-Cyrl-RS"/>
        </w:rPr>
        <w:t xml:space="preserve"> </w:t>
      </w:r>
      <w:r>
        <w:rPr>
          <w:rFonts w:ascii="Times New Roman" w:hAnsi="Times New Roman"/>
          <w:sz w:val="18"/>
          <w:szCs w:val="18"/>
          <w:lang w:val="sr-Cyrl-RS"/>
        </w:rPr>
        <w:t xml:space="preserve">Јавни позив за учешће у процесу консултација, линк: </w:t>
      </w:r>
      <w:hyperlink r:id="rId20" w:history="1">
        <w:r w:rsidRPr="00026B8F">
          <w:rPr>
            <w:rStyle w:val="Hyperlink"/>
            <w:rFonts w:ascii="Times New Roman" w:hAnsi="Times New Roman"/>
            <w:sz w:val="18"/>
            <w:szCs w:val="18"/>
          </w:rPr>
          <w:t>http</w:t>
        </w:r>
        <w:r w:rsidRPr="00DC2C82">
          <w:rPr>
            <w:rStyle w:val="Hyperlink"/>
            <w:rFonts w:ascii="Times New Roman" w:hAnsi="Times New Roman"/>
            <w:sz w:val="18"/>
            <w:szCs w:val="18"/>
            <w:lang w:val="sr-Cyrl-RS"/>
          </w:rPr>
          <w:t>://</w:t>
        </w:r>
        <w:r w:rsidRPr="00026B8F">
          <w:rPr>
            <w:rStyle w:val="Hyperlink"/>
            <w:rFonts w:ascii="Times New Roman" w:hAnsi="Times New Roman"/>
            <w:sz w:val="18"/>
            <w:szCs w:val="18"/>
          </w:rPr>
          <w:t>mduls</w:t>
        </w:r>
        <w:r w:rsidRPr="00DC2C82">
          <w:rPr>
            <w:rStyle w:val="Hyperlink"/>
            <w:rFonts w:ascii="Times New Roman" w:hAnsi="Times New Roman"/>
            <w:sz w:val="18"/>
            <w:szCs w:val="18"/>
            <w:lang w:val="sr-Cyrl-RS"/>
          </w:rPr>
          <w:t>.</w:t>
        </w:r>
        <w:r w:rsidRPr="00026B8F">
          <w:rPr>
            <w:rStyle w:val="Hyperlink"/>
            <w:rFonts w:ascii="Times New Roman" w:hAnsi="Times New Roman"/>
            <w:sz w:val="18"/>
            <w:szCs w:val="18"/>
          </w:rPr>
          <w:t>gov</w:t>
        </w:r>
        <w:r w:rsidRPr="00DC2C82">
          <w:rPr>
            <w:rStyle w:val="Hyperlink"/>
            <w:rFonts w:ascii="Times New Roman" w:hAnsi="Times New Roman"/>
            <w:sz w:val="18"/>
            <w:szCs w:val="18"/>
            <w:lang w:val="sr-Cyrl-RS"/>
          </w:rPr>
          <w:t>.</w:t>
        </w:r>
        <w:r w:rsidRPr="00026B8F">
          <w:rPr>
            <w:rStyle w:val="Hyperlink"/>
            <w:rFonts w:ascii="Times New Roman" w:hAnsi="Times New Roman"/>
            <w:sz w:val="18"/>
            <w:szCs w:val="18"/>
          </w:rPr>
          <w:t>rs</w:t>
        </w:r>
        <w:r w:rsidRPr="00DC2C82">
          <w:rPr>
            <w:rStyle w:val="Hyperlink"/>
            <w:rFonts w:ascii="Times New Roman" w:hAnsi="Times New Roman"/>
            <w:sz w:val="18"/>
            <w:szCs w:val="18"/>
            <w:lang w:val="sr-Cyrl-RS"/>
          </w:rPr>
          <w:t>/</w:t>
        </w:r>
        <w:r w:rsidRPr="00026B8F">
          <w:rPr>
            <w:rStyle w:val="Hyperlink"/>
            <w:rFonts w:ascii="Times New Roman" w:hAnsi="Times New Roman"/>
            <w:sz w:val="18"/>
            <w:szCs w:val="18"/>
          </w:rPr>
          <w:t>obavestenja</w:t>
        </w:r>
        <w:r w:rsidRPr="00DC2C82">
          <w:rPr>
            <w:rStyle w:val="Hyperlink"/>
            <w:rFonts w:ascii="Times New Roman" w:hAnsi="Times New Roman"/>
            <w:sz w:val="18"/>
            <w:szCs w:val="18"/>
            <w:lang w:val="sr-Cyrl-RS"/>
          </w:rPr>
          <w:t>/</w:t>
        </w:r>
        <w:r w:rsidRPr="00026B8F">
          <w:rPr>
            <w:rStyle w:val="Hyperlink"/>
            <w:rFonts w:ascii="Times New Roman" w:hAnsi="Times New Roman"/>
            <w:sz w:val="18"/>
            <w:szCs w:val="18"/>
          </w:rPr>
          <w:t>partnerstvo</w:t>
        </w:r>
        <w:r w:rsidRPr="00DC2C82">
          <w:rPr>
            <w:rStyle w:val="Hyperlink"/>
            <w:rFonts w:ascii="Times New Roman" w:hAnsi="Times New Roman"/>
            <w:sz w:val="18"/>
            <w:szCs w:val="18"/>
            <w:lang w:val="sr-Cyrl-RS"/>
          </w:rPr>
          <w:t>-</w:t>
        </w:r>
        <w:r w:rsidRPr="00026B8F">
          <w:rPr>
            <w:rStyle w:val="Hyperlink"/>
            <w:rFonts w:ascii="Times New Roman" w:hAnsi="Times New Roman"/>
            <w:sz w:val="18"/>
            <w:szCs w:val="18"/>
          </w:rPr>
          <w:t>za</w:t>
        </w:r>
        <w:r w:rsidRPr="00DC2C82">
          <w:rPr>
            <w:rStyle w:val="Hyperlink"/>
            <w:rFonts w:ascii="Times New Roman" w:hAnsi="Times New Roman"/>
            <w:sz w:val="18"/>
            <w:szCs w:val="18"/>
            <w:lang w:val="sr-Cyrl-RS"/>
          </w:rPr>
          <w:t>-</w:t>
        </w:r>
        <w:r w:rsidRPr="00026B8F">
          <w:rPr>
            <w:rStyle w:val="Hyperlink"/>
            <w:rFonts w:ascii="Times New Roman" w:hAnsi="Times New Roman"/>
            <w:sz w:val="18"/>
            <w:szCs w:val="18"/>
          </w:rPr>
          <w:t>otvorenu</w:t>
        </w:r>
        <w:r w:rsidRPr="00DC2C82">
          <w:rPr>
            <w:rStyle w:val="Hyperlink"/>
            <w:rFonts w:ascii="Times New Roman" w:hAnsi="Times New Roman"/>
            <w:sz w:val="18"/>
            <w:szCs w:val="18"/>
            <w:lang w:val="sr-Cyrl-RS"/>
          </w:rPr>
          <w:t>-</w:t>
        </w:r>
        <w:r w:rsidRPr="00026B8F">
          <w:rPr>
            <w:rStyle w:val="Hyperlink"/>
            <w:rFonts w:ascii="Times New Roman" w:hAnsi="Times New Roman"/>
            <w:sz w:val="18"/>
            <w:szCs w:val="18"/>
          </w:rPr>
          <w:t>upravu</w:t>
        </w:r>
        <w:r w:rsidRPr="00DC2C82">
          <w:rPr>
            <w:rStyle w:val="Hyperlink"/>
            <w:rFonts w:ascii="Times New Roman" w:hAnsi="Times New Roman"/>
            <w:sz w:val="18"/>
            <w:szCs w:val="18"/>
            <w:lang w:val="sr-Cyrl-RS"/>
          </w:rPr>
          <w:t>-</w:t>
        </w:r>
        <w:r w:rsidRPr="00026B8F">
          <w:rPr>
            <w:rStyle w:val="Hyperlink"/>
            <w:rFonts w:ascii="Times New Roman" w:hAnsi="Times New Roman"/>
            <w:sz w:val="18"/>
            <w:szCs w:val="18"/>
          </w:rPr>
          <w:t>konsultativni</w:t>
        </w:r>
        <w:r w:rsidRPr="00DC2C82">
          <w:rPr>
            <w:rStyle w:val="Hyperlink"/>
            <w:rFonts w:ascii="Times New Roman" w:hAnsi="Times New Roman"/>
            <w:sz w:val="18"/>
            <w:szCs w:val="18"/>
            <w:lang w:val="sr-Cyrl-RS"/>
          </w:rPr>
          <w:t>-</w:t>
        </w:r>
        <w:r w:rsidRPr="00026B8F">
          <w:rPr>
            <w:rStyle w:val="Hyperlink"/>
            <w:rFonts w:ascii="Times New Roman" w:hAnsi="Times New Roman"/>
            <w:sz w:val="18"/>
            <w:szCs w:val="18"/>
          </w:rPr>
          <w:t>sastanci</w:t>
        </w:r>
        <w:r w:rsidRPr="00DC2C82">
          <w:rPr>
            <w:rStyle w:val="Hyperlink"/>
            <w:rFonts w:ascii="Times New Roman" w:hAnsi="Times New Roman"/>
            <w:sz w:val="18"/>
            <w:szCs w:val="18"/>
            <w:lang w:val="sr-Cyrl-RS"/>
          </w:rPr>
          <w:t>-</w:t>
        </w:r>
        <w:r w:rsidRPr="00026B8F">
          <w:rPr>
            <w:rStyle w:val="Hyperlink"/>
            <w:rFonts w:ascii="Times New Roman" w:hAnsi="Times New Roman"/>
            <w:sz w:val="18"/>
            <w:szCs w:val="18"/>
          </w:rPr>
          <w:t>u</w:t>
        </w:r>
        <w:r w:rsidRPr="00DC2C82">
          <w:rPr>
            <w:rStyle w:val="Hyperlink"/>
            <w:rFonts w:ascii="Times New Roman" w:hAnsi="Times New Roman"/>
            <w:sz w:val="18"/>
            <w:szCs w:val="18"/>
            <w:lang w:val="sr-Cyrl-RS"/>
          </w:rPr>
          <w:t>-</w:t>
        </w:r>
        <w:r w:rsidRPr="00026B8F">
          <w:rPr>
            <w:rStyle w:val="Hyperlink"/>
            <w:rFonts w:ascii="Times New Roman" w:hAnsi="Times New Roman"/>
            <w:sz w:val="18"/>
            <w:szCs w:val="18"/>
          </w:rPr>
          <w:t>izradi</w:t>
        </w:r>
        <w:r w:rsidRPr="00DC2C82">
          <w:rPr>
            <w:rStyle w:val="Hyperlink"/>
            <w:rFonts w:ascii="Times New Roman" w:hAnsi="Times New Roman"/>
            <w:sz w:val="18"/>
            <w:szCs w:val="18"/>
            <w:lang w:val="sr-Cyrl-RS"/>
          </w:rPr>
          <w:t>-</w:t>
        </w:r>
        <w:r w:rsidRPr="00026B8F">
          <w:rPr>
            <w:rStyle w:val="Hyperlink"/>
            <w:rFonts w:ascii="Times New Roman" w:hAnsi="Times New Roman"/>
            <w:sz w:val="18"/>
            <w:szCs w:val="18"/>
          </w:rPr>
          <w:t>novog</w:t>
        </w:r>
        <w:r w:rsidRPr="00DC2C82">
          <w:rPr>
            <w:rStyle w:val="Hyperlink"/>
            <w:rFonts w:ascii="Times New Roman" w:hAnsi="Times New Roman"/>
            <w:sz w:val="18"/>
            <w:szCs w:val="18"/>
            <w:lang w:val="sr-Cyrl-RS"/>
          </w:rPr>
          <w:t>-</w:t>
        </w:r>
        <w:r w:rsidRPr="00026B8F">
          <w:rPr>
            <w:rStyle w:val="Hyperlink"/>
            <w:rFonts w:ascii="Times New Roman" w:hAnsi="Times New Roman"/>
            <w:sz w:val="18"/>
            <w:szCs w:val="18"/>
          </w:rPr>
          <w:t>akcionog</w:t>
        </w:r>
        <w:r w:rsidRPr="00DC2C82">
          <w:rPr>
            <w:rStyle w:val="Hyperlink"/>
            <w:rFonts w:ascii="Times New Roman" w:hAnsi="Times New Roman"/>
            <w:sz w:val="18"/>
            <w:szCs w:val="18"/>
            <w:lang w:val="sr-Cyrl-RS"/>
          </w:rPr>
          <w:t>-</w:t>
        </w:r>
        <w:r w:rsidRPr="00026B8F">
          <w:rPr>
            <w:rStyle w:val="Hyperlink"/>
            <w:rFonts w:ascii="Times New Roman" w:hAnsi="Times New Roman"/>
            <w:sz w:val="18"/>
            <w:szCs w:val="18"/>
          </w:rPr>
          <w:t>plana</w:t>
        </w:r>
        <w:r w:rsidRPr="00DC2C82">
          <w:rPr>
            <w:rStyle w:val="Hyperlink"/>
            <w:rFonts w:ascii="Times New Roman" w:hAnsi="Times New Roman"/>
            <w:sz w:val="18"/>
            <w:szCs w:val="18"/>
            <w:lang w:val="sr-Cyrl-RS"/>
          </w:rPr>
          <w:t>/</w:t>
        </w:r>
      </w:hyperlink>
      <w:r>
        <w:rPr>
          <w:rFonts w:ascii="Times New Roman" w:hAnsi="Times New Roman"/>
          <w:sz w:val="18"/>
          <w:szCs w:val="18"/>
          <w:lang w:val="sr-Cyrl-RS"/>
        </w:rPr>
        <w:t>.</w:t>
      </w:r>
      <w:r w:rsidRPr="00026B8F">
        <w:rPr>
          <w:rFonts w:ascii="Times New Roman" w:hAnsi="Times New Roman"/>
          <w:sz w:val="18"/>
          <w:szCs w:val="18"/>
          <w:lang w:val="sr-Cyrl-RS"/>
        </w:rPr>
        <w:t xml:space="preserve"> </w:t>
      </w:r>
    </w:p>
  </w:footnote>
  <w:footnote w:id="27">
    <w:p w14:paraId="34808B5E" w14:textId="77777777" w:rsidR="006F1C45" w:rsidRPr="00026B8F" w:rsidRDefault="006F1C45" w:rsidP="007B405F">
      <w:pPr>
        <w:pStyle w:val="FootnoteText"/>
        <w:jc w:val="both"/>
        <w:rPr>
          <w:rFonts w:ascii="Times New Roman" w:hAnsi="Times New Roman"/>
          <w:sz w:val="18"/>
          <w:szCs w:val="18"/>
          <w:lang w:val="sr-Cyrl-RS"/>
        </w:rPr>
      </w:pPr>
      <w:r w:rsidRPr="00026B8F">
        <w:rPr>
          <w:rStyle w:val="FootnoteReference"/>
          <w:rFonts w:ascii="Times New Roman" w:hAnsi="Times New Roman"/>
          <w:sz w:val="18"/>
          <w:szCs w:val="18"/>
        </w:rPr>
        <w:footnoteRef/>
      </w:r>
      <w:r w:rsidRPr="00DC2C82">
        <w:rPr>
          <w:rFonts w:ascii="Times New Roman" w:hAnsi="Times New Roman"/>
          <w:sz w:val="18"/>
          <w:szCs w:val="18"/>
          <w:lang w:val="sr-Cyrl-RS"/>
        </w:rPr>
        <w:t xml:space="preserve"> </w:t>
      </w:r>
      <w:r w:rsidRPr="00DC2C82">
        <w:rPr>
          <w:rFonts w:ascii="Times New Roman" w:hAnsi="Times New Roman" w:cs="Times New Roman"/>
          <w:sz w:val="18"/>
          <w:szCs w:val="18"/>
          <w:lang w:val="sr-Cyrl-RS"/>
        </w:rPr>
        <w:t>С обзиром да је КСЦД у међувремену престала да постоји, сајт ове службе Владе више није доступан.</w:t>
      </w:r>
    </w:p>
  </w:footnote>
  <w:footnote w:id="28">
    <w:p w14:paraId="426F6B9E" w14:textId="4C604754" w:rsidR="006F1C45" w:rsidRPr="00EB3FAB" w:rsidRDefault="006F1C45" w:rsidP="00B16942">
      <w:pPr>
        <w:pStyle w:val="FootnoteText"/>
        <w:rPr>
          <w:rFonts w:ascii="Times New Roman" w:hAnsi="Times New Roman" w:cs="Times New Roman"/>
          <w:sz w:val="18"/>
          <w:szCs w:val="18"/>
          <w:lang w:val="sr-Cyrl-RS"/>
        </w:rPr>
      </w:pPr>
      <w:r w:rsidRPr="00EB3FAB">
        <w:rPr>
          <w:rStyle w:val="FootnoteReference"/>
          <w:rFonts w:ascii="Times New Roman" w:hAnsi="Times New Roman" w:cs="Times New Roman"/>
          <w:sz w:val="18"/>
          <w:szCs w:val="18"/>
        </w:rPr>
        <w:footnoteRef/>
      </w:r>
      <w:r w:rsidRPr="00EB3FAB">
        <w:rPr>
          <w:rFonts w:ascii="Times New Roman" w:hAnsi="Times New Roman" w:cs="Times New Roman"/>
          <w:sz w:val="18"/>
          <w:szCs w:val="18"/>
          <w:lang w:val="sr-Cyrl-RS"/>
        </w:rPr>
        <w:t xml:space="preserve"> Извештај са консултативних састанака, линк</w:t>
      </w:r>
      <w:r>
        <w:rPr>
          <w:rFonts w:ascii="Times New Roman" w:hAnsi="Times New Roman" w:cs="Times New Roman"/>
          <w:sz w:val="18"/>
          <w:szCs w:val="18"/>
          <w:lang w:val="sr-Cyrl-RS"/>
        </w:rPr>
        <w:t>ови:</w:t>
      </w:r>
      <w:r w:rsidRPr="00EB3FAB">
        <w:rPr>
          <w:rFonts w:ascii="Times New Roman" w:hAnsi="Times New Roman" w:cs="Times New Roman"/>
          <w:sz w:val="18"/>
          <w:szCs w:val="18"/>
          <w:lang w:val="sr-Cyrl-RS"/>
        </w:rPr>
        <w:t xml:space="preserve"> </w:t>
      </w:r>
      <w:hyperlink r:id="rId21" w:history="1">
        <w:r w:rsidRPr="00EB3FAB">
          <w:rPr>
            <w:rStyle w:val="Hyperlink"/>
            <w:rFonts w:ascii="Times New Roman" w:hAnsi="Times New Roman" w:cs="Times New Roman"/>
            <w:sz w:val="18"/>
            <w:szCs w:val="18"/>
          </w:rPr>
          <w:t>http</w:t>
        </w:r>
        <w:r w:rsidRPr="00DC2C82">
          <w:rPr>
            <w:rStyle w:val="Hyperlink"/>
            <w:rFonts w:ascii="Times New Roman" w:hAnsi="Times New Roman" w:cs="Times New Roman"/>
            <w:sz w:val="18"/>
            <w:szCs w:val="18"/>
            <w:lang w:val="sr-Cyrl-RS"/>
          </w:rPr>
          <w:t>://</w:t>
        </w:r>
        <w:r w:rsidRPr="00EB3FAB">
          <w:rPr>
            <w:rStyle w:val="Hyperlink"/>
            <w:rFonts w:ascii="Times New Roman" w:hAnsi="Times New Roman" w:cs="Times New Roman"/>
            <w:sz w:val="18"/>
            <w:szCs w:val="18"/>
          </w:rPr>
          <w:t>mduls</w:t>
        </w:r>
        <w:r w:rsidRPr="00DC2C82">
          <w:rPr>
            <w:rStyle w:val="Hyperlink"/>
            <w:rFonts w:ascii="Times New Roman" w:hAnsi="Times New Roman" w:cs="Times New Roman"/>
            <w:sz w:val="18"/>
            <w:szCs w:val="18"/>
            <w:lang w:val="sr-Cyrl-RS"/>
          </w:rPr>
          <w:t>.</w:t>
        </w:r>
        <w:r w:rsidRPr="00EB3FAB">
          <w:rPr>
            <w:rStyle w:val="Hyperlink"/>
            <w:rFonts w:ascii="Times New Roman" w:hAnsi="Times New Roman" w:cs="Times New Roman"/>
            <w:sz w:val="18"/>
            <w:szCs w:val="18"/>
          </w:rPr>
          <w:t>gov</w:t>
        </w:r>
        <w:r w:rsidRPr="00DC2C82">
          <w:rPr>
            <w:rStyle w:val="Hyperlink"/>
            <w:rFonts w:ascii="Times New Roman" w:hAnsi="Times New Roman" w:cs="Times New Roman"/>
            <w:sz w:val="18"/>
            <w:szCs w:val="18"/>
            <w:lang w:val="sr-Cyrl-RS"/>
          </w:rPr>
          <w:t>.</w:t>
        </w:r>
        <w:r w:rsidRPr="00EB3FAB">
          <w:rPr>
            <w:rStyle w:val="Hyperlink"/>
            <w:rFonts w:ascii="Times New Roman" w:hAnsi="Times New Roman" w:cs="Times New Roman"/>
            <w:sz w:val="18"/>
            <w:szCs w:val="18"/>
          </w:rPr>
          <w:t>rs</w:t>
        </w:r>
        <w:r w:rsidRPr="00DC2C82">
          <w:rPr>
            <w:rStyle w:val="Hyperlink"/>
            <w:rFonts w:ascii="Times New Roman" w:hAnsi="Times New Roman" w:cs="Times New Roman"/>
            <w:sz w:val="18"/>
            <w:szCs w:val="18"/>
            <w:lang w:val="sr-Cyrl-RS"/>
          </w:rPr>
          <w:t>/</w:t>
        </w:r>
        <w:r w:rsidRPr="00EB3FAB">
          <w:rPr>
            <w:rStyle w:val="Hyperlink"/>
            <w:rFonts w:ascii="Times New Roman" w:hAnsi="Times New Roman" w:cs="Times New Roman"/>
            <w:sz w:val="18"/>
            <w:szCs w:val="18"/>
          </w:rPr>
          <w:t>wp</w:t>
        </w:r>
        <w:r w:rsidRPr="00DC2C82">
          <w:rPr>
            <w:rStyle w:val="Hyperlink"/>
            <w:rFonts w:ascii="Times New Roman" w:hAnsi="Times New Roman" w:cs="Times New Roman"/>
            <w:sz w:val="18"/>
            <w:szCs w:val="18"/>
            <w:lang w:val="sr-Cyrl-RS"/>
          </w:rPr>
          <w:t>-</w:t>
        </w:r>
        <w:r w:rsidRPr="00EB3FAB">
          <w:rPr>
            <w:rStyle w:val="Hyperlink"/>
            <w:rFonts w:ascii="Times New Roman" w:hAnsi="Times New Roman" w:cs="Times New Roman"/>
            <w:sz w:val="18"/>
            <w:szCs w:val="18"/>
          </w:rPr>
          <w:t>content</w:t>
        </w:r>
        <w:r w:rsidRPr="00DC2C82">
          <w:rPr>
            <w:rStyle w:val="Hyperlink"/>
            <w:rFonts w:ascii="Times New Roman" w:hAnsi="Times New Roman" w:cs="Times New Roman"/>
            <w:sz w:val="18"/>
            <w:szCs w:val="18"/>
            <w:lang w:val="sr-Cyrl-RS"/>
          </w:rPr>
          <w:t>/</w:t>
        </w:r>
        <w:r w:rsidRPr="00EB3FAB">
          <w:rPr>
            <w:rStyle w:val="Hyperlink"/>
            <w:rFonts w:ascii="Times New Roman" w:hAnsi="Times New Roman" w:cs="Times New Roman"/>
            <w:sz w:val="18"/>
            <w:szCs w:val="18"/>
          </w:rPr>
          <w:t>uploads</w:t>
        </w:r>
        <w:r w:rsidRPr="00DC2C82">
          <w:rPr>
            <w:rStyle w:val="Hyperlink"/>
            <w:rFonts w:ascii="Times New Roman" w:hAnsi="Times New Roman" w:cs="Times New Roman"/>
            <w:sz w:val="18"/>
            <w:szCs w:val="18"/>
            <w:lang w:val="sr-Cyrl-RS"/>
          </w:rPr>
          <w:t>/</w:t>
        </w:r>
        <w:r w:rsidRPr="00EB3FAB">
          <w:rPr>
            <w:rStyle w:val="Hyperlink"/>
            <w:rFonts w:ascii="Times New Roman" w:hAnsi="Times New Roman" w:cs="Times New Roman"/>
            <w:sz w:val="18"/>
            <w:szCs w:val="18"/>
          </w:rPr>
          <w:t>Izve</w:t>
        </w:r>
        <w:r w:rsidRPr="00DC2C82">
          <w:rPr>
            <w:rStyle w:val="Hyperlink"/>
            <w:rFonts w:ascii="Times New Roman" w:hAnsi="Times New Roman" w:cs="Times New Roman"/>
            <w:sz w:val="18"/>
            <w:szCs w:val="18"/>
            <w:lang w:val="sr-Cyrl-RS"/>
          </w:rPr>
          <w:t>%</w:t>
        </w:r>
        <w:r w:rsidRPr="00EB3FAB">
          <w:rPr>
            <w:rStyle w:val="Hyperlink"/>
            <w:rFonts w:ascii="Times New Roman" w:hAnsi="Times New Roman" w:cs="Times New Roman"/>
            <w:sz w:val="18"/>
            <w:szCs w:val="18"/>
          </w:rPr>
          <w:t>C</w:t>
        </w:r>
        <w:r w:rsidRPr="00DC2C82">
          <w:rPr>
            <w:rStyle w:val="Hyperlink"/>
            <w:rFonts w:ascii="Times New Roman" w:hAnsi="Times New Roman" w:cs="Times New Roman"/>
            <w:sz w:val="18"/>
            <w:szCs w:val="18"/>
            <w:lang w:val="sr-Cyrl-RS"/>
          </w:rPr>
          <w:t>5%</w:t>
        </w:r>
        <w:r w:rsidRPr="00EB3FAB">
          <w:rPr>
            <w:rStyle w:val="Hyperlink"/>
            <w:rFonts w:ascii="Times New Roman" w:hAnsi="Times New Roman" w:cs="Times New Roman"/>
            <w:sz w:val="18"/>
            <w:szCs w:val="18"/>
          </w:rPr>
          <w:t>A</w:t>
        </w:r>
        <w:r w:rsidRPr="00DC2C82">
          <w:rPr>
            <w:rStyle w:val="Hyperlink"/>
            <w:rFonts w:ascii="Times New Roman" w:hAnsi="Times New Roman" w:cs="Times New Roman"/>
            <w:sz w:val="18"/>
            <w:szCs w:val="18"/>
            <w:lang w:val="sr-Cyrl-RS"/>
          </w:rPr>
          <w:t>1</w:t>
        </w:r>
        <w:r w:rsidRPr="00EB3FAB">
          <w:rPr>
            <w:rStyle w:val="Hyperlink"/>
            <w:rFonts w:ascii="Times New Roman" w:hAnsi="Times New Roman" w:cs="Times New Roman"/>
            <w:sz w:val="18"/>
            <w:szCs w:val="18"/>
          </w:rPr>
          <w:t>taj</w:t>
        </w:r>
        <w:r w:rsidRPr="00DC2C82">
          <w:rPr>
            <w:rStyle w:val="Hyperlink"/>
            <w:rFonts w:ascii="Times New Roman" w:hAnsi="Times New Roman" w:cs="Times New Roman"/>
            <w:sz w:val="18"/>
            <w:szCs w:val="18"/>
            <w:lang w:val="sr-Cyrl-RS"/>
          </w:rPr>
          <w:t>-</w:t>
        </w:r>
        <w:r w:rsidRPr="00EB3FAB">
          <w:rPr>
            <w:rStyle w:val="Hyperlink"/>
            <w:rFonts w:ascii="Times New Roman" w:hAnsi="Times New Roman" w:cs="Times New Roman"/>
            <w:sz w:val="18"/>
            <w:szCs w:val="18"/>
          </w:rPr>
          <w:t>sa</w:t>
        </w:r>
        <w:r w:rsidRPr="00DC2C82">
          <w:rPr>
            <w:rStyle w:val="Hyperlink"/>
            <w:rFonts w:ascii="Times New Roman" w:hAnsi="Times New Roman" w:cs="Times New Roman"/>
            <w:sz w:val="18"/>
            <w:szCs w:val="18"/>
            <w:lang w:val="sr-Cyrl-RS"/>
          </w:rPr>
          <w:t>-</w:t>
        </w:r>
        <w:r w:rsidRPr="00EB3FAB">
          <w:rPr>
            <w:rStyle w:val="Hyperlink"/>
            <w:rFonts w:ascii="Times New Roman" w:hAnsi="Times New Roman" w:cs="Times New Roman"/>
            <w:sz w:val="18"/>
            <w:szCs w:val="18"/>
          </w:rPr>
          <w:t>konsultativnih</w:t>
        </w:r>
        <w:r w:rsidRPr="00DC2C82">
          <w:rPr>
            <w:rStyle w:val="Hyperlink"/>
            <w:rFonts w:ascii="Times New Roman" w:hAnsi="Times New Roman" w:cs="Times New Roman"/>
            <w:sz w:val="18"/>
            <w:szCs w:val="18"/>
            <w:lang w:val="sr-Cyrl-RS"/>
          </w:rPr>
          <w:t>-</w:t>
        </w:r>
        <w:r w:rsidRPr="00EB3FAB">
          <w:rPr>
            <w:rStyle w:val="Hyperlink"/>
            <w:rFonts w:ascii="Times New Roman" w:hAnsi="Times New Roman" w:cs="Times New Roman"/>
            <w:sz w:val="18"/>
            <w:szCs w:val="18"/>
          </w:rPr>
          <w:t>sastanaka</w:t>
        </w:r>
        <w:r w:rsidRPr="00DC2C82">
          <w:rPr>
            <w:rStyle w:val="Hyperlink"/>
            <w:rFonts w:ascii="Times New Roman" w:hAnsi="Times New Roman" w:cs="Times New Roman"/>
            <w:sz w:val="18"/>
            <w:szCs w:val="18"/>
            <w:lang w:val="sr-Cyrl-RS"/>
          </w:rPr>
          <w:t>-</w:t>
        </w:r>
        <w:r w:rsidRPr="00EB3FAB">
          <w:rPr>
            <w:rStyle w:val="Hyperlink"/>
            <w:rFonts w:ascii="Times New Roman" w:hAnsi="Times New Roman" w:cs="Times New Roman"/>
            <w:sz w:val="18"/>
            <w:szCs w:val="18"/>
          </w:rPr>
          <w:t>sa</w:t>
        </w:r>
        <w:r w:rsidRPr="00DC2C82">
          <w:rPr>
            <w:rStyle w:val="Hyperlink"/>
            <w:rFonts w:ascii="Times New Roman" w:hAnsi="Times New Roman" w:cs="Times New Roman"/>
            <w:sz w:val="18"/>
            <w:szCs w:val="18"/>
            <w:lang w:val="sr-Cyrl-RS"/>
          </w:rPr>
          <w:t>-</w:t>
        </w:r>
        <w:r w:rsidRPr="00EB3FAB">
          <w:rPr>
            <w:rStyle w:val="Hyperlink"/>
            <w:rFonts w:ascii="Times New Roman" w:hAnsi="Times New Roman" w:cs="Times New Roman"/>
            <w:sz w:val="18"/>
            <w:szCs w:val="18"/>
          </w:rPr>
          <w:t>OCD</w:t>
        </w:r>
        <w:r w:rsidRPr="00DC2C82">
          <w:rPr>
            <w:rStyle w:val="Hyperlink"/>
            <w:rFonts w:ascii="Times New Roman" w:hAnsi="Times New Roman" w:cs="Times New Roman"/>
            <w:sz w:val="18"/>
            <w:szCs w:val="18"/>
            <w:lang w:val="sr-Cyrl-RS"/>
          </w:rPr>
          <w:t>-</w:t>
        </w:r>
        <w:r w:rsidRPr="00EB3FAB">
          <w:rPr>
            <w:rStyle w:val="Hyperlink"/>
            <w:rFonts w:ascii="Times New Roman" w:hAnsi="Times New Roman" w:cs="Times New Roman"/>
            <w:sz w:val="18"/>
            <w:szCs w:val="18"/>
          </w:rPr>
          <w:t>AP</w:t>
        </w:r>
        <w:r w:rsidRPr="00DC2C82">
          <w:rPr>
            <w:rStyle w:val="Hyperlink"/>
            <w:rFonts w:ascii="Times New Roman" w:hAnsi="Times New Roman" w:cs="Times New Roman"/>
            <w:sz w:val="18"/>
            <w:szCs w:val="18"/>
            <w:lang w:val="sr-Cyrl-RS"/>
          </w:rPr>
          <w:t>-</w:t>
        </w:r>
        <w:r w:rsidRPr="00EB3FAB">
          <w:rPr>
            <w:rStyle w:val="Hyperlink"/>
            <w:rFonts w:ascii="Times New Roman" w:hAnsi="Times New Roman" w:cs="Times New Roman"/>
            <w:sz w:val="18"/>
            <w:szCs w:val="18"/>
          </w:rPr>
          <w:t>OGP</w:t>
        </w:r>
        <w:r w:rsidRPr="00DC2C82">
          <w:rPr>
            <w:rStyle w:val="Hyperlink"/>
            <w:rFonts w:ascii="Times New Roman" w:hAnsi="Times New Roman" w:cs="Times New Roman"/>
            <w:sz w:val="18"/>
            <w:szCs w:val="18"/>
            <w:lang w:val="sr-Cyrl-RS"/>
          </w:rPr>
          <w:t>-2020-2022-</w:t>
        </w:r>
        <w:r w:rsidRPr="00EB3FAB">
          <w:rPr>
            <w:rStyle w:val="Hyperlink"/>
            <w:rFonts w:ascii="Times New Roman" w:hAnsi="Times New Roman" w:cs="Times New Roman"/>
            <w:sz w:val="18"/>
            <w:szCs w:val="18"/>
          </w:rPr>
          <w:t>FINAL</w:t>
        </w:r>
        <w:r w:rsidRPr="00DC2C82">
          <w:rPr>
            <w:rStyle w:val="Hyperlink"/>
            <w:rFonts w:ascii="Times New Roman" w:hAnsi="Times New Roman" w:cs="Times New Roman"/>
            <w:sz w:val="18"/>
            <w:szCs w:val="18"/>
            <w:lang w:val="sr-Cyrl-RS"/>
          </w:rPr>
          <w:t>.</w:t>
        </w:r>
        <w:r w:rsidRPr="00EB3FAB">
          <w:rPr>
            <w:rStyle w:val="Hyperlink"/>
            <w:rFonts w:ascii="Times New Roman" w:hAnsi="Times New Roman" w:cs="Times New Roman"/>
            <w:sz w:val="18"/>
            <w:szCs w:val="18"/>
          </w:rPr>
          <w:t>docx</w:t>
        </w:r>
        <w:r w:rsidRPr="00DC2C82">
          <w:rPr>
            <w:rStyle w:val="Hyperlink"/>
            <w:rFonts w:ascii="Times New Roman" w:hAnsi="Times New Roman" w:cs="Times New Roman"/>
            <w:sz w:val="18"/>
            <w:szCs w:val="18"/>
            <w:lang w:val="sr-Cyrl-RS"/>
          </w:rPr>
          <w:t>?</w:t>
        </w:r>
        <w:r w:rsidRPr="00EB3FAB">
          <w:rPr>
            <w:rStyle w:val="Hyperlink"/>
            <w:rFonts w:ascii="Times New Roman" w:hAnsi="Times New Roman" w:cs="Times New Roman"/>
            <w:sz w:val="18"/>
            <w:szCs w:val="18"/>
          </w:rPr>
          <w:t>script</w:t>
        </w:r>
        <w:r w:rsidRPr="00DC2C82">
          <w:rPr>
            <w:rStyle w:val="Hyperlink"/>
            <w:rFonts w:ascii="Times New Roman" w:hAnsi="Times New Roman" w:cs="Times New Roman"/>
            <w:sz w:val="18"/>
            <w:szCs w:val="18"/>
            <w:lang w:val="sr-Cyrl-RS"/>
          </w:rPr>
          <w:t>=</w:t>
        </w:r>
        <w:r w:rsidRPr="00EB3FAB">
          <w:rPr>
            <w:rStyle w:val="Hyperlink"/>
            <w:rFonts w:ascii="Times New Roman" w:hAnsi="Times New Roman" w:cs="Times New Roman"/>
            <w:sz w:val="18"/>
            <w:szCs w:val="18"/>
          </w:rPr>
          <w:t>lat</w:t>
        </w:r>
      </w:hyperlink>
      <w:r w:rsidRPr="00EB3FAB">
        <w:rPr>
          <w:rFonts w:ascii="Times New Roman" w:hAnsi="Times New Roman" w:cs="Times New Roman"/>
          <w:sz w:val="18"/>
          <w:szCs w:val="18"/>
          <w:lang w:val="sr-Cyrl-RS"/>
        </w:rPr>
        <w:t xml:space="preserve"> (сајт МДУЛС) и: </w:t>
      </w:r>
      <w:hyperlink r:id="rId22" w:history="1">
        <w:r w:rsidRPr="00EB3FAB">
          <w:rPr>
            <w:rStyle w:val="Hyperlink"/>
            <w:rFonts w:ascii="Times New Roman" w:eastAsia="Calibri" w:hAnsi="Times New Roman" w:cs="Times New Roman"/>
            <w:sz w:val="18"/>
            <w:szCs w:val="18"/>
            <w:lang w:val="sr-Cyrl-RS"/>
          </w:rPr>
          <w:t>https://ekonsultacije.gov.rs/ogpPage/1</w:t>
        </w:r>
      </w:hyperlink>
      <w:r>
        <w:rPr>
          <w:rFonts w:ascii="Times New Roman" w:eastAsia="Calibri" w:hAnsi="Times New Roman" w:cs="Times New Roman"/>
          <w:sz w:val="18"/>
          <w:szCs w:val="18"/>
          <w:lang w:val="sr-Cyrl-RS"/>
        </w:rPr>
        <w:t xml:space="preserve"> (</w:t>
      </w:r>
      <w:r w:rsidRPr="00EB3FAB">
        <w:rPr>
          <w:rFonts w:ascii="Times New Roman" w:hAnsi="Times New Roman" w:cs="Times New Roman"/>
          <w:sz w:val="18"/>
          <w:szCs w:val="18"/>
          <w:lang w:val="sr-Cyrl-RS"/>
        </w:rPr>
        <w:t>ПОУ Секцији на Порталу еКонсултације</w:t>
      </w:r>
      <w:r>
        <w:rPr>
          <w:rFonts w:ascii="Times New Roman" w:hAnsi="Times New Roman" w:cs="Times New Roman"/>
          <w:sz w:val="18"/>
          <w:szCs w:val="18"/>
          <w:lang w:val="sr-Cyrl-RS"/>
        </w:rPr>
        <w:t xml:space="preserve"> - </w:t>
      </w:r>
      <w:r w:rsidRPr="0040107D">
        <w:rPr>
          <w:rFonts w:ascii="Times New Roman" w:hAnsi="Times New Roman" w:cs="Times New Roman"/>
          <w:sz w:val="18"/>
          <w:szCs w:val="18"/>
          <w:lang w:val="sr-Cyrl-RS"/>
        </w:rPr>
        <w:t>Спроведени акциони планови).</w:t>
      </w:r>
    </w:p>
  </w:footnote>
  <w:footnote w:id="29">
    <w:p w14:paraId="47805767" w14:textId="77777777" w:rsidR="006F1C45" w:rsidRPr="00B37332" w:rsidRDefault="006F1C45">
      <w:pPr>
        <w:pStyle w:val="FootnoteText"/>
        <w:rPr>
          <w:rFonts w:ascii="Times New Roman" w:hAnsi="Times New Roman" w:cs="Times New Roman"/>
          <w:sz w:val="18"/>
          <w:szCs w:val="18"/>
          <w:lang w:val="sr-Cyrl-RS"/>
        </w:rPr>
      </w:pPr>
      <w:r w:rsidRPr="00B37332">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w:t>
      </w:r>
      <w:r w:rsidRPr="00B37332">
        <w:rPr>
          <w:rFonts w:ascii="Times New Roman" w:hAnsi="Times New Roman" w:cs="Times New Roman"/>
          <w:sz w:val="18"/>
          <w:szCs w:val="18"/>
          <w:lang w:val="sr-Cyrl-RS"/>
        </w:rPr>
        <w:t xml:space="preserve">Јавни позив за учешће у консултацијама о Нацрту акционог плана, линк: </w:t>
      </w:r>
      <w:hyperlink r:id="rId23" w:history="1">
        <w:r w:rsidRPr="00FF3457">
          <w:rPr>
            <w:rStyle w:val="Hyperlink"/>
            <w:rFonts w:ascii="Times New Roman" w:hAnsi="Times New Roman" w:cs="Times New Roman"/>
            <w:sz w:val="18"/>
            <w:szCs w:val="18"/>
            <w:lang w:val="sr-Cyrl-RS"/>
          </w:rPr>
          <w:t>https://mduls.gov.rs/javne-rasprave-i-konsultacije/ministarstvo-drzavne-uprave-i-lokalne-samouprave-upucuje-poziv-za-ucesce-u-javnim-konsultacijama-u-okviru-procesa-izrade-akcionog-plana-za-sprovodjenje-inicijative-partnerstvo-za-otvorenu-upravu-u-r/</w:t>
        </w:r>
      </w:hyperlink>
      <w:r>
        <w:rPr>
          <w:rFonts w:ascii="Times New Roman" w:hAnsi="Times New Roman" w:cs="Times New Roman"/>
          <w:sz w:val="18"/>
          <w:szCs w:val="18"/>
          <w:lang w:val="sr-Cyrl-RS"/>
        </w:rPr>
        <w:t xml:space="preserve"> </w:t>
      </w:r>
    </w:p>
  </w:footnote>
  <w:footnote w:id="30">
    <w:p w14:paraId="21A5DD71" w14:textId="0CC8D7C0" w:rsidR="006F1C45" w:rsidRPr="00FA0183" w:rsidRDefault="006F1C45" w:rsidP="00071D8D">
      <w:pPr>
        <w:pStyle w:val="FootnoteText"/>
        <w:rPr>
          <w:rFonts w:ascii="Times New Roman" w:hAnsi="Times New Roman" w:cs="Times New Roman"/>
          <w:sz w:val="18"/>
          <w:szCs w:val="18"/>
          <w:lang w:val="sr-Cyrl-RS"/>
        </w:rPr>
      </w:pPr>
      <w:r w:rsidRPr="00EB3FAB">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w:t>
      </w:r>
      <w:r w:rsidRPr="00FA0183">
        <w:rPr>
          <w:rFonts w:ascii="Times New Roman" w:hAnsi="Times New Roman" w:cs="Times New Roman"/>
          <w:sz w:val="18"/>
          <w:szCs w:val="18"/>
          <w:lang w:val="sr-Cyrl-RS"/>
        </w:rPr>
        <w:t>Записници са свих састанака Радне групе</w:t>
      </w:r>
      <w:r>
        <w:rPr>
          <w:rFonts w:ascii="Times New Roman" w:hAnsi="Times New Roman" w:cs="Times New Roman"/>
          <w:sz w:val="18"/>
          <w:szCs w:val="18"/>
          <w:lang w:val="sr-Cyrl-RS"/>
        </w:rPr>
        <w:t>, линк</w:t>
      </w:r>
      <w:r w:rsidRPr="00FA0183">
        <w:rPr>
          <w:rFonts w:ascii="Times New Roman" w:hAnsi="Times New Roman" w:cs="Times New Roman"/>
          <w:sz w:val="18"/>
          <w:szCs w:val="18"/>
          <w:lang w:val="sr-Cyrl-RS"/>
        </w:rPr>
        <w:t xml:space="preserve">: </w:t>
      </w:r>
      <w:hyperlink r:id="rId24" w:history="1">
        <w:r w:rsidRPr="00FA0183">
          <w:rPr>
            <w:rStyle w:val="Hyperlink"/>
            <w:rFonts w:ascii="Times New Roman" w:hAnsi="Times New Roman" w:cs="Times New Roman"/>
            <w:sz w:val="18"/>
            <w:szCs w:val="18"/>
            <w:lang w:val="sr-Cyrl-RS"/>
          </w:rPr>
          <w:t>https://ekonsultacije.gov.rs/ogpPage/1</w:t>
        </w:r>
      </w:hyperlink>
      <w:r w:rsidRPr="00FA0183">
        <w:rPr>
          <w:rFonts w:ascii="Times New Roman" w:hAnsi="Times New Roman" w:cs="Times New Roman"/>
          <w:sz w:val="18"/>
          <w:szCs w:val="18"/>
          <w:lang w:val="sr-Cyrl-RS"/>
        </w:rPr>
        <w:t xml:space="preserve"> (</w:t>
      </w:r>
      <w:r w:rsidRPr="00217060">
        <w:rPr>
          <w:rFonts w:ascii="Times New Roman" w:hAnsi="Times New Roman" w:cs="Times New Roman"/>
          <w:sz w:val="18"/>
          <w:szCs w:val="18"/>
          <w:lang w:val="sr-Cyrl-RS"/>
        </w:rPr>
        <w:t>секција: Спроведени акциони планови).</w:t>
      </w:r>
    </w:p>
    <w:p w14:paraId="732CF56A" w14:textId="77777777" w:rsidR="006F1C45" w:rsidRPr="00EB3FAB" w:rsidRDefault="006F1C45" w:rsidP="00071D8D">
      <w:pPr>
        <w:pStyle w:val="FootnoteText"/>
        <w:rPr>
          <w:rFonts w:ascii="Times New Roman" w:hAnsi="Times New Roman" w:cs="Times New Roman"/>
          <w:sz w:val="18"/>
          <w:szCs w:val="18"/>
          <w:lang w:val="sr-Cyrl-RS"/>
        </w:rPr>
      </w:pPr>
    </w:p>
  </w:footnote>
  <w:footnote w:id="31">
    <w:p w14:paraId="1ECFDAA5" w14:textId="4B50E64F" w:rsidR="006F1C45" w:rsidRPr="00FB6A43" w:rsidRDefault="006F1C45">
      <w:pPr>
        <w:pStyle w:val="FootnoteText"/>
        <w:rPr>
          <w:rFonts w:ascii="Times New Roman" w:hAnsi="Times New Roman" w:cs="Times New Roman"/>
          <w:sz w:val="18"/>
          <w:szCs w:val="18"/>
          <w:lang w:val="sr-Cyrl-RS"/>
        </w:rPr>
      </w:pPr>
      <w:r w:rsidRPr="00FB6A43">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w:t>
      </w:r>
      <w:r w:rsidRPr="00FB6A43">
        <w:rPr>
          <w:rFonts w:ascii="Times New Roman" w:hAnsi="Times New Roman" w:cs="Times New Roman"/>
          <w:sz w:val="18"/>
          <w:szCs w:val="18"/>
          <w:lang w:val="sr-Cyrl-RS"/>
        </w:rPr>
        <w:t xml:space="preserve">Записници са свих састанака Радне групе, линк: </w:t>
      </w:r>
      <w:hyperlink r:id="rId25" w:history="1">
        <w:r w:rsidRPr="00FB6A43">
          <w:rPr>
            <w:rStyle w:val="Hyperlink"/>
            <w:rFonts w:ascii="Times New Roman" w:hAnsi="Times New Roman" w:cs="Times New Roman"/>
            <w:sz w:val="18"/>
            <w:szCs w:val="18"/>
            <w:lang w:val="sr-Cyrl-RS"/>
          </w:rPr>
          <w:t>https://ekonsultacije.gov.rs/ogpPage/1</w:t>
        </w:r>
      </w:hyperlink>
      <w:r w:rsidRPr="00FB6A43">
        <w:rPr>
          <w:rFonts w:ascii="Times New Roman" w:hAnsi="Times New Roman" w:cs="Times New Roman"/>
          <w:sz w:val="18"/>
          <w:szCs w:val="18"/>
          <w:lang w:val="sr-Cyrl-RS"/>
        </w:rPr>
        <w:t xml:space="preserve"> (</w:t>
      </w:r>
      <w:r w:rsidRPr="004319A3">
        <w:rPr>
          <w:rFonts w:ascii="Times New Roman" w:hAnsi="Times New Roman" w:cs="Times New Roman"/>
          <w:sz w:val="18"/>
          <w:szCs w:val="18"/>
          <w:lang w:val="sr-Cyrl-RS"/>
        </w:rPr>
        <w:t>секција: Спроведени акциони планови).</w:t>
      </w:r>
    </w:p>
  </w:footnote>
  <w:footnote w:id="32">
    <w:p w14:paraId="2703BE97" w14:textId="77777777" w:rsidR="006F1C45" w:rsidRPr="00FB6A43" w:rsidRDefault="006F1C45">
      <w:pPr>
        <w:pStyle w:val="FootnoteText"/>
        <w:rPr>
          <w:rStyle w:val="Hyperlink"/>
          <w:rFonts w:ascii="Times New Roman" w:hAnsi="Times New Roman" w:cs="Times New Roman"/>
          <w:sz w:val="18"/>
          <w:szCs w:val="18"/>
          <w:u w:val="none"/>
          <w:lang w:val="sr-Cyrl-RS"/>
        </w:rPr>
      </w:pPr>
      <w:r w:rsidRPr="00FB6A43">
        <w:rPr>
          <w:rStyle w:val="FootnoteReference"/>
          <w:rFonts w:ascii="Times New Roman" w:hAnsi="Times New Roman" w:cs="Times New Roman"/>
          <w:sz w:val="18"/>
          <w:szCs w:val="18"/>
        </w:rPr>
        <w:footnoteRef/>
      </w:r>
      <w:r w:rsidRPr="00FB6A43">
        <w:rPr>
          <w:rStyle w:val="Hyperlink"/>
          <w:rFonts w:ascii="Times New Roman" w:hAnsi="Times New Roman" w:cs="Times New Roman"/>
          <w:sz w:val="18"/>
          <w:szCs w:val="18"/>
          <w:u w:val="none"/>
          <w:lang w:val="sr-Cyrl-RS"/>
        </w:rPr>
        <w:t xml:space="preserve"> </w:t>
      </w:r>
      <w:r w:rsidRPr="00FB6A43">
        <w:rPr>
          <w:rStyle w:val="Hyperlink"/>
          <w:rFonts w:ascii="Times New Roman" w:hAnsi="Times New Roman" w:cs="Times New Roman"/>
          <w:color w:val="auto"/>
          <w:sz w:val="18"/>
          <w:szCs w:val="18"/>
          <w:u w:val="none"/>
          <w:lang w:val="sr-Cyrl-RS"/>
        </w:rPr>
        <w:t>Јавни позив за учешће у јавним конс</w:t>
      </w:r>
      <w:r>
        <w:rPr>
          <w:rStyle w:val="Hyperlink"/>
          <w:rFonts w:ascii="Times New Roman" w:hAnsi="Times New Roman" w:cs="Times New Roman"/>
          <w:color w:val="auto"/>
          <w:sz w:val="18"/>
          <w:szCs w:val="18"/>
          <w:u w:val="none"/>
          <w:lang w:val="sr-Cyrl-RS"/>
        </w:rPr>
        <w:t>у</w:t>
      </w:r>
      <w:r w:rsidRPr="00FB6A43">
        <w:rPr>
          <w:rStyle w:val="Hyperlink"/>
          <w:rFonts w:ascii="Times New Roman" w:hAnsi="Times New Roman" w:cs="Times New Roman"/>
          <w:color w:val="auto"/>
          <w:sz w:val="18"/>
          <w:szCs w:val="18"/>
          <w:u w:val="none"/>
          <w:lang w:val="sr-Cyrl-RS"/>
        </w:rPr>
        <w:t>лтацијама о Нацрт</w:t>
      </w:r>
      <w:r>
        <w:rPr>
          <w:rStyle w:val="Hyperlink"/>
          <w:rFonts w:ascii="Times New Roman" w:hAnsi="Times New Roman" w:cs="Times New Roman"/>
          <w:color w:val="auto"/>
          <w:sz w:val="18"/>
          <w:szCs w:val="18"/>
          <w:u w:val="none"/>
          <w:lang w:val="sr-Cyrl-RS"/>
        </w:rPr>
        <w:t>у</w:t>
      </w:r>
      <w:r w:rsidRPr="00FB6A43">
        <w:rPr>
          <w:rStyle w:val="Hyperlink"/>
          <w:rFonts w:ascii="Times New Roman" w:hAnsi="Times New Roman" w:cs="Times New Roman"/>
          <w:color w:val="auto"/>
          <w:sz w:val="18"/>
          <w:szCs w:val="18"/>
          <w:u w:val="none"/>
          <w:lang w:val="sr-Cyrl-RS"/>
        </w:rPr>
        <w:t xml:space="preserve"> годишњег извештаја-самопроцене</w:t>
      </w:r>
      <w:r w:rsidRPr="00DC2C82">
        <w:rPr>
          <w:rFonts w:ascii="Times New Roman" w:hAnsi="Times New Roman" w:cs="Times New Roman"/>
          <w:sz w:val="18"/>
          <w:szCs w:val="18"/>
          <w:lang w:val="sr-Cyrl-RS"/>
        </w:rPr>
        <w:t xml:space="preserve"> </w:t>
      </w:r>
      <w:r w:rsidRPr="00FB6A43">
        <w:rPr>
          <w:rStyle w:val="Hyperlink"/>
          <w:rFonts w:ascii="Times New Roman" w:hAnsi="Times New Roman" w:cs="Times New Roman"/>
          <w:color w:val="auto"/>
          <w:sz w:val="18"/>
          <w:szCs w:val="18"/>
          <w:u w:val="none"/>
          <w:lang w:val="sr-Cyrl-RS"/>
        </w:rPr>
        <w:t xml:space="preserve">о имплементацији Акционог плана за спровођење иницијативе Партнерство за отворену управу у Републици Србији за период 2020-2022. године, линк: </w:t>
      </w:r>
      <w:hyperlink r:id="rId26" w:history="1">
        <w:r w:rsidRPr="00FF3457">
          <w:rPr>
            <w:rStyle w:val="Hyperlink"/>
            <w:rFonts w:ascii="Times New Roman" w:hAnsi="Times New Roman" w:cs="Times New Roman"/>
            <w:sz w:val="18"/>
            <w:szCs w:val="18"/>
            <w:lang w:val="sr-Cyrl-RS"/>
          </w:rPr>
          <w:t>https://mduls.gov.rs/javne-rasprave-i-konsultacije/konsultacije-o-nacrtu-godisnjeg-izvestaja-samoprocene-o-implementaciji-akcionog-plana-za-provodjenje-inicijative-partnerstvo-za-otvorenu-upravu-u-republici-srbiji-za-period-2020-2022-godine/</w:t>
        </w:r>
      </w:hyperlink>
      <w:r>
        <w:rPr>
          <w:rStyle w:val="Hyperlink"/>
          <w:rFonts w:ascii="Times New Roman" w:hAnsi="Times New Roman" w:cs="Times New Roman"/>
          <w:color w:val="auto"/>
          <w:sz w:val="18"/>
          <w:szCs w:val="18"/>
          <w:u w:val="none"/>
          <w:lang w:val="sr-Cyrl-RS"/>
        </w:rPr>
        <w:t xml:space="preserve">. </w:t>
      </w:r>
    </w:p>
  </w:footnote>
  <w:footnote w:id="33">
    <w:p w14:paraId="55B367BE" w14:textId="161D49E3" w:rsidR="006F1C45" w:rsidRPr="00B572AC" w:rsidRDefault="006F1C45">
      <w:pPr>
        <w:pStyle w:val="FootnoteText"/>
        <w:rPr>
          <w:rFonts w:ascii="Times New Roman" w:hAnsi="Times New Roman" w:cs="Times New Roman"/>
          <w:sz w:val="18"/>
          <w:szCs w:val="18"/>
          <w:lang w:val="sr-Cyrl-RS"/>
        </w:rPr>
      </w:pPr>
      <w:r w:rsidRPr="00B572AC">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w:t>
      </w:r>
      <w:r w:rsidRPr="00B572AC">
        <w:rPr>
          <w:rFonts w:ascii="Times New Roman" w:hAnsi="Times New Roman" w:cs="Times New Roman"/>
          <w:sz w:val="18"/>
          <w:szCs w:val="18"/>
          <w:lang w:val="sr-Cyrl-RS"/>
        </w:rPr>
        <w:t>Н</w:t>
      </w:r>
      <w:r>
        <w:rPr>
          <w:rFonts w:ascii="Times New Roman" w:hAnsi="Times New Roman" w:cs="Times New Roman"/>
          <w:sz w:val="18"/>
          <w:szCs w:val="18"/>
          <w:lang w:val="sr-Cyrl-RS"/>
        </w:rPr>
        <w:t>аведени извештаји дост</w:t>
      </w:r>
      <w:r w:rsidRPr="00B572AC">
        <w:rPr>
          <w:rFonts w:ascii="Times New Roman" w:hAnsi="Times New Roman" w:cs="Times New Roman"/>
          <w:sz w:val="18"/>
          <w:szCs w:val="18"/>
          <w:lang w:val="sr-Cyrl-RS"/>
        </w:rPr>
        <w:t xml:space="preserve">упни су на линку: </w:t>
      </w:r>
      <w:hyperlink r:id="rId27" w:history="1">
        <w:r w:rsidRPr="00B572AC">
          <w:rPr>
            <w:rStyle w:val="Hyperlink"/>
            <w:rFonts w:ascii="Times New Roman" w:hAnsi="Times New Roman" w:cs="Times New Roman"/>
            <w:sz w:val="18"/>
            <w:szCs w:val="18"/>
          </w:rPr>
          <w:t>https</w:t>
        </w:r>
        <w:r w:rsidRPr="00DC2C82">
          <w:rPr>
            <w:rStyle w:val="Hyperlink"/>
            <w:rFonts w:ascii="Times New Roman" w:hAnsi="Times New Roman" w:cs="Times New Roman"/>
            <w:sz w:val="18"/>
            <w:szCs w:val="18"/>
            <w:lang w:val="sr-Cyrl-RS"/>
          </w:rPr>
          <w:t>://</w:t>
        </w:r>
        <w:r w:rsidRPr="00B572AC">
          <w:rPr>
            <w:rStyle w:val="Hyperlink"/>
            <w:rFonts w:ascii="Times New Roman" w:hAnsi="Times New Roman" w:cs="Times New Roman"/>
            <w:sz w:val="18"/>
            <w:szCs w:val="18"/>
          </w:rPr>
          <w:t>ekonsultacije</w:t>
        </w:r>
        <w:r w:rsidRPr="00DC2C82">
          <w:rPr>
            <w:rStyle w:val="Hyperlink"/>
            <w:rFonts w:ascii="Times New Roman" w:hAnsi="Times New Roman" w:cs="Times New Roman"/>
            <w:sz w:val="18"/>
            <w:szCs w:val="18"/>
            <w:lang w:val="sr-Cyrl-RS"/>
          </w:rPr>
          <w:t>.</w:t>
        </w:r>
        <w:r w:rsidRPr="00B572AC">
          <w:rPr>
            <w:rStyle w:val="Hyperlink"/>
            <w:rFonts w:ascii="Times New Roman" w:hAnsi="Times New Roman" w:cs="Times New Roman"/>
            <w:sz w:val="18"/>
            <w:szCs w:val="18"/>
          </w:rPr>
          <w:t>gov</w:t>
        </w:r>
        <w:r w:rsidRPr="00DC2C82">
          <w:rPr>
            <w:rStyle w:val="Hyperlink"/>
            <w:rFonts w:ascii="Times New Roman" w:hAnsi="Times New Roman" w:cs="Times New Roman"/>
            <w:sz w:val="18"/>
            <w:szCs w:val="18"/>
            <w:lang w:val="sr-Cyrl-RS"/>
          </w:rPr>
          <w:t>.</w:t>
        </w:r>
        <w:r w:rsidRPr="00B572AC">
          <w:rPr>
            <w:rStyle w:val="Hyperlink"/>
            <w:rFonts w:ascii="Times New Roman" w:hAnsi="Times New Roman" w:cs="Times New Roman"/>
            <w:sz w:val="18"/>
            <w:szCs w:val="18"/>
          </w:rPr>
          <w:t>rs</w:t>
        </w:r>
        <w:r w:rsidRPr="00DC2C82">
          <w:rPr>
            <w:rStyle w:val="Hyperlink"/>
            <w:rFonts w:ascii="Times New Roman" w:hAnsi="Times New Roman" w:cs="Times New Roman"/>
            <w:sz w:val="18"/>
            <w:szCs w:val="18"/>
            <w:lang w:val="sr-Cyrl-RS"/>
          </w:rPr>
          <w:t>/</w:t>
        </w:r>
        <w:r w:rsidRPr="00B572AC">
          <w:rPr>
            <w:rStyle w:val="Hyperlink"/>
            <w:rFonts w:ascii="Times New Roman" w:hAnsi="Times New Roman" w:cs="Times New Roman"/>
            <w:sz w:val="18"/>
            <w:szCs w:val="18"/>
          </w:rPr>
          <w:t>ogpPage</w:t>
        </w:r>
        <w:r w:rsidRPr="00DC2C82">
          <w:rPr>
            <w:rStyle w:val="Hyperlink"/>
            <w:rFonts w:ascii="Times New Roman" w:hAnsi="Times New Roman" w:cs="Times New Roman"/>
            <w:sz w:val="18"/>
            <w:szCs w:val="18"/>
            <w:lang w:val="sr-Cyrl-RS"/>
          </w:rPr>
          <w:t>/1</w:t>
        </w:r>
      </w:hyperlink>
      <w:r w:rsidRPr="00B572AC">
        <w:rPr>
          <w:rFonts w:ascii="Times New Roman" w:hAnsi="Times New Roman" w:cs="Times New Roman"/>
          <w:sz w:val="18"/>
          <w:szCs w:val="18"/>
          <w:lang w:val="sr-Cyrl-RS"/>
        </w:rPr>
        <w:t xml:space="preserve"> </w:t>
      </w:r>
      <w:r w:rsidRPr="00DC2C82">
        <w:rPr>
          <w:rFonts w:ascii="Times New Roman" w:hAnsi="Times New Roman" w:cs="Times New Roman"/>
          <w:sz w:val="18"/>
          <w:szCs w:val="18"/>
          <w:lang w:val="sr-Cyrl-RS"/>
        </w:rPr>
        <w:t>(секција: Спроведени акциони планови).</w:t>
      </w:r>
    </w:p>
  </w:footnote>
  <w:footnote w:id="34">
    <w:p w14:paraId="5E9FC966" w14:textId="77777777" w:rsidR="006F1C45" w:rsidRPr="000010E6" w:rsidRDefault="006F1C45" w:rsidP="001135E0">
      <w:pPr>
        <w:pStyle w:val="FootnoteText"/>
        <w:rPr>
          <w:rFonts w:ascii="Times New Roman" w:hAnsi="Times New Roman" w:cs="Times New Roman"/>
          <w:sz w:val="18"/>
          <w:szCs w:val="18"/>
          <w:lang w:val="sr-Cyrl-RS"/>
        </w:rPr>
      </w:pPr>
      <w:r w:rsidRPr="000010E6">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w:t>
      </w:r>
      <w:r w:rsidRPr="000010E6">
        <w:rPr>
          <w:rFonts w:ascii="Times New Roman" w:hAnsi="Times New Roman" w:cs="Times New Roman"/>
          <w:sz w:val="18"/>
          <w:szCs w:val="18"/>
          <w:lang w:val="sr-Cyrl-RS"/>
        </w:rPr>
        <w:t xml:space="preserve">Више информација на линку: </w:t>
      </w:r>
      <w:hyperlink r:id="rId28" w:history="1">
        <w:r w:rsidRPr="000010E6">
          <w:rPr>
            <w:rStyle w:val="Hyperlink"/>
            <w:rFonts w:ascii="Times New Roman" w:hAnsi="Times New Roman" w:cs="Times New Roman"/>
            <w:sz w:val="18"/>
            <w:szCs w:val="18"/>
            <w:lang w:val="sr-Cyrl-RS"/>
          </w:rPr>
          <w:t>https://mduls.gov.rs/saopstenja/pocelo-obelezavanje-nedelje-partnerstva-za-otvorenu-upravu-u-srbiji/</w:t>
        </w:r>
      </w:hyperlink>
      <w:r w:rsidRPr="000010E6">
        <w:rPr>
          <w:rFonts w:ascii="Times New Roman" w:hAnsi="Times New Roman" w:cs="Times New Roman"/>
          <w:sz w:val="18"/>
          <w:szCs w:val="18"/>
          <w:lang w:val="sr-Cyrl-RS"/>
        </w:rPr>
        <w:t xml:space="preserve">. </w:t>
      </w:r>
    </w:p>
  </w:footnote>
  <w:footnote w:id="35">
    <w:p w14:paraId="32FE450B" w14:textId="77777777" w:rsidR="006F1C45" w:rsidRPr="000010E6" w:rsidRDefault="006F1C45">
      <w:pPr>
        <w:pStyle w:val="FootnoteText"/>
        <w:rPr>
          <w:rFonts w:ascii="Times New Roman" w:hAnsi="Times New Roman" w:cs="Times New Roman"/>
          <w:sz w:val="18"/>
          <w:szCs w:val="18"/>
          <w:lang w:val="sr-Cyrl-RS"/>
        </w:rPr>
      </w:pPr>
      <w:r w:rsidRPr="000010E6">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w:t>
      </w:r>
      <w:r w:rsidRPr="000010E6">
        <w:rPr>
          <w:rFonts w:ascii="Times New Roman" w:hAnsi="Times New Roman" w:cs="Times New Roman"/>
          <w:sz w:val="18"/>
          <w:szCs w:val="18"/>
          <w:lang w:val="sr-Cyrl-RS"/>
        </w:rPr>
        <w:t>Више информација на линку:</w:t>
      </w:r>
      <w:r w:rsidRPr="00DC2C82">
        <w:rPr>
          <w:rFonts w:ascii="Times New Roman" w:hAnsi="Times New Roman" w:cs="Times New Roman"/>
          <w:sz w:val="18"/>
          <w:szCs w:val="18"/>
          <w:lang w:val="sr-Cyrl-RS"/>
        </w:rPr>
        <w:t xml:space="preserve"> </w:t>
      </w:r>
      <w:hyperlink r:id="rId29" w:history="1">
        <w:r w:rsidRPr="000010E6">
          <w:rPr>
            <w:rStyle w:val="Hyperlink"/>
            <w:rFonts w:ascii="Times New Roman" w:hAnsi="Times New Roman" w:cs="Times New Roman"/>
            <w:sz w:val="18"/>
            <w:szCs w:val="18"/>
          </w:rPr>
          <w:t>https</w:t>
        </w:r>
        <w:r w:rsidRPr="00DC2C82">
          <w:rPr>
            <w:rStyle w:val="Hyperlink"/>
            <w:rFonts w:ascii="Times New Roman" w:hAnsi="Times New Roman" w:cs="Times New Roman"/>
            <w:sz w:val="18"/>
            <w:szCs w:val="18"/>
            <w:lang w:val="sr-Cyrl-RS"/>
          </w:rPr>
          <w:t>://</w:t>
        </w:r>
        <w:r w:rsidRPr="000010E6">
          <w:rPr>
            <w:rStyle w:val="Hyperlink"/>
            <w:rFonts w:ascii="Times New Roman" w:hAnsi="Times New Roman" w:cs="Times New Roman"/>
            <w:sz w:val="18"/>
            <w:szCs w:val="18"/>
          </w:rPr>
          <w:t>mduls</w:t>
        </w:r>
        <w:r w:rsidRPr="00DC2C82">
          <w:rPr>
            <w:rStyle w:val="Hyperlink"/>
            <w:rFonts w:ascii="Times New Roman" w:hAnsi="Times New Roman" w:cs="Times New Roman"/>
            <w:sz w:val="18"/>
            <w:szCs w:val="18"/>
            <w:lang w:val="sr-Cyrl-RS"/>
          </w:rPr>
          <w:t>.</w:t>
        </w:r>
        <w:r w:rsidRPr="000010E6">
          <w:rPr>
            <w:rStyle w:val="Hyperlink"/>
            <w:rFonts w:ascii="Times New Roman" w:hAnsi="Times New Roman" w:cs="Times New Roman"/>
            <w:sz w:val="18"/>
            <w:szCs w:val="18"/>
          </w:rPr>
          <w:t>gov</w:t>
        </w:r>
        <w:r w:rsidRPr="00DC2C82">
          <w:rPr>
            <w:rStyle w:val="Hyperlink"/>
            <w:rFonts w:ascii="Times New Roman" w:hAnsi="Times New Roman" w:cs="Times New Roman"/>
            <w:sz w:val="18"/>
            <w:szCs w:val="18"/>
            <w:lang w:val="sr-Cyrl-RS"/>
          </w:rPr>
          <w:t>.</w:t>
        </w:r>
        <w:r w:rsidRPr="000010E6">
          <w:rPr>
            <w:rStyle w:val="Hyperlink"/>
            <w:rFonts w:ascii="Times New Roman" w:hAnsi="Times New Roman" w:cs="Times New Roman"/>
            <w:sz w:val="18"/>
            <w:szCs w:val="18"/>
          </w:rPr>
          <w:t>rs</w:t>
        </w:r>
        <w:r w:rsidRPr="00DC2C82">
          <w:rPr>
            <w:rStyle w:val="Hyperlink"/>
            <w:rFonts w:ascii="Times New Roman" w:hAnsi="Times New Roman" w:cs="Times New Roman"/>
            <w:sz w:val="18"/>
            <w:szCs w:val="18"/>
            <w:lang w:val="sr-Cyrl-RS"/>
          </w:rPr>
          <w:t>/</w:t>
        </w:r>
        <w:r w:rsidRPr="000010E6">
          <w:rPr>
            <w:rStyle w:val="Hyperlink"/>
            <w:rFonts w:ascii="Times New Roman" w:hAnsi="Times New Roman" w:cs="Times New Roman"/>
            <w:sz w:val="18"/>
            <w:szCs w:val="18"/>
          </w:rPr>
          <w:t>saopstenja</w:t>
        </w:r>
        <w:r w:rsidRPr="00DC2C82">
          <w:rPr>
            <w:rStyle w:val="Hyperlink"/>
            <w:rFonts w:ascii="Times New Roman" w:hAnsi="Times New Roman" w:cs="Times New Roman"/>
            <w:sz w:val="18"/>
            <w:szCs w:val="18"/>
            <w:lang w:val="sr-Cyrl-RS"/>
          </w:rPr>
          <w:t>/</w:t>
        </w:r>
        <w:r w:rsidRPr="000010E6">
          <w:rPr>
            <w:rStyle w:val="Hyperlink"/>
            <w:rFonts w:ascii="Times New Roman" w:hAnsi="Times New Roman" w:cs="Times New Roman"/>
            <w:sz w:val="18"/>
            <w:szCs w:val="18"/>
          </w:rPr>
          <w:t>mduls</w:t>
        </w:r>
        <w:r w:rsidRPr="00DC2C82">
          <w:rPr>
            <w:rStyle w:val="Hyperlink"/>
            <w:rFonts w:ascii="Times New Roman" w:hAnsi="Times New Roman" w:cs="Times New Roman"/>
            <w:sz w:val="18"/>
            <w:szCs w:val="18"/>
            <w:lang w:val="sr-Cyrl-RS"/>
          </w:rPr>
          <w:t>-</w:t>
        </w:r>
        <w:r w:rsidRPr="000010E6">
          <w:rPr>
            <w:rStyle w:val="Hyperlink"/>
            <w:rFonts w:ascii="Times New Roman" w:hAnsi="Times New Roman" w:cs="Times New Roman"/>
            <w:sz w:val="18"/>
            <w:szCs w:val="18"/>
          </w:rPr>
          <w:t>ostaje</w:t>
        </w:r>
        <w:r w:rsidRPr="00DC2C82">
          <w:rPr>
            <w:rStyle w:val="Hyperlink"/>
            <w:rFonts w:ascii="Times New Roman" w:hAnsi="Times New Roman" w:cs="Times New Roman"/>
            <w:sz w:val="18"/>
            <w:szCs w:val="18"/>
            <w:lang w:val="sr-Cyrl-RS"/>
          </w:rPr>
          <w:t>-</w:t>
        </w:r>
        <w:r w:rsidRPr="000010E6">
          <w:rPr>
            <w:rStyle w:val="Hyperlink"/>
            <w:rFonts w:ascii="Times New Roman" w:hAnsi="Times New Roman" w:cs="Times New Roman"/>
            <w:sz w:val="18"/>
            <w:szCs w:val="18"/>
          </w:rPr>
          <w:t>posveceno</w:t>
        </w:r>
        <w:r w:rsidRPr="00DC2C82">
          <w:rPr>
            <w:rStyle w:val="Hyperlink"/>
            <w:rFonts w:ascii="Times New Roman" w:hAnsi="Times New Roman" w:cs="Times New Roman"/>
            <w:sz w:val="18"/>
            <w:szCs w:val="18"/>
            <w:lang w:val="sr-Cyrl-RS"/>
          </w:rPr>
          <w:t>-</w:t>
        </w:r>
        <w:r w:rsidRPr="000010E6">
          <w:rPr>
            <w:rStyle w:val="Hyperlink"/>
            <w:rFonts w:ascii="Times New Roman" w:hAnsi="Times New Roman" w:cs="Times New Roman"/>
            <w:sz w:val="18"/>
            <w:szCs w:val="18"/>
          </w:rPr>
          <w:t>vrednostima</w:t>
        </w:r>
        <w:r w:rsidRPr="00DC2C82">
          <w:rPr>
            <w:rStyle w:val="Hyperlink"/>
            <w:rFonts w:ascii="Times New Roman" w:hAnsi="Times New Roman" w:cs="Times New Roman"/>
            <w:sz w:val="18"/>
            <w:szCs w:val="18"/>
            <w:lang w:val="sr-Cyrl-RS"/>
          </w:rPr>
          <w:t>-</w:t>
        </w:r>
        <w:r w:rsidRPr="000010E6">
          <w:rPr>
            <w:rStyle w:val="Hyperlink"/>
            <w:rFonts w:ascii="Times New Roman" w:hAnsi="Times New Roman" w:cs="Times New Roman"/>
            <w:sz w:val="18"/>
            <w:szCs w:val="18"/>
          </w:rPr>
          <w:t>i</w:t>
        </w:r>
        <w:r w:rsidRPr="00DC2C82">
          <w:rPr>
            <w:rStyle w:val="Hyperlink"/>
            <w:rFonts w:ascii="Times New Roman" w:hAnsi="Times New Roman" w:cs="Times New Roman"/>
            <w:sz w:val="18"/>
            <w:szCs w:val="18"/>
            <w:lang w:val="sr-Cyrl-RS"/>
          </w:rPr>
          <w:t>-</w:t>
        </w:r>
        <w:r w:rsidRPr="000010E6">
          <w:rPr>
            <w:rStyle w:val="Hyperlink"/>
            <w:rFonts w:ascii="Times New Roman" w:hAnsi="Times New Roman" w:cs="Times New Roman"/>
            <w:sz w:val="18"/>
            <w:szCs w:val="18"/>
          </w:rPr>
          <w:t>principima</w:t>
        </w:r>
        <w:r w:rsidRPr="00DC2C82">
          <w:rPr>
            <w:rStyle w:val="Hyperlink"/>
            <w:rFonts w:ascii="Times New Roman" w:hAnsi="Times New Roman" w:cs="Times New Roman"/>
            <w:sz w:val="18"/>
            <w:szCs w:val="18"/>
            <w:lang w:val="sr-Cyrl-RS"/>
          </w:rPr>
          <w:t>-</w:t>
        </w:r>
        <w:r w:rsidRPr="000010E6">
          <w:rPr>
            <w:rStyle w:val="Hyperlink"/>
            <w:rFonts w:ascii="Times New Roman" w:hAnsi="Times New Roman" w:cs="Times New Roman"/>
            <w:sz w:val="18"/>
            <w:szCs w:val="18"/>
          </w:rPr>
          <w:t>otvorene</w:t>
        </w:r>
        <w:r w:rsidRPr="00DC2C82">
          <w:rPr>
            <w:rStyle w:val="Hyperlink"/>
            <w:rFonts w:ascii="Times New Roman" w:hAnsi="Times New Roman" w:cs="Times New Roman"/>
            <w:sz w:val="18"/>
            <w:szCs w:val="18"/>
            <w:lang w:val="sr-Cyrl-RS"/>
          </w:rPr>
          <w:t>-</w:t>
        </w:r>
        <w:r w:rsidRPr="000010E6">
          <w:rPr>
            <w:rStyle w:val="Hyperlink"/>
            <w:rFonts w:ascii="Times New Roman" w:hAnsi="Times New Roman" w:cs="Times New Roman"/>
            <w:sz w:val="18"/>
            <w:szCs w:val="18"/>
          </w:rPr>
          <w:t>uprave</w:t>
        </w:r>
        <w:r w:rsidRPr="00DC2C82">
          <w:rPr>
            <w:rStyle w:val="Hyperlink"/>
            <w:rFonts w:ascii="Times New Roman" w:hAnsi="Times New Roman" w:cs="Times New Roman"/>
            <w:sz w:val="18"/>
            <w:szCs w:val="18"/>
            <w:lang w:val="sr-Cyrl-RS"/>
          </w:rPr>
          <w:t>/</w:t>
        </w:r>
      </w:hyperlink>
      <w:r w:rsidRPr="000010E6">
        <w:rPr>
          <w:rFonts w:ascii="Times New Roman" w:hAnsi="Times New Roman" w:cs="Times New Roman"/>
          <w:sz w:val="18"/>
          <w:szCs w:val="18"/>
          <w:lang w:val="sr-Cyrl-RS"/>
        </w:rPr>
        <w:t xml:space="preserve">. </w:t>
      </w:r>
    </w:p>
  </w:footnote>
  <w:footnote w:id="36">
    <w:p w14:paraId="5FAB7B8E" w14:textId="77777777" w:rsidR="006F1C45" w:rsidRPr="005C56DD" w:rsidRDefault="006F1C45">
      <w:pPr>
        <w:pStyle w:val="FootnoteText"/>
        <w:rPr>
          <w:rFonts w:ascii="Times New Roman" w:hAnsi="Times New Roman" w:cs="Times New Roman"/>
          <w:sz w:val="18"/>
          <w:szCs w:val="18"/>
          <w:lang w:val="sr-Cyrl-RS"/>
        </w:rPr>
      </w:pPr>
      <w:r w:rsidRPr="000010E6">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w:t>
      </w:r>
      <w:r w:rsidRPr="000010E6">
        <w:rPr>
          <w:rFonts w:ascii="Times New Roman" w:hAnsi="Times New Roman" w:cs="Times New Roman"/>
          <w:sz w:val="18"/>
          <w:szCs w:val="18"/>
          <w:lang w:val="sr-Cyrl-RS"/>
        </w:rPr>
        <w:t xml:space="preserve">Јавни позив за учешће на </w:t>
      </w:r>
      <w:r w:rsidRPr="00DC2C82">
        <w:rPr>
          <w:rFonts w:ascii="Times New Roman" w:hAnsi="Times New Roman" w:cs="Times New Roman"/>
          <w:sz w:val="18"/>
          <w:szCs w:val="18"/>
          <w:lang w:val="sr-Cyrl-RS"/>
        </w:rPr>
        <w:t>Отвореном састанак</w:t>
      </w:r>
      <w:r w:rsidRPr="000010E6">
        <w:rPr>
          <w:rFonts w:ascii="Times New Roman" w:hAnsi="Times New Roman" w:cs="Times New Roman"/>
          <w:sz w:val="18"/>
          <w:szCs w:val="18"/>
          <w:lang w:val="sr-Cyrl-RS"/>
        </w:rPr>
        <w:t>у</w:t>
      </w:r>
      <w:r w:rsidRPr="00DC2C82">
        <w:rPr>
          <w:rFonts w:ascii="Times New Roman" w:hAnsi="Times New Roman" w:cs="Times New Roman"/>
          <w:sz w:val="18"/>
          <w:szCs w:val="18"/>
          <w:lang w:val="sr-Cyrl-RS"/>
        </w:rPr>
        <w:t xml:space="preserve"> Радне групе са представницима ОЦД</w:t>
      </w:r>
      <w:r w:rsidRPr="000010E6">
        <w:rPr>
          <w:rFonts w:ascii="Times New Roman" w:hAnsi="Times New Roman" w:cs="Times New Roman"/>
          <w:sz w:val="18"/>
          <w:szCs w:val="18"/>
          <w:lang w:val="sr-Cyrl-RS"/>
        </w:rPr>
        <w:t xml:space="preserve">, линк: </w:t>
      </w:r>
      <w:hyperlink r:id="rId30" w:history="1">
        <w:r w:rsidRPr="000010E6">
          <w:rPr>
            <w:rStyle w:val="Hyperlink"/>
            <w:rFonts w:ascii="Times New Roman" w:hAnsi="Times New Roman" w:cs="Times New Roman"/>
            <w:sz w:val="18"/>
            <w:szCs w:val="18"/>
            <w:lang w:val="sr-Cyrl-RS"/>
          </w:rPr>
          <w:t>https://mduls.gov.rs/obavestenja/javni-poziv-za-ucesce-na-dogadjajima-u-okviru-obelezavanja-nedelje-partnerstva-za-otvorenu-upravu-2022-godine/</w:t>
        </w:r>
      </w:hyperlink>
      <w:r w:rsidRPr="000010E6">
        <w:rPr>
          <w:rFonts w:ascii="Times New Roman" w:hAnsi="Times New Roman" w:cs="Times New Roman"/>
          <w:sz w:val="18"/>
          <w:szCs w:val="18"/>
          <w:lang w:val="sr-Cyrl-RS"/>
        </w:rPr>
        <w:t xml:space="preserve">; Јавни позив за учешће на Инфо-дану о ПОУ, линк: </w:t>
      </w:r>
      <w:hyperlink r:id="rId31" w:history="1">
        <w:r w:rsidRPr="00FF3457">
          <w:rPr>
            <w:rStyle w:val="Hyperlink"/>
            <w:rFonts w:ascii="Times New Roman" w:hAnsi="Times New Roman" w:cs="Times New Roman"/>
            <w:sz w:val="18"/>
            <w:szCs w:val="18"/>
            <w:lang w:val="sr-Cyrl-RS"/>
          </w:rPr>
          <w:t>https://mduls.gov.rs/obavestenja/javni-poziv-za-ucesce-na-info-danu-o-partnerstvu-za-otvorenu-upravu/</w:t>
        </w:r>
      </w:hyperlink>
      <w:r w:rsidRPr="00DC39F3">
        <w:rPr>
          <w:rFonts w:ascii="Times New Roman" w:hAnsi="Times New Roman" w:cs="Times New Roman"/>
          <w:sz w:val="18"/>
          <w:szCs w:val="18"/>
          <w:lang w:val="sr-Cyrl-RS"/>
        </w:rPr>
        <w:t>.</w:t>
      </w:r>
      <w:r>
        <w:rPr>
          <w:rFonts w:ascii="Times New Roman" w:hAnsi="Times New Roman" w:cs="Times New Roman"/>
          <w:sz w:val="18"/>
          <w:szCs w:val="18"/>
          <w:lang w:val="sr-Cyrl-RS"/>
        </w:rPr>
        <w:t xml:space="preserve"> </w:t>
      </w:r>
    </w:p>
  </w:footnote>
  <w:footnote w:id="37">
    <w:p w14:paraId="50AFD824" w14:textId="77777777" w:rsidR="006F1C45" w:rsidRPr="00DC39F3" w:rsidRDefault="006F1C45">
      <w:pPr>
        <w:pStyle w:val="FootnoteText"/>
        <w:rPr>
          <w:rFonts w:ascii="Times New Roman" w:hAnsi="Times New Roman" w:cs="Times New Roman"/>
          <w:sz w:val="18"/>
          <w:szCs w:val="18"/>
          <w:lang w:val="sr-Cyrl-RS"/>
        </w:rPr>
      </w:pPr>
      <w:r w:rsidRPr="00DC39F3">
        <w:rPr>
          <w:rStyle w:val="FootnoteReference"/>
          <w:rFonts w:ascii="Times New Roman" w:hAnsi="Times New Roman" w:cs="Times New Roman"/>
          <w:sz w:val="18"/>
          <w:szCs w:val="18"/>
        </w:rPr>
        <w:footnoteRef/>
      </w:r>
      <w:r w:rsidRPr="00DC39F3">
        <w:rPr>
          <w:rStyle w:val="Hyperlink"/>
          <w:rFonts w:ascii="Times New Roman" w:hAnsi="Times New Roman" w:cs="Times New Roman"/>
          <w:sz w:val="18"/>
          <w:szCs w:val="18"/>
          <w:u w:val="none"/>
          <w:lang w:val="sr-Cyrl-RS"/>
        </w:rPr>
        <w:t xml:space="preserve"> </w:t>
      </w:r>
      <w:r w:rsidRPr="00DC39F3">
        <w:rPr>
          <w:rStyle w:val="Hyperlink"/>
          <w:rFonts w:ascii="Times New Roman" w:hAnsi="Times New Roman" w:cs="Times New Roman"/>
          <w:color w:val="auto"/>
          <w:sz w:val="18"/>
          <w:szCs w:val="18"/>
          <w:u w:val="none"/>
          <w:lang w:val="sr-Cyrl-RS"/>
        </w:rPr>
        <w:t xml:space="preserve">Јавни позив за учешћа на догађајима у оквиру Недеље ПОУ 2021, линк: </w:t>
      </w:r>
      <w:hyperlink r:id="rId32" w:history="1">
        <w:r w:rsidRPr="00DC39F3">
          <w:rPr>
            <w:rStyle w:val="Hyperlink"/>
            <w:rFonts w:ascii="Times New Roman" w:hAnsi="Times New Roman" w:cs="Times New Roman"/>
            <w:sz w:val="18"/>
            <w:szCs w:val="18"/>
            <w:lang w:val="sr-Cyrl-RS"/>
          </w:rPr>
          <w:t>https://mduls.gov.rs/obavestenja/javni-poziv-za-ucesce-na-dogadjajima-u-okviru-obelezavanja-nedelje-partnerstva-za-otvorenu-upravu/</w:t>
        </w:r>
      </w:hyperlink>
      <w:r w:rsidRPr="00DC39F3">
        <w:rPr>
          <w:rStyle w:val="Hyperlink"/>
          <w:rFonts w:ascii="Times New Roman" w:hAnsi="Times New Roman" w:cs="Times New Roman"/>
          <w:sz w:val="18"/>
          <w:szCs w:val="18"/>
          <w:u w:val="none"/>
          <w:lang w:val="sr-Cyrl-RS"/>
        </w:rPr>
        <w:t xml:space="preserve">; </w:t>
      </w:r>
      <w:r w:rsidRPr="00DC39F3">
        <w:rPr>
          <w:rStyle w:val="Hyperlink"/>
          <w:rFonts w:ascii="Times New Roman" w:hAnsi="Times New Roman" w:cs="Times New Roman"/>
          <w:color w:val="auto"/>
          <w:sz w:val="18"/>
          <w:szCs w:val="18"/>
          <w:u w:val="none"/>
          <w:lang w:val="sr-Cyrl-RS"/>
        </w:rPr>
        <w:t xml:space="preserve">Више информација о догађајима, линк: </w:t>
      </w:r>
      <w:hyperlink r:id="rId33" w:history="1">
        <w:r w:rsidRPr="00DC39F3">
          <w:rPr>
            <w:rStyle w:val="Hyperlink"/>
            <w:rFonts w:ascii="Times New Roman" w:hAnsi="Times New Roman" w:cs="Times New Roman"/>
            <w:sz w:val="18"/>
            <w:szCs w:val="18"/>
            <w:lang w:val="sr-Cyrl-RS"/>
          </w:rPr>
          <w:t>https://mduls.gov.rs/saopstenja/partnerstvom-za-otvorenu-upravu-do-razumevanja-dijaloga-i-poverenja-izmedju-gradjana-i-uprave/</w:t>
        </w:r>
      </w:hyperlink>
      <w:r w:rsidRPr="00DC39F3">
        <w:rPr>
          <w:rStyle w:val="Hyperlink"/>
          <w:rFonts w:ascii="Times New Roman" w:hAnsi="Times New Roman" w:cs="Times New Roman"/>
          <w:sz w:val="18"/>
          <w:szCs w:val="18"/>
          <w:u w:val="none"/>
          <w:lang w:val="sr-Cyrl-RS"/>
        </w:rPr>
        <w:t xml:space="preserve">. </w:t>
      </w:r>
    </w:p>
  </w:footnote>
  <w:footnote w:id="38">
    <w:p w14:paraId="0503C9F4" w14:textId="77777777" w:rsidR="006F1C45" w:rsidRPr="00DC39F3" w:rsidRDefault="006F1C45" w:rsidP="00DC39F3">
      <w:pPr>
        <w:spacing w:after="0" w:line="240" w:lineRule="auto"/>
        <w:rPr>
          <w:rStyle w:val="Hyperlink"/>
          <w:rFonts w:cs="Times New Roman"/>
          <w:sz w:val="18"/>
          <w:szCs w:val="18"/>
          <w:lang w:val="sr-Cyrl-RS"/>
        </w:rPr>
      </w:pPr>
      <w:r w:rsidRPr="00DC39F3">
        <w:rPr>
          <w:rStyle w:val="FootnoteReference"/>
          <w:rFonts w:cs="Times New Roman"/>
          <w:sz w:val="18"/>
          <w:szCs w:val="18"/>
        </w:rPr>
        <w:footnoteRef/>
      </w:r>
      <w:r w:rsidRPr="00DC2C82">
        <w:rPr>
          <w:rFonts w:cs="Times New Roman"/>
          <w:sz w:val="18"/>
          <w:szCs w:val="18"/>
          <w:lang w:val="sr-Cyrl-RS"/>
        </w:rPr>
        <w:t xml:space="preserve"> </w:t>
      </w:r>
      <w:r w:rsidRPr="00DC39F3">
        <w:rPr>
          <w:rFonts w:cs="Times New Roman"/>
          <w:sz w:val="18"/>
          <w:szCs w:val="18"/>
          <w:lang w:val="sr-Cyrl-RS"/>
        </w:rPr>
        <w:t xml:space="preserve">Видео на сајту МДУЛС, линк: </w:t>
      </w:r>
      <w:hyperlink r:id="rId34" w:history="1">
        <w:r w:rsidRPr="00DC39F3">
          <w:rPr>
            <w:rStyle w:val="Hyperlink"/>
            <w:rFonts w:cs="Times New Roman"/>
            <w:sz w:val="18"/>
            <w:szCs w:val="18"/>
            <w:lang w:val="sr-Cyrl-RS"/>
          </w:rPr>
          <w:t>https://mduls.gov.rs/uprava-po-meri-svih-nas/video-i-infografici/</w:t>
        </w:r>
      </w:hyperlink>
      <w:r w:rsidRPr="00DC39F3">
        <w:rPr>
          <w:rFonts w:cs="Times New Roman"/>
          <w:sz w:val="18"/>
          <w:szCs w:val="18"/>
          <w:lang w:val="sr-Cyrl-RS"/>
        </w:rPr>
        <w:t xml:space="preserve">; Видео на сајту ПОУ, линк: </w:t>
      </w:r>
      <w:hyperlink r:id="rId35" w:history="1">
        <w:r w:rsidRPr="00DC39F3">
          <w:rPr>
            <w:rStyle w:val="Hyperlink"/>
            <w:rFonts w:cs="Times New Roman"/>
            <w:sz w:val="18"/>
            <w:szCs w:val="18"/>
            <w:lang w:val="sr-Cyrl-RS"/>
          </w:rPr>
          <w:t>https://vimeo.com/632925812/f98b864f90</w:t>
        </w:r>
      </w:hyperlink>
      <w:r w:rsidRPr="00DC39F3">
        <w:rPr>
          <w:rFonts w:cs="Times New Roman"/>
          <w:sz w:val="18"/>
          <w:szCs w:val="18"/>
          <w:lang w:val="sr-Cyrl-RS"/>
        </w:rPr>
        <w:t xml:space="preserve">. </w:t>
      </w:r>
    </w:p>
  </w:footnote>
  <w:footnote w:id="39">
    <w:p w14:paraId="7D674631" w14:textId="7FECFC64" w:rsidR="006F1C45" w:rsidRPr="00E935A9" w:rsidRDefault="006F1C45" w:rsidP="00E935A9">
      <w:pPr>
        <w:pStyle w:val="FootnoteText"/>
        <w:rPr>
          <w:rFonts w:ascii="Times New Roman" w:hAnsi="Times New Roman" w:cs="Times New Roman"/>
          <w:sz w:val="18"/>
          <w:szCs w:val="18"/>
          <w:lang w:val="sr-Cyrl-RS"/>
        </w:rPr>
      </w:pPr>
      <w:r w:rsidRPr="00E935A9">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w:t>
      </w:r>
      <w:r w:rsidRPr="00E935A9">
        <w:rPr>
          <w:rStyle w:val="Hyperlink"/>
          <w:rFonts w:ascii="Times New Roman" w:hAnsi="Times New Roman" w:cs="Times New Roman"/>
          <w:color w:val="auto"/>
          <w:sz w:val="18"/>
          <w:szCs w:val="18"/>
          <w:u w:val="none"/>
          <w:lang w:val="sr-Cyrl-RS"/>
        </w:rPr>
        <w:t xml:space="preserve">Јавни позив за учешћа на догађајима у оквиру Недеље ПОУ 2022, линк: </w:t>
      </w:r>
      <w:hyperlink r:id="rId36" w:history="1">
        <w:r w:rsidRPr="008C344A">
          <w:rPr>
            <w:rStyle w:val="Hyperlink"/>
            <w:rFonts w:ascii="Times New Roman" w:hAnsi="Times New Roman" w:cs="Times New Roman"/>
            <w:sz w:val="18"/>
            <w:szCs w:val="18"/>
            <w:lang w:val="sr-Cyrl-RS"/>
          </w:rPr>
          <w:t>https://mduls.gov.rs/obavestenja/javni-poziv-za-ucesce-na-dogadjajima-u-okviru-obelezavanja-nedelje-partnerstva-za-otvorenu-upravu-2022-godine/</w:t>
        </w:r>
      </w:hyperlink>
      <w:r w:rsidRPr="001879C6">
        <w:rPr>
          <w:rStyle w:val="Hyperlink"/>
          <w:rFonts w:ascii="Times New Roman" w:hAnsi="Times New Roman" w:cs="Times New Roman"/>
          <w:color w:val="auto"/>
          <w:sz w:val="18"/>
          <w:szCs w:val="18"/>
          <w:u w:val="none"/>
          <w:lang w:val="sr-Cyrl-RS"/>
        </w:rPr>
        <w:t>;</w:t>
      </w:r>
      <w:r>
        <w:rPr>
          <w:rStyle w:val="Hyperlink"/>
          <w:rFonts w:ascii="Times New Roman" w:hAnsi="Times New Roman" w:cs="Times New Roman"/>
          <w:sz w:val="18"/>
          <w:szCs w:val="18"/>
          <w:u w:val="none"/>
          <w:lang w:val="sr-Cyrl-RS"/>
        </w:rPr>
        <w:t xml:space="preserve"> </w:t>
      </w:r>
      <w:r w:rsidRPr="00E935A9">
        <w:rPr>
          <w:rStyle w:val="Hyperlink"/>
          <w:rFonts w:ascii="Times New Roman" w:hAnsi="Times New Roman" w:cs="Times New Roman"/>
          <w:color w:val="auto"/>
          <w:sz w:val="18"/>
          <w:szCs w:val="18"/>
          <w:u w:val="none"/>
          <w:lang w:val="sr-Cyrl-RS"/>
        </w:rPr>
        <w:t xml:space="preserve">Више информација о догађајима, линк: </w:t>
      </w:r>
      <w:hyperlink r:id="rId37" w:history="1">
        <w:r w:rsidRPr="00E935A9">
          <w:rPr>
            <w:rStyle w:val="Hyperlink"/>
            <w:rFonts w:ascii="Times New Roman" w:hAnsi="Times New Roman" w:cs="Times New Roman"/>
            <w:sz w:val="18"/>
            <w:szCs w:val="18"/>
            <w:lang w:val="sr-Cyrl-RS"/>
          </w:rPr>
          <w:t>https://mduls.gov.rs/saopstenja/pocelo-obelezavanje-nedelje-partnerstva-za-otvorenu-upravu-u-srbiji/</w:t>
        </w:r>
      </w:hyperlink>
      <w:r w:rsidRPr="00E935A9">
        <w:rPr>
          <w:rStyle w:val="Hyperlink"/>
          <w:rFonts w:ascii="Times New Roman" w:hAnsi="Times New Roman" w:cs="Times New Roman"/>
          <w:sz w:val="18"/>
          <w:szCs w:val="18"/>
          <w:u w:val="none"/>
          <w:lang w:val="sr-Cyrl-RS"/>
        </w:rPr>
        <w:t xml:space="preserve"> </w:t>
      </w:r>
      <w:r w:rsidRPr="00E935A9">
        <w:rPr>
          <w:rStyle w:val="Hyperlink"/>
          <w:rFonts w:ascii="Times New Roman" w:hAnsi="Times New Roman" w:cs="Times New Roman"/>
          <w:color w:val="auto"/>
          <w:sz w:val="18"/>
          <w:szCs w:val="18"/>
          <w:u w:val="none"/>
          <w:lang w:val="sr-Cyrl-RS"/>
        </w:rPr>
        <w:t xml:space="preserve">и </w:t>
      </w:r>
      <w:hyperlink r:id="rId38" w:history="1">
        <w:r w:rsidRPr="00E935A9">
          <w:rPr>
            <w:rStyle w:val="Hyperlink"/>
            <w:rFonts w:ascii="Times New Roman" w:hAnsi="Times New Roman" w:cs="Times New Roman"/>
            <w:sz w:val="18"/>
            <w:szCs w:val="18"/>
            <w:lang w:val="sr-Cyrl-RS"/>
          </w:rPr>
          <w:t>https://mduls.gov.rs/saopstenja/partnerstvo-kao-put-ka-otvorenoj-upravi/</w:t>
        </w:r>
      </w:hyperlink>
      <w:r w:rsidRPr="00E935A9">
        <w:rPr>
          <w:rStyle w:val="Hyperlink"/>
          <w:rFonts w:ascii="Times New Roman" w:hAnsi="Times New Roman" w:cs="Times New Roman"/>
          <w:color w:val="auto"/>
          <w:sz w:val="18"/>
          <w:szCs w:val="18"/>
          <w:u w:val="none"/>
          <w:lang w:val="sr-Cyrl-RS"/>
        </w:rPr>
        <w:t xml:space="preserve">. </w:t>
      </w:r>
    </w:p>
  </w:footnote>
  <w:footnote w:id="40">
    <w:p w14:paraId="7DFCBA9C" w14:textId="77777777" w:rsidR="006F1C45" w:rsidRPr="00B3699F" w:rsidRDefault="006F1C45">
      <w:pPr>
        <w:pStyle w:val="FootnoteText"/>
        <w:rPr>
          <w:rFonts w:ascii="Times New Roman" w:hAnsi="Times New Roman" w:cs="Times New Roman"/>
          <w:sz w:val="18"/>
          <w:szCs w:val="18"/>
          <w:lang w:val="sr-Cyrl-RS"/>
        </w:rPr>
      </w:pPr>
      <w:r w:rsidRPr="00B3699F">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w:t>
      </w:r>
      <w:r w:rsidRPr="00B3699F">
        <w:rPr>
          <w:rFonts w:ascii="Times New Roman" w:hAnsi="Times New Roman" w:cs="Times New Roman"/>
          <w:sz w:val="18"/>
          <w:szCs w:val="18"/>
          <w:lang w:val="sr-Cyrl-RS"/>
        </w:rPr>
        <w:t xml:space="preserve">Више информација, линк: </w:t>
      </w:r>
      <w:hyperlink r:id="rId39" w:history="1">
        <w:r w:rsidRPr="00B3699F">
          <w:rPr>
            <w:rStyle w:val="Hyperlink"/>
            <w:rFonts w:ascii="Times New Roman" w:hAnsi="Times New Roman" w:cs="Times New Roman"/>
            <w:sz w:val="18"/>
            <w:szCs w:val="18"/>
            <w:lang w:val="sr-Cyrl-RS"/>
          </w:rPr>
          <w:t>https://www.opengovpartnership.org/open-government-awards/</w:t>
        </w:r>
      </w:hyperlink>
      <w:r w:rsidRPr="00B3699F">
        <w:rPr>
          <w:rFonts w:ascii="Times New Roman" w:hAnsi="Times New Roman" w:cs="Times New Roman"/>
          <w:sz w:val="18"/>
          <w:szCs w:val="18"/>
          <w:lang w:val="sr-Cyrl-RS"/>
        </w:rPr>
        <w:t xml:space="preserve">.  </w:t>
      </w:r>
    </w:p>
  </w:footnote>
  <w:footnote w:id="41">
    <w:p w14:paraId="638FF9C4" w14:textId="77777777" w:rsidR="006F1C45" w:rsidRPr="00B16394" w:rsidRDefault="006F1C45">
      <w:pPr>
        <w:pStyle w:val="FootnoteText"/>
        <w:rPr>
          <w:lang w:val="sr-Cyrl-RS"/>
        </w:rPr>
      </w:pPr>
      <w:r>
        <w:rPr>
          <w:rStyle w:val="FootnoteReference"/>
        </w:rPr>
        <w:footnoteRef/>
      </w:r>
      <w:r w:rsidRPr="00DC2C82">
        <w:rPr>
          <w:lang w:val="sr-Cyrl-RS"/>
        </w:rPr>
        <w:t xml:space="preserve"> </w:t>
      </w:r>
      <w:r w:rsidRPr="00B3699F">
        <w:rPr>
          <w:rFonts w:ascii="Times New Roman" w:hAnsi="Times New Roman" w:cs="Times New Roman"/>
          <w:sz w:val="18"/>
          <w:szCs w:val="18"/>
          <w:lang w:val="sr-Cyrl-RS"/>
        </w:rPr>
        <w:t>Више информација, линк</w:t>
      </w:r>
      <w:r>
        <w:rPr>
          <w:rFonts w:ascii="Times New Roman" w:hAnsi="Times New Roman" w:cs="Times New Roman"/>
          <w:sz w:val="18"/>
          <w:szCs w:val="18"/>
          <w:lang w:val="sr-Cyrl-RS"/>
        </w:rPr>
        <w:t xml:space="preserve">: </w:t>
      </w:r>
      <w:hyperlink r:id="rId40" w:history="1">
        <w:r w:rsidRPr="00FF3457">
          <w:rPr>
            <w:rStyle w:val="Hyperlink"/>
            <w:rFonts w:ascii="Times New Roman" w:hAnsi="Times New Roman" w:cs="Times New Roman"/>
            <w:sz w:val="18"/>
            <w:szCs w:val="18"/>
            <w:lang w:val="sr-Cyrl-RS"/>
          </w:rPr>
          <w:t>https://www.opengovpartnership.org/news/open-government-partnership-welcomes-30-new-local-governments/</w:t>
        </w:r>
      </w:hyperlink>
      <w:r>
        <w:rPr>
          <w:rFonts w:ascii="Times New Roman" w:hAnsi="Times New Roman" w:cs="Times New Roman"/>
          <w:sz w:val="18"/>
          <w:szCs w:val="18"/>
          <w:lang w:val="sr-Cyrl-RS"/>
        </w:rPr>
        <w:t xml:space="preserve">. </w:t>
      </w:r>
    </w:p>
  </w:footnote>
  <w:footnote w:id="42">
    <w:p w14:paraId="256DC13A" w14:textId="77777777" w:rsidR="006F1C45" w:rsidRPr="005B3005" w:rsidRDefault="006F1C45">
      <w:pPr>
        <w:pStyle w:val="FootnoteText"/>
        <w:rPr>
          <w:rFonts w:ascii="Times New Roman" w:hAnsi="Times New Roman" w:cs="Times New Roman"/>
          <w:sz w:val="18"/>
          <w:szCs w:val="18"/>
          <w:lang w:val="sr-Latn-RS"/>
        </w:rPr>
      </w:pPr>
      <w:r w:rsidRPr="005B3005">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Cyrl-RS"/>
        </w:rPr>
        <w:t xml:space="preserve"> Извештај о дизајну за Србију 2018-2020. године</w:t>
      </w:r>
      <w:r w:rsidRPr="005B3005">
        <w:rPr>
          <w:rFonts w:ascii="Times New Roman" w:hAnsi="Times New Roman" w:cs="Times New Roman"/>
          <w:sz w:val="18"/>
          <w:szCs w:val="18"/>
          <w:lang w:val="sr-Cyrl-RS"/>
        </w:rPr>
        <w:t xml:space="preserve">, линк: </w:t>
      </w:r>
      <w:hyperlink r:id="rId41" w:history="1">
        <w:r w:rsidRPr="005B3005">
          <w:rPr>
            <w:rStyle w:val="Hyperlink"/>
            <w:rFonts w:ascii="Times New Roman" w:hAnsi="Times New Roman" w:cs="Times New Roman"/>
            <w:sz w:val="18"/>
            <w:szCs w:val="18"/>
            <w:lang w:val="sr-Cyrl-RS"/>
          </w:rPr>
          <w:t>https://www.opengovpartnership.org/documents/serbia-design-report-2018-2020/</w:t>
        </w:r>
      </w:hyperlink>
      <w:r w:rsidRPr="005B3005">
        <w:rPr>
          <w:rFonts w:ascii="Times New Roman" w:hAnsi="Times New Roman" w:cs="Times New Roman"/>
          <w:sz w:val="18"/>
          <w:szCs w:val="18"/>
          <w:lang w:val="sr-Latn-RS"/>
        </w:rPr>
        <w:t xml:space="preserve">. </w:t>
      </w:r>
    </w:p>
  </w:footnote>
  <w:footnote w:id="43">
    <w:p w14:paraId="7E9A8C8F" w14:textId="2DC2E944" w:rsidR="006F1C45" w:rsidRPr="005B3005" w:rsidRDefault="006F1C45" w:rsidP="005B3005">
      <w:pPr>
        <w:pStyle w:val="FootnoteText"/>
        <w:rPr>
          <w:lang w:val="sr-Cyrl-RS"/>
        </w:rPr>
      </w:pPr>
      <w:r w:rsidRPr="005B3005">
        <w:rPr>
          <w:rStyle w:val="FootnoteReference"/>
          <w:rFonts w:ascii="Times New Roman" w:hAnsi="Times New Roman" w:cs="Times New Roman"/>
          <w:sz w:val="18"/>
          <w:szCs w:val="18"/>
        </w:rPr>
        <w:footnoteRef/>
      </w:r>
      <w:r w:rsidRPr="00DC2C82">
        <w:rPr>
          <w:rFonts w:ascii="Times New Roman" w:hAnsi="Times New Roman" w:cs="Times New Roman"/>
          <w:sz w:val="18"/>
          <w:szCs w:val="18"/>
          <w:lang w:val="sr-Latn-RS"/>
        </w:rPr>
        <w:t xml:space="preserve"> </w:t>
      </w:r>
      <w:r w:rsidRPr="005B3005">
        <w:rPr>
          <w:rFonts w:ascii="Times New Roman" w:hAnsi="Times New Roman" w:cs="Times New Roman"/>
          <w:sz w:val="18"/>
          <w:szCs w:val="18"/>
        </w:rPr>
        <w:t>Одлука</w:t>
      </w:r>
      <w:r w:rsidRPr="00DC2C82">
        <w:rPr>
          <w:rFonts w:ascii="Times New Roman" w:hAnsi="Times New Roman" w:cs="Times New Roman"/>
          <w:sz w:val="18"/>
          <w:szCs w:val="18"/>
          <w:lang w:val="sr-Latn-RS"/>
        </w:rPr>
        <w:t xml:space="preserve"> </w:t>
      </w:r>
      <w:r w:rsidRPr="005B3005">
        <w:rPr>
          <w:rFonts w:ascii="Times New Roman" w:hAnsi="Times New Roman" w:cs="Times New Roman"/>
          <w:sz w:val="18"/>
          <w:szCs w:val="18"/>
        </w:rPr>
        <w:t>о</w:t>
      </w:r>
      <w:r w:rsidRPr="00DC2C82">
        <w:rPr>
          <w:rFonts w:ascii="Times New Roman" w:hAnsi="Times New Roman" w:cs="Times New Roman"/>
          <w:sz w:val="18"/>
          <w:szCs w:val="18"/>
          <w:lang w:val="sr-Latn-RS"/>
        </w:rPr>
        <w:t xml:space="preserve"> </w:t>
      </w:r>
      <w:r w:rsidRPr="005B3005">
        <w:rPr>
          <w:rFonts w:ascii="Times New Roman" w:hAnsi="Times New Roman" w:cs="Times New Roman"/>
          <w:sz w:val="18"/>
          <w:szCs w:val="18"/>
        </w:rPr>
        <w:t>образовању</w:t>
      </w:r>
      <w:r w:rsidRPr="00DC2C82">
        <w:rPr>
          <w:rFonts w:ascii="Times New Roman" w:hAnsi="Times New Roman" w:cs="Times New Roman"/>
          <w:sz w:val="18"/>
          <w:szCs w:val="18"/>
          <w:lang w:val="sr-Latn-RS"/>
        </w:rPr>
        <w:t xml:space="preserve"> </w:t>
      </w:r>
      <w:r w:rsidRPr="005B3005">
        <w:rPr>
          <w:rFonts w:ascii="Times New Roman" w:hAnsi="Times New Roman" w:cs="Times New Roman"/>
          <w:sz w:val="18"/>
          <w:szCs w:val="18"/>
        </w:rPr>
        <w:t>Савета</w:t>
      </w:r>
      <w:r w:rsidRPr="00DC2C82">
        <w:rPr>
          <w:rFonts w:ascii="Times New Roman" w:hAnsi="Times New Roman" w:cs="Times New Roman"/>
          <w:sz w:val="18"/>
          <w:szCs w:val="18"/>
          <w:lang w:val="sr-Latn-RS"/>
        </w:rPr>
        <w:t xml:space="preserve"> </w:t>
      </w:r>
      <w:r w:rsidRPr="005B3005">
        <w:rPr>
          <w:rFonts w:ascii="Times New Roman" w:hAnsi="Times New Roman" w:cs="Times New Roman"/>
          <w:sz w:val="18"/>
          <w:szCs w:val="18"/>
        </w:rPr>
        <w:t>за</w:t>
      </w:r>
      <w:r w:rsidRPr="00DC2C82">
        <w:rPr>
          <w:rFonts w:ascii="Times New Roman" w:hAnsi="Times New Roman" w:cs="Times New Roman"/>
          <w:sz w:val="18"/>
          <w:szCs w:val="18"/>
          <w:lang w:val="sr-Latn-RS"/>
        </w:rPr>
        <w:t xml:space="preserve"> </w:t>
      </w:r>
      <w:r w:rsidRPr="005B3005">
        <w:rPr>
          <w:rFonts w:ascii="Times New Roman" w:hAnsi="Times New Roman" w:cs="Times New Roman"/>
          <w:sz w:val="18"/>
          <w:szCs w:val="18"/>
        </w:rPr>
        <w:t>реформу</w:t>
      </w:r>
      <w:r w:rsidRPr="00DC2C82">
        <w:rPr>
          <w:rFonts w:ascii="Times New Roman" w:hAnsi="Times New Roman" w:cs="Times New Roman"/>
          <w:sz w:val="18"/>
          <w:szCs w:val="18"/>
          <w:lang w:val="sr-Latn-RS"/>
        </w:rPr>
        <w:t xml:space="preserve"> </w:t>
      </w:r>
      <w:r w:rsidRPr="005B3005">
        <w:rPr>
          <w:rFonts w:ascii="Times New Roman" w:hAnsi="Times New Roman" w:cs="Times New Roman"/>
          <w:sz w:val="18"/>
          <w:szCs w:val="18"/>
        </w:rPr>
        <w:t>јавне</w:t>
      </w:r>
      <w:r w:rsidRPr="00DC2C82">
        <w:rPr>
          <w:rFonts w:ascii="Times New Roman" w:hAnsi="Times New Roman" w:cs="Times New Roman"/>
          <w:sz w:val="18"/>
          <w:szCs w:val="18"/>
          <w:lang w:val="sr-Latn-RS"/>
        </w:rPr>
        <w:t xml:space="preserve"> </w:t>
      </w:r>
      <w:r w:rsidRPr="005B3005">
        <w:rPr>
          <w:rFonts w:ascii="Times New Roman" w:hAnsi="Times New Roman" w:cs="Times New Roman"/>
          <w:sz w:val="18"/>
          <w:szCs w:val="18"/>
        </w:rPr>
        <w:t>управе</w:t>
      </w:r>
      <w:r w:rsidRPr="00DC2C82">
        <w:rPr>
          <w:rFonts w:ascii="Times New Roman" w:hAnsi="Times New Roman" w:cs="Times New Roman"/>
          <w:sz w:val="18"/>
          <w:szCs w:val="18"/>
          <w:lang w:val="sr-Latn-RS"/>
        </w:rPr>
        <w:t xml:space="preserve"> („</w:t>
      </w:r>
      <w:r w:rsidRPr="005B3005">
        <w:rPr>
          <w:rFonts w:ascii="Times New Roman" w:hAnsi="Times New Roman" w:cs="Times New Roman"/>
          <w:sz w:val="18"/>
          <w:szCs w:val="18"/>
        </w:rPr>
        <w:t>Сл</w:t>
      </w:r>
      <w:r w:rsidRPr="00DC2C82">
        <w:rPr>
          <w:rFonts w:ascii="Times New Roman" w:hAnsi="Times New Roman" w:cs="Times New Roman"/>
          <w:sz w:val="18"/>
          <w:szCs w:val="18"/>
          <w:lang w:val="sr-Latn-RS"/>
        </w:rPr>
        <w:t xml:space="preserve">. </w:t>
      </w:r>
      <w:r w:rsidRPr="005B3005">
        <w:rPr>
          <w:rFonts w:ascii="Times New Roman" w:hAnsi="Times New Roman" w:cs="Times New Roman"/>
          <w:sz w:val="18"/>
          <w:szCs w:val="18"/>
        </w:rPr>
        <w:t>гласник</w:t>
      </w:r>
      <w:r w:rsidRPr="00DC2C82">
        <w:rPr>
          <w:rFonts w:ascii="Times New Roman" w:hAnsi="Times New Roman" w:cs="Times New Roman"/>
          <w:sz w:val="18"/>
          <w:szCs w:val="18"/>
          <w:lang w:val="sr-Latn-RS"/>
        </w:rPr>
        <w:t xml:space="preserve"> </w:t>
      </w:r>
      <w:r w:rsidRPr="005B3005">
        <w:rPr>
          <w:rFonts w:ascii="Times New Roman" w:hAnsi="Times New Roman" w:cs="Times New Roman"/>
          <w:sz w:val="18"/>
          <w:szCs w:val="18"/>
        </w:rPr>
        <w:t>РС</w:t>
      </w:r>
      <w:r w:rsidRPr="00DC2C82">
        <w:rPr>
          <w:rFonts w:ascii="Times New Roman" w:hAnsi="Times New Roman" w:cs="Times New Roman"/>
          <w:sz w:val="18"/>
          <w:szCs w:val="18"/>
          <w:lang w:val="sr-Latn-RS"/>
        </w:rPr>
        <w:t xml:space="preserve">”, </w:t>
      </w:r>
      <w:r w:rsidRPr="005B3005">
        <w:rPr>
          <w:rFonts w:ascii="Times New Roman" w:hAnsi="Times New Roman" w:cs="Times New Roman"/>
          <w:sz w:val="18"/>
          <w:szCs w:val="18"/>
        </w:rPr>
        <w:t>бр</w:t>
      </w:r>
      <w:r w:rsidRPr="00DC2C82">
        <w:rPr>
          <w:rFonts w:ascii="Times New Roman" w:hAnsi="Times New Roman" w:cs="Times New Roman"/>
          <w:sz w:val="18"/>
          <w:szCs w:val="18"/>
          <w:lang w:val="sr-Latn-RS"/>
        </w:rPr>
        <w:t xml:space="preserve">. 56/21), </w:t>
      </w:r>
      <w:r w:rsidRPr="005B3005">
        <w:rPr>
          <w:rFonts w:ascii="Times New Roman" w:hAnsi="Times New Roman" w:cs="Times New Roman"/>
          <w:sz w:val="18"/>
          <w:szCs w:val="18"/>
        </w:rPr>
        <w:t>линк</w:t>
      </w:r>
      <w:r w:rsidRPr="00DC2C82">
        <w:rPr>
          <w:rFonts w:ascii="Times New Roman" w:hAnsi="Times New Roman" w:cs="Times New Roman"/>
          <w:sz w:val="18"/>
          <w:szCs w:val="18"/>
          <w:lang w:val="sr-Latn-RS"/>
        </w:rPr>
        <w:t xml:space="preserve">: </w:t>
      </w:r>
      <w:hyperlink r:id="rId42" w:history="1">
        <w:r w:rsidRPr="00DC2C82">
          <w:rPr>
            <w:rStyle w:val="Hyperlink"/>
            <w:rFonts w:ascii="Times New Roman" w:hAnsi="Times New Roman" w:cs="Times New Roman"/>
            <w:sz w:val="18"/>
            <w:szCs w:val="18"/>
            <w:lang w:val="sr-Latn-RS"/>
          </w:rPr>
          <w:t>http://www.pravno-informacioni-sistem.rs/SlGlasnikPortal/eli/rep/sgrs/vlada/odluka/2021/56/4</w:t>
        </w:r>
      </w:hyperlink>
      <w:r w:rsidRPr="00DC2C82">
        <w:rPr>
          <w:rFonts w:ascii="Times New Roman" w:hAnsi="Times New Roman" w:cs="Times New Roman"/>
          <w:sz w:val="18"/>
          <w:szCs w:val="18"/>
          <w:lang w:val="sr-Latn-RS"/>
        </w:rPr>
        <w:t>.</w:t>
      </w:r>
      <w:r>
        <w:rPr>
          <w:lang w:val="sr-Cyrl-RS"/>
        </w:rPr>
        <w:t xml:space="preserve"> </w:t>
      </w:r>
    </w:p>
  </w:footnote>
  <w:footnote w:id="44">
    <w:p w14:paraId="5A2DFDE2" w14:textId="4B8737DA" w:rsidR="006F1C45" w:rsidRPr="005F3C92" w:rsidRDefault="006F1C45">
      <w:pPr>
        <w:pStyle w:val="FootnoteText"/>
        <w:rPr>
          <w:lang w:val="sr-Cyrl-RS"/>
        </w:rPr>
      </w:pPr>
      <w:r>
        <w:rPr>
          <w:rStyle w:val="FootnoteReference"/>
        </w:rPr>
        <w:footnoteRef/>
      </w:r>
      <w:r w:rsidRPr="00DC2C82">
        <w:rPr>
          <w:lang w:val="sr-Cyrl-RS"/>
        </w:rPr>
        <w:t xml:space="preserve"> </w:t>
      </w:r>
      <w:r w:rsidRPr="00DC2C82">
        <w:rPr>
          <w:rFonts w:ascii="Times New Roman" w:hAnsi="Times New Roman" w:cs="Times New Roman"/>
          <w:sz w:val="18"/>
          <w:szCs w:val="18"/>
          <w:lang w:val="sr-Cyrl-RS"/>
        </w:rPr>
        <w:t xml:space="preserve">Министарство културе и информисања </w:t>
      </w:r>
      <w:r w:rsidRPr="00FE04B8">
        <w:rPr>
          <w:rFonts w:ascii="Times New Roman" w:hAnsi="Times New Roman" w:cs="Times New Roman"/>
          <w:sz w:val="18"/>
          <w:szCs w:val="18"/>
          <w:lang w:val="sr-Cyrl-RS"/>
        </w:rPr>
        <w:t xml:space="preserve">престало </w:t>
      </w:r>
      <w:r w:rsidRPr="00DC2C82">
        <w:rPr>
          <w:rFonts w:ascii="Times New Roman" w:hAnsi="Times New Roman" w:cs="Times New Roman"/>
          <w:sz w:val="18"/>
          <w:szCs w:val="18"/>
          <w:lang w:val="sr-Cyrl-RS"/>
        </w:rPr>
        <w:t xml:space="preserve">је да постоји даном ступања на снагу Закона о </w:t>
      </w:r>
      <w:r w:rsidRPr="00FE04B8">
        <w:rPr>
          <w:rFonts w:ascii="Times New Roman" w:hAnsi="Times New Roman" w:cs="Times New Roman"/>
          <w:sz w:val="18"/>
          <w:szCs w:val="18"/>
          <w:lang w:val="sr-Cyrl-RS"/>
        </w:rPr>
        <w:t xml:space="preserve">изменама и допунама Закона о </w:t>
      </w:r>
      <w:r w:rsidRPr="00DC2C82">
        <w:rPr>
          <w:rFonts w:ascii="Times New Roman" w:hAnsi="Times New Roman" w:cs="Times New Roman"/>
          <w:sz w:val="18"/>
          <w:szCs w:val="18"/>
          <w:lang w:val="sr-Cyrl-RS"/>
        </w:rPr>
        <w:t>министарствима („Службени гласник РС”, бр</w:t>
      </w:r>
      <w:r w:rsidRPr="00FE04B8">
        <w:rPr>
          <w:rFonts w:ascii="Times New Roman" w:hAnsi="Times New Roman" w:cs="Times New Roman"/>
          <w:sz w:val="18"/>
          <w:szCs w:val="18"/>
        </w:rPr>
        <w:t>oj</w:t>
      </w:r>
      <w:r w:rsidRPr="00DC2C82">
        <w:rPr>
          <w:rFonts w:ascii="Times New Roman" w:hAnsi="Times New Roman" w:cs="Times New Roman"/>
          <w:sz w:val="18"/>
          <w:szCs w:val="18"/>
          <w:lang w:val="sr-Cyrl-RS"/>
        </w:rPr>
        <w:t xml:space="preserve"> </w:t>
      </w:r>
      <w:r w:rsidRPr="00FE04B8">
        <w:rPr>
          <w:rFonts w:ascii="Times New Roman" w:hAnsi="Times New Roman" w:cs="Times New Roman"/>
          <w:sz w:val="18"/>
          <w:szCs w:val="18"/>
          <w:lang w:val="sr-Cyrl-RS"/>
        </w:rPr>
        <w:t>116</w:t>
      </w:r>
      <w:r w:rsidRPr="00DC2C82">
        <w:rPr>
          <w:rFonts w:ascii="Times New Roman" w:hAnsi="Times New Roman" w:cs="Times New Roman"/>
          <w:sz w:val="18"/>
          <w:szCs w:val="18"/>
          <w:lang w:val="sr-Cyrl-RS"/>
        </w:rPr>
        <w:t>/22), а делокруг</w:t>
      </w:r>
      <w:r w:rsidRPr="00FE04B8">
        <w:rPr>
          <w:rFonts w:ascii="Times New Roman" w:hAnsi="Times New Roman" w:cs="Times New Roman"/>
          <w:sz w:val="18"/>
          <w:szCs w:val="18"/>
          <w:lang w:val="sr-Cyrl-RS"/>
        </w:rPr>
        <w:t xml:space="preserve"> овог министарства у делу који се односи на информисање</w:t>
      </w:r>
      <w:r w:rsidRPr="00DC2C82">
        <w:rPr>
          <w:rFonts w:ascii="Times New Roman" w:hAnsi="Times New Roman" w:cs="Times New Roman"/>
          <w:sz w:val="18"/>
          <w:szCs w:val="18"/>
          <w:lang w:val="sr-Cyrl-RS"/>
        </w:rPr>
        <w:t xml:space="preserve"> преузело је Министарство </w:t>
      </w:r>
      <w:r w:rsidRPr="00FE04B8">
        <w:rPr>
          <w:rFonts w:ascii="Times New Roman" w:hAnsi="Times New Roman" w:cs="Times New Roman"/>
          <w:sz w:val="18"/>
          <w:szCs w:val="18"/>
          <w:lang w:val="sr-Cyrl-RS"/>
        </w:rPr>
        <w:t>информисања и телекомуникација</w:t>
      </w:r>
      <w:r w:rsidRPr="00DC2C82">
        <w:rPr>
          <w:rFonts w:ascii="Times New Roman" w:hAnsi="Times New Roman" w:cs="Times New Roman"/>
          <w:sz w:val="18"/>
          <w:szCs w:val="18"/>
          <w:lang w:val="sr-Cyrl-R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850" w:type="dxa"/>
      <w:tblCellMar>
        <w:left w:w="0" w:type="dxa"/>
        <w:right w:w="0" w:type="dxa"/>
      </w:tblCellMar>
      <w:tblLook w:val="04A0" w:firstRow="1" w:lastRow="0" w:firstColumn="1" w:lastColumn="0" w:noHBand="0" w:noVBand="1"/>
    </w:tblPr>
    <w:tblGrid>
      <w:gridCol w:w="14850"/>
    </w:tblGrid>
    <w:tr w:rsidR="006F1C45" w:rsidRPr="00237B68" w14:paraId="5861BB15" w14:textId="77777777" w:rsidTr="00B74AA7">
      <w:trPr>
        <w:cantSplit/>
      </w:trPr>
      <w:tc>
        <w:tcPr>
          <w:tcW w:w="14850" w:type="dxa"/>
          <w:vAlign w:val="bottom"/>
        </w:tcPr>
        <w:p w14:paraId="69A0C991" w14:textId="77777777" w:rsidR="006F1C45" w:rsidRPr="00AE2DB4" w:rsidRDefault="006F1C45" w:rsidP="00B74AA7">
          <w:pPr>
            <w:spacing w:after="120" w:line="240" w:lineRule="auto"/>
            <w:ind w:left="202" w:right="-3561" w:hanging="202"/>
            <w:rPr>
              <w:rFonts w:eastAsia="Corbel" w:cs="Times New Roman"/>
              <w:caps/>
              <w:color w:val="FF5C0B"/>
              <w:szCs w:val="24"/>
              <w:lang w:val="ru-RU"/>
            </w:rPr>
          </w:pPr>
          <w:r>
            <w:rPr>
              <w:rFonts w:eastAsia="Corbel" w:cs="Times New Roman"/>
              <w:caps/>
              <w:color w:val="FF5C0B"/>
              <w:szCs w:val="24"/>
              <w:lang w:val="ru-RU"/>
            </w:rPr>
            <w:t xml:space="preserve"> АП ПОУ 2020-2022</w:t>
          </w:r>
          <w:r w:rsidRPr="00AE2DB4">
            <w:rPr>
              <w:rFonts w:eastAsia="Corbel" w:cs="Times New Roman"/>
              <w:caps/>
              <w:color w:val="FF5C0B"/>
              <w:szCs w:val="24"/>
              <w:lang w:val="ru-RU"/>
            </w:rPr>
            <w:t xml:space="preserve">.| </w:t>
          </w:r>
          <w:r>
            <w:rPr>
              <w:rFonts w:eastAsia="Corbel" w:cs="Times New Roman"/>
              <w:color w:val="808080"/>
              <w:szCs w:val="24"/>
              <w:lang w:val="ru-RU"/>
            </w:rPr>
            <w:t>Конач</w:t>
          </w:r>
          <w:r w:rsidRPr="00AE2DB4">
            <w:rPr>
              <w:rFonts w:eastAsia="Corbel" w:cs="Times New Roman"/>
              <w:color w:val="808080"/>
              <w:szCs w:val="24"/>
              <w:lang w:val="ru-RU"/>
            </w:rPr>
            <w:t>н</w:t>
          </w:r>
          <w:r>
            <w:rPr>
              <w:rFonts w:eastAsia="Corbel" w:cs="Times New Roman"/>
              <w:color w:val="808080"/>
              <w:szCs w:val="24"/>
              <w:lang w:val="ru-RU"/>
            </w:rPr>
            <w:t>и</w:t>
          </w:r>
          <w:r w:rsidRPr="00AE2DB4">
            <w:rPr>
              <w:rFonts w:eastAsia="Corbel" w:cs="Times New Roman"/>
              <w:color w:val="808080"/>
              <w:szCs w:val="24"/>
              <w:lang w:val="ru-RU"/>
            </w:rPr>
            <w:t xml:space="preserve"> извештај – самопроцена                   </w:t>
          </w:r>
          <w:r w:rsidRPr="00B74AA7">
            <w:rPr>
              <w:rFonts w:eastAsia="Corbel" w:cs="Times New Roman"/>
              <w:color w:val="808080"/>
              <w:szCs w:val="24"/>
              <w:lang w:val="ru-RU"/>
            </w:rPr>
            <w:t xml:space="preserve">                                                                                    </w:t>
          </w:r>
          <w:r w:rsidRPr="00AE2DB4">
            <w:rPr>
              <w:rFonts w:eastAsia="Corbel" w:cs="Times New Roman"/>
              <w:color w:val="808080"/>
              <w:szCs w:val="24"/>
              <w:lang w:val="ru-RU"/>
            </w:rPr>
            <w:t xml:space="preserve">                Република Србија    </w:t>
          </w:r>
        </w:p>
      </w:tc>
    </w:tr>
  </w:tbl>
  <w:p w14:paraId="3852F4B0" w14:textId="77777777" w:rsidR="006F1C45" w:rsidRDefault="006F1C45" w:rsidP="001F4AFB">
    <w:pPr>
      <w:pStyle w:val="Header"/>
      <w:jc w:val="center"/>
      <w:rPr>
        <w:sz w:val="20"/>
        <w:szCs w:val="20"/>
      </w:rPr>
    </w:pPr>
    <w:r>
      <w:rPr>
        <w:noProof/>
        <w:sz w:val="20"/>
        <w:szCs w:val="20"/>
      </w:rPr>
      <w:drawing>
        <wp:inline distT="0" distB="0" distL="0" distR="0" wp14:anchorId="64693A7E" wp14:editId="33F5DB1A">
          <wp:extent cx="9326880" cy="25232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6880" cy="252322"/>
                  </a:xfrm>
                  <a:prstGeom prst="rect">
                    <a:avLst/>
                  </a:prstGeom>
                  <a:noFill/>
                </pic:spPr>
              </pic:pic>
            </a:graphicData>
          </a:graphic>
        </wp:inline>
      </w:drawing>
    </w:r>
  </w:p>
  <w:p w14:paraId="6181D888" w14:textId="77777777" w:rsidR="006F1C45" w:rsidRPr="00B61766" w:rsidRDefault="006F1C45" w:rsidP="006B3A8F">
    <w:pPr>
      <w:pStyle w:val="Header"/>
      <w:tabs>
        <w:tab w:val="clear" w:pos="4703"/>
        <w:tab w:val="center" w:pos="0"/>
      </w:tabs>
      <w:jc w:val="cent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5DE99" w14:textId="77777777" w:rsidR="006F1C45" w:rsidRDefault="006F1C45" w:rsidP="00F071A6">
    <w:pPr>
      <w:pStyle w:val="Header"/>
      <w:ind w:left="-990"/>
    </w:pPr>
    <w:r>
      <w:rPr>
        <w:noProof/>
        <w:sz w:val="20"/>
        <w:szCs w:val="20"/>
      </w:rPr>
      <w:drawing>
        <wp:inline distT="0" distB="0" distL="0" distR="0" wp14:anchorId="79E33A6D" wp14:editId="1D455A77">
          <wp:extent cx="5219700" cy="334645"/>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3553" cy="334892"/>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91" w:type="dxa"/>
      <w:tblInd w:w="-202" w:type="dxa"/>
      <w:tblCellMar>
        <w:left w:w="0" w:type="dxa"/>
        <w:right w:w="0" w:type="dxa"/>
      </w:tblCellMar>
      <w:tblLook w:val="04A0" w:firstRow="1" w:lastRow="0" w:firstColumn="1" w:lastColumn="0" w:noHBand="0" w:noVBand="1"/>
    </w:tblPr>
    <w:tblGrid>
      <w:gridCol w:w="14994"/>
    </w:tblGrid>
    <w:tr w:rsidR="006F1C45" w:rsidRPr="00976929" w14:paraId="2B12F4C7" w14:textId="77777777" w:rsidTr="006B3A8F">
      <w:trPr>
        <w:cantSplit/>
      </w:trPr>
      <w:tc>
        <w:tcPr>
          <w:tcW w:w="11491" w:type="dxa"/>
          <w:vAlign w:val="bottom"/>
        </w:tcPr>
        <w:tbl>
          <w:tblPr>
            <w:tblW w:w="14850" w:type="dxa"/>
            <w:tblInd w:w="202" w:type="dxa"/>
            <w:tblCellMar>
              <w:left w:w="0" w:type="dxa"/>
              <w:right w:w="0" w:type="dxa"/>
            </w:tblCellMar>
            <w:tblLook w:val="04A0" w:firstRow="1" w:lastRow="0" w:firstColumn="1" w:lastColumn="0" w:noHBand="0" w:noVBand="1"/>
          </w:tblPr>
          <w:tblGrid>
            <w:gridCol w:w="14850"/>
          </w:tblGrid>
          <w:tr w:rsidR="006F1C45" w:rsidRPr="00976929" w14:paraId="2005BAD1" w14:textId="77777777" w:rsidTr="00B23E6D">
            <w:trPr>
              <w:cantSplit/>
            </w:trPr>
            <w:tc>
              <w:tcPr>
                <w:tcW w:w="14850" w:type="dxa"/>
                <w:vAlign w:val="bottom"/>
              </w:tcPr>
              <w:p w14:paraId="4CE8F4D7" w14:textId="77777777" w:rsidR="006F1C45" w:rsidRPr="00AE2DB4" w:rsidRDefault="006F1C45" w:rsidP="00B23E6D">
                <w:pPr>
                  <w:spacing w:after="120" w:line="240" w:lineRule="auto"/>
                  <w:ind w:left="202" w:right="-3561" w:hanging="202"/>
                  <w:rPr>
                    <w:rFonts w:eastAsia="Corbel" w:cs="Times New Roman"/>
                    <w:caps/>
                    <w:color w:val="FF5C0B"/>
                    <w:szCs w:val="24"/>
                    <w:lang w:val="ru-RU"/>
                  </w:rPr>
                </w:pPr>
                <w:r>
                  <w:rPr>
                    <w:rFonts w:eastAsia="Corbel" w:cs="Times New Roman"/>
                    <w:caps/>
                    <w:color w:val="FF5C0B"/>
                    <w:szCs w:val="24"/>
                    <w:lang w:val="ru-RU"/>
                  </w:rPr>
                  <w:t>АП ПОУ 2020-2022</w:t>
                </w:r>
                <w:r w:rsidRPr="00AE2DB4">
                  <w:rPr>
                    <w:rFonts w:eastAsia="Corbel" w:cs="Times New Roman"/>
                    <w:caps/>
                    <w:color w:val="FF5C0B"/>
                    <w:szCs w:val="24"/>
                    <w:lang w:val="ru-RU"/>
                  </w:rPr>
                  <w:t xml:space="preserve">.| </w:t>
                </w:r>
                <w:r>
                  <w:rPr>
                    <w:rFonts w:eastAsia="Corbel" w:cs="Times New Roman"/>
                    <w:color w:val="808080"/>
                    <w:szCs w:val="24"/>
                    <w:lang w:val="ru-RU"/>
                  </w:rPr>
                  <w:t>Конач</w:t>
                </w:r>
                <w:r w:rsidRPr="00AE2DB4">
                  <w:rPr>
                    <w:rFonts w:eastAsia="Corbel" w:cs="Times New Roman"/>
                    <w:color w:val="808080"/>
                    <w:szCs w:val="24"/>
                    <w:lang w:val="ru-RU"/>
                  </w:rPr>
                  <w:t>н</w:t>
                </w:r>
                <w:r>
                  <w:rPr>
                    <w:rFonts w:eastAsia="Corbel" w:cs="Times New Roman"/>
                    <w:color w:val="808080"/>
                    <w:szCs w:val="24"/>
                    <w:lang w:val="ru-RU"/>
                  </w:rPr>
                  <w:t>и</w:t>
                </w:r>
                <w:r w:rsidRPr="00AE2DB4">
                  <w:rPr>
                    <w:rFonts w:eastAsia="Corbel" w:cs="Times New Roman"/>
                    <w:color w:val="808080"/>
                    <w:szCs w:val="24"/>
                    <w:lang w:val="ru-RU"/>
                  </w:rPr>
                  <w:t xml:space="preserve"> извештај – самопроцена                   </w:t>
                </w:r>
                <w:r w:rsidRPr="00B74AA7">
                  <w:rPr>
                    <w:rFonts w:eastAsia="Corbel" w:cs="Times New Roman"/>
                    <w:color w:val="808080"/>
                    <w:szCs w:val="24"/>
                    <w:lang w:val="ru-RU"/>
                  </w:rPr>
                  <w:t xml:space="preserve">                                                                                    </w:t>
                </w:r>
                <w:r w:rsidRPr="00AE2DB4">
                  <w:rPr>
                    <w:rFonts w:eastAsia="Corbel" w:cs="Times New Roman"/>
                    <w:color w:val="808080"/>
                    <w:szCs w:val="24"/>
                    <w:lang w:val="ru-RU"/>
                  </w:rPr>
                  <w:t xml:space="preserve">              </w:t>
                </w:r>
                <w:r>
                  <w:rPr>
                    <w:rFonts w:eastAsia="Corbel" w:cs="Times New Roman"/>
                    <w:color w:val="808080"/>
                    <w:szCs w:val="24"/>
                    <w:lang w:val="ru-RU"/>
                  </w:rPr>
                  <w:t xml:space="preserve">   </w:t>
                </w:r>
                <w:r w:rsidRPr="00AE2DB4">
                  <w:rPr>
                    <w:rFonts w:eastAsia="Corbel" w:cs="Times New Roman"/>
                    <w:color w:val="808080"/>
                    <w:szCs w:val="24"/>
                    <w:lang w:val="ru-RU"/>
                  </w:rPr>
                  <w:t xml:space="preserve">  Република Србија    </w:t>
                </w:r>
              </w:p>
            </w:tc>
          </w:tr>
        </w:tbl>
        <w:p w14:paraId="16DCAE2F" w14:textId="77777777" w:rsidR="006F1C45" w:rsidRPr="00AE2DB4" w:rsidRDefault="006F1C45" w:rsidP="006B3A8F">
          <w:pPr>
            <w:spacing w:after="120" w:line="240" w:lineRule="auto"/>
            <w:rPr>
              <w:rFonts w:eastAsia="Corbel" w:cs="Times New Roman"/>
              <w:caps/>
              <w:color w:val="FF5C0B"/>
              <w:szCs w:val="24"/>
              <w:lang w:val="ru-RU"/>
            </w:rPr>
          </w:pPr>
        </w:p>
      </w:tc>
    </w:tr>
  </w:tbl>
  <w:p w14:paraId="11453682" w14:textId="77777777" w:rsidR="006F1C45" w:rsidRDefault="006F1C45" w:rsidP="00554A18">
    <w:pPr>
      <w:pStyle w:val="Header"/>
      <w:jc w:val="center"/>
      <w:rPr>
        <w:sz w:val="20"/>
        <w:szCs w:val="20"/>
      </w:rPr>
    </w:pPr>
    <w:r>
      <w:rPr>
        <w:noProof/>
        <w:sz w:val="20"/>
        <w:szCs w:val="20"/>
      </w:rPr>
      <w:drawing>
        <wp:inline distT="0" distB="0" distL="0" distR="0" wp14:anchorId="6ECE1066" wp14:editId="72581894">
          <wp:extent cx="9357756" cy="25448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91343" cy="258116"/>
                  </a:xfrm>
                  <a:prstGeom prst="rect">
                    <a:avLst/>
                  </a:prstGeom>
                  <a:noFill/>
                </pic:spPr>
              </pic:pic>
            </a:graphicData>
          </a:graphic>
        </wp:inline>
      </w:drawing>
    </w:r>
  </w:p>
  <w:p w14:paraId="2748E641" w14:textId="77777777" w:rsidR="006F1C45" w:rsidRPr="00B61766" w:rsidRDefault="006F1C45" w:rsidP="006B3A8F">
    <w:pPr>
      <w:pStyle w:val="Header"/>
      <w:tabs>
        <w:tab w:val="clear" w:pos="4703"/>
        <w:tab w:val="center" w:pos="0"/>
      </w:tabs>
      <w:jc w:val="cent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90431"/>
    <w:multiLevelType w:val="hybridMultilevel"/>
    <w:tmpl w:val="83F8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F3C42"/>
    <w:multiLevelType w:val="hybridMultilevel"/>
    <w:tmpl w:val="5D58656E"/>
    <w:lvl w:ilvl="0" w:tplc="0409000D">
      <w:start w:val="1"/>
      <w:numFmt w:val="bullet"/>
      <w:lvlText w:val=""/>
      <w:lvlJc w:val="left"/>
      <w:pPr>
        <w:ind w:left="108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34B5C"/>
    <w:multiLevelType w:val="hybridMultilevel"/>
    <w:tmpl w:val="9DB470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F1E6D"/>
    <w:multiLevelType w:val="hybridMultilevel"/>
    <w:tmpl w:val="D93C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03BAC"/>
    <w:multiLevelType w:val="hybridMultilevel"/>
    <w:tmpl w:val="0E6EE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D4901"/>
    <w:multiLevelType w:val="hybridMultilevel"/>
    <w:tmpl w:val="233C0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7A22D3"/>
    <w:multiLevelType w:val="hybridMultilevel"/>
    <w:tmpl w:val="52EC7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730FC5"/>
    <w:multiLevelType w:val="hybridMultilevel"/>
    <w:tmpl w:val="5082F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10F7A"/>
    <w:multiLevelType w:val="hybridMultilevel"/>
    <w:tmpl w:val="8BA6DB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A71E68"/>
    <w:multiLevelType w:val="hybridMultilevel"/>
    <w:tmpl w:val="75A82AB8"/>
    <w:lvl w:ilvl="0" w:tplc="281A0001">
      <w:start w:val="1"/>
      <w:numFmt w:val="bullet"/>
      <w:lvlText w:val=""/>
      <w:lvlJc w:val="left"/>
      <w:pPr>
        <w:ind w:left="795" w:hanging="360"/>
      </w:pPr>
      <w:rPr>
        <w:rFonts w:ascii="Symbol" w:hAnsi="Symbol" w:hint="default"/>
      </w:rPr>
    </w:lvl>
    <w:lvl w:ilvl="1" w:tplc="281A0003" w:tentative="1">
      <w:start w:val="1"/>
      <w:numFmt w:val="bullet"/>
      <w:lvlText w:val="o"/>
      <w:lvlJc w:val="left"/>
      <w:pPr>
        <w:ind w:left="1515" w:hanging="360"/>
      </w:pPr>
      <w:rPr>
        <w:rFonts w:ascii="Courier New" w:hAnsi="Courier New" w:cs="Courier New" w:hint="default"/>
      </w:rPr>
    </w:lvl>
    <w:lvl w:ilvl="2" w:tplc="281A0005" w:tentative="1">
      <w:start w:val="1"/>
      <w:numFmt w:val="bullet"/>
      <w:lvlText w:val=""/>
      <w:lvlJc w:val="left"/>
      <w:pPr>
        <w:ind w:left="2235" w:hanging="360"/>
      </w:pPr>
      <w:rPr>
        <w:rFonts w:ascii="Wingdings" w:hAnsi="Wingdings" w:hint="default"/>
      </w:rPr>
    </w:lvl>
    <w:lvl w:ilvl="3" w:tplc="281A0001" w:tentative="1">
      <w:start w:val="1"/>
      <w:numFmt w:val="bullet"/>
      <w:lvlText w:val=""/>
      <w:lvlJc w:val="left"/>
      <w:pPr>
        <w:ind w:left="2955" w:hanging="360"/>
      </w:pPr>
      <w:rPr>
        <w:rFonts w:ascii="Symbol" w:hAnsi="Symbol" w:hint="default"/>
      </w:rPr>
    </w:lvl>
    <w:lvl w:ilvl="4" w:tplc="281A0003" w:tentative="1">
      <w:start w:val="1"/>
      <w:numFmt w:val="bullet"/>
      <w:lvlText w:val="o"/>
      <w:lvlJc w:val="left"/>
      <w:pPr>
        <w:ind w:left="3675" w:hanging="360"/>
      </w:pPr>
      <w:rPr>
        <w:rFonts w:ascii="Courier New" w:hAnsi="Courier New" w:cs="Courier New" w:hint="default"/>
      </w:rPr>
    </w:lvl>
    <w:lvl w:ilvl="5" w:tplc="281A0005" w:tentative="1">
      <w:start w:val="1"/>
      <w:numFmt w:val="bullet"/>
      <w:lvlText w:val=""/>
      <w:lvlJc w:val="left"/>
      <w:pPr>
        <w:ind w:left="4395" w:hanging="360"/>
      </w:pPr>
      <w:rPr>
        <w:rFonts w:ascii="Wingdings" w:hAnsi="Wingdings" w:hint="default"/>
      </w:rPr>
    </w:lvl>
    <w:lvl w:ilvl="6" w:tplc="281A0001" w:tentative="1">
      <w:start w:val="1"/>
      <w:numFmt w:val="bullet"/>
      <w:lvlText w:val=""/>
      <w:lvlJc w:val="left"/>
      <w:pPr>
        <w:ind w:left="5115" w:hanging="360"/>
      </w:pPr>
      <w:rPr>
        <w:rFonts w:ascii="Symbol" w:hAnsi="Symbol" w:hint="default"/>
      </w:rPr>
    </w:lvl>
    <w:lvl w:ilvl="7" w:tplc="281A0003" w:tentative="1">
      <w:start w:val="1"/>
      <w:numFmt w:val="bullet"/>
      <w:lvlText w:val="o"/>
      <w:lvlJc w:val="left"/>
      <w:pPr>
        <w:ind w:left="5835" w:hanging="360"/>
      </w:pPr>
      <w:rPr>
        <w:rFonts w:ascii="Courier New" w:hAnsi="Courier New" w:cs="Courier New" w:hint="default"/>
      </w:rPr>
    </w:lvl>
    <w:lvl w:ilvl="8" w:tplc="281A0005" w:tentative="1">
      <w:start w:val="1"/>
      <w:numFmt w:val="bullet"/>
      <w:lvlText w:val=""/>
      <w:lvlJc w:val="left"/>
      <w:pPr>
        <w:ind w:left="6555" w:hanging="360"/>
      </w:pPr>
      <w:rPr>
        <w:rFonts w:ascii="Wingdings" w:hAnsi="Wingdings" w:hint="default"/>
      </w:rPr>
    </w:lvl>
  </w:abstractNum>
  <w:abstractNum w:abstractNumId="10" w15:restartNumberingAfterBreak="0">
    <w:nsid w:val="1B792F23"/>
    <w:multiLevelType w:val="hybridMultilevel"/>
    <w:tmpl w:val="09C8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692677"/>
    <w:multiLevelType w:val="hybridMultilevel"/>
    <w:tmpl w:val="AEF47876"/>
    <w:lvl w:ilvl="0" w:tplc="43628C7C">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27786784"/>
    <w:multiLevelType w:val="hybridMultilevel"/>
    <w:tmpl w:val="F1A26C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86F79"/>
    <w:multiLevelType w:val="hybridMultilevel"/>
    <w:tmpl w:val="5274C3A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E970299"/>
    <w:multiLevelType w:val="hybridMultilevel"/>
    <w:tmpl w:val="FE408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C363B9"/>
    <w:multiLevelType w:val="hybridMultilevel"/>
    <w:tmpl w:val="4B545E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7E66B3"/>
    <w:multiLevelType w:val="hybridMultilevel"/>
    <w:tmpl w:val="FAC05A2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15:restartNumberingAfterBreak="0">
    <w:nsid w:val="34653347"/>
    <w:multiLevelType w:val="hybridMultilevel"/>
    <w:tmpl w:val="573400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416211"/>
    <w:multiLevelType w:val="hybridMultilevel"/>
    <w:tmpl w:val="12F0D512"/>
    <w:lvl w:ilvl="0" w:tplc="0409000D">
      <w:start w:val="1"/>
      <w:numFmt w:val="bullet"/>
      <w:lvlText w:val=""/>
      <w:lvlJc w:val="left"/>
      <w:pPr>
        <w:ind w:left="586" w:hanging="360"/>
      </w:pPr>
      <w:rPr>
        <w:rFonts w:ascii="Wingdings" w:hAnsi="Wingdings" w:hint="default"/>
      </w:rPr>
    </w:lvl>
    <w:lvl w:ilvl="1" w:tplc="04090003" w:tentative="1">
      <w:start w:val="1"/>
      <w:numFmt w:val="bullet"/>
      <w:lvlText w:val="o"/>
      <w:lvlJc w:val="left"/>
      <w:pPr>
        <w:ind w:left="1306" w:hanging="360"/>
      </w:pPr>
      <w:rPr>
        <w:rFonts w:ascii="Courier New" w:hAnsi="Courier New" w:cs="Courier New" w:hint="default"/>
      </w:rPr>
    </w:lvl>
    <w:lvl w:ilvl="2" w:tplc="04090005" w:tentative="1">
      <w:start w:val="1"/>
      <w:numFmt w:val="bullet"/>
      <w:lvlText w:val=""/>
      <w:lvlJc w:val="left"/>
      <w:pPr>
        <w:ind w:left="2026" w:hanging="360"/>
      </w:pPr>
      <w:rPr>
        <w:rFonts w:ascii="Wingdings" w:hAnsi="Wingdings" w:hint="default"/>
      </w:rPr>
    </w:lvl>
    <w:lvl w:ilvl="3" w:tplc="04090001" w:tentative="1">
      <w:start w:val="1"/>
      <w:numFmt w:val="bullet"/>
      <w:lvlText w:val=""/>
      <w:lvlJc w:val="left"/>
      <w:pPr>
        <w:ind w:left="2746" w:hanging="360"/>
      </w:pPr>
      <w:rPr>
        <w:rFonts w:ascii="Symbol" w:hAnsi="Symbol" w:hint="default"/>
      </w:rPr>
    </w:lvl>
    <w:lvl w:ilvl="4" w:tplc="04090003" w:tentative="1">
      <w:start w:val="1"/>
      <w:numFmt w:val="bullet"/>
      <w:lvlText w:val="o"/>
      <w:lvlJc w:val="left"/>
      <w:pPr>
        <w:ind w:left="3466" w:hanging="360"/>
      </w:pPr>
      <w:rPr>
        <w:rFonts w:ascii="Courier New" w:hAnsi="Courier New" w:cs="Courier New" w:hint="default"/>
      </w:rPr>
    </w:lvl>
    <w:lvl w:ilvl="5" w:tplc="04090005" w:tentative="1">
      <w:start w:val="1"/>
      <w:numFmt w:val="bullet"/>
      <w:lvlText w:val=""/>
      <w:lvlJc w:val="left"/>
      <w:pPr>
        <w:ind w:left="4186" w:hanging="360"/>
      </w:pPr>
      <w:rPr>
        <w:rFonts w:ascii="Wingdings" w:hAnsi="Wingdings" w:hint="default"/>
      </w:rPr>
    </w:lvl>
    <w:lvl w:ilvl="6" w:tplc="04090001" w:tentative="1">
      <w:start w:val="1"/>
      <w:numFmt w:val="bullet"/>
      <w:lvlText w:val=""/>
      <w:lvlJc w:val="left"/>
      <w:pPr>
        <w:ind w:left="4906" w:hanging="360"/>
      </w:pPr>
      <w:rPr>
        <w:rFonts w:ascii="Symbol" w:hAnsi="Symbol" w:hint="default"/>
      </w:rPr>
    </w:lvl>
    <w:lvl w:ilvl="7" w:tplc="04090003" w:tentative="1">
      <w:start w:val="1"/>
      <w:numFmt w:val="bullet"/>
      <w:lvlText w:val="o"/>
      <w:lvlJc w:val="left"/>
      <w:pPr>
        <w:ind w:left="5626" w:hanging="360"/>
      </w:pPr>
      <w:rPr>
        <w:rFonts w:ascii="Courier New" w:hAnsi="Courier New" w:cs="Courier New" w:hint="default"/>
      </w:rPr>
    </w:lvl>
    <w:lvl w:ilvl="8" w:tplc="04090005" w:tentative="1">
      <w:start w:val="1"/>
      <w:numFmt w:val="bullet"/>
      <w:lvlText w:val=""/>
      <w:lvlJc w:val="left"/>
      <w:pPr>
        <w:ind w:left="6346" w:hanging="360"/>
      </w:pPr>
      <w:rPr>
        <w:rFonts w:ascii="Wingdings" w:hAnsi="Wingdings" w:hint="default"/>
      </w:rPr>
    </w:lvl>
  </w:abstractNum>
  <w:abstractNum w:abstractNumId="19" w15:restartNumberingAfterBreak="0">
    <w:nsid w:val="3C083F3D"/>
    <w:multiLevelType w:val="hybridMultilevel"/>
    <w:tmpl w:val="1206DA5C"/>
    <w:lvl w:ilvl="0" w:tplc="09A41D94">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0" w15:restartNumberingAfterBreak="0">
    <w:nsid w:val="3F945DC6"/>
    <w:multiLevelType w:val="hybridMultilevel"/>
    <w:tmpl w:val="73E48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9476EF"/>
    <w:multiLevelType w:val="hybridMultilevel"/>
    <w:tmpl w:val="165400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0D18FA"/>
    <w:multiLevelType w:val="hybridMultilevel"/>
    <w:tmpl w:val="C3BCB982"/>
    <w:lvl w:ilvl="0" w:tplc="5E78A766">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C51B3A"/>
    <w:multiLevelType w:val="hybridMultilevel"/>
    <w:tmpl w:val="6D885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C21BB6"/>
    <w:multiLevelType w:val="hybridMultilevel"/>
    <w:tmpl w:val="8A28AF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3E10EB"/>
    <w:multiLevelType w:val="hybridMultilevel"/>
    <w:tmpl w:val="7672829A"/>
    <w:lvl w:ilvl="0" w:tplc="CC42899A">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894079"/>
    <w:multiLevelType w:val="hybridMultilevel"/>
    <w:tmpl w:val="2F2AE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8161AE"/>
    <w:multiLevelType w:val="hybridMultilevel"/>
    <w:tmpl w:val="52F29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ED42F9"/>
    <w:multiLevelType w:val="hybridMultilevel"/>
    <w:tmpl w:val="0232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432DAB"/>
    <w:multiLevelType w:val="hybridMultilevel"/>
    <w:tmpl w:val="7DC21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E275FC"/>
    <w:multiLevelType w:val="hybridMultilevel"/>
    <w:tmpl w:val="89F2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9C0411"/>
    <w:multiLevelType w:val="hybridMultilevel"/>
    <w:tmpl w:val="78CA6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344585"/>
    <w:multiLevelType w:val="hybridMultilevel"/>
    <w:tmpl w:val="F0CAF9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10230E"/>
    <w:multiLevelType w:val="hybridMultilevel"/>
    <w:tmpl w:val="331C290C"/>
    <w:lvl w:ilvl="0" w:tplc="04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AF45675"/>
    <w:multiLevelType w:val="hybridMultilevel"/>
    <w:tmpl w:val="A93A9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4B1CE5"/>
    <w:multiLevelType w:val="hybridMultilevel"/>
    <w:tmpl w:val="3238EA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B15C76"/>
    <w:multiLevelType w:val="hybridMultilevel"/>
    <w:tmpl w:val="C6C4D3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2E1592"/>
    <w:multiLevelType w:val="hybridMultilevel"/>
    <w:tmpl w:val="6CF0A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064CD4"/>
    <w:multiLevelType w:val="hybridMultilevel"/>
    <w:tmpl w:val="6546A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36"/>
  </w:num>
  <w:num w:numId="4">
    <w:abstractNumId w:val="9"/>
  </w:num>
  <w:num w:numId="5">
    <w:abstractNumId w:val="22"/>
  </w:num>
  <w:num w:numId="6">
    <w:abstractNumId w:val="25"/>
  </w:num>
  <w:num w:numId="7">
    <w:abstractNumId w:val="15"/>
  </w:num>
  <w:num w:numId="8">
    <w:abstractNumId w:val="19"/>
  </w:num>
  <w:num w:numId="9">
    <w:abstractNumId w:val="11"/>
  </w:num>
  <w:num w:numId="10">
    <w:abstractNumId w:val="5"/>
  </w:num>
  <w:num w:numId="11">
    <w:abstractNumId w:val="37"/>
  </w:num>
  <w:num w:numId="12">
    <w:abstractNumId w:val="1"/>
  </w:num>
  <w:num w:numId="13">
    <w:abstractNumId w:val="21"/>
  </w:num>
  <w:num w:numId="14">
    <w:abstractNumId w:val="33"/>
  </w:num>
  <w:num w:numId="15">
    <w:abstractNumId w:val="32"/>
  </w:num>
  <w:num w:numId="16">
    <w:abstractNumId w:val="13"/>
  </w:num>
  <w:num w:numId="17">
    <w:abstractNumId w:val="2"/>
  </w:num>
  <w:num w:numId="18">
    <w:abstractNumId w:val="24"/>
  </w:num>
  <w:num w:numId="19">
    <w:abstractNumId w:val="18"/>
  </w:num>
  <w:num w:numId="20">
    <w:abstractNumId w:val="14"/>
  </w:num>
  <w:num w:numId="21">
    <w:abstractNumId w:val="17"/>
  </w:num>
  <w:num w:numId="22">
    <w:abstractNumId w:val="38"/>
  </w:num>
  <w:num w:numId="23">
    <w:abstractNumId w:val="30"/>
  </w:num>
  <w:num w:numId="24">
    <w:abstractNumId w:val="29"/>
  </w:num>
  <w:num w:numId="25">
    <w:abstractNumId w:val="6"/>
  </w:num>
  <w:num w:numId="26">
    <w:abstractNumId w:val="0"/>
  </w:num>
  <w:num w:numId="27">
    <w:abstractNumId w:val="4"/>
  </w:num>
  <w:num w:numId="28">
    <w:abstractNumId w:val="31"/>
  </w:num>
  <w:num w:numId="29">
    <w:abstractNumId w:val="35"/>
  </w:num>
  <w:num w:numId="30">
    <w:abstractNumId w:val="3"/>
  </w:num>
  <w:num w:numId="31">
    <w:abstractNumId w:val="27"/>
  </w:num>
  <w:num w:numId="32">
    <w:abstractNumId w:val="28"/>
  </w:num>
  <w:num w:numId="33">
    <w:abstractNumId w:val="10"/>
  </w:num>
  <w:num w:numId="34">
    <w:abstractNumId w:val="8"/>
  </w:num>
  <w:num w:numId="35">
    <w:abstractNumId w:val="20"/>
  </w:num>
  <w:num w:numId="36">
    <w:abstractNumId w:val="7"/>
  </w:num>
  <w:num w:numId="37">
    <w:abstractNumId w:val="26"/>
  </w:num>
  <w:num w:numId="38">
    <w:abstractNumId w:val="34"/>
  </w:num>
  <w:num w:numId="39">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20"/>
  <w:drawingGridHorizontalSpacing w:val="120"/>
  <w:displayHorizontalDrawingGridEvery w:val="2"/>
  <w:displayVerticalDrawingGridEvery w:val="2"/>
  <w:characterSpacingControl w:val="doNotCompress"/>
  <w:hdrShapeDefaults>
    <o:shapedefaults v:ext="edit" spidmax="2049">
      <o:colormru v:ext="edit" colors="#009a46,#fd312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DB3"/>
    <w:rsid w:val="00000BAF"/>
    <w:rsid w:val="000010E6"/>
    <w:rsid w:val="00001305"/>
    <w:rsid w:val="000014C6"/>
    <w:rsid w:val="0000396F"/>
    <w:rsid w:val="00003BEB"/>
    <w:rsid w:val="00003F93"/>
    <w:rsid w:val="00003FD7"/>
    <w:rsid w:val="00004835"/>
    <w:rsid w:val="00004889"/>
    <w:rsid w:val="00004919"/>
    <w:rsid w:val="00004E5B"/>
    <w:rsid w:val="00006FAD"/>
    <w:rsid w:val="0000744B"/>
    <w:rsid w:val="000079A1"/>
    <w:rsid w:val="00007B10"/>
    <w:rsid w:val="00007DE1"/>
    <w:rsid w:val="000106F7"/>
    <w:rsid w:val="00010C8A"/>
    <w:rsid w:val="00010D9D"/>
    <w:rsid w:val="00011153"/>
    <w:rsid w:val="00012948"/>
    <w:rsid w:val="0001313D"/>
    <w:rsid w:val="00014AAA"/>
    <w:rsid w:val="00015400"/>
    <w:rsid w:val="0001574E"/>
    <w:rsid w:val="00016220"/>
    <w:rsid w:val="00016473"/>
    <w:rsid w:val="00017B99"/>
    <w:rsid w:val="00017E6C"/>
    <w:rsid w:val="0002020F"/>
    <w:rsid w:val="0002109D"/>
    <w:rsid w:val="0002191B"/>
    <w:rsid w:val="00021D93"/>
    <w:rsid w:val="00023B99"/>
    <w:rsid w:val="00024847"/>
    <w:rsid w:val="000252D2"/>
    <w:rsid w:val="00025970"/>
    <w:rsid w:val="00025C36"/>
    <w:rsid w:val="00027542"/>
    <w:rsid w:val="00027E9A"/>
    <w:rsid w:val="000303FF"/>
    <w:rsid w:val="00030DB5"/>
    <w:rsid w:val="00030E43"/>
    <w:rsid w:val="00031413"/>
    <w:rsid w:val="00031944"/>
    <w:rsid w:val="00031CC5"/>
    <w:rsid w:val="00031E49"/>
    <w:rsid w:val="00032531"/>
    <w:rsid w:val="000329EE"/>
    <w:rsid w:val="00032C35"/>
    <w:rsid w:val="00033DD6"/>
    <w:rsid w:val="000354AC"/>
    <w:rsid w:val="00035C5D"/>
    <w:rsid w:val="000367D6"/>
    <w:rsid w:val="00036A27"/>
    <w:rsid w:val="00036D89"/>
    <w:rsid w:val="00036D99"/>
    <w:rsid w:val="00037489"/>
    <w:rsid w:val="00040200"/>
    <w:rsid w:val="00040849"/>
    <w:rsid w:val="000430E7"/>
    <w:rsid w:val="00044CC8"/>
    <w:rsid w:val="00044E6B"/>
    <w:rsid w:val="00045498"/>
    <w:rsid w:val="00045C6B"/>
    <w:rsid w:val="00045EDC"/>
    <w:rsid w:val="00045FD4"/>
    <w:rsid w:val="00047468"/>
    <w:rsid w:val="000474CE"/>
    <w:rsid w:val="00047E24"/>
    <w:rsid w:val="00051155"/>
    <w:rsid w:val="0005375E"/>
    <w:rsid w:val="00056C1C"/>
    <w:rsid w:val="00057420"/>
    <w:rsid w:val="00057C51"/>
    <w:rsid w:val="00060255"/>
    <w:rsid w:val="00062E6A"/>
    <w:rsid w:val="00063276"/>
    <w:rsid w:val="000652F1"/>
    <w:rsid w:val="0006684E"/>
    <w:rsid w:val="0006751C"/>
    <w:rsid w:val="000676BF"/>
    <w:rsid w:val="00067BC1"/>
    <w:rsid w:val="00067EAA"/>
    <w:rsid w:val="00071D8D"/>
    <w:rsid w:val="00072451"/>
    <w:rsid w:val="00072AA1"/>
    <w:rsid w:val="00072AAE"/>
    <w:rsid w:val="00073B53"/>
    <w:rsid w:val="00080707"/>
    <w:rsid w:val="00080A4D"/>
    <w:rsid w:val="00082111"/>
    <w:rsid w:val="00083BDB"/>
    <w:rsid w:val="00083F88"/>
    <w:rsid w:val="00084F72"/>
    <w:rsid w:val="00085483"/>
    <w:rsid w:val="000864D3"/>
    <w:rsid w:val="00090221"/>
    <w:rsid w:val="000911AB"/>
    <w:rsid w:val="000920B5"/>
    <w:rsid w:val="000922E5"/>
    <w:rsid w:val="000923E5"/>
    <w:rsid w:val="00092509"/>
    <w:rsid w:val="000942A4"/>
    <w:rsid w:val="00095629"/>
    <w:rsid w:val="000967DE"/>
    <w:rsid w:val="000A4CD7"/>
    <w:rsid w:val="000A59C0"/>
    <w:rsid w:val="000A6F91"/>
    <w:rsid w:val="000B0C68"/>
    <w:rsid w:val="000B0DD1"/>
    <w:rsid w:val="000B10B4"/>
    <w:rsid w:val="000B28C0"/>
    <w:rsid w:val="000B2D92"/>
    <w:rsid w:val="000B4928"/>
    <w:rsid w:val="000B4C4E"/>
    <w:rsid w:val="000B6361"/>
    <w:rsid w:val="000B7493"/>
    <w:rsid w:val="000C080D"/>
    <w:rsid w:val="000C293A"/>
    <w:rsid w:val="000C34D3"/>
    <w:rsid w:val="000C3C91"/>
    <w:rsid w:val="000C51FB"/>
    <w:rsid w:val="000C5EC2"/>
    <w:rsid w:val="000C610C"/>
    <w:rsid w:val="000C61EE"/>
    <w:rsid w:val="000C7BBC"/>
    <w:rsid w:val="000D0D14"/>
    <w:rsid w:val="000D17D4"/>
    <w:rsid w:val="000D29AC"/>
    <w:rsid w:val="000D2AAE"/>
    <w:rsid w:val="000D2D47"/>
    <w:rsid w:val="000D50ED"/>
    <w:rsid w:val="000D5D94"/>
    <w:rsid w:val="000D72B9"/>
    <w:rsid w:val="000D7482"/>
    <w:rsid w:val="000D7C2F"/>
    <w:rsid w:val="000E0E8C"/>
    <w:rsid w:val="000E0F92"/>
    <w:rsid w:val="000E2944"/>
    <w:rsid w:val="000E4027"/>
    <w:rsid w:val="000E4BD3"/>
    <w:rsid w:val="000E59A5"/>
    <w:rsid w:val="000E6E1C"/>
    <w:rsid w:val="000F0BC6"/>
    <w:rsid w:val="000F212C"/>
    <w:rsid w:val="000F28F3"/>
    <w:rsid w:val="000F37BC"/>
    <w:rsid w:val="000F3E2C"/>
    <w:rsid w:val="000F4774"/>
    <w:rsid w:val="000F4862"/>
    <w:rsid w:val="000F6543"/>
    <w:rsid w:val="00100FB3"/>
    <w:rsid w:val="001014EF"/>
    <w:rsid w:val="00101897"/>
    <w:rsid w:val="00102168"/>
    <w:rsid w:val="00105047"/>
    <w:rsid w:val="00105537"/>
    <w:rsid w:val="00105C61"/>
    <w:rsid w:val="00106218"/>
    <w:rsid w:val="0010678A"/>
    <w:rsid w:val="00106B75"/>
    <w:rsid w:val="00107697"/>
    <w:rsid w:val="001104ED"/>
    <w:rsid w:val="00110C4C"/>
    <w:rsid w:val="00110C87"/>
    <w:rsid w:val="00112342"/>
    <w:rsid w:val="001128B6"/>
    <w:rsid w:val="00112CBE"/>
    <w:rsid w:val="00113474"/>
    <w:rsid w:val="001135E0"/>
    <w:rsid w:val="00113605"/>
    <w:rsid w:val="00114487"/>
    <w:rsid w:val="00114CFA"/>
    <w:rsid w:val="00116138"/>
    <w:rsid w:val="00117646"/>
    <w:rsid w:val="001203FC"/>
    <w:rsid w:val="00120458"/>
    <w:rsid w:val="00121B65"/>
    <w:rsid w:val="00121D85"/>
    <w:rsid w:val="001232AC"/>
    <w:rsid w:val="00125FDF"/>
    <w:rsid w:val="0012755E"/>
    <w:rsid w:val="001308E4"/>
    <w:rsid w:val="00130945"/>
    <w:rsid w:val="00130FB8"/>
    <w:rsid w:val="00132CFE"/>
    <w:rsid w:val="00134B53"/>
    <w:rsid w:val="00134D39"/>
    <w:rsid w:val="0013593B"/>
    <w:rsid w:val="001369AD"/>
    <w:rsid w:val="00140033"/>
    <w:rsid w:val="00142A8F"/>
    <w:rsid w:val="001444D0"/>
    <w:rsid w:val="0014565F"/>
    <w:rsid w:val="00146444"/>
    <w:rsid w:val="00146551"/>
    <w:rsid w:val="00146C68"/>
    <w:rsid w:val="001503DE"/>
    <w:rsid w:val="0015054D"/>
    <w:rsid w:val="001509F9"/>
    <w:rsid w:val="00150A4D"/>
    <w:rsid w:val="00150C8F"/>
    <w:rsid w:val="001510A2"/>
    <w:rsid w:val="00151104"/>
    <w:rsid w:val="00153465"/>
    <w:rsid w:val="00154E49"/>
    <w:rsid w:val="001565C6"/>
    <w:rsid w:val="00157BE6"/>
    <w:rsid w:val="0016122B"/>
    <w:rsid w:val="001618F2"/>
    <w:rsid w:val="00162125"/>
    <w:rsid w:val="00162A8E"/>
    <w:rsid w:val="001632DC"/>
    <w:rsid w:val="0016433B"/>
    <w:rsid w:val="00164582"/>
    <w:rsid w:val="001655A3"/>
    <w:rsid w:val="00165D40"/>
    <w:rsid w:val="001672AA"/>
    <w:rsid w:val="00167E26"/>
    <w:rsid w:val="00167E72"/>
    <w:rsid w:val="001727FF"/>
    <w:rsid w:val="00173398"/>
    <w:rsid w:val="001738D9"/>
    <w:rsid w:val="00174E2A"/>
    <w:rsid w:val="00175267"/>
    <w:rsid w:val="00175DA7"/>
    <w:rsid w:val="00176727"/>
    <w:rsid w:val="00176B9B"/>
    <w:rsid w:val="0017741E"/>
    <w:rsid w:val="00180BE2"/>
    <w:rsid w:val="00181707"/>
    <w:rsid w:val="00181D36"/>
    <w:rsid w:val="00184442"/>
    <w:rsid w:val="001844F1"/>
    <w:rsid w:val="001854AA"/>
    <w:rsid w:val="00185A35"/>
    <w:rsid w:val="00185DB1"/>
    <w:rsid w:val="001879C6"/>
    <w:rsid w:val="001918D8"/>
    <w:rsid w:val="00191DC2"/>
    <w:rsid w:val="0019227E"/>
    <w:rsid w:val="00192846"/>
    <w:rsid w:val="00192D7C"/>
    <w:rsid w:val="00193CF0"/>
    <w:rsid w:val="00193FD5"/>
    <w:rsid w:val="00195371"/>
    <w:rsid w:val="00195FFD"/>
    <w:rsid w:val="00196A9B"/>
    <w:rsid w:val="00196F1C"/>
    <w:rsid w:val="001A02BE"/>
    <w:rsid w:val="001A0AD0"/>
    <w:rsid w:val="001A17F3"/>
    <w:rsid w:val="001A2571"/>
    <w:rsid w:val="001A504D"/>
    <w:rsid w:val="001A530C"/>
    <w:rsid w:val="001A597A"/>
    <w:rsid w:val="001A5F41"/>
    <w:rsid w:val="001B2F70"/>
    <w:rsid w:val="001B35A3"/>
    <w:rsid w:val="001B4466"/>
    <w:rsid w:val="001B4858"/>
    <w:rsid w:val="001B6C64"/>
    <w:rsid w:val="001C09BA"/>
    <w:rsid w:val="001C1026"/>
    <w:rsid w:val="001C3DD8"/>
    <w:rsid w:val="001C5E1A"/>
    <w:rsid w:val="001C6214"/>
    <w:rsid w:val="001C6BF8"/>
    <w:rsid w:val="001D03C0"/>
    <w:rsid w:val="001D07FE"/>
    <w:rsid w:val="001D1000"/>
    <w:rsid w:val="001D1CD2"/>
    <w:rsid w:val="001D24EF"/>
    <w:rsid w:val="001D5191"/>
    <w:rsid w:val="001D5B22"/>
    <w:rsid w:val="001E2580"/>
    <w:rsid w:val="001E3D0C"/>
    <w:rsid w:val="001E3DC4"/>
    <w:rsid w:val="001E5D74"/>
    <w:rsid w:val="001E65DE"/>
    <w:rsid w:val="001E75DD"/>
    <w:rsid w:val="001F172C"/>
    <w:rsid w:val="001F1ECD"/>
    <w:rsid w:val="001F4AFB"/>
    <w:rsid w:val="001F4E72"/>
    <w:rsid w:val="001F5657"/>
    <w:rsid w:val="001F7D9D"/>
    <w:rsid w:val="002002E2"/>
    <w:rsid w:val="00200565"/>
    <w:rsid w:val="002014F5"/>
    <w:rsid w:val="0020152A"/>
    <w:rsid w:val="00201A19"/>
    <w:rsid w:val="00203EC6"/>
    <w:rsid w:val="002061C9"/>
    <w:rsid w:val="002071C3"/>
    <w:rsid w:val="002113C0"/>
    <w:rsid w:val="002113FF"/>
    <w:rsid w:val="002114EE"/>
    <w:rsid w:val="00211A5B"/>
    <w:rsid w:val="002132F5"/>
    <w:rsid w:val="00214844"/>
    <w:rsid w:val="002149D3"/>
    <w:rsid w:val="0021635E"/>
    <w:rsid w:val="002164C7"/>
    <w:rsid w:val="00217060"/>
    <w:rsid w:val="00220B9B"/>
    <w:rsid w:val="002217A2"/>
    <w:rsid w:val="002231E2"/>
    <w:rsid w:val="00223C20"/>
    <w:rsid w:val="00224238"/>
    <w:rsid w:val="002257EB"/>
    <w:rsid w:val="0022741E"/>
    <w:rsid w:val="002275C7"/>
    <w:rsid w:val="00230B16"/>
    <w:rsid w:val="00233008"/>
    <w:rsid w:val="00235A83"/>
    <w:rsid w:val="002367DA"/>
    <w:rsid w:val="00236EA9"/>
    <w:rsid w:val="00237B68"/>
    <w:rsid w:val="00240121"/>
    <w:rsid w:val="00240AB3"/>
    <w:rsid w:val="002410CA"/>
    <w:rsid w:val="00241417"/>
    <w:rsid w:val="00242164"/>
    <w:rsid w:val="00244DEA"/>
    <w:rsid w:val="002455E4"/>
    <w:rsid w:val="002469FE"/>
    <w:rsid w:val="00250B71"/>
    <w:rsid w:val="0025136E"/>
    <w:rsid w:val="002517BA"/>
    <w:rsid w:val="00252049"/>
    <w:rsid w:val="002539D7"/>
    <w:rsid w:val="00253C7D"/>
    <w:rsid w:val="00254461"/>
    <w:rsid w:val="00254953"/>
    <w:rsid w:val="00256C9E"/>
    <w:rsid w:val="00257022"/>
    <w:rsid w:val="00257652"/>
    <w:rsid w:val="00257ECF"/>
    <w:rsid w:val="00261062"/>
    <w:rsid w:val="002625C0"/>
    <w:rsid w:val="00263B08"/>
    <w:rsid w:val="00263CD6"/>
    <w:rsid w:val="00263EF0"/>
    <w:rsid w:val="00266AAD"/>
    <w:rsid w:val="00266D72"/>
    <w:rsid w:val="00275C48"/>
    <w:rsid w:val="00276760"/>
    <w:rsid w:val="00276890"/>
    <w:rsid w:val="002770F7"/>
    <w:rsid w:val="002779FB"/>
    <w:rsid w:val="00277B9D"/>
    <w:rsid w:val="002842E5"/>
    <w:rsid w:val="002843C4"/>
    <w:rsid w:val="00284758"/>
    <w:rsid w:val="00284A37"/>
    <w:rsid w:val="002860FA"/>
    <w:rsid w:val="0028771D"/>
    <w:rsid w:val="00290C79"/>
    <w:rsid w:val="00291934"/>
    <w:rsid w:val="00292738"/>
    <w:rsid w:val="00293E69"/>
    <w:rsid w:val="00294D91"/>
    <w:rsid w:val="00294FA6"/>
    <w:rsid w:val="0029681A"/>
    <w:rsid w:val="00296992"/>
    <w:rsid w:val="002969D6"/>
    <w:rsid w:val="002A105A"/>
    <w:rsid w:val="002A212F"/>
    <w:rsid w:val="002A2207"/>
    <w:rsid w:val="002A226D"/>
    <w:rsid w:val="002A22C9"/>
    <w:rsid w:val="002A26B9"/>
    <w:rsid w:val="002A3850"/>
    <w:rsid w:val="002A387B"/>
    <w:rsid w:val="002A50A9"/>
    <w:rsid w:val="002A5E35"/>
    <w:rsid w:val="002A7B86"/>
    <w:rsid w:val="002A7FAE"/>
    <w:rsid w:val="002B50B6"/>
    <w:rsid w:val="002B5D28"/>
    <w:rsid w:val="002B6061"/>
    <w:rsid w:val="002B6B9C"/>
    <w:rsid w:val="002B6FEA"/>
    <w:rsid w:val="002B70DE"/>
    <w:rsid w:val="002B74BF"/>
    <w:rsid w:val="002C07C9"/>
    <w:rsid w:val="002C0A47"/>
    <w:rsid w:val="002C1BBB"/>
    <w:rsid w:val="002C1DF7"/>
    <w:rsid w:val="002C2099"/>
    <w:rsid w:val="002C20AC"/>
    <w:rsid w:val="002C2B75"/>
    <w:rsid w:val="002C4760"/>
    <w:rsid w:val="002C53B3"/>
    <w:rsid w:val="002C586A"/>
    <w:rsid w:val="002C6771"/>
    <w:rsid w:val="002C6F33"/>
    <w:rsid w:val="002C7099"/>
    <w:rsid w:val="002C7A96"/>
    <w:rsid w:val="002D10E3"/>
    <w:rsid w:val="002D10F5"/>
    <w:rsid w:val="002D2C86"/>
    <w:rsid w:val="002D3F15"/>
    <w:rsid w:val="002D4645"/>
    <w:rsid w:val="002D4EDC"/>
    <w:rsid w:val="002D6798"/>
    <w:rsid w:val="002D6C6E"/>
    <w:rsid w:val="002D76D3"/>
    <w:rsid w:val="002D7A43"/>
    <w:rsid w:val="002E0505"/>
    <w:rsid w:val="002E0F6B"/>
    <w:rsid w:val="002E1031"/>
    <w:rsid w:val="002E11CA"/>
    <w:rsid w:val="002E1B62"/>
    <w:rsid w:val="002E3971"/>
    <w:rsid w:val="002E5A4B"/>
    <w:rsid w:val="002E5C7C"/>
    <w:rsid w:val="002E6053"/>
    <w:rsid w:val="002E6A31"/>
    <w:rsid w:val="002E7443"/>
    <w:rsid w:val="002F0423"/>
    <w:rsid w:val="002F2068"/>
    <w:rsid w:val="002F2CC4"/>
    <w:rsid w:val="002F36EB"/>
    <w:rsid w:val="002F3903"/>
    <w:rsid w:val="002F423E"/>
    <w:rsid w:val="002F45C2"/>
    <w:rsid w:val="002F68A2"/>
    <w:rsid w:val="002F6BF2"/>
    <w:rsid w:val="00300F79"/>
    <w:rsid w:val="00302ADF"/>
    <w:rsid w:val="003051E7"/>
    <w:rsid w:val="00305A04"/>
    <w:rsid w:val="00307945"/>
    <w:rsid w:val="00307F7C"/>
    <w:rsid w:val="0031089A"/>
    <w:rsid w:val="003108D2"/>
    <w:rsid w:val="003109EF"/>
    <w:rsid w:val="00310C84"/>
    <w:rsid w:val="00311202"/>
    <w:rsid w:val="00311AD7"/>
    <w:rsid w:val="00312D02"/>
    <w:rsid w:val="00313136"/>
    <w:rsid w:val="0031366E"/>
    <w:rsid w:val="0031428A"/>
    <w:rsid w:val="00315979"/>
    <w:rsid w:val="00315B54"/>
    <w:rsid w:val="0031653B"/>
    <w:rsid w:val="003175FE"/>
    <w:rsid w:val="00321466"/>
    <w:rsid w:val="00324605"/>
    <w:rsid w:val="0032581E"/>
    <w:rsid w:val="003271DC"/>
    <w:rsid w:val="00327B86"/>
    <w:rsid w:val="00332D87"/>
    <w:rsid w:val="00333D88"/>
    <w:rsid w:val="00333E37"/>
    <w:rsid w:val="00333F0A"/>
    <w:rsid w:val="003341B0"/>
    <w:rsid w:val="0033482C"/>
    <w:rsid w:val="0033496F"/>
    <w:rsid w:val="00334A99"/>
    <w:rsid w:val="003411C1"/>
    <w:rsid w:val="00341278"/>
    <w:rsid w:val="0034131D"/>
    <w:rsid w:val="00342AD3"/>
    <w:rsid w:val="00343364"/>
    <w:rsid w:val="0034363E"/>
    <w:rsid w:val="00344277"/>
    <w:rsid w:val="00344CC3"/>
    <w:rsid w:val="003462EE"/>
    <w:rsid w:val="00347295"/>
    <w:rsid w:val="00347A39"/>
    <w:rsid w:val="00347A9E"/>
    <w:rsid w:val="0035077D"/>
    <w:rsid w:val="00350ECA"/>
    <w:rsid w:val="00352A16"/>
    <w:rsid w:val="00353900"/>
    <w:rsid w:val="003551A1"/>
    <w:rsid w:val="00355933"/>
    <w:rsid w:val="00355B2E"/>
    <w:rsid w:val="00355F79"/>
    <w:rsid w:val="00356E3B"/>
    <w:rsid w:val="0035761E"/>
    <w:rsid w:val="00360052"/>
    <w:rsid w:val="00360845"/>
    <w:rsid w:val="00360AC5"/>
    <w:rsid w:val="00361B29"/>
    <w:rsid w:val="00362CB0"/>
    <w:rsid w:val="00363A1F"/>
    <w:rsid w:val="00364B51"/>
    <w:rsid w:val="00365232"/>
    <w:rsid w:val="003652D9"/>
    <w:rsid w:val="003655C7"/>
    <w:rsid w:val="00365F4B"/>
    <w:rsid w:val="0036648E"/>
    <w:rsid w:val="003709B8"/>
    <w:rsid w:val="003712B2"/>
    <w:rsid w:val="00371E53"/>
    <w:rsid w:val="00372B66"/>
    <w:rsid w:val="003760AF"/>
    <w:rsid w:val="00376EEC"/>
    <w:rsid w:val="003818B0"/>
    <w:rsid w:val="003819E3"/>
    <w:rsid w:val="00383F1B"/>
    <w:rsid w:val="00384F68"/>
    <w:rsid w:val="00385877"/>
    <w:rsid w:val="00385A7F"/>
    <w:rsid w:val="003860D7"/>
    <w:rsid w:val="00386381"/>
    <w:rsid w:val="003866A5"/>
    <w:rsid w:val="003866C0"/>
    <w:rsid w:val="00386B24"/>
    <w:rsid w:val="00387B79"/>
    <w:rsid w:val="003908F8"/>
    <w:rsid w:val="0039156F"/>
    <w:rsid w:val="00392686"/>
    <w:rsid w:val="00393A80"/>
    <w:rsid w:val="003942FE"/>
    <w:rsid w:val="0039580C"/>
    <w:rsid w:val="0039584D"/>
    <w:rsid w:val="00396296"/>
    <w:rsid w:val="003A0D0C"/>
    <w:rsid w:val="003A16AE"/>
    <w:rsid w:val="003A23A1"/>
    <w:rsid w:val="003A2625"/>
    <w:rsid w:val="003A2AA3"/>
    <w:rsid w:val="003A2DCA"/>
    <w:rsid w:val="003A38B2"/>
    <w:rsid w:val="003A3E39"/>
    <w:rsid w:val="003A4365"/>
    <w:rsid w:val="003A43BF"/>
    <w:rsid w:val="003A56EA"/>
    <w:rsid w:val="003A716B"/>
    <w:rsid w:val="003B2348"/>
    <w:rsid w:val="003B2BB2"/>
    <w:rsid w:val="003B2BFC"/>
    <w:rsid w:val="003B33A5"/>
    <w:rsid w:val="003B34EF"/>
    <w:rsid w:val="003B3787"/>
    <w:rsid w:val="003B3E06"/>
    <w:rsid w:val="003B47C8"/>
    <w:rsid w:val="003B48E3"/>
    <w:rsid w:val="003B6C72"/>
    <w:rsid w:val="003C08D4"/>
    <w:rsid w:val="003C2A19"/>
    <w:rsid w:val="003C2FEE"/>
    <w:rsid w:val="003C3904"/>
    <w:rsid w:val="003C3E78"/>
    <w:rsid w:val="003C49B9"/>
    <w:rsid w:val="003C5D45"/>
    <w:rsid w:val="003C6354"/>
    <w:rsid w:val="003C6543"/>
    <w:rsid w:val="003C7A10"/>
    <w:rsid w:val="003C7F2C"/>
    <w:rsid w:val="003D0080"/>
    <w:rsid w:val="003D1615"/>
    <w:rsid w:val="003D1ACD"/>
    <w:rsid w:val="003D20E2"/>
    <w:rsid w:val="003D4168"/>
    <w:rsid w:val="003D49FF"/>
    <w:rsid w:val="003D4CFD"/>
    <w:rsid w:val="003D5AC6"/>
    <w:rsid w:val="003D66EC"/>
    <w:rsid w:val="003D74D5"/>
    <w:rsid w:val="003E09C8"/>
    <w:rsid w:val="003E1D7B"/>
    <w:rsid w:val="003E203B"/>
    <w:rsid w:val="003E5CAF"/>
    <w:rsid w:val="003E5FCF"/>
    <w:rsid w:val="003F0430"/>
    <w:rsid w:val="003F0883"/>
    <w:rsid w:val="003F1C29"/>
    <w:rsid w:val="003F3354"/>
    <w:rsid w:val="003F3D82"/>
    <w:rsid w:val="003F5102"/>
    <w:rsid w:val="003F55AA"/>
    <w:rsid w:val="003F576B"/>
    <w:rsid w:val="003F5DF4"/>
    <w:rsid w:val="003F62CA"/>
    <w:rsid w:val="003F6B77"/>
    <w:rsid w:val="0040107D"/>
    <w:rsid w:val="0040275B"/>
    <w:rsid w:val="00402952"/>
    <w:rsid w:val="00403224"/>
    <w:rsid w:val="00403324"/>
    <w:rsid w:val="0040485F"/>
    <w:rsid w:val="0040519B"/>
    <w:rsid w:val="004105E2"/>
    <w:rsid w:val="004117DF"/>
    <w:rsid w:val="00412190"/>
    <w:rsid w:val="00413061"/>
    <w:rsid w:val="00413341"/>
    <w:rsid w:val="004159CE"/>
    <w:rsid w:val="00415A95"/>
    <w:rsid w:val="00416B18"/>
    <w:rsid w:val="00416FCE"/>
    <w:rsid w:val="004175C1"/>
    <w:rsid w:val="004200F6"/>
    <w:rsid w:val="004202F9"/>
    <w:rsid w:val="0042038A"/>
    <w:rsid w:val="004205C7"/>
    <w:rsid w:val="004209DC"/>
    <w:rsid w:val="004220A5"/>
    <w:rsid w:val="004222B7"/>
    <w:rsid w:val="00424F00"/>
    <w:rsid w:val="00424FD3"/>
    <w:rsid w:val="00425E22"/>
    <w:rsid w:val="004319A3"/>
    <w:rsid w:val="00431A72"/>
    <w:rsid w:val="00432211"/>
    <w:rsid w:val="004334F2"/>
    <w:rsid w:val="004349F3"/>
    <w:rsid w:val="00436BB1"/>
    <w:rsid w:val="00437A7C"/>
    <w:rsid w:val="004407EE"/>
    <w:rsid w:val="00441EE4"/>
    <w:rsid w:val="0044273D"/>
    <w:rsid w:val="004432B3"/>
    <w:rsid w:val="00444FDA"/>
    <w:rsid w:val="0044568F"/>
    <w:rsid w:val="004477C7"/>
    <w:rsid w:val="00450C44"/>
    <w:rsid w:val="004513DA"/>
    <w:rsid w:val="00452012"/>
    <w:rsid w:val="0045249A"/>
    <w:rsid w:val="00453369"/>
    <w:rsid w:val="004534D8"/>
    <w:rsid w:val="00453DF1"/>
    <w:rsid w:val="00454452"/>
    <w:rsid w:val="004547E6"/>
    <w:rsid w:val="00454923"/>
    <w:rsid w:val="00454B65"/>
    <w:rsid w:val="004570C7"/>
    <w:rsid w:val="004576D7"/>
    <w:rsid w:val="00457D33"/>
    <w:rsid w:val="00460B6F"/>
    <w:rsid w:val="0046197A"/>
    <w:rsid w:val="00461D66"/>
    <w:rsid w:val="00462C0E"/>
    <w:rsid w:val="004641F5"/>
    <w:rsid w:val="004661DC"/>
    <w:rsid w:val="00467878"/>
    <w:rsid w:val="0047208E"/>
    <w:rsid w:val="0047238E"/>
    <w:rsid w:val="00472AC8"/>
    <w:rsid w:val="00475690"/>
    <w:rsid w:val="00475CD3"/>
    <w:rsid w:val="0047657C"/>
    <w:rsid w:val="004770C7"/>
    <w:rsid w:val="004813BC"/>
    <w:rsid w:val="004826F7"/>
    <w:rsid w:val="004852F8"/>
    <w:rsid w:val="00485E4C"/>
    <w:rsid w:val="00487EEA"/>
    <w:rsid w:val="00492A97"/>
    <w:rsid w:val="00494699"/>
    <w:rsid w:val="00495013"/>
    <w:rsid w:val="004954F1"/>
    <w:rsid w:val="004974AA"/>
    <w:rsid w:val="004977E0"/>
    <w:rsid w:val="00497E26"/>
    <w:rsid w:val="004A00E0"/>
    <w:rsid w:val="004A0A63"/>
    <w:rsid w:val="004A0FCD"/>
    <w:rsid w:val="004A109A"/>
    <w:rsid w:val="004A1A3E"/>
    <w:rsid w:val="004A25D3"/>
    <w:rsid w:val="004A2704"/>
    <w:rsid w:val="004A2CB9"/>
    <w:rsid w:val="004A5246"/>
    <w:rsid w:val="004A5289"/>
    <w:rsid w:val="004A57C7"/>
    <w:rsid w:val="004A5B16"/>
    <w:rsid w:val="004A5DC6"/>
    <w:rsid w:val="004A71F8"/>
    <w:rsid w:val="004B0929"/>
    <w:rsid w:val="004B1CCB"/>
    <w:rsid w:val="004B314E"/>
    <w:rsid w:val="004B5888"/>
    <w:rsid w:val="004B63C8"/>
    <w:rsid w:val="004B7303"/>
    <w:rsid w:val="004B757E"/>
    <w:rsid w:val="004C08B2"/>
    <w:rsid w:val="004C114E"/>
    <w:rsid w:val="004C170C"/>
    <w:rsid w:val="004C2D67"/>
    <w:rsid w:val="004D0D5A"/>
    <w:rsid w:val="004D1880"/>
    <w:rsid w:val="004D4667"/>
    <w:rsid w:val="004D4D58"/>
    <w:rsid w:val="004D51E4"/>
    <w:rsid w:val="004D5AFB"/>
    <w:rsid w:val="004D6305"/>
    <w:rsid w:val="004D7442"/>
    <w:rsid w:val="004E2E6F"/>
    <w:rsid w:val="004E3AC3"/>
    <w:rsid w:val="004E4A4A"/>
    <w:rsid w:val="004E5405"/>
    <w:rsid w:val="004E6804"/>
    <w:rsid w:val="004E7B7D"/>
    <w:rsid w:val="004E7F2E"/>
    <w:rsid w:val="004F1079"/>
    <w:rsid w:val="004F182D"/>
    <w:rsid w:val="004F2D37"/>
    <w:rsid w:val="004F3374"/>
    <w:rsid w:val="004F350F"/>
    <w:rsid w:val="004F43A3"/>
    <w:rsid w:val="004F6BA4"/>
    <w:rsid w:val="004F6BAD"/>
    <w:rsid w:val="004F6C91"/>
    <w:rsid w:val="004F79C9"/>
    <w:rsid w:val="004F7FE6"/>
    <w:rsid w:val="00501966"/>
    <w:rsid w:val="00502D70"/>
    <w:rsid w:val="005035A5"/>
    <w:rsid w:val="00503B57"/>
    <w:rsid w:val="00504F0C"/>
    <w:rsid w:val="0050697E"/>
    <w:rsid w:val="00507E13"/>
    <w:rsid w:val="00510F53"/>
    <w:rsid w:val="0051133B"/>
    <w:rsid w:val="0051164F"/>
    <w:rsid w:val="00511A04"/>
    <w:rsid w:val="00511BD3"/>
    <w:rsid w:val="0051219F"/>
    <w:rsid w:val="0051289A"/>
    <w:rsid w:val="00512A59"/>
    <w:rsid w:val="00516012"/>
    <w:rsid w:val="005168D5"/>
    <w:rsid w:val="0051750F"/>
    <w:rsid w:val="00520077"/>
    <w:rsid w:val="005209E5"/>
    <w:rsid w:val="005218E0"/>
    <w:rsid w:val="0052240D"/>
    <w:rsid w:val="005224A9"/>
    <w:rsid w:val="00522929"/>
    <w:rsid w:val="00522CE3"/>
    <w:rsid w:val="00522D31"/>
    <w:rsid w:val="00523A3A"/>
    <w:rsid w:val="00523E4C"/>
    <w:rsid w:val="00526397"/>
    <w:rsid w:val="0052685B"/>
    <w:rsid w:val="005304AE"/>
    <w:rsid w:val="00530C2E"/>
    <w:rsid w:val="00531025"/>
    <w:rsid w:val="005312D4"/>
    <w:rsid w:val="00532D61"/>
    <w:rsid w:val="00534347"/>
    <w:rsid w:val="00534E0E"/>
    <w:rsid w:val="005376A3"/>
    <w:rsid w:val="00540EF4"/>
    <w:rsid w:val="00542418"/>
    <w:rsid w:val="00543068"/>
    <w:rsid w:val="00543D79"/>
    <w:rsid w:val="005446D3"/>
    <w:rsid w:val="00544B4D"/>
    <w:rsid w:val="00544FCD"/>
    <w:rsid w:val="00545D9E"/>
    <w:rsid w:val="0054712A"/>
    <w:rsid w:val="005471AE"/>
    <w:rsid w:val="00551631"/>
    <w:rsid w:val="00552BF1"/>
    <w:rsid w:val="00554692"/>
    <w:rsid w:val="00554A18"/>
    <w:rsid w:val="005554D5"/>
    <w:rsid w:val="00557A56"/>
    <w:rsid w:val="00560E3A"/>
    <w:rsid w:val="00565F0E"/>
    <w:rsid w:val="005705E8"/>
    <w:rsid w:val="005717B7"/>
    <w:rsid w:val="00572069"/>
    <w:rsid w:val="0057245B"/>
    <w:rsid w:val="005748FF"/>
    <w:rsid w:val="0057500B"/>
    <w:rsid w:val="005766EE"/>
    <w:rsid w:val="005775FF"/>
    <w:rsid w:val="00580CA3"/>
    <w:rsid w:val="00580E5A"/>
    <w:rsid w:val="00581992"/>
    <w:rsid w:val="00582413"/>
    <w:rsid w:val="005824F3"/>
    <w:rsid w:val="005849E0"/>
    <w:rsid w:val="0058515A"/>
    <w:rsid w:val="00585515"/>
    <w:rsid w:val="00586683"/>
    <w:rsid w:val="005869D9"/>
    <w:rsid w:val="005874FF"/>
    <w:rsid w:val="00587FA9"/>
    <w:rsid w:val="005901BA"/>
    <w:rsid w:val="00592457"/>
    <w:rsid w:val="00594A41"/>
    <w:rsid w:val="005950C4"/>
    <w:rsid w:val="00595614"/>
    <w:rsid w:val="005967B3"/>
    <w:rsid w:val="005A023E"/>
    <w:rsid w:val="005A058F"/>
    <w:rsid w:val="005A09D3"/>
    <w:rsid w:val="005A0A45"/>
    <w:rsid w:val="005A0D7E"/>
    <w:rsid w:val="005A0F38"/>
    <w:rsid w:val="005A5037"/>
    <w:rsid w:val="005A556C"/>
    <w:rsid w:val="005A722B"/>
    <w:rsid w:val="005A7A7E"/>
    <w:rsid w:val="005B0356"/>
    <w:rsid w:val="005B06B0"/>
    <w:rsid w:val="005B0AB9"/>
    <w:rsid w:val="005B16CB"/>
    <w:rsid w:val="005B16CE"/>
    <w:rsid w:val="005B3005"/>
    <w:rsid w:val="005B780F"/>
    <w:rsid w:val="005B7A1B"/>
    <w:rsid w:val="005B7D58"/>
    <w:rsid w:val="005C1031"/>
    <w:rsid w:val="005C346A"/>
    <w:rsid w:val="005C453F"/>
    <w:rsid w:val="005C5665"/>
    <w:rsid w:val="005C56DD"/>
    <w:rsid w:val="005C6CC1"/>
    <w:rsid w:val="005C7C54"/>
    <w:rsid w:val="005D1FA2"/>
    <w:rsid w:val="005D34A9"/>
    <w:rsid w:val="005D426E"/>
    <w:rsid w:val="005D6CA5"/>
    <w:rsid w:val="005D70E0"/>
    <w:rsid w:val="005D795E"/>
    <w:rsid w:val="005E0015"/>
    <w:rsid w:val="005E172C"/>
    <w:rsid w:val="005E1B8F"/>
    <w:rsid w:val="005E2919"/>
    <w:rsid w:val="005E3D0F"/>
    <w:rsid w:val="005E4DEB"/>
    <w:rsid w:val="005E5EF0"/>
    <w:rsid w:val="005E683F"/>
    <w:rsid w:val="005F0C53"/>
    <w:rsid w:val="005F158B"/>
    <w:rsid w:val="005F1DEF"/>
    <w:rsid w:val="005F2328"/>
    <w:rsid w:val="005F34AD"/>
    <w:rsid w:val="005F3C92"/>
    <w:rsid w:val="005F58C1"/>
    <w:rsid w:val="005F643F"/>
    <w:rsid w:val="005F65DA"/>
    <w:rsid w:val="005F6801"/>
    <w:rsid w:val="005F77A9"/>
    <w:rsid w:val="00600244"/>
    <w:rsid w:val="00601D83"/>
    <w:rsid w:val="00602A7B"/>
    <w:rsid w:val="00602E78"/>
    <w:rsid w:val="00603CBB"/>
    <w:rsid w:val="00603F87"/>
    <w:rsid w:val="0060540D"/>
    <w:rsid w:val="006061D5"/>
    <w:rsid w:val="0061055A"/>
    <w:rsid w:val="00613C16"/>
    <w:rsid w:val="00614085"/>
    <w:rsid w:val="006147C4"/>
    <w:rsid w:val="006149C8"/>
    <w:rsid w:val="00614CD4"/>
    <w:rsid w:val="00614FF4"/>
    <w:rsid w:val="00617359"/>
    <w:rsid w:val="00617E78"/>
    <w:rsid w:val="006205F4"/>
    <w:rsid w:val="006206EA"/>
    <w:rsid w:val="00622C6D"/>
    <w:rsid w:val="00623402"/>
    <w:rsid w:val="00623A2F"/>
    <w:rsid w:val="00624782"/>
    <w:rsid w:val="00624855"/>
    <w:rsid w:val="00626AE0"/>
    <w:rsid w:val="00630F26"/>
    <w:rsid w:val="006311AD"/>
    <w:rsid w:val="00631832"/>
    <w:rsid w:val="00631C05"/>
    <w:rsid w:val="00631C9D"/>
    <w:rsid w:val="00632137"/>
    <w:rsid w:val="006329F7"/>
    <w:rsid w:val="00632B64"/>
    <w:rsid w:val="006332DF"/>
    <w:rsid w:val="006335A7"/>
    <w:rsid w:val="00634327"/>
    <w:rsid w:val="00634F1F"/>
    <w:rsid w:val="00635AC8"/>
    <w:rsid w:val="006401AD"/>
    <w:rsid w:val="006406CD"/>
    <w:rsid w:val="00640D02"/>
    <w:rsid w:val="00641332"/>
    <w:rsid w:val="006418B8"/>
    <w:rsid w:val="00643E47"/>
    <w:rsid w:val="00644AB6"/>
    <w:rsid w:val="00645023"/>
    <w:rsid w:val="00650916"/>
    <w:rsid w:val="00650FF5"/>
    <w:rsid w:val="00651557"/>
    <w:rsid w:val="006524C3"/>
    <w:rsid w:val="0065250A"/>
    <w:rsid w:val="0065275D"/>
    <w:rsid w:val="0065328E"/>
    <w:rsid w:val="00653B15"/>
    <w:rsid w:val="00653C76"/>
    <w:rsid w:val="00653EAE"/>
    <w:rsid w:val="00654391"/>
    <w:rsid w:val="00654957"/>
    <w:rsid w:val="006613F5"/>
    <w:rsid w:val="0066229F"/>
    <w:rsid w:val="00662760"/>
    <w:rsid w:val="00663642"/>
    <w:rsid w:val="006636F4"/>
    <w:rsid w:val="00663DB7"/>
    <w:rsid w:val="006648B2"/>
    <w:rsid w:val="00665A80"/>
    <w:rsid w:val="00666908"/>
    <w:rsid w:val="00671288"/>
    <w:rsid w:val="006726C6"/>
    <w:rsid w:val="00672AF5"/>
    <w:rsid w:val="00672DF2"/>
    <w:rsid w:val="00674B84"/>
    <w:rsid w:val="006758E1"/>
    <w:rsid w:val="00677C49"/>
    <w:rsid w:val="00680157"/>
    <w:rsid w:val="00681A8A"/>
    <w:rsid w:val="00685D1D"/>
    <w:rsid w:val="00686414"/>
    <w:rsid w:val="00687B9A"/>
    <w:rsid w:val="00691448"/>
    <w:rsid w:val="00691E6B"/>
    <w:rsid w:val="00692286"/>
    <w:rsid w:val="00692995"/>
    <w:rsid w:val="00692DCB"/>
    <w:rsid w:val="00694859"/>
    <w:rsid w:val="00694BFD"/>
    <w:rsid w:val="0069596C"/>
    <w:rsid w:val="00697093"/>
    <w:rsid w:val="006A02DA"/>
    <w:rsid w:val="006A047F"/>
    <w:rsid w:val="006A0CE2"/>
    <w:rsid w:val="006A2403"/>
    <w:rsid w:val="006A3021"/>
    <w:rsid w:val="006A34B5"/>
    <w:rsid w:val="006A3931"/>
    <w:rsid w:val="006A45A6"/>
    <w:rsid w:val="006A4AD5"/>
    <w:rsid w:val="006A57FA"/>
    <w:rsid w:val="006A5BB8"/>
    <w:rsid w:val="006A6EE3"/>
    <w:rsid w:val="006B1532"/>
    <w:rsid w:val="006B163D"/>
    <w:rsid w:val="006B350E"/>
    <w:rsid w:val="006B3A8F"/>
    <w:rsid w:val="006B4212"/>
    <w:rsid w:val="006B4C48"/>
    <w:rsid w:val="006B6EB6"/>
    <w:rsid w:val="006C150B"/>
    <w:rsid w:val="006C577A"/>
    <w:rsid w:val="006C6280"/>
    <w:rsid w:val="006C726C"/>
    <w:rsid w:val="006C7669"/>
    <w:rsid w:val="006D0471"/>
    <w:rsid w:val="006D19C6"/>
    <w:rsid w:val="006D2738"/>
    <w:rsid w:val="006D2B4A"/>
    <w:rsid w:val="006D2E48"/>
    <w:rsid w:val="006D2EC5"/>
    <w:rsid w:val="006D4319"/>
    <w:rsid w:val="006D4D6F"/>
    <w:rsid w:val="006D539E"/>
    <w:rsid w:val="006D731C"/>
    <w:rsid w:val="006D7EE4"/>
    <w:rsid w:val="006E23DD"/>
    <w:rsid w:val="006E6BE5"/>
    <w:rsid w:val="006E70F7"/>
    <w:rsid w:val="006F05FC"/>
    <w:rsid w:val="006F0F5C"/>
    <w:rsid w:val="006F167F"/>
    <w:rsid w:val="006F1C45"/>
    <w:rsid w:val="006F2039"/>
    <w:rsid w:val="006F4725"/>
    <w:rsid w:val="006F4A8D"/>
    <w:rsid w:val="006F5FBA"/>
    <w:rsid w:val="006F74B0"/>
    <w:rsid w:val="006F7CE5"/>
    <w:rsid w:val="006F7EBA"/>
    <w:rsid w:val="007002B7"/>
    <w:rsid w:val="007020DA"/>
    <w:rsid w:val="00702F04"/>
    <w:rsid w:val="00704434"/>
    <w:rsid w:val="00704C29"/>
    <w:rsid w:val="00706E06"/>
    <w:rsid w:val="007077E5"/>
    <w:rsid w:val="00710CA7"/>
    <w:rsid w:val="00712235"/>
    <w:rsid w:val="00712E2A"/>
    <w:rsid w:val="007136CA"/>
    <w:rsid w:val="00713870"/>
    <w:rsid w:val="00713CDF"/>
    <w:rsid w:val="00714442"/>
    <w:rsid w:val="007151BC"/>
    <w:rsid w:val="007175BF"/>
    <w:rsid w:val="007179FB"/>
    <w:rsid w:val="007236E2"/>
    <w:rsid w:val="00724D91"/>
    <w:rsid w:val="007258A8"/>
    <w:rsid w:val="00725CA1"/>
    <w:rsid w:val="00725CD8"/>
    <w:rsid w:val="00725FD6"/>
    <w:rsid w:val="00726D1F"/>
    <w:rsid w:val="0073017D"/>
    <w:rsid w:val="00731830"/>
    <w:rsid w:val="00731938"/>
    <w:rsid w:val="0073387D"/>
    <w:rsid w:val="00733ABE"/>
    <w:rsid w:val="00733C00"/>
    <w:rsid w:val="0073441F"/>
    <w:rsid w:val="007371D7"/>
    <w:rsid w:val="00737D71"/>
    <w:rsid w:val="00741223"/>
    <w:rsid w:val="007428B5"/>
    <w:rsid w:val="00743395"/>
    <w:rsid w:val="00743C2F"/>
    <w:rsid w:val="00743C63"/>
    <w:rsid w:val="00743D98"/>
    <w:rsid w:val="00743ECD"/>
    <w:rsid w:val="00744150"/>
    <w:rsid w:val="00745301"/>
    <w:rsid w:val="00746E62"/>
    <w:rsid w:val="00747931"/>
    <w:rsid w:val="00747B1A"/>
    <w:rsid w:val="0075023E"/>
    <w:rsid w:val="0075149A"/>
    <w:rsid w:val="00754F19"/>
    <w:rsid w:val="00755059"/>
    <w:rsid w:val="00755874"/>
    <w:rsid w:val="007558B3"/>
    <w:rsid w:val="00762072"/>
    <w:rsid w:val="007621F7"/>
    <w:rsid w:val="00762CDF"/>
    <w:rsid w:val="007654B0"/>
    <w:rsid w:val="00766DA8"/>
    <w:rsid w:val="00767653"/>
    <w:rsid w:val="0077028A"/>
    <w:rsid w:val="00772370"/>
    <w:rsid w:val="00772EAA"/>
    <w:rsid w:val="00773B17"/>
    <w:rsid w:val="007746FF"/>
    <w:rsid w:val="007748B4"/>
    <w:rsid w:val="00774BB8"/>
    <w:rsid w:val="0077574F"/>
    <w:rsid w:val="00775EAC"/>
    <w:rsid w:val="00776B20"/>
    <w:rsid w:val="00777EF8"/>
    <w:rsid w:val="007808FD"/>
    <w:rsid w:val="00781F88"/>
    <w:rsid w:val="00783A04"/>
    <w:rsid w:val="0078517C"/>
    <w:rsid w:val="00785816"/>
    <w:rsid w:val="00785841"/>
    <w:rsid w:val="007858F7"/>
    <w:rsid w:val="00791150"/>
    <w:rsid w:val="007934E5"/>
    <w:rsid w:val="00793E08"/>
    <w:rsid w:val="00794366"/>
    <w:rsid w:val="00794626"/>
    <w:rsid w:val="007A0764"/>
    <w:rsid w:val="007A23FF"/>
    <w:rsid w:val="007A2437"/>
    <w:rsid w:val="007A2B60"/>
    <w:rsid w:val="007A2C43"/>
    <w:rsid w:val="007A333D"/>
    <w:rsid w:val="007A686A"/>
    <w:rsid w:val="007A6D93"/>
    <w:rsid w:val="007A7748"/>
    <w:rsid w:val="007B089F"/>
    <w:rsid w:val="007B1B53"/>
    <w:rsid w:val="007B27FD"/>
    <w:rsid w:val="007B29CC"/>
    <w:rsid w:val="007B3D6E"/>
    <w:rsid w:val="007B405F"/>
    <w:rsid w:val="007B43F4"/>
    <w:rsid w:val="007B48FA"/>
    <w:rsid w:val="007B5438"/>
    <w:rsid w:val="007B62FE"/>
    <w:rsid w:val="007B7625"/>
    <w:rsid w:val="007C2D6F"/>
    <w:rsid w:val="007C3D91"/>
    <w:rsid w:val="007C4142"/>
    <w:rsid w:val="007C5D9A"/>
    <w:rsid w:val="007C756F"/>
    <w:rsid w:val="007D06FC"/>
    <w:rsid w:val="007D0FD5"/>
    <w:rsid w:val="007D1413"/>
    <w:rsid w:val="007D1C13"/>
    <w:rsid w:val="007D3B76"/>
    <w:rsid w:val="007D40CF"/>
    <w:rsid w:val="007D526E"/>
    <w:rsid w:val="007D5876"/>
    <w:rsid w:val="007D5B83"/>
    <w:rsid w:val="007D617C"/>
    <w:rsid w:val="007D6BD1"/>
    <w:rsid w:val="007D6CFE"/>
    <w:rsid w:val="007D7517"/>
    <w:rsid w:val="007E0BA7"/>
    <w:rsid w:val="007E0F55"/>
    <w:rsid w:val="007E1751"/>
    <w:rsid w:val="007E1FDC"/>
    <w:rsid w:val="007E2150"/>
    <w:rsid w:val="007E2A84"/>
    <w:rsid w:val="007E3086"/>
    <w:rsid w:val="007E385B"/>
    <w:rsid w:val="007E39AD"/>
    <w:rsid w:val="007E3E50"/>
    <w:rsid w:val="007E6CC7"/>
    <w:rsid w:val="007E7016"/>
    <w:rsid w:val="007E7D87"/>
    <w:rsid w:val="007F0461"/>
    <w:rsid w:val="007F28C4"/>
    <w:rsid w:val="007F54CB"/>
    <w:rsid w:val="008017E6"/>
    <w:rsid w:val="00804611"/>
    <w:rsid w:val="008073A6"/>
    <w:rsid w:val="00810002"/>
    <w:rsid w:val="008131C4"/>
    <w:rsid w:val="00814766"/>
    <w:rsid w:val="00815C9A"/>
    <w:rsid w:val="008166F7"/>
    <w:rsid w:val="00816AC7"/>
    <w:rsid w:val="008177BC"/>
    <w:rsid w:val="00820CD0"/>
    <w:rsid w:val="00820FCD"/>
    <w:rsid w:val="008215E4"/>
    <w:rsid w:val="008221A3"/>
    <w:rsid w:val="00823045"/>
    <w:rsid w:val="00827AB8"/>
    <w:rsid w:val="00830668"/>
    <w:rsid w:val="008310C6"/>
    <w:rsid w:val="008310CD"/>
    <w:rsid w:val="008319DC"/>
    <w:rsid w:val="00832E36"/>
    <w:rsid w:val="00833058"/>
    <w:rsid w:val="00836B7F"/>
    <w:rsid w:val="00836D3C"/>
    <w:rsid w:val="0083730E"/>
    <w:rsid w:val="00837F10"/>
    <w:rsid w:val="0084065E"/>
    <w:rsid w:val="0084093A"/>
    <w:rsid w:val="0084094B"/>
    <w:rsid w:val="008411C4"/>
    <w:rsid w:val="008422CD"/>
    <w:rsid w:val="00842B32"/>
    <w:rsid w:val="00842DB1"/>
    <w:rsid w:val="00842F3B"/>
    <w:rsid w:val="0084303C"/>
    <w:rsid w:val="00843B2B"/>
    <w:rsid w:val="008449A3"/>
    <w:rsid w:val="00845A84"/>
    <w:rsid w:val="00845A89"/>
    <w:rsid w:val="00845C64"/>
    <w:rsid w:val="0084710D"/>
    <w:rsid w:val="00847D15"/>
    <w:rsid w:val="008510EB"/>
    <w:rsid w:val="00852A86"/>
    <w:rsid w:val="00854AF3"/>
    <w:rsid w:val="008556F5"/>
    <w:rsid w:val="00855FF5"/>
    <w:rsid w:val="0085674F"/>
    <w:rsid w:val="0085745E"/>
    <w:rsid w:val="00857969"/>
    <w:rsid w:val="008617B9"/>
    <w:rsid w:val="00863366"/>
    <w:rsid w:val="00863613"/>
    <w:rsid w:val="0086419F"/>
    <w:rsid w:val="00865BB3"/>
    <w:rsid w:val="00866A49"/>
    <w:rsid w:val="008700A7"/>
    <w:rsid w:val="00870339"/>
    <w:rsid w:val="0087147B"/>
    <w:rsid w:val="0087285B"/>
    <w:rsid w:val="00876876"/>
    <w:rsid w:val="00876988"/>
    <w:rsid w:val="0088053C"/>
    <w:rsid w:val="0088056C"/>
    <w:rsid w:val="008806AA"/>
    <w:rsid w:val="00880A57"/>
    <w:rsid w:val="008812A0"/>
    <w:rsid w:val="008834C0"/>
    <w:rsid w:val="0088526C"/>
    <w:rsid w:val="00886F2E"/>
    <w:rsid w:val="00891113"/>
    <w:rsid w:val="00892942"/>
    <w:rsid w:val="00892994"/>
    <w:rsid w:val="00892A86"/>
    <w:rsid w:val="0089393F"/>
    <w:rsid w:val="00893D83"/>
    <w:rsid w:val="00894B61"/>
    <w:rsid w:val="00895BA4"/>
    <w:rsid w:val="00896B73"/>
    <w:rsid w:val="008A0A9B"/>
    <w:rsid w:val="008A0B17"/>
    <w:rsid w:val="008A171C"/>
    <w:rsid w:val="008A1A09"/>
    <w:rsid w:val="008A1F18"/>
    <w:rsid w:val="008A24DD"/>
    <w:rsid w:val="008A2A5B"/>
    <w:rsid w:val="008A509A"/>
    <w:rsid w:val="008A6569"/>
    <w:rsid w:val="008B05A5"/>
    <w:rsid w:val="008B272E"/>
    <w:rsid w:val="008B2CBA"/>
    <w:rsid w:val="008B57EF"/>
    <w:rsid w:val="008B5A83"/>
    <w:rsid w:val="008C1042"/>
    <w:rsid w:val="008C106A"/>
    <w:rsid w:val="008C1C84"/>
    <w:rsid w:val="008C2001"/>
    <w:rsid w:val="008C3087"/>
    <w:rsid w:val="008C3A5A"/>
    <w:rsid w:val="008C4B35"/>
    <w:rsid w:val="008C52FC"/>
    <w:rsid w:val="008C667D"/>
    <w:rsid w:val="008D049A"/>
    <w:rsid w:val="008D0579"/>
    <w:rsid w:val="008D13A5"/>
    <w:rsid w:val="008D17D5"/>
    <w:rsid w:val="008D541E"/>
    <w:rsid w:val="008D62A9"/>
    <w:rsid w:val="008D6E21"/>
    <w:rsid w:val="008D70A1"/>
    <w:rsid w:val="008E027B"/>
    <w:rsid w:val="008E0471"/>
    <w:rsid w:val="008E2156"/>
    <w:rsid w:val="008E2992"/>
    <w:rsid w:val="008E2E9B"/>
    <w:rsid w:val="008E3F98"/>
    <w:rsid w:val="008E594B"/>
    <w:rsid w:val="008E6019"/>
    <w:rsid w:val="008E651B"/>
    <w:rsid w:val="008F03D5"/>
    <w:rsid w:val="008F0490"/>
    <w:rsid w:val="008F0C11"/>
    <w:rsid w:val="008F0E49"/>
    <w:rsid w:val="008F1902"/>
    <w:rsid w:val="008F196D"/>
    <w:rsid w:val="008F1D66"/>
    <w:rsid w:val="008F3CD0"/>
    <w:rsid w:val="008F4544"/>
    <w:rsid w:val="00900822"/>
    <w:rsid w:val="0090162C"/>
    <w:rsid w:val="00901EEA"/>
    <w:rsid w:val="009020F3"/>
    <w:rsid w:val="00902B7A"/>
    <w:rsid w:val="0090486C"/>
    <w:rsid w:val="00904DA3"/>
    <w:rsid w:val="00904F53"/>
    <w:rsid w:val="00905A2E"/>
    <w:rsid w:val="00905BF7"/>
    <w:rsid w:val="00905C08"/>
    <w:rsid w:val="009078A9"/>
    <w:rsid w:val="00907C20"/>
    <w:rsid w:val="009100B1"/>
    <w:rsid w:val="00910862"/>
    <w:rsid w:val="009109C9"/>
    <w:rsid w:val="00910D92"/>
    <w:rsid w:val="00912071"/>
    <w:rsid w:val="00912E97"/>
    <w:rsid w:val="00913954"/>
    <w:rsid w:val="00915D51"/>
    <w:rsid w:val="00917073"/>
    <w:rsid w:val="00917B1C"/>
    <w:rsid w:val="00920564"/>
    <w:rsid w:val="00921098"/>
    <w:rsid w:val="0092231C"/>
    <w:rsid w:val="00922531"/>
    <w:rsid w:val="0092407C"/>
    <w:rsid w:val="00924D5E"/>
    <w:rsid w:val="009277C4"/>
    <w:rsid w:val="00932267"/>
    <w:rsid w:val="009330B1"/>
    <w:rsid w:val="0093345C"/>
    <w:rsid w:val="009352E3"/>
    <w:rsid w:val="009363ED"/>
    <w:rsid w:val="00936987"/>
    <w:rsid w:val="00936C58"/>
    <w:rsid w:val="00937108"/>
    <w:rsid w:val="009402EB"/>
    <w:rsid w:val="00941B78"/>
    <w:rsid w:val="00942246"/>
    <w:rsid w:val="0094325D"/>
    <w:rsid w:val="00945056"/>
    <w:rsid w:val="0094505A"/>
    <w:rsid w:val="00945543"/>
    <w:rsid w:val="00945F7C"/>
    <w:rsid w:val="00946D98"/>
    <w:rsid w:val="0094710B"/>
    <w:rsid w:val="00947638"/>
    <w:rsid w:val="00947C1B"/>
    <w:rsid w:val="00950A89"/>
    <w:rsid w:val="00950DFA"/>
    <w:rsid w:val="00951644"/>
    <w:rsid w:val="00952DA3"/>
    <w:rsid w:val="00952E8F"/>
    <w:rsid w:val="00952F55"/>
    <w:rsid w:val="00953F77"/>
    <w:rsid w:val="00954EA8"/>
    <w:rsid w:val="0095589E"/>
    <w:rsid w:val="00956A76"/>
    <w:rsid w:val="00956AF9"/>
    <w:rsid w:val="00956D76"/>
    <w:rsid w:val="009571AC"/>
    <w:rsid w:val="00960173"/>
    <w:rsid w:val="0096079E"/>
    <w:rsid w:val="009618F1"/>
    <w:rsid w:val="00962035"/>
    <w:rsid w:val="00964365"/>
    <w:rsid w:val="00965A65"/>
    <w:rsid w:val="00965AF8"/>
    <w:rsid w:val="00965B6A"/>
    <w:rsid w:val="00967EA1"/>
    <w:rsid w:val="009726F2"/>
    <w:rsid w:val="0097317C"/>
    <w:rsid w:val="00973E12"/>
    <w:rsid w:val="00974C07"/>
    <w:rsid w:val="00976929"/>
    <w:rsid w:val="0098133D"/>
    <w:rsid w:val="00982396"/>
    <w:rsid w:val="009847AC"/>
    <w:rsid w:val="00984A87"/>
    <w:rsid w:val="00985686"/>
    <w:rsid w:val="00985B46"/>
    <w:rsid w:val="009865AE"/>
    <w:rsid w:val="00986FC7"/>
    <w:rsid w:val="00987526"/>
    <w:rsid w:val="00987A72"/>
    <w:rsid w:val="009913BC"/>
    <w:rsid w:val="00993662"/>
    <w:rsid w:val="00993C24"/>
    <w:rsid w:val="0099480A"/>
    <w:rsid w:val="009956DF"/>
    <w:rsid w:val="00995A2E"/>
    <w:rsid w:val="0099636E"/>
    <w:rsid w:val="009969BA"/>
    <w:rsid w:val="00996A1E"/>
    <w:rsid w:val="00996E35"/>
    <w:rsid w:val="009A0CC7"/>
    <w:rsid w:val="009A165F"/>
    <w:rsid w:val="009A22CF"/>
    <w:rsid w:val="009A2A78"/>
    <w:rsid w:val="009A46B0"/>
    <w:rsid w:val="009A5586"/>
    <w:rsid w:val="009A5CFE"/>
    <w:rsid w:val="009B0A52"/>
    <w:rsid w:val="009B2808"/>
    <w:rsid w:val="009B3CB7"/>
    <w:rsid w:val="009B4A8C"/>
    <w:rsid w:val="009B4B8A"/>
    <w:rsid w:val="009B5644"/>
    <w:rsid w:val="009B6F7F"/>
    <w:rsid w:val="009B7229"/>
    <w:rsid w:val="009B76C3"/>
    <w:rsid w:val="009B7A5A"/>
    <w:rsid w:val="009B7A86"/>
    <w:rsid w:val="009C05A0"/>
    <w:rsid w:val="009C2B1B"/>
    <w:rsid w:val="009C3C60"/>
    <w:rsid w:val="009C41BE"/>
    <w:rsid w:val="009C42EC"/>
    <w:rsid w:val="009C46AB"/>
    <w:rsid w:val="009C720F"/>
    <w:rsid w:val="009C739B"/>
    <w:rsid w:val="009D180D"/>
    <w:rsid w:val="009D243D"/>
    <w:rsid w:val="009D28B8"/>
    <w:rsid w:val="009D4AE5"/>
    <w:rsid w:val="009D7942"/>
    <w:rsid w:val="009E094C"/>
    <w:rsid w:val="009E1609"/>
    <w:rsid w:val="009E1D2B"/>
    <w:rsid w:val="009E21A4"/>
    <w:rsid w:val="009E2A1B"/>
    <w:rsid w:val="009E4CBD"/>
    <w:rsid w:val="009E5A7F"/>
    <w:rsid w:val="009F0570"/>
    <w:rsid w:val="009F06D1"/>
    <w:rsid w:val="009F109A"/>
    <w:rsid w:val="009F1316"/>
    <w:rsid w:val="009F1A6D"/>
    <w:rsid w:val="009F1D1E"/>
    <w:rsid w:val="009F2C49"/>
    <w:rsid w:val="009F38AE"/>
    <w:rsid w:val="009F434B"/>
    <w:rsid w:val="009F6B34"/>
    <w:rsid w:val="009F75A2"/>
    <w:rsid w:val="009F7C26"/>
    <w:rsid w:val="00A000B9"/>
    <w:rsid w:val="00A0086F"/>
    <w:rsid w:val="00A00F92"/>
    <w:rsid w:val="00A01905"/>
    <w:rsid w:val="00A01A2F"/>
    <w:rsid w:val="00A0237E"/>
    <w:rsid w:val="00A0287A"/>
    <w:rsid w:val="00A02EC1"/>
    <w:rsid w:val="00A034F2"/>
    <w:rsid w:val="00A035C5"/>
    <w:rsid w:val="00A03AAB"/>
    <w:rsid w:val="00A05D76"/>
    <w:rsid w:val="00A05E42"/>
    <w:rsid w:val="00A073F0"/>
    <w:rsid w:val="00A11580"/>
    <w:rsid w:val="00A1167F"/>
    <w:rsid w:val="00A12BE9"/>
    <w:rsid w:val="00A1340B"/>
    <w:rsid w:val="00A145D0"/>
    <w:rsid w:val="00A149F5"/>
    <w:rsid w:val="00A15ECE"/>
    <w:rsid w:val="00A2058D"/>
    <w:rsid w:val="00A221C5"/>
    <w:rsid w:val="00A224DC"/>
    <w:rsid w:val="00A22968"/>
    <w:rsid w:val="00A23848"/>
    <w:rsid w:val="00A23E85"/>
    <w:rsid w:val="00A242F8"/>
    <w:rsid w:val="00A25D82"/>
    <w:rsid w:val="00A27431"/>
    <w:rsid w:val="00A3038B"/>
    <w:rsid w:val="00A30608"/>
    <w:rsid w:val="00A328D7"/>
    <w:rsid w:val="00A329DA"/>
    <w:rsid w:val="00A32D9D"/>
    <w:rsid w:val="00A33A5C"/>
    <w:rsid w:val="00A362CD"/>
    <w:rsid w:val="00A367BC"/>
    <w:rsid w:val="00A37F7D"/>
    <w:rsid w:val="00A44C39"/>
    <w:rsid w:val="00A51C04"/>
    <w:rsid w:val="00A526A9"/>
    <w:rsid w:val="00A535CC"/>
    <w:rsid w:val="00A543BE"/>
    <w:rsid w:val="00A56EA1"/>
    <w:rsid w:val="00A604AE"/>
    <w:rsid w:val="00A62B45"/>
    <w:rsid w:val="00A644DD"/>
    <w:rsid w:val="00A65E04"/>
    <w:rsid w:val="00A7125C"/>
    <w:rsid w:val="00A71EB7"/>
    <w:rsid w:val="00A737E5"/>
    <w:rsid w:val="00A747B5"/>
    <w:rsid w:val="00A75556"/>
    <w:rsid w:val="00A75988"/>
    <w:rsid w:val="00A75F83"/>
    <w:rsid w:val="00A804B9"/>
    <w:rsid w:val="00A80EE0"/>
    <w:rsid w:val="00A826C2"/>
    <w:rsid w:val="00A831C7"/>
    <w:rsid w:val="00A835BF"/>
    <w:rsid w:val="00A84535"/>
    <w:rsid w:val="00A866AB"/>
    <w:rsid w:val="00A879CE"/>
    <w:rsid w:val="00A91B3C"/>
    <w:rsid w:val="00A92931"/>
    <w:rsid w:val="00A92BE1"/>
    <w:rsid w:val="00A94494"/>
    <w:rsid w:val="00A9743F"/>
    <w:rsid w:val="00A97DD5"/>
    <w:rsid w:val="00A97F2A"/>
    <w:rsid w:val="00AA008A"/>
    <w:rsid w:val="00AA07B9"/>
    <w:rsid w:val="00AA0AE0"/>
    <w:rsid w:val="00AA10E4"/>
    <w:rsid w:val="00AA1FB5"/>
    <w:rsid w:val="00AA21A5"/>
    <w:rsid w:val="00AA409C"/>
    <w:rsid w:val="00AA4FAD"/>
    <w:rsid w:val="00AA5702"/>
    <w:rsid w:val="00AA5796"/>
    <w:rsid w:val="00AA5ADF"/>
    <w:rsid w:val="00AA5BF1"/>
    <w:rsid w:val="00AA7195"/>
    <w:rsid w:val="00AA7E3A"/>
    <w:rsid w:val="00AB127E"/>
    <w:rsid w:val="00AB12C2"/>
    <w:rsid w:val="00AB1E1F"/>
    <w:rsid w:val="00AB20DC"/>
    <w:rsid w:val="00AB2326"/>
    <w:rsid w:val="00AB317E"/>
    <w:rsid w:val="00AB3D40"/>
    <w:rsid w:val="00AB46FC"/>
    <w:rsid w:val="00AB4BE0"/>
    <w:rsid w:val="00AB4EFA"/>
    <w:rsid w:val="00AB6151"/>
    <w:rsid w:val="00AB6865"/>
    <w:rsid w:val="00AC0BCB"/>
    <w:rsid w:val="00AC1D2D"/>
    <w:rsid w:val="00AC45BF"/>
    <w:rsid w:val="00AC509D"/>
    <w:rsid w:val="00AC5891"/>
    <w:rsid w:val="00AD0DAD"/>
    <w:rsid w:val="00AD2CAC"/>
    <w:rsid w:val="00AD4043"/>
    <w:rsid w:val="00AD6663"/>
    <w:rsid w:val="00AD745A"/>
    <w:rsid w:val="00AD7601"/>
    <w:rsid w:val="00AE026F"/>
    <w:rsid w:val="00AE1514"/>
    <w:rsid w:val="00AE16FE"/>
    <w:rsid w:val="00AE20F4"/>
    <w:rsid w:val="00AE295A"/>
    <w:rsid w:val="00AE2DB4"/>
    <w:rsid w:val="00AE45AB"/>
    <w:rsid w:val="00AE4A46"/>
    <w:rsid w:val="00AE5705"/>
    <w:rsid w:val="00AE599D"/>
    <w:rsid w:val="00AE5F85"/>
    <w:rsid w:val="00AE750A"/>
    <w:rsid w:val="00AE7D7E"/>
    <w:rsid w:val="00AE7DA4"/>
    <w:rsid w:val="00AF2313"/>
    <w:rsid w:val="00AF3162"/>
    <w:rsid w:val="00AF455C"/>
    <w:rsid w:val="00AF49D8"/>
    <w:rsid w:val="00AF4F41"/>
    <w:rsid w:val="00B0070F"/>
    <w:rsid w:val="00B007BC"/>
    <w:rsid w:val="00B007FF"/>
    <w:rsid w:val="00B00802"/>
    <w:rsid w:val="00B0258F"/>
    <w:rsid w:val="00B035F4"/>
    <w:rsid w:val="00B06A6C"/>
    <w:rsid w:val="00B07735"/>
    <w:rsid w:val="00B10FFD"/>
    <w:rsid w:val="00B12D69"/>
    <w:rsid w:val="00B15BDC"/>
    <w:rsid w:val="00B16394"/>
    <w:rsid w:val="00B16942"/>
    <w:rsid w:val="00B21686"/>
    <w:rsid w:val="00B21B1B"/>
    <w:rsid w:val="00B23338"/>
    <w:rsid w:val="00B23E6D"/>
    <w:rsid w:val="00B24978"/>
    <w:rsid w:val="00B25214"/>
    <w:rsid w:val="00B26E36"/>
    <w:rsid w:val="00B2756D"/>
    <w:rsid w:val="00B3063B"/>
    <w:rsid w:val="00B30D33"/>
    <w:rsid w:val="00B3273A"/>
    <w:rsid w:val="00B33143"/>
    <w:rsid w:val="00B333BD"/>
    <w:rsid w:val="00B336D9"/>
    <w:rsid w:val="00B3699F"/>
    <w:rsid w:val="00B37332"/>
    <w:rsid w:val="00B3739C"/>
    <w:rsid w:val="00B3760C"/>
    <w:rsid w:val="00B43592"/>
    <w:rsid w:val="00B43DFE"/>
    <w:rsid w:val="00B43F62"/>
    <w:rsid w:val="00B44E7D"/>
    <w:rsid w:val="00B4642E"/>
    <w:rsid w:val="00B46500"/>
    <w:rsid w:val="00B46D63"/>
    <w:rsid w:val="00B47570"/>
    <w:rsid w:val="00B50EF5"/>
    <w:rsid w:val="00B513D4"/>
    <w:rsid w:val="00B514F2"/>
    <w:rsid w:val="00B51696"/>
    <w:rsid w:val="00B52146"/>
    <w:rsid w:val="00B52DFC"/>
    <w:rsid w:val="00B540A7"/>
    <w:rsid w:val="00B56C0C"/>
    <w:rsid w:val="00B572AC"/>
    <w:rsid w:val="00B57E6B"/>
    <w:rsid w:val="00B602DC"/>
    <w:rsid w:val="00B61766"/>
    <w:rsid w:val="00B61B2D"/>
    <w:rsid w:val="00B63F17"/>
    <w:rsid w:val="00B63F8E"/>
    <w:rsid w:val="00B64350"/>
    <w:rsid w:val="00B64FCB"/>
    <w:rsid w:val="00B66980"/>
    <w:rsid w:val="00B66C2F"/>
    <w:rsid w:val="00B707E2"/>
    <w:rsid w:val="00B71FEC"/>
    <w:rsid w:val="00B7225D"/>
    <w:rsid w:val="00B722A9"/>
    <w:rsid w:val="00B74408"/>
    <w:rsid w:val="00B74A21"/>
    <w:rsid w:val="00B74AA7"/>
    <w:rsid w:val="00B75444"/>
    <w:rsid w:val="00B754C4"/>
    <w:rsid w:val="00B75683"/>
    <w:rsid w:val="00B75866"/>
    <w:rsid w:val="00B808FA"/>
    <w:rsid w:val="00B80B0D"/>
    <w:rsid w:val="00B81A96"/>
    <w:rsid w:val="00B81AF5"/>
    <w:rsid w:val="00B8266F"/>
    <w:rsid w:val="00B82E02"/>
    <w:rsid w:val="00B8607F"/>
    <w:rsid w:val="00B861E0"/>
    <w:rsid w:val="00B86BB1"/>
    <w:rsid w:val="00B87553"/>
    <w:rsid w:val="00B879C4"/>
    <w:rsid w:val="00B911C3"/>
    <w:rsid w:val="00B91682"/>
    <w:rsid w:val="00B92107"/>
    <w:rsid w:val="00B94EC2"/>
    <w:rsid w:val="00B950D9"/>
    <w:rsid w:val="00B97265"/>
    <w:rsid w:val="00BA0643"/>
    <w:rsid w:val="00BA1462"/>
    <w:rsid w:val="00BA167F"/>
    <w:rsid w:val="00BA3831"/>
    <w:rsid w:val="00BA4449"/>
    <w:rsid w:val="00BA4B6B"/>
    <w:rsid w:val="00BA4F3B"/>
    <w:rsid w:val="00BA4F7B"/>
    <w:rsid w:val="00BA58AA"/>
    <w:rsid w:val="00BA5CCA"/>
    <w:rsid w:val="00BA787F"/>
    <w:rsid w:val="00BB0860"/>
    <w:rsid w:val="00BB40BB"/>
    <w:rsid w:val="00BB4AAF"/>
    <w:rsid w:val="00BB7EC0"/>
    <w:rsid w:val="00BC08AA"/>
    <w:rsid w:val="00BC0AA3"/>
    <w:rsid w:val="00BC2F60"/>
    <w:rsid w:val="00BC33FD"/>
    <w:rsid w:val="00BC3B69"/>
    <w:rsid w:val="00BC4840"/>
    <w:rsid w:val="00BC537C"/>
    <w:rsid w:val="00BC668B"/>
    <w:rsid w:val="00BC7C65"/>
    <w:rsid w:val="00BD02B6"/>
    <w:rsid w:val="00BD4F21"/>
    <w:rsid w:val="00BD563E"/>
    <w:rsid w:val="00BD56C3"/>
    <w:rsid w:val="00BD5D38"/>
    <w:rsid w:val="00BD605E"/>
    <w:rsid w:val="00BD7C2C"/>
    <w:rsid w:val="00BD7D14"/>
    <w:rsid w:val="00BE0735"/>
    <w:rsid w:val="00BE078C"/>
    <w:rsid w:val="00BE283B"/>
    <w:rsid w:val="00BE4966"/>
    <w:rsid w:val="00BE4C02"/>
    <w:rsid w:val="00BE4FC8"/>
    <w:rsid w:val="00BE5262"/>
    <w:rsid w:val="00BE6038"/>
    <w:rsid w:val="00BE7EF6"/>
    <w:rsid w:val="00BF03DF"/>
    <w:rsid w:val="00BF3705"/>
    <w:rsid w:val="00BF3C51"/>
    <w:rsid w:val="00BF43C5"/>
    <w:rsid w:val="00BF499A"/>
    <w:rsid w:val="00BF555A"/>
    <w:rsid w:val="00BF5845"/>
    <w:rsid w:val="00C017BC"/>
    <w:rsid w:val="00C01EE6"/>
    <w:rsid w:val="00C02012"/>
    <w:rsid w:val="00C02479"/>
    <w:rsid w:val="00C03F0D"/>
    <w:rsid w:val="00C043F1"/>
    <w:rsid w:val="00C04F95"/>
    <w:rsid w:val="00C053B8"/>
    <w:rsid w:val="00C05916"/>
    <w:rsid w:val="00C05DEA"/>
    <w:rsid w:val="00C06122"/>
    <w:rsid w:val="00C070CB"/>
    <w:rsid w:val="00C07986"/>
    <w:rsid w:val="00C105C0"/>
    <w:rsid w:val="00C117AE"/>
    <w:rsid w:val="00C124B2"/>
    <w:rsid w:val="00C13F9D"/>
    <w:rsid w:val="00C1406C"/>
    <w:rsid w:val="00C14C8E"/>
    <w:rsid w:val="00C15822"/>
    <w:rsid w:val="00C16798"/>
    <w:rsid w:val="00C17646"/>
    <w:rsid w:val="00C179BB"/>
    <w:rsid w:val="00C2290C"/>
    <w:rsid w:val="00C2313A"/>
    <w:rsid w:val="00C25803"/>
    <w:rsid w:val="00C31551"/>
    <w:rsid w:val="00C33C9D"/>
    <w:rsid w:val="00C34552"/>
    <w:rsid w:val="00C361CA"/>
    <w:rsid w:val="00C365D5"/>
    <w:rsid w:val="00C37E0A"/>
    <w:rsid w:val="00C40903"/>
    <w:rsid w:val="00C4099E"/>
    <w:rsid w:val="00C41C6C"/>
    <w:rsid w:val="00C42CEF"/>
    <w:rsid w:val="00C44060"/>
    <w:rsid w:val="00C44A09"/>
    <w:rsid w:val="00C44F5A"/>
    <w:rsid w:val="00C45028"/>
    <w:rsid w:val="00C47B2C"/>
    <w:rsid w:val="00C500BA"/>
    <w:rsid w:val="00C504A3"/>
    <w:rsid w:val="00C50B7F"/>
    <w:rsid w:val="00C51BCB"/>
    <w:rsid w:val="00C53253"/>
    <w:rsid w:val="00C54184"/>
    <w:rsid w:val="00C56E0A"/>
    <w:rsid w:val="00C617A6"/>
    <w:rsid w:val="00C6232C"/>
    <w:rsid w:val="00C62B21"/>
    <w:rsid w:val="00C63154"/>
    <w:rsid w:val="00C65676"/>
    <w:rsid w:val="00C65972"/>
    <w:rsid w:val="00C65EC5"/>
    <w:rsid w:val="00C723FE"/>
    <w:rsid w:val="00C81592"/>
    <w:rsid w:val="00C8186F"/>
    <w:rsid w:val="00C82D28"/>
    <w:rsid w:val="00C84558"/>
    <w:rsid w:val="00C8592F"/>
    <w:rsid w:val="00C86065"/>
    <w:rsid w:val="00C865D4"/>
    <w:rsid w:val="00C87105"/>
    <w:rsid w:val="00C9013F"/>
    <w:rsid w:val="00C90BD1"/>
    <w:rsid w:val="00C90ED9"/>
    <w:rsid w:val="00C90F24"/>
    <w:rsid w:val="00C91360"/>
    <w:rsid w:val="00C91639"/>
    <w:rsid w:val="00C92BD5"/>
    <w:rsid w:val="00C93D79"/>
    <w:rsid w:val="00C9696D"/>
    <w:rsid w:val="00C96B50"/>
    <w:rsid w:val="00C96EA9"/>
    <w:rsid w:val="00CA06A6"/>
    <w:rsid w:val="00CA1038"/>
    <w:rsid w:val="00CA206A"/>
    <w:rsid w:val="00CA3290"/>
    <w:rsid w:val="00CA3F8C"/>
    <w:rsid w:val="00CA4BF9"/>
    <w:rsid w:val="00CA5F68"/>
    <w:rsid w:val="00CA6431"/>
    <w:rsid w:val="00CA7B93"/>
    <w:rsid w:val="00CB181C"/>
    <w:rsid w:val="00CB260E"/>
    <w:rsid w:val="00CB35D3"/>
    <w:rsid w:val="00CB3E86"/>
    <w:rsid w:val="00CB44CA"/>
    <w:rsid w:val="00CB59DD"/>
    <w:rsid w:val="00CB5BD2"/>
    <w:rsid w:val="00CB764C"/>
    <w:rsid w:val="00CB7D6A"/>
    <w:rsid w:val="00CC05A8"/>
    <w:rsid w:val="00CC1E18"/>
    <w:rsid w:val="00CC36F3"/>
    <w:rsid w:val="00CC4382"/>
    <w:rsid w:val="00CC4E4F"/>
    <w:rsid w:val="00CD1804"/>
    <w:rsid w:val="00CD3073"/>
    <w:rsid w:val="00CD407F"/>
    <w:rsid w:val="00CD5CE7"/>
    <w:rsid w:val="00CD6408"/>
    <w:rsid w:val="00CD6590"/>
    <w:rsid w:val="00CE0A04"/>
    <w:rsid w:val="00CE0A0A"/>
    <w:rsid w:val="00CE17E1"/>
    <w:rsid w:val="00CE2BD6"/>
    <w:rsid w:val="00CE3BE5"/>
    <w:rsid w:val="00CE429A"/>
    <w:rsid w:val="00CE6809"/>
    <w:rsid w:val="00CE6B68"/>
    <w:rsid w:val="00CE6C1C"/>
    <w:rsid w:val="00CE6C26"/>
    <w:rsid w:val="00CE6E08"/>
    <w:rsid w:val="00CE6ED1"/>
    <w:rsid w:val="00CE7DD9"/>
    <w:rsid w:val="00CF401A"/>
    <w:rsid w:val="00CF660B"/>
    <w:rsid w:val="00CF6ADD"/>
    <w:rsid w:val="00CF77A1"/>
    <w:rsid w:val="00D0089A"/>
    <w:rsid w:val="00D00F7E"/>
    <w:rsid w:val="00D01061"/>
    <w:rsid w:val="00D0338D"/>
    <w:rsid w:val="00D06D9C"/>
    <w:rsid w:val="00D0741D"/>
    <w:rsid w:val="00D120F7"/>
    <w:rsid w:val="00D12634"/>
    <w:rsid w:val="00D12917"/>
    <w:rsid w:val="00D13AD8"/>
    <w:rsid w:val="00D173FA"/>
    <w:rsid w:val="00D178AE"/>
    <w:rsid w:val="00D17C8B"/>
    <w:rsid w:val="00D210D3"/>
    <w:rsid w:val="00D2396E"/>
    <w:rsid w:val="00D240D4"/>
    <w:rsid w:val="00D2479B"/>
    <w:rsid w:val="00D265F7"/>
    <w:rsid w:val="00D2674C"/>
    <w:rsid w:val="00D26991"/>
    <w:rsid w:val="00D26B36"/>
    <w:rsid w:val="00D2706C"/>
    <w:rsid w:val="00D27086"/>
    <w:rsid w:val="00D30BB9"/>
    <w:rsid w:val="00D33AFC"/>
    <w:rsid w:val="00D411DD"/>
    <w:rsid w:val="00D4280A"/>
    <w:rsid w:val="00D42E8D"/>
    <w:rsid w:val="00D42E8E"/>
    <w:rsid w:val="00D4335E"/>
    <w:rsid w:val="00D44584"/>
    <w:rsid w:val="00D44BCE"/>
    <w:rsid w:val="00D45A13"/>
    <w:rsid w:val="00D46ABE"/>
    <w:rsid w:val="00D46DC4"/>
    <w:rsid w:val="00D47C52"/>
    <w:rsid w:val="00D5035B"/>
    <w:rsid w:val="00D50A6E"/>
    <w:rsid w:val="00D50D8F"/>
    <w:rsid w:val="00D532A8"/>
    <w:rsid w:val="00D5335F"/>
    <w:rsid w:val="00D5413C"/>
    <w:rsid w:val="00D54959"/>
    <w:rsid w:val="00D5717E"/>
    <w:rsid w:val="00D57E13"/>
    <w:rsid w:val="00D60DE0"/>
    <w:rsid w:val="00D618D1"/>
    <w:rsid w:val="00D62F9E"/>
    <w:rsid w:val="00D66FC7"/>
    <w:rsid w:val="00D67234"/>
    <w:rsid w:val="00D676AE"/>
    <w:rsid w:val="00D679D7"/>
    <w:rsid w:val="00D67E0F"/>
    <w:rsid w:val="00D7226F"/>
    <w:rsid w:val="00D72396"/>
    <w:rsid w:val="00D72534"/>
    <w:rsid w:val="00D74BD3"/>
    <w:rsid w:val="00D75816"/>
    <w:rsid w:val="00D80B12"/>
    <w:rsid w:val="00D80F87"/>
    <w:rsid w:val="00D81B0C"/>
    <w:rsid w:val="00D83E47"/>
    <w:rsid w:val="00D848F1"/>
    <w:rsid w:val="00D84AF8"/>
    <w:rsid w:val="00D85A2C"/>
    <w:rsid w:val="00D8733A"/>
    <w:rsid w:val="00D87CD8"/>
    <w:rsid w:val="00D91C69"/>
    <w:rsid w:val="00D934F4"/>
    <w:rsid w:val="00D944FD"/>
    <w:rsid w:val="00D9477A"/>
    <w:rsid w:val="00D94FCB"/>
    <w:rsid w:val="00DA2200"/>
    <w:rsid w:val="00DA4D16"/>
    <w:rsid w:val="00DA68A9"/>
    <w:rsid w:val="00DA7A0D"/>
    <w:rsid w:val="00DB13BE"/>
    <w:rsid w:val="00DB1E85"/>
    <w:rsid w:val="00DB22A6"/>
    <w:rsid w:val="00DB2F14"/>
    <w:rsid w:val="00DB31A3"/>
    <w:rsid w:val="00DB3988"/>
    <w:rsid w:val="00DB40D8"/>
    <w:rsid w:val="00DB5955"/>
    <w:rsid w:val="00DB6087"/>
    <w:rsid w:val="00DC0405"/>
    <w:rsid w:val="00DC08D4"/>
    <w:rsid w:val="00DC2C82"/>
    <w:rsid w:val="00DC3797"/>
    <w:rsid w:val="00DC39F3"/>
    <w:rsid w:val="00DC497D"/>
    <w:rsid w:val="00DC4C65"/>
    <w:rsid w:val="00DC541F"/>
    <w:rsid w:val="00DC588C"/>
    <w:rsid w:val="00DC7253"/>
    <w:rsid w:val="00DC78F1"/>
    <w:rsid w:val="00DC7DB9"/>
    <w:rsid w:val="00DD0556"/>
    <w:rsid w:val="00DD08B0"/>
    <w:rsid w:val="00DD0D1C"/>
    <w:rsid w:val="00DD1337"/>
    <w:rsid w:val="00DD2BB5"/>
    <w:rsid w:val="00DD35BE"/>
    <w:rsid w:val="00DD4CCB"/>
    <w:rsid w:val="00DD4F18"/>
    <w:rsid w:val="00DD509F"/>
    <w:rsid w:val="00DD5337"/>
    <w:rsid w:val="00DD54A4"/>
    <w:rsid w:val="00DD580D"/>
    <w:rsid w:val="00DD5BC0"/>
    <w:rsid w:val="00DD7093"/>
    <w:rsid w:val="00DE1C31"/>
    <w:rsid w:val="00DE53AD"/>
    <w:rsid w:val="00DE75AF"/>
    <w:rsid w:val="00DE7941"/>
    <w:rsid w:val="00DF047C"/>
    <w:rsid w:val="00DF1C36"/>
    <w:rsid w:val="00DF1E7F"/>
    <w:rsid w:val="00DF2290"/>
    <w:rsid w:val="00DF39AC"/>
    <w:rsid w:val="00DF41AD"/>
    <w:rsid w:val="00DF7787"/>
    <w:rsid w:val="00E0013D"/>
    <w:rsid w:val="00E011E5"/>
    <w:rsid w:val="00E0154E"/>
    <w:rsid w:val="00E015CD"/>
    <w:rsid w:val="00E01710"/>
    <w:rsid w:val="00E01B67"/>
    <w:rsid w:val="00E0435A"/>
    <w:rsid w:val="00E04C72"/>
    <w:rsid w:val="00E1185F"/>
    <w:rsid w:val="00E11E11"/>
    <w:rsid w:val="00E12609"/>
    <w:rsid w:val="00E13A0F"/>
    <w:rsid w:val="00E15DF6"/>
    <w:rsid w:val="00E171EF"/>
    <w:rsid w:val="00E17336"/>
    <w:rsid w:val="00E2085B"/>
    <w:rsid w:val="00E230DE"/>
    <w:rsid w:val="00E2316D"/>
    <w:rsid w:val="00E24597"/>
    <w:rsid w:val="00E25DEF"/>
    <w:rsid w:val="00E26132"/>
    <w:rsid w:val="00E26139"/>
    <w:rsid w:val="00E3001B"/>
    <w:rsid w:val="00E305D0"/>
    <w:rsid w:val="00E311DE"/>
    <w:rsid w:val="00E312D5"/>
    <w:rsid w:val="00E31642"/>
    <w:rsid w:val="00E350D0"/>
    <w:rsid w:val="00E350D3"/>
    <w:rsid w:val="00E35AC4"/>
    <w:rsid w:val="00E36672"/>
    <w:rsid w:val="00E370FE"/>
    <w:rsid w:val="00E42504"/>
    <w:rsid w:val="00E4261E"/>
    <w:rsid w:val="00E429F2"/>
    <w:rsid w:val="00E4428A"/>
    <w:rsid w:val="00E44843"/>
    <w:rsid w:val="00E44C66"/>
    <w:rsid w:val="00E461CD"/>
    <w:rsid w:val="00E46F5E"/>
    <w:rsid w:val="00E47811"/>
    <w:rsid w:val="00E47E34"/>
    <w:rsid w:val="00E51BD7"/>
    <w:rsid w:val="00E531E0"/>
    <w:rsid w:val="00E55769"/>
    <w:rsid w:val="00E55F37"/>
    <w:rsid w:val="00E56299"/>
    <w:rsid w:val="00E61529"/>
    <w:rsid w:val="00E61B1B"/>
    <w:rsid w:val="00E61EC0"/>
    <w:rsid w:val="00E620AF"/>
    <w:rsid w:val="00E643A2"/>
    <w:rsid w:val="00E64F3B"/>
    <w:rsid w:val="00E669F5"/>
    <w:rsid w:val="00E70105"/>
    <w:rsid w:val="00E7143A"/>
    <w:rsid w:val="00E72826"/>
    <w:rsid w:val="00E735F7"/>
    <w:rsid w:val="00E73E5F"/>
    <w:rsid w:val="00E74873"/>
    <w:rsid w:val="00E74B45"/>
    <w:rsid w:val="00E74DB3"/>
    <w:rsid w:val="00E76A62"/>
    <w:rsid w:val="00E7714C"/>
    <w:rsid w:val="00E77227"/>
    <w:rsid w:val="00E77A84"/>
    <w:rsid w:val="00E77F1C"/>
    <w:rsid w:val="00E80907"/>
    <w:rsid w:val="00E809E5"/>
    <w:rsid w:val="00E814B0"/>
    <w:rsid w:val="00E81A8F"/>
    <w:rsid w:val="00E81F22"/>
    <w:rsid w:val="00E82905"/>
    <w:rsid w:val="00E8294B"/>
    <w:rsid w:val="00E83457"/>
    <w:rsid w:val="00E84223"/>
    <w:rsid w:val="00E876AC"/>
    <w:rsid w:val="00E90BC5"/>
    <w:rsid w:val="00E92718"/>
    <w:rsid w:val="00E92EE6"/>
    <w:rsid w:val="00E935A9"/>
    <w:rsid w:val="00E93681"/>
    <w:rsid w:val="00E94642"/>
    <w:rsid w:val="00E95339"/>
    <w:rsid w:val="00E95C47"/>
    <w:rsid w:val="00E97C08"/>
    <w:rsid w:val="00EA4E26"/>
    <w:rsid w:val="00EA5154"/>
    <w:rsid w:val="00EA7088"/>
    <w:rsid w:val="00EA756C"/>
    <w:rsid w:val="00EB1B57"/>
    <w:rsid w:val="00EB24CE"/>
    <w:rsid w:val="00EB3FAB"/>
    <w:rsid w:val="00EB525B"/>
    <w:rsid w:val="00EB5E35"/>
    <w:rsid w:val="00EB6765"/>
    <w:rsid w:val="00EB6B3B"/>
    <w:rsid w:val="00EB7A2E"/>
    <w:rsid w:val="00EB7BEF"/>
    <w:rsid w:val="00EC03EE"/>
    <w:rsid w:val="00EC0C19"/>
    <w:rsid w:val="00EC24D7"/>
    <w:rsid w:val="00EC4EDA"/>
    <w:rsid w:val="00EC5EE8"/>
    <w:rsid w:val="00EC6314"/>
    <w:rsid w:val="00EC63C2"/>
    <w:rsid w:val="00EC6A70"/>
    <w:rsid w:val="00ED009B"/>
    <w:rsid w:val="00ED086F"/>
    <w:rsid w:val="00ED08B2"/>
    <w:rsid w:val="00ED0A4A"/>
    <w:rsid w:val="00ED1262"/>
    <w:rsid w:val="00ED164D"/>
    <w:rsid w:val="00ED2147"/>
    <w:rsid w:val="00ED2979"/>
    <w:rsid w:val="00ED2AB3"/>
    <w:rsid w:val="00ED328D"/>
    <w:rsid w:val="00ED3982"/>
    <w:rsid w:val="00ED4060"/>
    <w:rsid w:val="00ED42F2"/>
    <w:rsid w:val="00ED5144"/>
    <w:rsid w:val="00ED5632"/>
    <w:rsid w:val="00ED76DB"/>
    <w:rsid w:val="00EE0A41"/>
    <w:rsid w:val="00EE29B0"/>
    <w:rsid w:val="00EE2F54"/>
    <w:rsid w:val="00EE3644"/>
    <w:rsid w:val="00EE3F48"/>
    <w:rsid w:val="00EE4458"/>
    <w:rsid w:val="00EE56E4"/>
    <w:rsid w:val="00EE5ADA"/>
    <w:rsid w:val="00EE7124"/>
    <w:rsid w:val="00EE7F49"/>
    <w:rsid w:val="00EF0B3B"/>
    <w:rsid w:val="00EF1792"/>
    <w:rsid w:val="00EF1C6D"/>
    <w:rsid w:val="00EF2036"/>
    <w:rsid w:val="00EF2D93"/>
    <w:rsid w:val="00EF5B60"/>
    <w:rsid w:val="00EF63F8"/>
    <w:rsid w:val="00EF69A0"/>
    <w:rsid w:val="00F003DF"/>
    <w:rsid w:val="00F00B0B"/>
    <w:rsid w:val="00F011E5"/>
    <w:rsid w:val="00F016DF"/>
    <w:rsid w:val="00F0400D"/>
    <w:rsid w:val="00F04AAD"/>
    <w:rsid w:val="00F05A68"/>
    <w:rsid w:val="00F05C22"/>
    <w:rsid w:val="00F06AB6"/>
    <w:rsid w:val="00F071A6"/>
    <w:rsid w:val="00F07B27"/>
    <w:rsid w:val="00F106A9"/>
    <w:rsid w:val="00F1191B"/>
    <w:rsid w:val="00F15ED8"/>
    <w:rsid w:val="00F20412"/>
    <w:rsid w:val="00F20E05"/>
    <w:rsid w:val="00F212FC"/>
    <w:rsid w:val="00F2178D"/>
    <w:rsid w:val="00F21BD6"/>
    <w:rsid w:val="00F22020"/>
    <w:rsid w:val="00F220DF"/>
    <w:rsid w:val="00F22546"/>
    <w:rsid w:val="00F23C91"/>
    <w:rsid w:val="00F2407C"/>
    <w:rsid w:val="00F25AFB"/>
    <w:rsid w:val="00F27961"/>
    <w:rsid w:val="00F307C8"/>
    <w:rsid w:val="00F3202C"/>
    <w:rsid w:val="00F3207F"/>
    <w:rsid w:val="00F3212B"/>
    <w:rsid w:val="00F328D4"/>
    <w:rsid w:val="00F3380A"/>
    <w:rsid w:val="00F347F9"/>
    <w:rsid w:val="00F3523D"/>
    <w:rsid w:val="00F36407"/>
    <w:rsid w:val="00F371AB"/>
    <w:rsid w:val="00F4030D"/>
    <w:rsid w:val="00F41800"/>
    <w:rsid w:val="00F43360"/>
    <w:rsid w:val="00F4471C"/>
    <w:rsid w:val="00F47CBB"/>
    <w:rsid w:val="00F51749"/>
    <w:rsid w:val="00F518C3"/>
    <w:rsid w:val="00F52779"/>
    <w:rsid w:val="00F53535"/>
    <w:rsid w:val="00F551F2"/>
    <w:rsid w:val="00F5531E"/>
    <w:rsid w:val="00F55DBD"/>
    <w:rsid w:val="00F57B47"/>
    <w:rsid w:val="00F627E4"/>
    <w:rsid w:val="00F62E63"/>
    <w:rsid w:val="00F631D7"/>
    <w:rsid w:val="00F639C6"/>
    <w:rsid w:val="00F65F8E"/>
    <w:rsid w:val="00F67348"/>
    <w:rsid w:val="00F711A7"/>
    <w:rsid w:val="00F7138B"/>
    <w:rsid w:val="00F71DA9"/>
    <w:rsid w:val="00F7260E"/>
    <w:rsid w:val="00F73789"/>
    <w:rsid w:val="00F75BC4"/>
    <w:rsid w:val="00F75C42"/>
    <w:rsid w:val="00F75E73"/>
    <w:rsid w:val="00F76D50"/>
    <w:rsid w:val="00F80B9C"/>
    <w:rsid w:val="00F818BC"/>
    <w:rsid w:val="00F83201"/>
    <w:rsid w:val="00F838CF"/>
    <w:rsid w:val="00F83F94"/>
    <w:rsid w:val="00F84AF4"/>
    <w:rsid w:val="00F8538D"/>
    <w:rsid w:val="00F8597C"/>
    <w:rsid w:val="00F94FAB"/>
    <w:rsid w:val="00F95E71"/>
    <w:rsid w:val="00F96B96"/>
    <w:rsid w:val="00F96EF8"/>
    <w:rsid w:val="00FA0183"/>
    <w:rsid w:val="00FA0A37"/>
    <w:rsid w:val="00FA1373"/>
    <w:rsid w:val="00FA3EEE"/>
    <w:rsid w:val="00FA56DB"/>
    <w:rsid w:val="00FA6B8C"/>
    <w:rsid w:val="00FA6E2E"/>
    <w:rsid w:val="00FA772B"/>
    <w:rsid w:val="00FB1848"/>
    <w:rsid w:val="00FB1A73"/>
    <w:rsid w:val="00FB1F9F"/>
    <w:rsid w:val="00FB2712"/>
    <w:rsid w:val="00FB322D"/>
    <w:rsid w:val="00FB3330"/>
    <w:rsid w:val="00FB38A1"/>
    <w:rsid w:val="00FB4BCA"/>
    <w:rsid w:val="00FB6A43"/>
    <w:rsid w:val="00FB6A44"/>
    <w:rsid w:val="00FC0222"/>
    <w:rsid w:val="00FC09F0"/>
    <w:rsid w:val="00FC1DB8"/>
    <w:rsid w:val="00FC1FE8"/>
    <w:rsid w:val="00FC42BF"/>
    <w:rsid w:val="00FC4DE8"/>
    <w:rsid w:val="00FC599E"/>
    <w:rsid w:val="00FC66B1"/>
    <w:rsid w:val="00FC7FB8"/>
    <w:rsid w:val="00FD0275"/>
    <w:rsid w:val="00FD1453"/>
    <w:rsid w:val="00FD37D1"/>
    <w:rsid w:val="00FD3E3E"/>
    <w:rsid w:val="00FD610B"/>
    <w:rsid w:val="00FD67C5"/>
    <w:rsid w:val="00FE04B8"/>
    <w:rsid w:val="00FE101A"/>
    <w:rsid w:val="00FE5A70"/>
    <w:rsid w:val="00FE68E4"/>
    <w:rsid w:val="00FF142E"/>
    <w:rsid w:val="00FF2F21"/>
    <w:rsid w:val="00FF321D"/>
    <w:rsid w:val="00FF37A9"/>
    <w:rsid w:val="00FF3A7C"/>
    <w:rsid w:val="00FF5406"/>
    <w:rsid w:val="00FF5D13"/>
    <w:rsid w:val="00FF68A4"/>
    <w:rsid w:val="00FF68E0"/>
    <w:rsid w:val="00FF69B0"/>
    <w:rsid w:val="00FF6C7B"/>
    <w:rsid w:val="00FF7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a46,#fd3121"/>
    </o:shapedefaults>
    <o:shapelayout v:ext="edit">
      <o:idmap v:ext="edit" data="1"/>
    </o:shapelayout>
  </w:shapeDefaults>
  <w:decimalSymbol w:val="."/>
  <w:listSeparator w:val=","/>
  <w14:docId w14:val="37F47B8D"/>
  <w15:docId w15:val="{0E9E16AB-38E0-40E3-8DF4-CA2907C0E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C68"/>
  </w:style>
  <w:style w:type="paragraph" w:styleId="Heading1">
    <w:name w:val="heading 1"/>
    <w:basedOn w:val="Normal"/>
    <w:next w:val="Normal"/>
    <w:link w:val="Heading1Char"/>
    <w:uiPriority w:val="9"/>
    <w:qFormat/>
    <w:rsid w:val="00BC66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3C2F"/>
    <w:pPr>
      <w:autoSpaceDE w:val="0"/>
      <w:autoSpaceDN w:val="0"/>
      <w:adjustRightInd w:val="0"/>
      <w:spacing w:after="0" w:line="240" w:lineRule="auto"/>
    </w:pPr>
    <w:rPr>
      <w:rFonts w:ascii="Arial" w:eastAsia="Calibri" w:hAnsi="Arial" w:cs="Arial"/>
      <w:color w:val="000000"/>
      <w:szCs w:val="24"/>
    </w:rPr>
  </w:style>
  <w:style w:type="paragraph" w:styleId="ListParagraph">
    <w:name w:val="List Paragraph"/>
    <w:aliases w:val="Table of contents numbered,List Paragraph (numbered (a)),List Paragraph1,Akapit z listą BS,Bullet Points,Liststycke SKL,Bullet OFM,Liste Paragraf,Renkli Liste - Vurgu 11,Liste Paragraf1,Lapis Bulleted List,Bullet1,References"/>
    <w:basedOn w:val="Normal"/>
    <w:link w:val="ListParagraphChar"/>
    <w:uiPriority w:val="34"/>
    <w:qFormat/>
    <w:rsid w:val="007B29CC"/>
    <w:pPr>
      <w:ind w:left="720"/>
      <w:contextualSpacing/>
    </w:pPr>
    <w:rPr>
      <w:rFonts w:ascii="Calibri" w:eastAsia="Calibri" w:hAnsi="Calibri" w:cs="Times New Roman"/>
      <w:sz w:val="22"/>
    </w:rPr>
  </w:style>
  <w:style w:type="paragraph" w:styleId="BalloonText">
    <w:name w:val="Balloon Text"/>
    <w:basedOn w:val="Normal"/>
    <w:link w:val="BalloonTextChar"/>
    <w:uiPriority w:val="99"/>
    <w:semiHidden/>
    <w:unhideWhenUsed/>
    <w:rsid w:val="00A329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9DA"/>
    <w:rPr>
      <w:rFonts w:ascii="Tahoma" w:hAnsi="Tahoma" w:cs="Tahoma"/>
      <w:sz w:val="16"/>
      <w:szCs w:val="16"/>
    </w:rPr>
  </w:style>
  <w:style w:type="character" w:styleId="CommentReference">
    <w:name w:val="annotation reference"/>
    <w:basedOn w:val="DefaultParagraphFont"/>
    <w:uiPriority w:val="99"/>
    <w:semiHidden/>
    <w:unhideWhenUsed/>
    <w:rsid w:val="00A329DA"/>
    <w:rPr>
      <w:sz w:val="16"/>
      <w:szCs w:val="16"/>
    </w:rPr>
  </w:style>
  <w:style w:type="paragraph" w:styleId="CommentText">
    <w:name w:val="annotation text"/>
    <w:basedOn w:val="Normal"/>
    <w:link w:val="CommentTextChar"/>
    <w:uiPriority w:val="99"/>
    <w:unhideWhenUsed/>
    <w:rsid w:val="00A329DA"/>
    <w:pPr>
      <w:spacing w:line="240" w:lineRule="auto"/>
    </w:pPr>
    <w:rPr>
      <w:sz w:val="20"/>
      <w:szCs w:val="20"/>
    </w:rPr>
  </w:style>
  <w:style w:type="character" w:customStyle="1" w:styleId="CommentTextChar">
    <w:name w:val="Comment Text Char"/>
    <w:basedOn w:val="DefaultParagraphFont"/>
    <w:link w:val="CommentText"/>
    <w:uiPriority w:val="99"/>
    <w:rsid w:val="00A329DA"/>
    <w:rPr>
      <w:sz w:val="20"/>
      <w:szCs w:val="20"/>
    </w:rPr>
  </w:style>
  <w:style w:type="paragraph" w:styleId="CommentSubject">
    <w:name w:val="annotation subject"/>
    <w:basedOn w:val="CommentText"/>
    <w:next w:val="CommentText"/>
    <w:link w:val="CommentSubjectChar"/>
    <w:uiPriority w:val="99"/>
    <w:semiHidden/>
    <w:unhideWhenUsed/>
    <w:rsid w:val="00A329DA"/>
    <w:rPr>
      <w:b/>
      <w:bCs/>
    </w:rPr>
  </w:style>
  <w:style w:type="character" w:customStyle="1" w:styleId="CommentSubjectChar">
    <w:name w:val="Comment Subject Char"/>
    <w:basedOn w:val="CommentTextChar"/>
    <w:link w:val="CommentSubject"/>
    <w:uiPriority w:val="99"/>
    <w:semiHidden/>
    <w:rsid w:val="00A329DA"/>
    <w:rPr>
      <w:b/>
      <w:bCs/>
      <w:sz w:val="20"/>
      <w:szCs w:val="20"/>
    </w:rPr>
  </w:style>
  <w:style w:type="paragraph" w:styleId="Header">
    <w:name w:val="header"/>
    <w:basedOn w:val="Normal"/>
    <w:link w:val="HeaderChar"/>
    <w:uiPriority w:val="99"/>
    <w:unhideWhenUsed/>
    <w:rsid w:val="00C90BD1"/>
    <w:pPr>
      <w:tabs>
        <w:tab w:val="center" w:pos="4703"/>
        <w:tab w:val="right" w:pos="9406"/>
      </w:tabs>
      <w:spacing w:after="0" w:line="240" w:lineRule="auto"/>
    </w:pPr>
  </w:style>
  <w:style w:type="character" w:customStyle="1" w:styleId="HeaderChar">
    <w:name w:val="Header Char"/>
    <w:basedOn w:val="DefaultParagraphFont"/>
    <w:link w:val="Header"/>
    <w:uiPriority w:val="99"/>
    <w:rsid w:val="00C90BD1"/>
  </w:style>
  <w:style w:type="paragraph" w:styleId="Footer">
    <w:name w:val="footer"/>
    <w:basedOn w:val="Normal"/>
    <w:link w:val="FooterChar"/>
    <w:uiPriority w:val="99"/>
    <w:unhideWhenUsed/>
    <w:rsid w:val="00C90BD1"/>
    <w:pPr>
      <w:tabs>
        <w:tab w:val="center" w:pos="4703"/>
        <w:tab w:val="right" w:pos="9406"/>
      </w:tabs>
      <w:spacing w:after="0" w:line="240" w:lineRule="auto"/>
    </w:pPr>
  </w:style>
  <w:style w:type="character" w:customStyle="1" w:styleId="FooterChar">
    <w:name w:val="Footer Char"/>
    <w:basedOn w:val="DefaultParagraphFont"/>
    <w:link w:val="Footer"/>
    <w:uiPriority w:val="99"/>
    <w:rsid w:val="00C90BD1"/>
  </w:style>
  <w:style w:type="character" w:styleId="Hyperlink">
    <w:name w:val="Hyperlink"/>
    <w:basedOn w:val="DefaultParagraphFont"/>
    <w:uiPriority w:val="99"/>
    <w:unhideWhenUsed/>
    <w:rsid w:val="00AB127E"/>
    <w:rPr>
      <w:color w:val="0563C1" w:themeColor="hyperlink"/>
      <w:u w:val="single"/>
    </w:rPr>
  </w:style>
  <w:style w:type="paragraph" w:styleId="NoSpacing">
    <w:name w:val="No Spacing"/>
    <w:link w:val="NoSpacingChar"/>
    <w:uiPriority w:val="1"/>
    <w:qFormat/>
    <w:rsid w:val="00C16798"/>
    <w:pPr>
      <w:spacing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C16798"/>
    <w:rPr>
      <w:rFonts w:asciiTheme="minorHAnsi" w:eastAsiaTheme="minorEastAsia" w:hAnsiTheme="minorHAnsi"/>
      <w:sz w:val="22"/>
    </w:rPr>
  </w:style>
  <w:style w:type="character" w:styleId="FollowedHyperlink">
    <w:name w:val="FollowedHyperlink"/>
    <w:basedOn w:val="DefaultParagraphFont"/>
    <w:uiPriority w:val="99"/>
    <w:semiHidden/>
    <w:unhideWhenUsed/>
    <w:rsid w:val="000C5EC2"/>
    <w:rPr>
      <w:color w:val="954F72" w:themeColor="followedHyperlink"/>
      <w:u w:val="single"/>
    </w:rPr>
  </w:style>
  <w:style w:type="paragraph" w:styleId="FootnoteText">
    <w:name w:val="footnote text"/>
    <w:aliases w:val="Footnotes,Footnote Text Char Char Char,Footnote Text Char Char,single space Char,ft Char,single space,ft,Footnote Text Char Char Char Char Char Char Char Char,Footnote Text Char Char Char Char1 Char,f,FOOTNOTES,fn,Fußnotentext Char,ADB,AD"/>
    <w:basedOn w:val="Normal"/>
    <w:link w:val="FootnoteTextChar"/>
    <w:unhideWhenUsed/>
    <w:qFormat/>
    <w:rsid w:val="00A526A9"/>
    <w:pPr>
      <w:spacing w:after="0" w:line="240" w:lineRule="auto"/>
    </w:pPr>
    <w:rPr>
      <w:rFonts w:ascii="Calibri" w:hAnsi="Calibri"/>
      <w:sz w:val="20"/>
      <w:szCs w:val="20"/>
    </w:rPr>
  </w:style>
  <w:style w:type="character" w:customStyle="1" w:styleId="FootnoteTextChar">
    <w:name w:val="Footnote Text Char"/>
    <w:aliases w:val="Footnotes Char,Footnote Text Char Char Char Char,Footnote Text Char Char Char1,single space Char Char,ft Char Char,single space Char1,ft Char1,Footnote Text Char Char Char Char Char Char Char Char Char,f Char,FOOTNOTES Char,fn Char"/>
    <w:basedOn w:val="DefaultParagraphFont"/>
    <w:link w:val="FootnoteText"/>
    <w:uiPriority w:val="99"/>
    <w:rsid w:val="00A526A9"/>
    <w:rPr>
      <w:rFonts w:ascii="Calibri" w:hAnsi="Calibri"/>
      <w:sz w:val="20"/>
      <w:szCs w:val="20"/>
    </w:rPr>
  </w:style>
  <w:style w:type="character" w:styleId="FootnoteReference">
    <w:name w:val="footnote reference"/>
    <w:aliases w:val="ftref Char,BVI fnr Char,Footnotes refss,16 Point,Superscript 6 Point,Footnote Reference Number,nota pié di pagina,Times 10 Point,Exposant 3 Point,Footnote symbol,Footnote reference number,EN Footnote Reference,note TESI,Ref,4_G"/>
    <w:basedOn w:val="DefaultParagraphFont"/>
    <w:link w:val="ftref"/>
    <w:uiPriority w:val="99"/>
    <w:unhideWhenUsed/>
    <w:qFormat/>
    <w:rsid w:val="00A526A9"/>
    <w:rPr>
      <w:vertAlign w:val="superscript"/>
    </w:rPr>
  </w:style>
  <w:style w:type="character" w:customStyle="1" w:styleId="FootnoteCharacters">
    <w:name w:val="Footnote Characters"/>
    <w:qFormat/>
    <w:rsid w:val="00854AF3"/>
  </w:style>
  <w:style w:type="paragraph" w:customStyle="1" w:styleId="ftref">
    <w:name w:val="ftref"/>
    <w:aliases w:val="BVI fnr"/>
    <w:basedOn w:val="Normal"/>
    <w:link w:val="FootnoteReference"/>
    <w:uiPriority w:val="99"/>
    <w:rsid w:val="00E74B45"/>
    <w:pPr>
      <w:spacing w:after="160" w:line="240" w:lineRule="exact"/>
    </w:pPr>
    <w:rPr>
      <w:vertAlign w:val="superscript"/>
    </w:rPr>
  </w:style>
  <w:style w:type="character" w:styleId="PlaceholderText">
    <w:name w:val="Placeholder Text"/>
    <w:basedOn w:val="DefaultParagraphFont"/>
    <w:uiPriority w:val="99"/>
    <w:semiHidden/>
    <w:rsid w:val="007002B7"/>
    <w:rPr>
      <w:color w:val="808080"/>
    </w:rPr>
  </w:style>
  <w:style w:type="character" w:customStyle="1" w:styleId="Heading1Char">
    <w:name w:val="Heading 1 Char"/>
    <w:basedOn w:val="DefaultParagraphFont"/>
    <w:link w:val="Heading1"/>
    <w:uiPriority w:val="9"/>
    <w:rsid w:val="00BC668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C668B"/>
    <w:pPr>
      <w:spacing w:line="259" w:lineRule="auto"/>
      <w:outlineLvl w:val="9"/>
    </w:pPr>
  </w:style>
  <w:style w:type="character" w:customStyle="1" w:styleId="Hyperlink1">
    <w:name w:val="Hyperlink1"/>
    <w:basedOn w:val="DefaultParagraphFont"/>
    <w:uiPriority w:val="99"/>
    <w:unhideWhenUsed/>
    <w:rsid w:val="00A27431"/>
    <w:rPr>
      <w:color w:val="0563C1"/>
      <w:u w:val="single"/>
    </w:rPr>
  </w:style>
  <w:style w:type="paragraph" w:customStyle="1" w:styleId="Address">
    <w:name w:val="Address"/>
    <w:basedOn w:val="Normal"/>
    <w:qFormat/>
    <w:rsid w:val="00132CFE"/>
    <w:pPr>
      <w:spacing w:after="0" w:line="240" w:lineRule="auto"/>
    </w:pPr>
    <w:rPr>
      <w:rFonts w:ascii="Corbel" w:eastAsia="Corbel" w:hAnsi="Corbel" w:cs="Times New Roman"/>
      <w:color w:val="262626"/>
      <w:sz w:val="20"/>
    </w:rPr>
  </w:style>
  <w:style w:type="numbering" w:customStyle="1" w:styleId="NoList1">
    <w:name w:val="No List1"/>
    <w:next w:val="NoList"/>
    <w:uiPriority w:val="99"/>
    <w:semiHidden/>
    <w:unhideWhenUsed/>
    <w:rsid w:val="007E3E50"/>
  </w:style>
  <w:style w:type="character" w:customStyle="1" w:styleId="ListParagraphChar">
    <w:name w:val="List Paragraph Char"/>
    <w:aliases w:val="Table of contents numbered Char,List Paragraph (numbered (a)) Char,List Paragraph1 Char,Akapit z listą BS Char,Bullet Points Char,Liststycke SKL Char,Bullet OFM Char,Liste Paragraf Char,Renkli Liste - Vurgu 11 Char,Bullet1 Char"/>
    <w:link w:val="ListParagraph"/>
    <w:uiPriority w:val="34"/>
    <w:locked/>
    <w:rsid w:val="007E3E50"/>
    <w:rPr>
      <w:rFonts w:ascii="Calibri" w:eastAsia="Calibri" w:hAnsi="Calibri" w:cs="Times New Roman"/>
      <w:sz w:val="22"/>
    </w:rPr>
  </w:style>
  <w:style w:type="table" w:styleId="TableGrid">
    <w:name w:val="Table Grid"/>
    <w:basedOn w:val="TableNormal"/>
    <w:uiPriority w:val="39"/>
    <w:rsid w:val="00361B2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361B2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
    <w:name w:val="Unresolved Mention"/>
    <w:basedOn w:val="DefaultParagraphFont"/>
    <w:uiPriority w:val="99"/>
    <w:semiHidden/>
    <w:unhideWhenUsed/>
    <w:rsid w:val="001C6214"/>
    <w:rPr>
      <w:color w:val="605E5C"/>
      <w:shd w:val="clear" w:color="auto" w:fill="E1DFDD"/>
    </w:rPr>
  </w:style>
  <w:style w:type="table" w:styleId="GridTable5Dark-Accent2">
    <w:name w:val="Grid Table 5 Dark Accent 2"/>
    <w:basedOn w:val="TableNormal"/>
    <w:uiPriority w:val="50"/>
    <w:rsid w:val="004334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1">
    <w:name w:val="Grid Table 5 Dark Accent 1"/>
    <w:basedOn w:val="TableNormal"/>
    <w:uiPriority w:val="50"/>
    <w:rsid w:val="00A97F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Strong">
    <w:name w:val="Strong"/>
    <w:basedOn w:val="DefaultParagraphFont"/>
    <w:uiPriority w:val="22"/>
    <w:qFormat/>
    <w:rsid w:val="00EB5E35"/>
    <w:rPr>
      <w:b/>
      <w:bCs/>
    </w:rPr>
  </w:style>
  <w:style w:type="table" w:customStyle="1" w:styleId="TableGrid1">
    <w:name w:val="Table Grid1"/>
    <w:basedOn w:val="TableNormal"/>
    <w:next w:val="TableGrid"/>
    <w:uiPriority w:val="59"/>
    <w:rsid w:val="00AD0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15D51"/>
    <w:pPr>
      <w:spacing w:before="100" w:beforeAutospacing="1" w:after="100" w:afterAutospacing="1" w:line="240" w:lineRule="auto"/>
    </w:pPr>
    <w:rPr>
      <w:rFonts w:eastAsiaTheme="minorEastAsi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61359">
      <w:bodyDiv w:val="1"/>
      <w:marLeft w:val="0"/>
      <w:marRight w:val="0"/>
      <w:marTop w:val="0"/>
      <w:marBottom w:val="0"/>
      <w:divBdr>
        <w:top w:val="none" w:sz="0" w:space="0" w:color="auto"/>
        <w:left w:val="none" w:sz="0" w:space="0" w:color="auto"/>
        <w:bottom w:val="none" w:sz="0" w:space="0" w:color="auto"/>
        <w:right w:val="none" w:sz="0" w:space="0" w:color="auto"/>
      </w:divBdr>
      <w:divsChild>
        <w:div w:id="29915548">
          <w:marLeft w:val="547"/>
          <w:marRight w:val="0"/>
          <w:marTop w:val="86"/>
          <w:marBottom w:val="0"/>
          <w:divBdr>
            <w:top w:val="none" w:sz="0" w:space="0" w:color="auto"/>
            <w:left w:val="none" w:sz="0" w:space="0" w:color="auto"/>
            <w:bottom w:val="none" w:sz="0" w:space="0" w:color="auto"/>
            <w:right w:val="none" w:sz="0" w:space="0" w:color="auto"/>
          </w:divBdr>
        </w:div>
      </w:divsChild>
    </w:div>
    <w:div w:id="97603654">
      <w:bodyDiv w:val="1"/>
      <w:marLeft w:val="0"/>
      <w:marRight w:val="0"/>
      <w:marTop w:val="0"/>
      <w:marBottom w:val="0"/>
      <w:divBdr>
        <w:top w:val="none" w:sz="0" w:space="0" w:color="auto"/>
        <w:left w:val="none" w:sz="0" w:space="0" w:color="auto"/>
        <w:bottom w:val="none" w:sz="0" w:space="0" w:color="auto"/>
        <w:right w:val="none" w:sz="0" w:space="0" w:color="auto"/>
      </w:divBdr>
      <w:divsChild>
        <w:div w:id="292367027">
          <w:marLeft w:val="547"/>
          <w:marRight w:val="0"/>
          <w:marTop w:val="96"/>
          <w:marBottom w:val="0"/>
          <w:divBdr>
            <w:top w:val="none" w:sz="0" w:space="0" w:color="auto"/>
            <w:left w:val="none" w:sz="0" w:space="0" w:color="auto"/>
            <w:bottom w:val="none" w:sz="0" w:space="0" w:color="auto"/>
            <w:right w:val="none" w:sz="0" w:space="0" w:color="auto"/>
          </w:divBdr>
        </w:div>
        <w:div w:id="1106659563">
          <w:marLeft w:val="547"/>
          <w:marRight w:val="0"/>
          <w:marTop w:val="96"/>
          <w:marBottom w:val="0"/>
          <w:divBdr>
            <w:top w:val="none" w:sz="0" w:space="0" w:color="auto"/>
            <w:left w:val="none" w:sz="0" w:space="0" w:color="auto"/>
            <w:bottom w:val="none" w:sz="0" w:space="0" w:color="auto"/>
            <w:right w:val="none" w:sz="0" w:space="0" w:color="auto"/>
          </w:divBdr>
        </w:div>
        <w:div w:id="2138142742">
          <w:marLeft w:val="547"/>
          <w:marRight w:val="0"/>
          <w:marTop w:val="96"/>
          <w:marBottom w:val="0"/>
          <w:divBdr>
            <w:top w:val="none" w:sz="0" w:space="0" w:color="auto"/>
            <w:left w:val="none" w:sz="0" w:space="0" w:color="auto"/>
            <w:bottom w:val="none" w:sz="0" w:space="0" w:color="auto"/>
            <w:right w:val="none" w:sz="0" w:space="0" w:color="auto"/>
          </w:divBdr>
        </w:div>
      </w:divsChild>
    </w:div>
    <w:div w:id="118765999">
      <w:bodyDiv w:val="1"/>
      <w:marLeft w:val="0"/>
      <w:marRight w:val="0"/>
      <w:marTop w:val="0"/>
      <w:marBottom w:val="0"/>
      <w:divBdr>
        <w:top w:val="none" w:sz="0" w:space="0" w:color="auto"/>
        <w:left w:val="none" w:sz="0" w:space="0" w:color="auto"/>
        <w:bottom w:val="none" w:sz="0" w:space="0" w:color="auto"/>
        <w:right w:val="none" w:sz="0" w:space="0" w:color="auto"/>
      </w:divBdr>
    </w:div>
    <w:div w:id="176509153">
      <w:bodyDiv w:val="1"/>
      <w:marLeft w:val="0"/>
      <w:marRight w:val="0"/>
      <w:marTop w:val="0"/>
      <w:marBottom w:val="0"/>
      <w:divBdr>
        <w:top w:val="none" w:sz="0" w:space="0" w:color="auto"/>
        <w:left w:val="none" w:sz="0" w:space="0" w:color="auto"/>
        <w:bottom w:val="none" w:sz="0" w:space="0" w:color="auto"/>
        <w:right w:val="none" w:sz="0" w:space="0" w:color="auto"/>
      </w:divBdr>
      <w:divsChild>
        <w:div w:id="421994668">
          <w:marLeft w:val="547"/>
          <w:marRight w:val="0"/>
          <w:marTop w:val="86"/>
          <w:marBottom w:val="0"/>
          <w:divBdr>
            <w:top w:val="none" w:sz="0" w:space="0" w:color="auto"/>
            <w:left w:val="none" w:sz="0" w:space="0" w:color="auto"/>
            <w:bottom w:val="none" w:sz="0" w:space="0" w:color="auto"/>
            <w:right w:val="none" w:sz="0" w:space="0" w:color="auto"/>
          </w:divBdr>
        </w:div>
      </w:divsChild>
    </w:div>
    <w:div w:id="250479030">
      <w:bodyDiv w:val="1"/>
      <w:marLeft w:val="0"/>
      <w:marRight w:val="0"/>
      <w:marTop w:val="0"/>
      <w:marBottom w:val="0"/>
      <w:divBdr>
        <w:top w:val="none" w:sz="0" w:space="0" w:color="auto"/>
        <w:left w:val="none" w:sz="0" w:space="0" w:color="auto"/>
        <w:bottom w:val="none" w:sz="0" w:space="0" w:color="auto"/>
        <w:right w:val="none" w:sz="0" w:space="0" w:color="auto"/>
      </w:divBdr>
      <w:divsChild>
        <w:div w:id="15161767">
          <w:marLeft w:val="1555"/>
          <w:marRight w:val="0"/>
          <w:marTop w:val="86"/>
          <w:marBottom w:val="0"/>
          <w:divBdr>
            <w:top w:val="none" w:sz="0" w:space="0" w:color="auto"/>
            <w:left w:val="none" w:sz="0" w:space="0" w:color="auto"/>
            <w:bottom w:val="none" w:sz="0" w:space="0" w:color="auto"/>
            <w:right w:val="none" w:sz="0" w:space="0" w:color="auto"/>
          </w:divBdr>
        </w:div>
      </w:divsChild>
    </w:div>
    <w:div w:id="470827486">
      <w:bodyDiv w:val="1"/>
      <w:marLeft w:val="0"/>
      <w:marRight w:val="0"/>
      <w:marTop w:val="0"/>
      <w:marBottom w:val="0"/>
      <w:divBdr>
        <w:top w:val="none" w:sz="0" w:space="0" w:color="auto"/>
        <w:left w:val="none" w:sz="0" w:space="0" w:color="auto"/>
        <w:bottom w:val="none" w:sz="0" w:space="0" w:color="auto"/>
        <w:right w:val="none" w:sz="0" w:space="0" w:color="auto"/>
      </w:divBdr>
    </w:div>
    <w:div w:id="558830289">
      <w:bodyDiv w:val="1"/>
      <w:marLeft w:val="0"/>
      <w:marRight w:val="0"/>
      <w:marTop w:val="0"/>
      <w:marBottom w:val="0"/>
      <w:divBdr>
        <w:top w:val="none" w:sz="0" w:space="0" w:color="auto"/>
        <w:left w:val="none" w:sz="0" w:space="0" w:color="auto"/>
        <w:bottom w:val="none" w:sz="0" w:space="0" w:color="auto"/>
        <w:right w:val="none" w:sz="0" w:space="0" w:color="auto"/>
      </w:divBdr>
      <w:divsChild>
        <w:div w:id="1138767560">
          <w:marLeft w:val="547"/>
          <w:marRight w:val="0"/>
          <w:marTop w:val="96"/>
          <w:marBottom w:val="0"/>
          <w:divBdr>
            <w:top w:val="none" w:sz="0" w:space="0" w:color="auto"/>
            <w:left w:val="none" w:sz="0" w:space="0" w:color="auto"/>
            <w:bottom w:val="none" w:sz="0" w:space="0" w:color="auto"/>
            <w:right w:val="none" w:sz="0" w:space="0" w:color="auto"/>
          </w:divBdr>
        </w:div>
      </w:divsChild>
    </w:div>
    <w:div w:id="683559203">
      <w:bodyDiv w:val="1"/>
      <w:marLeft w:val="0"/>
      <w:marRight w:val="0"/>
      <w:marTop w:val="0"/>
      <w:marBottom w:val="0"/>
      <w:divBdr>
        <w:top w:val="none" w:sz="0" w:space="0" w:color="auto"/>
        <w:left w:val="none" w:sz="0" w:space="0" w:color="auto"/>
        <w:bottom w:val="none" w:sz="0" w:space="0" w:color="auto"/>
        <w:right w:val="none" w:sz="0" w:space="0" w:color="auto"/>
      </w:divBdr>
      <w:divsChild>
        <w:div w:id="719788785">
          <w:marLeft w:val="547"/>
          <w:marRight w:val="0"/>
          <w:marTop w:val="134"/>
          <w:marBottom w:val="0"/>
          <w:divBdr>
            <w:top w:val="none" w:sz="0" w:space="0" w:color="auto"/>
            <w:left w:val="none" w:sz="0" w:space="0" w:color="auto"/>
            <w:bottom w:val="none" w:sz="0" w:space="0" w:color="auto"/>
            <w:right w:val="none" w:sz="0" w:space="0" w:color="auto"/>
          </w:divBdr>
        </w:div>
      </w:divsChild>
    </w:div>
    <w:div w:id="879437343">
      <w:bodyDiv w:val="1"/>
      <w:marLeft w:val="0"/>
      <w:marRight w:val="0"/>
      <w:marTop w:val="0"/>
      <w:marBottom w:val="0"/>
      <w:divBdr>
        <w:top w:val="none" w:sz="0" w:space="0" w:color="auto"/>
        <w:left w:val="none" w:sz="0" w:space="0" w:color="auto"/>
        <w:bottom w:val="none" w:sz="0" w:space="0" w:color="auto"/>
        <w:right w:val="none" w:sz="0" w:space="0" w:color="auto"/>
      </w:divBdr>
      <w:divsChild>
        <w:div w:id="1886989400">
          <w:marLeft w:val="547"/>
          <w:marRight w:val="0"/>
          <w:marTop w:val="96"/>
          <w:marBottom w:val="0"/>
          <w:divBdr>
            <w:top w:val="none" w:sz="0" w:space="0" w:color="auto"/>
            <w:left w:val="none" w:sz="0" w:space="0" w:color="auto"/>
            <w:bottom w:val="none" w:sz="0" w:space="0" w:color="auto"/>
            <w:right w:val="none" w:sz="0" w:space="0" w:color="auto"/>
          </w:divBdr>
        </w:div>
      </w:divsChild>
    </w:div>
    <w:div w:id="966160452">
      <w:bodyDiv w:val="1"/>
      <w:marLeft w:val="0"/>
      <w:marRight w:val="0"/>
      <w:marTop w:val="0"/>
      <w:marBottom w:val="0"/>
      <w:divBdr>
        <w:top w:val="none" w:sz="0" w:space="0" w:color="auto"/>
        <w:left w:val="none" w:sz="0" w:space="0" w:color="auto"/>
        <w:bottom w:val="none" w:sz="0" w:space="0" w:color="auto"/>
        <w:right w:val="none" w:sz="0" w:space="0" w:color="auto"/>
      </w:divBdr>
    </w:div>
    <w:div w:id="1062749062">
      <w:bodyDiv w:val="1"/>
      <w:marLeft w:val="0"/>
      <w:marRight w:val="0"/>
      <w:marTop w:val="0"/>
      <w:marBottom w:val="0"/>
      <w:divBdr>
        <w:top w:val="none" w:sz="0" w:space="0" w:color="auto"/>
        <w:left w:val="none" w:sz="0" w:space="0" w:color="auto"/>
        <w:bottom w:val="none" w:sz="0" w:space="0" w:color="auto"/>
        <w:right w:val="none" w:sz="0" w:space="0" w:color="auto"/>
      </w:divBdr>
      <w:divsChild>
        <w:div w:id="1634941744">
          <w:marLeft w:val="547"/>
          <w:marRight w:val="0"/>
          <w:marTop w:val="134"/>
          <w:marBottom w:val="0"/>
          <w:divBdr>
            <w:top w:val="none" w:sz="0" w:space="0" w:color="auto"/>
            <w:left w:val="none" w:sz="0" w:space="0" w:color="auto"/>
            <w:bottom w:val="none" w:sz="0" w:space="0" w:color="auto"/>
            <w:right w:val="none" w:sz="0" w:space="0" w:color="auto"/>
          </w:divBdr>
        </w:div>
      </w:divsChild>
    </w:div>
    <w:div w:id="1133255176">
      <w:bodyDiv w:val="1"/>
      <w:marLeft w:val="0"/>
      <w:marRight w:val="0"/>
      <w:marTop w:val="0"/>
      <w:marBottom w:val="0"/>
      <w:divBdr>
        <w:top w:val="none" w:sz="0" w:space="0" w:color="auto"/>
        <w:left w:val="none" w:sz="0" w:space="0" w:color="auto"/>
        <w:bottom w:val="none" w:sz="0" w:space="0" w:color="auto"/>
        <w:right w:val="none" w:sz="0" w:space="0" w:color="auto"/>
      </w:divBdr>
      <w:divsChild>
        <w:div w:id="1522009260">
          <w:marLeft w:val="547"/>
          <w:marRight w:val="0"/>
          <w:marTop w:val="96"/>
          <w:marBottom w:val="0"/>
          <w:divBdr>
            <w:top w:val="none" w:sz="0" w:space="0" w:color="auto"/>
            <w:left w:val="none" w:sz="0" w:space="0" w:color="auto"/>
            <w:bottom w:val="none" w:sz="0" w:space="0" w:color="auto"/>
            <w:right w:val="none" w:sz="0" w:space="0" w:color="auto"/>
          </w:divBdr>
        </w:div>
      </w:divsChild>
    </w:div>
    <w:div w:id="1197355304">
      <w:bodyDiv w:val="1"/>
      <w:marLeft w:val="0"/>
      <w:marRight w:val="0"/>
      <w:marTop w:val="0"/>
      <w:marBottom w:val="0"/>
      <w:divBdr>
        <w:top w:val="none" w:sz="0" w:space="0" w:color="auto"/>
        <w:left w:val="none" w:sz="0" w:space="0" w:color="auto"/>
        <w:bottom w:val="none" w:sz="0" w:space="0" w:color="auto"/>
        <w:right w:val="none" w:sz="0" w:space="0" w:color="auto"/>
      </w:divBdr>
      <w:divsChild>
        <w:div w:id="2144034114">
          <w:marLeft w:val="720"/>
          <w:marRight w:val="0"/>
          <w:marTop w:val="0"/>
          <w:marBottom w:val="120"/>
          <w:divBdr>
            <w:top w:val="none" w:sz="0" w:space="0" w:color="auto"/>
            <w:left w:val="none" w:sz="0" w:space="0" w:color="auto"/>
            <w:bottom w:val="none" w:sz="0" w:space="0" w:color="auto"/>
            <w:right w:val="none" w:sz="0" w:space="0" w:color="auto"/>
          </w:divBdr>
        </w:div>
      </w:divsChild>
    </w:div>
    <w:div w:id="1257908617">
      <w:bodyDiv w:val="1"/>
      <w:marLeft w:val="0"/>
      <w:marRight w:val="0"/>
      <w:marTop w:val="0"/>
      <w:marBottom w:val="0"/>
      <w:divBdr>
        <w:top w:val="none" w:sz="0" w:space="0" w:color="auto"/>
        <w:left w:val="none" w:sz="0" w:space="0" w:color="auto"/>
        <w:bottom w:val="none" w:sz="0" w:space="0" w:color="auto"/>
        <w:right w:val="none" w:sz="0" w:space="0" w:color="auto"/>
      </w:divBdr>
    </w:div>
    <w:div w:id="1278374172">
      <w:bodyDiv w:val="1"/>
      <w:marLeft w:val="0"/>
      <w:marRight w:val="0"/>
      <w:marTop w:val="0"/>
      <w:marBottom w:val="0"/>
      <w:divBdr>
        <w:top w:val="none" w:sz="0" w:space="0" w:color="auto"/>
        <w:left w:val="none" w:sz="0" w:space="0" w:color="auto"/>
        <w:bottom w:val="none" w:sz="0" w:space="0" w:color="auto"/>
        <w:right w:val="none" w:sz="0" w:space="0" w:color="auto"/>
      </w:divBdr>
    </w:div>
    <w:div w:id="1440415940">
      <w:bodyDiv w:val="1"/>
      <w:marLeft w:val="0"/>
      <w:marRight w:val="0"/>
      <w:marTop w:val="0"/>
      <w:marBottom w:val="0"/>
      <w:divBdr>
        <w:top w:val="none" w:sz="0" w:space="0" w:color="auto"/>
        <w:left w:val="none" w:sz="0" w:space="0" w:color="auto"/>
        <w:bottom w:val="none" w:sz="0" w:space="0" w:color="auto"/>
        <w:right w:val="none" w:sz="0" w:space="0" w:color="auto"/>
      </w:divBdr>
      <w:divsChild>
        <w:div w:id="1860119427">
          <w:marLeft w:val="547"/>
          <w:marRight w:val="0"/>
          <w:marTop w:val="96"/>
          <w:marBottom w:val="0"/>
          <w:divBdr>
            <w:top w:val="none" w:sz="0" w:space="0" w:color="auto"/>
            <w:left w:val="none" w:sz="0" w:space="0" w:color="auto"/>
            <w:bottom w:val="none" w:sz="0" w:space="0" w:color="auto"/>
            <w:right w:val="none" w:sz="0" w:space="0" w:color="auto"/>
          </w:divBdr>
        </w:div>
      </w:divsChild>
    </w:div>
    <w:div w:id="1450272011">
      <w:bodyDiv w:val="1"/>
      <w:marLeft w:val="0"/>
      <w:marRight w:val="0"/>
      <w:marTop w:val="0"/>
      <w:marBottom w:val="0"/>
      <w:divBdr>
        <w:top w:val="none" w:sz="0" w:space="0" w:color="auto"/>
        <w:left w:val="none" w:sz="0" w:space="0" w:color="auto"/>
        <w:bottom w:val="none" w:sz="0" w:space="0" w:color="auto"/>
        <w:right w:val="none" w:sz="0" w:space="0" w:color="auto"/>
      </w:divBdr>
    </w:div>
    <w:div w:id="1470702701">
      <w:bodyDiv w:val="1"/>
      <w:marLeft w:val="0"/>
      <w:marRight w:val="0"/>
      <w:marTop w:val="0"/>
      <w:marBottom w:val="0"/>
      <w:divBdr>
        <w:top w:val="none" w:sz="0" w:space="0" w:color="auto"/>
        <w:left w:val="none" w:sz="0" w:space="0" w:color="auto"/>
        <w:bottom w:val="none" w:sz="0" w:space="0" w:color="auto"/>
        <w:right w:val="none" w:sz="0" w:space="0" w:color="auto"/>
      </w:divBdr>
    </w:div>
    <w:div w:id="1484199003">
      <w:bodyDiv w:val="1"/>
      <w:marLeft w:val="0"/>
      <w:marRight w:val="0"/>
      <w:marTop w:val="0"/>
      <w:marBottom w:val="0"/>
      <w:divBdr>
        <w:top w:val="none" w:sz="0" w:space="0" w:color="auto"/>
        <w:left w:val="none" w:sz="0" w:space="0" w:color="auto"/>
        <w:bottom w:val="none" w:sz="0" w:space="0" w:color="auto"/>
        <w:right w:val="none" w:sz="0" w:space="0" w:color="auto"/>
      </w:divBdr>
      <w:divsChild>
        <w:div w:id="141893659">
          <w:marLeft w:val="1166"/>
          <w:marRight w:val="0"/>
          <w:marTop w:val="0"/>
          <w:marBottom w:val="0"/>
          <w:divBdr>
            <w:top w:val="none" w:sz="0" w:space="0" w:color="auto"/>
            <w:left w:val="none" w:sz="0" w:space="0" w:color="auto"/>
            <w:bottom w:val="none" w:sz="0" w:space="0" w:color="auto"/>
            <w:right w:val="none" w:sz="0" w:space="0" w:color="auto"/>
          </w:divBdr>
        </w:div>
        <w:div w:id="574441233">
          <w:marLeft w:val="1166"/>
          <w:marRight w:val="0"/>
          <w:marTop w:val="0"/>
          <w:marBottom w:val="0"/>
          <w:divBdr>
            <w:top w:val="none" w:sz="0" w:space="0" w:color="auto"/>
            <w:left w:val="none" w:sz="0" w:space="0" w:color="auto"/>
            <w:bottom w:val="none" w:sz="0" w:space="0" w:color="auto"/>
            <w:right w:val="none" w:sz="0" w:space="0" w:color="auto"/>
          </w:divBdr>
        </w:div>
        <w:div w:id="596448294">
          <w:marLeft w:val="1166"/>
          <w:marRight w:val="0"/>
          <w:marTop w:val="0"/>
          <w:marBottom w:val="0"/>
          <w:divBdr>
            <w:top w:val="none" w:sz="0" w:space="0" w:color="auto"/>
            <w:left w:val="none" w:sz="0" w:space="0" w:color="auto"/>
            <w:bottom w:val="none" w:sz="0" w:space="0" w:color="auto"/>
            <w:right w:val="none" w:sz="0" w:space="0" w:color="auto"/>
          </w:divBdr>
        </w:div>
        <w:div w:id="817111166">
          <w:marLeft w:val="547"/>
          <w:marRight w:val="0"/>
          <w:marTop w:val="0"/>
          <w:marBottom w:val="0"/>
          <w:divBdr>
            <w:top w:val="none" w:sz="0" w:space="0" w:color="auto"/>
            <w:left w:val="none" w:sz="0" w:space="0" w:color="auto"/>
            <w:bottom w:val="none" w:sz="0" w:space="0" w:color="auto"/>
            <w:right w:val="none" w:sz="0" w:space="0" w:color="auto"/>
          </w:divBdr>
        </w:div>
        <w:div w:id="1226915549">
          <w:marLeft w:val="1166"/>
          <w:marRight w:val="0"/>
          <w:marTop w:val="0"/>
          <w:marBottom w:val="0"/>
          <w:divBdr>
            <w:top w:val="none" w:sz="0" w:space="0" w:color="auto"/>
            <w:left w:val="none" w:sz="0" w:space="0" w:color="auto"/>
            <w:bottom w:val="none" w:sz="0" w:space="0" w:color="auto"/>
            <w:right w:val="none" w:sz="0" w:space="0" w:color="auto"/>
          </w:divBdr>
        </w:div>
        <w:div w:id="1347057581">
          <w:marLeft w:val="1166"/>
          <w:marRight w:val="0"/>
          <w:marTop w:val="0"/>
          <w:marBottom w:val="0"/>
          <w:divBdr>
            <w:top w:val="none" w:sz="0" w:space="0" w:color="auto"/>
            <w:left w:val="none" w:sz="0" w:space="0" w:color="auto"/>
            <w:bottom w:val="none" w:sz="0" w:space="0" w:color="auto"/>
            <w:right w:val="none" w:sz="0" w:space="0" w:color="auto"/>
          </w:divBdr>
        </w:div>
        <w:div w:id="1749577068">
          <w:marLeft w:val="1166"/>
          <w:marRight w:val="0"/>
          <w:marTop w:val="0"/>
          <w:marBottom w:val="0"/>
          <w:divBdr>
            <w:top w:val="none" w:sz="0" w:space="0" w:color="auto"/>
            <w:left w:val="none" w:sz="0" w:space="0" w:color="auto"/>
            <w:bottom w:val="none" w:sz="0" w:space="0" w:color="auto"/>
            <w:right w:val="none" w:sz="0" w:space="0" w:color="auto"/>
          </w:divBdr>
        </w:div>
      </w:divsChild>
    </w:div>
    <w:div w:id="1515149057">
      <w:bodyDiv w:val="1"/>
      <w:marLeft w:val="0"/>
      <w:marRight w:val="0"/>
      <w:marTop w:val="0"/>
      <w:marBottom w:val="0"/>
      <w:divBdr>
        <w:top w:val="none" w:sz="0" w:space="0" w:color="auto"/>
        <w:left w:val="none" w:sz="0" w:space="0" w:color="auto"/>
        <w:bottom w:val="none" w:sz="0" w:space="0" w:color="auto"/>
        <w:right w:val="none" w:sz="0" w:space="0" w:color="auto"/>
      </w:divBdr>
    </w:div>
    <w:div w:id="1604797311">
      <w:bodyDiv w:val="1"/>
      <w:marLeft w:val="0"/>
      <w:marRight w:val="0"/>
      <w:marTop w:val="0"/>
      <w:marBottom w:val="0"/>
      <w:divBdr>
        <w:top w:val="none" w:sz="0" w:space="0" w:color="auto"/>
        <w:left w:val="none" w:sz="0" w:space="0" w:color="auto"/>
        <w:bottom w:val="none" w:sz="0" w:space="0" w:color="auto"/>
        <w:right w:val="none" w:sz="0" w:space="0" w:color="auto"/>
      </w:divBdr>
      <w:divsChild>
        <w:div w:id="13851136">
          <w:marLeft w:val="547"/>
          <w:marRight w:val="0"/>
          <w:marTop w:val="154"/>
          <w:marBottom w:val="0"/>
          <w:divBdr>
            <w:top w:val="none" w:sz="0" w:space="0" w:color="auto"/>
            <w:left w:val="none" w:sz="0" w:space="0" w:color="auto"/>
            <w:bottom w:val="none" w:sz="0" w:space="0" w:color="auto"/>
            <w:right w:val="none" w:sz="0" w:space="0" w:color="auto"/>
          </w:divBdr>
        </w:div>
        <w:div w:id="941494836">
          <w:marLeft w:val="547"/>
          <w:marRight w:val="0"/>
          <w:marTop w:val="154"/>
          <w:marBottom w:val="0"/>
          <w:divBdr>
            <w:top w:val="none" w:sz="0" w:space="0" w:color="auto"/>
            <w:left w:val="none" w:sz="0" w:space="0" w:color="auto"/>
            <w:bottom w:val="none" w:sz="0" w:space="0" w:color="auto"/>
            <w:right w:val="none" w:sz="0" w:space="0" w:color="auto"/>
          </w:divBdr>
        </w:div>
        <w:div w:id="954209928">
          <w:marLeft w:val="547"/>
          <w:marRight w:val="0"/>
          <w:marTop w:val="154"/>
          <w:marBottom w:val="0"/>
          <w:divBdr>
            <w:top w:val="none" w:sz="0" w:space="0" w:color="auto"/>
            <w:left w:val="none" w:sz="0" w:space="0" w:color="auto"/>
            <w:bottom w:val="none" w:sz="0" w:space="0" w:color="auto"/>
            <w:right w:val="none" w:sz="0" w:space="0" w:color="auto"/>
          </w:divBdr>
        </w:div>
        <w:div w:id="1029140922">
          <w:marLeft w:val="547"/>
          <w:marRight w:val="0"/>
          <w:marTop w:val="154"/>
          <w:marBottom w:val="0"/>
          <w:divBdr>
            <w:top w:val="none" w:sz="0" w:space="0" w:color="auto"/>
            <w:left w:val="none" w:sz="0" w:space="0" w:color="auto"/>
            <w:bottom w:val="none" w:sz="0" w:space="0" w:color="auto"/>
            <w:right w:val="none" w:sz="0" w:space="0" w:color="auto"/>
          </w:divBdr>
        </w:div>
      </w:divsChild>
    </w:div>
    <w:div w:id="1765571458">
      <w:bodyDiv w:val="1"/>
      <w:marLeft w:val="0"/>
      <w:marRight w:val="0"/>
      <w:marTop w:val="0"/>
      <w:marBottom w:val="0"/>
      <w:divBdr>
        <w:top w:val="none" w:sz="0" w:space="0" w:color="auto"/>
        <w:left w:val="none" w:sz="0" w:space="0" w:color="auto"/>
        <w:bottom w:val="none" w:sz="0" w:space="0" w:color="auto"/>
        <w:right w:val="none" w:sz="0" w:space="0" w:color="auto"/>
      </w:divBdr>
    </w:div>
    <w:div w:id="1913469264">
      <w:bodyDiv w:val="1"/>
      <w:marLeft w:val="0"/>
      <w:marRight w:val="0"/>
      <w:marTop w:val="0"/>
      <w:marBottom w:val="0"/>
      <w:divBdr>
        <w:top w:val="none" w:sz="0" w:space="0" w:color="auto"/>
        <w:left w:val="none" w:sz="0" w:space="0" w:color="auto"/>
        <w:bottom w:val="none" w:sz="0" w:space="0" w:color="auto"/>
        <w:right w:val="none" w:sz="0" w:space="0" w:color="auto"/>
      </w:divBdr>
    </w:div>
    <w:div w:id="2138258302">
      <w:bodyDiv w:val="1"/>
      <w:marLeft w:val="0"/>
      <w:marRight w:val="0"/>
      <w:marTop w:val="0"/>
      <w:marBottom w:val="0"/>
      <w:divBdr>
        <w:top w:val="none" w:sz="0" w:space="0" w:color="auto"/>
        <w:left w:val="none" w:sz="0" w:space="0" w:color="auto"/>
        <w:bottom w:val="none" w:sz="0" w:space="0" w:color="auto"/>
        <w:right w:val="none" w:sz="0" w:space="0" w:color="auto"/>
      </w:divBdr>
      <w:divsChild>
        <w:div w:id="347877436">
          <w:marLeft w:val="547"/>
          <w:marRight w:val="0"/>
          <w:marTop w:val="0"/>
          <w:marBottom w:val="0"/>
          <w:divBdr>
            <w:top w:val="none" w:sz="0" w:space="0" w:color="auto"/>
            <w:left w:val="none" w:sz="0" w:space="0" w:color="auto"/>
            <w:bottom w:val="none" w:sz="0" w:space="0" w:color="auto"/>
            <w:right w:val="none" w:sz="0" w:space="0" w:color="auto"/>
          </w:divBdr>
        </w:div>
        <w:div w:id="838741334">
          <w:marLeft w:val="547"/>
          <w:marRight w:val="0"/>
          <w:marTop w:val="0"/>
          <w:marBottom w:val="0"/>
          <w:divBdr>
            <w:top w:val="none" w:sz="0" w:space="0" w:color="auto"/>
            <w:left w:val="none" w:sz="0" w:space="0" w:color="auto"/>
            <w:bottom w:val="none" w:sz="0" w:space="0" w:color="auto"/>
            <w:right w:val="none" w:sz="0" w:space="0" w:color="auto"/>
          </w:divBdr>
        </w:div>
        <w:div w:id="972370218">
          <w:marLeft w:val="547"/>
          <w:marRight w:val="0"/>
          <w:marTop w:val="0"/>
          <w:marBottom w:val="0"/>
          <w:divBdr>
            <w:top w:val="none" w:sz="0" w:space="0" w:color="auto"/>
            <w:left w:val="none" w:sz="0" w:space="0" w:color="auto"/>
            <w:bottom w:val="none" w:sz="0" w:space="0" w:color="auto"/>
            <w:right w:val="none" w:sz="0" w:space="0" w:color="auto"/>
          </w:divBdr>
        </w:div>
        <w:div w:id="140764900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konsultacije.gov.rs/ogpPage/1" TargetMode="External"/><Relationship Id="rId21" Type="http://schemas.openxmlformats.org/officeDocument/2006/relationships/image" Target="media/image6.jpeg"/><Relationship Id="rId42" Type="http://schemas.openxmlformats.org/officeDocument/2006/relationships/hyperlink" Target="https://www.opengovpartnership.org/wp-content/uploads/2021/01/Serbia_Action-Plan_2020-2022_SER.pdf" TargetMode="External"/><Relationship Id="rId47" Type="http://schemas.openxmlformats.org/officeDocument/2006/relationships/hyperlink" Target="https://www.napa.gov.rs/tekst/49/godisnji-programi-obuka-naju.php" TargetMode="External"/><Relationship Id="rId63" Type="http://schemas.openxmlformats.org/officeDocument/2006/relationships/hyperlink" Target="https://www.pravno-informacioni-sistem.rs/SlGlasnikPortal/eli/rep/sgrs/skupstina/zakon/2007/101/6/reg" TargetMode="External"/><Relationship Id="rId68" Type="http://schemas.openxmlformats.org/officeDocument/2006/relationships/hyperlink" Target="https://euprava.gov.rs/%C5%BEivotna-oblast/35/%C5%BEivotna-situacija/183" TargetMode="External"/><Relationship Id="rId84" Type="http://schemas.openxmlformats.org/officeDocument/2006/relationships/hyperlink" Target="https://cuvamte.gov.rs/aktuelnosti/svi-tekstovi/" TargetMode="External"/><Relationship Id="rId89" Type="http://schemas.openxmlformats.org/officeDocument/2006/relationships/hyperlink" Target="https://www.ekologija.gov.rs/sites/default/files/inline-files/ZAKON%20O%20STRATESKOJ%20JAVNA%20RASPRAVA.pdf" TargetMode="External"/><Relationship Id="rId16" Type="http://schemas.openxmlformats.org/officeDocument/2006/relationships/diagramData" Target="diagrams/data1.xml"/><Relationship Id="rId11" Type="http://schemas.openxmlformats.org/officeDocument/2006/relationships/header" Target="header2.xml"/><Relationship Id="rId32" Type="http://schemas.openxmlformats.org/officeDocument/2006/relationships/image" Target="media/image14.png"/><Relationship Id="rId37" Type="http://schemas.openxmlformats.org/officeDocument/2006/relationships/image" Target="media/image19.jpeg"/><Relationship Id="rId53" Type="http://schemas.openxmlformats.org/officeDocument/2006/relationships/hyperlink" Target="https://ekonsultacije.gov.rs/" TargetMode="External"/><Relationship Id="rId58" Type="http://schemas.openxmlformats.org/officeDocument/2006/relationships/hyperlink" Target="http://www.pravno-informacioni-sistem.rs/SlGlasnikPortal/eli/rep/sgrs/vlada/odluka/2021/62/2/reg" TargetMode="External"/><Relationship Id="rId74" Type="http://schemas.openxmlformats.org/officeDocument/2006/relationships/hyperlink" Target="http://www.pravno-informacioni-sistem.rs/SlGlasnikPortal/eli/rep/sgrs/skupstina/zakon/2021/44/6/reg" TargetMode="External"/><Relationship Id="rId79" Type="http://schemas.openxmlformats.org/officeDocument/2006/relationships/hyperlink" Target="https://www.ite.gov.rs/vest/5934/cuvam-te-platforma-za-zastitu-dece-od-zlostavljanja-zanemarivanja-nasilja-i-eksploatacije.php" TargetMode="External"/><Relationship Id="rId102" Type="http://schemas.openxmlformats.org/officeDocument/2006/relationships/hyperlink" Target="https://www.kultura.gov.rs/vest/7137/formirana-radna-grupa-za-izradu-radne-verzije-nacrta-zakona-o-izmenama-i-dopunama-zakona-o-javnom-informisanju.php" TargetMode="External"/><Relationship Id="rId5" Type="http://schemas.openxmlformats.org/officeDocument/2006/relationships/webSettings" Target="webSettings.xml"/><Relationship Id="rId90" Type="http://schemas.openxmlformats.org/officeDocument/2006/relationships/hyperlink" Target="https://www.ekologija.gov.rs/lat/saopstenja/najave/javni-poziv-za-ucesce-u-javnoj-raspravi-o-nacrtu-zakona-o-strateskoj-proceni-uticaja-na-zivotnu-sredinu" TargetMode="External"/><Relationship Id="rId95" Type="http://schemas.openxmlformats.org/officeDocument/2006/relationships/hyperlink" Target="https://www.ekologija.gov.rs/lat/saopstenja/najave/javni-poziv-za-ucesce-u-javnoj-raspravi-o-nacrtu-zakona-o-strateskoj-proceni-uticaja-na-zivotnu-sredinu" TargetMode="External"/><Relationship Id="rId22" Type="http://schemas.openxmlformats.org/officeDocument/2006/relationships/image" Target="media/image7.png"/><Relationship Id="rId27" Type="http://schemas.openxmlformats.org/officeDocument/2006/relationships/header" Target="header3.xml"/><Relationship Id="rId43" Type="http://schemas.openxmlformats.org/officeDocument/2006/relationships/image" Target="media/image22.png"/><Relationship Id="rId48" Type="http://schemas.openxmlformats.org/officeDocument/2006/relationships/hyperlink" Target="https://www.napa.gov.rs/tekst/487/izvestaji-i-evaluacije.php" TargetMode="External"/><Relationship Id="rId64" Type="http://schemas.openxmlformats.org/officeDocument/2006/relationships/hyperlink" Target="http://www.pravno-informacioni-sistem.rs/SlGlasnikPortal/eli/rep/sgrs/skupstina/zakon/2021/44/6/reg" TargetMode="External"/><Relationship Id="rId69" Type="http://schemas.openxmlformats.org/officeDocument/2006/relationships/hyperlink" Target="https://euprava.gov.rs/%C5%BEivotna-oblast/35/%C5%BEivotna-situacija/210" TargetMode="External"/><Relationship Id="rId80" Type="http://schemas.openxmlformats.org/officeDocument/2006/relationships/hyperlink" Target="https://cuvamte.gov.rs/obuke/onlajn-obuka-za-ucenike/" TargetMode="External"/><Relationship Id="rId85" Type="http://schemas.openxmlformats.org/officeDocument/2006/relationships/hyperlink" Target="https://cuvamte.gov.rs/" TargetMode="Externa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hyperlink" Target="https://ekonsultacije.gov.rs/ogpPage/1" TargetMode="External"/><Relationship Id="rId33" Type="http://schemas.openxmlformats.org/officeDocument/2006/relationships/image" Target="media/image15.jpeg"/><Relationship Id="rId38" Type="http://schemas.openxmlformats.org/officeDocument/2006/relationships/hyperlink" Target="https://vimeo.com/632925812/f98b864f90" TargetMode="External"/><Relationship Id="rId46" Type="http://schemas.openxmlformats.org/officeDocument/2006/relationships/chart" Target="charts/chart2.xml"/><Relationship Id="rId59" Type="http://schemas.openxmlformats.org/officeDocument/2006/relationships/hyperlink" Target="http://www.pravno-informacioni-sistem.rs/SlGlasnikPortal/eli/rep/sgrs/skupstina/zakon/2009/36/9/reg" TargetMode="External"/><Relationship Id="rId67" Type="http://schemas.openxmlformats.org/officeDocument/2006/relationships/hyperlink" Target="https://euprava.gov.rs/%C5%BEivotna-oblast/32/%C5%BEivotna-situacija/53" TargetMode="External"/><Relationship Id="rId103" Type="http://schemas.openxmlformats.org/officeDocument/2006/relationships/fontTable" Target="fontTable.xml"/><Relationship Id="rId20" Type="http://schemas.microsoft.com/office/2007/relationships/diagramDrawing" Target="diagrams/drawing1.xml"/><Relationship Id="rId41" Type="http://schemas.openxmlformats.org/officeDocument/2006/relationships/image" Target="media/image21.jpeg"/><Relationship Id="rId54" Type="http://schemas.openxmlformats.org/officeDocument/2006/relationships/hyperlink" Target="http://www.pravno-informacioni-sistem.rs/SlGlasnikPortal/eli/rep/sgrs/vlada/odluka/2021/62/2/reg" TargetMode="External"/><Relationship Id="rId62" Type="http://schemas.openxmlformats.org/officeDocument/2006/relationships/hyperlink" Target="https://www.pravno-informacioni-sistem.rs/SlGlasnikPortal/eli/rep/sgrs/skupstina/zakon/2007/101/6/reg" TargetMode="External"/><Relationship Id="rId70" Type="http://schemas.openxmlformats.org/officeDocument/2006/relationships/hyperlink" Target="https://euprava.gov.rs/%C5%BEivotna-oblast/82/%C5%BEivotna-situacija/213" TargetMode="External"/><Relationship Id="rId75" Type="http://schemas.openxmlformats.org/officeDocument/2006/relationships/hyperlink" Target="https://rap.euprava.gov.rs/privreda/home" TargetMode="External"/><Relationship Id="rId83" Type="http://schemas.openxmlformats.org/officeDocument/2006/relationships/hyperlink" Target="https://cuvamte.gov.rs/sta-je-nasilje/sta-je-nasilje/" TargetMode="External"/><Relationship Id="rId88" Type="http://schemas.openxmlformats.org/officeDocument/2006/relationships/hyperlink" Target="https://www.pravno-informacioni-sistem.rs/SlGlasnikPortal/eli/rep/sgrs/skupstina/zakon/2004/120/7/reg" TargetMode="External"/><Relationship Id="rId91" Type="http://schemas.openxmlformats.org/officeDocument/2006/relationships/hyperlink" Target="https://www.ekologija.gov.rs/sites/default/files/inline-files/ZAKON%20O%20PROCENI%20-PRECISCENA%20VERZIJA%20-%20SPREMNA%20ZA%20JAVNU%20RASPRAVU%20-%2022.12.2021..pdf" TargetMode="External"/><Relationship Id="rId96" Type="http://schemas.openxmlformats.org/officeDocument/2006/relationships/hyperlink" Target="https://www.ekologija.gov.rs/lat/saopstenja/najave/javni-poziv-za-ucesce-u-javnoj-raspravi-o-nacrtu-zakona-o-proceni-uticaja-na-zivotnu-sredin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footer" Target="footer3.xml"/><Relationship Id="rId36" Type="http://schemas.openxmlformats.org/officeDocument/2006/relationships/image" Target="media/image18.png"/><Relationship Id="rId49" Type="http://schemas.openxmlformats.org/officeDocument/2006/relationships/hyperlink" Target="https://www.napa.gov.rs/tekst/49/godisnji-programi-obuka-naju.php" TargetMode="External"/><Relationship Id="rId57" Type="http://schemas.openxmlformats.org/officeDocument/2006/relationships/hyperlink" Target="https://ekonsultacije.gov.rs/ogpPage/1" TargetMode="Externa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3.jpeg"/><Relationship Id="rId52" Type="http://schemas.openxmlformats.org/officeDocument/2006/relationships/hyperlink" Target="https://www.gs.gov.rs/doc/IZVESTAJ_O_RADU_VLADE_2021.pdf" TargetMode="External"/><Relationship Id="rId60" Type="http://schemas.openxmlformats.org/officeDocument/2006/relationships/hyperlink" Target="https://javnerasprave.euprava.gov.rs/javna-rasprava/277" TargetMode="External"/><Relationship Id="rId65" Type="http://schemas.openxmlformats.org/officeDocument/2006/relationships/hyperlink" Target="https://rap.euprava.gov.rs/privreda/home" TargetMode="External"/><Relationship Id="rId73" Type="http://schemas.openxmlformats.org/officeDocument/2006/relationships/hyperlink" Target="https://cropp.mre.gov.rs/e-cisgir/" TargetMode="External"/><Relationship Id="rId78" Type="http://schemas.openxmlformats.org/officeDocument/2006/relationships/hyperlink" Target="https://cuvamte.gov.rs/" TargetMode="External"/><Relationship Id="rId81" Type="http://schemas.openxmlformats.org/officeDocument/2006/relationships/hyperlink" Target="https://cuvamte.gov.rs/obuke/onlajn-obuke-za-zaposlene-/" TargetMode="External"/><Relationship Id="rId86" Type="http://schemas.openxmlformats.org/officeDocument/2006/relationships/hyperlink" Target="https://www.pravno-informacioni-sistem.rs/SlGlasnikPortal/eli/rep/sgrs/skupstina/zakon/2004/120/7/reg" TargetMode="External"/><Relationship Id="rId94" Type="http://schemas.openxmlformats.org/officeDocument/2006/relationships/hyperlink" Target="https://www.ekologija.gov.rs/sites/default/files/inline-files/ZAKON%20O%20PROCENI%20-PRECISCENA%20VERZIJA%20-%20SPREMNA%20ZA%20JAVNU%20RASPRAVU%20-%2022.12.2021..pdf" TargetMode="External"/><Relationship Id="rId99" Type="http://schemas.openxmlformats.org/officeDocument/2006/relationships/hyperlink" Target="https://ekonsultacije.gov.rs/ogpPage/1" TargetMode="External"/><Relationship Id="rId101" Type="http://schemas.openxmlformats.org/officeDocument/2006/relationships/hyperlink" Target="https://ekonsultacije.gov.rs/ogpPage/1"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diagramQuickStyle" Target="diagrams/quickStyle1.xml"/><Relationship Id="rId39" Type="http://schemas.openxmlformats.org/officeDocument/2006/relationships/hyperlink" Target="https://vimeo.com/632925812/f98b864f90" TargetMode="External"/><Relationship Id="rId34" Type="http://schemas.openxmlformats.org/officeDocument/2006/relationships/image" Target="media/image16.jpeg"/><Relationship Id="rId50" Type="http://schemas.openxmlformats.org/officeDocument/2006/relationships/hyperlink" Target="https://www.napa.gov.rs/extfile/sr/3896/NAPA%20Evaluacija%202021%20.pdf" TargetMode="External"/><Relationship Id="rId55" Type="http://schemas.openxmlformats.org/officeDocument/2006/relationships/hyperlink" Target="http://skipcentar.rs/sr_RS/vesti/nedelja-partnerstva-za-otvorenu-upravu-u-skip-centru-obuke-za-koriscenje-portala-ekonsultacije/" TargetMode="External"/><Relationship Id="rId76" Type="http://schemas.openxmlformats.org/officeDocument/2006/relationships/hyperlink" Target="https://www.pravno-informacioni-sistem.rs/SlGlasnikPortal/eli/rep/sgrs/vlada/uredba/2022/84/1/reg" TargetMode="External"/><Relationship Id="rId97" Type="http://schemas.openxmlformats.org/officeDocument/2006/relationships/hyperlink" Target="http://bitly.ws/x2Rh"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uprava.gov.rs/%C5%BEivotna-oblast/82/%C5%BEivotna-situacija/214" TargetMode="External"/><Relationship Id="rId92" Type="http://schemas.openxmlformats.org/officeDocument/2006/relationships/hyperlink" Target="https://www.ekologija.gov.rs/lat/saopstenja/najave/javni-poziv-za-ucesce-u-javnoj-raspravi-o-nacrtu-zakona-o-proceni-uticaja-na-zivotnu-sredinu"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9.jpg"/><Relationship Id="rId40" Type="http://schemas.openxmlformats.org/officeDocument/2006/relationships/image" Target="media/image20.png"/><Relationship Id="rId45" Type="http://schemas.openxmlformats.org/officeDocument/2006/relationships/chart" Target="charts/chart1.xml"/><Relationship Id="rId66" Type="http://schemas.openxmlformats.org/officeDocument/2006/relationships/hyperlink" Target="https://www.pravno-informacioni-sistem.rs/SlGlasnikPortal/eli/rep/sgrs/vlada/uredba/2022/84/1/reg" TargetMode="External"/><Relationship Id="rId87" Type="http://schemas.openxmlformats.org/officeDocument/2006/relationships/hyperlink" Target="http://mduls.gov.rs/javne-rasprave-i-konsultacije/javna-rasprava-o-nacrtu-zakona-o-izmenama-i-dopunama-zakona-o-slobodnom-pristupu-informacijama-od-javnog-znacaja/?script=cir" TargetMode="External"/><Relationship Id="rId61" Type="http://schemas.openxmlformats.org/officeDocument/2006/relationships/hyperlink" Target="http://www.pravno-informacioni-sistem.rs/SlGlasnikPortal/eli/rep/sgrs/skupstina/zakon/2009/36/9/reg" TargetMode="External"/><Relationship Id="rId82" Type="http://schemas.openxmlformats.org/officeDocument/2006/relationships/hyperlink" Target="https://cuvamte.gov.rs/obuke/onlajn-obuke-za-roditelje/" TargetMode="External"/><Relationship Id="rId19" Type="http://schemas.openxmlformats.org/officeDocument/2006/relationships/diagramColors" Target="diagrams/colors1.xml"/><Relationship Id="rId14" Type="http://schemas.openxmlformats.org/officeDocument/2006/relationships/image" Target="media/image4.png"/><Relationship Id="rId30" Type="http://schemas.openxmlformats.org/officeDocument/2006/relationships/image" Target="media/image12.jpeg"/><Relationship Id="rId35" Type="http://schemas.openxmlformats.org/officeDocument/2006/relationships/image" Target="media/image17.png"/><Relationship Id="rId56" Type="http://schemas.openxmlformats.org/officeDocument/2006/relationships/hyperlink" Target="https://ekonsultacije.gov.rs" TargetMode="External"/><Relationship Id="rId77" Type="http://schemas.openxmlformats.org/officeDocument/2006/relationships/hyperlink" Target="https://cuvamte.gov.rs/" TargetMode="External"/><Relationship Id="rId100" Type="http://schemas.openxmlformats.org/officeDocument/2006/relationships/hyperlink" Target="https://www.kultura.gov.rs/vest/7137/formirana-radna-grupa-za-izradu-radne-verzije-nacrta-zakona-o-izmenama-i-dopunama-zakona-o-javnom-informisanju.php" TargetMode="External"/><Relationship Id="rId8" Type="http://schemas.openxmlformats.org/officeDocument/2006/relationships/image" Target="media/image1.jpeg"/><Relationship Id="rId51" Type="http://schemas.openxmlformats.org/officeDocument/2006/relationships/hyperlink" Target="https://www.gs.gov.rs/doc/IZVESTAJ_O_RADU_VLADE_2021.pdf" TargetMode="External"/><Relationship Id="rId72" Type="http://schemas.openxmlformats.org/officeDocument/2006/relationships/hyperlink" Target="https://www.nsz.gov.rs/nsz/euprava/4148" TargetMode="External"/><Relationship Id="rId93" Type="http://schemas.openxmlformats.org/officeDocument/2006/relationships/hyperlink" Target="https://www.ekologija.gov.rs/sites/default/files/inline-files/ZAKON%20O%20STRATESKOJ%20JAVNA%20RASPRAVA.pdf" TargetMode="External"/><Relationship Id="rId98" Type="http://schemas.openxmlformats.org/officeDocument/2006/relationships/hyperlink" Target="http://bitly.ws/x2Rh"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3" Type="http://schemas.openxmlformats.org/officeDocument/2006/relationships/hyperlink" Target="http://mduls.gov.rs/obavestenja/partnerstvo-za-otvorenu-upravu-javni-poziv-za-ocd-za-ucesce-u-radnoj-grupi-za-izradu-akcionog-plana-2020-2022-godine/?script=cir" TargetMode="External"/><Relationship Id="rId18" Type="http://schemas.openxmlformats.org/officeDocument/2006/relationships/hyperlink" Target="https://ekonsultacije.gov.rs/ogpPage/1" TargetMode="External"/><Relationship Id="rId26" Type="http://schemas.openxmlformats.org/officeDocument/2006/relationships/hyperlink" Target="https://mduls.gov.rs/javne-rasprave-i-konsultacije/konsultacije-o-nacrtu-godisnjeg-izvestaja-samoprocene-o-implementaciji-akcionog-plana-za-provodjenje-inicijative-partnerstvo-za-otvorenu-upravu-u-republici-srbiji-za-period-2020-2022-godine/" TargetMode="External"/><Relationship Id="rId39" Type="http://schemas.openxmlformats.org/officeDocument/2006/relationships/hyperlink" Target="https://www.opengovpartnership.org/open-government-awards/" TargetMode="External"/><Relationship Id="rId21" Type="http://schemas.openxmlformats.org/officeDocument/2006/relationships/hyperlink" Target="http://mduls.gov.rs/wp-content/uploads/Izve%C5%A1taj-sa-konsultativnih-sastanaka-sa-OCD-AP-OGP-2020-2022-FINAL.docx?script=lat" TargetMode="External"/><Relationship Id="rId34" Type="http://schemas.openxmlformats.org/officeDocument/2006/relationships/hyperlink" Target="https://mduls.gov.rs/uprava-po-meri-svih-nas/video-i-infografici/" TargetMode="External"/><Relationship Id="rId42" Type="http://schemas.openxmlformats.org/officeDocument/2006/relationships/hyperlink" Target="http://www.pravno-informacioni-sistem.rs/SlGlasnikPortal/eli/rep/sgrs/vlada/odluka/2021/56/4" TargetMode="External"/><Relationship Id="rId7" Type="http://schemas.openxmlformats.org/officeDocument/2006/relationships/hyperlink" Target="https://ekonsultacije.gov.rs/ogpPage/1" TargetMode="External"/><Relationship Id="rId2" Type="http://schemas.openxmlformats.org/officeDocument/2006/relationships/hyperlink" Target="https://www.opengovpartnership.org/our-members/" TargetMode="External"/><Relationship Id="rId16" Type="http://schemas.openxmlformats.org/officeDocument/2006/relationships/hyperlink" Target="https://ekonsultacije.gov.rs/ogpPage/1" TargetMode="External"/><Relationship Id="rId20" Type="http://schemas.openxmlformats.org/officeDocument/2006/relationships/hyperlink" Target="http://mduls.gov.rs/obavestenja/partnerstvo-za-otvorenu-upravu-konsultativni-sastanci-u-izradi-novog-akcionog-plana/" TargetMode="External"/><Relationship Id="rId29" Type="http://schemas.openxmlformats.org/officeDocument/2006/relationships/hyperlink" Target="https://mduls.gov.rs/saopstenja/mduls-ostaje-posveceno-vrednostima-i-principima-otvorene-uprave/" TargetMode="External"/><Relationship Id="rId41" Type="http://schemas.openxmlformats.org/officeDocument/2006/relationships/hyperlink" Target="https://www.opengovpartnership.org/documents/serbia-design-report-2018-2020/" TargetMode="External"/><Relationship Id="rId1" Type="http://schemas.openxmlformats.org/officeDocument/2006/relationships/hyperlink" Target="https://www.opengovpartnership.org/" TargetMode="External"/><Relationship Id="rId6" Type="http://schemas.openxmlformats.org/officeDocument/2006/relationships/hyperlink" Target="https://www.opengovpartnership.org/members/serbia/" TargetMode="External"/><Relationship Id="rId11" Type="http://schemas.openxmlformats.org/officeDocument/2006/relationships/hyperlink" Target="https://www.opengovpartnership.org/ogp-participation-co-creation-standards/" TargetMode="External"/><Relationship Id="rId24" Type="http://schemas.openxmlformats.org/officeDocument/2006/relationships/hyperlink" Target="https://ekonsultacije.gov.rs/ogpPage/1" TargetMode="External"/><Relationship Id="rId32" Type="http://schemas.openxmlformats.org/officeDocument/2006/relationships/hyperlink" Target="https://mduls.gov.rs/obavestenja/javni-poziv-za-ucesce-na-dogadjajima-u-okviru-obelezavanja-nedelje-partnerstva-za-otvorenu-upravu/" TargetMode="External"/><Relationship Id="rId37" Type="http://schemas.openxmlformats.org/officeDocument/2006/relationships/hyperlink" Target="https://mduls.gov.rs/saopstenja/pocelo-obelezavanje-nedelje-partnerstva-za-otvorenu-upravu-u-srbiji/" TargetMode="External"/><Relationship Id="rId40" Type="http://schemas.openxmlformats.org/officeDocument/2006/relationships/hyperlink" Target="https://www.opengovpartnership.org/news/open-government-partnership-welcomes-30-new-local-governments/" TargetMode="External"/><Relationship Id="rId5" Type="http://schemas.openxmlformats.org/officeDocument/2006/relationships/hyperlink" Target="http://mduls.gov.rs/wp-content/uploads/deklaracija-ogp.doc?script=lat" TargetMode="External"/><Relationship Id="rId15" Type="http://schemas.openxmlformats.org/officeDocument/2006/relationships/hyperlink" Target="https://ekonsultacije.gov.rs/ogpPage/1" TargetMode="External"/><Relationship Id="rId23" Type="http://schemas.openxmlformats.org/officeDocument/2006/relationships/hyperlink" Target="https://mduls.gov.rs/javne-rasprave-i-konsultacije/ministarstvo-drzavne-uprave-i-lokalne-samouprave-upucuje-poziv-za-ucesce-u-javnim-konsultacijama-u-okviru-procesa-izrade-akcionog-plana-za-sprovodjenje-inicijative-partnerstvo-za-otvorenu-upravu-u-r/" TargetMode="External"/><Relationship Id="rId28" Type="http://schemas.openxmlformats.org/officeDocument/2006/relationships/hyperlink" Target="https://mduls.gov.rs/saopstenja/pocelo-obelezavanje-nedelje-partnerstva-za-otvorenu-upravu-u-srbiji/" TargetMode="External"/><Relationship Id="rId36" Type="http://schemas.openxmlformats.org/officeDocument/2006/relationships/hyperlink" Target="https://mduls.gov.rs/obavestenja/javni-poziv-za-ucesce-na-dogadjajima-u-okviru-obelezavanja-nedelje-partnerstva-za-otvorenu-upravu-2022-godine/" TargetMode="External"/><Relationship Id="rId10" Type="http://schemas.openxmlformats.org/officeDocument/2006/relationships/hyperlink" Target="https://rap.euprava.gov.rs/privreda/home" TargetMode="External"/><Relationship Id="rId19" Type="http://schemas.openxmlformats.org/officeDocument/2006/relationships/hyperlink" Target="https://www.youtube.com/@ministarstvodrzavneupravei5629/videos" TargetMode="External"/><Relationship Id="rId31" Type="http://schemas.openxmlformats.org/officeDocument/2006/relationships/hyperlink" Target="https://mduls.gov.rs/obavestenja/javni-poziv-za-ucesce-na-info-danu-o-partnerstvu-za-otvorenu-upravu/" TargetMode="External"/><Relationship Id="rId4" Type="http://schemas.openxmlformats.org/officeDocument/2006/relationships/hyperlink" Target="https://www.opengovpartnership.org/process/joining-ogp/open-government-declaration/" TargetMode="External"/><Relationship Id="rId9" Type="http://schemas.openxmlformats.org/officeDocument/2006/relationships/hyperlink" Target="https://ekonsultacije.gov.rs/" TargetMode="External"/><Relationship Id="rId14" Type="http://schemas.openxmlformats.org/officeDocument/2006/relationships/hyperlink" Target="http://mduls.gov.rs/obavestenja/partnerstvo-za-otvorenu-upravu-izabrane-ocd-u-radnu-grupu-za-izradu-novog-akcionog-plana/?script=cir" TargetMode="External"/><Relationship Id="rId22" Type="http://schemas.openxmlformats.org/officeDocument/2006/relationships/hyperlink" Target="https://ekonsultacije.gov.rs/ogpPage/1" TargetMode="External"/><Relationship Id="rId27" Type="http://schemas.openxmlformats.org/officeDocument/2006/relationships/hyperlink" Target="https://ekonsultacije.gov.rs/ogpPage/1" TargetMode="External"/><Relationship Id="rId30" Type="http://schemas.openxmlformats.org/officeDocument/2006/relationships/hyperlink" Target="https://mduls.gov.rs/obavestenja/javni-poziv-za-ucesce-na-dogadjajima-u-okviru-obelezavanja-nedelje-partnerstva-za-otvorenu-upravu-2022-godine/" TargetMode="External"/><Relationship Id="rId35" Type="http://schemas.openxmlformats.org/officeDocument/2006/relationships/hyperlink" Target="https://vimeo.com/632925812/f98b864f90" TargetMode="External"/><Relationship Id="rId8" Type="http://schemas.openxmlformats.org/officeDocument/2006/relationships/hyperlink" Target="https://data.gov.rs/sr/" TargetMode="External"/><Relationship Id="rId3" Type="http://schemas.openxmlformats.org/officeDocument/2006/relationships/hyperlink" Target="https://www.pravno-informacioni-sistem.rs/SlGlasnikPortal/eli/rep/sgrs/vlada/strategija/2021/42/1/reg" TargetMode="External"/><Relationship Id="rId12" Type="http://schemas.openxmlformats.org/officeDocument/2006/relationships/hyperlink" Target="https://ekonsultacije.gov.rs/ogpPage/1" TargetMode="External"/><Relationship Id="rId17" Type="http://schemas.openxmlformats.org/officeDocument/2006/relationships/hyperlink" Target="http://www.pravno-informacioni-sistem.rs/SlGlasnikPortal/eli/rep/sgrs/vlada/odluka/2021/56/4" TargetMode="External"/><Relationship Id="rId25" Type="http://schemas.openxmlformats.org/officeDocument/2006/relationships/hyperlink" Target="https://ekonsultacije.gov.rs/ogpPage/1" TargetMode="External"/><Relationship Id="rId33" Type="http://schemas.openxmlformats.org/officeDocument/2006/relationships/hyperlink" Target="https://mduls.gov.rs/saopstenja/partnerstvom-za-otvorenu-upravu-do-razumevanja-dijaloga-i-poverenja-izmedju-gradjana-i-uprave/" TargetMode="External"/><Relationship Id="rId38" Type="http://schemas.openxmlformats.org/officeDocument/2006/relationships/hyperlink" Target="https://mduls.gov.rs/saopstenja/partnerstvo-kao-put-ka-otvorenoj-uprav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74532240487485"/>
          <c:y val="7.1684587813620068E-2"/>
          <c:w val="0.84103313840155947"/>
          <c:h val="0.67783386955662805"/>
        </c:manualLayout>
      </c:layout>
      <c:barChart>
        <c:barDir val="bar"/>
        <c:grouping val="clustered"/>
        <c:varyColors val="0"/>
        <c:ser>
          <c:idx val="0"/>
          <c:order val="0"/>
          <c:tx>
            <c:strRef>
              <c:f>Sheet1!$B$1</c:f>
              <c:strCache>
                <c:ptCount val="1"/>
                <c:pt idx="0">
                  <c:v>Укупно</c:v>
                </c:pt>
              </c:strCache>
            </c:strRef>
          </c:tx>
          <c:spPr>
            <a:solidFill>
              <a:schemeClr val="accent1">
                <a:lumMod val="20000"/>
                <a:lumOff val="80000"/>
              </a:schemeClr>
            </a:solidFill>
            <a:ln>
              <a:noFill/>
            </a:ln>
            <a:effectLst/>
          </c:spPr>
          <c:invertIfNegative val="0"/>
          <c:cat>
            <c:strRef>
              <c:f>Sheet1!$A$2:$A$8</c:f>
              <c:strCache>
                <c:ptCount val="7"/>
                <c:pt idx="0">
                  <c:v>НАЈУ</c:v>
                </c:pt>
                <c:pt idx="1">
                  <c:v>ИТЕ</c:v>
                </c:pt>
                <c:pt idx="2">
                  <c:v>ГС</c:v>
                </c:pt>
                <c:pt idx="3">
                  <c:v>МДУЛС</c:v>
                </c:pt>
                <c:pt idx="4">
                  <c:v>МЗЖС</c:v>
                </c:pt>
                <c:pt idx="5">
                  <c:v>МКИ</c:v>
                </c:pt>
                <c:pt idx="6">
                  <c:v>РСЈП</c:v>
                </c:pt>
              </c:strCache>
            </c:strRef>
          </c:cat>
          <c:val>
            <c:numRef>
              <c:f>Sheet1!$B$2:$B$8</c:f>
              <c:numCache>
                <c:formatCode>General</c:formatCode>
                <c:ptCount val="7"/>
                <c:pt idx="0">
                  <c:v>1</c:v>
                </c:pt>
                <c:pt idx="1">
                  <c:v>2.5</c:v>
                </c:pt>
                <c:pt idx="2">
                  <c:v>1.25</c:v>
                </c:pt>
                <c:pt idx="3">
                  <c:v>2.25</c:v>
                </c:pt>
                <c:pt idx="4">
                  <c:v>2</c:v>
                </c:pt>
                <c:pt idx="5">
                  <c:v>2</c:v>
                </c:pt>
                <c:pt idx="6">
                  <c:v>1</c:v>
                </c:pt>
              </c:numCache>
            </c:numRef>
          </c:val>
          <c:extLst>
            <c:ext xmlns:c16="http://schemas.microsoft.com/office/drawing/2014/chart" uri="{C3380CC4-5D6E-409C-BE32-E72D297353CC}">
              <c16:uniqueId val="{00000000-394A-4D55-ABD9-9ECFD2E8B18F}"/>
            </c:ext>
          </c:extLst>
        </c:ser>
        <c:ser>
          <c:idx val="1"/>
          <c:order val="1"/>
          <c:tx>
            <c:strRef>
              <c:f>Sheet1!$C$1</c:f>
              <c:strCache>
                <c:ptCount val="1"/>
                <c:pt idx="0">
                  <c:v>У потпуности/значајан напредак</c:v>
                </c:pt>
              </c:strCache>
            </c:strRef>
          </c:tx>
          <c:spPr>
            <a:solidFill>
              <a:srgbClr val="00B050"/>
            </a:solidFill>
            <a:ln>
              <a:noFill/>
            </a:ln>
            <a:effectLst/>
          </c:spPr>
          <c:invertIfNegative val="0"/>
          <c:cat>
            <c:strRef>
              <c:f>Sheet1!$A$2:$A$8</c:f>
              <c:strCache>
                <c:ptCount val="7"/>
                <c:pt idx="0">
                  <c:v>НАЈУ</c:v>
                </c:pt>
                <c:pt idx="1">
                  <c:v>ИТЕ</c:v>
                </c:pt>
                <c:pt idx="2">
                  <c:v>ГС</c:v>
                </c:pt>
                <c:pt idx="3">
                  <c:v>МДУЛС</c:v>
                </c:pt>
                <c:pt idx="4">
                  <c:v>МЗЖС</c:v>
                </c:pt>
                <c:pt idx="5">
                  <c:v>МКИ</c:v>
                </c:pt>
                <c:pt idx="6">
                  <c:v>РСЈП</c:v>
                </c:pt>
              </c:strCache>
            </c:strRef>
          </c:cat>
          <c:val>
            <c:numRef>
              <c:f>Sheet1!$C$2:$C$8</c:f>
              <c:numCache>
                <c:formatCode>General</c:formatCode>
                <c:ptCount val="7"/>
                <c:pt idx="0">
                  <c:v>1</c:v>
                </c:pt>
                <c:pt idx="1">
                  <c:v>0.25</c:v>
                </c:pt>
                <c:pt idx="2">
                  <c:v>0.25</c:v>
                </c:pt>
                <c:pt idx="3">
                  <c:v>1.25</c:v>
                </c:pt>
                <c:pt idx="4">
                  <c:v>2</c:v>
                </c:pt>
                <c:pt idx="6">
                  <c:v>1</c:v>
                </c:pt>
              </c:numCache>
            </c:numRef>
          </c:val>
          <c:extLst>
            <c:ext xmlns:c16="http://schemas.microsoft.com/office/drawing/2014/chart" uri="{C3380CC4-5D6E-409C-BE32-E72D297353CC}">
              <c16:uniqueId val="{00000001-394A-4D55-ABD9-9ECFD2E8B18F}"/>
            </c:ext>
          </c:extLst>
        </c:ser>
        <c:ser>
          <c:idx val="2"/>
          <c:order val="2"/>
          <c:tx>
            <c:strRef>
              <c:f>Sheet1!$D$1</c:f>
              <c:strCache>
                <c:ptCount val="1"/>
                <c:pt idx="0">
                  <c:v>Ограничени напредак</c:v>
                </c:pt>
              </c:strCache>
            </c:strRef>
          </c:tx>
          <c:spPr>
            <a:solidFill>
              <a:schemeClr val="accent2"/>
            </a:solidFill>
            <a:ln>
              <a:noFill/>
            </a:ln>
            <a:effectLst/>
          </c:spPr>
          <c:invertIfNegative val="0"/>
          <c:cat>
            <c:strRef>
              <c:f>Sheet1!$A$2:$A$8</c:f>
              <c:strCache>
                <c:ptCount val="7"/>
                <c:pt idx="0">
                  <c:v>НАЈУ</c:v>
                </c:pt>
                <c:pt idx="1">
                  <c:v>ИТЕ</c:v>
                </c:pt>
                <c:pt idx="2">
                  <c:v>ГС</c:v>
                </c:pt>
                <c:pt idx="3">
                  <c:v>МДУЛС</c:v>
                </c:pt>
                <c:pt idx="4">
                  <c:v>МЗЖС</c:v>
                </c:pt>
                <c:pt idx="5">
                  <c:v>МКИ</c:v>
                </c:pt>
                <c:pt idx="6">
                  <c:v>РСЈП</c:v>
                </c:pt>
              </c:strCache>
            </c:strRef>
          </c:cat>
          <c:val>
            <c:numRef>
              <c:f>Sheet1!$D$2:$D$8</c:f>
              <c:numCache>
                <c:formatCode>General</c:formatCode>
                <c:ptCount val="7"/>
                <c:pt idx="1">
                  <c:v>1</c:v>
                </c:pt>
                <c:pt idx="2">
                  <c:v>1</c:v>
                </c:pt>
              </c:numCache>
            </c:numRef>
          </c:val>
          <c:extLst>
            <c:ext xmlns:c16="http://schemas.microsoft.com/office/drawing/2014/chart" uri="{C3380CC4-5D6E-409C-BE32-E72D297353CC}">
              <c16:uniqueId val="{00000002-394A-4D55-ABD9-9ECFD2E8B18F}"/>
            </c:ext>
          </c:extLst>
        </c:ser>
        <c:ser>
          <c:idx val="3"/>
          <c:order val="3"/>
          <c:tx>
            <c:strRef>
              <c:f>Sheet1!$E$1</c:f>
              <c:strCache>
                <c:ptCount val="1"/>
                <c:pt idx="0">
                  <c:v>Није започето/са значајним кашњењем</c:v>
                </c:pt>
              </c:strCache>
            </c:strRef>
          </c:tx>
          <c:spPr>
            <a:solidFill>
              <a:srgbClr val="FF0000"/>
            </a:solidFill>
            <a:ln>
              <a:noFill/>
            </a:ln>
            <a:effectLst/>
          </c:spPr>
          <c:invertIfNegative val="0"/>
          <c:cat>
            <c:strRef>
              <c:f>Sheet1!$A$2:$A$8</c:f>
              <c:strCache>
                <c:ptCount val="7"/>
                <c:pt idx="0">
                  <c:v>НАЈУ</c:v>
                </c:pt>
                <c:pt idx="1">
                  <c:v>ИТЕ</c:v>
                </c:pt>
                <c:pt idx="2">
                  <c:v>ГС</c:v>
                </c:pt>
                <c:pt idx="3">
                  <c:v>МДУЛС</c:v>
                </c:pt>
                <c:pt idx="4">
                  <c:v>МЗЖС</c:v>
                </c:pt>
                <c:pt idx="5">
                  <c:v>МКИ</c:v>
                </c:pt>
                <c:pt idx="6">
                  <c:v>РСЈП</c:v>
                </c:pt>
              </c:strCache>
            </c:strRef>
          </c:cat>
          <c:val>
            <c:numRef>
              <c:f>Sheet1!$E$2:$E$8</c:f>
              <c:numCache>
                <c:formatCode>General</c:formatCode>
                <c:ptCount val="7"/>
                <c:pt idx="1">
                  <c:v>1</c:v>
                </c:pt>
                <c:pt idx="3">
                  <c:v>1</c:v>
                </c:pt>
                <c:pt idx="5">
                  <c:v>2</c:v>
                </c:pt>
              </c:numCache>
            </c:numRef>
          </c:val>
          <c:extLst>
            <c:ext xmlns:c16="http://schemas.microsoft.com/office/drawing/2014/chart" uri="{C3380CC4-5D6E-409C-BE32-E72D297353CC}">
              <c16:uniqueId val="{00000003-394A-4D55-ABD9-9ECFD2E8B18F}"/>
            </c:ext>
          </c:extLst>
        </c:ser>
        <c:dLbls>
          <c:showLegendKey val="0"/>
          <c:showVal val="0"/>
          <c:showCatName val="0"/>
          <c:showSerName val="0"/>
          <c:showPercent val="0"/>
          <c:showBubbleSize val="0"/>
        </c:dLbls>
        <c:gapWidth val="182"/>
        <c:axId val="348464399"/>
        <c:axId val="348460655"/>
      </c:barChart>
      <c:catAx>
        <c:axId val="3484643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8460655"/>
        <c:crosses val="autoZero"/>
        <c:auto val="1"/>
        <c:lblAlgn val="ctr"/>
        <c:lblOffset val="100"/>
        <c:noMultiLvlLbl val="0"/>
      </c:catAx>
      <c:valAx>
        <c:axId val="3484606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8464399"/>
        <c:crosses val="autoZero"/>
        <c:crossBetween val="between"/>
      </c:valAx>
      <c:spPr>
        <a:noFill/>
        <a:ln>
          <a:noFill/>
        </a:ln>
        <a:effectLst/>
      </c:spPr>
    </c:plotArea>
    <c:legend>
      <c:legendPos val="b"/>
      <c:layout>
        <c:manualLayout>
          <c:xMode val="edge"/>
          <c:yMode val="edge"/>
          <c:x val="0.12491730748568709"/>
          <c:y val="0.84747975051505664"/>
          <c:w val="0.76234862089607225"/>
          <c:h val="0.1256385290548358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US"/>
              <a:t>S</a:t>
            </a:r>
            <a:r>
              <a:rPr lang="sr-Cyrl-RS" sz="1100" i="1">
                <a:solidFill>
                  <a:sysClr val="windowText" lastClr="000000"/>
                </a:solidFill>
              </a:rPr>
              <a:t>Графикон 1.</a:t>
            </a:r>
            <a:r>
              <a:rPr lang="sr-Cyrl-RS" sz="1100" i="1" baseline="0">
                <a:solidFill>
                  <a:sysClr val="windowText" lastClr="000000"/>
                </a:solidFill>
              </a:rPr>
              <a:t> </a:t>
            </a:r>
            <a:r>
              <a:rPr lang="sr-Cyrl-RS" sz="1100" b="1">
                <a:solidFill>
                  <a:sysClr val="windowText" lastClr="000000"/>
                </a:solidFill>
              </a:rPr>
              <a:t>Статистика спровођења</a:t>
            </a:r>
            <a:r>
              <a:rPr lang="sr-Cyrl-RS" sz="1100" b="1"/>
              <a:t> </a:t>
            </a:r>
            <a:r>
              <a:rPr lang="sr-Cyrl-RS" sz="1100" b="1">
                <a:solidFill>
                  <a:sysClr val="windowText" lastClr="000000"/>
                </a:solidFill>
              </a:rPr>
              <a:t>обавеза</a:t>
            </a:r>
            <a:r>
              <a:rPr lang="en-US" sz="1050"/>
              <a:t>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24F9-427D-8406-CEB119DADE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24F9-427D-8406-CEB119DADE0C}"/>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2-24F9-427D-8406-CEB119DADE0C}"/>
              </c:ext>
            </c:extLst>
          </c:dPt>
          <c:dLbls>
            <c:dLbl>
              <c:idx val="0"/>
              <c:layout>
                <c:manualLayout>
                  <c:x val="5.3013580053856195E-2"/>
                  <c:y val="-0.12126267852882031"/>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sr-Cyrl-RS"/>
                      <a:t>6 обавеза
(</a:t>
                    </a:r>
                    <a:fld id="{2BF92604-96CC-4D6A-9B83-D288F7B1FA2A}" type="PERCENTAGE">
                      <a:rPr lang="en-US"/>
                      <a:pPr>
                        <a:defRPr/>
                      </a:pPr>
                      <a:t>[PERCENTAGE]</a:t>
                    </a:fld>
                    <a:r>
                      <a:rPr lang="en-US"/>
                      <a:t>)</a:t>
                    </a:r>
                  </a:p>
                </c:rich>
              </c:tx>
              <c:spPr>
                <a:solidFill>
                  <a:srgbClr val="00B050"/>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105796354894891"/>
                      <c:h val="0.18292646146504413"/>
                    </c:manualLayout>
                  </c15:layout>
                  <c15:dlblFieldTable/>
                  <c15:showDataLabelsRange val="0"/>
                </c:ext>
                <c:ext xmlns:c16="http://schemas.microsoft.com/office/drawing/2014/chart" uri="{C3380CC4-5D6E-409C-BE32-E72D297353CC}">
                  <c16:uniqueId val="{00000001-24F9-427D-8406-CEB119DADE0C}"/>
                </c:ext>
              </c:extLst>
            </c:dLbl>
            <c:dLbl>
              <c:idx val="1"/>
              <c:layout>
                <c:manualLayout>
                  <c:x val="-5.7783835237106312E-2"/>
                  <c:y val="-1.9624819624819635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sr-Cyrl-RS"/>
                      <a:t>2 обавезе
(</a:t>
                    </a:r>
                    <a:fld id="{E65C147D-64E1-4893-AB5E-3DEA0D13B4D5}" type="PERCENTAGE">
                      <a:rPr lang="en-US"/>
                      <a:pPr>
                        <a:defRPr/>
                      </a:pPr>
                      <a:t>[PERCENTAGE]</a:t>
                    </a:fld>
                    <a:r>
                      <a:rPr lang="en-US"/>
                      <a:t>)</a:t>
                    </a:r>
                  </a:p>
                </c:rich>
              </c:tx>
              <c:spPr>
                <a:solidFill>
                  <a:srgbClr val="ED7D31"/>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4886010743984104"/>
                      <c:h val="0.13963712717728463"/>
                    </c:manualLayout>
                  </c15:layout>
                  <c15:dlblFieldTable/>
                  <c15:showDataLabelsRange val="0"/>
                </c:ext>
                <c:ext xmlns:c16="http://schemas.microsoft.com/office/drawing/2014/chart" uri="{C3380CC4-5D6E-409C-BE32-E72D297353CC}">
                  <c16:uniqueId val="{00000004-24F9-427D-8406-CEB119DADE0C}"/>
                </c:ext>
              </c:extLst>
            </c:dLbl>
            <c:dLbl>
              <c:idx val="2"/>
              <c:layout>
                <c:manualLayout>
                  <c:x val="-7.3706183923271287E-2"/>
                  <c:y val="-5.225120496301601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sr-Cyrl-RS"/>
                      <a:t>4 обавезе</a:t>
                    </a:r>
                  </a:p>
                  <a:p>
                    <a:pPr>
                      <a:defRPr/>
                    </a:pPr>
                    <a:r>
                      <a:rPr lang="sr-Cyrl-RS"/>
                      <a:t>(33%)</a:t>
                    </a:r>
                  </a:p>
                </c:rich>
              </c:tx>
              <c:spPr>
                <a:solidFill>
                  <a:srgbClr val="FF0000"/>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4886010743984104"/>
                      <c:h val="0.16872803626819372"/>
                    </c:manualLayout>
                  </c15:layout>
                </c:ext>
                <c:ext xmlns:c16="http://schemas.microsoft.com/office/drawing/2014/chart" uri="{C3380CC4-5D6E-409C-BE32-E72D297353CC}">
                  <c16:uniqueId val="{00000002-24F9-427D-8406-CEB119DADE0C}"/>
                </c:ext>
              </c:extLst>
            </c:dLbl>
            <c:spPr>
              <a:solidFill>
                <a:srgbClr val="5B9BD5">
                  <a:lumMod val="75000"/>
                </a:srgbClr>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У потпуности/значајан напредак</c:v>
                </c:pt>
                <c:pt idx="1">
                  <c:v>Ограничени напредак</c:v>
                </c:pt>
                <c:pt idx="2">
                  <c:v>Није започето/са значајним кашњењем</c:v>
                </c:pt>
              </c:strCache>
            </c:strRef>
          </c:cat>
          <c:val>
            <c:numRef>
              <c:f>Sheet1!$B$2:$B$4</c:f>
              <c:numCache>
                <c:formatCode>General</c:formatCode>
                <c:ptCount val="3"/>
                <c:pt idx="0">
                  <c:v>6</c:v>
                </c:pt>
                <c:pt idx="1">
                  <c:v>2</c:v>
                </c:pt>
                <c:pt idx="2">
                  <c:v>4</c:v>
                </c:pt>
              </c:numCache>
            </c:numRef>
          </c:val>
          <c:extLst>
            <c:ext xmlns:c16="http://schemas.microsoft.com/office/drawing/2014/chart" uri="{C3380CC4-5D6E-409C-BE32-E72D297353CC}">
              <c16:uniqueId val="{00000000-24F9-427D-8406-CEB119DADE0C}"/>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0"/>
        <c:txPr>
          <a:bodyPr rot="0" spcFirstLastPara="1" vertOverflow="ellipsis" vert="horz" wrap="square" anchor="ctr" anchorCtr="1"/>
          <a:lstStyle/>
          <a:p>
            <a:pPr algn="just">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3.5699625661546414E-2"/>
          <c:y val="0.8649106361704787"/>
          <c:w val="0.94499419129985796"/>
          <c:h val="0.1112798400199974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bg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9C262B-2996-492D-A723-0B739A0EE9B0}" type="doc">
      <dgm:prSet loTypeId="urn:microsoft.com/office/officeart/2005/8/layout/hList9" loCatId="list" qsTypeId="urn:microsoft.com/office/officeart/2005/8/quickstyle/simple5" qsCatId="simple" csTypeId="urn:microsoft.com/office/officeart/2005/8/colors/colorful3" csCatId="colorful" phldr="1"/>
      <dgm:spPr>
        <a:scene3d>
          <a:camera prst="orthographicFront">
            <a:rot lat="0" lon="0" rev="0"/>
          </a:camera>
          <a:lightRig rig="soft" dir="t">
            <a:rot lat="0" lon="0" rev="0"/>
          </a:lightRig>
        </a:scene3d>
      </dgm:spPr>
      <dgm:t>
        <a:bodyPr/>
        <a:lstStyle/>
        <a:p>
          <a:endParaRPr lang="en-US"/>
        </a:p>
      </dgm:t>
    </dgm:pt>
    <dgm:pt modelId="{AC52331F-1081-4229-89C2-01D25A958339}">
      <dgm:prSet phldrT="[Text]"/>
      <dgm:spPr>
        <a:xfrm>
          <a:off x="1934739" y="374472"/>
          <a:ext cx="727562" cy="727562"/>
        </a:xfrm>
        <a:prstGeom prst="ellipse">
          <a:avLst/>
        </a:prstGeom>
        <a:solidFill>
          <a:srgbClr val="70AD47">
            <a:lumMod val="7500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sr-Cyrl-RS">
              <a:solidFill>
                <a:sysClr val="window" lastClr="FFFFFF"/>
              </a:solidFill>
              <a:latin typeface="Times New Roman" panose="02020603050405020304" pitchFamily="18" charset="0"/>
              <a:ea typeface="+mn-ea"/>
              <a:cs typeface="Times New Roman" panose="02020603050405020304" pitchFamily="18" charset="0"/>
            </a:rPr>
            <a:t>12</a:t>
          </a: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C1EE1CD3-38B5-4DC9-A766-328511C1BFAC}" type="parTrans" cxnId="{86A5FA7A-86E6-485A-AF08-FC9D6F1CF898}">
      <dgm:prSet/>
      <dgm:spPr/>
      <dgm:t>
        <a:bodyPr/>
        <a:lstStyle/>
        <a:p>
          <a:pPr algn="ctr"/>
          <a:endParaRPr lang="en-US">
            <a:latin typeface="Times New Roman" panose="02020603050405020304" pitchFamily="18" charset="0"/>
            <a:cs typeface="Times New Roman" panose="02020603050405020304" pitchFamily="18" charset="0"/>
          </a:endParaRPr>
        </a:p>
      </dgm:t>
    </dgm:pt>
    <dgm:pt modelId="{2BCF17D9-6702-48BB-B878-F209A83917DE}" type="sibTrans" cxnId="{86A5FA7A-86E6-485A-AF08-FC9D6F1CF898}">
      <dgm:prSet/>
      <dgm:spPr/>
      <dgm:t>
        <a:bodyPr/>
        <a:lstStyle/>
        <a:p>
          <a:pPr algn="ctr"/>
          <a:endParaRPr lang="en-US">
            <a:latin typeface="Times New Roman" panose="02020603050405020304" pitchFamily="18" charset="0"/>
            <a:cs typeface="Times New Roman" panose="02020603050405020304" pitchFamily="18" charset="0"/>
          </a:endParaRPr>
        </a:p>
      </dgm:t>
    </dgm:pt>
    <dgm:pt modelId="{A67E70FB-C0C5-4E01-B427-767CD1325933}">
      <dgm:prSet phldrT="[Text]"/>
      <dgm:spPr>
        <a:xfrm>
          <a:off x="2596599" y="188615"/>
          <a:ext cx="1091343" cy="727926"/>
        </a:xfrm>
        <a:prstGeom prst="rect">
          <a:avLst/>
        </a:prstGeom>
        <a:solidFill>
          <a:srgbClr val="70AD47">
            <a:lumMod val="20000"/>
            <a:lumOff val="80000"/>
          </a:srgbClr>
        </a:solidFill>
        <a:ln w="9525"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sr-Cyrl-R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састанака </a:t>
          </a:r>
          <a:r>
            <a:rPr lang="sr-Cyrl-R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 припреми Акционог плана</a:t>
          </a:r>
          <a:endPar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0FFCD54-2DD7-4F77-B506-4F01D062EFCE}" type="parTrans" cxnId="{BAAEF95E-4B87-46AF-9915-58854889D618}">
      <dgm:prSet/>
      <dgm:spPr/>
      <dgm:t>
        <a:bodyPr/>
        <a:lstStyle/>
        <a:p>
          <a:pPr algn="ctr"/>
          <a:endParaRPr lang="en-US">
            <a:latin typeface="Times New Roman" panose="02020603050405020304" pitchFamily="18" charset="0"/>
            <a:cs typeface="Times New Roman" panose="02020603050405020304" pitchFamily="18" charset="0"/>
          </a:endParaRPr>
        </a:p>
      </dgm:t>
    </dgm:pt>
    <dgm:pt modelId="{706D8454-195E-446B-B340-BDAEEA1EBF62}" type="sibTrans" cxnId="{BAAEF95E-4B87-46AF-9915-58854889D618}">
      <dgm:prSet/>
      <dgm:spPr/>
      <dgm:t>
        <a:bodyPr/>
        <a:lstStyle/>
        <a:p>
          <a:pPr algn="ctr"/>
          <a:endParaRPr lang="en-US">
            <a:latin typeface="Times New Roman" panose="02020603050405020304" pitchFamily="18" charset="0"/>
            <a:cs typeface="Times New Roman" panose="02020603050405020304" pitchFamily="18" charset="0"/>
          </a:endParaRPr>
        </a:p>
      </dgm:t>
    </dgm:pt>
    <dgm:pt modelId="{1511E179-3950-4515-B98F-AF59E4B105DF}">
      <dgm:prSet phldrT="[Text]"/>
      <dgm:spPr>
        <a:xfrm>
          <a:off x="2612500" y="908585"/>
          <a:ext cx="1091343" cy="727926"/>
        </a:xfrm>
        <a:prstGeom prst="rect">
          <a:avLst/>
        </a:prstGeom>
        <a:solidFill>
          <a:srgbClr val="70AD47">
            <a:lumMod val="20000"/>
            <a:lumOff val="80000"/>
          </a:srgbClr>
        </a:solidFill>
        <a:ln w="9525"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sr-Cyrl-R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5 састанка у пуном саставу</a:t>
          </a:r>
        </a:p>
        <a:p>
          <a:pPr algn="ctr"/>
          <a:r>
            <a:rPr lang="sr-Cyrl-R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7 састанка  у ужем сасатаву</a:t>
          </a: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3A0B778-6DCA-4B47-ACC2-C9403F0491CB}" type="parTrans" cxnId="{A2509CFF-61F0-46A6-A97F-87DEB9905E96}">
      <dgm:prSet/>
      <dgm:spPr/>
      <dgm:t>
        <a:bodyPr/>
        <a:lstStyle/>
        <a:p>
          <a:pPr algn="ctr"/>
          <a:endParaRPr lang="en-US">
            <a:latin typeface="Times New Roman" panose="02020603050405020304" pitchFamily="18" charset="0"/>
            <a:cs typeface="Times New Roman" panose="02020603050405020304" pitchFamily="18" charset="0"/>
          </a:endParaRPr>
        </a:p>
      </dgm:t>
    </dgm:pt>
    <dgm:pt modelId="{C39A6E7E-15A8-4C87-B165-64ACD085C9AF}" type="sibTrans" cxnId="{A2509CFF-61F0-46A6-A97F-87DEB9905E96}">
      <dgm:prSet/>
      <dgm:spPr/>
      <dgm:t>
        <a:bodyPr/>
        <a:lstStyle/>
        <a:p>
          <a:pPr algn="ctr"/>
          <a:endParaRPr lang="en-US">
            <a:latin typeface="Times New Roman" panose="02020603050405020304" pitchFamily="18" charset="0"/>
            <a:cs typeface="Times New Roman" panose="02020603050405020304" pitchFamily="18" charset="0"/>
          </a:endParaRPr>
        </a:p>
      </dgm:t>
    </dgm:pt>
    <dgm:pt modelId="{959D8490-8742-4CA8-8220-F51D1CAF8513}">
      <dgm:prSet phldrT="[Text]"/>
      <dgm:spPr>
        <a:xfrm>
          <a:off x="3800387" y="746787"/>
          <a:ext cx="727562" cy="727562"/>
        </a:xfrm>
        <a:prstGeom prst="ellipse">
          <a:avLst/>
        </a:prstGeom>
        <a:solidFill>
          <a:srgbClr val="FFC000"/>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sr-Cyrl-RS">
              <a:solidFill>
                <a:sysClr val="window" lastClr="FFFFFF"/>
              </a:solidFill>
              <a:latin typeface="Times New Roman" panose="02020603050405020304" pitchFamily="18" charset="0"/>
              <a:ea typeface="+mn-ea"/>
              <a:cs typeface="Times New Roman" panose="02020603050405020304" pitchFamily="18" charset="0"/>
            </a:rPr>
            <a:t>4</a:t>
          </a: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41AF88D7-0987-467F-81CE-FA58DB1A227F}" type="parTrans" cxnId="{1DF2837B-8A2C-4AEC-A9FE-2ED337ED9234}">
      <dgm:prSet/>
      <dgm:spPr/>
      <dgm:t>
        <a:bodyPr/>
        <a:lstStyle/>
        <a:p>
          <a:pPr algn="ctr"/>
          <a:endParaRPr lang="en-US">
            <a:latin typeface="Times New Roman" panose="02020603050405020304" pitchFamily="18" charset="0"/>
            <a:cs typeface="Times New Roman" panose="02020603050405020304" pitchFamily="18" charset="0"/>
          </a:endParaRPr>
        </a:p>
      </dgm:t>
    </dgm:pt>
    <dgm:pt modelId="{E1565482-26E0-4757-A53E-7F58D575902D}" type="sibTrans" cxnId="{1DF2837B-8A2C-4AEC-A9FE-2ED337ED9234}">
      <dgm:prSet/>
      <dgm:spPr/>
      <dgm:t>
        <a:bodyPr/>
        <a:lstStyle/>
        <a:p>
          <a:pPr algn="ctr"/>
          <a:endParaRPr lang="en-US">
            <a:latin typeface="Times New Roman" panose="02020603050405020304" pitchFamily="18" charset="0"/>
            <a:cs typeface="Times New Roman" panose="02020603050405020304" pitchFamily="18" charset="0"/>
          </a:endParaRPr>
        </a:p>
      </dgm:t>
    </dgm:pt>
    <dgm:pt modelId="{D62C82DD-2FF6-425A-A566-C689C571AEE3}">
      <dgm:prSet phldrT="[Text]"/>
      <dgm:spPr>
        <a:xfrm>
          <a:off x="4350319" y="901583"/>
          <a:ext cx="1091343" cy="727926"/>
        </a:xfrm>
        <a:prstGeom prst="rect">
          <a:avLst/>
        </a:prstGeom>
        <a:solidFill>
          <a:srgbClr val="FFC000">
            <a:lumMod val="20000"/>
            <a:lumOff val="80000"/>
          </a:srgbClr>
        </a:solidFill>
        <a:ln w="9525"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sr-Cyrl-R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састанка </a:t>
          </a:r>
          <a:r>
            <a:rPr lang="sr-Cyrl-R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посвећена спровођењу Акционог плана</a:t>
          </a:r>
          <a:endPar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113A151-EEE2-47D0-B8D3-F70AD508264D}" type="parTrans" cxnId="{5A5FB136-4B8A-4366-96D2-407E430B6D11}">
      <dgm:prSet/>
      <dgm:spPr/>
      <dgm:t>
        <a:bodyPr/>
        <a:lstStyle/>
        <a:p>
          <a:pPr algn="ctr"/>
          <a:endParaRPr lang="en-US">
            <a:latin typeface="Times New Roman" panose="02020603050405020304" pitchFamily="18" charset="0"/>
            <a:cs typeface="Times New Roman" panose="02020603050405020304" pitchFamily="18" charset="0"/>
          </a:endParaRPr>
        </a:p>
      </dgm:t>
    </dgm:pt>
    <dgm:pt modelId="{EE26CD3A-0178-45B1-9665-F318B8AB1712}" type="sibTrans" cxnId="{5A5FB136-4B8A-4366-96D2-407E430B6D11}">
      <dgm:prSet/>
      <dgm:spPr/>
      <dgm:t>
        <a:bodyPr/>
        <a:lstStyle/>
        <a:p>
          <a:pPr algn="ctr"/>
          <a:endParaRPr lang="en-US">
            <a:latin typeface="Times New Roman" panose="02020603050405020304" pitchFamily="18" charset="0"/>
            <a:cs typeface="Times New Roman" panose="02020603050405020304" pitchFamily="18" charset="0"/>
          </a:endParaRPr>
        </a:p>
      </dgm:t>
    </dgm:pt>
    <dgm:pt modelId="{C8B4C64F-DE2A-4369-B119-D719406764B4}">
      <dgm:prSet/>
      <dgm:spPr>
        <a:xfrm>
          <a:off x="139984" y="57145"/>
          <a:ext cx="727562" cy="727562"/>
        </a:xfrm>
        <a:prstGeom prst="ellipse">
          <a:avLst/>
        </a:prstGeom>
        <a:solidFill>
          <a:srgbClr val="5B9BD5">
            <a:lumMod val="7500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sr-Cyrl-RS">
              <a:solidFill>
                <a:sysClr val="window" lastClr="FFFFFF"/>
              </a:solidFill>
              <a:latin typeface="Times New Roman" panose="02020603050405020304" pitchFamily="18" charset="0"/>
              <a:ea typeface="+mn-ea"/>
              <a:cs typeface="Times New Roman" panose="02020603050405020304" pitchFamily="18" charset="0"/>
            </a:rPr>
            <a:t>16</a:t>
          </a: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9DE165D4-64B1-402C-B0BB-97157E72CCC3}" type="parTrans" cxnId="{ED4D5030-486F-4A6C-803B-AE92A49AD183}">
      <dgm:prSet/>
      <dgm:spPr/>
      <dgm:t>
        <a:bodyPr/>
        <a:lstStyle/>
        <a:p>
          <a:pPr algn="ctr"/>
          <a:endParaRPr lang="en-US">
            <a:latin typeface="Times New Roman" panose="02020603050405020304" pitchFamily="18" charset="0"/>
            <a:cs typeface="Times New Roman" panose="02020603050405020304" pitchFamily="18" charset="0"/>
          </a:endParaRPr>
        </a:p>
      </dgm:t>
    </dgm:pt>
    <dgm:pt modelId="{5EB1625D-4970-41AB-9F47-CCCA4FD6319A}" type="sibTrans" cxnId="{ED4D5030-486F-4A6C-803B-AE92A49AD183}">
      <dgm:prSet/>
      <dgm:spPr/>
      <dgm:t>
        <a:bodyPr/>
        <a:lstStyle/>
        <a:p>
          <a:pPr algn="ctr"/>
          <a:endParaRPr lang="en-US">
            <a:latin typeface="Times New Roman" panose="02020603050405020304" pitchFamily="18" charset="0"/>
            <a:cs typeface="Times New Roman" panose="02020603050405020304" pitchFamily="18" charset="0"/>
          </a:endParaRPr>
        </a:p>
      </dgm:t>
    </dgm:pt>
    <dgm:pt modelId="{57B8EEEB-0F7C-48C4-896A-B9A6A37D02E6}">
      <dgm:prSet/>
      <dgm:spPr>
        <a:xfrm>
          <a:off x="722034" y="291981"/>
          <a:ext cx="1091343" cy="727926"/>
        </a:xfrm>
        <a:prstGeom prst="rect">
          <a:avLst/>
        </a:prstGeom>
        <a:solidFill>
          <a:srgbClr val="5B9BD5">
            <a:lumMod val="20000"/>
            <a:lumOff val="80000"/>
          </a:srgbClr>
        </a:solidFill>
        <a:ln w="9525"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sr-Cyrl-R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састанака Радне групе </a:t>
          </a:r>
          <a:r>
            <a:rPr lang="sr-Cyrl-R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током четвртог циклуса</a:t>
          </a:r>
          <a:endPar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17C153A-0C39-473C-9935-4950B0AC4A1E}" type="parTrans" cxnId="{9AC6DEAA-CE83-4618-AD12-7B8A1423EEDB}">
      <dgm:prSet/>
      <dgm:spPr/>
      <dgm:t>
        <a:bodyPr/>
        <a:lstStyle/>
        <a:p>
          <a:pPr algn="ctr"/>
          <a:endParaRPr lang="en-US">
            <a:latin typeface="Times New Roman" panose="02020603050405020304" pitchFamily="18" charset="0"/>
            <a:cs typeface="Times New Roman" panose="02020603050405020304" pitchFamily="18" charset="0"/>
          </a:endParaRPr>
        </a:p>
      </dgm:t>
    </dgm:pt>
    <dgm:pt modelId="{DCDC0D01-FE35-4375-BA07-AD2AC00B2852}" type="sibTrans" cxnId="{9AC6DEAA-CE83-4618-AD12-7B8A1423EEDB}">
      <dgm:prSet/>
      <dgm:spPr/>
      <dgm:t>
        <a:bodyPr/>
        <a:lstStyle/>
        <a:p>
          <a:pPr algn="ctr"/>
          <a:endParaRPr lang="en-US">
            <a:latin typeface="Times New Roman" panose="02020603050405020304" pitchFamily="18" charset="0"/>
            <a:cs typeface="Times New Roman" panose="02020603050405020304" pitchFamily="18" charset="0"/>
          </a:endParaRPr>
        </a:p>
      </dgm:t>
    </dgm:pt>
    <dgm:pt modelId="{F6EFD898-696D-400D-B155-77FBC5084E8A}" type="pres">
      <dgm:prSet presAssocID="{B39C262B-2996-492D-A723-0B739A0EE9B0}" presName="list" presStyleCnt="0">
        <dgm:presLayoutVars>
          <dgm:dir/>
          <dgm:animLvl val="lvl"/>
        </dgm:presLayoutVars>
      </dgm:prSet>
      <dgm:spPr/>
      <dgm:t>
        <a:bodyPr/>
        <a:lstStyle/>
        <a:p>
          <a:endParaRPr lang="en-US"/>
        </a:p>
      </dgm:t>
    </dgm:pt>
    <dgm:pt modelId="{E6F22F51-A35B-46F0-A9E0-017D3294DCEB}" type="pres">
      <dgm:prSet presAssocID="{C8B4C64F-DE2A-4369-B119-D719406764B4}" presName="pos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A565DFC8-A97C-443D-822B-7FE130235BFF}" type="pres">
      <dgm:prSet presAssocID="{C8B4C64F-DE2A-4369-B119-D719406764B4}" presName="vertFlow"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840CA6A0-0038-4762-B785-E10A07195276}" type="pres">
      <dgm:prSet presAssocID="{C8B4C64F-DE2A-4369-B119-D719406764B4}" presName="top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570DA91D-8984-493A-B12A-BD30BB70DD84}" type="pres">
      <dgm:prSet presAssocID="{C8B4C64F-DE2A-4369-B119-D719406764B4}" presName="firstComp"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8F97C001-D2CB-4608-9FC9-1463296D3C7C}" type="pres">
      <dgm:prSet presAssocID="{C8B4C64F-DE2A-4369-B119-D719406764B4}" presName="firstChild" presStyleLbl="bgAccFollowNode1" presStyleIdx="0" presStyleCnt="4"/>
      <dgm:spPr>
        <a:prstGeom prst="rect">
          <a:avLst/>
        </a:prstGeom>
      </dgm:spPr>
      <dgm:t>
        <a:bodyPr/>
        <a:lstStyle/>
        <a:p>
          <a:endParaRPr lang="en-US"/>
        </a:p>
      </dgm:t>
    </dgm:pt>
    <dgm:pt modelId="{EF05BDDD-EBEE-4536-B44B-14A4BB612230}" type="pres">
      <dgm:prSet presAssocID="{C8B4C64F-DE2A-4369-B119-D719406764B4}" presName="firstChildTx" presStyleLbl="bgAccFollowNode1" presStyleIdx="0" presStyleCnt="4">
        <dgm:presLayoutVars>
          <dgm:bulletEnabled val="1"/>
        </dgm:presLayoutVars>
      </dgm:prSet>
      <dgm:spPr/>
      <dgm:t>
        <a:bodyPr/>
        <a:lstStyle/>
        <a:p>
          <a:endParaRPr lang="en-US"/>
        </a:p>
      </dgm:t>
    </dgm:pt>
    <dgm:pt modelId="{A5BBBE13-3F47-42B8-B229-E00673B23F57}" type="pres">
      <dgm:prSet presAssocID="{C8B4C64F-DE2A-4369-B119-D719406764B4}" presName="neg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076A2CDD-B0E2-4BBB-80A7-65D0602E527B}" type="pres">
      <dgm:prSet presAssocID="{C8B4C64F-DE2A-4369-B119-D719406764B4}" presName="circle" presStyleLbl="node1" presStyleIdx="0" presStyleCnt="3" custLinFactNeighborY="7723"/>
      <dgm:spPr>
        <a:prstGeom prst="ellipse">
          <a:avLst/>
        </a:prstGeom>
      </dgm:spPr>
      <dgm:t>
        <a:bodyPr/>
        <a:lstStyle/>
        <a:p>
          <a:endParaRPr lang="en-US"/>
        </a:p>
      </dgm:t>
    </dgm:pt>
    <dgm:pt modelId="{B061AAE3-4F89-49C0-BA28-E04476315FE2}" type="pres">
      <dgm:prSet presAssocID="{5EB1625D-4970-41AB-9F47-CCCA4FD6319A}" presName="trans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BED448C6-4DB1-4E4F-AF97-28A0BD6FAECB}" type="pres">
      <dgm:prSet presAssocID="{AC52331F-1081-4229-89C2-01D25A958339}" presName="pos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9412F75B-72DF-45A9-AB02-547DEC864CC1}" type="pres">
      <dgm:prSet presAssocID="{AC52331F-1081-4229-89C2-01D25A958339}" presName="vertFlow"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FF27EE5A-46C7-4928-A45C-FA0F3F544F58}" type="pres">
      <dgm:prSet presAssocID="{AC52331F-1081-4229-89C2-01D25A958339}" presName="top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69E22377-23AF-4D2A-AC27-E4178853CBE5}" type="pres">
      <dgm:prSet presAssocID="{AC52331F-1081-4229-89C2-01D25A958339}" presName="firstComp"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A6A196F4-02B8-4474-B47C-FD43080F7A71}" type="pres">
      <dgm:prSet presAssocID="{AC52331F-1081-4229-89C2-01D25A958339}" presName="firstChild" presStyleLbl="bgAccFollowNode1" presStyleIdx="1" presStyleCnt="4" custLinFactNeighborX="5100" custLinFactNeighborY="-14200"/>
      <dgm:spPr>
        <a:prstGeom prst="rect">
          <a:avLst/>
        </a:prstGeom>
      </dgm:spPr>
      <dgm:t>
        <a:bodyPr/>
        <a:lstStyle/>
        <a:p>
          <a:endParaRPr lang="en-US"/>
        </a:p>
      </dgm:t>
    </dgm:pt>
    <dgm:pt modelId="{006FA28E-10F1-4DCD-BB4C-CED81300998B}" type="pres">
      <dgm:prSet presAssocID="{AC52331F-1081-4229-89C2-01D25A958339}" presName="firstChildTx" presStyleLbl="bgAccFollowNode1" presStyleIdx="1" presStyleCnt="4">
        <dgm:presLayoutVars>
          <dgm:bulletEnabled val="1"/>
        </dgm:presLayoutVars>
      </dgm:prSet>
      <dgm:spPr/>
      <dgm:t>
        <a:bodyPr/>
        <a:lstStyle/>
        <a:p>
          <a:endParaRPr lang="en-US"/>
        </a:p>
      </dgm:t>
    </dgm:pt>
    <dgm:pt modelId="{19F1DBD7-C061-45EF-9283-9B004CE5C86E}" type="pres">
      <dgm:prSet presAssocID="{1511E179-3950-4515-B98F-AF59E4B105DF}" presName="comp"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AE0D0748-FA5F-4FE8-A543-E6FF18C25CB1}" type="pres">
      <dgm:prSet presAssocID="{1511E179-3950-4515-B98F-AF59E4B105DF}" presName="child" presStyleLbl="bgAccFollowNode1" presStyleIdx="2" presStyleCnt="4" custLinFactNeighborX="6557" custLinFactNeighborY="-15293"/>
      <dgm:spPr>
        <a:prstGeom prst="rect">
          <a:avLst/>
        </a:prstGeom>
      </dgm:spPr>
      <dgm:t>
        <a:bodyPr/>
        <a:lstStyle/>
        <a:p>
          <a:endParaRPr lang="en-US"/>
        </a:p>
      </dgm:t>
    </dgm:pt>
    <dgm:pt modelId="{4D0EE46F-9C60-4562-BFE6-6169685AF53E}" type="pres">
      <dgm:prSet presAssocID="{1511E179-3950-4515-B98F-AF59E4B105DF}" presName="childTx" presStyleLbl="bgAccFollowNode1" presStyleIdx="2" presStyleCnt="4">
        <dgm:presLayoutVars>
          <dgm:bulletEnabled val="1"/>
        </dgm:presLayoutVars>
      </dgm:prSet>
      <dgm:spPr/>
      <dgm:t>
        <a:bodyPr/>
        <a:lstStyle/>
        <a:p>
          <a:endParaRPr lang="en-US"/>
        </a:p>
      </dgm:t>
    </dgm:pt>
    <dgm:pt modelId="{822399C7-1406-4CC9-AAB4-DC27186FD84A}" type="pres">
      <dgm:prSet presAssocID="{AC52331F-1081-4229-89C2-01D25A958339}" presName="neg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D9047B72-0E73-4B34-ACEC-6070903002B6}" type="pres">
      <dgm:prSet presAssocID="{AC52331F-1081-4229-89C2-01D25A958339}" presName="circle" presStyleLbl="node1" presStyleIdx="1" presStyleCnt="3" custLinFactNeighborX="-2213" custLinFactNeighborY="51338"/>
      <dgm:spPr>
        <a:prstGeom prst="ellipse">
          <a:avLst/>
        </a:prstGeom>
      </dgm:spPr>
      <dgm:t>
        <a:bodyPr/>
        <a:lstStyle/>
        <a:p>
          <a:endParaRPr lang="en-US"/>
        </a:p>
      </dgm:t>
    </dgm:pt>
    <dgm:pt modelId="{D409617E-59B5-49F5-8B10-C418DF208160}" type="pres">
      <dgm:prSet presAssocID="{2BCF17D9-6702-48BB-B878-F209A83917DE}" presName="trans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6492A256-CA4B-443D-B396-0AC36A3319CE}" type="pres">
      <dgm:prSet presAssocID="{959D8490-8742-4CA8-8220-F51D1CAF8513}" presName="pos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7E982A3F-7B08-4537-AB5E-BC42866D7EC1}" type="pres">
      <dgm:prSet presAssocID="{959D8490-8742-4CA8-8220-F51D1CAF8513}" presName="vertFlow"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4F67AEE9-9BEE-4B02-90B0-7021F4555A73}" type="pres">
      <dgm:prSet presAssocID="{959D8490-8742-4CA8-8220-F51D1CAF8513}" presName="top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BFB490EC-CC41-46FA-A482-4E8F079A4138}" type="pres">
      <dgm:prSet presAssocID="{959D8490-8742-4CA8-8220-F51D1CAF8513}" presName="firstComp"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51C70755-30EB-4E88-A80C-8138C77ADD75}" type="pres">
      <dgm:prSet presAssocID="{959D8490-8742-4CA8-8220-F51D1CAF8513}" presName="firstChild" presStyleLbl="bgAccFollowNode1" presStyleIdx="3" presStyleCnt="4" custLinFactNeighborX="-873" custLinFactNeighborY="83745"/>
      <dgm:spPr>
        <a:prstGeom prst="rect">
          <a:avLst/>
        </a:prstGeom>
      </dgm:spPr>
      <dgm:t>
        <a:bodyPr/>
        <a:lstStyle/>
        <a:p>
          <a:endParaRPr lang="en-US"/>
        </a:p>
      </dgm:t>
    </dgm:pt>
    <dgm:pt modelId="{E0700E70-A228-4E14-A124-18A6D08E3ABE}" type="pres">
      <dgm:prSet presAssocID="{959D8490-8742-4CA8-8220-F51D1CAF8513}" presName="firstChildTx" presStyleLbl="bgAccFollowNode1" presStyleIdx="3" presStyleCnt="4">
        <dgm:presLayoutVars>
          <dgm:bulletEnabled val="1"/>
        </dgm:presLayoutVars>
      </dgm:prSet>
      <dgm:spPr/>
      <dgm:t>
        <a:bodyPr/>
        <a:lstStyle/>
        <a:p>
          <a:endParaRPr lang="en-US"/>
        </a:p>
      </dgm:t>
    </dgm:pt>
    <dgm:pt modelId="{A6603170-883E-4AE7-BDDD-DCB852B0898C}" type="pres">
      <dgm:prSet presAssocID="{959D8490-8742-4CA8-8220-F51D1CAF8513}" presName="neg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6F5B6CCA-E74A-4F62-8C57-0FC5A3B233E4}" type="pres">
      <dgm:prSet presAssocID="{959D8490-8742-4CA8-8220-F51D1CAF8513}" presName="circle" presStyleLbl="node1" presStyleIdx="2" presStyleCnt="3" custLinFactY="2511" custLinFactNeighborX="1350" custLinFactNeighborY="100000"/>
      <dgm:spPr>
        <a:prstGeom prst="ellipse">
          <a:avLst/>
        </a:prstGeom>
      </dgm:spPr>
      <dgm:t>
        <a:bodyPr/>
        <a:lstStyle/>
        <a:p>
          <a:endParaRPr lang="en-US"/>
        </a:p>
      </dgm:t>
    </dgm:pt>
  </dgm:ptLst>
  <dgm:cxnLst>
    <dgm:cxn modelId="{E1682564-3478-4FBC-9169-3E3CF6B3D3DF}" type="presOf" srcId="{959D8490-8742-4CA8-8220-F51D1CAF8513}" destId="{6F5B6CCA-E74A-4F62-8C57-0FC5A3B233E4}" srcOrd="0" destOrd="0" presId="urn:microsoft.com/office/officeart/2005/8/layout/hList9"/>
    <dgm:cxn modelId="{9AC6DEAA-CE83-4618-AD12-7B8A1423EEDB}" srcId="{C8B4C64F-DE2A-4369-B119-D719406764B4}" destId="{57B8EEEB-0F7C-48C4-896A-B9A6A37D02E6}" srcOrd="0" destOrd="0" parTransId="{E17C153A-0C39-473C-9935-4950B0AC4A1E}" sibTransId="{DCDC0D01-FE35-4375-BA07-AD2AC00B2852}"/>
    <dgm:cxn modelId="{37A107E0-21E2-4D92-8AC7-D49914E2F329}" type="presOf" srcId="{1511E179-3950-4515-B98F-AF59E4B105DF}" destId="{AE0D0748-FA5F-4FE8-A543-E6FF18C25CB1}" srcOrd="0" destOrd="0" presId="urn:microsoft.com/office/officeart/2005/8/layout/hList9"/>
    <dgm:cxn modelId="{3B9C1C63-E9B6-4E2A-9DBC-623B93F32BE5}" type="presOf" srcId="{A67E70FB-C0C5-4E01-B427-767CD1325933}" destId="{A6A196F4-02B8-4474-B47C-FD43080F7A71}" srcOrd="0" destOrd="0" presId="urn:microsoft.com/office/officeart/2005/8/layout/hList9"/>
    <dgm:cxn modelId="{ACB133A2-7F65-4182-B326-37942FEB1D63}" type="presOf" srcId="{D62C82DD-2FF6-425A-A566-C689C571AEE3}" destId="{51C70755-30EB-4E88-A80C-8138C77ADD75}" srcOrd="0" destOrd="0" presId="urn:microsoft.com/office/officeart/2005/8/layout/hList9"/>
    <dgm:cxn modelId="{151351E4-D4EB-4DBA-9344-21DBAFAB35D6}" type="presOf" srcId="{57B8EEEB-0F7C-48C4-896A-B9A6A37D02E6}" destId="{EF05BDDD-EBEE-4536-B44B-14A4BB612230}" srcOrd="1" destOrd="0" presId="urn:microsoft.com/office/officeart/2005/8/layout/hList9"/>
    <dgm:cxn modelId="{B0B95248-7F16-46D0-8CB4-082BB21A3685}" type="presOf" srcId="{AC52331F-1081-4229-89C2-01D25A958339}" destId="{D9047B72-0E73-4B34-ACEC-6070903002B6}" srcOrd="0" destOrd="0" presId="urn:microsoft.com/office/officeart/2005/8/layout/hList9"/>
    <dgm:cxn modelId="{BAAEF95E-4B87-46AF-9915-58854889D618}" srcId="{AC52331F-1081-4229-89C2-01D25A958339}" destId="{A67E70FB-C0C5-4E01-B427-767CD1325933}" srcOrd="0" destOrd="0" parTransId="{40FFCD54-2DD7-4F77-B506-4F01D062EFCE}" sibTransId="{706D8454-195E-446B-B340-BDAEEA1EBF62}"/>
    <dgm:cxn modelId="{5B4C4D11-B337-4509-BA01-1044909A8A0A}" type="presOf" srcId="{A67E70FB-C0C5-4E01-B427-767CD1325933}" destId="{006FA28E-10F1-4DCD-BB4C-CED81300998B}" srcOrd="1" destOrd="0" presId="urn:microsoft.com/office/officeart/2005/8/layout/hList9"/>
    <dgm:cxn modelId="{5A5FB136-4B8A-4366-96D2-407E430B6D11}" srcId="{959D8490-8742-4CA8-8220-F51D1CAF8513}" destId="{D62C82DD-2FF6-425A-A566-C689C571AEE3}" srcOrd="0" destOrd="0" parTransId="{1113A151-EEE2-47D0-B8D3-F70AD508264D}" sibTransId="{EE26CD3A-0178-45B1-9665-F318B8AB1712}"/>
    <dgm:cxn modelId="{2A756F4B-6C8C-4E4B-9438-E21C8178AD0D}" type="presOf" srcId="{1511E179-3950-4515-B98F-AF59E4B105DF}" destId="{4D0EE46F-9C60-4562-BFE6-6169685AF53E}" srcOrd="1" destOrd="0" presId="urn:microsoft.com/office/officeart/2005/8/layout/hList9"/>
    <dgm:cxn modelId="{86A5FA7A-86E6-485A-AF08-FC9D6F1CF898}" srcId="{B39C262B-2996-492D-A723-0B739A0EE9B0}" destId="{AC52331F-1081-4229-89C2-01D25A958339}" srcOrd="1" destOrd="0" parTransId="{C1EE1CD3-38B5-4DC9-A766-328511C1BFAC}" sibTransId="{2BCF17D9-6702-48BB-B878-F209A83917DE}"/>
    <dgm:cxn modelId="{489B6EFF-EAAD-4E6A-9FB9-CF8589E2A88F}" type="presOf" srcId="{D62C82DD-2FF6-425A-A566-C689C571AEE3}" destId="{E0700E70-A228-4E14-A124-18A6D08E3ABE}" srcOrd="1" destOrd="0" presId="urn:microsoft.com/office/officeart/2005/8/layout/hList9"/>
    <dgm:cxn modelId="{A4594E74-7C51-43D7-B763-01C9B6D1FCF9}" type="presOf" srcId="{C8B4C64F-DE2A-4369-B119-D719406764B4}" destId="{076A2CDD-B0E2-4BBB-80A7-65D0602E527B}" srcOrd="0" destOrd="0" presId="urn:microsoft.com/office/officeart/2005/8/layout/hList9"/>
    <dgm:cxn modelId="{6DA95B66-B256-4B2B-87BF-9F3F76146094}" type="presOf" srcId="{B39C262B-2996-492D-A723-0B739A0EE9B0}" destId="{F6EFD898-696D-400D-B155-77FBC5084E8A}" srcOrd="0" destOrd="0" presId="urn:microsoft.com/office/officeart/2005/8/layout/hList9"/>
    <dgm:cxn modelId="{E0EA820B-64FF-4E23-BBD8-E117D8F92921}" type="presOf" srcId="{57B8EEEB-0F7C-48C4-896A-B9A6A37D02E6}" destId="{8F97C001-D2CB-4608-9FC9-1463296D3C7C}" srcOrd="0" destOrd="0" presId="urn:microsoft.com/office/officeart/2005/8/layout/hList9"/>
    <dgm:cxn modelId="{A2509CFF-61F0-46A6-A97F-87DEB9905E96}" srcId="{AC52331F-1081-4229-89C2-01D25A958339}" destId="{1511E179-3950-4515-B98F-AF59E4B105DF}" srcOrd="1" destOrd="0" parTransId="{F3A0B778-6DCA-4B47-ACC2-C9403F0491CB}" sibTransId="{C39A6E7E-15A8-4C87-B165-64ACD085C9AF}"/>
    <dgm:cxn modelId="{ED4D5030-486F-4A6C-803B-AE92A49AD183}" srcId="{B39C262B-2996-492D-A723-0B739A0EE9B0}" destId="{C8B4C64F-DE2A-4369-B119-D719406764B4}" srcOrd="0" destOrd="0" parTransId="{9DE165D4-64B1-402C-B0BB-97157E72CCC3}" sibTransId="{5EB1625D-4970-41AB-9F47-CCCA4FD6319A}"/>
    <dgm:cxn modelId="{1DF2837B-8A2C-4AEC-A9FE-2ED337ED9234}" srcId="{B39C262B-2996-492D-A723-0B739A0EE9B0}" destId="{959D8490-8742-4CA8-8220-F51D1CAF8513}" srcOrd="2" destOrd="0" parTransId="{41AF88D7-0987-467F-81CE-FA58DB1A227F}" sibTransId="{E1565482-26E0-4757-A53E-7F58D575902D}"/>
    <dgm:cxn modelId="{C60F1414-F1EB-48F8-9DB2-1C04A575D35B}" type="presParOf" srcId="{F6EFD898-696D-400D-B155-77FBC5084E8A}" destId="{E6F22F51-A35B-46F0-A9E0-017D3294DCEB}" srcOrd="0" destOrd="0" presId="urn:microsoft.com/office/officeart/2005/8/layout/hList9"/>
    <dgm:cxn modelId="{4DE56A2C-648A-4B1D-92C6-86E4E3F0B1FE}" type="presParOf" srcId="{F6EFD898-696D-400D-B155-77FBC5084E8A}" destId="{A565DFC8-A97C-443D-822B-7FE130235BFF}" srcOrd="1" destOrd="0" presId="urn:microsoft.com/office/officeart/2005/8/layout/hList9"/>
    <dgm:cxn modelId="{4B242E74-4940-467F-B3B8-8C1837E31359}" type="presParOf" srcId="{A565DFC8-A97C-443D-822B-7FE130235BFF}" destId="{840CA6A0-0038-4762-B785-E10A07195276}" srcOrd="0" destOrd="0" presId="urn:microsoft.com/office/officeart/2005/8/layout/hList9"/>
    <dgm:cxn modelId="{BF1EFD79-381A-43DC-A1ED-F4123B98592C}" type="presParOf" srcId="{A565DFC8-A97C-443D-822B-7FE130235BFF}" destId="{570DA91D-8984-493A-B12A-BD30BB70DD84}" srcOrd="1" destOrd="0" presId="urn:microsoft.com/office/officeart/2005/8/layout/hList9"/>
    <dgm:cxn modelId="{CD253A78-4663-4A9E-9C7A-381B461D4618}" type="presParOf" srcId="{570DA91D-8984-493A-B12A-BD30BB70DD84}" destId="{8F97C001-D2CB-4608-9FC9-1463296D3C7C}" srcOrd="0" destOrd="0" presId="urn:microsoft.com/office/officeart/2005/8/layout/hList9"/>
    <dgm:cxn modelId="{B6F3F2E5-1BB4-4B94-BF11-B28659AD4F0A}" type="presParOf" srcId="{570DA91D-8984-493A-B12A-BD30BB70DD84}" destId="{EF05BDDD-EBEE-4536-B44B-14A4BB612230}" srcOrd="1" destOrd="0" presId="urn:microsoft.com/office/officeart/2005/8/layout/hList9"/>
    <dgm:cxn modelId="{E5245ED8-FD82-4F87-9057-5C9D7F1C4FEC}" type="presParOf" srcId="{F6EFD898-696D-400D-B155-77FBC5084E8A}" destId="{A5BBBE13-3F47-42B8-B229-E00673B23F57}" srcOrd="2" destOrd="0" presId="urn:microsoft.com/office/officeart/2005/8/layout/hList9"/>
    <dgm:cxn modelId="{7F1B18D1-ED30-4682-9F06-40EB7C53E973}" type="presParOf" srcId="{F6EFD898-696D-400D-B155-77FBC5084E8A}" destId="{076A2CDD-B0E2-4BBB-80A7-65D0602E527B}" srcOrd="3" destOrd="0" presId="urn:microsoft.com/office/officeart/2005/8/layout/hList9"/>
    <dgm:cxn modelId="{2BADB9EE-FA61-4B7A-892A-4B78C0602D5A}" type="presParOf" srcId="{F6EFD898-696D-400D-B155-77FBC5084E8A}" destId="{B061AAE3-4F89-49C0-BA28-E04476315FE2}" srcOrd="4" destOrd="0" presId="urn:microsoft.com/office/officeart/2005/8/layout/hList9"/>
    <dgm:cxn modelId="{5A77E2EB-3BC1-4621-8A96-5BB95CB82D00}" type="presParOf" srcId="{F6EFD898-696D-400D-B155-77FBC5084E8A}" destId="{BED448C6-4DB1-4E4F-AF97-28A0BD6FAECB}" srcOrd="5" destOrd="0" presId="urn:microsoft.com/office/officeart/2005/8/layout/hList9"/>
    <dgm:cxn modelId="{5B4D45F9-20FE-4870-98B0-7ABCB5F72E60}" type="presParOf" srcId="{F6EFD898-696D-400D-B155-77FBC5084E8A}" destId="{9412F75B-72DF-45A9-AB02-547DEC864CC1}" srcOrd="6" destOrd="0" presId="urn:microsoft.com/office/officeart/2005/8/layout/hList9"/>
    <dgm:cxn modelId="{ABF6F7AA-AFEA-43FB-AA23-1287AF62B3EE}" type="presParOf" srcId="{9412F75B-72DF-45A9-AB02-547DEC864CC1}" destId="{FF27EE5A-46C7-4928-A45C-FA0F3F544F58}" srcOrd="0" destOrd="0" presId="urn:microsoft.com/office/officeart/2005/8/layout/hList9"/>
    <dgm:cxn modelId="{6FC25433-3B0B-466E-A882-A1DCCF5BED49}" type="presParOf" srcId="{9412F75B-72DF-45A9-AB02-547DEC864CC1}" destId="{69E22377-23AF-4D2A-AC27-E4178853CBE5}" srcOrd="1" destOrd="0" presId="urn:microsoft.com/office/officeart/2005/8/layout/hList9"/>
    <dgm:cxn modelId="{218CE78B-23DC-4E93-9ECE-19E41D5A1B30}" type="presParOf" srcId="{69E22377-23AF-4D2A-AC27-E4178853CBE5}" destId="{A6A196F4-02B8-4474-B47C-FD43080F7A71}" srcOrd="0" destOrd="0" presId="urn:microsoft.com/office/officeart/2005/8/layout/hList9"/>
    <dgm:cxn modelId="{072B3E8E-A67E-43E1-BC12-93F184ECBF16}" type="presParOf" srcId="{69E22377-23AF-4D2A-AC27-E4178853CBE5}" destId="{006FA28E-10F1-4DCD-BB4C-CED81300998B}" srcOrd="1" destOrd="0" presId="urn:microsoft.com/office/officeart/2005/8/layout/hList9"/>
    <dgm:cxn modelId="{C0865029-6379-47AA-917A-241C5C8584F2}" type="presParOf" srcId="{9412F75B-72DF-45A9-AB02-547DEC864CC1}" destId="{19F1DBD7-C061-45EF-9283-9B004CE5C86E}" srcOrd="2" destOrd="0" presId="urn:microsoft.com/office/officeart/2005/8/layout/hList9"/>
    <dgm:cxn modelId="{FCC354E9-4822-4ECD-BAE9-850D6D11B86D}" type="presParOf" srcId="{19F1DBD7-C061-45EF-9283-9B004CE5C86E}" destId="{AE0D0748-FA5F-4FE8-A543-E6FF18C25CB1}" srcOrd="0" destOrd="0" presId="urn:microsoft.com/office/officeart/2005/8/layout/hList9"/>
    <dgm:cxn modelId="{576ABEB0-D09F-49E3-96E8-F7D4C496CA49}" type="presParOf" srcId="{19F1DBD7-C061-45EF-9283-9B004CE5C86E}" destId="{4D0EE46F-9C60-4562-BFE6-6169685AF53E}" srcOrd="1" destOrd="0" presId="urn:microsoft.com/office/officeart/2005/8/layout/hList9"/>
    <dgm:cxn modelId="{54F3DBD1-DE12-4404-B710-51728DBCC173}" type="presParOf" srcId="{F6EFD898-696D-400D-B155-77FBC5084E8A}" destId="{822399C7-1406-4CC9-AAB4-DC27186FD84A}" srcOrd="7" destOrd="0" presId="urn:microsoft.com/office/officeart/2005/8/layout/hList9"/>
    <dgm:cxn modelId="{C61D9A2A-F8B4-47CB-A5F7-18BF795D3B79}" type="presParOf" srcId="{F6EFD898-696D-400D-B155-77FBC5084E8A}" destId="{D9047B72-0E73-4B34-ACEC-6070903002B6}" srcOrd="8" destOrd="0" presId="urn:microsoft.com/office/officeart/2005/8/layout/hList9"/>
    <dgm:cxn modelId="{475AD6BC-D29E-43EC-A236-3ECC46151D98}" type="presParOf" srcId="{F6EFD898-696D-400D-B155-77FBC5084E8A}" destId="{D409617E-59B5-49F5-8B10-C418DF208160}" srcOrd="9" destOrd="0" presId="urn:microsoft.com/office/officeart/2005/8/layout/hList9"/>
    <dgm:cxn modelId="{2970E614-13D4-437E-94D2-2D85E943D5D7}" type="presParOf" srcId="{F6EFD898-696D-400D-B155-77FBC5084E8A}" destId="{6492A256-CA4B-443D-B396-0AC36A3319CE}" srcOrd="10" destOrd="0" presId="urn:microsoft.com/office/officeart/2005/8/layout/hList9"/>
    <dgm:cxn modelId="{71D11240-D724-4D79-99C3-5D5F390EF41D}" type="presParOf" srcId="{F6EFD898-696D-400D-B155-77FBC5084E8A}" destId="{7E982A3F-7B08-4537-AB5E-BC42866D7EC1}" srcOrd="11" destOrd="0" presId="urn:microsoft.com/office/officeart/2005/8/layout/hList9"/>
    <dgm:cxn modelId="{8E673262-1369-422E-9297-DB3D0FDF4F36}" type="presParOf" srcId="{7E982A3F-7B08-4537-AB5E-BC42866D7EC1}" destId="{4F67AEE9-9BEE-4B02-90B0-7021F4555A73}" srcOrd="0" destOrd="0" presId="urn:microsoft.com/office/officeart/2005/8/layout/hList9"/>
    <dgm:cxn modelId="{D767EB84-D574-4BB7-A1C6-42845202CEF4}" type="presParOf" srcId="{7E982A3F-7B08-4537-AB5E-BC42866D7EC1}" destId="{BFB490EC-CC41-46FA-A482-4E8F079A4138}" srcOrd="1" destOrd="0" presId="urn:microsoft.com/office/officeart/2005/8/layout/hList9"/>
    <dgm:cxn modelId="{7E3E1A61-28DD-425C-A965-16413DAF6211}" type="presParOf" srcId="{BFB490EC-CC41-46FA-A482-4E8F079A4138}" destId="{51C70755-30EB-4E88-A80C-8138C77ADD75}" srcOrd="0" destOrd="0" presId="urn:microsoft.com/office/officeart/2005/8/layout/hList9"/>
    <dgm:cxn modelId="{48A10C25-479F-4CCD-BCF4-35970837D835}" type="presParOf" srcId="{BFB490EC-CC41-46FA-A482-4E8F079A4138}" destId="{E0700E70-A228-4E14-A124-18A6D08E3ABE}" srcOrd="1" destOrd="0" presId="urn:microsoft.com/office/officeart/2005/8/layout/hList9"/>
    <dgm:cxn modelId="{B11F7FD8-7993-4E01-9DDC-0F5E95F97D5D}" type="presParOf" srcId="{F6EFD898-696D-400D-B155-77FBC5084E8A}" destId="{A6603170-883E-4AE7-BDDD-DCB852B0898C}" srcOrd="12" destOrd="0" presId="urn:microsoft.com/office/officeart/2005/8/layout/hList9"/>
    <dgm:cxn modelId="{0D0FD1DC-D2D5-4CD7-A9C9-0C0AA7AD7FE7}" type="presParOf" srcId="{F6EFD898-696D-400D-B155-77FBC5084E8A}" destId="{6F5B6CCA-E74A-4F62-8C57-0FC5A3B233E4}" srcOrd="13" destOrd="0" presId="urn:microsoft.com/office/officeart/2005/8/layout/hList9"/>
  </dgm:cxnLst>
  <dgm:bg>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dgm:bg>
  <dgm:whole>
    <a:ln w="28575" cap="flat" cmpd="thickThin" algn="ctr">
      <a:noFill/>
      <a:prstDash val="solid"/>
      <a:round/>
      <a:headEnd type="none" w="med" len="med"/>
      <a:tailEnd type="none" w="med" len="med"/>
    </a:ln>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97C001-D2CB-4608-9FC9-1463296D3C7C}">
      <dsp:nvSpPr>
        <dsp:cNvPr id="0" name=""/>
        <dsp:cNvSpPr/>
      </dsp:nvSpPr>
      <dsp:spPr>
        <a:xfrm>
          <a:off x="697706" y="431113"/>
          <a:ext cx="1307180" cy="871889"/>
        </a:xfrm>
        <a:prstGeom prst="rect">
          <a:avLst/>
        </a:prstGeom>
        <a:solidFill>
          <a:srgbClr val="5B9BD5">
            <a:lumMod val="20000"/>
            <a:lumOff val="80000"/>
          </a:srgbClr>
        </a:solidFill>
        <a:ln w="9525"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1">
          <a:scrgbClr r="0" g="0" b="0"/>
        </a:lnRef>
        <a:fillRef idx="1">
          <a:scrgbClr r="0" g="0" b="0"/>
        </a:fillRef>
        <a:effectRef idx="2">
          <a:scrgbClr r="0" g="0" b="0"/>
        </a:effectRef>
        <a:fontRef idx="minor"/>
      </dsp:style>
      <dsp:txBody>
        <a:bodyPr spcFirstLastPara="0" vert="horz" wrap="square" lIns="0" tIns="71120" rIns="71120" bIns="71120" numCol="1" spcCol="1270" anchor="ctr" anchorCtr="0">
          <a:noAutofit/>
        </a:bodyPr>
        <a:lstStyle/>
        <a:p>
          <a:pPr lvl="0" algn="ctr" defTabSz="444500">
            <a:lnSpc>
              <a:spcPct val="90000"/>
            </a:lnSpc>
            <a:spcBef>
              <a:spcPct val="0"/>
            </a:spcBef>
            <a:spcAft>
              <a:spcPct val="35000"/>
            </a:spcAft>
          </a:pPr>
          <a:r>
            <a:rPr lang="sr-Cyrl-R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састанака Радне групе </a:t>
          </a:r>
          <a:r>
            <a:rPr lang="sr-Cyrl-RS"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током четвртог циклуса</a:t>
          </a:r>
          <a:endParaRPr lang="en-US"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06855" y="431113"/>
        <a:ext cx="1098031" cy="871889"/>
      </dsp:txXfrm>
    </dsp:sp>
    <dsp:sp modelId="{076A2CDD-B0E2-4BBB-80A7-65D0602E527B}">
      <dsp:nvSpPr>
        <dsp:cNvPr id="0" name=""/>
        <dsp:cNvSpPr/>
      </dsp:nvSpPr>
      <dsp:spPr>
        <a:xfrm>
          <a:off x="543" y="149834"/>
          <a:ext cx="871453" cy="871453"/>
        </a:xfrm>
        <a:prstGeom prst="ellipse">
          <a:avLst/>
        </a:prstGeom>
        <a:solidFill>
          <a:srgbClr val="5B9BD5">
            <a:lumMod val="7500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044700">
            <a:lnSpc>
              <a:spcPct val="90000"/>
            </a:lnSpc>
            <a:spcBef>
              <a:spcPct val="0"/>
            </a:spcBef>
            <a:spcAft>
              <a:spcPct val="35000"/>
            </a:spcAft>
          </a:pPr>
          <a:r>
            <a:rPr lang="sr-Cyrl-RS" sz="4600" kern="1200">
              <a:solidFill>
                <a:sysClr val="window" lastClr="FFFFFF"/>
              </a:solidFill>
              <a:latin typeface="Times New Roman" panose="02020603050405020304" pitchFamily="18" charset="0"/>
              <a:ea typeface="+mn-ea"/>
              <a:cs typeface="Times New Roman" panose="02020603050405020304" pitchFamily="18" charset="0"/>
            </a:rPr>
            <a:t>16</a:t>
          </a:r>
          <a:endParaRPr lang="en-US" sz="4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28164" y="277455"/>
        <a:ext cx="616211" cy="616211"/>
      </dsp:txXfrm>
    </dsp:sp>
    <dsp:sp modelId="{A6A196F4-02B8-4474-B47C-FD43080F7A71}">
      <dsp:nvSpPr>
        <dsp:cNvPr id="0" name=""/>
        <dsp:cNvSpPr/>
      </dsp:nvSpPr>
      <dsp:spPr>
        <a:xfrm>
          <a:off x="2943007" y="307305"/>
          <a:ext cx="1307180" cy="871889"/>
        </a:xfrm>
        <a:prstGeom prst="rect">
          <a:avLst/>
        </a:prstGeom>
        <a:solidFill>
          <a:srgbClr val="70AD47">
            <a:lumMod val="20000"/>
            <a:lumOff val="80000"/>
          </a:srgbClr>
        </a:solidFill>
        <a:ln w="9525"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1">
          <a:scrgbClr r="0" g="0" b="0"/>
        </a:lnRef>
        <a:fillRef idx="1">
          <a:scrgbClr r="0" g="0" b="0"/>
        </a:fillRef>
        <a:effectRef idx="2">
          <a:scrgbClr r="0" g="0" b="0"/>
        </a:effectRef>
        <a:fontRef idx="minor"/>
      </dsp:style>
      <dsp:txBody>
        <a:bodyPr spcFirstLastPara="0" vert="horz" wrap="square" lIns="0" tIns="71120" rIns="71120" bIns="71120" numCol="1" spcCol="1270" anchor="ctr" anchorCtr="0">
          <a:noAutofit/>
        </a:bodyPr>
        <a:lstStyle/>
        <a:p>
          <a:pPr lvl="0" algn="ctr" defTabSz="444500">
            <a:lnSpc>
              <a:spcPct val="90000"/>
            </a:lnSpc>
            <a:spcBef>
              <a:spcPct val="0"/>
            </a:spcBef>
            <a:spcAft>
              <a:spcPct val="35000"/>
            </a:spcAft>
          </a:pPr>
          <a:r>
            <a:rPr lang="sr-Cyrl-R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састанака </a:t>
          </a:r>
          <a:r>
            <a:rPr lang="sr-Cyrl-RS"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 припреми Акционог плана</a:t>
          </a:r>
          <a:endParaRPr lang="en-US"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152156" y="307305"/>
        <a:ext cx="1098031" cy="871889"/>
      </dsp:txXfrm>
    </dsp:sp>
    <dsp:sp modelId="{AE0D0748-FA5F-4FE8-A543-E6FF18C25CB1}">
      <dsp:nvSpPr>
        <dsp:cNvPr id="0" name=""/>
        <dsp:cNvSpPr/>
      </dsp:nvSpPr>
      <dsp:spPr>
        <a:xfrm>
          <a:off x="2962053" y="1169665"/>
          <a:ext cx="1307180" cy="871889"/>
        </a:xfrm>
        <a:prstGeom prst="rect">
          <a:avLst/>
        </a:prstGeom>
        <a:solidFill>
          <a:srgbClr val="70AD47">
            <a:lumMod val="20000"/>
            <a:lumOff val="80000"/>
          </a:srgbClr>
        </a:solidFill>
        <a:ln w="9525"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1">
          <a:scrgbClr r="0" g="0" b="0"/>
        </a:lnRef>
        <a:fillRef idx="1">
          <a:scrgbClr r="0" g="0" b="0"/>
        </a:fillRef>
        <a:effectRef idx="2">
          <a:scrgbClr r="0" g="0" b="0"/>
        </a:effectRef>
        <a:fontRef idx="minor"/>
      </dsp:style>
      <dsp:txBody>
        <a:bodyPr spcFirstLastPara="0" vert="horz" wrap="square" lIns="0" tIns="71120" rIns="71120" bIns="71120" numCol="1" spcCol="1270" anchor="ctr" anchorCtr="0">
          <a:noAutofit/>
        </a:bodyPr>
        <a:lstStyle/>
        <a:p>
          <a:pPr lvl="0" algn="ctr" defTabSz="444500">
            <a:lnSpc>
              <a:spcPct val="90000"/>
            </a:lnSpc>
            <a:spcBef>
              <a:spcPct val="0"/>
            </a:spcBef>
            <a:spcAft>
              <a:spcPct val="35000"/>
            </a:spcAft>
          </a:pPr>
          <a:r>
            <a:rPr lang="sr-Cyrl-R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5 састанка у пуном саставу</a:t>
          </a:r>
        </a:p>
        <a:p>
          <a:pPr lvl="0" algn="ctr" defTabSz="444500">
            <a:lnSpc>
              <a:spcPct val="90000"/>
            </a:lnSpc>
            <a:spcBef>
              <a:spcPct val="0"/>
            </a:spcBef>
            <a:spcAft>
              <a:spcPct val="35000"/>
            </a:spcAft>
          </a:pPr>
          <a:r>
            <a:rPr lang="sr-Cyrl-R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7 састанка  у ужем сасатаву</a:t>
          </a:r>
          <a:endPar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171201" y="1169665"/>
        <a:ext cx="1098031" cy="871889"/>
      </dsp:txXfrm>
    </dsp:sp>
    <dsp:sp modelId="{D9047B72-0E73-4B34-ACEC-6070903002B6}">
      <dsp:nvSpPr>
        <dsp:cNvPr id="0" name=""/>
        <dsp:cNvSpPr/>
      </dsp:nvSpPr>
      <dsp:spPr>
        <a:xfrm>
          <a:off x="2150250" y="529919"/>
          <a:ext cx="871453" cy="871453"/>
        </a:xfrm>
        <a:prstGeom prst="ellipse">
          <a:avLst/>
        </a:prstGeom>
        <a:solidFill>
          <a:srgbClr val="70AD47">
            <a:lumMod val="7500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044700">
            <a:lnSpc>
              <a:spcPct val="90000"/>
            </a:lnSpc>
            <a:spcBef>
              <a:spcPct val="0"/>
            </a:spcBef>
            <a:spcAft>
              <a:spcPct val="35000"/>
            </a:spcAft>
          </a:pPr>
          <a:r>
            <a:rPr lang="sr-Cyrl-RS" sz="4600" kern="1200">
              <a:solidFill>
                <a:sysClr val="window" lastClr="FFFFFF"/>
              </a:solidFill>
              <a:latin typeface="Times New Roman" panose="02020603050405020304" pitchFamily="18" charset="0"/>
              <a:ea typeface="+mn-ea"/>
              <a:cs typeface="Times New Roman" panose="02020603050405020304" pitchFamily="18" charset="0"/>
            </a:rPr>
            <a:t>12</a:t>
          </a:r>
          <a:endParaRPr lang="en-US" sz="4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277871" y="657540"/>
        <a:ext cx="616211" cy="616211"/>
      </dsp:txXfrm>
    </dsp:sp>
    <dsp:sp modelId="{51C70755-30EB-4E88-A80C-8138C77ADD75}">
      <dsp:nvSpPr>
        <dsp:cNvPr id="0" name=""/>
        <dsp:cNvSpPr/>
      </dsp:nvSpPr>
      <dsp:spPr>
        <a:xfrm>
          <a:off x="5043563" y="1161277"/>
          <a:ext cx="1307180" cy="871889"/>
        </a:xfrm>
        <a:prstGeom prst="rect">
          <a:avLst/>
        </a:prstGeom>
        <a:solidFill>
          <a:srgbClr val="FFC000">
            <a:lumMod val="20000"/>
            <a:lumOff val="80000"/>
          </a:srgbClr>
        </a:solidFill>
        <a:ln w="9525"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1">
          <a:scrgbClr r="0" g="0" b="0"/>
        </a:lnRef>
        <a:fillRef idx="1">
          <a:scrgbClr r="0" g="0" b="0"/>
        </a:fillRef>
        <a:effectRef idx="2">
          <a:scrgbClr r="0" g="0" b="0"/>
        </a:effectRef>
        <a:fontRef idx="minor"/>
      </dsp:style>
      <dsp:txBody>
        <a:bodyPr spcFirstLastPara="0" vert="horz" wrap="square" lIns="0" tIns="71120" rIns="71120" bIns="71120" numCol="1" spcCol="1270" anchor="ctr" anchorCtr="0">
          <a:noAutofit/>
        </a:bodyPr>
        <a:lstStyle/>
        <a:p>
          <a:pPr lvl="0" algn="ctr" defTabSz="444500">
            <a:lnSpc>
              <a:spcPct val="90000"/>
            </a:lnSpc>
            <a:spcBef>
              <a:spcPct val="0"/>
            </a:spcBef>
            <a:spcAft>
              <a:spcPct val="35000"/>
            </a:spcAft>
          </a:pPr>
          <a:r>
            <a:rPr lang="sr-Cyrl-R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састанка </a:t>
          </a:r>
          <a:r>
            <a:rPr lang="sr-Cyrl-RS"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посвећена спровођењу Акционог плана</a:t>
          </a:r>
          <a:endParaRPr lang="en-US"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252712" y="1161277"/>
        <a:ext cx="1098031" cy="871889"/>
      </dsp:txXfrm>
    </dsp:sp>
    <dsp:sp modelId="{6F5B6CCA-E74A-4F62-8C57-0FC5A3B233E4}">
      <dsp:nvSpPr>
        <dsp:cNvPr id="0" name=""/>
        <dsp:cNvSpPr/>
      </dsp:nvSpPr>
      <dsp:spPr>
        <a:xfrm>
          <a:off x="4384871" y="975868"/>
          <a:ext cx="871453" cy="871453"/>
        </a:xfrm>
        <a:prstGeom prst="ellipse">
          <a:avLst/>
        </a:prstGeom>
        <a:solidFill>
          <a:srgbClr val="FFC000"/>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044700">
            <a:lnSpc>
              <a:spcPct val="90000"/>
            </a:lnSpc>
            <a:spcBef>
              <a:spcPct val="0"/>
            </a:spcBef>
            <a:spcAft>
              <a:spcPct val="35000"/>
            </a:spcAft>
          </a:pPr>
          <a:r>
            <a:rPr lang="sr-Cyrl-RS" sz="4600" kern="1200">
              <a:solidFill>
                <a:sysClr val="window" lastClr="FFFFFF"/>
              </a:solidFill>
              <a:latin typeface="Times New Roman" panose="02020603050405020304" pitchFamily="18" charset="0"/>
              <a:ea typeface="+mn-ea"/>
              <a:cs typeface="Times New Roman" panose="02020603050405020304" pitchFamily="18" charset="0"/>
            </a:rPr>
            <a:t>4</a:t>
          </a:r>
          <a:endParaRPr lang="en-US" sz="4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512492" y="1103489"/>
        <a:ext cx="616211" cy="616211"/>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0.73446</cdr:x>
      <cdr:y>0.48477</cdr:y>
    </cdr:from>
    <cdr:to>
      <cdr:x>0.97978</cdr:x>
      <cdr:y>0.71567</cdr:y>
    </cdr:to>
    <cdr:sp macro="" textlink="">
      <cdr:nvSpPr>
        <cdr:cNvPr id="2" name="Title 1">
          <a:extLst xmlns:a="http://schemas.openxmlformats.org/drawingml/2006/main">
            <a:ext uri="{FF2B5EF4-FFF2-40B4-BE49-F238E27FC236}">
              <a16:creationId xmlns:a16="http://schemas.microsoft.com/office/drawing/2014/main" id="{45EF7B29-B528-407B-B2FC-186B3875FCB8}"/>
            </a:ext>
          </a:extLst>
        </cdr:cNvPr>
        <cdr:cNvSpPr txBox="1">
          <a:spLocks xmlns:a="http://schemas.openxmlformats.org/drawingml/2006/main"/>
        </cdr:cNvSpPr>
      </cdr:nvSpPr>
      <cdr:spPr bwMode="auto">
        <a:xfrm xmlns:a="http://schemas.openxmlformats.org/drawingml/2006/main">
          <a:off x="3183044" y="1436024"/>
          <a:ext cx="1063216" cy="68399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horz" wrap="square" lIns="91440" tIns="45720" rIns="91440" bIns="45720" numCol="1" anchor="ctr" anchorCtr="0" compatLnSpc="1">
          <a:prstTxWarp prst="textNoShape">
            <a:avLst/>
          </a:prstTxWarp>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lvl="0" algn="l" eaLnBrk="1" fontAlgn="auto" hangingPunct="1">
            <a:spcBef>
              <a:spcPts val="0"/>
            </a:spcBef>
            <a:spcAft>
              <a:spcPts val="0"/>
            </a:spcAft>
            <a:buClr>
              <a:srgbClr val="FFC000">
                <a:lumMod val="75000"/>
              </a:srgbClr>
            </a:buClr>
            <a:defRPr/>
          </a:pPr>
          <a:r>
            <a:rPr lang="sr-Cyrl-RS" sz="800" b="0" dirty="0" smtClean="0">
              <a:ln w="0"/>
              <a:latin typeface="Times New Roman" panose="02020603050405020304" pitchFamily="18" charset="0"/>
              <a:cs typeface="Times New Roman" panose="02020603050405020304" pitchFamily="18" charset="0"/>
            </a:rPr>
            <a:t>* 4 обавезе у потпуности </a:t>
          </a:r>
        </a:p>
        <a:p xmlns:a="http://schemas.openxmlformats.org/drawingml/2006/main">
          <a:pPr lvl="0" algn="l" eaLnBrk="1" fontAlgn="auto" hangingPunct="1">
            <a:spcBef>
              <a:spcPts val="0"/>
            </a:spcBef>
            <a:spcAft>
              <a:spcPts val="1200"/>
            </a:spcAft>
            <a:buClr>
              <a:srgbClr val="FFC000">
                <a:lumMod val="75000"/>
              </a:srgbClr>
            </a:buClr>
            <a:defRPr/>
          </a:pPr>
          <a:r>
            <a:rPr lang="sr-Cyrl-RS" sz="800" b="0" dirty="0" smtClean="0">
              <a:ln w="0"/>
              <a:solidFill>
                <a:prstClr val="black"/>
              </a:solidFill>
              <a:latin typeface="Times New Roman" panose="02020603050405020304" pitchFamily="18" charset="0"/>
              <a:ea typeface="+mn-ea"/>
              <a:cs typeface="Times New Roman" panose="02020603050405020304" pitchFamily="18" charset="0"/>
            </a:rPr>
            <a:t>* </a:t>
          </a:r>
          <a:r>
            <a:rPr lang="sr-Cyrl-RS" sz="800" b="0" dirty="0">
              <a:ln w="0"/>
              <a:solidFill>
                <a:prstClr val="black"/>
              </a:solidFill>
              <a:latin typeface="Times New Roman" panose="02020603050405020304" pitchFamily="18" charset="0"/>
              <a:ea typeface="+mn-ea"/>
              <a:cs typeface="Times New Roman" panose="02020603050405020304" pitchFamily="18" charset="0"/>
            </a:rPr>
            <a:t>2 са значајним напретком</a:t>
          </a:r>
        </a:p>
        <a:p xmlns:a="http://schemas.openxmlformats.org/drawingml/2006/main">
          <a:pPr lvl="0" algn="l" eaLnBrk="1" hangingPunct="1">
            <a:spcAft>
              <a:spcPts val="1200"/>
            </a:spcAft>
            <a:buClr>
              <a:schemeClr val="accent4">
                <a:lumMod val="75000"/>
              </a:schemeClr>
            </a:buClr>
            <a:defRPr/>
          </a:pPr>
          <a:r>
            <a:rPr lang="sr-Cyrl-RS" sz="1200" b="1" dirty="0" smtClean="0">
              <a:ln w="0"/>
              <a:latin typeface="Garamond" panose="02020404030301010803" pitchFamily="18" charset="0"/>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2E40F-9D32-4316-B0CC-1026F54FA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52</Pages>
  <Words>17093</Words>
  <Characters>97432</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Danilo Rodić</cp:lastModifiedBy>
  <cp:revision>33</cp:revision>
  <cp:lastPrinted>2023-01-13T09:54:00Z</cp:lastPrinted>
  <dcterms:created xsi:type="dcterms:W3CDTF">2023-01-11T08:23:00Z</dcterms:created>
  <dcterms:modified xsi:type="dcterms:W3CDTF">2023-01-13T10:52:00Z</dcterms:modified>
</cp:coreProperties>
</file>