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75E" w14:textId="77777777" w:rsidR="00AB7CB6" w:rsidRPr="006C3E78" w:rsidRDefault="00AB7CB6" w:rsidP="00BC736D">
      <w:pPr>
        <w:keepNext/>
        <w:keepLines/>
        <w:spacing w:after="120"/>
        <w:jc w:val="center"/>
        <w:rPr>
          <w:b/>
          <w:sz w:val="20"/>
          <w:szCs w:val="20"/>
          <w:lang w:val="sr-Cyrl-CS"/>
        </w:rPr>
      </w:pPr>
    </w:p>
    <w:p w14:paraId="016ED4CB" w14:textId="10587E89" w:rsidR="00BC736D" w:rsidRPr="00EA151B" w:rsidRDefault="00BC736D" w:rsidP="00BC736D">
      <w:pPr>
        <w:keepNext/>
        <w:keepLines/>
        <w:spacing w:after="120"/>
        <w:jc w:val="center"/>
        <w:rPr>
          <w:b/>
          <w:lang w:val="sr-Cyrl-RS"/>
        </w:rPr>
      </w:pPr>
      <w:r w:rsidRPr="00EA151B">
        <w:rPr>
          <w:b/>
          <w:lang w:val="sr-Cyrl-CS"/>
        </w:rPr>
        <w:t xml:space="preserve">ОБРАЗАЦ ЗА </w:t>
      </w:r>
      <w:r w:rsidR="006E2792" w:rsidRPr="00EA151B">
        <w:rPr>
          <w:b/>
          <w:lang w:val="sr-Cyrl-CS"/>
        </w:rPr>
        <w:t>ПРЕДЛО</w:t>
      </w:r>
      <w:r w:rsidR="00EE24D2" w:rsidRPr="00EA151B">
        <w:rPr>
          <w:b/>
          <w:lang w:val="sr-Cyrl-RS"/>
        </w:rPr>
        <w:t>ГЕ/ПРИМЕДБЕ</w:t>
      </w:r>
    </w:p>
    <w:p w14:paraId="0EFA9665" w14:textId="7C8B7E73" w:rsidR="00EA151B" w:rsidRPr="006D4389" w:rsidRDefault="0008721A" w:rsidP="00EA151B">
      <w:pPr>
        <w:shd w:val="clear" w:color="auto" w:fill="FFFFFF"/>
        <w:jc w:val="center"/>
        <w:rPr>
          <w:b/>
          <w:bCs/>
        </w:rPr>
      </w:pPr>
      <w:r w:rsidRPr="00090DCE">
        <w:rPr>
          <w:b/>
          <w:sz w:val="22"/>
          <w:szCs w:val="22"/>
          <w:lang w:val="sr-Cyrl-CS"/>
        </w:rPr>
        <w:t xml:space="preserve"> на </w:t>
      </w:r>
      <w:r w:rsidR="00525CA6" w:rsidRPr="00090DCE">
        <w:rPr>
          <w:b/>
          <w:i/>
          <w:sz w:val="22"/>
          <w:szCs w:val="22"/>
          <w:lang w:val="sr-Cyrl-CS"/>
        </w:rPr>
        <w:t xml:space="preserve">Полазне основе за израду </w:t>
      </w:r>
      <w:r w:rsidR="00EA151B">
        <w:rPr>
          <w:b/>
          <w:i/>
          <w:sz w:val="22"/>
          <w:szCs w:val="22"/>
          <w:lang w:val="sr-Cyrl-CS"/>
        </w:rPr>
        <w:t xml:space="preserve">Предлога уредбе </w:t>
      </w:r>
      <w:r w:rsidR="00EA151B" w:rsidRPr="00EA151B">
        <w:rPr>
          <w:b/>
          <w:bCs/>
          <w:i/>
          <w:iCs/>
        </w:rPr>
        <w:t xml:space="preserve">о </w:t>
      </w:r>
      <w:proofErr w:type="spellStart"/>
      <w:r w:rsidR="00EA151B" w:rsidRPr="00EA151B">
        <w:rPr>
          <w:b/>
          <w:bCs/>
          <w:i/>
          <w:iCs/>
        </w:rPr>
        <w:t>ближим</w:t>
      </w:r>
      <w:proofErr w:type="spellEnd"/>
      <w:r w:rsidR="00EA151B" w:rsidRPr="00EA151B">
        <w:rPr>
          <w:b/>
          <w:bCs/>
          <w:i/>
          <w:iCs/>
        </w:rPr>
        <w:t xml:space="preserve"> </w:t>
      </w:r>
      <w:proofErr w:type="spellStart"/>
      <w:r w:rsidR="00EA151B" w:rsidRPr="00EA151B">
        <w:rPr>
          <w:b/>
          <w:bCs/>
          <w:i/>
          <w:iCs/>
        </w:rPr>
        <w:t>условима</w:t>
      </w:r>
      <w:proofErr w:type="spellEnd"/>
      <w:r w:rsidR="00EA151B" w:rsidRPr="00EA151B">
        <w:rPr>
          <w:b/>
          <w:bCs/>
          <w:i/>
          <w:iCs/>
        </w:rPr>
        <w:t xml:space="preserve">, </w:t>
      </w:r>
      <w:proofErr w:type="spellStart"/>
      <w:r w:rsidR="00EA151B" w:rsidRPr="00EA151B">
        <w:rPr>
          <w:b/>
          <w:bCs/>
          <w:i/>
          <w:iCs/>
        </w:rPr>
        <w:t>критеријумима</w:t>
      </w:r>
      <w:proofErr w:type="spellEnd"/>
      <w:r w:rsidR="00EA151B" w:rsidRPr="00EA151B">
        <w:rPr>
          <w:b/>
          <w:bCs/>
          <w:i/>
          <w:iCs/>
        </w:rPr>
        <w:t xml:space="preserve"> и </w:t>
      </w:r>
      <w:proofErr w:type="spellStart"/>
      <w:r w:rsidR="00EA151B" w:rsidRPr="00EA151B">
        <w:rPr>
          <w:b/>
          <w:bCs/>
          <w:i/>
          <w:iCs/>
        </w:rPr>
        <w:t>мерилима</w:t>
      </w:r>
      <w:proofErr w:type="spellEnd"/>
      <w:r w:rsidR="00EA151B" w:rsidRPr="00EA151B">
        <w:rPr>
          <w:b/>
          <w:bCs/>
          <w:i/>
          <w:iCs/>
        </w:rPr>
        <w:t xml:space="preserve"> </w:t>
      </w:r>
      <w:proofErr w:type="spellStart"/>
      <w:r w:rsidR="00EA151B" w:rsidRPr="00EA151B">
        <w:rPr>
          <w:b/>
          <w:bCs/>
          <w:i/>
          <w:iCs/>
        </w:rPr>
        <w:t>који</w:t>
      </w:r>
      <w:proofErr w:type="spellEnd"/>
      <w:r w:rsidR="00EA151B" w:rsidRPr="00EA151B">
        <w:rPr>
          <w:b/>
          <w:bCs/>
          <w:i/>
          <w:iCs/>
        </w:rPr>
        <w:t xml:space="preserve"> </w:t>
      </w:r>
      <w:proofErr w:type="spellStart"/>
      <w:r w:rsidR="00EA151B" w:rsidRPr="00EA151B">
        <w:rPr>
          <w:b/>
          <w:bCs/>
          <w:i/>
          <w:iCs/>
        </w:rPr>
        <w:t>се</w:t>
      </w:r>
      <w:proofErr w:type="spellEnd"/>
      <w:r w:rsidR="00EA151B" w:rsidRPr="00EA151B">
        <w:rPr>
          <w:b/>
          <w:bCs/>
          <w:i/>
          <w:iCs/>
        </w:rPr>
        <w:t xml:space="preserve"> </w:t>
      </w:r>
      <w:proofErr w:type="spellStart"/>
      <w:r w:rsidR="00EA151B" w:rsidRPr="00EA151B">
        <w:rPr>
          <w:b/>
          <w:bCs/>
          <w:i/>
          <w:iCs/>
        </w:rPr>
        <w:t>примењују</w:t>
      </w:r>
      <w:proofErr w:type="spellEnd"/>
      <w:r w:rsidR="00EA151B" w:rsidRPr="00EA151B">
        <w:rPr>
          <w:b/>
          <w:bCs/>
          <w:i/>
          <w:iCs/>
        </w:rPr>
        <w:t xml:space="preserve"> у </w:t>
      </w:r>
      <w:proofErr w:type="spellStart"/>
      <w:r w:rsidR="00EA151B" w:rsidRPr="00EA151B">
        <w:rPr>
          <w:b/>
          <w:bCs/>
          <w:i/>
          <w:iCs/>
        </w:rPr>
        <w:t>поступку</w:t>
      </w:r>
      <w:proofErr w:type="spellEnd"/>
      <w:r w:rsidR="00EA151B" w:rsidRPr="00EA151B">
        <w:rPr>
          <w:b/>
          <w:bCs/>
          <w:i/>
          <w:iCs/>
        </w:rPr>
        <w:t xml:space="preserve"> </w:t>
      </w:r>
      <w:proofErr w:type="spellStart"/>
      <w:r w:rsidR="00EA151B" w:rsidRPr="00EA151B">
        <w:rPr>
          <w:b/>
          <w:bCs/>
          <w:i/>
          <w:iCs/>
        </w:rPr>
        <w:t>одређивања</w:t>
      </w:r>
      <w:proofErr w:type="spellEnd"/>
      <w:r w:rsidR="00EA151B" w:rsidRPr="00EA151B">
        <w:rPr>
          <w:b/>
          <w:bCs/>
          <w:i/>
          <w:iCs/>
        </w:rPr>
        <w:t xml:space="preserve"> </w:t>
      </w:r>
      <w:proofErr w:type="spellStart"/>
      <w:r w:rsidR="00EA151B" w:rsidRPr="00EA151B">
        <w:rPr>
          <w:b/>
          <w:bCs/>
          <w:i/>
          <w:iCs/>
        </w:rPr>
        <w:t>јединственог</w:t>
      </w:r>
      <w:proofErr w:type="spellEnd"/>
      <w:r w:rsidR="00EA151B" w:rsidRPr="00EA151B">
        <w:rPr>
          <w:b/>
          <w:bCs/>
          <w:i/>
          <w:iCs/>
        </w:rPr>
        <w:t xml:space="preserve"> </w:t>
      </w:r>
      <w:proofErr w:type="spellStart"/>
      <w:r w:rsidR="00EA151B" w:rsidRPr="00EA151B">
        <w:rPr>
          <w:b/>
          <w:bCs/>
          <w:i/>
          <w:iCs/>
        </w:rPr>
        <w:t>управног</w:t>
      </w:r>
      <w:proofErr w:type="spellEnd"/>
      <w:r w:rsidR="00EA151B" w:rsidRPr="00EA151B">
        <w:rPr>
          <w:b/>
          <w:bCs/>
          <w:i/>
          <w:iCs/>
        </w:rPr>
        <w:t xml:space="preserve"> </w:t>
      </w:r>
      <w:proofErr w:type="spellStart"/>
      <w:r w:rsidR="00EA151B" w:rsidRPr="00EA151B">
        <w:rPr>
          <w:b/>
          <w:bCs/>
          <w:i/>
          <w:iCs/>
        </w:rPr>
        <w:t>места</w:t>
      </w:r>
      <w:proofErr w:type="spellEnd"/>
      <w:r w:rsidR="00EA151B" w:rsidRPr="00EA151B">
        <w:rPr>
          <w:b/>
          <w:bCs/>
          <w:i/>
          <w:iCs/>
        </w:rPr>
        <w:t xml:space="preserve">, </w:t>
      </w:r>
      <w:proofErr w:type="spellStart"/>
      <w:r w:rsidR="00EA151B" w:rsidRPr="00EA151B">
        <w:rPr>
          <w:b/>
          <w:bCs/>
          <w:i/>
          <w:iCs/>
        </w:rPr>
        <w:t>као</w:t>
      </w:r>
      <w:proofErr w:type="spellEnd"/>
      <w:r w:rsidR="00EA151B" w:rsidRPr="00EA151B">
        <w:rPr>
          <w:b/>
          <w:bCs/>
          <w:i/>
          <w:iCs/>
        </w:rPr>
        <w:t xml:space="preserve"> и </w:t>
      </w:r>
      <w:proofErr w:type="spellStart"/>
      <w:r w:rsidR="00EA151B" w:rsidRPr="00EA151B">
        <w:rPr>
          <w:b/>
          <w:bCs/>
          <w:i/>
          <w:iCs/>
        </w:rPr>
        <w:t>начин</w:t>
      </w:r>
      <w:proofErr w:type="spellEnd"/>
      <w:r w:rsidR="00EA151B" w:rsidRPr="00EA151B">
        <w:rPr>
          <w:b/>
          <w:bCs/>
          <w:i/>
          <w:iCs/>
          <w:lang w:val="sr-Cyrl-RS"/>
        </w:rPr>
        <w:t>у</w:t>
      </w:r>
      <w:r w:rsidR="00EA151B" w:rsidRPr="00EA151B">
        <w:rPr>
          <w:b/>
          <w:bCs/>
          <w:i/>
          <w:iCs/>
        </w:rPr>
        <w:t xml:space="preserve"> </w:t>
      </w:r>
      <w:proofErr w:type="spellStart"/>
      <w:r w:rsidR="00EA151B" w:rsidRPr="00EA151B">
        <w:rPr>
          <w:b/>
          <w:bCs/>
          <w:i/>
          <w:iCs/>
        </w:rPr>
        <w:t>сарадње</w:t>
      </w:r>
      <w:proofErr w:type="spellEnd"/>
      <w:r w:rsidR="00EA151B" w:rsidRPr="00EA151B">
        <w:rPr>
          <w:b/>
          <w:bCs/>
          <w:i/>
          <w:iCs/>
        </w:rPr>
        <w:t xml:space="preserve"> </w:t>
      </w:r>
      <w:proofErr w:type="spellStart"/>
      <w:r w:rsidR="00EA151B" w:rsidRPr="00EA151B">
        <w:rPr>
          <w:b/>
          <w:bCs/>
          <w:i/>
          <w:iCs/>
        </w:rPr>
        <w:t>надлежних</w:t>
      </w:r>
      <w:proofErr w:type="spellEnd"/>
      <w:r w:rsidR="00EA151B" w:rsidRPr="00EA151B">
        <w:rPr>
          <w:b/>
          <w:bCs/>
          <w:i/>
          <w:iCs/>
        </w:rPr>
        <w:t xml:space="preserve"> </w:t>
      </w:r>
      <w:proofErr w:type="spellStart"/>
      <w:r w:rsidR="00EA151B" w:rsidRPr="00EA151B">
        <w:rPr>
          <w:b/>
          <w:bCs/>
          <w:i/>
          <w:iCs/>
        </w:rPr>
        <w:t>органа</w:t>
      </w:r>
      <w:proofErr w:type="spellEnd"/>
      <w:r w:rsidR="00EA151B" w:rsidRPr="00EA151B">
        <w:rPr>
          <w:b/>
          <w:bCs/>
          <w:i/>
          <w:iCs/>
        </w:rPr>
        <w:t xml:space="preserve"> у </w:t>
      </w:r>
      <w:proofErr w:type="spellStart"/>
      <w:r w:rsidR="00EA151B" w:rsidRPr="00EA151B">
        <w:rPr>
          <w:b/>
          <w:bCs/>
          <w:i/>
          <w:iCs/>
        </w:rPr>
        <w:t>вези</w:t>
      </w:r>
      <w:proofErr w:type="spellEnd"/>
      <w:r w:rsidR="00EA151B" w:rsidRPr="00EA151B">
        <w:rPr>
          <w:b/>
          <w:bCs/>
          <w:i/>
          <w:iCs/>
        </w:rPr>
        <w:t xml:space="preserve"> са </w:t>
      </w:r>
      <w:proofErr w:type="spellStart"/>
      <w:r w:rsidR="00EA151B" w:rsidRPr="00EA151B">
        <w:rPr>
          <w:b/>
          <w:bCs/>
          <w:i/>
          <w:iCs/>
        </w:rPr>
        <w:t>поступањем</w:t>
      </w:r>
      <w:proofErr w:type="spellEnd"/>
      <w:r w:rsidR="00EA151B" w:rsidRPr="00EA151B">
        <w:rPr>
          <w:b/>
          <w:bCs/>
          <w:i/>
          <w:iCs/>
        </w:rPr>
        <w:t xml:space="preserve"> и </w:t>
      </w:r>
      <w:proofErr w:type="spellStart"/>
      <w:r w:rsidR="00EA151B" w:rsidRPr="00EA151B">
        <w:rPr>
          <w:b/>
          <w:bCs/>
          <w:i/>
          <w:iCs/>
        </w:rPr>
        <w:t>обављањем</w:t>
      </w:r>
      <w:proofErr w:type="spellEnd"/>
      <w:r w:rsidR="00EA151B" w:rsidRPr="00EA151B">
        <w:rPr>
          <w:b/>
          <w:bCs/>
          <w:i/>
          <w:iCs/>
        </w:rPr>
        <w:t xml:space="preserve"> </w:t>
      </w:r>
      <w:proofErr w:type="spellStart"/>
      <w:r w:rsidR="00EA151B" w:rsidRPr="00EA151B">
        <w:rPr>
          <w:b/>
          <w:bCs/>
          <w:i/>
          <w:iCs/>
        </w:rPr>
        <w:t>послова</w:t>
      </w:r>
      <w:proofErr w:type="spellEnd"/>
      <w:r w:rsidR="00EA151B" w:rsidRPr="00EA151B">
        <w:rPr>
          <w:b/>
          <w:bCs/>
          <w:i/>
          <w:iCs/>
        </w:rPr>
        <w:t xml:space="preserve"> </w:t>
      </w:r>
      <w:proofErr w:type="spellStart"/>
      <w:r w:rsidR="00EA151B" w:rsidRPr="00EA151B">
        <w:rPr>
          <w:b/>
          <w:bCs/>
          <w:i/>
          <w:iCs/>
        </w:rPr>
        <w:t>на</w:t>
      </w:r>
      <w:proofErr w:type="spellEnd"/>
      <w:r w:rsidR="00EA151B" w:rsidRPr="00EA151B">
        <w:rPr>
          <w:b/>
          <w:bCs/>
          <w:i/>
          <w:iCs/>
        </w:rPr>
        <w:t xml:space="preserve"> </w:t>
      </w:r>
      <w:proofErr w:type="spellStart"/>
      <w:r w:rsidR="00EA151B" w:rsidRPr="00EA151B">
        <w:rPr>
          <w:b/>
          <w:bCs/>
          <w:i/>
          <w:iCs/>
        </w:rPr>
        <w:t>јединственом</w:t>
      </w:r>
      <w:proofErr w:type="spellEnd"/>
      <w:r w:rsidR="00EA151B" w:rsidRPr="00EA151B">
        <w:rPr>
          <w:b/>
          <w:bCs/>
          <w:i/>
          <w:iCs/>
        </w:rPr>
        <w:t xml:space="preserve"> </w:t>
      </w:r>
      <w:proofErr w:type="spellStart"/>
      <w:r w:rsidR="00EA151B" w:rsidRPr="00EA151B">
        <w:rPr>
          <w:b/>
          <w:bCs/>
          <w:i/>
          <w:iCs/>
        </w:rPr>
        <w:t>управном</w:t>
      </w:r>
      <w:proofErr w:type="spellEnd"/>
      <w:r w:rsidR="00EA151B" w:rsidRPr="00EA151B">
        <w:rPr>
          <w:b/>
          <w:bCs/>
          <w:i/>
          <w:iCs/>
        </w:rPr>
        <w:t xml:space="preserve"> </w:t>
      </w:r>
      <w:proofErr w:type="spellStart"/>
      <w:r w:rsidR="00EA151B" w:rsidRPr="00EA151B">
        <w:rPr>
          <w:b/>
          <w:bCs/>
          <w:i/>
          <w:iCs/>
        </w:rPr>
        <w:t>месту</w:t>
      </w:r>
      <w:proofErr w:type="spellEnd"/>
    </w:p>
    <w:p w14:paraId="13E61716" w14:textId="3E68475B" w:rsidR="00E94DA3" w:rsidRPr="005F5A08" w:rsidRDefault="00E94DA3" w:rsidP="00BC736D">
      <w:pPr>
        <w:keepNext/>
        <w:keepLines/>
        <w:jc w:val="center"/>
        <w:rPr>
          <w:b/>
          <w:i/>
          <w:sz w:val="22"/>
          <w:szCs w:val="22"/>
          <w:lang w:val="sr-Latn-RS"/>
        </w:rPr>
      </w:pPr>
    </w:p>
    <w:p w14:paraId="7D106854" w14:textId="77777777" w:rsidR="00E94DA3" w:rsidRPr="00090DCE" w:rsidRDefault="00E94DA3">
      <w:pPr>
        <w:keepNext/>
        <w:keepLines/>
        <w:jc w:val="both"/>
        <w:rPr>
          <w:b/>
          <w:sz w:val="22"/>
          <w:szCs w:val="22"/>
          <w:lang w:val="ru-RU"/>
        </w:rPr>
      </w:pPr>
    </w:p>
    <w:tbl>
      <w:tblPr>
        <w:tblW w:w="95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8757B" w:rsidRPr="00AA127A" w14:paraId="34D2EBEF" w14:textId="77777777" w:rsidTr="00C83D93">
        <w:tc>
          <w:tcPr>
            <w:tcW w:w="9540" w:type="dxa"/>
            <w:shd w:val="clear" w:color="auto" w:fill="auto"/>
          </w:tcPr>
          <w:p w14:paraId="46C9A1AD" w14:textId="312E4DB3" w:rsidR="00431DB6" w:rsidRDefault="00FB257B" w:rsidP="0058247C">
            <w:pPr>
              <w:keepNext/>
              <w:keepLines/>
              <w:spacing w:after="60"/>
              <w:jc w:val="both"/>
              <w:rPr>
                <w:b/>
                <w:sz w:val="22"/>
                <w:szCs w:val="22"/>
                <w:lang w:val="sr-Cyrl-CS"/>
              </w:rPr>
            </w:pPr>
            <w:r w:rsidRPr="00090DCE">
              <w:rPr>
                <w:b/>
                <w:sz w:val="22"/>
                <w:szCs w:val="22"/>
                <w:lang w:val="ru-RU"/>
              </w:rPr>
              <w:t>Име и презиме</w:t>
            </w:r>
            <w:r w:rsidR="006E2792">
              <w:rPr>
                <w:b/>
                <w:sz w:val="22"/>
                <w:szCs w:val="22"/>
                <w:lang w:val="ru-RU"/>
              </w:rPr>
              <w:t>/орган/организација и др:</w:t>
            </w:r>
            <w:r w:rsidR="007E3AC5" w:rsidRPr="00090DCE">
              <w:rPr>
                <w:b/>
                <w:sz w:val="22"/>
                <w:szCs w:val="22"/>
                <w:lang w:val="ru-RU"/>
              </w:rPr>
              <w:t xml:space="preserve"> </w:t>
            </w:r>
          </w:p>
          <w:p w14:paraId="50F681D9" w14:textId="77777777" w:rsidR="00EA151B" w:rsidRDefault="00EA151B" w:rsidP="005F5A08">
            <w:pPr>
              <w:keepNext/>
              <w:keepLines/>
              <w:spacing w:after="60"/>
              <w:jc w:val="both"/>
              <w:rPr>
                <w:b/>
                <w:sz w:val="22"/>
                <w:szCs w:val="22"/>
                <w:lang w:val="sr-Cyrl-CS"/>
              </w:rPr>
            </w:pPr>
          </w:p>
          <w:p w14:paraId="24C7B680" w14:textId="1CB1181B" w:rsidR="0028757B" w:rsidRDefault="00FB257B" w:rsidP="005F5A08">
            <w:pPr>
              <w:keepNext/>
              <w:keepLines/>
              <w:spacing w:after="60"/>
              <w:jc w:val="both"/>
              <w:rPr>
                <w:b/>
                <w:sz w:val="22"/>
                <w:szCs w:val="22"/>
                <w:lang w:val="sr-Cyrl-CS"/>
              </w:rPr>
            </w:pPr>
            <w:r w:rsidRPr="00090DCE">
              <w:rPr>
                <w:b/>
                <w:sz w:val="22"/>
                <w:szCs w:val="22"/>
                <w:lang w:val="sr-Cyrl-CS"/>
              </w:rPr>
              <w:t>Д</w:t>
            </w:r>
            <w:r w:rsidR="0028757B" w:rsidRPr="00090DCE">
              <w:rPr>
                <w:b/>
                <w:sz w:val="22"/>
                <w:szCs w:val="22"/>
                <w:lang w:val="sr-Cyrl-CS"/>
              </w:rPr>
              <w:t xml:space="preserve">атум: </w:t>
            </w:r>
          </w:p>
          <w:p w14:paraId="1C103521" w14:textId="234D3788" w:rsidR="00EA151B" w:rsidRPr="00090DCE" w:rsidRDefault="00EA151B" w:rsidP="005F5A08">
            <w:pPr>
              <w:keepNext/>
              <w:keepLines/>
              <w:spacing w:after="60"/>
              <w:jc w:val="both"/>
              <w:rPr>
                <w:b/>
                <w:sz w:val="22"/>
                <w:szCs w:val="22"/>
                <w:lang w:val="sr-Cyrl-RS"/>
              </w:rPr>
            </w:pPr>
          </w:p>
        </w:tc>
      </w:tr>
    </w:tbl>
    <w:p w14:paraId="1AB20B77" w14:textId="77777777" w:rsidR="00F831A4" w:rsidRPr="00AA127A" w:rsidRDefault="00F831A4">
      <w:pPr>
        <w:keepNext/>
        <w:keepLines/>
        <w:jc w:val="both"/>
        <w:rPr>
          <w:b/>
          <w:sz w:val="22"/>
          <w:szCs w:val="22"/>
          <w:lang w:val="sr-Cyrl-CS"/>
        </w:rPr>
      </w:pPr>
    </w:p>
    <w:p w14:paraId="1FEDDDA3" w14:textId="65D4F1EF" w:rsidR="009B4789" w:rsidRPr="00090DCE" w:rsidRDefault="00D72548" w:rsidP="009B4789">
      <w:pPr>
        <w:pStyle w:val="ListParagraph"/>
        <w:keepNext/>
        <w:keepLines/>
        <w:numPr>
          <w:ilvl w:val="0"/>
          <w:numId w:val="37"/>
        </w:numPr>
        <w:jc w:val="both"/>
        <w:rPr>
          <w:b/>
          <w:sz w:val="22"/>
          <w:szCs w:val="22"/>
          <w:lang w:val="sr-Cyrl-CS"/>
        </w:rPr>
      </w:pPr>
      <w:r w:rsidRPr="00090DCE">
        <w:rPr>
          <w:b/>
          <w:bCs/>
          <w:sz w:val="22"/>
          <w:szCs w:val="22"/>
          <w:lang w:val="ru-RU"/>
        </w:rPr>
        <w:t xml:space="preserve">Предлози </w:t>
      </w:r>
      <w:r w:rsidR="008043B9">
        <w:rPr>
          <w:b/>
          <w:bCs/>
          <w:sz w:val="22"/>
          <w:szCs w:val="22"/>
          <w:lang w:val="ru-RU"/>
        </w:rPr>
        <w:t>/</w:t>
      </w:r>
      <w:r w:rsidR="00EE24D2">
        <w:rPr>
          <w:b/>
          <w:bCs/>
          <w:sz w:val="22"/>
          <w:szCs w:val="22"/>
          <w:lang w:val="ru-RU"/>
        </w:rPr>
        <w:t>примедбе</w:t>
      </w:r>
    </w:p>
    <w:p w14:paraId="0CECE92D" w14:textId="77777777" w:rsidR="00090DCE" w:rsidRPr="00826701" w:rsidRDefault="00090DCE" w:rsidP="00090DCE">
      <w:pPr>
        <w:pStyle w:val="ListParagraph"/>
        <w:keepNext/>
        <w:keepLines/>
        <w:ind w:left="360"/>
        <w:jc w:val="both"/>
        <w:rPr>
          <w:b/>
          <w:sz w:val="22"/>
          <w:szCs w:val="22"/>
          <w:lang w:val="sr-Latn-RS"/>
        </w:rPr>
      </w:pPr>
    </w:p>
    <w:tbl>
      <w:tblPr>
        <w:tblStyle w:val="TableGrid"/>
        <w:tblW w:w="9540" w:type="dxa"/>
        <w:tblInd w:w="-635" w:type="dxa"/>
        <w:tblLook w:val="04A0" w:firstRow="1" w:lastRow="0" w:firstColumn="1" w:lastColumn="0" w:noHBand="0" w:noVBand="1"/>
      </w:tblPr>
      <w:tblGrid>
        <w:gridCol w:w="810"/>
        <w:gridCol w:w="5040"/>
        <w:gridCol w:w="3690"/>
      </w:tblGrid>
      <w:tr w:rsidR="00090DCE" w:rsidRPr="00090DCE" w14:paraId="46FC9378" w14:textId="77777777" w:rsidTr="00EA151B">
        <w:tc>
          <w:tcPr>
            <w:tcW w:w="810" w:type="dxa"/>
          </w:tcPr>
          <w:p w14:paraId="5D0A1ADF" w14:textId="7D707D10" w:rsidR="00090DCE" w:rsidRPr="00090DCE" w:rsidRDefault="008043B9" w:rsidP="00090DCE">
            <w:pPr>
              <w:keepNext/>
              <w:keepLines/>
              <w:rPr>
                <w:b/>
                <w:bCs/>
                <w:sz w:val="22"/>
                <w:szCs w:val="22"/>
                <w:lang w:val="ru-RU"/>
              </w:rPr>
            </w:pPr>
            <w:r>
              <w:rPr>
                <w:b/>
                <w:bCs/>
                <w:sz w:val="22"/>
                <w:szCs w:val="22"/>
                <w:lang w:val="ru-RU"/>
              </w:rPr>
              <w:t>Бр.</w:t>
            </w:r>
          </w:p>
        </w:tc>
        <w:tc>
          <w:tcPr>
            <w:tcW w:w="5040" w:type="dxa"/>
          </w:tcPr>
          <w:p w14:paraId="67B5C90E" w14:textId="6F2684ED" w:rsidR="00090DCE" w:rsidRPr="00090DCE" w:rsidRDefault="00090DCE" w:rsidP="00090DCE">
            <w:pPr>
              <w:keepNext/>
              <w:keepLines/>
              <w:jc w:val="center"/>
              <w:rPr>
                <w:b/>
                <w:bCs/>
                <w:sz w:val="22"/>
                <w:szCs w:val="22"/>
                <w:lang w:val="ru-RU"/>
              </w:rPr>
            </w:pPr>
            <w:r w:rsidRPr="00090DCE">
              <w:rPr>
                <w:b/>
                <w:bCs/>
                <w:sz w:val="22"/>
                <w:szCs w:val="22"/>
                <w:lang w:val="ru-RU"/>
              </w:rPr>
              <w:t>Предлог</w:t>
            </w:r>
            <w:r w:rsidR="008043B9">
              <w:rPr>
                <w:b/>
                <w:bCs/>
                <w:sz w:val="22"/>
                <w:szCs w:val="22"/>
                <w:lang w:val="ru-RU"/>
              </w:rPr>
              <w:t>/</w:t>
            </w:r>
            <w:r w:rsidR="00EE24D2">
              <w:rPr>
                <w:b/>
                <w:bCs/>
                <w:sz w:val="22"/>
                <w:szCs w:val="22"/>
                <w:lang w:val="ru-RU"/>
              </w:rPr>
              <w:t xml:space="preserve"> примедба</w:t>
            </w:r>
          </w:p>
        </w:tc>
        <w:tc>
          <w:tcPr>
            <w:tcW w:w="3690" w:type="dxa"/>
          </w:tcPr>
          <w:p w14:paraId="43EF1B71" w14:textId="3EA4282F" w:rsidR="00090DCE" w:rsidRPr="00090DCE" w:rsidRDefault="00090DCE" w:rsidP="00090DCE">
            <w:pPr>
              <w:pStyle w:val="CommentText"/>
              <w:rPr>
                <w:b/>
                <w:bCs/>
                <w:sz w:val="22"/>
                <w:szCs w:val="22"/>
                <w:lang w:val="sr-Cyrl-RS"/>
              </w:rPr>
            </w:pPr>
            <w:r w:rsidRPr="00090DCE">
              <w:rPr>
                <w:b/>
                <w:bCs/>
                <w:sz w:val="22"/>
                <w:szCs w:val="22"/>
                <w:lang w:val="sr-Cyrl-RS"/>
              </w:rPr>
              <w:t>Образложење</w:t>
            </w:r>
          </w:p>
        </w:tc>
      </w:tr>
      <w:tr w:rsidR="00C83D93" w:rsidRPr="00AA127A" w14:paraId="066A361B" w14:textId="77777777" w:rsidTr="00EA151B">
        <w:tc>
          <w:tcPr>
            <w:tcW w:w="810" w:type="dxa"/>
          </w:tcPr>
          <w:p w14:paraId="58976890" w14:textId="193B3EA3" w:rsidR="00C83D93" w:rsidRPr="00090DCE" w:rsidRDefault="00C83D93" w:rsidP="00776FD5">
            <w:pPr>
              <w:keepNext/>
              <w:keepLines/>
              <w:spacing w:before="120" w:after="120"/>
              <w:rPr>
                <w:b/>
                <w:bCs/>
                <w:sz w:val="22"/>
                <w:szCs w:val="22"/>
                <w:lang w:val="ru-RU"/>
              </w:rPr>
            </w:pPr>
          </w:p>
        </w:tc>
        <w:tc>
          <w:tcPr>
            <w:tcW w:w="5040" w:type="dxa"/>
          </w:tcPr>
          <w:p w14:paraId="439333AE" w14:textId="24F4B846" w:rsidR="00C83D93" w:rsidRDefault="00C83D93" w:rsidP="00431DB6">
            <w:pPr>
              <w:keepNext/>
              <w:keepLines/>
              <w:spacing w:before="120" w:after="120"/>
              <w:rPr>
                <w:bCs/>
                <w:sz w:val="22"/>
                <w:szCs w:val="22"/>
                <w:lang w:val="ru-RU"/>
              </w:rPr>
            </w:pPr>
          </w:p>
        </w:tc>
        <w:tc>
          <w:tcPr>
            <w:tcW w:w="3690" w:type="dxa"/>
          </w:tcPr>
          <w:p w14:paraId="01326C1D" w14:textId="41FEE73E" w:rsidR="00C83D93" w:rsidRDefault="00C83D93" w:rsidP="00431DB6">
            <w:pPr>
              <w:pStyle w:val="CommentText"/>
              <w:jc w:val="both"/>
              <w:rPr>
                <w:sz w:val="22"/>
                <w:szCs w:val="22"/>
                <w:lang w:val="sr-Cyrl-RS"/>
              </w:rPr>
            </w:pPr>
          </w:p>
        </w:tc>
      </w:tr>
      <w:tr w:rsidR="00776FD5" w:rsidRPr="00AA127A" w14:paraId="53CF3072" w14:textId="77777777" w:rsidTr="00EA151B">
        <w:tc>
          <w:tcPr>
            <w:tcW w:w="810" w:type="dxa"/>
          </w:tcPr>
          <w:p w14:paraId="78C0CCAE" w14:textId="627550DB" w:rsidR="00776FD5" w:rsidRPr="00090DCE" w:rsidRDefault="00776FD5" w:rsidP="00776FD5">
            <w:pPr>
              <w:keepNext/>
              <w:keepLines/>
              <w:spacing w:before="120" w:after="120"/>
              <w:rPr>
                <w:b/>
                <w:bCs/>
                <w:sz w:val="22"/>
                <w:szCs w:val="22"/>
                <w:lang w:val="ru-RU"/>
              </w:rPr>
            </w:pPr>
          </w:p>
        </w:tc>
        <w:tc>
          <w:tcPr>
            <w:tcW w:w="5040" w:type="dxa"/>
          </w:tcPr>
          <w:p w14:paraId="1779235A" w14:textId="3DD3543A" w:rsidR="00776FD5" w:rsidRPr="00431DB6" w:rsidRDefault="00776FD5" w:rsidP="005F5A08">
            <w:pPr>
              <w:keepNext/>
              <w:keepLines/>
              <w:spacing w:before="120" w:after="120"/>
              <w:rPr>
                <w:bCs/>
                <w:sz w:val="22"/>
                <w:szCs w:val="22"/>
                <w:lang w:val="ru-RU"/>
              </w:rPr>
            </w:pPr>
          </w:p>
        </w:tc>
        <w:tc>
          <w:tcPr>
            <w:tcW w:w="3690" w:type="dxa"/>
          </w:tcPr>
          <w:p w14:paraId="1D4DFC27" w14:textId="63DC33DD" w:rsidR="00776FD5" w:rsidRPr="00090DCE" w:rsidRDefault="00776FD5" w:rsidP="00431DB6">
            <w:pPr>
              <w:pStyle w:val="CommentText"/>
              <w:jc w:val="both"/>
              <w:rPr>
                <w:sz w:val="22"/>
                <w:szCs w:val="22"/>
                <w:lang w:val="sr-Cyrl-RS"/>
              </w:rPr>
            </w:pPr>
          </w:p>
        </w:tc>
      </w:tr>
      <w:tr w:rsidR="00776FD5" w:rsidRPr="00AA127A" w14:paraId="4D8B4F60" w14:textId="77777777" w:rsidTr="00EA151B">
        <w:tc>
          <w:tcPr>
            <w:tcW w:w="810" w:type="dxa"/>
          </w:tcPr>
          <w:p w14:paraId="1700A3AB" w14:textId="3AF44A74" w:rsidR="00776FD5" w:rsidRPr="00090DCE" w:rsidRDefault="00776FD5" w:rsidP="00776FD5">
            <w:pPr>
              <w:keepNext/>
              <w:keepLines/>
              <w:spacing w:before="120" w:after="120"/>
              <w:rPr>
                <w:b/>
                <w:bCs/>
                <w:sz w:val="22"/>
                <w:szCs w:val="22"/>
                <w:lang w:val="ru-RU"/>
              </w:rPr>
            </w:pPr>
          </w:p>
        </w:tc>
        <w:tc>
          <w:tcPr>
            <w:tcW w:w="5040" w:type="dxa"/>
          </w:tcPr>
          <w:p w14:paraId="0E9382CF" w14:textId="55481D90" w:rsidR="00776FD5" w:rsidRPr="00431DB6" w:rsidRDefault="00776FD5" w:rsidP="00431DB6">
            <w:pPr>
              <w:keepNext/>
              <w:keepLines/>
              <w:spacing w:before="120" w:after="120"/>
              <w:rPr>
                <w:bCs/>
                <w:sz w:val="22"/>
                <w:szCs w:val="22"/>
                <w:lang w:val="ru-RU"/>
              </w:rPr>
            </w:pPr>
          </w:p>
        </w:tc>
        <w:tc>
          <w:tcPr>
            <w:tcW w:w="3690" w:type="dxa"/>
          </w:tcPr>
          <w:p w14:paraId="4C0DEEB4" w14:textId="10017C0D" w:rsidR="00776FD5" w:rsidRPr="00090DCE" w:rsidRDefault="00431DB6" w:rsidP="005F5A08">
            <w:pPr>
              <w:pStyle w:val="CommentText"/>
              <w:jc w:val="both"/>
              <w:rPr>
                <w:sz w:val="22"/>
                <w:szCs w:val="22"/>
                <w:lang w:val="sr-Cyrl-RS"/>
              </w:rPr>
            </w:pPr>
            <w:r>
              <w:rPr>
                <w:sz w:val="22"/>
                <w:szCs w:val="22"/>
                <w:lang w:val="sr-Cyrl-RS"/>
              </w:rPr>
              <w:t xml:space="preserve"> </w:t>
            </w:r>
          </w:p>
        </w:tc>
      </w:tr>
    </w:tbl>
    <w:p w14:paraId="2F0867DA" w14:textId="160E5726" w:rsidR="00D72548" w:rsidRPr="00090DCE" w:rsidRDefault="00D72548" w:rsidP="00D72548">
      <w:pPr>
        <w:keepNext/>
        <w:keepLines/>
        <w:jc w:val="both"/>
        <w:rPr>
          <w:b/>
          <w:bCs/>
          <w:sz w:val="22"/>
          <w:szCs w:val="22"/>
          <w:lang w:val="ru-RU"/>
        </w:rPr>
      </w:pPr>
    </w:p>
    <w:p w14:paraId="4C4A2CD8" w14:textId="77777777" w:rsidR="00940281" w:rsidRPr="00090DCE" w:rsidRDefault="00940281" w:rsidP="00525CA6">
      <w:pPr>
        <w:keepNext/>
        <w:keepLines/>
        <w:jc w:val="center"/>
        <w:rPr>
          <w:b/>
          <w:bCs/>
          <w:sz w:val="22"/>
          <w:szCs w:val="22"/>
          <w:lang w:val="ru-RU"/>
        </w:rPr>
      </w:pPr>
    </w:p>
    <w:p w14:paraId="0C7EC262" w14:textId="77777777" w:rsidR="006C3E78" w:rsidRPr="00525CA6" w:rsidRDefault="006C3E78" w:rsidP="008E0B98">
      <w:pPr>
        <w:keepNext/>
        <w:keepLines/>
        <w:jc w:val="both"/>
        <w:rPr>
          <w:b/>
          <w:bCs/>
          <w:lang w:val="ru-RU"/>
        </w:rPr>
      </w:pPr>
    </w:p>
    <w:sectPr w:rsidR="006C3E78" w:rsidRPr="00525CA6" w:rsidSect="006C3E78">
      <w:footerReference w:type="default" r:id="rId7"/>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ADA3" w14:textId="77777777" w:rsidR="00374EBE" w:rsidRDefault="00374EBE">
      <w:r>
        <w:separator/>
      </w:r>
    </w:p>
  </w:endnote>
  <w:endnote w:type="continuationSeparator" w:id="0">
    <w:p w14:paraId="664F6777" w14:textId="77777777" w:rsidR="00374EBE" w:rsidRDefault="0037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6F43" w14:textId="6382C9A7"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5F5A08">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rsidP="009B4789">
    <w:pPr>
      <w:pStyle w:val="Footer"/>
      <w:ind w:right="360"/>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43A6" w14:textId="77777777" w:rsidR="00374EBE" w:rsidRDefault="00374EBE">
      <w:r>
        <w:separator/>
      </w:r>
    </w:p>
  </w:footnote>
  <w:footnote w:type="continuationSeparator" w:id="0">
    <w:p w14:paraId="35E83A39" w14:textId="77777777" w:rsidR="00374EBE" w:rsidRDefault="0037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3"/>
    <w:multiLevelType w:val="multilevel"/>
    <w:tmpl w:val="0000001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647D0A"/>
    <w:multiLevelType w:val="hybridMultilevel"/>
    <w:tmpl w:val="860E487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BC504A5"/>
    <w:multiLevelType w:val="hybridMultilevel"/>
    <w:tmpl w:val="DDEC4FA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6"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F024BFB"/>
    <w:multiLevelType w:val="hybridMultilevel"/>
    <w:tmpl w:val="751893B0"/>
    <w:lvl w:ilvl="0" w:tplc="281A0011">
      <w:start w:val="6"/>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32064EBA"/>
    <w:multiLevelType w:val="hybridMultilevel"/>
    <w:tmpl w:val="E9E6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5CB7C83"/>
    <w:multiLevelType w:val="hybridMultilevel"/>
    <w:tmpl w:val="000AE1D6"/>
    <w:lvl w:ilvl="0" w:tplc="281A0011">
      <w:start w:val="6"/>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6"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8"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30"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EA944F0"/>
    <w:multiLevelType w:val="hybridMultilevel"/>
    <w:tmpl w:val="DDC8C8EA"/>
    <w:lvl w:ilvl="0" w:tplc="281A0011">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3"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6"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31638104">
    <w:abstractNumId w:val="29"/>
  </w:num>
  <w:num w:numId="2" w16cid:durableId="379670841">
    <w:abstractNumId w:val="36"/>
  </w:num>
  <w:num w:numId="3" w16cid:durableId="120810159">
    <w:abstractNumId w:val="22"/>
  </w:num>
  <w:num w:numId="4" w16cid:durableId="489760262">
    <w:abstractNumId w:val="35"/>
  </w:num>
  <w:num w:numId="5" w16cid:durableId="1519538787">
    <w:abstractNumId w:val="14"/>
  </w:num>
  <w:num w:numId="6" w16cid:durableId="1619681025">
    <w:abstractNumId w:val="20"/>
  </w:num>
  <w:num w:numId="7" w16cid:durableId="1324043013">
    <w:abstractNumId w:val="0"/>
  </w:num>
  <w:num w:numId="8" w16cid:durableId="1893420826">
    <w:abstractNumId w:val="15"/>
  </w:num>
  <w:num w:numId="9" w16cid:durableId="266159949">
    <w:abstractNumId w:val="7"/>
  </w:num>
  <w:num w:numId="10" w16cid:durableId="837575117">
    <w:abstractNumId w:val="34"/>
  </w:num>
  <w:num w:numId="11" w16cid:durableId="1684673330">
    <w:abstractNumId w:val="31"/>
  </w:num>
  <w:num w:numId="12" w16cid:durableId="561411475">
    <w:abstractNumId w:val="33"/>
  </w:num>
  <w:num w:numId="13" w16cid:durableId="1701392063">
    <w:abstractNumId w:val="27"/>
  </w:num>
  <w:num w:numId="14" w16cid:durableId="1405374528">
    <w:abstractNumId w:val="28"/>
  </w:num>
  <w:num w:numId="15" w16cid:durableId="1014379032">
    <w:abstractNumId w:val="16"/>
  </w:num>
  <w:num w:numId="16" w16cid:durableId="2078244198">
    <w:abstractNumId w:val="8"/>
  </w:num>
  <w:num w:numId="17" w16cid:durableId="1997223245">
    <w:abstractNumId w:val="30"/>
  </w:num>
  <w:num w:numId="18" w16cid:durableId="1783644618">
    <w:abstractNumId w:val="37"/>
  </w:num>
  <w:num w:numId="19" w16cid:durableId="1926575189">
    <w:abstractNumId w:val="10"/>
  </w:num>
  <w:num w:numId="20" w16cid:durableId="1502772783">
    <w:abstractNumId w:val="44"/>
  </w:num>
  <w:num w:numId="21" w16cid:durableId="1802961276">
    <w:abstractNumId w:val="21"/>
  </w:num>
  <w:num w:numId="22" w16cid:durableId="1136333988">
    <w:abstractNumId w:val="42"/>
  </w:num>
  <w:num w:numId="23" w16cid:durableId="789086164">
    <w:abstractNumId w:val="24"/>
  </w:num>
  <w:num w:numId="24" w16cid:durableId="1128164203">
    <w:abstractNumId w:val="44"/>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16cid:durableId="2071726962">
    <w:abstractNumId w:val="41"/>
  </w:num>
  <w:num w:numId="26" w16cid:durableId="1440682382">
    <w:abstractNumId w:val="12"/>
  </w:num>
  <w:num w:numId="27" w16cid:durableId="1561136079">
    <w:abstractNumId w:val="38"/>
  </w:num>
  <w:num w:numId="28" w16cid:durableId="157428333">
    <w:abstractNumId w:val="43"/>
  </w:num>
  <w:num w:numId="29" w16cid:durableId="904529113">
    <w:abstractNumId w:val="19"/>
  </w:num>
  <w:num w:numId="30" w16cid:durableId="809977370">
    <w:abstractNumId w:val="6"/>
  </w:num>
  <w:num w:numId="31" w16cid:durableId="1705014632">
    <w:abstractNumId w:val="11"/>
  </w:num>
  <w:num w:numId="32" w16cid:durableId="1237208912">
    <w:abstractNumId w:val="39"/>
  </w:num>
  <w:num w:numId="33" w16cid:durableId="1967662195">
    <w:abstractNumId w:val="9"/>
  </w:num>
  <w:num w:numId="34" w16cid:durableId="714617825">
    <w:abstractNumId w:val="2"/>
  </w:num>
  <w:num w:numId="35" w16cid:durableId="453672006">
    <w:abstractNumId w:val="26"/>
  </w:num>
  <w:num w:numId="36" w16cid:durableId="1628705817">
    <w:abstractNumId w:val="5"/>
  </w:num>
  <w:num w:numId="37" w16cid:durableId="1035235900">
    <w:abstractNumId w:val="4"/>
  </w:num>
  <w:num w:numId="38" w16cid:durableId="426341485">
    <w:abstractNumId w:val="18"/>
  </w:num>
  <w:num w:numId="39" w16cid:durableId="1242642160">
    <w:abstractNumId w:val="40"/>
  </w:num>
  <w:num w:numId="40" w16cid:durableId="911966150">
    <w:abstractNumId w:val="1"/>
  </w:num>
  <w:num w:numId="41" w16cid:durableId="458374655">
    <w:abstractNumId w:val="23"/>
  </w:num>
  <w:num w:numId="42" w16cid:durableId="1009217837">
    <w:abstractNumId w:val="32"/>
  </w:num>
  <w:num w:numId="43" w16cid:durableId="300812291">
    <w:abstractNumId w:val="25"/>
  </w:num>
  <w:num w:numId="44" w16cid:durableId="1836603758">
    <w:abstractNumId w:val="3"/>
  </w:num>
  <w:num w:numId="45" w16cid:durableId="932587974">
    <w:abstractNumId w:val="13"/>
  </w:num>
  <w:num w:numId="46" w16cid:durableId="18369912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5"/>
    <w:rsid w:val="000159E0"/>
    <w:rsid w:val="00051F8C"/>
    <w:rsid w:val="0005376A"/>
    <w:rsid w:val="00085AEA"/>
    <w:rsid w:val="0008721A"/>
    <w:rsid w:val="00090DCE"/>
    <w:rsid w:val="000966B7"/>
    <w:rsid w:val="000E3838"/>
    <w:rsid w:val="001368D1"/>
    <w:rsid w:val="00156235"/>
    <w:rsid w:val="00192E2D"/>
    <w:rsid w:val="001955D8"/>
    <w:rsid w:val="001B5D14"/>
    <w:rsid w:val="001D46AB"/>
    <w:rsid w:val="001D4AB8"/>
    <w:rsid w:val="0020138D"/>
    <w:rsid w:val="0020370B"/>
    <w:rsid w:val="002134CF"/>
    <w:rsid w:val="00251A12"/>
    <w:rsid w:val="00262160"/>
    <w:rsid w:val="00285E31"/>
    <w:rsid w:val="0028757B"/>
    <w:rsid w:val="002B72C8"/>
    <w:rsid w:val="002C08E6"/>
    <w:rsid w:val="002E3DA6"/>
    <w:rsid w:val="002F6D86"/>
    <w:rsid w:val="002F7DD3"/>
    <w:rsid w:val="00325B1A"/>
    <w:rsid w:val="00331F99"/>
    <w:rsid w:val="00344660"/>
    <w:rsid w:val="00374EBE"/>
    <w:rsid w:val="003804BD"/>
    <w:rsid w:val="00385BAB"/>
    <w:rsid w:val="003916F9"/>
    <w:rsid w:val="003A2A3B"/>
    <w:rsid w:val="003A45C4"/>
    <w:rsid w:val="003B2D7A"/>
    <w:rsid w:val="003B4FA3"/>
    <w:rsid w:val="003E3249"/>
    <w:rsid w:val="003E4A1D"/>
    <w:rsid w:val="003E7590"/>
    <w:rsid w:val="003F61EE"/>
    <w:rsid w:val="00430F4C"/>
    <w:rsid w:val="00431DB6"/>
    <w:rsid w:val="00434A29"/>
    <w:rsid w:val="004437A3"/>
    <w:rsid w:val="00473DE0"/>
    <w:rsid w:val="00492089"/>
    <w:rsid w:val="00495936"/>
    <w:rsid w:val="004A4AB6"/>
    <w:rsid w:val="004C08FC"/>
    <w:rsid w:val="004C21E0"/>
    <w:rsid w:val="004E7EA7"/>
    <w:rsid w:val="004F238E"/>
    <w:rsid w:val="005131D4"/>
    <w:rsid w:val="00516B49"/>
    <w:rsid w:val="00525CA6"/>
    <w:rsid w:val="005327B6"/>
    <w:rsid w:val="00541616"/>
    <w:rsid w:val="0055126B"/>
    <w:rsid w:val="0056557F"/>
    <w:rsid w:val="0057381F"/>
    <w:rsid w:val="0058247C"/>
    <w:rsid w:val="005846D6"/>
    <w:rsid w:val="00595562"/>
    <w:rsid w:val="005A4CF2"/>
    <w:rsid w:val="005B03D1"/>
    <w:rsid w:val="005B096A"/>
    <w:rsid w:val="005C6086"/>
    <w:rsid w:val="005F0E85"/>
    <w:rsid w:val="005F1A73"/>
    <w:rsid w:val="005F5A08"/>
    <w:rsid w:val="00615295"/>
    <w:rsid w:val="00631260"/>
    <w:rsid w:val="00636948"/>
    <w:rsid w:val="006456DA"/>
    <w:rsid w:val="00660B45"/>
    <w:rsid w:val="006C289D"/>
    <w:rsid w:val="006C3E78"/>
    <w:rsid w:val="006D2A89"/>
    <w:rsid w:val="006E2792"/>
    <w:rsid w:val="006F4A92"/>
    <w:rsid w:val="00716452"/>
    <w:rsid w:val="0072347A"/>
    <w:rsid w:val="00726DE2"/>
    <w:rsid w:val="00736E8C"/>
    <w:rsid w:val="007759BA"/>
    <w:rsid w:val="00776FD5"/>
    <w:rsid w:val="00786880"/>
    <w:rsid w:val="007A5021"/>
    <w:rsid w:val="007B725A"/>
    <w:rsid w:val="007D3E36"/>
    <w:rsid w:val="007E3AC5"/>
    <w:rsid w:val="007E6419"/>
    <w:rsid w:val="007F439A"/>
    <w:rsid w:val="00803EEF"/>
    <w:rsid w:val="008043B9"/>
    <w:rsid w:val="00826701"/>
    <w:rsid w:val="0085699F"/>
    <w:rsid w:val="00883DD7"/>
    <w:rsid w:val="00887A4D"/>
    <w:rsid w:val="008B4992"/>
    <w:rsid w:val="008E0B98"/>
    <w:rsid w:val="008E4ED0"/>
    <w:rsid w:val="00932640"/>
    <w:rsid w:val="009370E2"/>
    <w:rsid w:val="00937F1E"/>
    <w:rsid w:val="00940281"/>
    <w:rsid w:val="00940A4B"/>
    <w:rsid w:val="00946BF4"/>
    <w:rsid w:val="00947D72"/>
    <w:rsid w:val="0097028E"/>
    <w:rsid w:val="009802DA"/>
    <w:rsid w:val="0099494F"/>
    <w:rsid w:val="009A4DBD"/>
    <w:rsid w:val="009A521E"/>
    <w:rsid w:val="009B4789"/>
    <w:rsid w:val="009C686B"/>
    <w:rsid w:val="00A428D8"/>
    <w:rsid w:val="00A61824"/>
    <w:rsid w:val="00A61DA9"/>
    <w:rsid w:val="00A72264"/>
    <w:rsid w:val="00A74957"/>
    <w:rsid w:val="00A779CA"/>
    <w:rsid w:val="00A844FF"/>
    <w:rsid w:val="00A902F3"/>
    <w:rsid w:val="00AA127A"/>
    <w:rsid w:val="00AA281C"/>
    <w:rsid w:val="00AA66F6"/>
    <w:rsid w:val="00AB7CB6"/>
    <w:rsid w:val="00B159F0"/>
    <w:rsid w:val="00B34837"/>
    <w:rsid w:val="00B42E37"/>
    <w:rsid w:val="00B878A7"/>
    <w:rsid w:val="00BA39A9"/>
    <w:rsid w:val="00BB62F8"/>
    <w:rsid w:val="00BC6A28"/>
    <w:rsid w:val="00BC736D"/>
    <w:rsid w:val="00BC75A8"/>
    <w:rsid w:val="00BD5DF5"/>
    <w:rsid w:val="00C10F6F"/>
    <w:rsid w:val="00C22632"/>
    <w:rsid w:val="00C54853"/>
    <w:rsid w:val="00C73BC2"/>
    <w:rsid w:val="00C75CFB"/>
    <w:rsid w:val="00C774DD"/>
    <w:rsid w:val="00C83D93"/>
    <w:rsid w:val="00C972B8"/>
    <w:rsid w:val="00CA7C8F"/>
    <w:rsid w:val="00CB5C29"/>
    <w:rsid w:val="00CC4874"/>
    <w:rsid w:val="00CE331B"/>
    <w:rsid w:val="00D002CB"/>
    <w:rsid w:val="00D1026B"/>
    <w:rsid w:val="00D13C67"/>
    <w:rsid w:val="00D26544"/>
    <w:rsid w:val="00D30EDE"/>
    <w:rsid w:val="00D3102C"/>
    <w:rsid w:val="00D34BB6"/>
    <w:rsid w:val="00D379A8"/>
    <w:rsid w:val="00D42648"/>
    <w:rsid w:val="00D440C7"/>
    <w:rsid w:val="00D57D61"/>
    <w:rsid w:val="00D67B13"/>
    <w:rsid w:val="00D72548"/>
    <w:rsid w:val="00D7331D"/>
    <w:rsid w:val="00DA0354"/>
    <w:rsid w:val="00DA6B18"/>
    <w:rsid w:val="00DA7023"/>
    <w:rsid w:val="00DC22F5"/>
    <w:rsid w:val="00DC4E09"/>
    <w:rsid w:val="00DD1F5B"/>
    <w:rsid w:val="00DF333E"/>
    <w:rsid w:val="00DF78FC"/>
    <w:rsid w:val="00E1066F"/>
    <w:rsid w:val="00E17FFC"/>
    <w:rsid w:val="00E20FD0"/>
    <w:rsid w:val="00E25315"/>
    <w:rsid w:val="00E44EF1"/>
    <w:rsid w:val="00E56500"/>
    <w:rsid w:val="00E71ACD"/>
    <w:rsid w:val="00E90DEB"/>
    <w:rsid w:val="00E94DA3"/>
    <w:rsid w:val="00EA151B"/>
    <w:rsid w:val="00EE24D2"/>
    <w:rsid w:val="00EE37E6"/>
    <w:rsid w:val="00EF0C70"/>
    <w:rsid w:val="00EF2328"/>
    <w:rsid w:val="00F1237A"/>
    <w:rsid w:val="00F324B0"/>
    <w:rsid w:val="00F42BA0"/>
    <w:rsid w:val="00F54EC7"/>
    <w:rsid w:val="00F66493"/>
    <w:rsid w:val="00F70D67"/>
    <w:rsid w:val="00F831A4"/>
    <w:rsid w:val="00F8621C"/>
    <w:rsid w:val="00FA4252"/>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 w:type="character" w:customStyle="1" w:styleId="CommentTextChar">
    <w:name w:val="Comment Text Char"/>
    <w:basedOn w:val="DefaultParagraphFont"/>
    <w:link w:val="CommentText"/>
    <w:rsid w:val="00BB62F8"/>
  </w:style>
  <w:style w:type="character" w:customStyle="1" w:styleId="Bodytext20">
    <w:name w:val="Body text (2)_"/>
    <w:link w:val="Bodytext21"/>
    <w:locked/>
    <w:rsid w:val="0005376A"/>
    <w:rPr>
      <w:shd w:val="clear" w:color="auto" w:fill="FFFFFF"/>
    </w:rPr>
  </w:style>
  <w:style w:type="paragraph" w:customStyle="1" w:styleId="Bodytext21">
    <w:name w:val="Body text (2)"/>
    <w:basedOn w:val="Normal"/>
    <w:link w:val="Bodytext20"/>
    <w:rsid w:val="0005376A"/>
    <w:pPr>
      <w:widowControl w:val="0"/>
      <w:shd w:val="clear" w:color="auto" w:fill="FFFFFF"/>
      <w:spacing w:line="552" w:lineRule="exact"/>
      <w:ind w:hanging="158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445001742">
      <w:bodyDiv w:val="1"/>
      <w:marLeft w:val="0"/>
      <w:marRight w:val="0"/>
      <w:marTop w:val="0"/>
      <w:marBottom w:val="0"/>
      <w:divBdr>
        <w:top w:val="none" w:sz="0" w:space="0" w:color="auto"/>
        <w:left w:val="none" w:sz="0" w:space="0" w:color="auto"/>
        <w:bottom w:val="none" w:sz="0" w:space="0" w:color="auto"/>
        <w:right w:val="none" w:sz="0" w:space="0" w:color="auto"/>
      </w:divBdr>
    </w:div>
    <w:div w:id="705521278">
      <w:bodyDiv w:val="1"/>
      <w:marLeft w:val="0"/>
      <w:marRight w:val="0"/>
      <w:marTop w:val="0"/>
      <w:marBottom w:val="0"/>
      <w:divBdr>
        <w:top w:val="none" w:sz="0" w:space="0" w:color="auto"/>
        <w:left w:val="none" w:sz="0" w:space="0" w:color="auto"/>
        <w:bottom w:val="none" w:sz="0" w:space="0" w:color="auto"/>
        <w:right w:val="none" w:sz="0" w:space="0" w:color="auto"/>
      </w:divBdr>
    </w:div>
    <w:div w:id="1185827791">
      <w:bodyDiv w:val="1"/>
      <w:marLeft w:val="0"/>
      <w:marRight w:val="0"/>
      <w:marTop w:val="0"/>
      <w:marBottom w:val="0"/>
      <w:divBdr>
        <w:top w:val="none" w:sz="0" w:space="0" w:color="auto"/>
        <w:left w:val="none" w:sz="0" w:space="0" w:color="auto"/>
        <w:bottom w:val="none" w:sz="0" w:space="0" w:color="auto"/>
        <w:right w:val="none" w:sz="0" w:space="0" w:color="auto"/>
      </w:divBdr>
    </w:div>
    <w:div w:id="1260796903">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 w:id="21392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Ljiljana Veličković Tomić</cp:lastModifiedBy>
  <cp:revision>3</cp:revision>
  <cp:lastPrinted>2021-02-22T11:29:00Z</cp:lastPrinted>
  <dcterms:created xsi:type="dcterms:W3CDTF">2023-10-06T10:07:00Z</dcterms:created>
  <dcterms:modified xsi:type="dcterms:W3CDTF">2023-10-06T10:19:00Z</dcterms:modified>
</cp:coreProperties>
</file>