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07D" w:rsidRPr="000A07BE" w:rsidRDefault="00BC607D" w:rsidP="00C94EE3">
      <w:pPr>
        <w:tabs>
          <w:tab w:val="left" w:pos="720"/>
        </w:tabs>
        <w:spacing w:after="0"/>
        <w:jc w:val="center"/>
        <w:rPr>
          <w:rFonts w:eastAsia="Calibri" w:cs="Times New Roman"/>
          <w:b/>
          <w:szCs w:val="24"/>
          <w:lang w:val="sr-Cyrl-RS"/>
        </w:rPr>
      </w:pPr>
      <w:r w:rsidRPr="000A07BE">
        <w:rPr>
          <w:rFonts w:eastAsia="Calibri" w:cs="Times New Roman"/>
          <w:b/>
          <w:szCs w:val="24"/>
          <w:lang w:val="sr-Cyrl-RS"/>
        </w:rPr>
        <w:t>О</w:t>
      </w:r>
      <w:r w:rsidR="001E2AEF" w:rsidRPr="000A07BE">
        <w:rPr>
          <w:rFonts w:eastAsia="Calibri" w:cs="Times New Roman"/>
          <w:b/>
          <w:szCs w:val="24"/>
          <w:lang w:val="sr-Cyrl-RS"/>
        </w:rPr>
        <w:t xml:space="preserve"> </w:t>
      </w:r>
      <w:r w:rsidRPr="000A07BE">
        <w:rPr>
          <w:rFonts w:eastAsia="Calibri" w:cs="Times New Roman"/>
          <w:b/>
          <w:szCs w:val="24"/>
          <w:lang w:val="sr-Cyrl-RS"/>
        </w:rPr>
        <w:t>Б</w:t>
      </w:r>
      <w:r w:rsidR="001E2AEF" w:rsidRPr="000A07BE">
        <w:rPr>
          <w:rFonts w:eastAsia="Calibri" w:cs="Times New Roman"/>
          <w:b/>
          <w:szCs w:val="24"/>
          <w:lang w:val="sr-Cyrl-RS"/>
        </w:rPr>
        <w:t xml:space="preserve"> </w:t>
      </w:r>
      <w:r w:rsidRPr="000A07BE">
        <w:rPr>
          <w:rFonts w:eastAsia="Calibri" w:cs="Times New Roman"/>
          <w:b/>
          <w:szCs w:val="24"/>
          <w:lang w:val="sr-Cyrl-RS"/>
        </w:rPr>
        <w:t>Р</w:t>
      </w:r>
      <w:r w:rsidR="001E2AEF" w:rsidRPr="000A07BE">
        <w:rPr>
          <w:rFonts w:eastAsia="Calibri" w:cs="Times New Roman"/>
          <w:b/>
          <w:szCs w:val="24"/>
          <w:lang w:val="sr-Cyrl-RS"/>
        </w:rPr>
        <w:t xml:space="preserve"> </w:t>
      </w:r>
      <w:r w:rsidRPr="000A07BE">
        <w:rPr>
          <w:rFonts w:eastAsia="Calibri" w:cs="Times New Roman"/>
          <w:b/>
          <w:szCs w:val="24"/>
          <w:lang w:val="sr-Cyrl-RS"/>
        </w:rPr>
        <w:t>А</w:t>
      </w:r>
      <w:r w:rsidR="001E2AEF" w:rsidRPr="000A07BE">
        <w:rPr>
          <w:rFonts w:eastAsia="Calibri" w:cs="Times New Roman"/>
          <w:b/>
          <w:szCs w:val="24"/>
          <w:lang w:val="sr-Cyrl-RS"/>
        </w:rPr>
        <w:t xml:space="preserve"> </w:t>
      </w:r>
      <w:r w:rsidRPr="000A07BE">
        <w:rPr>
          <w:rFonts w:eastAsia="Calibri" w:cs="Times New Roman"/>
          <w:b/>
          <w:szCs w:val="24"/>
          <w:lang w:val="sr-Cyrl-RS"/>
        </w:rPr>
        <w:t>З</w:t>
      </w:r>
      <w:r w:rsidR="001E2AEF" w:rsidRPr="000A07BE">
        <w:rPr>
          <w:rFonts w:eastAsia="Calibri" w:cs="Times New Roman"/>
          <w:b/>
          <w:szCs w:val="24"/>
          <w:lang w:val="sr-Cyrl-RS"/>
        </w:rPr>
        <w:t xml:space="preserve"> </w:t>
      </w:r>
      <w:r w:rsidRPr="000A07BE">
        <w:rPr>
          <w:rFonts w:eastAsia="Calibri" w:cs="Times New Roman"/>
          <w:b/>
          <w:szCs w:val="24"/>
          <w:lang w:val="sr-Cyrl-RS"/>
        </w:rPr>
        <w:t>Л</w:t>
      </w:r>
      <w:r w:rsidR="001E2AEF" w:rsidRPr="000A07BE">
        <w:rPr>
          <w:rFonts w:eastAsia="Calibri" w:cs="Times New Roman"/>
          <w:b/>
          <w:szCs w:val="24"/>
          <w:lang w:val="sr-Cyrl-RS"/>
        </w:rPr>
        <w:t xml:space="preserve"> </w:t>
      </w:r>
      <w:r w:rsidRPr="000A07BE">
        <w:rPr>
          <w:rFonts w:eastAsia="Calibri" w:cs="Times New Roman"/>
          <w:b/>
          <w:szCs w:val="24"/>
          <w:lang w:val="sr-Cyrl-RS"/>
        </w:rPr>
        <w:t>О</w:t>
      </w:r>
      <w:r w:rsidR="001E2AEF" w:rsidRPr="000A07BE">
        <w:rPr>
          <w:rFonts w:eastAsia="Calibri" w:cs="Times New Roman"/>
          <w:b/>
          <w:szCs w:val="24"/>
          <w:lang w:val="sr-Cyrl-RS"/>
        </w:rPr>
        <w:t xml:space="preserve"> </w:t>
      </w:r>
      <w:r w:rsidRPr="000A07BE">
        <w:rPr>
          <w:rFonts w:eastAsia="Calibri" w:cs="Times New Roman"/>
          <w:b/>
          <w:szCs w:val="24"/>
          <w:lang w:val="sr-Cyrl-RS"/>
        </w:rPr>
        <w:t>Ж</w:t>
      </w:r>
      <w:r w:rsidR="001E2AEF" w:rsidRPr="000A07BE">
        <w:rPr>
          <w:rFonts w:eastAsia="Calibri" w:cs="Times New Roman"/>
          <w:b/>
          <w:szCs w:val="24"/>
          <w:lang w:val="sr-Cyrl-RS"/>
        </w:rPr>
        <w:t xml:space="preserve"> </w:t>
      </w:r>
      <w:r w:rsidRPr="000A07BE">
        <w:rPr>
          <w:rFonts w:eastAsia="Calibri" w:cs="Times New Roman"/>
          <w:b/>
          <w:szCs w:val="24"/>
          <w:lang w:val="sr-Cyrl-RS"/>
        </w:rPr>
        <w:t>Е</w:t>
      </w:r>
      <w:r w:rsidR="001E2AEF" w:rsidRPr="000A07BE">
        <w:rPr>
          <w:rFonts w:eastAsia="Calibri" w:cs="Times New Roman"/>
          <w:b/>
          <w:szCs w:val="24"/>
          <w:lang w:val="sr-Cyrl-RS"/>
        </w:rPr>
        <w:t xml:space="preserve"> </w:t>
      </w:r>
      <w:r w:rsidRPr="000A07BE">
        <w:rPr>
          <w:rFonts w:eastAsia="Calibri" w:cs="Times New Roman"/>
          <w:b/>
          <w:szCs w:val="24"/>
          <w:lang w:val="sr-Cyrl-RS"/>
        </w:rPr>
        <w:t>Њ</w:t>
      </w:r>
      <w:r w:rsidR="001E2AEF" w:rsidRPr="000A07BE">
        <w:rPr>
          <w:rFonts w:eastAsia="Calibri" w:cs="Times New Roman"/>
          <w:b/>
          <w:szCs w:val="24"/>
          <w:lang w:val="sr-Cyrl-RS"/>
        </w:rPr>
        <w:t xml:space="preserve"> </w:t>
      </w:r>
      <w:r w:rsidRPr="000A07BE">
        <w:rPr>
          <w:rFonts w:eastAsia="Calibri" w:cs="Times New Roman"/>
          <w:b/>
          <w:szCs w:val="24"/>
          <w:lang w:val="sr-Cyrl-RS"/>
        </w:rPr>
        <w:t>Е</w:t>
      </w:r>
    </w:p>
    <w:p w:rsidR="00BC607D" w:rsidRPr="000A07BE" w:rsidRDefault="00BC607D" w:rsidP="00C94EE3">
      <w:pPr>
        <w:spacing w:after="0"/>
        <w:rPr>
          <w:rFonts w:cs="Times New Roman"/>
          <w:szCs w:val="24"/>
        </w:rPr>
      </w:pPr>
    </w:p>
    <w:p w:rsidR="00BC607D" w:rsidRPr="000A07BE" w:rsidRDefault="00BC607D" w:rsidP="00C94EE3">
      <w:pPr>
        <w:tabs>
          <w:tab w:val="left" w:pos="720"/>
        </w:tabs>
        <w:spacing w:after="0"/>
        <w:ind w:firstLine="720"/>
        <w:rPr>
          <w:rFonts w:eastAsia="Calibri" w:cs="Times New Roman"/>
          <w:b/>
          <w:szCs w:val="24"/>
          <w:lang w:val="sr-Latn-RS"/>
        </w:rPr>
      </w:pPr>
    </w:p>
    <w:p w:rsidR="001E2AEF" w:rsidRPr="000A07BE" w:rsidRDefault="001E2AEF" w:rsidP="00C94EE3">
      <w:pPr>
        <w:tabs>
          <w:tab w:val="left" w:pos="720"/>
        </w:tabs>
        <w:spacing w:after="0"/>
        <w:ind w:firstLine="720"/>
        <w:rPr>
          <w:rFonts w:eastAsia="Calibri" w:cs="Times New Roman"/>
          <w:b/>
          <w:szCs w:val="24"/>
          <w:lang w:val="sr-Latn-RS"/>
        </w:rPr>
      </w:pPr>
    </w:p>
    <w:p w:rsidR="00BC607D" w:rsidRPr="000A07BE" w:rsidRDefault="00BC607D" w:rsidP="00C94EE3">
      <w:pPr>
        <w:numPr>
          <w:ilvl w:val="0"/>
          <w:numId w:val="1"/>
        </w:numPr>
        <w:spacing w:after="0" w:line="254" w:lineRule="auto"/>
        <w:ind w:left="567" w:hanging="567"/>
        <w:rPr>
          <w:rFonts w:eastAsia="Calibri" w:cs="Times New Roman"/>
          <w:b/>
          <w:szCs w:val="24"/>
          <w:lang w:val="sr-Cyrl-RS"/>
        </w:rPr>
      </w:pPr>
      <w:r w:rsidRPr="000A07BE">
        <w:rPr>
          <w:rFonts w:eastAsia="Calibri" w:cs="Times New Roman"/>
          <w:b/>
          <w:szCs w:val="24"/>
          <w:lang w:val="sr-Cyrl-RS"/>
        </w:rPr>
        <w:t>УСТАВНИ ОСНОВ ЗА ДОНОШЕЊЕ ЗАКОНА</w:t>
      </w:r>
    </w:p>
    <w:p w:rsidR="00BC607D" w:rsidRPr="000A07BE" w:rsidRDefault="00BC607D" w:rsidP="00C94EE3">
      <w:pPr>
        <w:tabs>
          <w:tab w:val="left" w:pos="720"/>
        </w:tabs>
        <w:spacing w:after="0"/>
        <w:rPr>
          <w:rFonts w:eastAsia="Calibri" w:cs="Times New Roman"/>
          <w:szCs w:val="24"/>
          <w:lang w:val="sr-Cyrl-RS"/>
        </w:rPr>
      </w:pPr>
    </w:p>
    <w:p w:rsidR="00BC607D" w:rsidRPr="000A07BE" w:rsidRDefault="00C94EE3" w:rsidP="00C94EE3">
      <w:pPr>
        <w:pStyle w:val="NormalWeb"/>
        <w:shd w:val="clear" w:color="auto" w:fill="FFFFFF"/>
        <w:tabs>
          <w:tab w:val="left" w:pos="993"/>
        </w:tabs>
        <w:spacing w:before="0" w:beforeAutospacing="0" w:after="360" w:afterAutospacing="0"/>
        <w:jc w:val="both"/>
      </w:pPr>
      <w:r w:rsidRPr="000A07BE">
        <w:tab/>
      </w:r>
      <w:proofErr w:type="spellStart"/>
      <w:r w:rsidR="00BC607D" w:rsidRPr="000A07BE">
        <w:t>Уставни</w:t>
      </w:r>
      <w:proofErr w:type="spellEnd"/>
      <w:r w:rsidR="00BC607D" w:rsidRPr="000A07BE">
        <w:t xml:space="preserve"> </w:t>
      </w:r>
      <w:proofErr w:type="spellStart"/>
      <w:r w:rsidR="00BC607D" w:rsidRPr="000A07BE">
        <w:t>основ</w:t>
      </w:r>
      <w:proofErr w:type="spellEnd"/>
      <w:r w:rsidR="00BC607D" w:rsidRPr="000A07BE">
        <w:t xml:space="preserve"> </w:t>
      </w:r>
      <w:proofErr w:type="spellStart"/>
      <w:r w:rsidR="00BC607D" w:rsidRPr="000A07BE">
        <w:t>за</w:t>
      </w:r>
      <w:proofErr w:type="spellEnd"/>
      <w:r w:rsidR="00BC607D" w:rsidRPr="000A07BE">
        <w:t xml:space="preserve"> </w:t>
      </w:r>
      <w:proofErr w:type="spellStart"/>
      <w:r w:rsidR="00BC607D" w:rsidRPr="000A07BE">
        <w:t>доношење</w:t>
      </w:r>
      <w:proofErr w:type="spellEnd"/>
      <w:r w:rsidR="00BC607D" w:rsidRPr="000A07BE">
        <w:t xml:space="preserve"> </w:t>
      </w:r>
      <w:proofErr w:type="spellStart"/>
      <w:r w:rsidR="00BC607D" w:rsidRPr="000A07BE">
        <w:t>предложеног</w:t>
      </w:r>
      <w:proofErr w:type="spellEnd"/>
      <w:r w:rsidR="00BC607D" w:rsidRPr="000A07BE">
        <w:t xml:space="preserve"> </w:t>
      </w:r>
      <w:proofErr w:type="spellStart"/>
      <w:r w:rsidR="00BC607D" w:rsidRPr="000A07BE">
        <w:t>закона</w:t>
      </w:r>
      <w:proofErr w:type="spellEnd"/>
      <w:r w:rsidR="00BC607D" w:rsidRPr="000A07BE">
        <w:t xml:space="preserve"> </w:t>
      </w:r>
      <w:proofErr w:type="spellStart"/>
      <w:r w:rsidR="00BC607D" w:rsidRPr="000A07BE">
        <w:t>садржан</w:t>
      </w:r>
      <w:proofErr w:type="spellEnd"/>
      <w:r w:rsidR="00BC607D" w:rsidRPr="000A07BE">
        <w:t xml:space="preserve"> </w:t>
      </w:r>
      <w:proofErr w:type="spellStart"/>
      <w:r w:rsidR="00BC607D" w:rsidRPr="000A07BE">
        <w:t>је</w:t>
      </w:r>
      <w:proofErr w:type="spellEnd"/>
      <w:r w:rsidR="00BC607D" w:rsidRPr="000A07BE">
        <w:t xml:space="preserve"> у </w:t>
      </w:r>
      <w:r w:rsidR="00BC607D" w:rsidRPr="000A07BE">
        <w:rPr>
          <w:lang w:val="sr-Cyrl-RS"/>
        </w:rPr>
        <w:t xml:space="preserve">одредби члана </w:t>
      </w:r>
      <w:r w:rsidR="00E218E1" w:rsidRPr="000A07BE">
        <w:rPr>
          <w:lang w:val="sr-Cyrl-RS"/>
        </w:rPr>
        <w:t>180. став 3.</w:t>
      </w:r>
      <w:r w:rsidR="00BC607D" w:rsidRPr="000A07BE">
        <w:rPr>
          <w:lang w:val="sr-Cyrl-RS"/>
        </w:rPr>
        <w:t xml:space="preserve"> Устава Републ</w:t>
      </w:r>
      <w:r w:rsidR="00E218E1" w:rsidRPr="000A07BE">
        <w:rPr>
          <w:lang w:val="sr-Cyrl-RS"/>
        </w:rPr>
        <w:t>ике Србије којим је утврђено да</w:t>
      </w:r>
      <w:r w:rsidR="00BC607D" w:rsidRPr="000A07BE">
        <w:rPr>
          <w:lang w:val="sr-Cyrl-RS"/>
        </w:rPr>
        <w:t xml:space="preserve"> </w:t>
      </w:r>
      <w:r w:rsidR="00E218E1" w:rsidRPr="000A07BE">
        <w:rPr>
          <w:lang w:val="sr-Cyrl-RS"/>
        </w:rPr>
        <w:t xml:space="preserve">се одборници скупштина јединица локалне самоуправе бирају на период од четири године, на непосредним изборима, тајним гласањем, </w:t>
      </w:r>
      <w:r w:rsidR="00BC607D" w:rsidRPr="000A07BE">
        <w:rPr>
          <w:lang w:val="sr-Cyrl-RS"/>
        </w:rPr>
        <w:t>у складу са законом.</w:t>
      </w:r>
    </w:p>
    <w:p w:rsidR="00BC607D" w:rsidRPr="000A07BE" w:rsidRDefault="00BC607D" w:rsidP="00C94EE3">
      <w:pPr>
        <w:numPr>
          <w:ilvl w:val="0"/>
          <w:numId w:val="1"/>
        </w:numPr>
        <w:spacing w:after="240" w:line="254" w:lineRule="auto"/>
        <w:ind w:left="567" w:hanging="567"/>
        <w:rPr>
          <w:rFonts w:eastAsia="Calibri" w:cs="Times New Roman"/>
          <w:b/>
          <w:szCs w:val="24"/>
          <w:lang w:val="sr-Cyrl-RS"/>
        </w:rPr>
      </w:pPr>
      <w:r w:rsidRPr="000A07BE">
        <w:rPr>
          <w:rFonts w:eastAsia="Calibri" w:cs="Times New Roman"/>
          <w:b/>
          <w:szCs w:val="24"/>
          <w:lang w:val="sr-Cyrl-RS"/>
        </w:rPr>
        <w:t>РАЗЛОЗИ ЗА ДОНОШЕЊЕ ЗАКОНА</w:t>
      </w:r>
    </w:p>
    <w:p w:rsidR="00C94EE3" w:rsidRPr="000A07BE" w:rsidRDefault="00BC607D" w:rsidP="00AA26E5">
      <w:pPr>
        <w:tabs>
          <w:tab w:val="left" w:pos="993"/>
        </w:tabs>
        <w:spacing w:after="120" w:line="240" w:lineRule="auto"/>
        <w:jc w:val="both"/>
        <w:rPr>
          <w:rFonts w:eastAsia="Calibri" w:cs="Times New Roman"/>
          <w:b/>
          <w:szCs w:val="24"/>
          <w:lang w:val="sr-Cyrl-RS"/>
        </w:rPr>
      </w:pPr>
      <w:r w:rsidRPr="000A07BE">
        <w:rPr>
          <w:rFonts w:eastAsia="Calibri" w:cs="Times New Roman"/>
          <w:szCs w:val="24"/>
          <w:lang w:val="sr-Cyrl-RS"/>
        </w:rPr>
        <w:tab/>
      </w:r>
      <w:r w:rsidRPr="000A07BE">
        <w:rPr>
          <w:rFonts w:eastAsia="Calibri" w:cs="Times New Roman"/>
          <w:b/>
          <w:szCs w:val="24"/>
          <w:lang w:val="sr-Cyrl-RS"/>
        </w:rPr>
        <w:t>Предложена решења имају за циљ установљавање вишег степена демократичности и транспарентности изборног процеса</w:t>
      </w:r>
      <w:r w:rsidRPr="000A07BE">
        <w:rPr>
          <w:rFonts w:eastAsia="Calibri" w:cs="Times New Roman"/>
          <w:b/>
          <w:szCs w:val="24"/>
        </w:rPr>
        <w:t xml:space="preserve">, </w:t>
      </w:r>
      <w:r w:rsidRPr="000A07BE">
        <w:rPr>
          <w:rFonts w:eastAsia="Calibri" w:cs="Times New Roman"/>
          <w:b/>
          <w:szCs w:val="24"/>
          <w:lang w:val="sr-Cyrl-RS"/>
        </w:rPr>
        <w:t xml:space="preserve">пре свега на тај начин што се изборни поступак </w:t>
      </w:r>
      <w:r w:rsidR="0069485B" w:rsidRPr="000A07BE">
        <w:rPr>
          <w:rFonts w:eastAsia="Calibri" w:cs="Times New Roman"/>
          <w:b/>
          <w:szCs w:val="24"/>
          <w:lang w:val="sr-Cyrl-RS"/>
        </w:rPr>
        <w:t xml:space="preserve">на локалном нивоу власти </w:t>
      </w:r>
      <w:r w:rsidRPr="000A07BE">
        <w:rPr>
          <w:rFonts w:eastAsia="Calibri" w:cs="Times New Roman"/>
          <w:b/>
          <w:szCs w:val="24"/>
          <w:lang w:val="sr-Cyrl-RS"/>
        </w:rPr>
        <w:t>усаглашава са новим решењима у Закону о избору народних посланика</w:t>
      </w:r>
      <w:r w:rsidR="00C94EE3" w:rsidRPr="000A07BE">
        <w:rPr>
          <w:rFonts w:eastAsia="Calibri" w:cs="Times New Roman"/>
          <w:b/>
          <w:szCs w:val="24"/>
          <w:lang w:val="sr-Cyrl-RS"/>
        </w:rPr>
        <w:t>, који се истовремено предлаже.</w:t>
      </w:r>
    </w:p>
    <w:p w:rsidR="00BC607D" w:rsidRPr="000A07BE" w:rsidRDefault="00C94EE3" w:rsidP="00C94EE3">
      <w:pPr>
        <w:tabs>
          <w:tab w:val="left" w:pos="993"/>
        </w:tabs>
        <w:spacing w:after="0" w:line="240" w:lineRule="auto"/>
        <w:jc w:val="both"/>
        <w:rPr>
          <w:rFonts w:eastAsia="Calibri" w:cs="Times New Roman"/>
          <w:szCs w:val="24"/>
          <w:lang w:val="sr-Cyrl-RS"/>
        </w:rPr>
      </w:pPr>
      <w:r w:rsidRPr="000A07BE">
        <w:rPr>
          <w:rFonts w:eastAsia="Calibri" w:cs="Times New Roman"/>
          <w:b/>
          <w:szCs w:val="24"/>
          <w:lang w:val="sr-Cyrl-RS"/>
        </w:rPr>
        <w:tab/>
      </w:r>
      <w:r w:rsidR="00BC607D" w:rsidRPr="000A07BE">
        <w:rPr>
          <w:rFonts w:eastAsia="Calibri" w:cs="Times New Roman"/>
          <w:szCs w:val="24"/>
          <w:lang w:val="sr-Cyrl-RS"/>
        </w:rPr>
        <w:t>Потребно је и овде нагласити да се може сматрати да је читав процес који би требало да доведе до новог значајног унапређења изборних услова у складу са међународним стандардима отпочео са самим завршетком претходних парламентарних избора, односно када је Канцеларија за демократске институције и људска права објавила Коначни извештај о парламентарним изборима у Републици Србији који су одржани 21. јуна 2020, са одговарајућим препорукама за унапређење изборног процеса. Након тога, Влада је на седници од 3. децембра 2020. године формирална Радну групу за сарадњу са Организацијом за европску безбедности и сарадњу и Канцеларијом за демократске институције и људска права, ради обезбеђења примене датих препорука. Имајући у виду да је примарни задатак Радне групе био да координира и прати примену препорука из Извештаја Мисије Организације за европску безбедност и сарадњу и Канцеларије за демократске институције и људска права о процени избора потребно је било успоставити консултативни процес са политичким странкама о изборном процесу који ће укључити представнике Европског парламента. Имајући у виду потребу да се у консултативни процес укључи што већи број политичких странака, што би морало укључивати на равноправним основама и оне политичке странке које желе дијалог о изборним условима без учешћа страних односно међународних чинилаца, организоване је још један формат дијалога, у коме су учествовале те странке под покровитељством Народне скупштине, а без учешћа представника Европског парламента.</w:t>
      </w:r>
    </w:p>
    <w:p w:rsidR="00C94EE3" w:rsidRPr="000A07BE" w:rsidRDefault="00C94EE3" w:rsidP="00C94EE3">
      <w:pPr>
        <w:tabs>
          <w:tab w:val="left" w:pos="720"/>
          <w:tab w:val="left" w:pos="1418"/>
        </w:tabs>
        <w:spacing w:after="120" w:line="240" w:lineRule="auto"/>
        <w:jc w:val="both"/>
        <w:rPr>
          <w:rFonts w:eastAsia="Calibri" w:cs="Times New Roman"/>
          <w:szCs w:val="24"/>
          <w:lang w:val="sr-Cyrl-RS"/>
        </w:rPr>
      </w:pPr>
      <w:r w:rsidRPr="000A07BE">
        <w:rPr>
          <w:rFonts w:eastAsia="Calibri" w:cs="Times New Roman"/>
          <w:szCs w:val="24"/>
          <w:lang w:val="sr-Cyrl-RS"/>
        </w:rPr>
        <w:t>Резултат та два дијалога, заснованих на препорукама ОЕБС КДИЉП/ОДИХР који су се одвијали паралелно јесу са једне стране Мере за унапређењe спровођења изборног процеса које су предложили кофасилитатори током процеса Међустраначког дијалога уз посредовање Европског парламента од 18. септембара 2021, а са друге стране Споразум о унапређењу услова за одржавање избора, који су потписали чланови Радне групе за међустраначки дијалог без страног посредн</w:t>
      </w:r>
      <w:r w:rsidR="000A07BE" w:rsidRPr="000A07BE">
        <w:rPr>
          <w:rFonts w:eastAsia="Calibri" w:cs="Times New Roman"/>
          <w:szCs w:val="24"/>
          <w:lang w:val="sr-Cyrl-RS"/>
        </w:rPr>
        <w:t>овања, 29. октобра 2021. године.</w:t>
      </w:r>
    </w:p>
    <w:p w:rsidR="00C94EE3" w:rsidRDefault="000A07BE" w:rsidP="006E6FCA">
      <w:pPr>
        <w:tabs>
          <w:tab w:val="left" w:pos="720"/>
          <w:tab w:val="left" w:pos="1418"/>
        </w:tabs>
        <w:spacing w:after="360" w:line="240" w:lineRule="auto"/>
        <w:jc w:val="both"/>
        <w:rPr>
          <w:rFonts w:eastAsia="Calibri" w:cs="Times New Roman"/>
          <w:szCs w:val="24"/>
          <w:lang w:val="sr-Cyrl-RS"/>
        </w:rPr>
      </w:pPr>
      <w:r w:rsidRPr="000A07BE">
        <w:rPr>
          <w:rFonts w:eastAsia="Calibri" w:cs="Times New Roman"/>
          <w:szCs w:val="24"/>
          <w:lang w:val="sr-Cyrl-RS"/>
        </w:rPr>
        <w:tab/>
      </w:r>
      <w:r w:rsidR="00C94EE3" w:rsidRPr="000A07BE">
        <w:rPr>
          <w:rFonts w:eastAsia="Calibri" w:cs="Times New Roman"/>
          <w:szCs w:val="24"/>
          <w:lang w:val="sr-Cyrl-RS"/>
        </w:rPr>
        <w:t>На свим горе наведеним докуметима</w:t>
      </w:r>
      <w:r w:rsidRPr="000A07BE">
        <w:rPr>
          <w:rFonts w:eastAsia="Calibri" w:cs="Times New Roman"/>
          <w:szCs w:val="24"/>
          <w:lang w:val="sr-Latn-RS"/>
        </w:rPr>
        <w:t xml:space="preserve">, </w:t>
      </w:r>
      <w:r w:rsidRPr="000A07BE">
        <w:rPr>
          <w:rFonts w:eastAsia="Calibri" w:cs="Times New Roman"/>
          <w:szCs w:val="24"/>
          <w:lang w:val="sr-Cyrl-RS"/>
        </w:rPr>
        <w:t>као и на препорукама Канцеларије за демократске институције и људска права Организације за европску безбедност и сарадњу</w:t>
      </w:r>
      <w:r w:rsidRPr="000A07BE">
        <w:rPr>
          <w:rFonts w:eastAsia="Calibri" w:cs="Times New Roman"/>
          <w:szCs w:val="24"/>
          <w:lang w:val="sr-Latn-RS"/>
        </w:rPr>
        <w:t>,</w:t>
      </w:r>
      <w:r w:rsidR="00C94EE3" w:rsidRPr="000A07BE">
        <w:rPr>
          <w:rFonts w:eastAsia="Calibri" w:cs="Times New Roman"/>
          <w:szCs w:val="24"/>
          <w:lang w:val="sr-Cyrl-RS"/>
        </w:rPr>
        <w:t xml:space="preserve"> заправо се базирају законска решења која се предлажу у Закону о избору народних посланика, па се решења у овом закону усклађују са решењима из Закона о избору народних посланика.</w:t>
      </w:r>
    </w:p>
    <w:p w:rsidR="00BC607D" w:rsidRPr="000A07BE" w:rsidRDefault="00BC607D" w:rsidP="000A07BE">
      <w:pPr>
        <w:numPr>
          <w:ilvl w:val="0"/>
          <w:numId w:val="1"/>
        </w:numPr>
        <w:tabs>
          <w:tab w:val="left" w:pos="709"/>
        </w:tabs>
        <w:spacing w:after="240" w:line="254" w:lineRule="auto"/>
        <w:ind w:left="567" w:hanging="567"/>
        <w:rPr>
          <w:rFonts w:eastAsia="Calibri" w:cs="Times New Roman"/>
          <w:b/>
          <w:szCs w:val="24"/>
          <w:lang w:val="sr-Cyrl-RS"/>
        </w:rPr>
      </w:pPr>
      <w:r w:rsidRPr="000A07BE">
        <w:rPr>
          <w:rFonts w:eastAsia="Calibri" w:cs="Times New Roman"/>
          <w:b/>
          <w:szCs w:val="24"/>
          <w:lang w:val="sr-Cyrl-RS"/>
        </w:rPr>
        <w:lastRenderedPageBreak/>
        <w:t>ОБЈАШЊЕЊЕ ПОЈЕДИНАЧНИХ РЕШЕЊА</w:t>
      </w:r>
    </w:p>
    <w:p w:rsidR="00A54845" w:rsidRPr="000A07BE" w:rsidRDefault="00675F10" w:rsidP="000A07BE">
      <w:pPr>
        <w:tabs>
          <w:tab w:val="left" w:pos="720"/>
        </w:tabs>
        <w:spacing w:after="120" w:line="244" w:lineRule="auto"/>
        <w:ind w:right="14"/>
        <w:rPr>
          <w:rFonts w:cs="Times New Roman"/>
          <w:color w:val="000000"/>
          <w:szCs w:val="24"/>
          <w:lang w:val="sr-Cyrl-RS"/>
        </w:rPr>
      </w:pPr>
      <w:r w:rsidRPr="000A07BE">
        <w:rPr>
          <w:rFonts w:cs="Times New Roman"/>
          <w:color w:val="000000"/>
          <w:szCs w:val="24"/>
          <w:lang w:val="sr-Cyrl-RS"/>
        </w:rPr>
        <w:t>1. УВОДНЕ НАПОМЕНЕ</w:t>
      </w:r>
    </w:p>
    <w:p w:rsidR="00A54845" w:rsidRDefault="000A07BE" w:rsidP="006E6FCA">
      <w:pPr>
        <w:tabs>
          <w:tab w:val="left" w:pos="993"/>
        </w:tabs>
        <w:spacing w:after="120" w:line="240" w:lineRule="auto"/>
        <w:jc w:val="both"/>
        <w:rPr>
          <w:rFonts w:eastAsia="Calibri" w:cs="Times New Roman"/>
          <w:szCs w:val="24"/>
          <w:lang w:val="sr-Cyrl-RS"/>
        </w:rPr>
      </w:pPr>
      <w:r>
        <w:rPr>
          <w:rFonts w:eastAsia="Calibri" w:cs="Times New Roman"/>
          <w:szCs w:val="24"/>
          <w:lang w:val="sr-Cyrl-RS"/>
        </w:rPr>
        <w:tab/>
      </w:r>
      <w:r w:rsidR="00A54845" w:rsidRPr="000A07BE">
        <w:rPr>
          <w:rFonts w:eastAsia="Calibri" w:cs="Times New Roman"/>
          <w:szCs w:val="24"/>
          <w:lang w:val="sr-Cyrl-RS"/>
        </w:rPr>
        <w:t>Иако се задржавају досадашња законска решења која се могу и сматрати основним постулатима изборног процеса (</w:t>
      </w:r>
      <w:r w:rsidR="00683620" w:rsidRPr="000A07BE">
        <w:rPr>
          <w:rFonts w:eastAsia="Calibri" w:cs="Times New Roman"/>
          <w:szCs w:val="24"/>
          <w:lang w:val="sr-Cyrl-RS"/>
        </w:rPr>
        <w:t>јединица локалне самоуправе</w:t>
      </w:r>
      <w:r w:rsidR="00A54845" w:rsidRPr="000A07BE">
        <w:rPr>
          <w:rFonts w:eastAsia="Calibri" w:cs="Times New Roman"/>
          <w:szCs w:val="24"/>
          <w:lang w:val="sr-Cyrl-RS"/>
        </w:rPr>
        <w:t xml:space="preserve"> као једна изборна јединица, изборне листе са које кандидати добијају мандате према редоследу на листи, примена система највећег количника приликом расподеле мандата, изборни цензус од 3% и др.), може се оправдано рећи да закон доноси значајне новине у погледу организације и рада органа за спровођење избора, посебно у погледу транспарентности њиховог рада и ширег круга субјеката из политичког живота који учествују у њиховом раду, па и имају додатна овлашћења у погледу контроле правилности спровођења изборног поступка. Такође, ту су и посебна правила која унапређују положај припадника националних мањина као учесника у изборном поступку.</w:t>
      </w:r>
      <w:r w:rsidR="00683620" w:rsidRPr="000A07BE">
        <w:rPr>
          <w:rFonts w:eastAsia="Calibri" w:cs="Times New Roman"/>
          <w:szCs w:val="24"/>
          <w:lang w:val="sr-Cyrl-RS"/>
        </w:rPr>
        <w:t xml:space="preserve"> Посебно је важно напоменути решења која доносе прецизна правила о саставу органа за спровођење избора у случају истовремених републичких избора, за народне посланике односно пред</w:t>
      </w:r>
      <w:r w:rsidR="006156BF" w:rsidRPr="000A07BE">
        <w:rPr>
          <w:rFonts w:eastAsia="Calibri" w:cs="Times New Roman"/>
          <w:szCs w:val="24"/>
          <w:lang w:val="sr-Cyrl-RS"/>
        </w:rPr>
        <w:t>с</w:t>
      </w:r>
      <w:r w:rsidR="00683620" w:rsidRPr="000A07BE">
        <w:rPr>
          <w:rFonts w:eastAsia="Calibri" w:cs="Times New Roman"/>
          <w:szCs w:val="24"/>
          <w:lang w:val="sr-Cyrl-RS"/>
        </w:rPr>
        <w:t>едника Републике, са једне стране и локалних избора са друге стране, чији је циљ виши степен транспаренстности рада тих органа и учешће у раду представника ширег круга субјеката који су учесници избора.</w:t>
      </w:r>
    </w:p>
    <w:p w:rsidR="006E6FCA" w:rsidRPr="000A07BE" w:rsidRDefault="006E6FCA" w:rsidP="000A07BE">
      <w:pPr>
        <w:tabs>
          <w:tab w:val="left" w:pos="993"/>
        </w:tabs>
        <w:spacing w:after="360" w:line="240" w:lineRule="auto"/>
        <w:jc w:val="both"/>
        <w:rPr>
          <w:rFonts w:eastAsia="Calibri" w:cs="Times New Roman"/>
          <w:szCs w:val="24"/>
        </w:rPr>
      </w:pPr>
      <w:r>
        <w:rPr>
          <w:rFonts w:eastAsia="Calibri" w:cs="Times New Roman"/>
          <w:szCs w:val="24"/>
          <w:lang w:val="sr-Cyrl-RS"/>
        </w:rPr>
        <w:tab/>
        <w:t>Једну од битних новина, коју треба навести на овом месту, представља предлог да се надлежности за одлучивање по жалбама које, у складу са одредбама овог закона, подносе овлашћени подносиоци, са Управног суда пренесу на више судове опште надлежности</w:t>
      </w:r>
      <w:r>
        <w:rPr>
          <w:rFonts w:eastAsia="Calibri" w:cs="Times New Roman"/>
          <w:szCs w:val="24"/>
          <w:lang w:val="sr-Latn-RS"/>
        </w:rPr>
        <w:t xml:space="preserve">. </w:t>
      </w:r>
      <w:r>
        <w:rPr>
          <w:rFonts w:eastAsia="Calibri" w:cs="Times New Roman"/>
          <w:szCs w:val="24"/>
          <w:lang w:val="sr-Cyrl-RS"/>
        </w:rPr>
        <w:t>На овај начин, кроз диверзификацију одлучивања преношењем надлежности са једног, Управног суда са три подручна одељења, на 25 виших судова, заштита изборног права ће се учинити битно ефикаснијом, нарочито када су истовремено у току локални избори у великом броју јединица локалне самоуправе.</w:t>
      </w:r>
    </w:p>
    <w:p w:rsidR="00A54845" w:rsidRPr="000A07BE" w:rsidRDefault="00675F10" w:rsidP="000A07BE">
      <w:pPr>
        <w:tabs>
          <w:tab w:val="left" w:pos="720"/>
        </w:tabs>
        <w:spacing w:after="120" w:line="244" w:lineRule="auto"/>
        <w:rPr>
          <w:rFonts w:cs="Times New Roman"/>
          <w:color w:val="000000"/>
          <w:szCs w:val="24"/>
          <w:lang w:val="sr-Cyrl-RS"/>
        </w:rPr>
      </w:pPr>
      <w:r w:rsidRPr="000A07BE">
        <w:rPr>
          <w:rFonts w:cs="Times New Roman"/>
          <w:color w:val="000000"/>
          <w:szCs w:val="24"/>
          <w:lang w:val="sr-Cyrl-RS"/>
        </w:rPr>
        <w:t>2. ОСНОВНЕ ОДРЕДБЕ (чл. 1. до 7)</w:t>
      </w:r>
    </w:p>
    <w:p w:rsidR="000A07BE" w:rsidRDefault="000A07BE" w:rsidP="000A07BE">
      <w:pPr>
        <w:tabs>
          <w:tab w:val="left" w:pos="993"/>
        </w:tabs>
        <w:spacing w:after="120" w:line="244" w:lineRule="auto"/>
        <w:ind w:right="14"/>
        <w:jc w:val="both"/>
        <w:rPr>
          <w:rFonts w:cs="Times New Roman"/>
          <w:color w:val="000000"/>
          <w:szCs w:val="24"/>
          <w:lang w:val="sr-Cyrl-RS"/>
        </w:rPr>
      </w:pPr>
      <w:r>
        <w:rPr>
          <w:rFonts w:cs="Times New Roman"/>
          <w:color w:val="000000"/>
          <w:szCs w:val="24"/>
        </w:rPr>
        <w:tab/>
      </w:r>
      <w:r w:rsidR="00675F10" w:rsidRPr="000A07BE">
        <w:rPr>
          <w:rFonts w:cs="Times New Roman"/>
          <w:color w:val="000000"/>
          <w:szCs w:val="24"/>
          <w:lang w:val="sr-Cyrl-RS"/>
        </w:rPr>
        <w:t>Основним одредбама уређују се основна начела локалних избора, према којима грађани бирају одборнике скупштина јединица локалне самоуправе на основу општег и једнаког изборног права (члан 1. став 1), а избори за одборнике скупштина јединица локалне самоуправе су слободни и непосредни, а гласање је тајно и лично (члан 1. став 2).</w:t>
      </w:r>
    </w:p>
    <w:p w:rsidR="000A07BE" w:rsidRPr="000A07BE" w:rsidRDefault="000A07BE" w:rsidP="000A07BE">
      <w:pPr>
        <w:tabs>
          <w:tab w:val="left" w:pos="993"/>
        </w:tabs>
        <w:spacing w:after="120" w:line="244" w:lineRule="auto"/>
        <w:ind w:right="14"/>
        <w:jc w:val="both"/>
        <w:rPr>
          <w:rFonts w:eastAsia="Times New Roman" w:cs="Times New Roman"/>
          <w:szCs w:val="24"/>
          <w:lang w:val="sr-Cyrl-RS"/>
        </w:rPr>
      </w:pPr>
      <w:r>
        <w:rPr>
          <w:rFonts w:cs="Times New Roman"/>
          <w:color w:val="000000"/>
          <w:szCs w:val="24"/>
          <w:lang w:val="sr-Cyrl-RS"/>
        </w:rPr>
        <w:tab/>
      </w:r>
      <w:r w:rsidR="00E062B7" w:rsidRPr="000A07BE">
        <w:rPr>
          <w:rFonts w:eastAsia="Times New Roman" w:cs="Times New Roman"/>
          <w:szCs w:val="24"/>
          <w:lang w:val="sr-Cyrl-RS"/>
        </w:rPr>
        <w:t>Важно је напоменути решење из члана 2. којим је додатно прецизирана</w:t>
      </w:r>
      <w:r w:rsidR="00630172" w:rsidRPr="000A07BE">
        <w:rPr>
          <w:rFonts w:eastAsia="Times New Roman" w:cs="Times New Roman"/>
          <w:szCs w:val="24"/>
        </w:rPr>
        <w:t xml:space="preserve"> </w:t>
      </w:r>
      <w:r w:rsidR="00E062B7" w:rsidRPr="000A07BE">
        <w:rPr>
          <w:rFonts w:eastAsia="Times New Roman" w:cs="Times New Roman"/>
          <w:szCs w:val="24"/>
          <w:lang w:val="sr-Cyrl-RS"/>
        </w:rPr>
        <w:t>дефиниција активног и пасивног изборног права у смислу Уставне одредбе. Према</w:t>
      </w:r>
      <w:r w:rsidR="00E062B7" w:rsidRPr="000A07BE">
        <w:rPr>
          <w:rFonts w:eastAsia="Times New Roman" w:cs="Times New Roman"/>
          <w:szCs w:val="24"/>
        </w:rPr>
        <w:t xml:space="preserve"> </w:t>
      </w:r>
      <w:r w:rsidR="00E062B7" w:rsidRPr="000A07BE">
        <w:rPr>
          <w:rFonts w:eastAsia="Times New Roman" w:cs="Times New Roman"/>
          <w:szCs w:val="24"/>
          <w:lang w:val="sr-Cyrl-RS"/>
        </w:rPr>
        <w:t>предложеном решењу, бирачко право има и пунолетна особа која је делимично пословно</w:t>
      </w:r>
      <w:r w:rsidR="00E062B7" w:rsidRPr="000A07BE">
        <w:rPr>
          <w:rFonts w:eastAsia="Times New Roman" w:cs="Times New Roman"/>
          <w:szCs w:val="24"/>
        </w:rPr>
        <w:t xml:space="preserve"> </w:t>
      </w:r>
      <w:r w:rsidR="00E062B7" w:rsidRPr="000A07BE">
        <w:rPr>
          <w:rFonts w:eastAsia="Times New Roman" w:cs="Times New Roman"/>
          <w:szCs w:val="24"/>
          <w:lang w:val="sr-Cyrl-RS"/>
        </w:rPr>
        <w:t>способна ако суд у решењу о делимичном лишењу пословне способности није изричито</w:t>
      </w:r>
      <w:r w:rsidR="00E062B7" w:rsidRPr="000A07BE">
        <w:rPr>
          <w:rFonts w:eastAsia="Times New Roman" w:cs="Times New Roman"/>
          <w:szCs w:val="24"/>
        </w:rPr>
        <w:t xml:space="preserve"> </w:t>
      </w:r>
      <w:r w:rsidR="00E062B7" w:rsidRPr="000A07BE">
        <w:rPr>
          <w:rFonts w:eastAsia="Times New Roman" w:cs="Times New Roman"/>
          <w:szCs w:val="24"/>
          <w:lang w:val="sr-Cyrl-RS"/>
        </w:rPr>
        <w:t>утврдио да је неспособна да врши изборно право. На тај начин, делимично лишење</w:t>
      </w:r>
      <w:r w:rsidR="00E062B7" w:rsidRPr="000A07BE">
        <w:rPr>
          <w:rFonts w:eastAsia="Times New Roman" w:cs="Times New Roman"/>
          <w:szCs w:val="24"/>
        </w:rPr>
        <w:t xml:space="preserve"> </w:t>
      </w:r>
      <w:r w:rsidR="00E062B7" w:rsidRPr="000A07BE">
        <w:rPr>
          <w:rFonts w:eastAsia="Times New Roman" w:cs="Times New Roman"/>
          <w:szCs w:val="24"/>
          <w:lang w:val="sr-Cyrl-RS"/>
        </w:rPr>
        <w:t>пословне способности, само по себи, не доводи до губитка изборног права. Таквим</w:t>
      </w:r>
      <w:r w:rsidR="00E062B7" w:rsidRPr="000A07BE">
        <w:rPr>
          <w:rFonts w:eastAsia="Times New Roman" w:cs="Times New Roman"/>
          <w:szCs w:val="24"/>
        </w:rPr>
        <w:t xml:space="preserve"> </w:t>
      </w:r>
      <w:r w:rsidR="00E062B7" w:rsidRPr="000A07BE">
        <w:rPr>
          <w:rFonts w:eastAsia="Times New Roman" w:cs="Times New Roman"/>
          <w:szCs w:val="24"/>
          <w:lang w:val="sr-Cyrl-RS"/>
        </w:rPr>
        <w:t>предложеним решењем уклањају се сва ограничења бирачког права по основу</w:t>
      </w:r>
      <w:r w:rsidR="00E062B7" w:rsidRPr="000A07BE">
        <w:rPr>
          <w:rFonts w:eastAsia="Times New Roman" w:cs="Times New Roman"/>
          <w:szCs w:val="24"/>
        </w:rPr>
        <w:t xml:space="preserve"> </w:t>
      </w:r>
      <w:r w:rsidR="00E062B7" w:rsidRPr="000A07BE">
        <w:rPr>
          <w:rFonts w:eastAsia="Times New Roman" w:cs="Times New Roman"/>
          <w:szCs w:val="24"/>
          <w:lang w:val="sr-Cyrl-RS"/>
        </w:rPr>
        <w:t>интелектуалних тешкоћа и психосоцијалног инвалидитета и српско законодавство се</w:t>
      </w:r>
      <w:r w:rsidR="00E062B7" w:rsidRPr="000A07BE">
        <w:rPr>
          <w:rFonts w:eastAsia="Times New Roman" w:cs="Times New Roman"/>
          <w:szCs w:val="24"/>
        </w:rPr>
        <w:t xml:space="preserve"> </w:t>
      </w:r>
      <w:r w:rsidR="00E062B7" w:rsidRPr="000A07BE">
        <w:rPr>
          <w:rFonts w:eastAsia="Times New Roman" w:cs="Times New Roman"/>
          <w:szCs w:val="24"/>
          <w:lang w:val="sr-Cyrl-RS"/>
        </w:rPr>
        <w:t>усклађује са циљевима Конвенције УН о правима особама са инвалидитетом.</w:t>
      </w:r>
    </w:p>
    <w:p w:rsidR="000A07BE" w:rsidRDefault="000A07BE" w:rsidP="000A07BE">
      <w:pPr>
        <w:tabs>
          <w:tab w:val="left" w:pos="993"/>
        </w:tabs>
        <w:spacing w:after="120" w:line="244" w:lineRule="auto"/>
        <w:jc w:val="both"/>
        <w:rPr>
          <w:rFonts w:eastAsia="Times New Roman" w:cs="Times New Roman"/>
          <w:szCs w:val="24"/>
          <w:lang w:val="sr-Cyrl-RS"/>
        </w:rPr>
      </w:pPr>
      <w:r>
        <w:rPr>
          <w:rFonts w:eastAsia="Times New Roman" w:cs="Times New Roman"/>
          <w:szCs w:val="24"/>
          <w:lang w:val="sr-Cyrl-RS"/>
        </w:rPr>
        <w:tab/>
      </w:r>
      <w:r w:rsidR="00754947" w:rsidRPr="000A07BE">
        <w:rPr>
          <w:rFonts w:eastAsia="Times New Roman" w:cs="Times New Roman"/>
          <w:szCs w:val="24"/>
          <w:lang w:val="sr-Cyrl-RS"/>
        </w:rPr>
        <w:t xml:space="preserve">Право да бира одборнике и да буде биран за одборника има пунолетни држављанин Републике Србије над којим није продужено родитељско право, односно који није потпуно лишен пословне способности и </w:t>
      </w:r>
      <w:proofErr w:type="spellStart"/>
      <w:r w:rsidR="00754947" w:rsidRPr="000A07BE">
        <w:rPr>
          <w:rFonts w:cs="Times New Roman"/>
          <w:szCs w:val="24"/>
        </w:rPr>
        <w:t>који</w:t>
      </w:r>
      <w:proofErr w:type="spellEnd"/>
      <w:r w:rsidR="00754947" w:rsidRPr="000A07BE">
        <w:rPr>
          <w:rFonts w:cs="Times New Roman"/>
          <w:szCs w:val="24"/>
        </w:rPr>
        <w:t xml:space="preserve"> </w:t>
      </w:r>
      <w:proofErr w:type="spellStart"/>
      <w:r w:rsidR="00754947" w:rsidRPr="000A07BE">
        <w:rPr>
          <w:rFonts w:cs="Times New Roman"/>
          <w:szCs w:val="24"/>
        </w:rPr>
        <w:t>има</w:t>
      </w:r>
      <w:proofErr w:type="spellEnd"/>
      <w:r w:rsidR="00754947" w:rsidRPr="000A07BE">
        <w:rPr>
          <w:rFonts w:cs="Times New Roman"/>
          <w:szCs w:val="24"/>
        </w:rPr>
        <w:t xml:space="preserve"> </w:t>
      </w:r>
      <w:proofErr w:type="spellStart"/>
      <w:r w:rsidR="00754947" w:rsidRPr="000A07BE">
        <w:rPr>
          <w:rFonts w:cs="Times New Roman"/>
          <w:szCs w:val="24"/>
        </w:rPr>
        <w:t>пребивалиште</w:t>
      </w:r>
      <w:proofErr w:type="spellEnd"/>
      <w:r w:rsidR="00754947" w:rsidRPr="000A07BE">
        <w:rPr>
          <w:rFonts w:cs="Times New Roman"/>
          <w:szCs w:val="24"/>
        </w:rPr>
        <w:t xml:space="preserve"> </w:t>
      </w:r>
      <w:proofErr w:type="spellStart"/>
      <w:r w:rsidR="00754947" w:rsidRPr="000A07BE">
        <w:rPr>
          <w:rFonts w:cs="Times New Roman"/>
          <w:szCs w:val="24"/>
        </w:rPr>
        <w:t>на</w:t>
      </w:r>
      <w:proofErr w:type="spellEnd"/>
      <w:r w:rsidR="00754947" w:rsidRPr="000A07BE">
        <w:rPr>
          <w:rFonts w:cs="Times New Roman"/>
          <w:szCs w:val="24"/>
        </w:rPr>
        <w:t xml:space="preserve"> </w:t>
      </w:r>
      <w:proofErr w:type="spellStart"/>
      <w:r w:rsidR="00754947" w:rsidRPr="000A07BE">
        <w:rPr>
          <w:rFonts w:cs="Times New Roman"/>
          <w:szCs w:val="24"/>
        </w:rPr>
        <w:t>територији</w:t>
      </w:r>
      <w:proofErr w:type="spellEnd"/>
      <w:r w:rsidR="00754947" w:rsidRPr="000A07BE">
        <w:rPr>
          <w:rFonts w:cs="Times New Roman"/>
          <w:szCs w:val="24"/>
        </w:rPr>
        <w:t xml:space="preserve"> </w:t>
      </w:r>
      <w:proofErr w:type="spellStart"/>
      <w:r w:rsidR="00754947" w:rsidRPr="000A07BE">
        <w:rPr>
          <w:rFonts w:cs="Times New Roman"/>
          <w:szCs w:val="24"/>
        </w:rPr>
        <w:t>јединице</w:t>
      </w:r>
      <w:proofErr w:type="spellEnd"/>
      <w:r w:rsidR="00754947" w:rsidRPr="000A07BE">
        <w:rPr>
          <w:rFonts w:cs="Times New Roman"/>
          <w:szCs w:val="24"/>
        </w:rPr>
        <w:t xml:space="preserve"> </w:t>
      </w:r>
      <w:proofErr w:type="spellStart"/>
      <w:r w:rsidR="00754947" w:rsidRPr="000A07BE">
        <w:rPr>
          <w:rFonts w:cs="Times New Roman"/>
          <w:szCs w:val="24"/>
        </w:rPr>
        <w:t>локалне</w:t>
      </w:r>
      <w:proofErr w:type="spellEnd"/>
      <w:r w:rsidR="00754947" w:rsidRPr="000A07BE">
        <w:rPr>
          <w:rFonts w:cs="Times New Roman"/>
          <w:szCs w:val="24"/>
        </w:rPr>
        <w:t xml:space="preserve"> </w:t>
      </w:r>
      <w:proofErr w:type="spellStart"/>
      <w:r w:rsidR="00754947" w:rsidRPr="000A07BE">
        <w:rPr>
          <w:rFonts w:cs="Times New Roman"/>
          <w:szCs w:val="24"/>
        </w:rPr>
        <w:t>самоуправе</w:t>
      </w:r>
      <w:proofErr w:type="spellEnd"/>
      <w:r w:rsidR="00754947" w:rsidRPr="000A07BE">
        <w:rPr>
          <w:rFonts w:cs="Times New Roman"/>
          <w:szCs w:val="24"/>
        </w:rPr>
        <w:t xml:space="preserve"> у </w:t>
      </w:r>
      <w:proofErr w:type="spellStart"/>
      <w:r w:rsidR="00754947" w:rsidRPr="000A07BE">
        <w:rPr>
          <w:rFonts w:cs="Times New Roman"/>
          <w:szCs w:val="24"/>
        </w:rPr>
        <w:t>којој</w:t>
      </w:r>
      <w:proofErr w:type="spellEnd"/>
      <w:r w:rsidR="00754947" w:rsidRPr="000A07BE">
        <w:rPr>
          <w:rFonts w:cs="Times New Roman"/>
          <w:szCs w:val="24"/>
        </w:rPr>
        <w:t xml:space="preserve"> </w:t>
      </w:r>
      <w:proofErr w:type="spellStart"/>
      <w:r w:rsidR="00754947" w:rsidRPr="000A07BE">
        <w:rPr>
          <w:rFonts w:cs="Times New Roman"/>
          <w:szCs w:val="24"/>
        </w:rPr>
        <w:t>остварује</w:t>
      </w:r>
      <w:proofErr w:type="spellEnd"/>
      <w:r w:rsidR="00754947" w:rsidRPr="000A07BE">
        <w:rPr>
          <w:rFonts w:cs="Times New Roman"/>
          <w:szCs w:val="24"/>
        </w:rPr>
        <w:t xml:space="preserve"> </w:t>
      </w:r>
      <w:proofErr w:type="spellStart"/>
      <w:r w:rsidR="00754947" w:rsidRPr="000A07BE">
        <w:rPr>
          <w:rFonts w:cs="Times New Roman"/>
          <w:szCs w:val="24"/>
        </w:rPr>
        <w:t>изборно</w:t>
      </w:r>
      <w:proofErr w:type="spellEnd"/>
      <w:r w:rsidR="00754947" w:rsidRPr="000A07BE">
        <w:rPr>
          <w:rFonts w:cs="Times New Roman"/>
          <w:szCs w:val="24"/>
        </w:rPr>
        <w:t xml:space="preserve"> </w:t>
      </w:r>
      <w:proofErr w:type="spellStart"/>
      <w:r w:rsidR="00754947" w:rsidRPr="000A07BE">
        <w:rPr>
          <w:rFonts w:cs="Times New Roman"/>
          <w:szCs w:val="24"/>
        </w:rPr>
        <w:t>право</w:t>
      </w:r>
      <w:proofErr w:type="spellEnd"/>
      <w:r w:rsidR="00754947" w:rsidRPr="000A07BE">
        <w:rPr>
          <w:rFonts w:cs="Times New Roman"/>
          <w:szCs w:val="24"/>
          <w:lang w:val="sr-Cyrl-RS"/>
        </w:rPr>
        <w:t>.</w:t>
      </w:r>
      <w:r w:rsidR="00CE4720" w:rsidRPr="000A07BE">
        <w:rPr>
          <w:rFonts w:eastAsia="Times New Roman" w:cs="Times New Roman"/>
          <w:szCs w:val="24"/>
          <w:lang w:val="sr-Cyrl-RS"/>
        </w:rPr>
        <w:t xml:space="preserve"> </w:t>
      </w:r>
      <w:r w:rsidR="00754947" w:rsidRPr="000A07BE">
        <w:rPr>
          <w:rFonts w:eastAsia="Times New Roman" w:cs="Times New Roman"/>
          <w:szCs w:val="24"/>
          <w:lang w:val="sr-Cyrl-RS"/>
        </w:rPr>
        <w:t xml:space="preserve">Лице делимично лишено пословне способности може да бира одборнике и да буде бирано за одборника </w:t>
      </w:r>
      <w:r w:rsidR="00754947" w:rsidRPr="000A07BE">
        <w:rPr>
          <w:rFonts w:eastAsia="Times New Roman" w:cs="Times New Roman"/>
          <w:b/>
          <w:szCs w:val="24"/>
          <w:lang w:val="sr-Cyrl-RS"/>
        </w:rPr>
        <w:t xml:space="preserve">ако суд </w:t>
      </w:r>
      <w:r w:rsidR="00754947" w:rsidRPr="000A07BE">
        <w:rPr>
          <w:rFonts w:eastAsia="Times New Roman" w:cs="Times New Roman"/>
          <w:b/>
          <w:szCs w:val="24"/>
          <w:lang w:val="sr-Cyrl-RS"/>
        </w:rPr>
        <w:lastRenderedPageBreak/>
        <w:t>решењем о делимичном лишењу пословне способности није утврдио да је неспособно да врши изборно право</w:t>
      </w:r>
      <w:r w:rsidR="00CE4720" w:rsidRPr="000A07BE">
        <w:rPr>
          <w:rFonts w:eastAsia="Times New Roman" w:cs="Times New Roman"/>
          <w:b/>
          <w:szCs w:val="24"/>
          <w:lang w:val="sr-Cyrl-RS"/>
        </w:rPr>
        <w:t xml:space="preserve"> </w:t>
      </w:r>
      <w:r w:rsidR="00CE4720" w:rsidRPr="000A07BE">
        <w:rPr>
          <w:rFonts w:eastAsia="Times New Roman" w:cs="Times New Roman"/>
          <w:szCs w:val="24"/>
          <w:lang w:val="sr-Cyrl-RS"/>
        </w:rPr>
        <w:t>(члан 2)</w:t>
      </w:r>
      <w:r w:rsidR="00754947" w:rsidRPr="000A07BE">
        <w:rPr>
          <w:rFonts w:eastAsia="Times New Roman" w:cs="Times New Roman"/>
          <w:szCs w:val="24"/>
          <w:lang w:val="sr-Cyrl-RS"/>
        </w:rPr>
        <w:t>.</w:t>
      </w:r>
    </w:p>
    <w:p w:rsidR="00675F10" w:rsidRPr="000A07BE" w:rsidRDefault="000A07BE" w:rsidP="000A07BE">
      <w:pPr>
        <w:tabs>
          <w:tab w:val="left" w:pos="993"/>
        </w:tabs>
        <w:spacing w:after="360" w:line="244" w:lineRule="auto"/>
        <w:jc w:val="both"/>
        <w:rPr>
          <w:rFonts w:eastAsia="Times New Roman" w:cs="Times New Roman"/>
          <w:szCs w:val="24"/>
          <w:lang w:val="sr-Cyrl-RS"/>
        </w:rPr>
      </w:pPr>
      <w:r>
        <w:rPr>
          <w:rFonts w:eastAsia="Times New Roman" w:cs="Times New Roman"/>
          <w:szCs w:val="24"/>
          <w:lang w:val="sr-Cyrl-RS"/>
        </w:rPr>
        <w:tab/>
      </w:r>
      <w:r w:rsidR="00675F10" w:rsidRPr="000A07BE">
        <w:rPr>
          <w:rFonts w:eastAsia="Times New Roman" w:cs="Times New Roman"/>
          <w:szCs w:val="24"/>
          <w:lang w:val="sr-Cyrl-RS"/>
        </w:rPr>
        <w:t xml:space="preserve">Основним одредбама утврђује се и да је бирач слободан да одлучи хоће ли гласати и </w:t>
      </w:r>
      <w:r w:rsidR="00934011" w:rsidRPr="000A07BE">
        <w:rPr>
          <w:rFonts w:eastAsia="Times New Roman" w:cs="Times New Roman"/>
          <w:szCs w:val="24"/>
          <w:lang w:val="sr-Cyrl-RS"/>
        </w:rPr>
        <w:t>како ће гласати (члан 3. став 1</w:t>
      </w:r>
      <w:r w:rsidR="00675F10" w:rsidRPr="000A07BE">
        <w:rPr>
          <w:rFonts w:eastAsia="Times New Roman" w:cs="Times New Roman"/>
          <w:szCs w:val="24"/>
          <w:lang w:val="sr-Cyrl-RS"/>
        </w:rPr>
        <w:t xml:space="preserve">), да бирач има </w:t>
      </w:r>
      <w:r w:rsidR="00934011" w:rsidRPr="000A07BE">
        <w:rPr>
          <w:rFonts w:eastAsia="Times New Roman" w:cs="Times New Roman"/>
          <w:szCs w:val="24"/>
          <w:lang w:val="sr-Cyrl-RS"/>
        </w:rPr>
        <w:t>само један глас (члан 4. став 1</w:t>
      </w:r>
      <w:r w:rsidR="00675F10" w:rsidRPr="000A07BE">
        <w:rPr>
          <w:rFonts w:eastAsia="Times New Roman" w:cs="Times New Roman"/>
          <w:szCs w:val="24"/>
          <w:lang w:val="sr-Cyrl-RS"/>
        </w:rPr>
        <w:t>), као и да гласа за изборну листу кандидата за одборнике (члан 4. став 2). Такође, утврђено је и да се одборници бирају у јединици локалне самоуправе као једној изборној јединици (члан 4. став 3).</w:t>
      </w:r>
      <w:r w:rsidR="00934011" w:rsidRPr="000A07BE">
        <w:rPr>
          <w:rFonts w:eastAsia="Times New Roman" w:cs="Times New Roman"/>
          <w:szCs w:val="24"/>
          <w:lang w:val="sr-Cyrl-RS"/>
        </w:rPr>
        <w:t xml:space="preserve"> Одборнички мандати расподељују се изборним листама сразмерно броју добијених гласова, применом система највећег количника (члан 4. став 4). Основне одредбе садрже и начелна одређења у односу на обавештавање о изборима (члан 5), средствима за спровођење избора (члан 6) и о сходној примени других закона (члан 7), што се односи на сходну примену закона којим се урешује избор народних посланика.</w:t>
      </w:r>
    </w:p>
    <w:p w:rsidR="00675F10" w:rsidRPr="000A07BE" w:rsidRDefault="00934011" w:rsidP="000A07BE">
      <w:pPr>
        <w:spacing w:after="120" w:line="240" w:lineRule="auto"/>
        <w:jc w:val="both"/>
        <w:rPr>
          <w:rFonts w:eastAsia="Times New Roman" w:cs="Times New Roman"/>
          <w:szCs w:val="24"/>
          <w:lang w:val="sr-Cyrl-RS"/>
        </w:rPr>
      </w:pPr>
      <w:r w:rsidRPr="000A07BE">
        <w:rPr>
          <w:rFonts w:eastAsia="Times New Roman" w:cs="Times New Roman"/>
          <w:szCs w:val="24"/>
          <w:lang w:val="sr-Cyrl-RS"/>
        </w:rPr>
        <w:t>3. ОРГАНИ ЗА СПРОВОЂЕЊЕ ИЗБОРА (чл. 8. до 32)</w:t>
      </w:r>
    </w:p>
    <w:p w:rsidR="000A07BE" w:rsidRDefault="000A07BE" w:rsidP="000A07BE">
      <w:pPr>
        <w:tabs>
          <w:tab w:val="left" w:pos="993"/>
        </w:tabs>
        <w:spacing w:after="120" w:line="240" w:lineRule="auto"/>
        <w:jc w:val="both"/>
        <w:rPr>
          <w:rFonts w:eastAsia="Times New Roman" w:cs="Times New Roman"/>
          <w:szCs w:val="24"/>
          <w:lang w:val="sr-Cyrl-RS"/>
        </w:rPr>
      </w:pPr>
      <w:r>
        <w:rPr>
          <w:rFonts w:eastAsia="Times New Roman" w:cs="Times New Roman"/>
          <w:szCs w:val="24"/>
          <w:lang w:val="sr-Cyrl-RS"/>
        </w:rPr>
        <w:tab/>
      </w:r>
      <w:r w:rsidR="00934011" w:rsidRPr="000A07BE">
        <w:rPr>
          <w:rFonts w:eastAsia="Times New Roman" w:cs="Times New Roman"/>
          <w:szCs w:val="24"/>
          <w:lang w:val="sr-Cyrl-RS"/>
        </w:rPr>
        <w:t>Према предложеним решењима</w:t>
      </w:r>
      <w:r>
        <w:rPr>
          <w:rFonts w:eastAsia="Times New Roman" w:cs="Times New Roman"/>
          <w:szCs w:val="24"/>
          <w:lang w:val="sr-Latn-RS"/>
        </w:rPr>
        <w:t>,</w:t>
      </w:r>
      <w:r w:rsidR="00934011" w:rsidRPr="000A07BE">
        <w:rPr>
          <w:rFonts w:eastAsia="Times New Roman" w:cs="Times New Roman"/>
          <w:szCs w:val="24"/>
          <w:lang w:val="sr-Cyrl-RS"/>
        </w:rPr>
        <w:t xml:space="preserve"> локалне изборе спроводе изборна комисија и бирачки одбори (члан 8). Органи за спровођење избора радње у сталном и проширеном саставу (члан 11. став 1). </w:t>
      </w:r>
      <w:r w:rsidR="006F1ADB" w:rsidRPr="000A07BE">
        <w:rPr>
          <w:rFonts w:eastAsia="Times New Roman" w:cs="Times New Roman"/>
          <w:szCs w:val="24"/>
          <w:lang w:val="sr-Cyrl-RS"/>
        </w:rPr>
        <w:t>Поднослиац проглашене изборне листе има право да предложи члана и заменика члана органа за спровошење избора у проширеном саставу (члан 11. став 2).</w:t>
      </w:r>
    </w:p>
    <w:p w:rsidR="000A07BE" w:rsidRDefault="000A07BE" w:rsidP="000A07BE">
      <w:pPr>
        <w:tabs>
          <w:tab w:val="left" w:pos="993"/>
        </w:tabs>
        <w:spacing w:after="120" w:line="240" w:lineRule="auto"/>
        <w:jc w:val="both"/>
        <w:rPr>
          <w:rFonts w:eastAsia="Times New Roman" w:cs="Times New Roman"/>
          <w:szCs w:val="24"/>
          <w:lang w:val="sr-Cyrl-RS"/>
        </w:rPr>
      </w:pPr>
      <w:r>
        <w:rPr>
          <w:rFonts w:eastAsia="Times New Roman" w:cs="Times New Roman"/>
          <w:szCs w:val="24"/>
          <w:lang w:val="sr-Cyrl-RS"/>
        </w:rPr>
        <w:tab/>
      </w:r>
      <w:r w:rsidR="0028462D" w:rsidRPr="000A07BE">
        <w:rPr>
          <w:rFonts w:eastAsia="Times New Roman" w:cs="Times New Roman"/>
          <w:szCs w:val="24"/>
          <w:lang w:val="sr-Cyrl-RS"/>
        </w:rPr>
        <w:t>Надлежности и</w:t>
      </w:r>
      <w:proofErr w:type="spellStart"/>
      <w:r w:rsidR="0028462D" w:rsidRPr="000A07BE">
        <w:rPr>
          <w:rFonts w:eastAsia="Times New Roman" w:cs="Times New Roman"/>
          <w:szCs w:val="24"/>
        </w:rPr>
        <w:t>зборне</w:t>
      </w:r>
      <w:proofErr w:type="spellEnd"/>
      <w:r w:rsidR="0028462D" w:rsidRPr="000A07BE">
        <w:rPr>
          <w:rFonts w:eastAsia="Times New Roman" w:cs="Times New Roman"/>
          <w:szCs w:val="24"/>
        </w:rPr>
        <w:t xml:space="preserve"> </w:t>
      </w:r>
      <w:proofErr w:type="spellStart"/>
      <w:r w:rsidR="0028462D" w:rsidRPr="000A07BE">
        <w:rPr>
          <w:rFonts w:eastAsia="Times New Roman" w:cs="Times New Roman"/>
          <w:szCs w:val="24"/>
        </w:rPr>
        <w:t>комисије</w:t>
      </w:r>
      <w:proofErr w:type="spellEnd"/>
      <w:r w:rsidR="0028462D" w:rsidRPr="000A07BE">
        <w:rPr>
          <w:rFonts w:eastAsia="Times New Roman" w:cs="Times New Roman"/>
          <w:szCs w:val="24"/>
          <w:lang w:val="sr-Cyrl-RS"/>
        </w:rPr>
        <w:t xml:space="preserve"> су: </w:t>
      </w:r>
      <w:r w:rsidR="0028462D" w:rsidRPr="000A07BE">
        <w:rPr>
          <w:rFonts w:eastAsia="Times New Roman" w:cs="Times New Roman"/>
          <w:szCs w:val="24"/>
        </w:rPr>
        <w:t>1</w:t>
      </w:r>
      <w:r w:rsidR="0028462D" w:rsidRPr="000A07BE">
        <w:rPr>
          <w:rFonts w:eastAsia="Times New Roman" w:cs="Times New Roman"/>
          <w:szCs w:val="24"/>
          <w:lang w:val="sr-Cyrl-RS"/>
        </w:rPr>
        <w:t>)</w:t>
      </w:r>
      <w:r w:rsidR="0028462D" w:rsidRPr="000A07BE">
        <w:rPr>
          <w:rFonts w:eastAsia="Times New Roman" w:cs="Times New Roman"/>
          <w:szCs w:val="24"/>
        </w:rPr>
        <w:t xml:space="preserve"> </w:t>
      </w:r>
      <w:proofErr w:type="spellStart"/>
      <w:r w:rsidR="0028462D" w:rsidRPr="000A07BE">
        <w:rPr>
          <w:rFonts w:eastAsia="Times New Roman" w:cs="Times New Roman"/>
          <w:szCs w:val="24"/>
        </w:rPr>
        <w:t>стара</w:t>
      </w:r>
      <w:proofErr w:type="spellEnd"/>
      <w:r w:rsidR="0028462D" w:rsidRPr="000A07BE">
        <w:rPr>
          <w:rFonts w:eastAsia="Times New Roman" w:cs="Times New Roman"/>
          <w:szCs w:val="24"/>
        </w:rPr>
        <w:t xml:space="preserve"> </w:t>
      </w:r>
      <w:proofErr w:type="spellStart"/>
      <w:r w:rsidR="0028462D" w:rsidRPr="000A07BE">
        <w:rPr>
          <w:rFonts w:eastAsia="Times New Roman" w:cs="Times New Roman"/>
          <w:szCs w:val="24"/>
        </w:rPr>
        <w:t>се</w:t>
      </w:r>
      <w:proofErr w:type="spellEnd"/>
      <w:r w:rsidR="0028462D" w:rsidRPr="000A07BE">
        <w:rPr>
          <w:rFonts w:eastAsia="Times New Roman" w:cs="Times New Roman"/>
          <w:szCs w:val="24"/>
        </w:rPr>
        <w:t xml:space="preserve"> о </w:t>
      </w:r>
      <w:proofErr w:type="spellStart"/>
      <w:r w:rsidR="0028462D" w:rsidRPr="000A07BE">
        <w:rPr>
          <w:rFonts w:eastAsia="Times New Roman" w:cs="Times New Roman"/>
          <w:szCs w:val="24"/>
        </w:rPr>
        <w:t>законитом</w:t>
      </w:r>
      <w:proofErr w:type="spellEnd"/>
      <w:r w:rsidR="0028462D" w:rsidRPr="000A07BE">
        <w:rPr>
          <w:rFonts w:eastAsia="Times New Roman" w:cs="Times New Roman"/>
          <w:szCs w:val="24"/>
        </w:rPr>
        <w:t xml:space="preserve"> </w:t>
      </w:r>
      <w:proofErr w:type="spellStart"/>
      <w:r w:rsidR="0028462D" w:rsidRPr="000A07BE">
        <w:rPr>
          <w:rFonts w:eastAsia="Times New Roman" w:cs="Times New Roman"/>
          <w:szCs w:val="24"/>
        </w:rPr>
        <w:t>спровођењу</w:t>
      </w:r>
      <w:proofErr w:type="spellEnd"/>
      <w:r w:rsidR="0028462D" w:rsidRPr="000A07BE">
        <w:rPr>
          <w:rFonts w:eastAsia="Times New Roman" w:cs="Times New Roman"/>
          <w:szCs w:val="24"/>
        </w:rPr>
        <w:t xml:space="preserve"> </w:t>
      </w:r>
      <w:r w:rsidR="0028462D" w:rsidRPr="000A07BE">
        <w:rPr>
          <w:rFonts w:eastAsia="Times New Roman" w:cs="Times New Roman"/>
          <w:szCs w:val="24"/>
          <w:lang w:val="sr-Cyrl-RS"/>
        </w:rPr>
        <w:t xml:space="preserve">локалних </w:t>
      </w:r>
      <w:proofErr w:type="spellStart"/>
      <w:r w:rsidR="0028462D" w:rsidRPr="000A07BE">
        <w:rPr>
          <w:rFonts w:eastAsia="Times New Roman" w:cs="Times New Roman"/>
          <w:szCs w:val="24"/>
        </w:rPr>
        <w:t>избора</w:t>
      </w:r>
      <w:proofErr w:type="spellEnd"/>
      <w:r w:rsidR="0028462D" w:rsidRPr="000A07BE">
        <w:rPr>
          <w:rFonts w:eastAsia="Times New Roman" w:cs="Times New Roman"/>
          <w:szCs w:val="24"/>
          <w:lang w:val="sr-Cyrl-RS"/>
        </w:rPr>
        <w:t>;</w:t>
      </w:r>
      <w:r w:rsidR="0028462D" w:rsidRPr="000A07BE">
        <w:rPr>
          <w:rFonts w:eastAsia="Times New Roman" w:cs="Times New Roman"/>
          <w:szCs w:val="24"/>
        </w:rPr>
        <w:t xml:space="preserve"> 2</w:t>
      </w:r>
      <w:r w:rsidR="0028462D" w:rsidRPr="000A07BE">
        <w:rPr>
          <w:rFonts w:eastAsia="Times New Roman" w:cs="Times New Roman"/>
          <w:szCs w:val="24"/>
          <w:lang w:val="sr-Cyrl-RS"/>
        </w:rPr>
        <w:t>)</w:t>
      </w:r>
      <w:r w:rsidR="0028462D" w:rsidRPr="000A07BE">
        <w:rPr>
          <w:rFonts w:eastAsia="Times New Roman" w:cs="Times New Roman"/>
          <w:szCs w:val="24"/>
        </w:rPr>
        <w:t xml:space="preserve"> </w:t>
      </w:r>
      <w:proofErr w:type="spellStart"/>
      <w:r w:rsidR="0028462D" w:rsidRPr="000A07BE">
        <w:rPr>
          <w:rFonts w:eastAsia="Times New Roman" w:cs="Times New Roman"/>
          <w:szCs w:val="24"/>
        </w:rPr>
        <w:t>организује</w:t>
      </w:r>
      <w:proofErr w:type="spellEnd"/>
      <w:r w:rsidR="0028462D" w:rsidRPr="000A07BE">
        <w:rPr>
          <w:rFonts w:eastAsia="Times New Roman" w:cs="Times New Roman"/>
          <w:szCs w:val="24"/>
        </w:rPr>
        <w:t xml:space="preserve"> </w:t>
      </w:r>
      <w:proofErr w:type="spellStart"/>
      <w:r w:rsidR="0028462D" w:rsidRPr="000A07BE">
        <w:rPr>
          <w:rFonts w:eastAsia="Times New Roman" w:cs="Times New Roman"/>
          <w:szCs w:val="24"/>
        </w:rPr>
        <w:t>техничку</w:t>
      </w:r>
      <w:proofErr w:type="spellEnd"/>
      <w:r w:rsidR="0028462D" w:rsidRPr="000A07BE">
        <w:rPr>
          <w:rFonts w:eastAsia="Times New Roman" w:cs="Times New Roman"/>
          <w:szCs w:val="24"/>
        </w:rPr>
        <w:t xml:space="preserve"> </w:t>
      </w:r>
      <w:proofErr w:type="spellStart"/>
      <w:r w:rsidR="0028462D" w:rsidRPr="000A07BE">
        <w:rPr>
          <w:rFonts w:eastAsia="Times New Roman" w:cs="Times New Roman"/>
          <w:szCs w:val="24"/>
        </w:rPr>
        <w:t>припрему</w:t>
      </w:r>
      <w:proofErr w:type="spellEnd"/>
      <w:r w:rsidR="0028462D" w:rsidRPr="000A07BE">
        <w:rPr>
          <w:rFonts w:eastAsia="Times New Roman" w:cs="Times New Roman"/>
          <w:szCs w:val="24"/>
        </w:rPr>
        <w:t xml:space="preserve"> </w:t>
      </w:r>
      <w:proofErr w:type="spellStart"/>
      <w:r w:rsidR="0028462D" w:rsidRPr="000A07BE">
        <w:rPr>
          <w:rFonts w:eastAsia="Times New Roman" w:cs="Times New Roman"/>
          <w:szCs w:val="24"/>
        </w:rPr>
        <w:t>за</w:t>
      </w:r>
      <w:proofErr w:type="spellEnd"/>
      <w:r w:rsidR="0028462D" w:rsidRPr="000A07BE">
        <w:rPr>
          <w:rFonts w:eastAsia="Times New Roman" w:cs="Times New Roman"/>
          <w:szCs w:val="24"/>
        </w:rPr>
        <w:t xml:space="preserve"> </w:t>
      </w:r>
      <w:r w:rsidR="0028462D" w:rsidRPr="000A07BE">
        <w:rPr>
          <w:rFonts w:eastAsia="Times New Roman" w:cs="Times New Roman"/>
          <w:szCs w:val="24"/>
          <w:lang w:val="sr-Cyrl-RS"/>
        </w:rPr>
        <w:t xml:space="preserve">локалне </w:t>
      </w:r>
      <w:proofErr w:type="spellStart"/>
      <w:r w:rsidR="0028462D" w:rsidRPr="000A07BE">
        <w:rPr>
          <w:rFonts w:eastAsia="Times New Roman" w:cs="Times New Roman"/>
          <w:szCs w:val="24"/>
        </w:rPr>
        <w:t>изборе</w:t>
      </w:r>
      <w:proofErr w:type="spellEnd"/>
      <w:r w:rsidR="0028462D" w:rsidRPr="000A07BE">
        <w:rPr>
          <w:rFonts w:eastAsia="Times New Roman" w:cs="Times New Roman"/>
          <w:szCs w:val="24"/>
          <w:lang w:val="sr-Cyrl-RS"/>
        </w:rPr>
        <w:t>; 3) објављује роковник за вршење изборних радњи; 4)</w:t>
      </w:r>
      <w:r w:rsidR="0028462D" w:rsidRPr="000A07BE">
        <w:rPr>
          <w:rFonts w:eastAsia="Times New Roman" w:cs="Times New Roman"/>
          <w:szCs w:val="24"/>
        </w:rPr>
        <w:t xml:space="preserve"> </w:t>
      </w:r>
      <w:proofErr w:type="spellStart"/>
      <w:r w:rsidR="0028462D" w:rsidRPr="000A07BE">
        <w:rPr>
          <w:rFonts w:eastAsia="Times New Roman" w:cs="Times New Roman"/>
          <w:szCs w:val="24"/>
        </w:rPr>
        <w:t>прописује</w:t>
      </w:r>
      <w:proofErr w:type="spellEnd"/>
      <w:r w:rsidR="0028462D" w:rsidRPr="000A07BE">
        <w:rPr>
          <w:rFonts w:eastAsia="Times New Roman" w:cs="Times New Roman"/>
          <w:szCs w:val="24"/>
        </w:rPr>
        <w:t xml:space="preserve"> </w:t>
      </w:r>
      <w:proofErr w:type="spellStart"/>
      <w:r w:rsidR="0028462D" w:rsidRPr="000A07BE">
        <w:rPr>
          <w:rFonts w:eastAsia="Times New Roman" w:cs="Times New Roman"/>
          <w:szCs w:val="24"/>
        </w:rPr>
        <w:t>обрасце</w:t>
      </w:r>
      <w:proofErr w:type="spellEnd"/>
      <w:r w:rsidR="0028462D" w:rsidRPr="000A07BE">
        <w:rPr>
          <w:rFonts w:eastAsia="Times New Roman" w:cs="Times New Roman"/>
          <w:szCs w:val="24"/>
          <w:lang w:val="sr-Cyrl-RS"/>
        </w:rPr>
        <w:t xml:space="preserve"> за спровођење изборних радњи; 5) именује, разрешава и констатује престанак функције члана и заменика члана органа за спровођење избора; 6) доноси решење којим проглашава, одбацује или одбија да прогласи изборну листу, као и закључак којим налаже подносиоцу изборне листе да отклони недостатке изборне листе; 7) доноси решење којим констатује да је повучена проглашена изборна листа; 8) доноси решење којим констатује да место кандидата за одборника на изборној листи остаје празно; 9) одређује бирачка места; 10) обезбеђује изборни материјал за спровођење локалних избора; 11) утврђује облик, изглед и боју гласачких листића и контролног листа за проверу исправности гласачке кутије; 12) утврђује број гласачких листића који се штампа, као и број резервних гласачких листића; 13) одобрава штампање гласачких листића и врши надзор над штампањем; 14) уређује начин примопредаје изборног материјала пре и после гласања; 15) чува изборни материјал након завршетка избора; 16) даје информације бирачима о томе да ли су у изводу из бирачког списка евидентирани да су гласали на изборима; 17)</w:t>
      </w:r>
      <w:r w:rsidR="0028462D" w:rsidRPr="000A07BE">
        <w:rPr>
          <w:rFonts w:eastAsia="Times New Roman" w:cs="Times New Roman"/>
          <w:szCs w:val="24"/>
        </w:rPr>
        <w:t xml:space="preserve"> </w:t>
      </w:r>
      <w:proofErr w:type="spellStart"/>
      <w:r w:rsidR="0028462D" w:rsidRPr="000A07BE">
        <w:rPr>
          <w:rFonts w:eastAsia="Times New Roman" w:cs="Times New Roman"/>
          <w:szCs w:val="24"/>
        </w:rPr>
        <w:t>доставља</w:t>
      </w:r>
      <w:proofErr w:type="spellEnd"/>
      <w:r w:rsidR="0028462D" w:rsidRPr="000A07BE">
        <w:rPr>
          <w:rFonts w:eastAsia="Times New Roman" w:cs="Times New Roman"/>
          <w:szCs w:val="24"/>
        </w:rPr>
        <w:t xml:space="preserve"> </w:t>
      </w:r>
      <w:proofErr w:type="spellStart"/>
      <w:r w:rsidR="0028462D" w:rsidRPr="000A07BE">
        <w:rPr>
          <w:rFonts w:eastAsia="Times New Roman" w:cs="Times New Roman"/>
          <w:szCs w:val="24"/>
        </w:rPr>
        <w:t>податке</w:t>
      </w:r>
      <w:proofErr w:type="spellEnd"/>
      <w:r w:rsidR="0028462D" w:rsidRPr="000A07BE">
        <w:rPr>
          <w:rFonts w:eastAsia="Times New Roman" w:cs="Times New Roman"/>
          <w:szCs w:val="24"/>
        </w:rPr>
        <w:t xml:space="preserve"> </w:t>
      </w:r>
      <w:proofErr w:type="spellStart"/>
      <w:r w:rsidR="0028462D" w:rsidRPr="000A07BE">
        <w:rPr>
          <w:rFonts w:eastAsia="Times New Roman" w:cs="Times New Roman"/>
          <w:szCs w:val="24"/>
        </w:rPr>
        <w:t>органима</w:t>
      </w:r>
      <w:proofErr w:type="spellEnd"/>
      <w:r w:rsidR="0028462D" w:rsidRPr="000A07BE">
        <w:rPr>
          <w:rFonts w:eastAsia="Times New Roman" w:cs="Times New Roman"/>
          <w:szCs w:val="24"/>
        </w:rPr>
        <w:t xml:space="preserve"> </w:t>
      </w:r>
      <w:proofErr w:type="spellStart"/>
      <w:r w:rsidR="0028462D" w:rsidRPr="000A07BE">
        <w:rPr>
          <w:rFonts w:eastAsia="Times New Roman" w:cs="Times New Roman"/>
          <w:szCs w:val="24"/>
        </w:rPr>
        <w:t>надлежним</w:t>
      </w:r>
      <w:proofErr w:type="spellEnd"/>
      <w:r w:rsidR="0028462D" w:rsidRPr="000A07BE">
        <w:rPr>
          <w:rFonts w:eastAsia="Times New Roman" w:cs="Times New Roman"/>
          <w:szCs w:val="24"/>
        </w:rPr>
        <w:t xml:space="preserve"> </w:t>
      </w:r>
      <w:proofErr w:type="spellStart"/>
      <w:r w:rsidR="0028462D" w:rsidRPr="000A07BE">
        <w:rPr>
          <w:rFonts w:eastAsia="Times New Roman" w:cs="Times New Roman"/>
          <w:szCs w:val="24"/>
        </w:rPr>
        <w:t>за</w:t>
      </w:r>
      <w:proofErr w:type="spellEnd"/>
      <w:r w:rsidR="0028462D" w:rsidRPr="000A07BE">
        <w:rPr>
          <w:rFonts w:eastAsia="Times New Roman" w:cs="Times New Roman"/>
          <w:szCs w:val="24"/>
        </w:rPr>
        <w:t xml:space="preserve"> </w:t>
      </w:r>
      <w:proofErr w:type="spellStart"/>
      <w:r w:rsidR="0028462D" w:rsidRPr="000A07BE">
        <w:rPr>
          <w:rFonts w:eastAsia="Times New Roman" w:cs="Times New Roman"/>
          <w:szCs w:val="24"/>
        </w:rPr>
        <w:t>прикупљање</w:t>
      </w:r>
      <w:proofErr w:type="spellEnd"/>
      <w:r w:rsidR="0028462D" w:rsidRPr="000A07BE">
        <w:rPr>
          <w:rFonts w:eastAsia="Times New Roman" w:cs="Times New Roman"/>
          <w:szCs w:val="24"/>
        </w:rPr>
        <w:t xml:space="preserve"> и </w:t>
      </w:r>
      <w:proofErr w:type="spellStart"/>
      <w:r w:rsidR="0028462D" w:rsidRPr="000A07BE">
        <w:rPr>
          <w:rFonts w:eastAsia="Times New Roman" w:cs="Times New Roman"/>
          <w:szCs w:val="24"/>
        </w:rPr>
        <w:t>обраду</w:t>
      </w:r>
      <w:proofErr w:type="spellEnd"/>
      <w:r w:rsidR="0028462D" w:rsidRPr="000A07BE">
        <w:rPr>
          <w:rFonts w:eastAsia="Times New Roman" w:cs="Times New Roman"/>
          <w:szCs w:val="24"/>
        </w:rPr>
        <w:t xml:space="preserve"> </w:t>
      </w:r>
      <w:proofErr w:type="spellStart"/>
      <w:r w:rsidR="0028462D" w:rsidRPr="000A07BE">
        <w:rPr>
          <w:rFonts w:eastAsia="Times New Roman" w:cs="Times New Roman"/>
          <w:szCs w:val="24"/>
        </w:rPr>
        <w:t>статистичких</w:t>
      </w:r>
      <w:proofErr w:type="spellEnd"/>
      <w:r w:rsidR="0028462D" w:rsidRPr="000A07BE">
        <w:rPr>
          <w:rFonts w:eastAsia="Times New Roman" w:cs="Times New Roman"/>
          <w:szCs w:val="24"/>
        </w:rPr>
        <w:t xml:space="preserve"> </w:t>
      </w:r>
      <w:proofErr w:type="spellStart"/>
      <w:r w:rsidR="0028462D" w:rsidRPr="000A07BE">
        <w:rPr>
          <w:rFonts w:eastAsia="Times New Roman" w:cs="Times New Roman"/>
          <w:szCs w:val="24"/>
        </w:rPr>
        <w:t>података</w:t>
      </w:r>
      <w:proofErr w:type="spellEnd"/>
      <w:r w:rsidR="0028462D" w:rsidRPr="000A07BE">
        <w:rPr>
          <w:rFonts w:eastAsia="Times New Roman" w:cs="Times New Roman"/>
          <w:szCs w:val="24"/>
          <w:lang w:val="sr-Cyrl-RS"/>
        </w:rPr>
        <w:t>; 18) одлучује о приговорима, у складу са овим законом; 19) утврђује на седници прелиминарне резултате локалних избора за сва бирачка места која су обрађена у року од 24 часа од затварања бирачких места; 20) доноси укупан извештај о резултатима избора; 21) подноси скупштини извештај о спроведеним изборима; 22)</w:t>
      </w:r>
      <w:r w:rsidR="0028462D" w:rsidRPr="000A07BE">
        <w:rPr>
          <w:rFonts w:eastAsia="Times New Roman" w:cs="Times New Roman"/>
          <w:szCs w:val="24"/>
        </w:rPr>
        <w:t xml:space="preserve"> </w:t>
      </w:r>
      <w:proofErr w:type="spellStart"/>
      <w:r w:rsidR="0028462D" w:rsidRPr="000A07BE">
        <w:rPr>
          <w:rFonts w:eastAsia="Times New Roman" w:cs="Times New Roman"/>
          <w:szCs w:val="24"/>
        </w:rPr>
        <w:t>обавља</w:t>
      </w:r>
      <w:proofErr w:type="spellEnd"/>
      <w:r w:rsidR="0028462D" w:rsidRPr="000A07BE">
        <w:rPr>
          <w:rFonts w:eastAsia="Times New Roman" w:cs="Times New Roman"/>
          <w:szCs w:val="24"/>
        </w:rPr>
        <w:t xml:space="preserve"> и </w:t>
      </w:r>
      <w:proofErr w:type="spellStart"/>
      <w:r w:rsidR="0028462D" w:rsidRPr="000A07BE">
        <w:rPr>
          <w:rFonts w:eastAsia="Times New Roman" w:cs="Times New Roman"/>
          <w:szCs w:val="24"/>
        </w:rPr>
        <w:t>друге</w:t>
      </w:r>
      <w:proofErr w:type="spellEnd"/>
      <w:r w:rsidR="0028462D" w:rsidRPr="000A07BE">
        <w:rPr>
          <w:rFonts w:eastAsia="Times New Roman" w:cs="Times New Roman"/>
          <w:szCs w:val="24"/>
        </w:rPr>
        <w:t xml:space="preserve"> </w:t>
      </w:r>
      <w:proofErr w:type="spellStart"/>
      <w:r w:rsidR="0028462D" w:rsidRPr="000A07BE">
        <w:rPr>
          <w:rFonts w:eastAsia="Times New Roman" w:cs="Times New Roman"/>
          <w:szCs w:val="24"/>
        </w:rPr>
        <w:t>послове</w:t>
      </w:r>
      <w:proofErr w:type="spellEnd"/>
      <w:r w:rsidR="0028462D" w:rsidRPr="000A07BE">
        <w:rPr>
          <w:rFonts w:eastAsia="Times New Roman" w:cs="Times New Roman"/>
          <w:szCs w:val="24"/>
        </w:rPr>
        <w:t xml:space="preserve"> </w:t>
      </w:r>
      <w:proofErr w:type="spellStart"/>
      <w:r w:rsidR="0028462D" w:rsidRPr="000A07BE">
        <w:rPr>
          <w:rFonts w:eastAsia="Times New Roman" w:cs="Times New Roman"/>
          <w:szCs w:val="24"/>
        </w:rPr>
        <w:t>предвиђене</w:t>
      </w:r>
      <w:proofErr w:type="spellEnd"/>
      <w:r w:rsidR="0028462D" w:rsidRPr="000A07BE">
        <w:rPr>
          <w:rFonts w:eastAsia="Times New Roman" w:cs="Times New Roman"/>
          <w:szCs w:val="24"/>
        </w:rPr>
        <w:t xml:space="preserve"> </w:t>
      </w:r>
      <w:proofErr w:type="spellStart"/>
      <w:r w:rsidR="0028462D" w:rsidRPr="000A07BE">
        <w:rPr>
          <w:rFonts w:eastAsia="Times New Roman" w:cs="Times New Roman"/>
          <w:szCs w:val="24"/>
        </w:rPr>
        <w:t>овим</w:t>
      </w:r>
      <w:proofErr w:type="spellEnd"/>
      <w:r w:rsidR="0028462D" w:rsidRPr="000A07BE">
        <w:rPr>
          <w:rFonts w:eastAsia="Times New Roman" w:cs="Times New Roman"/>
          <w:szCs w:val="24"/>
        </w:rPr>
        <w:t xml:space="preserve"> </w:t>
      </w:r>
      <w:proofErr w:type="spellStart"/>
      <w:r w:rsidR="0028462D" w:rsidRPr="000A07BE">
        <w:rPr>
          <w:rFonts w:eastAsia="Times New Roman" w:cs="Times New Roman"/>
          <w:szCs w:val="24"/>
        </w:rPr>
        <w:t>законом</w:t>
      </w:r>
      <w:proofErr w:type="spellEnd"/>
      <w:r w:rsidR="0028462D" w:rsidRPr="000A07BE">
        <w:rPr>
          <w:rFonts w:eastAsia="Times New Roman" w:cs="Times New Roman"/>
          <w:szCs w:val="24"/>
        </w:rPr>
        <w:t>.</w:t>
      </w:r>
      <w:r w:rsidR="0028462D" w:rsidRPr="000A07BE">
        <w:rPr>
          <w:rFonts w:eastAsia="Times New Roman" w:cs="Times New Roman"/>
          <w:szCs w:val="24"/>
          <w:lang w:val="sr-Cyrl-RS"/>
        </w:rPr>
        <w:t xml:space="preserve"> Обрасце који су потребни за подношење изборне листе изборна комисија прописује у року од три дана од дана када је одлука о расписивању избора ступила на снагу. И</w:t>
      </w:r>
      <w:proofErr w:type="spellStart"/>
      <w:r w:rsidR="0028462D" w:rsidRPr="000A07BE">
        <w:rPr>
          <w:rFonts w:eastAsia="Times New Roman" w:cs="Times New Roman"/>
          <w:szCs w:val="24"/>
        </w:rPr>
        <w:t>зборна</w:t>
      </w:r>
      <w:proofErr w:type="spellEnd"/>
      <w:r w:rsidR="0028462D" w:rsidRPr="000A07BE">
        <w:rPr>
          <w:rFonts w:eastAsia="Times New Roman" w:cs="Times New Roman"/>
          <w:szCs w:val="24"/>
        </w:rPr>
        <w:t xml:space="preserve"> </w:t>
      </w:r>
      <w:proofErr w:type="spellStart"/>
      <w:r w:rsidR="0028462D" w:rsidRPr="000A07BE">
        <w:rPr>
          <w:rFonts w:eastAsia="Times New Roman" w:cs="Times New Roman"/>
          <w:szCs w:val="24"/>
        </w:rPr>
        <w:t>комисија</w:t>
      </w:r>
      <w:proofErr w:type="spellEnd"/>
      <w:r w:rsidR="0028462D" w:rsidRPr="000A07BE">
        <w:rPr>
          <w:rFonts w:eastAsia="Times New Roman" w:cs="Times New Roman"/>
          <w:szCs w:val="24"/>
        </w:rPr>
        <w:t xml:space="preserve"> </w:t>
      </w:r>
      <w:proofErr w:type="spellStart"/>
      <w:r w:rsidR="0028462D" w:rsidRPr="000A07BE">
        <w:rPr>
          <w:rFonts w:eastAsia="Times New Roman" w:cs="Times New Roman"/>
          <w:szCs w:val="24"/>
        </w:rPr>
        <w:t>доноси</w:t>
      </w:r>
      <w:proofErr w:type="spellEnd"/>
      <w:r w:rsidR="0028462D" w:rsidRPr="000A07BE">
        <w:rPr>
          <w:rFonts w:eastAsia="Times New Roman" w:cs="Times New Roman"/>
          <w:szCs w:val="24"/>
        </w:rPr>
        <w:t xml:space="preserve"> </w:t>
      </w:r>
      <w:r w:rsidR="0028462D" w:rsidRPr="000A07BE">
        <w:rPr>
          <w:rFonts w:eastAsia="Times New Roman" w:cs="Times New Roman"/>
          <w:szCs w:val="24"/>
          <w:lang w:val="sr-Cyrl-RS"/>
        </w:rPr>
        <w:t xml:space="preserve">свој </w:t>
      </w:r>
      <w:proofErr w:type="spellStart"/>
      <w:r w:rsidR="0028462D" w:rsidRPr="000A07BE">
        <w:rPr>
          <w:rFonts w:eastAsia="Times New Roman" w:cs="Times New Roman"/>
          <w:szCs w:val="24"/>
        </w:rPr>
        <w:t>пословник</w:t>
      </w:r>
      <w:proofErr w:type="spellEnd"/>
      <w:r w:rsidR="0028462D" w:rsidRPr="000A07BE">
        <w:rPr>
          <w:rFonts w:eastAsia="Times New Roman" w:cs="Times New Roman"/>
          <w:szCs w:val="24"/>
          <w:lang w:val="sr-Cyrl-RS"/>
        </w:rPr>
        <w:t xml:space="preserve"> и објављује га на веб-презентацији</w:t>
      </w:r>
      <w:r w:rsidR="0028462D" w:rsidRPr="000A07BE">
        <w:rPr>
          <w:rFonts w:eastAsia="Times New Roman" w:cs="Times New Roman"/>
          <w:szCs w:val="24"/>
        </w:rPr>
        <w:t>.</w:t>
      </w:r>
      <w:r w:rsidR="0028462D" w:rsidRPr="000A07BE">
        <w:rPr>
          <w:rFonts w:eastAsia="Times New Roman" w:cs="Times New Roman"/>
          <w:szCs w:val="24"/>
          <w:lang w:val="sr-Cyrl-RS"/>
        </w:rPr>
        <w:t xml:space="preserve"> У свом раду, изборна комисија сходно примењује упутства и друге акте Републичке изборне комисије који се односе на избор народних посланика (члан 24).</w:t>
      </w:r>
    </w:p>
    <w:p w:rsidR="00153BDF" w:rsidRPr="000A07BE" w:rsidRDefault="000A07BE" w:rsidP="000A07BE">
      <w:pPr>
        <w:tabs>
          <w:tab w:val="left" w:pos="993"/>
        </w:tabs>
        <w:spacing w:after="120" w:line="240" w:lineRule="auto"/>
        <w:jc w:val="both"/>
        <w:rPr>
          <w:rFonts w:eastAsia="Times New Roman" w:cs="Times New Roman"/>
          <w:szCs w:val="24"/>
          <w:lang w:val="sr-Cyrl-RS"/>
        </w:rPr>
      </w:pPr>
      <w:r>
        <w:rPr>
          <w:rFonts w:eastAsia="Times New Roman" w:cs="Times New Roman"/>
          <w:szCs w:val="24"/>
          <w:lang w:val="sr-Cyrl-RS"/>
        </w:rPr>
        <w:tab/>
      </w:r>
      <w:r w:rsidR="00153BDF" w:rsidRPr="000A07BE">
        <w:rPr>
          <w:rFonts w:eastAsia="Times New Roman" w:cs="Times New Roman"/>
          <w:szCs w:val="24"/>
          <w:lang w:val="sr-Cyrl-RS"/>
        </w:rPr>
        <w:t xml:space="preserve">Новине у организационом смислу које уважавају обим послова </w:t>
      </w:r>
      <w:r w:rsidR="006156BF" w:rsidRPr="000A07BE">
        <w:rPr>
          <w:rFonts w:eastAsia="Times New Roman" w:cs="Times New Roman"/>
          <w:szCs w:val="24"/>
          <w:lang w:val="sr-Cyrl-RS"/>
        </w:rPr>
        <w:t xml:space="preserve">као критеријум </w:t>
      </w:r>
      <w:r w:rsidR="00153BDF" w:rsidRPr="000A07BE">
        <w:rPr>
          <w:rFonts w:eastAsia="Times New Roman" w:cs="Times New Roman"/>
          <w:szCs w:val="24"/>
          <w:lang w:val="sr-Cyrl-RS"/>
        </w:rPr>
        <w:t>је</w:t>
      </w:r>
      <w:r w:rsidR="000B1634" w:rsidRPr="000A07BE">
        <w:rPr>
          <w:rFonts w:eastAsia="Times New Roman" w:cs="Times New Roman"/>
          <w:szCs w:val="24"/>
          <w:lang w:val="sr-Cyrl-RS"/>
        </w:rPr>
        <w:t>су</w:t>
      </w:r>
      <w:r w:rsidR="00153BDF" w:rsidRPr="000A07BE">
        <w:rPr>
          <w:rFonts w:eastAsia="Times New Roman" w:cs="Times New Roman"/>
          <w:szCs w:val="24"/>
          <w:lang w:val="sr-Cyrl-RS"/>
        </w:rPr>
        <w:t xml:space="preserve"> начин одређивања сталног састава изборних комисија.</w:t>
      </w:r>
    </w:p>
    <w:p w:rsidR="00153BDF" w:rsidRPr="000A07BE" w:rsidRDefault="000A07BE" w:rsidP="000A07BE">
      <w:pPr>
        <w:tabs>
          <w:tab w:val="left" w:pos="993"/>
        </w:tabs>
        <w:spacing w:after="0" w:line="240" w:lineRule="auto"/>
        <w:jc w:val="both"/>
        <w:rPr>
          <w:rFonts w:cs="Times New Roman"/>
          <w:szCs w:val="24"/>
          <w:lang w:val="sr-Cyrl-RS"/>
        </w:rPr>
      </w:pPr>
      <w:r>
        <w:rPr>
          <w:rFonts w:eastAsia="Times New Roman" w:cs="Times New Roman"/>
          <w:szCs w:val="24"/>
          <w:lang w:val="sr-Cyrl-RS"/>
        </w:rPr>
        <w:lastRenderedPageBreak/>
        <w:tab/>
      </w:r>
      <w:r w:rsidR="00153BDF" w:rsidRPr="000A07BE">
        <w:rPr>
          <w:rFonts w:cs="Times New Roman"/>
          <w:szCs w:val="24"/>
          <w:lang w:val="sr-Cyrl-RS"/>
        </w:rPr>
        <w:t>Изборну комисију у сталном саставу чине:</w:t>
      </w:r>
    </w:p>
    <w:p w:rsidR="00153BDF" w:rsidRPr="000A07BE" w:rsidRDefault="00153BDF" w:rsidP="00C94EE3">
      <w:pPr>
        <w:pStyle w:val="basic-paragraph"/>
        <w:shd w:val="clear" w:color="auto" w:fill="FFFFFF"/>
        <w:spacing w:before="0" w:beforeAutospacing="0" w:after="0" w:afterAutospacing="0"/>
        <w:ind w:firstLine="720"/>
        <w:jc w:val="both"/>
        <w:rPr>
          <w:lang w:val="sr-Cyrl-RS"/>
        </w:rPr>
      </w:pPr>
      <w:r w:rsidRPr="000A07BE">
        <w:rPr>
          <w:lang w:val="sr-Cyrl-RS"/>
        </w:rPr>
        <w:t>1) председник, шест чланова, заменик председника и шест заменика чланова у јединицама локалне самоуправе које имају највише 50.000 уписаних бирача;</w:t>
      </w:r>
    </w:p>
    <w:p w:rsidR="00153BDF" w:rsidRPr="000A07BE" w:rsidRDefault="00153BDF" w:rsidP="00C94EE3">
      <w:pPr>
        <w:pStyle w:val="basic-paragraph"/>
        <w:shd w:val="clear" w:color="auto" w:fill="FFFFFF"/>
        <w:spacing w:before="0" w:beforeAutospacing="0" w:after="0" w:afterAutospacing="0"/>
        <w:ind w:firstLine="720"/>
        <w:jc w:val="both"/>
        <w:rPr>
          <w:lang w:val="sr-Cyrl-RS"/>
        </w:rPr>
      </w:pPr>
      <w:r w:rsidRPr="000A07BE">
        <w:rPr>
          <w:lang w:val="sr-Cyrl-RS"/>
        </w:rPr>
        <w:t>2) председник, осам чланова, заменик председника и осам заменика чланова у јединицама локалне самоуправе које имају највише 100.000 уписаних бирача;</w:t>
      </w:r>
    </w:p>
    <w:p w:rsidR="00153BDF" w:rsidRPr="000A07BE" w:rsidRDefault="00153BDF" w:rsidP="00C94EE3">
      <w:pPr>
        <w:pStyle w:val="basic-paragraph"/>
        <w:shd w:val="clear" w:color="auto" w:fill="FFFFFF"/>
        <w:spacing w:before="0" w:beforeAutospacing="0" w:after="0" w:afterAutospacing="0"/>
        <w:ind w:firstLine="720"/>
        <w:jc w:val="both"/>
        <w:rPr>
          <w:lang w:val="sr-Cyrl-RS"/>
        </w:rPr>
      </w:pPr>
      <w:r w:rsidRPr="000A07BE">
        <w:rPr>
          <w:lang w:val="sr-Cyrl-RS"/>
        </w:rPr>
        <w:t>3) председник, десет чланова, заменик председника и десет заменика чланова у јединицама локалне самоуправе које имају највише 500.000 уписаних бирача;</w:t>
      </w:r>
    </w:p>
    <w:p w:rsidR="000A07BE" w:rsidRDefault="00153BDF" w:rsidP="000A07BE">
      <w:pPr>
        <w:pStyle w:val="basic-paragraph"/>
        <w:shd w:val="clear" w:color="auto" w:fill="FFFFFF"/>
        <w:spacing w:before="0" w:beforeAutospacing="0" w:after="120" w:afterAutospacing="0"/>
        <w:ind w:firstLine="720"/>
        <w:jc w:val="both"/>
        <w:rPr>
          <w:lang w:val="sr-Cyrl-RS"/>
        </w:rPr>
      </w:pPr>
      <w:r w:rsidRPr="000A07BE">
        <w:rPr>
          <w:lang w:val="sr-Cyrl-RS"/>
        </w:rPr>
        <w:t>4) председник, 12 чланова, заменик председника и 12 заменика чланова у јединицама локалне самоуправе које имају више од 500.000 уписаних бирача.</w:t>
      </w:r>
    </w:p>
    <w:p w:rsidR="000A07BE" w:rsidRDefault="000A07BE" w:rsidP="000A07BE">
      <w:pPr>
        <w:pStyle w:val="basic-paragraph"/>
        <w:shd w:val="clear" w:color="auto" w:fill="FFFFFF"/>
        <w:tabs>
          <w:tab w:val="left" w:pos="993"/>
        </w:tabs>
        <w:spacing w:before="0" w:beforeAutospacing="0" w:after="120" w:afterAutospacing="0"/>
        <w:jc w:val="both"/>
        <w:rPr>
          <w:lang w:val="sr-Cyrl-RS"/>
        </w:rPr>
      </w:pPr>
      <w:r>
        <w:rPr>
          <w:lang w:val="sr-Cyrl-RS"/>
        </w:rPr>
        <w:tab/>
      </w:r>
      <w:r w:rsidR="00153BDF" w:rsidRPr="000A07BE">
        <w:rPr>
          <w:lang w:val="sr-Cyrl-RS"/>
        </w:rPr>
        <w:t>Председника, чланове, заменика председника и заменике чланова изборне комисије именује скупштина.</w:t>
      </w:r>
      <w:r w:rsidR="000B1634" w:rsidRPr="000A07BE">
        <w:rPr>
          <w:lang w:val="sr-Cyrl-RS"/>
        </w:rPr>
        <w:t xml:space="preserve"> </w:t>
      </w:r>
      <w:r w:rsidR="00153BDF" w:rsidRPr="000A07BE">
        <w:rPr>
          <w:lang w:val="sr-Cyrl-RS"/>
        </w:rPr>
        <w:t>Одлука о именовању чланова и заменика чланова изборне комисије објављује се на веб-презентацији Републичке изборне комисије. Нов сазив скупштине дужан је да именује нов стални састав изборне комисије у року од шест месеци од дана конституисања скупштине. Када скупштина именује нов стални састав изборне комисије, престаје мандат претходног сталног састава изборне комисије (члан 17).</w:t>
      </w:r>
      <w:r w:rsidR="0028462D" w:rsidRPr="000A07BE">
        <w:rPr>
          <w:lang w:val="sr-Cyrl-RS"/>
        </w:rPr>
        <w:t xml:space="preserve"> </w:t>
      </w:r>
      <w:r w:rsidR="0028462D" w:rsidRPr="000A07BE">
        <w:rPr>
          <w:b/>
          <w:lang w:val="sr-Cyrl-RS"/>
        </w:rPr>
        <w:t xml:space="preserve">Посебну новину представљају и прецизна правила о мерилима за именовање бирачких одбора у сталном саставу. </w:t>
      </w:r>
      <w:r w:rsidR="0028462D" w:rsidRPr="000A07BE">
        <w:rPr>
          <w:lang w:val="sr-Cyrl-RS"/>
        </w:rPr>
        <w:t>Б</w:t>
      </w:r>
      <w:proofErr w:type="spellStart"/>
      <w:r w:rsidR="0028462D" w:rsidRPr="000A07BE">
        <w:t>рој</w:t>
      </w:r>
      <w:proofErr w:type="spellEnd"/>
      <w:r w:rsidR="0028462D" w:rsidRPr="000A07BE">
        <w:t xml:space="preserve"> </w:t>
      </w:r>
      <w:proofErr w:type="spellStart"/>
      <w:r w:rsidR="0028462D" w:rsidRPr="000A07BE">
        <w:t>председника</w:t>
      </w:r>
      <w:proofErr w:type="spellEnd"/>
      <w:r w:rsidR="0028462D" w:rsidRPr="000A07BE">
        <w:t xml:space="preserve">, </w:t>
      </w:r>
      <w:proofErr w:type="spellStart"/>
      <w:r w:rsidR="0028462D" w:rsidRPr="000A07BE">
        <w:t>заменика</w:t>
      </w:r>
      <w:proofErr w:type="spellEnd"/>
      <w:r w:rsidR="0028462D" w:rsidRPr="000A07BE">
        <w:t xml:space="preserve"> </w:t>
      </w:r>
      <w:proofErr w:type="spellStart"/>
      <w:r w:rsidR="0028462D" w:rsidRPr="000A07BE">
        <w:t>председника</w:t>
      </w:r>
      <w:proofErr w:type="spellEnd"/>
      <w:r w:rsidR="0028462D" w:rsidRPr="000A07BE">
        <w:t xml:space="preserve">, </w:t>
      </w:r>
      <w:proofErr w:type="spellStart"/>
      <w:r w:rsidR="0028462D" w:rsidRPr="000A07BE">
        <w:t>чланова</w:t>
      </w:r>
      <w:proofErr w:type="spellEnd"/>
      <w:r w:rsidR="0028462D" w:rsidRPr="000A07BE">
        <w:t xml:space="preserve"> и </w:t>
      </w:r>
      <w:proofErr w:type="spellStart"/>
      <w:r w:rsidR="0028462D" w:rsidRPr="000A07BE">
        <w:t>заменика</w:t>
      </w:r>
      <w:proofErr w:type="spellEnd"/>
      <w:r w:rsidR="0028462D" w:rsidRPr="000A07BE">
        <w:t xml:space="preserve"> </w:t>
      </w:r>
      <w:proofErr w:type="spellStart"/>
      <w:r w:rsidR="0028462D" w:rsidRPr="000A07BE">
        <w:t>чланова</w:t>
      </w:r>
      <w:proofErr w:type="spellEnd"/>
      <w:r w:rsidR="0028462D" w:rsidRPr="000A07BE">
        <w:rPr>
          <w:lang w:val="sr-Cyrl-RS"/>
        </w:rPr>
        <w:t xml:space="preserve"> свих</w:t>
      </w:r>
      <w:r w:rsidR="0028462D" w:rsidRPr="000A07BE">
        <w:t xml:space="preserve"> </w:t>
      </w:r>
      <w:proofErr w:type="spellStart"/>
      <w:r w:rsidR="0028462D" w:rsidRPr="000A07BE">
        <w:t>бирачких</w:t>
      </w:r>
      <w:proofErr w:type="spellEnd"/>
      <w:r w:rsidR="0028462D" w:rsidRPr="000A07BE">
        <w:t xml:space="preserve"> </w:t>
      </w:r>
      <w:proofErr w:type="spellStart"/>
      <w:r w:rsidR="0028462D" w:rsidRPr="000A07BE">
        <w:t>одбора</w:t>
      </w:r>
      <w:proofErr w:type="spellEnd"/>
      <w:r w:rsidR="0028462D" w:rsidRPr="000A07BE">
        <w:rPr>
          <w:lang w:val="sr-Cyrl-RS"/>
        </w:rPr>
        <w:t xml:space="preserve"> </w:t>
      </w:r>
      <w:r w:rsidR="0028462D" w:rsidRPr="000A07BE">
        <w:t xml:space="preserve">у </w:t>
      </w:r>
      <w:proofErr w:type="spellStart"/>
      <w:r w:rsidR="0028462D" w:rsidRPr="000A07BE">
        <w:t>сталном</w:t>
      </w:r>
      <w:proofErr w:type="spellEnd"/>
      <w:r w:rsidR="0028462D" w:rsidRPr="000A07BE">
        <w:t xml:space="preserve"> </w:t>
      </w:r>
      <w:proofErr w:type="spellStart"/>
      <w:r w:rsidR="0028462D" w:rsidRPr="000A07BE">
        <w:t>саставу</w:t>
      </w:r>
      <w:proofErr w:type="spellEnd"/>
      <w:r w:rsidR="0028462D" w:rsidRPr="000A07BE">
        <w:t xml:space="preserve"> </w:t>
      </w:r>
      <w:proofErr w:type="spellStart"/>
      <w:r w:rsidR="0028462D" w:rsidRPr="000A07BE">
        <w:t>који</w:t>
      </w:r>
      <w:proofErr w:type="spellEnd"/>
      <w:r w:rsidR="0028462D" w:rsidRPr="000A07BE">
        <w:t xml:space="preserve"> </w:t>
      </w:r>
      <w:proofErr w:type="spellStart"/>
      <w:r w:rsidR="0028462D" w:rsidRPr="000A07BE">
        <w:t>припада</w:t>
      </w:r>
      <w:proofErr w:type="spellEnd"/>
      <w:r w:rsidR="0028462D" w:rsidRPr="000A07BE">
        <w:t xml:space="preserve"> </w:t>
      </w:r>
      <w:r w:rsidR="0028462D" w:rsidRPr="000A07BE">
        <w:rPr>
          <w:lang w:val="sr-Cyrl-RS"/>
        </w:rPr>
        <w:t>одборничкој</w:t>
      </w:r>
      <w:r w:rsidR="0028462D" w:rsidRPr="000A07BE">
        <w:t xml:space="preserve"> </w:t>
      </w:r>
      <w:proofErr w:type="spellStart"/>
      <w:r w:rsidR="0028462D" w:rsidRPr="000A07BE">
        <w:t>групи</w:t>
      </w:r>
      <w:proofErr w:type="spellEnd"/>
      <w:r w:rsidR="0028462D" w:rsidRPr="000A07BE">
        <w:t xml:space="preserve"> </w:t>
      </w:r>
      <w:proofErr w:type="spellStart"/>
      <w:r w:rsidR="0028462D" w:rsidRPr="000A07BE">
        <w:t>мора</w:t>
      </w:r>
      <w:proofErr w:type="spellEnd"/>
      <w:r w:rsidR="0028462D" w:rsidRPr="000A07BE">
        <w:t xml:space="preserve"> </w:t>
      </w:r>
      <w:proofErr w:type="spellStart"/>
      <w:r w:rsidR="0028462D" w:rsidRPr="000A07BE">
        <w:t>да</w:t>
      </w:r>
      <w:proofErr w:type="spellEnd"/>
      <w:r w:rsidR="0028462D" w:rsidRPr="000A07BE">
        <w:t xml:space="preserve"> </w:t>
      </w:r>
      <w:proofErr w:type="spellStart"/>
      <w:r w:rsidR="0028462D" w:rsidRPr="000A07BE">
        <w:t>буде</w:t>
      </w:r>
      <w:proofErr w:type="spellEnd"/>
      <w:r w:rsidR="0028462D" w:rsidRPr="000A07BE">
        <w:t xml:space="preserve"> </w:t>
      </w:r>
      <w:proofErr w:type="spellStart"/>
      <w:r w:rsidR="0028462D" w:rsidRPr="000A07BE">
        <w:t>сразмеран</w:t>
      </w:r>
      <w:proofErr w:type="spellEnd"/>
      <w:r w:rsidR="0028462D" w:rsidRPr="000A07BE">
        <w:t xml:space="preserve"> </w:t>
      </w:r>
      <w:proofErr w:type="spellStart"/>
      <w:r w:rsidR="0028462D" w:rsidRPr="000A07BE">
        <w:t>њеној</w:t>
      </w:r>
      <w:proofErr w:type="spellEnd"/>
      <w:r w:rsidR="0028462D" w:rsidRPr="000A07BE">
        <w:t xml:space="preserve"> </w:t>
      </w:r>
      <w:proofErr w:type="spellStart"/>
      <w:r w:rsidR="0028462D" w:rsidRPr="000A07BE">
        <w:t>заступљености</w:t>
      </w:r>
      <w:proofErr w:type="spellEnd"/>
      <w:r w:rsidR="0028462D" w:rsidRPr="000A07BE">
        <w:t xml:space="preserve"> у </w:t>
      </w:r>
      <w:proofErr w:type="spellStart"/>
      <w:r w:rsidR="0028462D" w:rsidRPr="000A07BE">
        <w:t>скупштини</w:t>
      </w:r>
      <w:proofErr w:type="spellEnd"/>
      <w:r w:rsidR="0028462D" w:rsidRPr="000A07BE">
        <w:rPr>
          <w:lang w:val="sr-Cyrl-RS"/>
        </w:rPr>
        <w:t xml:space="preserve"> </w:t>
      </w:r>
      <w:proofErr w:type="spellStart"/>
      <w:r w:rsidR="0028462D" w:rsidRPr="000A07BE">
        <w:t>на</w:t>
      </w:r>
      <w:proofErr w:type="spellEnd"/>
      <w:r w:rsidR="0028462D" w:rsidRPr="000A07BE">
        <w:t xml:space="preserve"> </w:t>
      </w:r>
      <w:proofErr w:type="spellStart"/>
      <w:r w:rsidR="0028462D" w:rsidRPr="000A07BE">
        <w:t>дан</w:t>
      </w:r>
      <w:proofErr w:type="spellEnd"/>
      <w:r w:rsidR="0028462D" w:rsidRPr="000A07BE">
        <w:t xml:space="preserve"> </w:t>
      </w:r>
      <w:r w:rsidR="0028462D" w:rsidRPr="000A07BE">
        <w:rPr>
          <w:lang w:val="sr-Cyrl-RS"/>
        </w:rPr>
        <w:t>када је о</w:t>
      </w:r>
      <w:proofErr w:type="spellStart"/>
      <w:r w:rsidR="0028462D" w:rsidRPr="000A07BE">
        <w:t>длук</w:t>
      </w:r>
      <w:proofErr w:type="spellEnd"/>
      <w:r w:rsidR="0028462D" w:rsidRPr="000A07BE">
        <w:rPr>
          <w:lang w:val="sr-Cyrl-RS"/>
        </w:rPr>
        <w:t>а</w:t>
      </w:r>
      <w:r w:rsidR="0028462D" w:rsidRPr="000A07BE">
        <w:t xml:space="preserve"> о </w:t>
      </w:r>
      <w:proofErr w:type="spellStart"/>
      <w:r w:rsidR="0028462D" w:rsidRPr="000A07BE">
        <w:t>расписивању</w:t>
      </w:r>
      <w:proofErr w:type="spellEnd"/>
      <w:r w:rsidR="0028462D" w:rsidRPr="000A07BE">
        <w:t xml:space="preserve"> </w:t>
      </w:r>
      <w:r w:rsidR="0028462D" w:rsidRPr="000A07BE">
        <w:rPr>
          <w:lang w:val="sr-Cyrl-RS"/>
        </w:rPr>
        <w:t xml:space="preserve">локалних </w:t>
      </w:r>
      <w:proofErr w:type="spellStart"/>
      <w:r w:rsidR="0028462D" w:rsidRPr="000A07BE">
        <w:t>избора</w:t>
      </w:r>
      <w:proofErr w:type="spellEnd"/>
      <w:r w:rsidR="0028462D" w:rsidRPr="000A07BE">
        <w:rPr>
          <w:lang w:val="sr-Cyrl-RS"/>
        </w:rPr>
        <w:t xml:space="preserve"> ступила на снагу. Одборничка група која на дан када је о</w:t>
      </w:r>
      <w:proofErr w:type="spellStart"/>
      <w:r w:rsidR="0028462D" w:rsidRPr="000A07BE">
        <w:t>длук</w:t>
      </w:r>
      <w:proofErr w:type="spellEnd"/>
      <w:r w:rsidR="0028462D" w:rsidRPr="000A07BE">
        <w:rPr>
          <w:lang w:val="sr-Cyrl-RS"/>
        </w:rPr>
        <w:t>а</w:t>
      </w:r>
      <w:r w:rsidR="0028462D" w:rsidRPr="000A07BE">
        <w:t xml:space="preserve"> о </w:t>
      </w:r>
      <w:proofErr w:type="spellStart"/>
      <w:r w:rsidR="0028462D" w:rsidRPr="000A07BE">
        <w:t>расписивању</w:t>
      </w:r>
      <w:proofErr w:type="spellEnd"/>
      <w:r w:rsidR="0028462D" w:rsidRPr="000A07BE">
        <w:t xml:space="preserve"> </w:t>
      </w:r>
      <w:r w:rsidR="0028462D" w:rsidRPr="000A07BE">
        <w:rPr>
          <w:lang w:val="sr-Cyrl-RS"/>
        </w:rPr>
        <w:t xml:space="preserve">локалних </w:t>
      </w:r>
      <w:proofErr w:type="spellStart"/>
      <w:r w:rsidR="0028462D" w:rsidRPr="000A07BE">
        <w:t>избора</w:t>
      </w:r>
      <w:proofErr w:type="spellEnd"/>
      <w:r w:rsidR="0028462D" w:rsidRPr="000A07BE">
        <w:rPr>
          <w:lang w:val="sr-Cyrl-RS"/>
        </w:rPr>
        <w:t xml:space="preserve"> ступила на снагу има више од половине од укупног броја одборника предлаже у </w:t>
      </w:r>
      <w:proofErr w:type="spellStart"/>
      <w:r w:rsidR="0028462D" w:rsidRPr="000A07BE">
        <w:t>једној</w:t>
      </w:r>
      <w:proofErr w:type="spellEnd"/>
      <w:r w:rsidR="0028462D" w:rsidRPr="000A07BE">
        <w:t xml:space="preserve"> </w:t>
      </w:r>
      <w:proofErr w:type="spellStart"/>
      <w:r w:rsidR="0028462D" w:rsidRPr="000A07BE">
        <w:t>половини</w:t>
      </w:r>
      <w:proofErr w:type="spellEnd"/>
      <w:r w:rsidR="0028462D" w:rsidRPr="000A07BE">
        <w:t xml:space="preserve"> </w:t>
      </w:r>
      <w:proofErr w:type="spellStart"/>
      <w:r w:rsidR="0028462D" w:rsidRPr="000A07BE">
        <w:t>бирачких</w:t>
      </w:r>
      <w:proofErr w:type="spellEnd"/>
      <w:r w:rsidR="0028462D" w:rsidRPr="000A07BE">
        <w:t xml:space="preserve"> </w:t>
      </w:r>
      <w:proofErr w:type="spellStart"/>
      <w:r w:rsidR="0028462D" w:rsidRPr="000A07BE">
        <w:t>одбора</w:t>
      </w:r>
      <w:proofErr w:type="spellEnd"/>
      <w:r w:rsidR="0028462D" w:rsidRPr="000A07BE">
        <w:t xml:space="preserve"> </w:t>
      </w:r>
      <w:proofErr w:type="spellStart"/>
      <w:r w:rsidR="0028462D" w:rsidRPr="000A07BE">
        <w:t>председника</w:t>
      </w:r>
      <w:proofErr w:type="spellEnd"/>
      <w:r w:rsidR="0028462D" w:rsidRPr="000A07BE">
        <w:t xml:space="preserve"> и </w:t>
      </w:r>
      <w:proofErr w:type="spellStart"/>
      <w:r w:rsidR="0028462D" w:rsidRPr="000A07BE">
        <w:t>два</w:t>
      </w:r>
      <w:proofErr w:type="spellEnd"/>
      <w:r w:rsidR="0028462D" w:rsidRPr="000A07BE">
        <w:t xml:space="preserve"> </w:t>
      </w:r>
      <w:proofErr w:type="spellStart"/>
      <w:r w:rsidR="0028462D" w:rsidRPr="000A07BE">
        <w:t>заменика</w:t>
      </w:r>
      <w:proofErr w:type="spellEnd"/>
      <w:r w:rsidR="0028462D" w:rsidRPr="000A07BE">
        <w:t xml:space="preserve"> </w:t>
      </w:r>
      <w:proofErr w:type="spellStart"/>
      <w:r w:rsidR="0028462D" w:rsidRPr="000A07BE">
        <w:t>члана</w:t>
      </w:r>
      <w:proofErr w:type="spellEnd"/>
      <w:r w:rsidR="0028462D" w:rsidRPr="000A07BE">
        <w:t xml:space="preserve">, а у </w:t>
      </w:r>
      <w:proofErr w:type="spellStart"/>
      <w:r w:rsidR="0028462D" w:rsidRPr="000A07BE">
        <w:t>другој</w:t>
      </w:r>
      <w:proofErr w:type="spellEnd"/>
      <w:r w:rsidR="0028462D" w:rsidRPr="000A07BE">
        <w:t xml:space="preserve"> </w:t>
      </w:r>
      <w:proofErr w:type="spellStart"/>
      <w:r w:rsidR="0028462D" w:rsidRPr="000A07BE">
        <w:t>половини</w:t>
      </w:r>
      <w:proofErr w:type="spellEnd"/>
      <w:r w:rsidR="0028462D" w:rsidRPr="000A07BE">
        <w:t xml:space="preserve"> </w:t>
      </w:r>
      <w:proofErr w:type="spellStart"/>
      <w:r w:rsidR="0028462D" w:rsidRPr="000A07BE">
        <w:t>бирачких</w:t>
      </w:r>
      <w:proofErr w:type="spellEnd"/>
      <w:r w:rsidR="0028462D" w:rsidRPr="000A07BE">
        <w:t xml:space="preserve"> </w:t>
      </w:r>
      <w:proofErr w:type="spellStart"/>
      <w:r w:rsidR="0028462D" w:rsidRPr="000A07BE">
        <w:t>одбора</w:t>
      </w:r>
      <w:proofErr w:type="spellEnd"/>
      <w:r w:rsidR="0028462D" w:rsidRPr="000A07BE">
        <w:t xml:space="preserve"> </w:t>
      </w:r>
      <w:r w:rsidR="0028462D" w:rsidRPr="000A07BE">
        <w:rPr>
          <w:lang w:val="sr-Cyrl-RS"/>
        </w:rPr>
        <w:t xml:space="preserve">предлаже </w:t>
      </w:r>
      <w:proofErr w:type="spellStart"/>
      <w:r w:rsidR="0028462D" w:rsidRPr="000A07BE">
        <w:t>заменика</w:t>
      </w:r>
      <w:proofErr w:type="spellEnd"/>
      <w:r w:rsidR="0028462D" w:rsidRPr="000A07BE">
        <w:t xml:space="preserve"> </w:t>
      </w:r>
      <w:proofErr w:type="spellStart"/>
      <w:r w:rsidR="0028462D" w:rsidRPr="000A07BE">
        <w:t>председника</w:t>
      </w:r>
      <w:proofErr w:type="spellEnd"/>
      <w:r w:rsidR="0028462D" w:rsidRPr="000A07BE">
        <w:t xml:space="preserve">, </w:t>
      </w:r>
      <w:proofErr w:type="spellStart"/>
      <w:r w:rsidR="0028462D" w:rsidRPr="000A07BE">
        <w:t>једног</w:t>
      </w:r>
      <w:proofErr w:type="spellEnd"/>
      <w:r w:rsidR="0028462D" w:rsidRPr="000A07BE">
        <w:t xml:space="preserve"> </w:t>
      </w:r>
      <w:proofErr w:type="spellStart"/>
      <w:r w:rsidR="0028462D" w:rsidRPr="000A07BE">
        <w:t>члана</w:t>
      </w:r>
      <w:proofErr w:type="spellEnd"/>
      <w:r w:rsidR="0028462D" w:rsidRPr="000A07BE">
        <w:t xml:space="preserve"> и </w:t>
      </w:r>
      <w:proofErr w:type="spellStart"/>
      <w:r w:rsidR="0028462D" w:rsidRPr="000A07BE">
        <w:t>заменика</w:t>
      </w:r>
      <w:proofErr w:type="spellEnd"/>
      <w:r w:rsidR="0028462D" w:rsidRPr="000A07BE">
        <w:t xml:space="preserve"> </w:t>
      </w:r>
      <w:proofErr w:type="spellStart"/>
      <w:r w:rsidR="0028462D" w:rsidRPr="000A07BE">
        <w:t>другог</w:t>
      </w:r>
      <w:proofErr w:type="spellEnd"/>
      <w:r w:rsidR="0028462D" w:rsidRPr="000A07BE">
        <w:t xml:space="preserve"> </w:t>
      </w:r>
      <w:proofErr w:type="spellStart"/>
      <w:r w:rsidR="0028462D" w:rsidRPr="000A07BE">
        <w:t>члана</w:t>
      </w:r>
      <w:proofErr w:type="spellEnd"/>
      <w:r w:rsidR="0028462D" w:rsidRPr="000A07BE">
        <w:t xml:space="preserve">, </w:t>
      </w:r>
      <w:proofErr w:type="spellStart"/>
      <w:r w:rsidR="0028462D" w:rsidRPr="000A07BE">
        <w:t>док</w:t>
      </w:r>
      <w:proofErr w:type="spellEnd"/>
      <w:r w:rsidR="0028462D" w:rsidRPr="000A07BE">
        <w:t xml:space="preserve"> </w:t>
      </w:r>
      <w:proofErr w:type="spellStart"/>
      <w:r w:rsidR="0028462D" w:rsidRPr="000A07BE">
        <w:t>се</w:t>
      </w:r>
      <w:proofErr w:type="spellEnd"/>
      <w:r w:rsidR="0028462D" w:rsidRPr="000A07BE">
        <w:t xml:space="preserve"> </w:t>
      </w:r>
      <w:r w:rsidR="0028462D" w:rsidRPr="000A07BE">
        <w:rPr>
          <w:lang w:val="sr-Cyrl-RS"/>
        </w:rPr>
        <w:t>п</w:t>
      </w:r>
      <w:proofErr w:type="spellStart"/>
      <w:r w:rsidR="0028462D" w:rsidRPr="000A07BE">
        <w:t>реостала</w:t>
      </w:r>
      <w:proofErr w:type="spellEnd"/>
      <w:r w:rsidR="0028462D" w:rsidRPr="000A07BE">
        <w:t xml:space="preserve"> </w:t>
      </w:r>
      <w:proofErr w:type="spellStart"/>
      <w:r w:rsidR="0028462D" w:rsidRPr="000A07BE">
        <w:t>места</w:t>
      </w:r>
      <w:proofErr w:type="spellEnd"/>
      <w:r w:rsidR="0028462D" w:rsidRPr="000A07BE">
        <w:t xml:space="preserve"> у </w:t>
      </w:r>
      <w:proofErr w:type="spellStart"/>
      <w:r w:rsidR="0028462D" w:rsidRPr="000A07BE">
        <w:t>бирачким</w:t>
      </w:r>
      <w:proofErr w:type="spellEnd"/>
      <w:r w:rsidR="0028462D" w:rsidRPr="000A07BE">
        <w:t xml:space="preserve"> </w:t>
      </w:r>
      <w:proofErr w:type="spellStart"/>
      <w:r w:rsidR="0028462D" w:rsidRPr="000A07BE">
        <w:t>одборима</w:t>
      </w:r>
      <w:proofErr w:type="spellEnd"/>
      <w:r w:rsidR="0028462D" w:rsidRPr="000A07BE">
        <w:t xml:space="preserve"> </w:t>
      </w:r>
      <w:proofErr w:type="spellStart"/>
      <w:r w:rsidR="0028462D" w:rsidRPr="000A07BE">
        <w:t>расподељују</w:t>
      </w:r>
      <w:proofErr w:type="spellEnd"/>
      <w:r w:rsidR="0028462D" w:rsidRPr="000A07BE">
        <w:t xml:space="preserve"> </w:t>
      </w:r>
      <w:proofErr w:type="spellStart"/>
      <w:r w:rsidR="0028462D" w:rsidRPr="000A07BE">
        <w:t>осталим</w:t>
      </w:r>
      <w:proofErr w:type="spellEnd"/>
      <w:r w:rsidR="0028462D" w:rsidRPr="000A07BE">
        <w:t xml:space="preserve"> </w:t>
      </w:r>
      <w:r w:rsidR="0028462D" w:rsidRPr="000A07BE">
        <w:rPr>
          <w:lang w:val="sr-Cyrl-RS"/>
        </w:rPr>
        <w:t xml:space="preserve">одборничким </w:t>
      </w:r>
      <w:proofErr w:type="spellStart"/>
      <w:r w:rsidR="0028462D" w:rsidRPr="000A07BE">
        <w:t>групама</w:t>
      </w:r>
      <w:proofErr w:type="spellEnd"/>
      <w:r w:rsidR="0028462D" w:rsidRPr="000A07BE">
        <w:t xml:space="preserve"> </w:t>
      </w:r>
      <w:proofErr w:type="spellStart"/>
      <w:r w:rsidR="0028462D" w:rsidRPr="000A07BE">
        <w:t>сразмерно</w:t>
      </w:r>
      <w:proofErr w:type="spellEnd"/>
      <w:r w:rsidR="0028462D" w:rsidRPr="000A07BE">
        <w:t xml:space="preserve"> </w:t>
      </w:r>
      <w:proofErr w:type="spellStart"/>
      <w:r w:rsidR="0028462D" w:rsidRPr="000A07BE">
        <w:t>њиховој</w:t>
      </w:r>
      <w:proofErr w:type="spellEnd"/>
      <w:r w:rsidR="0028462D" w:rsidRPr="000A07BE">
        <w:t xml:space="preserve"> </w:t>
      </w:r>
      <w:proofErr w:type="spellStart"/>
      <w:r w:rsidR="0028462D" w:rsidRPr="000A07BE">
        <w:t>заступљености</w:t>
      </w:r>
      <w:proofErr w:type="spellEnd"/>
      <w:r w:rsidR="0028462D" w:rsidRPr="000A07BE">
        <w:t xml:space="preserve"> у </w:t>
      </w:r>
      <w:proofErr w:type="spellStart"/>
      <w:r w:rsidR="0028462D" w:rsidRPr="000A07BE">
        <w:t>скупштини</w:t>
      </w:r>
      <w:proofErr w:type="spellEnd"/>
      <w:r w:rsidR="0028462D" w:rsidRPr="000A07BE">
        <w:rPr>
          <w:lang w:val="sr-Cyrl-RS"/>
        </w:rPr>
        <w:t xml:space="preserve"> </w:t>
      </w:r>
      <w:proofErr w:type="spellStart"/>
      <w:r w:rsidR="0028462D" w:rsidRPr="000A07BE">
        <w:t>на</w:t>
      </w:r>
      <w:proofErr w:type="spellEnd"/>
      <w:r w:rsidR="0028462D" w:rsidRPr="000A07BE">
        <w:t xml:space="preserve"> </w:t>
      </w:r>
      <w:proofErr w:type="spellStart"/>
      <w:r w:rsidR="0028462D" w:rsidRPr="000A07BE">
        <w:t>дан</w:t>
      </w:r>
      <w:proofErr w:type="spellEnd"/>
      <w:r w:rsidR="0028462D" w:rsidRPr="000A07BE">
        <w:t xml:space="preserve"> </w:t>
      </w:r>
      <w:r w:rsidR="0028462D" w:rsidRPr="000A07BE">
        <w:rPr>
          <w:lang w:val="sr-Cyrl-RS"/>
        </w:rPr>
        <w:t>када је о</w:t>
      </w:r>
      <w:proofErr w:type="spellStart"/>
      <w:r w:rsidR="0028462D" w:rsidRPr="000A07BE">
        <w:t>длук</w:t>
      </w:r>
      <w:proofErr w:type="spellEnd"/>
      <w:r w:rsidR="0028462D" w:rsidRPr="000A07BE">
        <w:rPr>
          <w:lang w:val="sr-Cyrl-RS"/>
        </w:rPr>
        <w:t>а</w:t>
      </w:r>
      <w:r w:rsidR="0028462D" w:rsidRPr="000A07BE">
        <w:t xml:space="preserve"> о </w:t>
      </w:r>
      <w:proofErr w:type="spellStart"/>
      <w:r w:rsidR="0028462D" w:rsidRPr="000A07BE">
        <w:t>расписивању</w:t>
      </w:r>
      <w:proofErr w:type="spellEnd"/>
      <w:r w:rsidR="0028462D" w:rsidRPr="000A07BE">
        <w:t xml:space="preserve"> </w:t>
      </w:r>
      <w:r w:rsidR="0028462D" w:rsidRPr="000A07BE">
        <w:rPr>
          <w:lang w:val="sr-Cyrl-RS"/>
        </w:rPr>
        <w:t xml:space="preserve">локалних </w:t>
      </w:r>
      <w:proofErr w:type="spellStart"/>
      <w:r w:rsidR="0028462D" w:rsidRPr="000A07BE">
        <w:t>избора</w:t>
      </w:r>
      <w:proofErr w:type="spellEnd"/>
      <w:r w:rsidR="0028462D" w:rsidRPr="000A07BE">
        <w:rPr>
          <w:lang w:val="sr-Cyrl-RS"/>
        </w:rPr>
        <w:t xml:space="preserve"> ступила на снагу</w:t>
      </w:r>
      <w:r w:rsidR="0028462D" w:rsidRPr="000A07BE">
        <w:t>.</w:t>
      </w:r>
      <w:r w:rsidR="0028462D" w:rsidRPr="000A07BE">
        <w:rPr>
          <w:lang w:val="sr-Cyrl-RS"/>
        </w:rPr>
        <w:t xml:space="preserve"> Ниједна одборничка група не може на једном бирачком месту да предложи и председника и заменика председника бирачког одбора. На основу законом прописаних мерила, изборна комисија благовремено прописује и објављује на веб-презентацији распоред места по којем одборничке групе предлажу чланове и заменике чланова бирачких одбора у сталном саставу. Одборничком групом у смислу предлагања чланова бирачких одбора у сталном саставу сматра се одборник појединац или група одборника која броји мање од оног броја одборника који је потребан за образовање одборничке групе: 1) ако су сви ти одборници изабрани са исте изборне листе; 2) ако изборна листа на којој су изабрани није освојила онолико мандата колико је потребно за образовање одборничке групе; 3) ако нико од њих није приступио другој одборничкој групи; 4) ако су сви ти одборници потписали предлог за именовање члана, односно заменика члана бирачког одбора у сталном саставу (члан 28).</w:t>
      </w:r>
    </w:p>
    <w:p w:rsidR="00011ABD" w:rsidRPr="000A07BE" w:rsidRDefault="000A07BE" w:rsidP="000A07BE">
      <w:pPr>
        <w:pStyle w:val="basic-paragraph"/>
        <w:shd w:val="clear" w:color="auto" w:fill="FFFFFF"/>
        <w:tabs>
          <w:tab w:val="left" w:pos="993"/>
        </w:tabs>
        <w:spacing w:before="0" w:beforeAutospacing="0" w:after="360" w:afterAutospacing="0"/>
        <w:jc w:val="both"/>
        <w:rPr>
          <w:lang w:val="sr-Cyrl-RS"/>
        </w:rPr>
      </w:pPr>
      <w:r>
        <w:rPr>
          <w:lang w:val="sr-Cyrl-RS"/>
        </w:rPr>
        <w:tab/>
      </w:r>
      <w:r w:rsidR="00011ABD" w:rsidRPr="000A07BE">
        <w:rPr>
          <w:lang w:val="sr-Cyrl-RS"/>
        </w:rPr>
        <w:t>Новине које се односе на унапређење, модернизацију, економичност и ефикасност рада органа за спровођење избора укључују и коришћење веб презентација органа за спровођење избора у целом изборном поступку (нпр. члан 25).</w:t>
      </w:r>
    </w:p>
    <w:p w:rsidR="0028462D" w:rsidRPr="000A07BE" w:rsidRDefault="0028462D" w:rsidP="000A07BE">
      <w:pPr>
        <w:spacing w:after="120" w:line="240" w:lineRule="auto"/>
        <w:jc w:val="both"/>
        <w:rPr>
          <w:rFonts w:cs="Times New Roman"/>
          <w:szCs w:val="24"/>
          <w:lang w:val="sr-Cyrl-RS"/>
        </w:rPr>
      </w:pPr>
      <w:r w:rsidRPr="000A07BE">
        <w:rPr>
          <w:rFonts w:cs="Times New Roman"/>
          <w:szCs w:val="24"/>
          <w:lang w:val="sr-Cyrl-RS"/>
        </w:rPr>
        <w:t>4. ТОК ИЗБОРНОГ ПОСТУПКА (чл. 33. до 43)</w:t>
      </w:r>
    </w:p>
    <w:p w:rsidR="000A07BE" w:rsidRDefault="000A07BE" w:rsidP="000A07BE">
      <w:pPr>
        <w:tabs>
          <w:tab w:val="left" w:pos="993"/>
        </w:tabs>
        <w:spacing w:after="120" w:line="240" w:lineRule="auto"/>
        <w:jc w:val="both"/>
        <w:rPr>
          <w:rFonts w:cs="Times New Roman"/>
          <w:szCs w:val="24"/>
          <w:lang w:val="sr-Cyrl-RS"/>
        </w:rPr>
      </w:pPr>
      <w:r>
        <w:rPr>
          <w:rFonts w:cs="Times New Roman"/>
          <w:szCs w:val="24"/>
          <w:lang w:val="sr-Cyrl-RS"/>
        </w:rPr>
        <w:tab/>
      </w:r>
      <w:r w:rsidR="0078736B" w:rsidRPr="000A07BE">
        <w:rPr>
          <w:rFonts w:cs="Times New Roman"/>
          <w:szCs w:val="24"/>
          <w:lang w:val="sr-Cyrl-RS"/>
        </w:rPr>
        <w:t>Према предложеним решењима, л</w:t>
      </w:r>
      <w:r w:rsidR="0028462D" w:rsidRPr="000A07BE">
        <w:rPr>
          <w:rFonts w:cs="Times New Roman"/>
          <w:szCs w:val="24"/>
          <w:lang w:val="sr-Cyrl-RS"/>
        </w:rPr>
        <w:t>окалне изборе расписује председник Народне скупштине, а одлука о расписивању локалних избора ступа на снагу оног дана када је објављена у „Службеном гласнику Републике Србије“ (члан 33).</w:t>
      </w:r>
    </w:p>
    <w:p w:rsidR="000A07BE" w:rsidRDefault="000A07BE" w:rsidP="000A07BE">
      <w:pPr>
        <w:tabs>
          <w:tab w:val="left" w:pos="993"/>
        </w:tabs>
        <w:spacing w:after="120" w:line="240" w:lineRule="auto"/>
        <w:jc w:val="both"/>
        <w:rPr>
          <w:rFonts w:cs="Times New Roman"/>
          <w:szCs w:val="24"/>
          <w:lang w:val="sr-Cyrl-RS"/>
        </w:rPr>
      </w:pPr>
      <w:r>
        <w:rPr>
          <w:rFonts w:cs="Times New Roman"/>
          <w:szCs w:val="24"/>
          <w:lang w:val="sr-Cyrl-RS"/>
        </w:rPr>
        <w:tab/>
      </w:r>
      <w:r w:rsidR="00153BDF" w:rsidRPr="000A07BE">
        <w:rPr>
          <w:rFonts w:cs="Times New Roman"/>
          <w:szCs w:val="24"/>
          <w:lang w:val="sr-Cyrl-RS"/>
        </w:rPr>
        <w:t xml:space="preserve">У наведеном смислу новина је и да </w:t>
      </w:r>
      <w:r w:rsidR="00857BE0" w:rsidRPr="000A07BE">
        <w:rPr>
          <w:rFonts w:cs="Times New Roman"/>
          <w:szCs w:val="24"/>
          <w:lang w:val="sr-Cyrl-RS"/>
        </w:rPr>
        <w:t xml:space="preserve">се одлука о расписивању локалних избора доноси </w:t>
      </w:r>
      <w:r w:rsidR="00857BE0" w:rsidRPr="000A07BE">
        <w:rPr>
          <w:rFonts w:cs="Times New Roman"/>
          <w:b/>
          <w:szCs w:val="24"/>
          <w:lang w:val="sr-Cyrl-RS"/>
        </w:rPr>
        <w:t>најраније 120 дана</w:t>
      </w:r>
      <w:r w:rsidR="00857BE0" w:rsidRPr="000A07BE">
        <w:rPr>
          <w:rFonts w:cs="Times New Roman"/>
          <w:szCs w:val="24"/>
          <w:lang w:val="sr-Cyrl-RS"/>
        </w:rPr>
        <w:t xml:space="preserve">, а најкасније 45 дана пре истека мандата одборника којима </w:t>
      </w:r>
      <w:r w:rsidR="00857BE0" w:rsidRPr="000A07BE">
        <w:rPr>
          <w:rFonts w:cs="Times New Roman"/>
          <w:szCs w:val="24"/>
          <w:lang w:val="sr-Cyrl-RS"/>
        </w:rPr>
        <w:lastRenderedPageBreak/>
        <w:t>истиче мандат. Од дана расписивања локалних избора до дана гласања не може проћи мање од 45 ни више од 60 дана (члан 34).</w:t>
      </w:r>
    </w:p>
    <w:p w:rsidR="000A07BE" w:rsidRPr="000A07BE" w:rsidRDefault="000A07BE" w:rsidP="000A07BE">
      <w:pPr>
        <w:tabs>
          <w:tab w:val="left" w:pos="993"/>
        </w:tabs>
        <w:spacing w:after="120" w:line="240" w:lineRule="auto"/>
        <w:jc w:val="both"/>
        <w:rPr>
          <w:rFonts w:cs="Times New Roman"/>
          <w:szCs w:val="24"/>
          <w:lang w:val="sr-Cyrl-RS"/>
        </w:rPr>
      </w:pPr>
      <w:r>
        <w:rPr>
          <w:rFonts w:cs="Times New Roman"/>
          <w:szCs w:val="24"/>
          <w:lang w:val="sr-Cyrl-RS"/>
        </w:rPr>
        <w:tab/>
      </w:r>
      <w:r w:rsidR="00BC607D" w:rsidRPr="000A07BE">
        <w:rPr>
          <w:rFonts w:cs="Times New Roman"/>
          <w:szCs w:val="24"/>
          <w:lang w:val="sr-Cyrl-RS"/>
        </w:rPr>
        <w:t xml:space="preserve">Потребно је напоменути и да је законом значајно прецизиран начин вршења већег броја изборних радњи и поступања, укључујући и прецизирање документације која је потребна ради утврђивања одређеног статуса. Најбољи пример за то је прецизирање документације која </w:t>
      </w:r>
      <w:r w:rsidR="00683620" w:rsidRPr="000A07BE">
        <w:rPr>
          <w:rFonts w:cs="Times New Roman"/>
          <w:szCs w:val="24"/>
          <w:lang w:val="sr-Cyrl-RS"/>
        </w:rPr>
        <w:t>се доставља уз изборну листу</w:t>
      </w:r>
      <w:r w:rsidR="00BC607D" w:rsidRPr="000A07BE">
        <w:rPr>
          <w:rFonts w:cs="Times New Roman"/>
          <w:szCs w:val="24"/>
          <w:lang w:val="sr-Cyrl-RS"/>
        </w:rPr>
        <w:t>.</w:t>
      </w:r>
    </w:p>
    <w:p w:rsidR="000A07BE" w:rsidRDefault="000A07BE" w:rsidP="000A07BE">
      <w:pPr>
        <w:tabs>
          <w:tab w:val="left" w:pos="993"/>
        </w:tabs>
        <w:spacing w:after="120" w:line="240" w:lineRule="auto"/>
        <w:jc w:val="both"/>
        <w:rPr>
          <w:rFonts w:cs="Times New Roman"/>
          <w:szCs w:val="24"/>
          <w:lang w:val="sr-Cyrl-RS"/>
        </w:rPr>
      </w:pPr>
      <w:r>
        <w:rPr>
          <w:rFonts w:cs="Times New Roman"/>
          <w:b/>
          <w:szCs w:val="24"/>
          <w:lang w:val="sr-Cyrl-RS"/>
        </w:rPr>
        <w:tab/>
      </w:r>
      <w:r w:rsidR="00CE4720" w:rsidRPr="000A07BE">
        <w:rPr>
          <w:rFonts w:cs="Times New Roman"/>
          <w:szCs w:val="24"/>
          <w:lang w:val="sr-Cyrl-RS"/>
        </w:rPr>
        <w:t>Приликом подношења изборне листе изборној комисији, обавезно се доставља и следећа документација: 1) писмена сагласност сваког кандидата за одборника да прихвата кандидатуру, на обрасцу који прописује изборна комисија која садржи његово име, презиме, ЈМБГ, занимање, место и адресу пребивалишта; 2) исправа о очитаној личној карти са микроконтролером (чипом), односно фотокопија личне карте без микроконтролера, за сваког кандидата за одборника; 3) законом предвиђен број писмених изјава бирача да подржавају изборну листу на обрасцу који прописује изборна комисија које су оверене пре истека рока за подношење изборне листе и које садрже име, презиме, ЈМБГ, место и адресу пребивалишта за сваког бирача; 4) списак бирача који су потписали поднете изјаве да подржавају изборну листу у електронском облику на обрасцу који прописује изборна комисија, а који садржи презиме и име бирача, његов ЈМБГ и податке о оверитељу који је оверио потпис на изјави; 5) писмена сагласност носиоца листе да се у називу изборне листе употреби његово лично име, која садржи његово име, презиме, ЈМБГ, место и адресу пребивалишта ако изборна листа у свом називу садржи лично име физичког лица и ако он није потписао други документ који се предаје уз изборну листу, а чије се потписивање сматра давањем сагласности да се његово лично име употреби у називу изборне листе; 6) писмена сагласност правног лица да се у називу изборне листе употреби његов назив, која садржи назив и седиште правног лица које ту сагласност даје; 7) овлашћење да се у име политичке странке поднесе изборна листа ако је не подноси заступник уписан у Регистар политичких странака, које се даје у писменом облику, а које садржи име, презиме, ЈМБГ, место и адресу пребивалишта овлашћеног лица; 8) коалициони споразум ако изборну листу подноси коалиција; 9) овлашћење да се у име политичке странке закључи коалициони споразум ако га није закључио заступник уписан у Регистар политичких странака, које се даје у писменом облику, а које садржи име, презиме, ЈМБГ, место и адресу пребивалишта овлашћеног лица; 10) споразум о образовању групе грађана, ако изборну листу подноси група грађана; 11) писмена сагласност да се у називу коалиције, односно групе грађана употреби лично име физичког лица или назив правног лица која садржи име, презиме, ЈМБГ, место и адресу пребивалишта физичког лица, односно назив и седиште правног лица које ту сагласност даје ако коалиција, односно група грађана у свом називу садржи лично име физичког лица, односно назив правног лица и ако то физичко лице није потписало неки документ који се предаје уз изборну листу, а чије се потписивање сматра давањем сагласности да се то лично име употреби у називу коалиције, односно групе грађана (члан 40).</w:t>
      </w:r>
    </w:p>
    <w:p w:rsidR="000A07BE" w:rsidRPr="000A07BE" w:rsidRDefault="000A07BE" w:rsidP="004B5881">
      <w:pPr>
        <w:tabs>
          <w:tab w:val="left" w:pos="993"/>
        </w:tabs>
        <w:spacing w:after="120" w:line="240" w:lineRule="auto"/>
        <w:jc w:val="both"/>
        <w:rPr>
          <w:rFonts w:cs="Times New Roman"/>
          <w:szCs w:val="24"/>
          <w:lang w:val="sr-Cyrl-RS"/>
        </w:rPr>
      </w:pPr>
      <w:r>
        <w:rPr>
          <w:rFonts w:cs="Times New Roman"/>
          <w:szCs w:val="24"/>
          <w:lang w:val="sr-Cyrl-RS"/>
        </w:rPr>
        <w:tab/>
      </w:r>
      <w:r w:rsidR="009775C4" w:rsidRPr="000A07BE">
        <w:rPr>
          <w:rFonts w:cs="Times New Roman"/>
          <w:szCs w:val="24"/>
          <w:lang w:val="sr-Cyrl-RS"/>
        </w:rPr>
        <w:t>Имајући у виду да јединице локалне самоуправе образоване Законом о територијалној организацији Републике Србије имају значајно различити број становника</w:t>
      </w:r>
      <w:r w:rsidR="00630172" w:rsidRPr="000A07BE">
        <w:rPr>
          <w:rFonts w:cs="Times New Roman"/>
          <w:szCs w:val="24"/>
          <w:lang w:val="sr-Cyrl-RS"/>
        </w:rPr>
        <w:t>, па самим тим и бирача</w:t>
      </w:r>
      <w:r w:rsidR="009775C4" w:rsidRPr="000A07BE">
        <w:rPr>
          <w:rFonts w:cs="Times New Roman"/>
          <w:szCs w:val="24"/>
          <w:lang w:val="sr-Cyrl-RS"/>
        </w:rPr>
        <w:t xml:space="preserve"> (од 10.000 до 100.000</w:t>
      </w:r>
      <w:r w:rsidR="00630172" w:rsidRPr="000A07BE">
        <w:rPr>
          <w:rFonts w:cs="Times New Roman"/>
          <w:szCs w:val="24"/>
          <w:lang w:val="sr-Cyrl-RS"/>
        </w:rPr>
        <w:t xml:space="preserve"> становника</w:t>
      </w:r>
      <w:r w:rsidR="009775C4" w:rsidRPr="000A07BE">
        <w:rPr>
          <w:rFonts w:cs="Times New Roman"/>
          <w:szCs w:val="24"/>
          <w:lang w:val="sr-Cyrl-RS"/>
        </w:rPr>
        <w:t>, а неки градови и више стотина хиљада, при чему посебно треб</w:t>
      </w:r>
      <w:r w:rsidR="00630172" w:rsidRPr="000A07BE">
        <w:rPr>
          <w:rFonts w:cs="Times New Roman"/>
          <w:szCs w:val="24"/>
          <w:lang w:val="sr-Cyrl-RS"/>
        </w:rPr>
        <w:t>а узети у обзир и град Београд), предлаже се следеће.</w:t>
      </w:r>
      <w:bookmarkStart w:id="0" w:name="_GoBack"/>
      <w:bookmarkEnd w:id="0"/>
    </w:p>
    <w:p w:rsidR="00CE4720" w:rsidRPr="000A07BE" w:rsidRDefault="000A07BE" w:rsidP="000A07BE">
      <w:pPr>
        <w:tabs>
          <w:tab w:val="left" w:pos="993"/>
        </w:tabs>
        <w:spacing w:after="120" w:line="240" w:lineRule="auto"/>
        <w:jc w:val="both"/>
        <w:rPr>
          <w:rFonts w:cs="Times New Roman"/>
          <w:szCs w:val="24"/>
          <w:lang w:val="sr-Cyrl-RS"/>
        </w:rPr>
      </w:pPr>
      <w:r>
        <w:rPr>
          <w:rFonts w:cs="Times New Roman"/>
          <w:b/>
          <w:szCs w:val="24"/>
          <w:lang w:val="sr-Cyrl-RS"/>
        </w:rPr>
        <w:tab/>
      </w:r>
      <w:r w:rsidR="00CE4720" w:rsidRPr="000A07BE">
        <w:rPr>
          <w:rFonts w:cs="Times New Roman"/>
          <w:szCs w:val="24"/>
          <w:lang w:val="sr-Cyrl-RS"/>
        </w:rPr>
        <w:t xml:space="preserve">За проглашење изборне листе потребно је да је својим потписима подржи: </w:t>
      </w:r>
    </w:p>
    <w:p w:rsidR="00CE4720" w:rsidRPr="000A07BE" w:rsidRDefault="00CE4720" w:rsidP="00C94EE3">
      <w:pPr>
        <w:pStyle w:val="basic-paragraph"/>
        <w:shd w:val="clear" w:color="auto" w:fill="FFFFFF"/>
        <w:spacing w:before="0" w:beforeAutospacing="0" w:after="0" w:afterAutospacing="0"/>
        <w:ind w:firstLine="720"/>
        <w:jc w:val="both"/>
        <w:rPr>
          <w:lang w:val="sr-Cyrl-RS"/>
        </w:rPr>
      </w:pPr>
      <w:r w:rsidRPr="000A07BE">
        <w:rPr>
          <w:lang w:val="sr-Cyrl-RS"/>
        </w:rPr>
        <w:t xml:space="preserve">1) 200 бирача у јединицама локалне самоуправе које на дан расписивања избора имају највише 20.000 уписаних бирача;  </w:t>
      </w:r>
    </w:p>
    <w:p w:rsidR="00CE4720" w:rsidRPr="000A07BE" w:rsidRDefault="00CE4720" w:rsidP="00C94EE3">
      <w:pPr>
        <w:pStyle w:val="basic-paragraph"/>
        <w:shd w:val="clear" w:color="auto" w:fill="FFFFFF"/>
        <w:spacing w:before="0" w:beforeAutospacing="0" w:after="0" w:afterAutospacing="0"/>
        <w:ind w:firstLine="720"/>
        <w:jc w:val="both"/>
        <w:rPr>
          <w:lang w:val="sr-Cyrl-RS"/>
        </w:rPr>
      </w:pPr>
      <w:r w:rsidRPr="000A07BE">
        <w:rPr>
          <w:lang w:val="sr-Cyrl-RS"/>
        </w:rPr>
        <w:lastRenderedPageBreak/>
        <w:t xml:space="preserve">2) 300 бирача у јединицама локалне самоуправе које на дан расписивања избора имају највише 30.000 уписаних бирача;  </w:t>
      </w:r>
    </w:p>
    <w:p w:rsidR="00CE4720" w:rsidRPr="000A07BE" w:rsidRDefault="00CE4720" w:rsidP="00C94EE3">
      <w:pPr>
        <w:pStyle w:val="basic-paragraph"/>
        <w:shd w:val="clear" w:color="auto" w:fill="FFFFFF"/>
        <w:spacing w:before="0" w:beforeAutospacing="0" w:after="0" w:afterAutospacing="0"/>
        <w:ind w:firstLine="720"/>
        <w:jc w:val="both"/>
        <w:rPr>
          <w:lang w:val="sr-Cyrl-RS"/>
        </w:rPr>
      </w:pPr>
      <w:r w:rsidRPr="000A07BE">
        <w:rPr>
          <w:lang w:val="sr-Cyrl-RS"/>
        </w:rPr>
        <w:t xml:space="preserve">3) 500 бирача у јединицама локалне самоуправе које на дан расписивања избора имају највише 50.000 уписаних бирача;  </w:t>
      </w:r>
    </w:p>
    <w:p w:rsidR="00CE4720" w:rsidRPr="000A07BE" w:rsidRDefault="00CE4720" w:rsidP="00C94EE3">
      <w:pPr>
        <w:pStyle w:val="basic-paragraph"/>
        <w:shd w:val="clear" w:color="auto" w:fill="FFFFFF"/>
        <w:spacing w:before="0" w:beforeAutospacing="0" w:after="0" w:afterAutospacing="0"/>
        <w:ind w:firstLine="720"/>
        <w:jc w:val="both"/>
        <w:rPr>
          <w:lang w:val="sr-Cyrl-RS"/>
        </w:rPr>
      </w:pPr>
      <w:r w:rsidRPr="000A07BE">
        <w:rPr>
          <w:lang w:val="sr-Cyrl-RS"/>
        </w:rPr>
        <w:t xml:space="preserve">4) 600 бирача у јединицама локалне самоуправе које на дан расписивања избора имају највише 70.000 уписаних бирача;  </w:t>
      </w:r>
    </w:p>
    <w:p w:rsidR="00CE4720" w:rsidRPr="000A07BE" w:rsidRDefault="00CE4720" w:rsidP="00C94EE3">
      <w:pPr>
        <w:pStyle w:val="basic-paragraph"/>
        <w:shd w:val="clear" w:color="auto" w:fill="FFFFFF"/>
        <w:spacing w:before="0" w:beforeAutospacing="0" w:after="0" w:afterAutospacing="0"/>
        <w:ind w:firstLine="720"/>
        <w:jc w:val="both"/>
        <w:rPr>
          <w:lang w:val="sr-Cyrl-RS"/>
        </w:rPr>
      </w:pPr>
      <w:r w:rsidRPr="000A07BE">
        <w:rPr>
          <w:lang w:val="sr-Cyrl-RS"/>
        </w:rPr>
        <w:t xml:space="preserve">5) 800 бирача у јединицама локалне самоуправе које на дан расписивања избора имају највише 100.000 уписаних бирача;  </w:t>
      </w:r>
    </w:p>
    <w:p w:rsidR="00CE4720" w:rsidRPr="000A07BE" w:rsidRDefault="00CE4720" w:rsidP="00C94EE3">
      <w:pPr>
        <w:pStyle w:val="basic-paragraph"/>
        <w:shd w:val="clear" w:color="auto" w:fill="FFFFFF"/>
        <w:spacing w:before="0" w:beforeAutospacing="0" w:after="0" w:afterAutospacing="0"/>
        <w:ind w:firstLine="720"/>
        <w:jc w:val="both"/>
        <w:rPr>
          <w:lang w:val="sr-Cyrl-RS"/>
        </w:rPr>
      </w:pPr>
      <w:r w:rsidRPr="000A07BE">
        <w:rPr>
          <w:lang w:val="sr-Cyrl-RS"/>
        </w:rPr>
        <w:t xml:space="preserve">6) 1.000 бирача у јединицама локалне самоуправе које на дан расписивања избора имају највише 500.000 уписаних бирача;  </w:t>
      </w:r>
    </w:p>
    <w:p w:rsidR="00CE4720" w:rsidRPr="000A07BE" w:rsidRDefault="00CE4720" w:rsidP="000A07BE">
      <w:pPr>
        <w:pStyle w:val="basic-paragraph"/>
        <w:shd w:val="clear" w:color="auto" w:fill="FFFFFF"/>
        <w:spacing w:before="0" w:beforeAutospacing="0" w:after="120" w:afterAutospacing="0"/>
        <w:ind w:firstLine="720"/>
        <w:jc w:val="both"/>
        <w:rPr>
          <w:lang w:val="sr-Cyrl-RS"/>
        </w:rPr>
      </w:pPr>
      <w:r w:rsidRPr="000A07BE">
        <w:rPr>
          <w:lang w:val="sr-Cyrl-RS"/>
        </w:rPr>
        <w:t xml:space="preserve">7) 3.000 бирача у јединицама локалне самоуправе које на дан расписивања избора имају више од 500.000 уписаних бирача. </w:t>
      </w:r>
    </w:p>
    <w:p w:rsidR="00CE166F" w:rsidRPr="000A07BE" w:rsidRDefault="000A07BE" w:rsidP="000A07BE">
      <w:pPr>
        <w:pStyle w:val="basic-paragraph"/>
        <w:shd w:val="clear" w:color="auto" w:fill="FFFFFF"/>
        <w:tabs>
          <w:tab w:val="left" w:pos="993"/>
        </w:tabs>
        <w:spacing w:before="0" w:beforeAutospacing="0" w:after="360" w:afterAutospacing="0"/>
        <w:jc w:val="both"/>
        <w:rPr>
          <w:lang w:val="sr-Cyrl-RS"/>
        </w:rPr>
      </w:pPr>
      <w:r>
        <w:rPr>
          <w:lang w:val="sr-Cyrl-RS"/>
        </w:rPr>
        <w:tab/>
      </w:r>
      <w:r w:rsidR="00CE4720" w:rsidRPr="000A07BE">
        <w:rPr>
          <w:lang w:val="sr-Cyrl-RS"/>
        </w:rPr>
        <w:t>Бирач може потписом подржати само једну изборну листу. Ако подносилац изборне листе преда већи број важећих писмених изјава бирача да подржавају изборну листу од оног броја који му је потребан за проглашење изборне листе, изборна комисија узима у обзир само онај број потписа који је потребан за проглашење изборне листе и то по азбучном редоследу презимена бирача који су потписали изјаве да подржавају изборну листу. За бираче чије писмене изјаве да подржавају изборну листу нису узете у обзир, сматра се да нису подржали ту изборну листу тако да се њихове писмене изјаве да подржавају неку другу изборну листу могу узети у обзир приликом одлучивања о другој изборној листи (члан 41).</w:t>
      </w:r>
    </w:p>
    <w:p w:rsidR="0078736B" w:rsidRPr="000A07BE" w:rsidRDefault="0078736B" w:rsidP="000A07BE">
      <w:pPr>
        <w:pStyle w:val="basic-paragraph"/>
        <w:shd w:val="clear" w:color="auto" w:fill="FFFFFF"/>
        <w:spacing w:before="0" w:beforeAutospacing="0" w:after="120" w:afterAutospacing="0"/>
        <w:jc w:val="both"/>
        <w:rPr>
          <w:lang w:val="sr-Cyrl-RS"/>
        </w:rPr>
      </w:pPr>
      <w:r w:rsidRPr="000A07BE">
        <w:rPr>
          <w:lang w:val="sr-Cyrl-RS"/>
        </w:rPr>
        <w:t>5. ГЛАСАЊЕ И УТВРЂИВАЊЕ РЕЗУЛТАТА ГЛАСАЊА (чл. 43. до 58)</w:t>
      </w:r>
    </w:p>
    <w:p w:rsidR="000A07BE" w:rsidRDefault="000A07BE" w:rsidP="000A07BE">
      <w:pPr>
        <w:pStyle w:val="basic-paragraph"/>
        <w:shd w:val="clear" w:color="auto" w:fill="FFFFFF"/>
        <w:tabs>
          <w:tab w:val="left" w:pos="993"/>
        </w:tabs>
        <w:spacing w:before="0" w:beforeAutospacing="0" w:after="120" w:afterAutospacing="0"/>
        <w:jc w:val="both"/>
        <w:rPr>
          <w:lang w:val="sr-Cyrl-RS"/>
        </w:rPr>
      </w:pPr>
      <w:r>
        <w:rPr>
          <w:lang w:val="sr-Cyrl-RS"/>
        </w:rPr>
        <w:tab/>
      </w:r>
      <w:r w:rsidR="0078736B" w:rsidRPr="000A07BE">
        <w:rPr>
          <w:lang w:val="sr-Cyrl-RS"/>
        </w:rPr>
        <w:t>У овом делу закона, између осталог, утврђује се садржина гласачког листића (члан 43), број примерака записника о раду бирачког одбора (члан 44) и примопредаја изборног материјала након затварања бирачког места (члан 45), као и поништавање гласања на бирачком месту по службеној дужности (члан 54), приговор на гласање на бирачком месту (члан 55) и понављање гласања (члан 56).</w:t>
      </w:r>
    </w:p>
    <w:p w:rsidR="000A07BE" w:rsidRDefault="000A07BE" w:rsidP="000A07BE">
      <w:pPr>
        <w:pStyle w:val="basic-paragraph"/>
        <w:shd w:val="clear" w:color="auto" w:fill="FFFFFF"/>
        <w:tabs>
          <w:tab w:val="left" w:pos="993"/>
        </w:tabs>
        <w:spacing w:before="0" w:beforeAutospacing="0" w:after="120" w:afterAutospacing="0"/>
        <w:jc w:val="both"/>
        <w:rPr>
          <w:b/>
          <w:lang w:val="sr-Cyrl-RS"/>
        </w:rPr>
      </w:pPr>
      <w:r>
        <w:rPr>
          <w:lang w:val="sr-Cyrl-RS"/>
        </w:rPr>
        <w:tab/>
      </w:r>
      <w:r w:rsidR="008B452C" w:rsidRPr="000A07BE">
        <w:rPr>
          <w:b/>
          <w:lang w:val="sr-Cyrl-RS"/>
        </w:rPr>
        <w:t>Као што је већ речено, неки контролни механизми, укључујући и посту</w:t>
      </w:r>
      <w:r w:rsidR="00B46DE8" w:rsidRPr="000A07BE">
        <w:rPr>
          <w:b/>
          <w:lang w:val="sr-Cyrl-RS"/>
        </w:rPr>
        <w:t>п</w:t>
      </w:r>
      <w:r w:rsidR="008B452C" w:rsidRPr="000A07BE">
        <w:rPr>
          <w:b/>
          <w:lang w:val="sr-Cyrl-RS"/>
        </w:rPr>
        <w:t>ак контроле записника у поступку на нов начин, преузет је као решење из новог Закона о избору народних посланика.</w:t>
      </w:r>
    </w:p>
    <w:p w:rsidR="000A07BE" w:rsidRDefault="000A07BE" w:rsidP="000A07BE">
      <w:pPr>
        <w:pStyle w:val="basic-paragraph"/>
        <w:shd w:val="clear" w:color="auto" w:fill="FFFFFF"/>
        <w:tabs>
          <w:tab w:val="left" w:pos="993"/>
        </w:tabs>
        <w:spacing w:before="0" w:beforeAutospacing="0" w:after="120" w:afterAutospacing="0"/>
        <w:jc w:val="both"/>
        <w:rPr>
          <w:lang w:val="sr-Cyrl-RS"/>
        </w:rPr>
      </w:pPr>
      <w:r>
        <w:rPr>
          <w:b/>
          <w:lang w:val="sr-Cyrl-RS"/>
        </w:rPr>
        <w:tab/>
      </w:r>
      <w:r w:rsidR="00CE4720" w:rsidRPr="000A07BE">
        <w:rPr>
          <w:lang w:val="sr-Cyrl-RS"/>
        </w:rPr>
        <w:t>Приликом примопредаје изборног материјала након завршетка гласања представници бирачког одбора и изборне комисије дужни су да изврше контролу записника о раду бирачког одбора, констатују евентуалне грешке у попуњавању записника и о томе сачине извештај. Изборна комисија све записнике о раду бирачког одбора објављује на веб- презентацији, а ако је исправљена грешка у попуњавању записника о раду бирачког одбора, објављује се и решење о исправљању записника о раду бирачког одбора (члан 46).</w:t>
      </w:r>
    </w:p>
    <w:p w:rsidR="000A07BE" w:rsidRDefault="000A07BE" w:rsidP="000A07BE">
      <w:pPr>
        <w:pStyle w:val="basic-paragraph"/>
        <w:shd w:val="clear" w:color="auto" w:fill="FFFFFF"/>
        <w:tabs>
          <w:tab w:val="left" w:pos="993"/>
        </w:tabs>
        <w:spacing w:before="0" w:beforeAutospacing="0" w:after="120" w:afterAutospacing="0"/>
        <w:jc w:val="both"/>
        <w:rPr>
          <w:lang w:val="sr-Cyrl-RS"/>
        </w:rPr>
      </w:pPr>
      <w:r>
        <w:rPr>
          <w:lang w:val="sr-Cyrl-RS"/>
        </w:rPr>
        <w:tab/>
      </w:r>
      <w:r w:rsidR="00CE4720" w:rsidRPr="000A07BE">
        <w:rPr>
          <w:lang w:val="sr-Cyrl-RS"/>
        </w:rPr>
        <w:t xml:space="preserve">Ако у записнику о раду бирачког одбора постоје очигледне омашке у попуњавању тог записника </w:t>
      </w:r>
      <w:r w:rsidR="00CE4720" w:rsidRPr="000A07BE">
        <w:rPr>
          <w:b/>
          <w:lang w:val="sr-Cyrl-RS"/>
        </w:rPr>
        <w:t>(лаке грешке)</w:t>
      </w:r>
      <w:r w:rsidR="00CE4720" w:rsidRPr="000A07BE">
        <w:rPr>
          <w:lang w:val="sr-Cyrl-RS"/>
        </w:rPr>
        <w:t>, изборна комисија на основу извештаја којим су констатоване грешке у попуњавању записника о раду бирачког одбора доноси решење о исправљању записника о раду бирачког одбора.</w:t>
      </w:r>
      <w:r w:rsidR="00BB2D83" w:rsidRPr="000A07BE">
        <w:rPr>
          <w:lang w:val="sr-Cyrl-RS"/>
        </w:rPr>
        <w:t xml:space="preserve"> </w:t>
      </w:r>
      <w:r w:rsidR="00CE4720" w:rsidRPr="000A07BE">
        <w:rPr>
          <w:b/>
          <w:lang w:val="sr-Cyrl-RS"/>
        </w:rPr>
        <w:t>Лаке грешке</w:t>
      </w:r>
      <w:r w:rsidR="00CE4720" w:rsidRPr="000A07BE">
        <w:rPr>
          <w:lang w:val="sr-Cyrl-RS"/>
        </w:rPr>
        <w:t xml:space="preserve"> су: 1) ако у записнику о раду бирачког одбора није забележен број бирача који је изашао на изборе; 2) ако у записнику о раду бирачког одбора није забележен број неупотребљених гласачких листића; 3) ако у записнику о раду бирачког одбора није забележен укупан број гласачких листића у гласачкој кутији; 4) ако у записнику о раду бирачког одбора није забележен или је нетачно забележен број важећих гласачких листића, а збир броја неважећих гласачких листића и броја гласова које је појединачно добила свака изборна </w:t>
      </w:r>
      <w:r w:rsidR="00CE4720" w:rsidRPr="000A07BE">
        <w:rPr>
          <w:lang w:val="sr-Cyrl-RS"/>
        </w:rPr>
        <w:lastRenderedPageBreak/>
        <w:t>листа једнак је броју листића који се налазе у гласачкој кутији; 5) ако у записнику о раду бирачког одбора није забележен или ако је нетачно забележен број неважећих гласачких листића, а збир броја гласова које је појединачно добила свака изборна листа једнак је или мањи од броја гласачких листића који се налазе у гласачкој кутији (члан 47).</w:t>
      </w:r>
    </w:p>
    <w:p w:rsidR="000A07BE" w:rsidRDefault="000A07BE" w:rsidP="000A07BE">
      <w:pPr>
        <w:pStyle w:val="basic-paragraph"/>
        <w:shd w:val="clear" w:color="auto" w:fill="FFFFFF"/>
        <w:tabs>
          <w:tab w:val="left" w:pos="993"/>
        </w:tabs>
        <w:spacing w:before="0" w:beforeAutospacing="0" w:after="120" w:afterAutospacing="0"/>
        <w:jc w:val="both"/>
        <w:rPr>
          <w:lang w:val="sr-Cyrl-RS"/>
        </w:rPr>
      </w:pPr>
      <w:r>
        <w:rPr>
          <w:lang w:val="sr-Cyrl-RS"/>
        </w:rPr>
        <w:tab/>
      </w:r>
      <w:r w:rsidR="00CE4720" w:rsidRPr="000A07BE">
        <w:rPr>
          <w:lang w:val="sr-Cyrl-RS"/>
        </w:rPr>
        <w:t xml:space="preserve">Ако у записнику о раду бирачког одбора постоје грубе логичко-рачунске грешке </w:t>
      </w:r>
      <w:r w:rsidR="00CE4720" w:rsidRPr="000A07BE">
        <w:rPr>
          <w:b/>
          <w:lang w:val="sr-Cyrl-RS"/>
        </w:rPr>
        <w:t>(тешке грешке)</w:t>
      </w:r>
      <w:r w:rsidR="00CE4720" w:rsidRPr="000A07BE">
        <w:rPr>
          <w:lang w:val="sr-Cyrl-RS"/>
        </w:rPr>
        <w:t xml:space="preserve">, изборна комисија на основу увида у изборни материјал може донети решење о исправљању записника о </w:t>
      </w:r>
      <w:r>
        <w:rPr>
          <w:lang w:val="sr-Cyrl-RS"/>
        </w:rPr>
        <w:t>раду бирачког одбора (члан 48).</w:t>
      </w:r>
    </w:p>
    <w:p w:rsidR="000A07BE" w:rsidRDefault="000A07BE" w:rsidP="000A07BE">
      <w:pPr>
        <w:pStyle w:val="basic-paragraph"/>
        <w:shd w:val="clear" w:color="auto" w:fill="FFFFFF"/>
        <w:tabs>
          <w:tab w:val="left" w:pos="993"/>
        </w:tabs>
        <w:spacing w:before="0" w:beforeAutospacing="0" w:after="120" w:afterAutospacing="0"/>
        <w:jc w:val="both"/>
        <w:rPr>
          <w:lang w:val="sr-Cyrl-RS"/>
        </w:rPr>
      </w:pPr>
      <w:r>
        <w:rPr>
          <w:lang w:val="sr-Cyrl-RS"/>
        </w:rPr>
        <w:tab/>
      </w:r>
      <w:r w:rsidR="008B452C" w:rsidRPr="000A07BE">
        <w:rPr>
          <w:b/>
          <w:color w:val="000000" w:themeColor="text1"/>
          <w:lang w:val="sr-Cyrl-RS"/>
        </w:rPr>
        <w:t>Исто се</w:t>
      </w:r>
      <w:r w:rsidR="0047394A" w:rsidRPr="000A07BE">
        <w:rPr>
          <w:b/>
          <w:color w:val="000000" w:themeColor="text1"/>
          <w:lang w:val="sr-Cyrl-RS"/>
        </w:rPr>
        <w:t>, у смислу преузимања из Закона о избору народних посланика,</w:t>
      </w:r>
      <w:r w:rsidR="008B452C" w:rsidRPr="000A07BE">
        <w:rPr>
          <w:b/>
          <w:color w:val="000000" w:themeColor="text1"/>
          <w:lang w:val="sr-Cyrl-RS"/>
        </w:rPr>
        <w:t xml:space="preserve"> односи и на следеће.</w:t>
      </w:r>
      <w:r w:rsidR="00C47805" w:rsidRPr="000A07BE">
        <w:rPr>
          <w:color w:val="000000" w:themeColor="text1"/>
          <w:lang w:val="sr-Cyrl-RS"/>
        </w:rPr>
        <w:t xml:space="preserve"> </w:t>
      </w:r>
      <w:r w:rsidR="00CE4720" w:rsidRPr="000A07BE">
        <w:rPr>
          <w:lang w:val="sr-Cyrl-RS"/>
        </w:rPr>
        <w:t>Сваки члан и заменик члана изборне комисије има право да у року од 48 часова од завршетка гласања изврши увид у изборни материјал са сваког бирачког места и да провери да ли је гласао бирач који му достави своју адресу, ЈМБГ и писмену сагласност за ту проверу (члан 49)</w:t>
      </w:r>
      <w:r w:rsidR="00BB58F4" w:rsidRPr="000A07BE">
        <w:rPr>
          <w:lang w:val="sr-Cyrl-RS"/>
        </w:rPr>
        <w:t>.</w:t>
      </w:r>
    </w:p>
    <w:p w:rsidR="000A07BE" w:rsidRDefault="000A07BE" w:rsidP="000A07BE">
      <w:pPr>
        <w:pStyle w:val="basic-paragraph"/>
        <w:shd w:val="clear" w:color="auto" w:fill="FFFFFF"/>
        <w:tabs>
          <w:tab w:val="left" w:pos="993"/>
        </w:tabs>
        <w:spacing w:before="0" w:beforeAutospacing="0" w:after="120" w:afterAutospacing="0"/>
        <w:jc w:val="both"/>
        <w:rPr>
          <w:b/>
          <w:lang w:val="sr-Cyrl-RS"/>
        </w:rPr>
      </w:pPr>
      <w:r>
        <w:rPr>
          <w:lang w:val="sr-Cyrl-RS"/>
        </w:rPr>
        <w:tab/>
      </w:r>
      <w:r w:rsidR="008B452C" w:rsidRPr="000A07BE">
        <w:rPr>
          <w:b/>
          <w:lang w:val="sr-Cyrl-RS"/>
        </w:rPr>
        <w:t>Посебан вид контроле, исто као и у Закону о избору народних посланика, „резервисан“ је</w:t>
      </w:r>
      <w:r w:rsidR="000B1634" w:rsidRPr="000A07BE">
        <w:rPr>
          <w:b/>
          <w:lang w:val="sr-Cyrl-RS"/>
        </w:rPr>
        <w:t xml:space="preserve"> за </w:t>
      </w:r>
      <w:r w:rsidR="008B452C" w:rsidRPr="000A07BE">
        <w:rPr>
          <w:b/>
          <w:lang w:val="sr-Cyrl-RS"/>
        </w:rPr>
        <w:t>опозиционе изборне листе.</w:t>
      </w:r>
    </w:p>
    <w:p w:rsidR="000A07BE" w:rsidRDefault="000A07BE" w:rsidP="000A07BE">
      <w:pPr>
        <w:pStyle w:val="basic-paragraph"/>
        <w:shd w:val="clear" w:color="auto" w:fill="FFFFFF"/>
        <w:tabs>
          <w:tab w:val="left" w:pos="993"/>
        </w:tabs>
        <w:spacing w:before="0" w:beforeAutospacing="0" w:after="120" w:afterAutospacing="0"/>
        <w:jc w:val="both"/>
        <w:rPr>
          <w:lang w:val="sr-Cyrl-RS"/>
        </w:rPr>
      </w:pPr>
      <w:r>
        <w:rPr>
          <w:b/>
          <w:lang w:val="sr-Cyrl-RS"/>
        </w:rPr>
        <w:tab/>
      </w:r>
      <w:r w:rsidR="00CE4720" w:rsidRPr="000A07BE">
        <w:rPr>
          <w:lang w:val="sr-Cyrl-RS"/>
        </w:rPr>
        <w:t>На захтев подносиоца проглашене опозиционе изборне листе (изборна листа чији подносилац нема одборнике у скупштини, односно изборна листа чији подносилац није део скупштинске већине) која је према прелиминарним резултатима избора освојила више од 2% гласова, а који се подноси у року од 24 часа од затварања бирачких места, изборна комисија одређује да се изврши контрола записника о раду бирачких одбора са највише 5% бирачких места.</w:t>
      </w:r>
      <w:r w:rsidR="00BB58F4" w:rsidRPr="000A07BE">
        <w:rPr>
          <w:lang w:val="sr-Cyrl-RS"/>
        </w:rPr>
        <w:t xml:space="preserve"> </w:t>
      </w:r>
      <w:r w:rsidR="00CE4720" w:rsidRPr="000A07BE">
        <w:rPr>
          <w:lang w:val="sr-Cyrl-RS"/>
        </w:rPr>
        <w:t>Ако је захтевима за контролу записника о раду бирачких одбора по узорку обухваћено више од 5% бирачких места, контрола записника о раду бирачких одбора врши се на оним бирачким местима на којима је уписано највише бирача. Против решења којим је одбијен или одбачен захтев за контролу записника о раду бирачког одбора по узорку подносилац захтева може поднети приговор изборној комисији у року од 24 часа од објављивања тог решења на веб-презентацији.</w:t>
      </w:r>
      <w:r w:rsidR="00BB58F4" w:rsidRPr="000A07BE">
        <w:rPr>
          <w:lang w:val="sr-Cyrl-RS"/>
        </w:rPr>
        <w:t xml:space="preserve"> </w:t>
      </w:r>
      <w:r w:rsidR="00CE4720" w:rsidRPr="000A07BE">
        <w:rPr>
          <w:lang w:val="sr-Cyrl-RS"/>
        </w:rPr>
        <w:t>Против решења којим је усвојен захтев за контролу записника о раду бирачког одбора по узорку подносилац проглашене изборне листе може поднети приговор изборној комисији у року од 24 часа од објављивања тог решења на веб-презентацији</w:t>
      </w:r>
      <w:r w:rsidR="00BB58F4" w:rsidRPr="000A07BE">
        <w:rPr>
          <w:lang w:val="sr-Cyrl-RS"/>
        </w:rPr>
        <w:t xml:space="preserve"> (члан 50)</w:t>
      </w:r>
      <w:r w:rsidR="00CE4720" w:rsidRPr="000A07BE">
        <w:rPr>
          <w:lang w:val="sr-Cyrl-RS"/>
        </w:rPr>
        <w:t>.</w:t>
      </w:r>
    </w:p>
    <w:p w:rsidR="000A07BE" w:rsidRDefault="000A07BE" w:rsidP="000A07BE">
      <w:pPr>
        <w:pStyle w:val="basic-paragraph"/>
        <w:shd w:val="clear" w:color="auto" w:fill="FFFFFF"/>
        <w:tabs>
          <w:tab w:val="left" w:pos="993"/>
        </w:tabs>
        <w:spacing w:before="0" w:beforeAutospacing="0" w:after="120" w:afterAutospacing="0"/>
        <w:jc w:val="both"/>
        <w:rPr>
          <w:lang w:val="sr-Cyrl-RS"/>
        </w:rPr>
      </w:pPr>
      <w:r>
        <w:rPr>
          <w:lang w:val="sr-Cyrl-RS"/>
        </w:rPr>
        <w:tab/>
      </w:r>
      <w:r w:rsidR="00CE4720" w:rsidRPr="000A07BE">
        <w:rPr>
          <w:lang w:val="sr-Cyrl-RS"/>
        </w:rPr>
        <w:t>О извршеној контроли записника о раду бирачких одбора изборна комисија сачињава извештај и објављује га на веб-презентацији.</w:t>
      </w:r>
      <w:r w:rsidR="00BB58F4" w:rsidRPr="000A07BE">
        <w:rPr>
          <w:lang w:val="sr-Cyrl-RS"/>
        </w:rPr>
        <w:t xml:space="preserve"> </w:t>
      </w:r>
      <w:r w:rsidR="00CE4720" w:rsidRPr="000A07BE">
        <w:rPr>
          <w:lang w:val="sr-Cyrl-RS"/>
        </w:rPr>
        <w:t>Ако се на основу контроле записника о раду бирачких одбора у погледу броја гласова који је добила одређена изборна листа утврди да постоји укупно одступање између садржине изборног материјала и записника о раду бирачког одбора веће од 10% на свим контролисаним бирачким местима, извршиће се контрола записника о раду бирачког одбора са још 5% бирачких места.</w:t>
      </w:r>
      <w:r w:rsidR="00BB58F4" w:rsidRPr="000A07BE">
        <w:rPr>
          <w:lang w:val="sr-Cyrl-RS"/>
        </w:rPr>
        <w:t xml:space="preserve"> </w:t>
      </w:r>
      <w:r w:rsidR="00CE4720" w:rsidRPr="000A07BE">
        <w:rPr>
          <w:lang w:val="sr-Cyrl-RS"/>
        </w:rPr>
        <w:t>Ако се након додатне контроле записника о раду бирачких одбора у погледу броја гласова који је добила одређена изборна листа утврди да постоји укупно одступање између садржине изборног материјала и записника о раду бирачког одбора веће од 10% на свим контролисаним бирачким местима, извршиће се контрола свих записника о раду бирачког одбора.</w:t>
      </w:r>
      <w:r w:rsidR="00BB58F4" w:rsidRPr="000A07BE">
        <w:rPr>
          <w:lang w:val="sr-Cyrl-RS"/>
        </w:rPr>
        <w:t xml:space="preserve"> </w:t>
      </w:r>
      <w:r w:rsidR="00CE4720" w:rsidRPr="000A07BE">
        <w:rPr>
          <w:lang w:val="sr-Cyrl-RS"/>
        </w:rPr>
        <w:t>Контрола записника о раду бирачких одбора по узорку завршава се када изборна комисија усвоји извештај којим се констатује да на контролисаном узорку не постоји одступање између садржине изборног материјала и записника о раду бирачких одбора веће од 10%, односно извештај о резултатима контроле свих бирачких места</w:t>
      </w:r>
      <w:r w:rsidR="00BB58F4" w:rsidRPr="000A07BE">
        <w:rPr>
          <w:lang w:val="sr-Cyrl-RS"/>
        </w:rPr>
        <w:t xml:space="preserve"> (члан 51)</w:t>
      </w:r>
      <w:r w:rsidR="00CE4720" w:rsidRPr="000A07BE">
        <w:rPr>
          <w:lang w:val="sr-Cyrl-RS"/>
        </w:rPr>
        <w:t>.</w:t>
      </w:r>
    </w:p>
    <w:p w:rsidR="0078736B" w:rsidRPr="000A07BE" w:rsidRDefault="000A07BE" w:rsidP="000A07BE">
      <w:pPr>
        <w:pStyle w:val="basic-paragraph"/>
        <w:shd w:val="clear" w:color="auto" w:fill="FFFFFF"/>
        <w:tabs>
          <w:tab w:val="left" w:pos="993"/>
        </w:tabs>
        <w:spacing w:before="0" w:beforeAutospacing="0" w:after="360" w:afterAutospacing="0"/>
        <w:jc w:val="both"/>
        <w:rPr>
          <w:lang w:val="sr-Cyrl-RS"/>
        </w:rPr>
      </w:pPr>
      <w:r>
        <w:rPr>
          <w:lang w:val="sr-Cyrl-RS"/>
        </w:rPr>
        <w:tab/>
      </w:r>
      <w:r w:rsidR="00CE4720" w:rsidRPr="000A07BE">
        <w:rPr>
          <w:lang w:val="sr-Cyrl-RS"/>
        </w:rPr>
        <w:t>Ако је приликом контроле записника о раду бирачког одбора констатовано да се не слажу садржина изборног материјала и записник о раду бирачког одбора, изборна комисија доноси решење о исправљању записника о раду бирачког одбора.</w:t>
      </w:r>
      <w:r w:rsidR="00BB58F4" w:rsidRPr="000A07BE">
        <w:rPr>
          <w:lang w:val="sr-Cyrl-RS"/>
        </w:rPr>
        <w:t xml:space="preserve"> </w:t>
      </w:r>
      <w:r w:rsidR="00CE4720" w:rsidRPr="000A07BE">
        <w:rPr>
          <w:lang w:val="sr-Cyrl-RS"/>
        </w:rPr>
        <w:t xml:space="preserve">Ако је приликом контроле записника о раду бирачког одбора констатовано да постоји </w:t>
      </w:r>
      <w:r w:rsidR="00CE4720" w:rsidRPr="000A07BE">
        <w:rPr>
          <w:lang w:val="sr-Cyrl-RS"/>
        </w:rPr>
        <w:lastRenderedPageBreak/>
        <w:t>неправилност која је разлог за поништавање гласања на бирачком месту по службеној дужности, изборна комисија доноси решење којим поништава гласање на бирачком месту.</w:t>
      </w:r>
      <w:r w:rsidR="00BB58F4" w:rsidRPr="000A07BE">
        <w:rPr>
          <w:lang w:val="sr-Cyrl-RS"/>
        </w:rPr>
        <w:t xml:space="preserve"> </w:t>
      </w:r>
      <w:r w:rsidR="00CE4720" w:rsidRPr="000A07BE">
        <w:rPr>
          <w:lang w:val="sr-Cyrl-RS"/>
        </w:rPr>
        <w:t>Ако постоји основана сумња да је велико неслагање између садржине изборног материјала и записника о раду бирачког одбора последица свесне и намерне активности која је усмерена на то да се утврди неистинит резултат избора, изборна комисија дужна је да против чланова бирачког одбора поднесе кривичну пријаву надлежном јавном тужилаштву</w:t>
      </w:r>
      <w:r w:rsidR="00BB58F4" w:rsidRPr="000A07BE">
        <w:rPr>
          <w:lang w:val="sr-Cyrl-RS"/>
        </w:rPr>
        <w:t xml:space="preserve"> (члан 52)</w:t>
      </w:r>
      <w:r w:rsidR="00CE4720" w:rsidRPr="000A07BE">
        <w:rPr>
          <w:lang w:val="sr-Cyrl-RS"/>
        </w:rPr>
        <w:t>.</w:t>
      </w:r>
    </w:p>
    <w:p w:rsidR="0078736B" w:rsidRPr="000A07BE" w:rsidRDefault="0078736B" w:rsidP="000A07BE">
      <w:pPr>
        <w:pStyle w:val="NormalWeb"/>
        <w:shd w:val="clear" w:color="auto" w:fill="FFFFFF"/>
        <w:spacing w:before="0" w:beforeAutospacing="0" w:after="120" w:afterAutospacing="0"/>
        <w:jc w:val="both"/>
        <w:rPr>
          <w:lang w:val="sr-Cyrl-RS"/>
        </w:rPr>
      </w:pPr>
      <w:r w:rsidRPr="000A07BE">
        <w:rPr>
          <w:lang w:val="sr-Cyrl-RS"/>
        </w:rPr>
        <w:t>6. РАСПОДЕЛА, ДОДЕЉИВАЊЕ И ПРЕСТАНАК МАНДАТА (чл. 59. до</w:t>
      </w:r>
      <w:r w:rsidR="00A92594" w:rsidRPr="000A07BE">
        <w:rPr>
          <w:lang w:val="sr-Cyrl-RS"/>
        </w:rPr>
        <w:t xml:space="preserve"> 73)</w:t>
      </w:r>
    </w:p>
    <w:p w:rsidR="000A07BE" w:rsidRDefault="000A07BE" w:rsidP="000A07BE">
      <w:pPr>
        <w:pStyle w:val="NormalWeb"/>
        <w:shd w:val="clear" w:color="auto" w:fill="FFFFFF"/>
        <w:tabs>
          <w:tab w:val="left" w:pos="993"/>
        </w:tabs>
        <w:spacing w:before="0" w:beforeAutospacing="0" w:after="120" w:afterAutospacing="0"/>
        <w:jc w:val="both"/>
        <w:rPr>
          <w:lang w:val="sr-Cyrl-RS"/>
        </w:rPr>
      </w:pPr>
      <w:r>
        <w:rPr>
          <w:lang w:val="sr-Cyrl-RS"/>
        </w:rPr>
        <w:tab/>
      </w:r>
      <w:r w:rsidR="00A92594" w:rsidRPr="000A07BE">
        <w:rPr>
          <w:lang w:val="sr-Cyrl-RS"/>
        </w:rPr>
        <w:t>У овом делу закона задржава се решење о изборном цензусу од 3% (члан 59), примени система највећег количника (члан 60) и начину доделе мандата према редоследу на листи (члан 61).</w:t>
      </w:r>
    </w:p>
    <w:p w:rsidR="000A07BE" w:rsidRPr="000A07BE" w:rsidRDefault="000A07BE" w:rsidP="000A07BE">
      <w:pPr>
        <w:pStyle w:val="NormalWeb"/>
        <w:shd w:val="clear" w:color="auto" w:fill="FFFFFF"/>
        <w:tabs>
          <w:tab w:val="left" w:pos="993"/>
        </w:tabs>
        <w:spacing w:before="0" w:beforeAutospacing="0" w:after="120" w:afterAutospacing="0"/>
        <w:jc w:val="both"/>
        <w:rPr>
          <w:lang w:val="sr-Cyrl-RS"/>
        </w:rPr>
      </w:pPr>
      <w:r>
        <w:rPr>
          <w:lang w:val="sr-Cyrl-RS"/>
        </w:rPr>
        <w:tab/>
      </w:r>
      <w:r w:rsidR="00A92594" w:rsidRPr="000A07BE">
        <w:rPr>
          <w:lang w:val="sr-Cyrl-RS"/>
        </w:rPr>
        <w:t>Новину у овом делу између осталог представљају правила о заказивању конститутивне седнице скупштине и одређена правила о потврђивању мандата одборника.</w:t>
      </w:r>
    </w:p>
    <w:p w:rsidR="00A92594" w:rsidRPr="000A07BE" w:rsidRDefault="000A07BE" w:rsidP="000A07BE">
      <w:pPr>
        <w:pStyle w:val="NormalWeb"/>
        <w:shd w:val="clear" w:color="auto" w:fill="FFFFFF"/>
        <w:tabs>
          <w:tab w:val="left" w:pos="993"/>
        </w:tabs>
        <w:spacing w:before="0" w:beforeAutospacing="0" w:after="360" w:afterAutospacing="0"/>
        <w:jc w:val="both"/>
        <w:rPr>
          <w:lang w:val="sr-Cyrl-RS"/>
        </w:rPr>
      </w:pPr>
      <w:r>
        <w:rPr>
          <w:b/>
          <w:lang w:val="sr-Cyrl-RS"/>
        </w:rPr>
        <w:tab/>
      </w:r>
      <w:proofErr w:type="spellStart"/>
      <w:r w:rsidR="00A92594" w:rsidRPr="000A07BE">
        <w:t>Конститутивну</w:t>
      </w:r>
      <w:proofErr w:type="spellEnd"/>
      <w:r w:rsidR="00A92594" w:rsidRPr="000A07BE">
        <w:t xml:space="preserve"> </w:t>
      </w:r>
      <w:proofErr w:type="spellStart"/>
      <w:r w:rsidR="00A92594" w:rsidRPr="000A07BE">
        <w:t>седницу</w:t>
      </w:r>
      <w:proofErr w:type="spellEnd"/>
      <w:r w:rsidR="00A92594" w:rsidRPr="000A07BE">
        <w:t xml:space="preserve"> </w:t>
      </w:r>
      <w:proofErr w:type="spellStart"/>
      <w:r w:rsidR="00A92594" w:rsidRPr="000A07BE">
        <w:t>скупштине</w:t>
      </w:r>
      <w:proofErr w:type="spellEnd"/>
      <w:r w:rsidR="00A92594" w:rsidRPr="000A07BE">
        <w:rPr>
          <w:lang w:val="sr-Cyrl-RS"/>
        </w:rPr>
        <w:t xml:space="preserve"> сазива </w:t>
      </w:r>
      <w:proofErr w:type="spellStart"/>
      <w:r w:rsidR="00A92594" w:rsidRPr="000A07BE">
        <w:t>председник</w:t>
      </w:r>
      <w:proofErr w:type="spellEnd"/>
      <w:r w:rsidR="00A92594" w:rsidRPr="000A07BE">
        <w:t xml:space="preserve"> </w:t>
      </w:r>
      <w:proofErr w:type="spellStart"/>
      <w:r w:rsidR="00A92594" w:rsidRPr="000A07BE">
        <w:t>скупштине</w:t>
      </w:r>
      <w:proofErr w:type="spellEnd"/>
      <w:r w:rsidR="00A92594" w:rsidRPr="000A07BE">
        <w:t xml:space="preserve"> </w:t>
      </w:r>
      <w:proofErr w:type="spellStart"/>
      <w:r w:rsidR="00A92594" w:rsidRPr="000A07BE">
        <w:t>из</w:t>
      </w:r>
      <w:proofErr w:type="spellEnd"/>
      <w:r w:rsidR="00A92594" w:rsidRPr="000A07BE">
        <w:t xml:space="preserve"> </w:t>
      </w:r>
      <w:proofErr w:type="spellStart"/>
      <w:r w:rsidR="00A92594" w:rsidRPr="000A07BE">
        <w:t>претходног</w:t>
      </w:r>
      <w:proofErr w:type="spellEnd"/>
      <w:r w:rsidR="00A92594" w:rsidRPr="000A07BE">
        <w:t xml:space="preserve"> </w:t>
      </w:r>
      <w:proofErr w:type="spellStart"/>
      <w:r w:rsidR="00A92594" w:rsidRPr="000A07BE">
        <w:t>сазива</w:t>
      </w:r>
      <w:proofErr w:type="spellEnd"/>
      <w:r w:rsidR="00A92594" w:rsidRPr="000A07BE">
        <w:rPr>
          <w:lang w:val="sr-Cyrl-RS"/>
        </w:rPr>
        <w:t xml:space="preserve">, у року од десет дана од дана објављивања укупног извештаја о </w:t>
      </w:r>
      <w:proofErr w:type="spellStart"/>
      <w:r w:rsidR="00A92594" w:rsidRPr="000A07BE">
        <w:t>резултат</w:t>
      </w:r>
      <w:proofErr w:type="spellEnd"/>
      <w:r w:rsidR="00A92594" w:rsidRPr="000A07BE">
        <w:rPr>
          <w:lang w:val="sr-Cyrl-RS"/>
        </w:rPr>
        <w:t>има</w:t>
      </w:r>
      <w:r w:rsidR="00A92594" w:rsidRPr="000A07BE">
        <w:t xml:space="preserve"> </w:t>
      </w:r>
      <w:r w:rsidR="00A92594" w:rsidRPr="000A07BE">
        <w:rPr>
          <w:lang w:val="sr-Cyrl-RS"/>
        </w:rPr>
        <w:t xml:space="preserve">локалних </w:t>
      </w:r>
      <w:proofErr w:type="spellStart"/>
      <w:r w:rsidR="00A92594" w:rsidRPr="000A07BE">
        <w:t>избора</w:t>
      </w:r>
      <w:proofErr w:type="spellEnd"/>
      <w:r w:rsidR="00A92594" w:rsidRPr="000A07BE">
        <w:rPr>
          <w:lang w:val="sr-Cyrl-RS"/>
        </w:rPr>
        <w:t xml:space="preserve"> на веб-презентацији, тако да се та седница одржи најкасније 30 дана од дана објављивања укупног извештаја о </w:t>
      </w:r>
      <w:proofErr w:type="spellStart"/>
      <w:r w:rsidR="00A92594" w:rsidRPr="000A07BE">
        <w:t>резултат</w:t>
      </w:r>
      <w:proofErr w:type="spellEnd"/>
      <w:r w:rsidR="00A92594" w:rsidRPr="000A07BE">
        <w:rPr>
          <w:lang w:val="sr-Cyrl-RS"/>
        </w:rPr>
        <w:t>има</w:t>
      </w:r>
      <w:r w:rsidR="00A92594" w:rsidRPr="000A07BE">
        <w:t xml:space="preserve"> </w:t>
      </w:r>
      <w:r w:rsidR="00A92594" w:rsidRPr="000A07BE">
        <w:rPr>
          <w:lang w:val="sr-Cyrl-RS"/>
        </w:rPr>
        <w:t xml:space="preserve">локалних </w:t>
      </w:r>
      <w:proofErr w:type="spellStart"/>
      <w:r w:rsidR="00A92594" w:rsidRPr="000A07BE">
        <w:t>избора</w:t>
      </w:r>
      <w:proofErr w:type="spellEnd"/>
      <w:r w:rsidR="00A92594" w:rsidRPr="000A07BE">
        <w:rPr>
          <w:lang w:val="sr-Cyrl-RS"/>
        </w:rPr>
        <w:t xml:space="preserve"> на веб-презентацији</w:t>
      </w:r>
      <w:r w:rsidR="00A92594" w:rsidRPr="000A07BE">
        <w:t>.</w:t>
      </w:r>
      <w:r w:rsidR="00A92594" w:rsidRPr="000A07BE">
        <w:rPr>
          <w:lang w:val="sr-Cyrl-RS"/>
        </w:rPr>
        <w:t xml:space="preserve"> Ако председник </w:t>
      </w:r>
      <w:proofErr w:type="spellStart"/>
      <w:r w:rsidR="00A92594" w:rsidRPr="000A07BE">
        <w:t>скупштине</w:t>
      </w:r>
      <w:proofErr w:type="spellEnd"/>
      <w:r w:rsidR="00A92594" w:rsidRPr="000A07BE">
        <w:t xml:space="preserve"> </w:t>
      </w:r>
      <w:proofErr w:type="spellStart"/>
      <w:r w:rsidR="00A92594" w:rsidRPr="000A07BE">
        <w:t>из</w:t>
      </w:r>
      <w:proofErr w:type="spellEnd"/>
      <w:r w:rsidR="00A92594" w:rsidRPr="000A07BE">
        <w:t xml:space="preserve"> </w:t>
      </w:r>
      <w:proofErr w:type="spellStart"/>
      <w:r w:rsidR="00A92594" w:rsidRPr="000A07BE">
        <w:t>претходног</w:t>
      </w:r>
      <w:proofErr w:type="spellEnd"/>
      <w:r w:rsidR="00A92594" w:rsidRPr="000A07BE">
        <w:t xml:space="preserve"> </w:t>
      </w:r>
      <w:proofErr w:type="spellStart"/>
      <w:r w:rsidR="00A92594" w:rsidRPr="000A07BE">
        <w:t>сазива</w:t>
      </w:r>
      <w:proofErr w:type="spellEnd"/>
      <w:r w:rsidR="00A92594" w:rsidRPr="000A07BE">
        <w:rPr>
          <w:lang w:val="sr-Cyrl-RS"/>
        </w:rPr>
        <w:t xml:space="preserve"> не сазове конститутивну седницу скупштине, сваки кандидат за одборника којем је додељен мандат може поднети жалбу </w:t>
      </w:r>
      <w:r w:rsidR="005241B0">
        <w:rPr>
          <w:lang w:val="sr-Cyrl-RS"/>
        </w:rPr>
        <w:t>надлежном вишем</w:t>
      </w:r>
      <w:r w:rsidR="00A92594" w:rsidRPr="000A07BE">
        <w:rPr>
          <w:lang w:val="sr-Cyrl-RS"/>
        </w:rPr>
        <w:t xml:space="preserve"> суду у року од 48 часова од дана када је истекао рок да се сазове конститутивна</w:t>
      </w:r>
      <w:r>
        <w:rPr>
          <w:lang w:val="sr-Cyrl-RS"/>
        </w:rPr>
        <w:t xml:space="preserve"> седница скупштине (члан 64).</w:t>
      </w:r>
    </w:p>
    <w:p w:rsidR="00A92594" w:rsidRPr="000A07BE" w:rsidRDefault="00A92594" w:rsidP="000A07BE">
      <w:pPr>
        <w:pStyle w:val="NormalWeb"/>
        <w:shd w:val="clear" w:color="auto" w:fill="FFFFFF"/>
        <w:spacing w:before="0" w:beforeAutospacing="0" w:after="120" w:afterAutospacing="0"/>
        <w:jc w:val="both"/>
        <w:rPr>
          <w:lang w:val="sr-Cyrl-RS"/>
        </w:rPr>
      </w:pPr>
      <w:r w:rsidRPr="000A07BE">
        <w:rPr>
          <w:lang w:val="sr-Cyrl-RS"/>
        </w:rPr>
        <w:t>7. ПОСЕБНА ПРАВИЛА ЗА ИЗБОРНЕ ЛИСТЕ НАЦИОНАЛНИХ МАЊИНА (чл. 74. до 77)</w:t>
      </w:r>
    </w:p>
    <w:p w:rsidR="000A07BE" w:rsidRPr="000A07BE" w:rsidRDefault="000A07BE" w:rsidP="000A07BE">
      <w:pPr>
        <w:tabs>
          <w:tab w:val="left" w:pos="993"/>
        </w:tabs>
        <w:spacing w:after="120" w:line="240" w:lineRule="auto"/>
        <w:jc w:val="both"/>
        <w:rPr>
          <w:rFonts w:cs="Times New Roman"/>
          <w:szCs w:val="24"/>
          <w:lang w:val="sr-Cyrl-RS"/>
        </w:rPr>
      </w:pPr>
      <w:r>
        <w:rPr>
          <w:rFonts w:cs="Times New Roman"/>
          <w:szCs w:val="24"/>
          <w:lang w:val="sr-Cyrl-RS"/>
        </w:rPr>
        <w:tab/>
      </w:r>
      <w:r w:rsidR="007447BD" w:rsidRPr="000A07BE">
        <w:rPr>
          <w:rFonts w:cs="Times New Roman"/>
          <w:szCs w:val="24"/>
          <w:lang w:val="sr-Cyrl-RS"/>
        </w:rPr>
        <w:t xml:space="preserve">Потреба да се спрече злоупотребе приликом предлагања изборних </w:t>
      </w:r>
      <w:r w:rsidR="002D5E10" w:rsidRPr="000A07BE">
        <w:rPr>
          <w:rFonts w:cs="Times New Roman"/>
          <w:szCs w:val="24"/>
          <w:lang w:val="sr-Cyrl-RS"/>
        </w:rPr>
        <w:t>листа националних мањина постоји</w:t>
      </w:r>
      <w:r w:rsidR="007447BD" w:rsidRPr="000A07BE">
        <w:rPr>
          <w:rFonts w:cs="Times New Roman"/>
          <w:szCs w:val="24"/>
          <w:lang w:val="sr-Cyrl-RS"/>
        </w:rPr>
        <w:t xml:space="preserve"> и на локалном као и на републичком нивоу, тако да су и овде преузета решења из новог Зак</w:t>
      </w:r>
      <w:r w:rsidR="00FE6513" w:rsidRPr="000A07BE">
        <w:rPr>
          <w:rFonts w:cs="Times New Roman"/>
          <w:szCs w:val="24"/>
          <w:lang w:val="sr-Cyrl-RS"/>
        </w:rPr>
        <w:t xml:space="preserve">она о избору народних посланика, уз уважавање специфичности које се односе на ситуације према којима припадници националних мањина у одређеним срединама </w:t>
      </w:r>
      <w:r w:rsidR="002D5E10" w:rsidRPr="000A07BE">
        <w:rPr>
          <w:rFonts w:cs="Times New Roman"/>
          <w:szCs w:val="24"/>
          <w:lang w:val="sr-Cyrl-RS"/>
        </w:rPr>
        <w:t xml:space="preserve">заправо не представљају мањину у укупном становништву те средине, </w:t>
      </w:r>
      <w:r w:rsidR="00A41D0E" w:rsidRPr="000A07BE">
        <w:rPr>
          <w:rFonts w:cs="Times New Roman"/>
          <w:szCs w:val="24"/>
          <w:lang w:val="sr-Cyrl-RS"/>
        </w:rPr>
        <w:t xml:space="preserve">тј. јединице локалне самоуправе, </w:t>
      </w:r>
      <w:r w:rsidR="002D5E10" w:rsidRPr="000A07BE">
        <w:rPr>
          <w:rFonts w:cs="Times New Roman"/>
          <w:szCs w:val="24"/>
          <w:lang w:val="sr-Cyrl-RS"/>
        </w:rPr>
        <w:t>па би уважавање свих правила везаних за по</w:t>
      </w:r>
      <w:r w:rsidR="00A41D0E" w:rsidRPr="000A07BE">
        <w:rPr>
          <w:rFonts w:cs="Times New Roman"/>
          <w:szCs w:val="24"/>
          <w:lang w:val="sr-Cyrl-RS"/>
        </w:rPr>
        <w:t>л</w:t>
      </w:r>
      <w:r w:rsidR="002D5E10" w:rsidRPr="000A07BE">
        <w:rPr>
          <w:rFonts w:cs="Times New Roman"/>
          <w:szCs w:val="24"/>
          <w:lang w:val="sr-Cyrl-RS"/>
        </w:rPr>
        <w:t>ожај мањина заправо довело до потпуно диспропорционалних резултата у односу на број освојених гласова.</w:t>
      </w:r>
    </w:p>
    <w:p w:rsidR="000A07BE" w:rsidRDefault="000A07BE" w:rsidP="000A07BE">
      <w:pPr>
        <w:tabs>
          <w:tab w:val="left" w:pos="993"/>
        </w:tabs>
        <w:spacing w:after="120" w:line="240" w:lineRule="auto"/>
        <w:jc w:val="both"/>
        <w:rPr>
          <w:rFonts w:cs="Times New Roman"/>
          <w:szCs w:val="24"/>
          <w:lang w:val="sr-Cyrl-RS"/>
        </w:rPr>
      </w:pPr>
      <w:r w:rsidRPr="000A07BE">
        <w:rPr>
          <w:rFonts w:cs="Times New Roman"/>
          <w:szCs w:val="24"/>
          <w:lang w:val="sr-Cyrl-RS"/>
        </w:rPr>
        <w:tab/>
      </w:r>
      <w:r w:rsidR="00BB58F4" w:rsidRPr="000A07BE">
        <w:rPr>
          <w:rFonts w:cs="Times New Roman"/>
          <w:szCs w:val="24"/>
          <w:lang w:val="sr-Cyrl-RS"/>
        </w:rPr>
        <w:t xml:space="preserve">Изборном листом националне мањине у смислу овог закона сматра се она изборна листа за коју је изборна комисија утврдила да је основни циљ њеног подношења представљање и заступање интереса националне мањине, као и заштита и побољшање права припадника националне мањине, у складу са међународним правним стандардима. Изборна комисија посебним решењем утврђује да изборна листа има положај изборне листе националне мањине у смислу овог закона истовремено када је проглашава, а на предлог подносиоца изборне листе који мора бити поднет заједно са изборном листом. Изборна комисија може да затражи мишљење надлежног националног савета националне мањине о томе да ли одређена изборна листа може имати положај изборне листе националне мањине. Подносилац изборне листе националне мањине може бити само политичка странка националне мањине или коалиција коју чине искључиво политичке странке националних мањина. Изборна листа може имати положај изборне листе националне мањине у смислу одредаба овог закона којима се уређује број </w:t>
      </w:r>
      <w:r w:rsidR="00BB58F4" w:rsidRPr="000A07BE">
        <w:rPr>
          <w:rFonts w:cs="Times New Roman"/>
          <w:szCs w:val="24"/>
          <w:lang w:val="sr-Cyrl-RS"/>
        </w:rPr>
        <w:lastRenderedPageBreak/>
        <w:t>потписаних изјава бирача који подржавају изборну листу и начин расподеле мандата само ако према подацима последњег пописа становништва на територији јединице локалне самоуправе живе припадници националне мањине које та изборна листа представља и ако је проценат припадника те националне мањине у укупном броју становника на територији јединице локалне самоуправе мањи од 50%. (члан 74).</w:t>
      </w:r>
    </w:p>
    <w:p w:rsidR="000A07BE" w:rsidRDefault="000A07BE" w:rsidP="000A07BE">
      <w:pPr>
        <w:tabs>
          <w:tab w:val="left" w:pos="993"/>
        </w:tabs>
        <w:spacing w:after="120" w:line="240" w:lineRule="auto"/>
        <w:jc w:val="both"/>
        <w:rPr>
          <w:rFonts w:cs="Times New Roman"/>
          <w:szCs w:val="24"/>
          <w:lang w:val="sr-Cyrl-RS"/>
        </w:rPr>
      </w:pPr>
      <w:r>
        <w:rPr>
          <w:rFonts w:cs="Times New Roman"/>
          <w:szCs w:val="24"/>
          <w:lang w:val="sr-Cyrl-RS"/>
        </w:rPr>
        <w:tab/>
      </w:r>
      <w:r w:rsidR="00BB58F4" w:rsidRPr="000A07BE">
        <w:rPr>
          <w:rFonts w:cs="Times New Roman"/>
          <w:szCs w:val="24"/>
          <w:lang w:val="sr-Cyrl-RS"/>
        </w:rPr>
        <w:t>Изборна комисија решењем одбија предлог да се одређеној изборној листи утврди да има положај изборне листе националне мањине ако је носилац листе или кандидат за одборника на изборној листи лице за које је опште познато да је члан друге политичке странке која није политичка странка националне мањине, ако је очигледно да на изборној листи нису већином заступљени припадници националне мањине чија права и интересе подносилац листе тврди да представља и заступа или ако се утврде друге околности које несумњиво указују на намеру да се изигра закон (члан 75).</w:t>
      </w:r>
    </w:p>
    <w:p w:rsidR="000A07BE" w:rsidRPr="000A07BE" w:rsidRDefault="000A07BE" w:rsidP="000A07BE">
      <w:pPr>
        <w:tabs>
          <w:tab w:val="left" w:pos="993"/>
        </w:tabs>
        <w:spacing w:after="120" w:line="240" w:lineRule="auto"/>
        <w:jc w:val="both"/>
        <w:rPr>
          <w:rFonts w:cs="Times New Roman"/>
          <w:szCs w:val="24"/>
          <w:lang w:val="sr-Cyrl-RS"/>
        </w:rPr>
      </w:pPr>
      <w:r>
        <w:rPr>
          <w:rFonts w:cs="Times New Roman"/>
          <w:szCs w:val="24"/>
          <w:lang w:val="sr-Cyrl-RS"/>
        </w:rPr>
        <w:tab/>
      </w:r>
      <w:r w:rsidR="007447BD" w:rsidRPr="000A07BE">
        <w:rPr>
          <w:rFonts w:cs="Times New Roman"/>
          <w:szCs w:val="24"/>
          <w:lang w:val="sr-Cyrl-RS"/>
        </w:rPr>
        <w:t>Поред тога, што се тиче националних мањина, смањен је број потписа потребних за проглашење изборне листе националне мањине, тако да се тиме на још један начин унапређује положај мањина и олакшава им се учешће у изборном поступку, поготово оним мањинама које имају мањи број припадника.</w:t>
      </w:r>
    </w:p>
    <w:p w:rsidR="000A07BE" w:rsidRDefault="000A07BE" w:rsidP="000A07BE">
      <w:pPr>
        <w:tabs>
          <w:tab w:val="left" w:pos="993"/>
        </w:tabs>
        <w:spacing w:after="120" w:line="240" w:lineRule="auto"/>
        <w:jc w:val="both"/>
        <w:rPr>
          <w:rFonts w:cs="Times New Roman"/>
          <w:szCs w:val="24"/>
          <w:lang w:val="sr-Cyrl-RS"/>
        </w:rPr>
      </w:pPr>
      <w:r>
        <w:rPr>
          <w:rFonts w:cs="Times New Roman"/>
          <w:b/>
          <w:szCs w:val="24"/>
          <w:lang w:val="sr-Cyrl-RS"/>
        </w:rPr>
        <w:tab/>
      </w:r>
      <w:r w:rsidR="00BB58F4" w:rsidRPr="000A07BE">
        <w:rPr>
          <w:rFonts w:cs="Times New Roman"/>
          <w:szCs w:val="24"/>
          <w:lang w:val="sr-Cyrl-RS"/>
        </w:rPr>
        <w:t xml:space="preserve">Изборна комисија може прогласити изборну листу националне мањине ако подносилац изборне листе достави број потписаних и оверених изјава бирача да подржавају изборну листу који је </w:t>
      </w:r>
      <w:r w:rsidR="00BB58F4" w:rsidRPr="000A07BE">
        <w:rPr>
          <w:rFonts w:cs="Times New Roman"/>
          <w:b/>
          <w:szCs w:val="24"/>
          <w:lang w:val="sr-Cyrl-RS"/>
        </w:rPr>
        <w:t xml:space="preserve">двоструко мањи од броја који се тражи по општим правилима овог закона </w:t>
      </w:r>
      <w:r w:rsidR="00BB58F4" w:rsidRPr="000A07BE">
        <w:rPr>
          <w:rFonts w:cs="Times New Roman"/>
          <w:szCs w:val="24"/>
          <w:lang w:val="sr-Cyrl-RS"/>
        </w:rPr>
        <w:t>(члан 76).</w:t>
      </w:r>
    </w:p>
    <w:p w:rsidR="002D5E10" w:rsidRPr="000A07BE" w:rsidRDefault="000A07BE" w:rsidP="000A07BE">
      <w:pPr>
        <w:tabs>
          <w:tab w:val="left" w:pos="993"/>
        </w:tabs>
        <w:spacing w:after="360" w:line="240" w:lineRule="auto"/>
        <w:jc w:val="both"/>
        <w:rPr>
          <w:rFonts w:cs="Times New Roman"/>
          <w:szCs w:val="24"/>
          <w:lang w:val="sr-Cyrl-RS"/>
        </w:rPr>
      </w:pPr>
      <w:r>
        <w:rPr>
          <w:rFonts w:cs="Times New Roman"/>
          <w:szCs w:val="24"/>
          <w:lang w:val="sr-Cyrl-RS"/>
        </w:rPr>
        <w:tab/>
      </w:r>
      <w:r w:rsidR="00BB58F4" w:rsidRPr="000A07BE">
        <w:rPr>
          <w:rFonts w:cs="Times New Roman"/>
          <w:szCs w:val="24"/>
          <w:lang w:val="sr-Cyrl-RS"/>
        </w:rPr>
        <w:t>Изборна листа националне мањине учествује у расподели мандата и онда када добије мање од 3% гласова од укупног броја бирача који су гласали. Када се расподељују мандати применом система највећег количника, количници изборних листа националних мањина</w:t>
      </w:r>
      <w:r w:rsidR="00BB58F4" w:rsidRPr="000A07BE">
        <w:rPr>
          <w:rFonts w:cs="Times New Roman"/>
          <w:szCs w:val="24"/>
          <w:lang w:val="sr-Latn-RS"/>
        </w:rPr>
        <w:t xml:space="preserve"> </w:t>
      </w:r>
      <w:r w:rsidR="00BB58F4" w:rsidRPr="000A07BE">
        <w:rPr>
          <w:rFonts w:cs="Times New Roman"/>
          <w:szCs w:val="24"/>
          <w:lang w:val="sr-Cyrl-RS"/>
        </w:rPr>
        <w:t>које су освојиле мање од 3% гласова увећавају се за 35</w:t>
      </w:r>
      <w:r w:rsidR="00BB58F4" w:rsidRPr="000A07BE">
        <w:rPr>
          <w:rFonts w:cs="Times New Roman"/>
          <w:szCs w:val="24"/>
          <w:lang w:val="sr-Latn-RS"/>
        </w:rPr>
        <w:t>%</w:t>
      </w:r>
      <w:r w:rsidR="00BB58F4" w:rsidRPr="000A07BE">
        <w:rPr>
          <w:rFonts w:cs="Times New Roman"/>
          <w:szCs w:val="24"/>
          <w:lang w:val="sr-Cyrl-RS"/>
        </w:rPr>
        <w:t xml:space="preserve"> (члан 77)</w:t>
      </w:r>
      <w:r w:rsidR="00BB58F4" w:rsidRPr="000A07BE">
        <w:rPr>
          <w:rFonts w:cs="Times New Roman"/>
          <w:szCs w:val="24"/>
          <w:lang w:val="sr-Latn-RS"/>
        </w:rPr>
        <w:t>.</w:t>
      </w:r>
      <w:r w:rsidR="00A92594" w:rsidRPr="000A07BE">
        <w:rPr>
          <w:rFonts w:cs="Times New Roman"/>
          <w:szCs w:val="24"/>
          <w:lang w:val="sr-Cyrl-RS"/>
        </w:rPr>
        <w:t xml:space="preserve"> </w:t>
      </w:r>
    </w:p>
    <w:p w:rsidR="00A92594" w:rsidRPr="000A07BE" w:rsidRDefault="001A2CE2" w:rsidP="000A07BE">
      <w:pPr>
        <w:tabs>
          <w:tab w:val="left" w:pos="720"/>
          <w:tab w:val="left" w:pos="1418"/>
        </w:tabs>
        <w:spacing w:after="120" w:line="240" w:lineRule="auto"/>
        <w:jc w:val="both"/>
        <w:rPr>
          <w:rFonts w:cs="Times New Roman"/>
          <w:szCs w:val="24"/>
          <w:lang w:val="sr-Cyrl-RS"/>
        </w:rPr>
      </w:pPr>
      <w:r w:rsidRPr="000A07BE">
        <w:rPr>
          <w:rFonts w:cs="Times New Roman"/>
          <w:szCs w:val="24"/>
          <w:lang w:val="sr-Cyrl-RS"/>
        </w:rPr>
        <w:t>8.</w:t>
      </w:r>
      <w:r w:rsidR="00002567" w:rsidRPr="000A07BE">
        <w:rPr>
          <w:rFonts w:cs="Times New Roman"/>
          <w:szCs w:val="24"/>
          <w:lang w:val="sr-Cyrl-RS"/>
        </w:rPr>
        <w:t xml:space="preserve"> ЗАШТИТА ИЗБОРНОГ ПРАВА (чл. 78. до 87)</w:t>
      </w:r>
    </w:p>
    <w:p w:rsidR="000A07BE" w:rsidRDefault="000A07BE" w:rsidP="000A07BE">
      <w:pPr>
        <w:tabs>
          <w:tab w:val="left" w:pos="993"/>
        </w:tabs>
        <w:spacing w:after="120" w:line="240" w:lineRule="auto"/>
        <w:jc w:val="both"/>
        <w:rPr>
          <w:rFonts w:cs="Times New Roman"/>
          <w:szCs w:val="24"/>
          <w:lang w:val="sr-Cyrl-RS"/>
        </w:rPr>
      </w:pPr>
      <w:r>
        <w:rPr>
          <w:rFonts w:cs="Times New Roman"/>
          <w:szCs w:val="24"/>
          <w:lang w:val="sr-Cyrl-RS"/>
        </w:rPr>
        <w:tab/>
      </w:r>
      <w:r w:rsidR="001A2CE2" w:rsidRPr="000A07BE">
        <w:rPr>
          <w:rFonts w:cs="Times New Roman"/>
          <w:szCs w:val="24"/>
          <w:lang w:val="sr-Cyrl-RS"/>
        </w:rPr>
        <w:t>Законом се прво одређује да су правна средства у спровођењу избора приговор и жалба (члан 78). Затим се одређују општа правила о праву на приговор.</w:t>
      </w:r>
      <w:r w:rsidR="00002567" w:rsidRPr="000A07BE">
        <w:rPr>
          <w:rFonts w:cs="Times New Roman"/>
          <w:szCs w:val="24"/>
          <w:lang w:val="sr-Cyrl-RS"/>
        </w:rPr>
        <w:t xml:space="preserve"> </w:t>
      </w:r>
      <w:r w:rsidR="001A2CE2" w:rsidRPr="000A07BE">
        <w:rPr>
          <w:rFonts w:cs="Times New Roman"/>
          <w:szCs w:val="24"/>
          <w:lang w:val="sr-Cyrl-RS"/>
        </w:rPr>
        <w:t>Подносилац проглашене изборне листе има право да поднесе приговор против донете одлуке, предутете радње и због пропуштања да се донесе одлука, односно предузме радња у спровођењу избора, ако овим законом није прописано другачије.</w:t>
      </w:r>
      <w:r w:rsidR="00002567" w:rsidRPr="000A07BE">
        <w:rPr>
          <w:rFonts w:cs="Times New Roman"/>
          <w:szCs w:val="24"/>
          <w:lang w:val="sr-Cyrl-RS"/>
        </w:rPr>
        <w:t xml:space="preserve"> </w:t>
      </w:r>
      <w:r w:rsidR="001A2CE2" w:rsidRPr="000A07BE">
        <w:rPr>
          <w:rFonts w:cs="Times New Roman"/>
          <w:szCs w:val="24"/>
          <w:lang w:val="sr-Cyrl-RS"/>
        </w:rPr>
        <w:t>Приговор се не може поднети против одлуке, радње или пропуштања за које је предвиђено друго правно средство.</w:t>
      </w:r>
      <w:r w:rsidR="00002567" w:rsidRPr="000A07BE">
        <w:rPr>
          <w:rFonts w:cs="Times New Roman"/>
          <w:szCs w:val="24"/>
          <w:lang w:val="sr-Cyrl-RS"/>
        </w:rPr>
        <w:t xml:space="preserve"> </w:t>
      </w:r>
      <w:r w:rsidR="001A2CE2" w:rsidRPr="000A07BE">
        <w:rPr>
          <w:rFonts w:cs="Times New Roman"/>
          <w:szCs w:val="24"/>
          <w:lang w:val="sr-Cyrl-RS"/>
        </w:rPr>
        <w:t>Подносилац изборне листе, политичка странка, одборничка група, кандидат за одборника, бирач и лице чије је име у називу изборне листе или подносиоца изборне листе могу поднети приговор када је то прописано овим законом (члан 79).</w:t>
      </w:r>
      <w:r w:rsidR="00002567" w:rsidRPr="000A07BE">
        <w:rPr>
          <w:rFonts w:cs="Times New Roman"/>
          <w:szCs w:val="24"/>
          <w:lang w:val="sr-Cyrl-RS"/>
        </w:rPr>
        <w:t xml:space="preserve"> </w:t>
      </w:r>
      <w:r w:rsidR="001A2CE2" w:rsidRPr="000A07BE">
        <w:rPr>
          <w:rFonts w:cs="Times New Roman"/>
          <w:szCs w:val="24"/>
          <w:lang w:val="sr-Cyrl-RS"/>
        </w:rPr>
        <w:t xml:space="preserve">Посебно се у односу на досадашња решења прецизира садржина приговора. Приговор мора да буде разумљив и да садржи све оно што је потребно да би по њему могло да се поступи, а нарочито: 1) означење да се приговор подноси изборној комисији; 2) име, презиме, ЈМБГ, место и адресу пребивалишта подносиоца приговора ако је подносилац приговора физичко лице; 3) назив и седиште подносиоца приговора и име, презиме, ЈМБГ, место и адресу пребивалишта лица које је овлашћено да заступа подносица приговора ако је подносилац приговора правно лице; 4) назив проглашене изборне листе, назив подносица проглашене изборне листе и име, презиме, ЈМБГ, место и адресу пребивалишта лица које је овлашћено да заступа подносица проглашене изборне листе ако приговор подноси подносилац проглашене изборне листе; 5) потпис подносиоца приговора; 6) предмет приговора, а нарочито тачан назив одлуке уз означење доносиоца, датума доношења и броја под којим је заведена одлука ако се приговором оспорава одлука, односно тачан опис радње уз назначење ко је и када ту радњу предузео ако се </w:t>
      </w:r>
      <w:r w:rsidR="001A2CE2" w:rsidRPr="000A07BE">
        <w:rPr>
          <w:rFonts w:cs="Times New Roman"/>
          <w:szCs w:val="24"/>
          <w:lang w:val="sr-Cyrl-RS"/>
        </w:rPr>
        <w:lastRenderedPageBreak/>
        <w:t>приговором оспорава радња у изборном поступку; 7) чињенице на којима се заснива приговор; 8) доказе. Ако је приговор неразумљив или непотпун, изборна комисија доноси решење којим га одбацује (члан 80). Утврђују се и посебна правила о подношењу приговора.</w:t>
      </w:r>
      <w:r w:rsidR="00002567" w:rsidRPr="000A07BE">
        <w:rPr>
          <w:rFonts w:cs="Times New Roman"/>
          <w:szCs w:val="24"/>
          <w:lang w:val="sr-Cyrl-RS"/>
        </w:rPr>
        <w:t xml:space="preserve"> </w:t>
      </w:r>
      <w:r w:rsidR="001A2CE2" w:rsidRPr="000A07BE">
        <w:rPr>
          <w:rFonts w:cs="Times New Roman"/>
          <w:szCs w:val="24"/>
          <w:lang w:val="sr-Cyrl-RS"/>
        </w:rPr>
        <w:t>Приговор се подноси у писменом облику, предајом поднеска на писарници изборне комисије.</w:t>
      </w:r>
      <w:r w:rsidR="00002567" w:rsidRPr="000A07BE">
        <w:rPr>
          <w:rFonts w:cs="Times New Roman"/>
          <w:szCs w:val="24"/>
          <w:lang w:val="sr-Cyrl-RS"/>
        </w:rPr>
        <w:t xml:space="preserve"> </w:t>
      </w:r>
      <w:r w:rsidR="001A2CE2" w:rsidRPr="000A07BE">
        <w:rPr>
          <w:rFonts w:cs="Times New Roman"/>
          <w:szCs w:val="24"/>
          <w:lang w:val="sr-Cyrl-RS"/>
        </w:rPr>
        <w:t>Сматра се да је приговор поднет у писменом облику и када је поднет електронском поштом, у складу са посебним законом (члан 81).</w:t>
      </w:r>
      <w:r w:rsidR="00002567" w:rsidRPr="000A07BE">
        <w:rPr>
          <w:rFonts w:cs="Times New Roman"/>
          <w:szCs w:val="24"/>
          <w:lang w:val="sr-Cyrl-RS"/>
        </w:rPr>
        <w:t xml:space="preserve"> </w:t>
      </w:r>
      <w:r w:rsidR="001A2CE2" w:rsidRPr="000A07BE">
        <w:rPr>
          <w:rFonts w:cs="Times New Roman"/>
          <w:szCs w:val="24"/>
          <w:lang w:val="sr-Cyrl-RS"/>
        </w:rPr>
        <w:t>Приговор се може поднети у року од 24 часа од објављивања одлуке, односно предузимања радње коју подносилац сматра неправилном, ако другачије није одређено овим законом.</w:t>
      </w:r>
      <w:r w:rsidR="00002567" w:rsidRPr="000A07BE">
        <w:rPr>
          <w:rFonts w:cs="Times New Roman"/>
          <w:szCs w:val="24"/>
          <w:lang w:val="sr-Cyrl-RS"/>
        </w:rPr>
        <w:t xml:space="preserve"> </w:t>
      </w:r>
      <w:r w:rsidR="001A2CE2" w:rsidRPr="000A07BE">
        <w:rPr>
          <w:rFonts w:cs="Times New Roman"/>
          <w:szCs w:val="24"/>
          <w:lang w:val="sr-Cyrl-RS"/>
        </w:rPr>
        <w:t>Приговор због тога што у року који је прописан законом или подзаконским актом Републичке изборне комисије није донета одлука, односно предузета радња, може се поднети у року од 24 часа од истека рока у којем је одлука требало да буде донета, односно у којем је радња требало да буде предузета, ако другачије није одређено овим законом</w:t>
      </w:r>
      <w:r w:rsidR="00002567" w:rsidRPr="000A07BE">
        <w:rPr>
          <w:rFonts w:cs="Times New Roman"/>
          <w:szCs w:val="24"/>
          <w:lang w:val="sr-Cyrl-RS"/>
        </w:rPr>
        <w:t xml:space="preserve"> (члан 82)</w:t>
      </w:r>
      <w:r w:rsidR="001A2CE2" w:rsidRPr="000A07BE">
        <w:rPr>
          <w:rFonts w:cs="Times New Roman"/>
          <w:szCs w:val="24"/>
          <w:lang w:val="sr-Cyrl-RS"/>
        </w:rPr>
        <w:t>.</w:t>
      </w:r>
    </w:p>
    <w:p w:rsidR="000A07BE" w:rsidRDefault="001A2CE2" w:rsidP="000A07BE">
      <w:pPr>
        <w:tabs>
          <w:tab w:val="left" w:pos="993"/>
        </w:tabs>
        <w:spacing w:after="120" w:line="240" w:lineRule="auto"/>
        <w:jc w:val="both"/>
        <w:rPr>
          <w:rFonts w:cs="Times New Roman"/>
          <w:szCs w:val="24"/>
          <w:lang w:val="sr-Cyrl-RS"/>
        </w:rPr>
      </w:pPr>
      <w:r w:rsidRPr="000A07BE">
        <w:rPr>
          <w:rFonts w:cs="Times New Roman"/>
          <w:szCs w:val="24"/>
          <w:lang w:val="sr-Cyrl-RS"/>
        </w:rPr>
        <w:tab/>
        <w:t>О приговору одлучује изборна комисија</w:t>
      </w:r>
      <w:r w:rsidRPr="000A07BE">
        <w:rPr>
          <w:rFonts w:cs="Times New Roman"/>
          <w:szCs w:val="24"/>
          <w:lang w:val="sr-Latn-RS"/>
        </w:rPr>
        <w:t>.</w:t>
      </w:r>
      <w:r w:rsidR="00002567" w:rsidRPr="000A07BE">
        <w:rPr>
          <w:rFonts w:cs="Times New Roman"/>
          <w:szCs w:val="24"/>
          <w:lang w:val="sr-Cyrl-RS"/>
        </w:rPr>
        <w:t xml:space="preserve"> </w:t>
      </w:r>
      <w:r w:rsidRPr="000A07BE">
        <w:rPr>
          <w:rFonts w:cs="Times New Roman"/>
          <w:szCs w:val="24"/>
          <w:lang w:val="sr-Cyrl-RS"/>
        </w:rPr>
        <w:t>Изборна комисија је дужна да у року од 48 часова од пријема приговора доносе и објави решење о приговору.</w:t>
      </w:r>
      <w:r w:rsidR="00002567" w:rsidRPr="000A07BE">
        <w:rPr>
          <w:rFonts w:cs="Times New Roman"/>
          <w:szCs w:val="24"/>
          <w:lang w:val="sr-Cyrl-RS"/>
        </w:rPr>
        <w:t xml:space="preserve"> </w:t>
      </w:r>
      <w:r w:rsidRPr="000A07BE">
        <w:rPr>
          <w:rFonts w:cs="Times New Roman"/>
          <w:szCs w:val="24"/>
          <w:lang w:val="sr-Cyrl-RS"/>
        </w:rPr>
        <w:t>Приговор и решење о приговору изборна комисија објављује на веб-презентацији</w:t>
      </w:r>
      <w:r w:rsidR="00002567" w:rsidRPr="000A07BE">
        <w:rPr>
          <w:rFonts w:cs="Times New Roman"/>
          <w:szCs w:val="24"/>
          <w:lang w:val="sr-Cyrl-RS"/>
        </w:rPr>
        <w:t xml:space="preserve"> (члан 83)</w:t>
      </w:r>
      <w:r w:rsidRPr="000A07BE">
        <w:rPr>
          <w:rFonts w:cs="Times New Roman"/>
          <w:szCs w:val="24"/>
          <w:lang w:val="sr-Cyrl-RS"/>
        </w:rPr>
        <w:t>.</w:t>
      </w:r>
    </w:p>
    <w:p w:rsidR="000A07BE" w:rsidRDefault="000A07BE" w:rsidP="000A07BE">
      <w:pPr>
        <w:tabs>
          <w:tab w:val="left" w:pos="993"/>
        </w:tabs>
        <w:spacing w:after="120" w:line="240" w:lineRule="auto"/>
        <w:jc w:val="both"/>
        <w:rPr>
          <w:rFonts w:cs="Times New Roman"/>
          <w:szCs w:val="24"/>
          <w:lang w:val="sr-Cyrl-RS"/>
        </w:rPr>
      </w:pPr>
      <w:r>
        <w:rPr>
          <w:rFonts w:cs="Times New Roman"/>
          <w:szCs w:val="24"/>
          <w:lang w:val="sr-Cyrl-RS"/>
        </w:rPr>
        <w:tab/>
      </w:r>
      <w:r w:rsidR="001A2CE2" w:rsidRPr="000A07BE">
        <w:rPr>
          <w:rFonts w:cs="Times New Roman"/>
          <w:szCs w:val="24"/>
          <w:lang w:val="sr-Cyrl-RS"/>
        </w:rPr>
        <w:t xml:space="preserve">Против решења изборне комисије којим је одбачен или одбијен приговор подносилац приговора може поднети жалбу </w:t>
      </w:r>
      <w:r w:rsidR="001C4580">
        <w:rPr>
          <w:rFonts w:cs="Times New Roman"/>
          <w:szCs w:val="24"/>
          <w:lang w:val="sr-Cyrl-RS"/>
        </w:rPr>
        <w:t>надлежном вишем</w:t>
      </w:r>
      <w:r w:rsidR="001A2CE2" w:rsidRPr="000A07BE">
        <w:rPr>
          <w:rFonts w:cs="Times New Roman"/>
          <w:szCs w:val="24"/>
          <w:lang w:val="sr-Cyrl-RS"/>
        </w:rPr>
        <w:t xml:space="preserve"> суду у року од 48 од објављивања решења на веб-презентацији.</w:t>
      </w:r>
    </w:p>
    <w:p w:rsidR="000A07BE" w:rsidRDefault="000A07BE" w:rsidP="000A07BE">
      <w:pPr>
        <w:tabs>
          <w:tab w:val="left" w:pos="993"/>
        </w:tabs>
        <w:spacing w:after="120" w:line="240" w:lineRule="auto"/>
        <w:jc w:val="both"/>
        <w:rPr>
          <w:rFonts w:cs="Times New Roman"/>
          <w:szCs w:val="24"/>
          <w:lang w:val="sr-Cyrl-RS"/>
        </w:rPr>
      </w:pPr>
      <w:r>
        <w:rPr>
          <w:rFonts w:cs="Times New Roman"/>
          <w:szCs w:val="24"/>
          <w:lang w:val="sr-Cyrl-RS"/>
        </w:rPr>
        <w:tab/>
      </w:r>
      <w:r w:rsidR="001A2CE2" w:rsidRPr="000A07BE">
        <w:rPr>
          <w:rFonts w:cs="Times New Roman"/>
          <w:szCs w:val="24"/>
          <w:lang w:val="sr-Cyrl-RS"/>
        </w:rPr>
        <w:t>Жалба због тога што у прописаном року није донета одлука о приговору може се поднети у року од 48 часова од истека рока у којем је требало да буде донета одлука о приговору.</w:t>
      </w:r>
      <w:r w:rsidR="00002567" w:rsidRPr="000A07BE">
        <w:rPr>
          <w:rFonts w:cs="Times New Roman"/>
          <w:szCs w:val="24"/>
          <w:lang w:val="sr-Cyrl-RS"/>
        </w:rPr>
        <w:t xml:space="preserve"> </w:t>
      </w:r>
      <w:r w:rsidR="001A2CE2" w:rsidRPr="000A07BE">
        <w:rPr>
          <w:rFonts w:cs="Times New Roman"/>
          <w:szCs w:val="24"/>
          <w:lang w:val="sr-Cyrl-RS"/>
        </w:rPr>
        <w:t xml:space="preserve">Против решења изборне комисије којим је усвојен приговор подносилац проглашене изборне листе, подносилац изборне листе, политичка странка, одборничка група, кандидат за одборника, бирач и лице чије је име у називу изборне листе или подносиоца изборне листе могу поднети жалбу </w:t>
      </w:r>
      <w:r w:rsidR="001C4580">
        <w:rPr>
          <w:rFonts w:cs="Times New Roman"/>
          <w:szCs w:val="24"/>
          <w:lang w:val="sr-Cyrl-RS"/>
        </w:rPr>
        <w:t>надлежном вишем</w:t>
      </w:r>
      <w:r w:rsidR="001A2CE2" w:rsidRPr="000A07BE">
        <w:rPr>
          <w:rFonts w:cs="Times New Roman"/>
          <w:szCs w:val="24"/>
          <w:lang w:val="sr-Cyrl-RS"/>
        </w:rPr>
        <w:t xml:space="preserve"> суду у року од 48 часова од објављивања решења на веб-презентацији ако им тиме што је усвојен приговор непосредно повређен правни интерес.</w:t>
      </w:r>
      <w:r w:rsidR="00002567" w:rsidRPr="000A07BE">
        <w:rPr>
          <w:rFonts w:cs="Times New Roman"/>
          <w:szCs w:val="24"/>
          <w:lang w:val="sr-Cyrl-RS"/>
        </w:rPr>
        <w:t xml:space="preserve"> </w:t>
      </w:r>
      <w:r w:rsidR="001A2CE2" w:rsidRPr="000A07BE">
        <w:rPr>
          <w:rFonts w:cs="Times New Roman"/>
          <w:szCs w:val="24"/>
          <w:lang w:val="sr-Cyrl-RS"/>
        </w:rPr>
        <w:t>Жалба се подноси у писменом облику, предајом поднеска на писарници изборне комисије, односно слањем електронске поште изборној комисији, у складу са посебним законом</w:t>
      </w:r>
      <w:r w:rsidR="00002567" w:rsidRPr="000A07BE">
        <w:rPr>
          <w:rFonts w:cs="Times New Roman"/>
          <w:szCs w:val="24"/>
          <w:lang w:val="sr-Cyrl-RS"/>
        </w:rPr>
        <w:t xml:space="preserve"> (члан 84)</w:t>
      </w:r>
      <w:r w:rsidR="001A2CE2" w:rsidRPr="000A07BE">
        <w:rPr>
          <w:rFonts w:cs="Times New Roman"/>
          <w:szCs w:val="24"/>
          <w:lang w:val="sr-Cyrl-RS"/>
        </w:rPr>
        <w:t>.</w:t>
      </w:r>
    </w:p>
    <w:p w:rsidR="001A2CE2" w:rsidRPr="000A07BE" w:rsidRDefault="000A07BE" w:rsidP="000A07BE">
      <w:pPr>
        <w:tabs>
          <w:tab w:val="left" w:pos="993"/>
        </w:tabs>
        <w:spacing w:after="120" w:line="240" w:lineRule="auto"/>
        <w:jc w:val="both"/>
        <w:rPr>
          <w:rFonts w:cs="Times New Roman"/>
          <w:szCs w:val="24"/>
          <w:lang w:val="sr-Cyrl-RS"/>
        </w:rPr>
      </w:pPr>
      <w:r>
        <w:rPr>
          <w:rFonts w:cs="Times New Roman"/>
          <w:szCs w:val="24"/>
          <w:lang w:val="sr-Cyrl-RS"/>
        </w:rPr>
        <w:tab/>
      </w:r>
      <w:r w:rsidR="001A2CE2" w:rsidRPr="000A07BE">
        <w:rPr>
          <w:rFonts w:cs="Times New Roman"/>
          <w:szCs w:val="24"/>
          <w:lang w:val="sr-Cyrl-RS"/>
        </w:rPr>
        <w:t xml:space="preserve">Изборна комисија дужна је да у року од 24 часа од пријема жалбе достави </w:t>
      </w:r>
      <w:r w:rsidR="002A353C">
        <w:rPr>
          <w:rFonts w:cs="Times New Roman"/>
          <w:szCs w:val="24"/>
          <w:lang w:val="sr-Cyrl-RS"/>
        </w:rPr>
        <w:t>надлежном вишем</w:t>
      </w:r>
      <w:r w:rsidR="001A2CE2" w:rsidRPr="000A07BE">
        <w:rPr>
          <w:rFonts w:cs="Times New Roman"/>
          <w:szCs w:val="24"/>
          <w:lang w:val="sr-Cyrl-RS"/>
        </w:rPr>
        <w:t xml:space="preserve"> суду жалбу и све потребне списе.</w:t>
      </w:r>
      <w:r w:rsidR="00002567" w:rsidRPr="000A07BE">
        <w:rPr>
          <w:rFonts w:cs="Times New Roman"/>
          <w:szCs w:val="24"/>
          <w:lang w:val="sr-Cyrl-RS"/>
        </w:rPr>
        <w:t xml:space="preserve"> </w:t>
      </w:r>
      <w:r w:rsidR="00E674D9">
        <w:rPr>
          <w:rFonts w:cs="Times New Roman"/>
          <w:szCs w:val="24"/>
          <w:lang w:val="sr-Cyrl-RS"/>
        </w:rPr>
        <w:t>Виши</w:t>
      </w:r>
      <w:r w:rsidR="001A2CE2" w:rsidRPr="000A07BE">
        <w:rPr>
          <w:rFonts w:cs="Times New Roman"/>
          <w:szCs w:val="24"/>
          <w:lang w:val="sr-Cyrl-RS"/>
        </w:rPr>
        <w:t xml:space="preserve"> суд доноси одлуку по жалби у року од 48 часова од пријема жалбе са списима.</w:t>
      </w:r>
      <w:r w:rsidR="00002567" w:rsidRPr="000A07BE">
        <w:rPr>
          <w:rFonts w:cs="Times New Roman"/>
          <w:szCs w:val="24"/>
          <w:lang w:val="sr-Cyrl-RS"/>
        </w:rPr>
        <w:t xml:space="preserve"> </w:t>
      </w:r>
      <w:r w:rsidR="001A2CE2" w:rsidRPr="000A07BE">
        <w:rPr>
          <w:rFonts w:cs="Times New Roman"/>
          <w:szCs w:val="24"/>
          <w:lang w:val="sr-Cyrl-RS"/>
        </w:rPr>
        <w:t>Одлук</w:t>
      </w:r>
      <w:r w:rsidR="00E674D9">
        <w:rPr>
          <w:rFonts w:cs="Times New Roman"/>
          <w:szCs w:val="24"/>
          <w:lang w:val="sr-Cyrl-RS"/>
        </w:rPr>
        <w:t>а</w:t>
      </w:r>
      <w:r w:rsidR="001A2CE2" w:rsidRPr="000A07BE">
        <w:rPr>
          <w:rFonts w:cs="Times New Roman"/>
          <w:szCs w:val="24"/>
          <w:lang w:val="sr-Cyrl-RS"/>
        </w:rPr>
        <w:t xml:space="preserve"> донету у поступку по жалби доставља </w:t>
      </w:r>
      <w:r w:rsidR="00E674D9">
        <w:rPr>
          <w:rFonts w:cs="Times New Roman"/>
          <w:szCs w:val="24"/>
          <w:lang w:val="sr-Cyrl-RS"/>
        </w:rPr>
        <w:t xml:space="preserve">се </w:t>
      </w:r>
      <w:r w:rsidR="001A2CE2" w:rsidRPr="000A07BE">
        <w:rPr>
          <w:rFonts w:cs="Times New Roman"/>
          <w:szCs w:val="24"/>
          <w:lang w:val="sr-Cyrl-RS"/>
        </w:rPr>
        <w:t>подносиоцу жалбе преко изборне комисије.</w:t>
      </w:r>
      <w:r w:rsidR="00002567" w:rsidRPr="000A07BE">
        <w:rPr>
          <w:rFonts w:cs="Times New Roman"/>
          <w:szCs w:val="24"/>
          <w:lang w:val="sr-Cyrl-RS"/>
        </w:rPr>
        <w:t xml:space="preserve"> </w:t>
      </w:r>
      <w:r w:rsidR="001A2CE2" w:rsidRPr="000A07BE">
        <w:rPr>
          <w:rFonts w:cs="Times New Roman"/>
          <w:szCs w:val="24"/>
          <w:lang w:val="sr-Cyrl-RS"/>
        </w:rPr>
        <w:t>Одлука донета у поступку по жалби је правноснажна и против ње се не могу поднети ванредна правна средства предвиђена законом којим се уређује управни спор</w:t>
      </w:r>
      <w:r w:rsidR="00002567" w:rsidRPr="000A07BE">
        <w:rPr>
          <w:rFonts w:cs="Times New Roman"/>
          <w:szCs w:val="24"/>
          <w:lang w:val="sr-Cyrl-RS"/>
        </w:rPr>
        <w:t xml:space="preserve"> (члан 85)</w:t>
      </w:r>
      <w:r w:rsidR="001A2CE2" w:rsidRPr="000A07BE">
        <w:rPr>
          <w:rFonts w:cs="Times New Roman"/>
          <w:szCs w:val="24"/>
          <w:lang w:val="sr-Cyrl-RS"/>
        </w:rPr>
        <w:t>.</w:t>
      </w:r>
    </w:p>
    <w:p w:rsidR="00002567" w:rsidRPr="000A07BE" w:rsidRDefault="00002567" w:rsidP="000A07BE">
      <w:pPr>
        <w:pStyle w:val="NormalWeb"/>
        <w:shd w:val="clear" w:color="auto" w:fill="FFFFFF"/>
        <w:spacing w:before="0" w:beforeAutospacing="0" w:after="120" w:afterAutospacing="0"/>
        <w:ind w:firstLine="720"/>
        <w:jc w:val="both"/>
        <w:rPr>
          <w:lang w:val="sr-Cyrl-RS"/>
        </w:rPr>
      </w:pPr>
      <w:r w:rsidRPr="000A07BE">
        <w:rPr>
          <w:lang w:val="sr-Cyrl-RS"/>
        </w:rPr>
        <w:t>Предвиђа се и сходна примена закона којим се уређује општи управни поступак приликом одлучивања о приговору, односно закона којим се уређује управни спор приликом</w:t>
      </w:r>
      <w:r w:rsidR="000A07BE">
        <w:rPr>
          <w:lang w:val="sr-Cyrl-RS"/>
        </w:rPr>
        <w:t xml:space="preserve"> одлучивања по жалби (члан 86).</w:t>
      </w:r>
    </w:p>
    <w:p w:rsidR="001A2CE2" w:rsidRPr="000A07BE" w:rsidRDefault="001A2CE2" w:rsidP="000A07BE">
      <w:pPr>
        <w:pStyle w:val="NormalWeb"/>
        <w:shd w:val="clear" w:color="auto" w:fill="FFFFFF"/>
        <w:spacing w:before="0" w:beforeAutospacing="0" w:after="360" w:afterAutospacing="0"/>
        <w:ind w:firstLine="720"/>
        <w:jc w:val="both"/>
        <w:rPr>
          <w:lang w:val="sr-Cyrl-RS"/>
        </w:rPr>
      </w:pPr>
      <w:r w:rsidRPr="000A07BE">
        <w:rPr>
          <w:lang w:val="sr-Cyrl-RS"/>
        </w:rPr>
        <w:t>Изборна комисија на веб-презентацији објављује сва поднета правна средства и одлуке које су донете по њима</w:t>
      </w:r>
      <w:r w:rsidR="00002567" w:rsidRPr="000A07BE">
        <w:rPr>
          <w:lang w:val="sr-Cyrl-RS"/>
        </w:rPr>
        <w:t xml:space="preserve"> (члан 87)</w:t>
      </w:r>
      <w:r w:rsidR="000A07BE">
        <w:rPr>
          <w:lang w:val="sr-Cyrl-RS"/>
        </w:rPr>
        <w:t>.</w:t>
      </w:r>
    </w:p>
    <w:p w:rsidR="00A92594" w:rsidRPr="000A07BE" w:rsidRDefault="001D6887" w:rsidP="000A07BE">
      <w:pPr>
        <w:tabs>
          <w:tab w:val="left" w:pos="720"/>
          <w:tab w:val="left" w:pos="1418"/>
        </w:tabs>
        <w:spacing w:after="120" w:line="240" w:lineRule="auto"/>
        <w:jc w:val="both"/>
        <w:rPr>
          <w:rFonts w:cs="Times New Roman"/>
          <w:szCs w:val="24"/>
          <w:lang w:val="sr-Cyrl-RS"/>
        </w:rPr>
      </w:pPr>
      <w:r w:rsidRPr="000A07BE">
        <w:rPr>
          <w:rFonts w:cs="Times New Roman"/>
          <w:szCs w:val="24"/>
          <w:lang w:val="sr-Cyrl-RS"/>
        </w:rPr>
        <w:t>9</w:t>
      </w:r>
      <w:r w:rsidR="00A92594" w:rsidRPr="000A07BE">
        <w:rPr>
          <w:rFonts w:cs="Times New Roman"/>
          <w:szCs w:val="24"/>
          <w:lang w:val="sr-Cyrl-RS"/>
        </w:rPr>
        <w:t>. ИСТОВРЕМЕНО ОДРЖАВАЊЕ ЛОКАЛНИХ ИЗБОРА И ИЗБОРА НА РЕПУБЛИЧКОМ НИВОУ (чл. 88. до 95)</w:t>
      </w:r>
    </w:p>
    <w:p w:rsidR="000A07BE" w:rsidRDefault="000A07BE" w:rsidP="000A07BE">
      <w:pPr>
        <w:tabs>
          <w:tab w:val="left" w:pos="993"/>
        </w:tabs>
        <w:spacing w:after="120" w:line="240" w:lineRule="auto"/>
        <w:jc w:val="both"/>
        <w:rPr>
          <w:rFonts w:eastAsia="Calibri" w:cs="Times New Roman"/>
          <w:szCs w:val="24"/>
        </w:rPr>
      </w:pPr>
      <w:r>
        <w:rPr>
          <w:rFonts w:eastAsia="Calibri" w:cs="Times New Roman"/>
          <w:b/>
          <w:szCs w:val="24"/>
          <w:lang w:val="sr-Cyrl-RS"/>
        </w:rPr>
        <w:tab/>
      </w:r>
      <w:r w:rsidR="00DF3054" w:rsidRPr="000A07BE">
        <w:rPr>
          <w:rFonts w:eastAsia="Calibri" w:cs="Times New Roman"/>
          <w:szCs w:val="24"/>
          <w:lang w:val="sr-Cyrl-RS"/>
        </w:rPr>
        <w:t>Посебно је важно још једном напоменути решења која доносе прецизна правила о саставу органа за спровођење избора у случају истовремених републичких избора, за народне посланике односно предедника Републике, са једне стране и локалних избора са друге стране, чиј</w:t>
      </w:r>
      <w:r w:rsidR="002D5E10" w:rsidRPr="000A07BE">
        <w:rPr>
          <w:rFonts w:eastAsia="Calibri" w:cs="Times New Roman"/>
          <w:szCs w:val="24"/>
          <w:lang w:val="sr-Cyrl-RS"/>
        </w:rPr>
        <w:t>и је циљ виши степен транспарен</w:t>
      </w:r>
      <w:r w:rsidR="00DF3054" w:rsidRPr="000A07BE">
        <w:rPr>
          <w:rFonts w:eastAsia="Calibri" w:cs="Times New Roman"/>
          <w:szCs w:val="24"/>
          <w:lang w:val="sr-Cyrl-RS"/>
        </w:rPr>
        <w:t>тности рада тих органа и учешће у раду представника ширег круга субјеката који су учесници избора.</w:t>
      </w:r>
      <w:r w:rsidR="00DF3054" w:rsidRPr="000A07BE">
        <w:rPr>
          <w:rFonts w:eastAsia="Calibri" w:cs="Times New Roman"/>
          <w:szCs w:val="24"/>
        </w:rPr>
        <w:t xml:space="preserve"> </w:t>
      </w:r>
    </w:p>
    <w:p w:rsidR="000A07BE" w:rsidRDefault="000A07BE" w:rsidP="000A07BE">
      <w:pPr>
        <w:tabs>
          <w:tab w:val="left" w:pos="993"/>
        </w:tabs>
        <w:spacing w:after="120" w:line="240" w:lineRule="auto"/>
        <w:jc w:val="both"/>
        <w:rPr>
          <w:rFonts w:cs="Times New Roman"/>
          <w:szCs w:val="24"/>
          <w:lang w:val="sr-Cyrl-RS"/>
        </w:rPr>
      </w:pPr>
      <w:r>
        <w:rPr>
          <w:rFonts w:eastAsia="Calibri" w:cs="Times New Roman"/>
          <w:szCs w:val="24"/>
        </w:rPr>
        <w:lastRenderedPageBreak/>
        <w:tab/>
      </w:r>
      <w:r w:rsidR="00BB58F4" w:rsidRPr="000A07BE">
        <w:rPr>
          <w:rFonts w:eastAsia="Times New Roman" w:cs="Times New Roman"/>
          <w:bCs/>
          <w:szCs w:val="24"/>
          <w:lang w:val="sr-Cyrl-RS"/>
        </w:rPr>
        <w:t>Гласање на локалним изборима који се одржавају истог дана када и избори на републичком нивоу спроводе бирачки одбори у сталном саставу који су образовани у складу са законом којим се уређује избор народних посланика.</w:t>
      </w:r>
      <w:r w:rsidR="00BB58F4" w:rsidRPr="000A07BE">
        <w:rPr>
          <w:rFonts w:cs="Times New Roman"/>
          <w:bCs/>
          <w:szCs w:val="24"/>
          <w:shd w:val="clear" w:color="auto" w:fill="FFFFFF"/>
        </w:rPr>
        <w:t xml:space="preserve"> У </w:t>
      </w:r>
      <w:proofErr w:type="spellStart"/>
      <w:r w:rsidR="00BB58F4" w:rsidRPr="000A07BE">
        <w:rPr>
          <w:rFonts w:cs="Times New Roman"/>
          <w:bCs/>
          <w:szCs w:val="24"/>
          <w:shd w:val="clear" w:color="auto" w:fill="FFFFFF"/>
        </w:rPr>
        <w:t>национално</w:t>
      </w:r>
      <w:proofErr w:type="spellEnd"/>
      <w:r w:rsidR="00BB58F4" w:rsidRPr="000A07BE">
        <w:rPr>
          <w:rFonts w:cs="Times New Roman"/>
          <w:bCs/>
          <w:szCs w:val="24"/>
          <w:shd w:val="clear" w:color="auto" w:fill="FFFFFF"/>
        </w:rPr>
        <w:t xml:space="preserve"> </w:t>
      </w:r>
      <w:proofErr w:type="spellStart"/>
      <w:r w:rsidR="00BB58F4" w:rsidRPr="000A07BE">
        <w:rPr>
          <w:rFonts w:cs="Times New Roman"/>
          <w:bCs/>
          <w:szCs w:val="24"/>
          <w:shd w:val="clear" w:color="auto" w:fill="FFFFFF"/>
        </w:rPr>
        <w:t>мешовитим</w:t>
      </w:r>
      <w:proofErr w:type="spellEnd"/>
      <w:r w:rsidR="00BB58F4" w:rsidRPr="000A07BE">
        <w:rPr>
          <w:rFonts w:cs="Times New Roman"/>
          <w:bCs/>
          <w:szCs w:val="24"/>
          <w:shd w:val="clear" w:color="auto" w:fill="FFFFFF"/>
        </w:rPr>
        <w:t xml:space="preserve"> </w:t>
      </w:r>
      <w:proofErr w:type="spellStart"/>
      <w:r w:rsidR="00BB58F4" w:rsidRPr="000A07BE">
        <w:rPr>
          <w:rFonts w:cs="Times New Roman"/>
          <w:bCs/>
          <w:szCs w:val="24"/>
          <w:shd w:val="clear" w:color="auto" w:fill="FFFFFF"/>
        </w:rPr>
        <w:t>јединицама</w:t>
      </w:r>
      <w:proofErr w:type="spellEnd"/>
      <w:r w:rsidR="00BB58F4" w:rsidRPr="000A07BE">
        <w:rPr>
          <w:rFonts w:cs="Times New Roman"/>
          <w:bCs/>
          <w:szCs w:val="24"/>
          <w:shd w:val="clear" w:color="auto" w:fill="FFFFFF"/>
        </w:rPr>
        <w:t xml:space="preserve"> </w:t>
      </w:r>
      <w:proofErr w:type="spellStart"/>
      <w:r w:rsidR="00BB58F4" w:rsidRPr="000A07BE">
        <w:rPr>
          <w:rFonts w:cs="Times New Roman"/>
          <w:bCs/>
          <w:szCs w:val="24"/>
          <w:shd w:val="clear" w:color="auto" w:fill="FFFFFF"/>
        </w:rPr>
        <w:t>локалне</w:t>
      </w:r>
      <w:proofErr w:type="spellEnd"/>
      <w:r w:rsidR="00BB58F4" w:rsidRPr="000A07BE">
        <w:rPr>
          <w:rFonts w:cs="Times New Roman"/>
          <w:bCs/>
          <w:szCs w:val="24"/>
          <w:shd w:val="clear" w:color="auto" w:fill="FFFFFF"/>
        </w:rPr>
        <w:t xml:space="preserve"> </w:t>
      </w:r>
      <w:proofErr w:type="spellStart"/>
      <w:r w:rsidR="00BB58F4" w:rsidRPr="000A07BE">
        <w:rPr>
          <w:rFonts w:cs="Times New Roman"/>
          <w:bCs/>
          <w:szCs w:val="24"/>
          <w:shd w:val="clear" w:color="auto" w:fill="FFFFFF"/>
        </w:rPr>
        <w:t>самоуправе</w:t>
      </w:r>
      <w:proofErr w:type="spellEnd"/>
      <w:r w:rsidR="00BB58F4" w:rsidRPr="000A07BE">
        <w:rPr>
          <w:rFonts w:cs="Times New Roman"/>
          <w:bCs/>
          <w:szCs w:val="24"/>
          <w:shd w:val="clear" w:color="auto" w:fill="FFFFFF"/>
        </w:rPr>
        <w:t xml:space="preserve">, у </w:t>
      </w:r>
      <w:proofErr w:type="spellStart"/>
      <w:r w:rsidR="00BB58F4" w:rsidRPr="000A07BE">
        <w:rPr>
          <w:rFonts w:cs="Times New Roman"/>
          <w:bCs/>
          <w:szCs w:val="24"/>
          <w:shd w:val="clear" w:color="auto" w:fill="FFFFFF"/>
        </w:rPr>
        <w:t>смислу</w:t>
      </w:r>
      <w:proofErr w:type="spellEnd"/>
      <w:r w:rsidR="00BB58F4" w:rsidRPr="000A07BE">
        <w:rPr>
          <w:rFonts w:cs="Times New Roman"/>
          <w:bCs/>
          <w:szCs w:val="24"/>
          <w:shd w:val="clear" w:color="auto" w:fill="FFFFFF"/>
        </w:rPr>
        <w:t xml:space="preserve"> </w:t>
      </w:r>
      <w:proofErr w:type="spellStart"/>
      <w:r w:rsidR="00BB58F4" w:rsidRPr="000A07BE">
        <w:rPr>
          <w:rFonts w:cs="Times New Roman"/>
          <w:bCs/>
          <w:szCs w:val="24"/>
          <w:shd w:val="clear" w:color="auto" w:fill="FFFFFF"/>
        </w:rPr>
        <w:t>закона</w:t>
      </w:r>
      <w:proofErr w:type="spellEnd"/>
      <w:r w:rsidR="00BB58F4" w:rsidRPr="000A07BE">
        <w:rPr>
          <w:rFonts w:cs="Times New Roman"/>
          <w:bCs/>
          <w:szCs w:val="24"/>
          <w:shd w:val="clear" w:color="auto" w:fill="FFFFFF"/>
        </w:rPr>
        <w:t xml:space="preserve"> </w:t>
      </w:r>
      <w:proofErr w:type="spellStart"/>
      <w:r w:rsidR="00BB58F4" w:rsidRPr="000A07BE">
        <w:rPr>
          <w:rFonts w:cs="Times New Roman"/>
          <w:bCs/>
          <w:szCs w:val="24"/>
          <w:shd w:val="clear" w:color="auto" w:fill="FFFFFF"/>
        </w:rPr>
        <w:t>којим</w:t>
      </w:r>
      <w:proofErr w:type="spellEnd"/>
      <w:r w:rsidR="00BB58F4" w:rsidRPr="000A07BE">
        <w:rPr>
          <w:rFonts w:cs="Times New Roman"/>
          <w:bCs/>
          <w:szCs w:val="24"/>
          <w:shd w:val="clear" w:color="auto" w:fill="FFFFFF"/>
        </w:rPr>
        <w:t xml:space="preserve"> </w:t>
      </w:r>
      <w:proofErr w:type="spellStart"/>
      <w:r w:rsidR="00BB58F4" w:rsidRPr="000A07BE">
        <w:rPr>
          <w:rFonts w:cs="Times New Roman"/>
          <w:bCs/>
          <w:szCs w:val="24"/>
          <w:shd w:val="clear" w:color="auto" w:fill="FFFFFF"/>
        </w:rPr>
        <w:t>се</w:t>
      </w:r>
      <w:proofErr w:type="spellEnd"/>
      <w:r w:rsidR="00BB58F4" w:rsidRPr="000A07BE">
        <w:rPr>
          <w:rFonts w:cs="Times New Roman"/>
          <w:bCs/>
          <w:szCs w:val="24"/>
          <w:shd w:val="clear" w:color="auto" w:fill="FFFFFF"/>
        </w:rPr>
        <w:t xml:space="preserve"> </w:t>
      </w:r>
      <w:proofErr w:type="spellStart"/>
      <w:r w:rsidR="00BB58F4" w:rsidRPr="000A07BE">
        <w:rPr>
          <w:rFonts w:cs="Times New Roman"/>
          <w:bCs/>
          <w:szCs w:val="24"/>
          <w:shd w:val="clear" w:color="auto" w:fill="FFFFFF"/>
        </w:rPr>
        <w:t>уређује</w:t>
      </w:r>
      <w:proofErr w:type="spellEnd"/>
      <w:r w:rsidR="00BB58F4" w:rsidRPr="000A07BE">
        <w:rPr>
          <w:rFonts w:cs="Times New Roman"/>
          <w:bCs/>
          <w:szCs w:val="24"/>
          <w:shd w:val="clear" w:color="auto" w:fill="FFFFFF"/>
        </w:rPr>
        <w:t xml:space="preserve"> </w:t>
      </w:r>
      <w:proofErr w:type="spellStart"/>
      <w:r w:rsidR="00BB58F4" w:rsidRPr="000A07BE">
        <w:rPr>
          <w:rFonts w:cs="Times New Roman"/>
          <w:bCs/>
          <w:szCs w:val="24"/>
          <w:shd w:val="clear" w:color="auto" w:fill="FFFFFF"/>
        </w:rPr>
        <w:t>локална</w:t>
      </w:r>
      <w:proofErr w:type="spellEnd"/>
      <w:r w:rsidR="00BB58F4" w:rsidRPr="000A07BE">
        <w:rPr>
          <w:rFonts w:cs="Times New Roman"/>
          <w:bCs/>
          <w:szCs w:val="24"/>
          <w:shd w:val="clear" w:color="auto" w:fill="FFFFFF"/>
        </w:rPr>
        <w:t xml:space="preserve"> </w:t>
      </w:r>
      <w:proofErr w:type="spellStart"/>
      <w:r w:rsidR="00BB58F4" w:rsidRPr="000A07BE">
        <w:rPr>
          <w:rFonts w:cs="Times New Roman"/>
          <w:bCs/>
          <w:szCs w:val="24"/>
          <w:shd w:val="clear" w:color="auto" w:fill="FFFFFF"/>
        </w:rPr>
        <w:t>самоуправа</w:t>
      </w:r>
      <w:proofErr w:type="spellEnd"/>
      <w:r w:rsidR="00BB58F4" w:rsidRPr="000A07BE">
        <w:rPr>
          <w:rFonts w:cs="Times New Roman"/>
          <w:bCs/>
          <w:szCs w:val="24"/>
          <w:shd w:val="clear" w:color="auto" w:fill="FFFFFF"/>
        </w:rPr>
        <w:t xml:space="preserve">, </w:t>
      </w:r>
      <w:r w:rsidR="00BB58F4" w:rsidRPr="000A07BE">
        <w:rPr>
          <w:rFonts w:cs="Times New Roman"/>
          <w:bCs/>
          <w:szCs w:val="24"/>
          <w:shd w:val="clear" w:color="auto" w:fill="FFFFFF"/>
          <w:lang w:val="sr-Cyrl-RS"/>
        </w:rPr>
        <w:t>гласање на локалним изборима и на изборима на републичком нивоу који се одржавају истог дана спроводе бирачки одбори који у сталном саставу имају председника, три члана и њихове заменике.</w:t>
      </w:r>
      <w:r w:rsidR="00153BDF" w:rsidRPr="000A07BE">
        <w:rPr>
          <w:rFonts w:cs="Times New Roman"/>
          <w:bCs/>
          <w:szCs w:val="24"/>
          <w:shd w:val="clear" w:color="auto" w:fill="FFFFFF"/>
          <w:lang w:val="sr-Cyrl-RS"/>
        </w:rPr>
        <w:t xml:space="preserve"> </w:t>
      </w:r>
      <w:r w:rsidR="00BB58F4" w:rsidRPr="000A07BE">
        <w:rPr>
          <w:rFonts w:cs="Times New Roman"/>
          <w:bCs/>
          <w:szCs w:val="24"/>
          <w:shd w:val="clear" w:color="auto" w:fill="FFFFFF"/>
          <w:lang w:val="sr-Cyrl-RS"/>
        </w:rPr>
        <w:t>Председник бирачког одбора, два члана и три заменика члана именују се на предлог посланичких група у Народној скупштини, тако да б</w:t>
      </w:r>
      <w:proofErr w:type="spellStart"/>
      <w:r w:rsidR="00BB58F4" w:rsidRPr="000A07BE">
        <w:rPr>
          <w:rFonts w:cs="Times New Roman"/>
          <w:szCs w:val="24"/>
        </w:rPr>
        <w:t>рој</w:t>
      </w:r>
      <w:proofErr w:type="spellEnd"/>
      <w:r w:rsidR="00BB58F4" w:rsidRPr="000A07BE">
        <w:rPr>
          <w:rFonts w:cs="Times New Roman"/>
          <w:szCs w:val="24"/>
        </w:rPr>
        <w:t xml:space="preserve"> </w:t>
      </w:r>
      <w:proofErr w:type="spellStart"/>
      <w:r w:rsidR="00BB58F4" w:rsidRPr="000A07BE">
        <w:rPr>
          <w:rFonts w:cs="Times New Roman"/>
          <w:szCs w:val="24"/>
        </w:rPr>
        <w:t>председника</w:t>
      </w:r>
      <w:proofErr w:type="spellEnd"/>
      <w:r w:rsidR="00BB58F4" w:rsidRPr="000A07BE">
        <w:rPr>
          <w:rFonts w:cs="Times New Roman"/>
          <w:szCs w:val="24"/>
        </w:rPr>
        <w:t xml:space="preserve">, </w:t>
      </w:r>
      <w:proofErr w:type="spellStart"/>
      <w:r w:rsidR="00BB58F4" w:rsidRPr="000A07BE">
        <w:rPr>
          <w:rFonts w:cs="Times New Roman"/>
          <w:szCs w:val="24"/>
        </w:rPr>
        <w:t>чланова</w:t>
      </w:r>
      <w:proofErr w:type="spellEnd"/>
      <w:r w:rsidR="00BB58F4" w:rsidRPr="000A07BE">
        <w:rPr>
          <w:rFonts w:cs="Times New Roman"/>
          <w:szCs w:val="24"/>
        </w:rPr>
        <w:t xml:space="preserve"> и </w:t>
      </w:r>
      <w:proofErr w:type="spellStart"/>
      <w:r w:rsidR="00BB58F4" w:rsidRPr="000A07BE">
        <w:rPr>
          <w:rFonts w:cs="Times New Roman"/>
          <w:szCs w:val="24"/>
        </w:rPr>
        <w:t>заменика</w:t>
      </w:r>
      <w:proofErr w:type="spellEnd"/>
      <w:r w:rsidR="00BB58F4" w:rsidRPr="000A07BE">
        <w:rPr>
          <w:rFonts w:cs="Times New Roman"/>
          <w:szCs w:val="24"/>
        </w:rPr>
        <w:t xml:space="preserve"> </w:t>
      </w:r>
      <w:proofErr w:type="spellStart"/>
      <w:r w:rsidR="00BB58F4" w:rsidRPr="000A07BE">
        <w:rPr>
          <w:rFonts w:cs="Times New Roman"/>
          <w:szCs w:val="24"/>
        </w:rPr>
        <w:t>чланова</w:t>
      </w:r>
      <w:proofErr w:type="spellEnd"/>
      <w:r w:rsidR="00BB58F4" w:rsidRPr="000A07BE">
        <w:rPr>
          <w:rFonts w:cs="Times New Roman"/>
          <w:szCs w:val="24"/>
        </w:rPr>
        <w:t xml:space="preserve"> у </w:t>
      </w:r>
      <w:proofErr w:type="spellStart"/>
      <w:r w:rsidR="00BB58F4" w:rsidRPr="000A07BE">
        <w:rPr>
          <w:rFonts w:cs="Times New Roman"/>
          <w:szCs w:val="24"/>
        </w:rPr>
        <w:t>сталном</w:t>
      </w:r>
      <w:proofErr w:type="spellEnd"/>
      <w:r w:rsidR="00BB58F4" w:rsidRPr="000A07BE">
        <w:rPr>
          <w:rFonts w:cs="Times New Roman"/>
          <w:szCs w:val="24"/>
        </w:rPr>
        <w:t xml:space="preserve"> </w:t>
      </w:r>
      <w:proofErr w:type="spellStart"/>
      <w:r w:rsidR="00BB58F4" w:rsidRPr="000A07BE">
        <w:rPr>
          <w:rFonts w:cs="Times New Roman"/>
          <w:szCs w:val="24"/>
        </w:rPr>
        <w:t>саставу</w:t>
      </w:r>
      <w:proofErr w:type="spellEnd"/>
      <w:r w:rsidR="00BB58F4" w:rsidRPr="000A07BE">
        <w:rPr>
          <w:rFonts w:cs="Times New Roman"/>
          <w:szCs w:val="24"/>
        </w:rPr>
        <w:t xml:space="preserve"> </w:t>
      </w:r>
      <w:proofErr w:type="spellStart"/>
      <w:r w:rsidR="00BB58F4" w:rsidRPr="000A07BE">
        <w:rPr>
          <w:rFonts w:cs="Times New Roman"/>
          <w:szCs w:val="24"/>
        </w:rPr>
        <w:t>свих</w:t>
      </w:r>
      <w:proofErr w:type="spellEnd"/>
      <w:r w:rsidR="00BB58F4" w:rsidRPr="000A07BE">
        <w:rPr>
          <w:rFonts w:cs="Times New Roman"/>
          <w:szCs w:val="24"/>
        </w:rPr>
        <w:t xml:space="preserve"> </w:t>
      </w:r>
      <w:proofErr w:type="spellStart"/>
      <w:r w:rsidR="00BB58F4" w:rsidRPr="000A07BE">
        <w:rPr>
          <w:rFonts w:cs="Times New Roman"/>
          <w:szCs w:val="24"/>
        </w:rPr>
        <w:t>бирачких</w:t>
      </w:r>
      <w:proofErr w:type="spellEnd"/>
      <w:r w:rsidR="00BB58F4" w:rsidRPr="000A07BE">
        <w:rPr>
          <w:rFonts w:cs="Times New Roman"/>
          <w:szCs w:val="24"/>
        </w:rPr>
        <w:t xml:space="preserve"> </w:t>
      </w:r>
      <w:proofErr w:type="spellStart"/>
      <w:r w:rsidR="00BB58F4" w:rsidRPr="000A07BE">
        <w:rPr>
          <w:rFonts w:cs="Times New Roman"/>
          <w:szCs w:val="24"/>
        </w:rPr>
        <w:t>одбора</w:t>
      </w:r>
      <w:proofErr w:type="spellEnd"/>
      <w:r w:rsidR="00BB58F4" w:rsidRPr="000A07BE">
        <w:rPr>
          <w:rFonts w:cs="Times New Roman"/>
          <w:szCs w:val="24"/>
        </w:rPr>
        <w:t xml:space="preserve"> </w:t>
      </w:r>
      <w:proofErr w:type="spellStart"/>
      <w:r w:rsidR="00BB58F4" w:rsidRPr="000A07BE">
        <w:rPr>
          <w:rFonts w:cs="Times New Roman"/>
          <w:szCs w:val="24"/>
        </w:rPr>
        <w:t>на</w:t>
      </w:r>
      <w:proofErr w:type="spellEnd"/>
      <w:r w:rsidR="00BB58F4" w:rsidRPr="000A07BE">
        <w:rPr>
          <w:rFonts w:cs="Times New Roman"/>
          <w:szCs w:val="24"/>
        </w:rPr>
        <w:t xml:space="preserve"> </w:t>
      </w:r>
      <w:proofErr w:type="spellStart"/>
      <w:r w:rsidR="00BB58F4" w:rsidRPr="000A07BE">
        <w:rPr>
          <w:rFonts w:cs="Times New Roman"/>
          <w:szCs w:val="24"/>
        </w:rPr>
        <w:t>територији</w:t>
      </w:r>
      <w:proofErr w:type="spellEnd"/>
      <w:r w:rsidR="00BB58F4" w:rsidRPr="000A07BE">
        <w:rPr>
          <w:rFonts w:cs="Times New Roman"/>
          <w:szCs w:val="24"/>
        </w:rPr>
        <w:t xml:space="preserve"> </w:t>
      </w:r>
      <w:r w:rsidR="00BB58F4" w:rsidRPr="000A07BE">
        <w:rPr>
          <w:rFonts w:cs="Times New Roman"/>
          <w:szCs w:val="24"/>
          <w:lang w:val="sr-Cyrl-RS"/>
        </w:rPr>
        <w:t xml:space="preserve">јединице локалне самоуправе </w:t>
      </w:r>
      <w:proofErr w:type="spellStart"/>
      <w:r w:rsidR="00BB58F4" w:rsidRPr="000A07BE">
        <w:rPr>
          <w:rFonts w:cs="Times New Roman"/>
          <w:szCs w:val="24"/>
        </w:rPr>
        <w:t>који</w:t>
      </w:r>
      <w:proofErr w:type="spellEnd"/>
      <w:r w:rsidR="00BB58F4" w:rsidRPr="000A07BE">
        <w:rPr>
          <w:rFonts w:cs="Times New Roman"/>
          <w:szCs w:val="24"/>
        </w:rPr>
        <w:t xml:space="preserve"> </w:t>
      </w:r>
      <w:proofErr w:type="spellStart"/>
      <w:r w:rsidR="00BB58F4" w:rsidRPr="000A07BE">
        <w:rPr>
          <w:rFonts w:cs="Times New Roman"/>
          <w:szCs w:val="24"/>
        </w:rPr>
        <w:t>припада</w:t>
      </w:r>
      <w:proofErr w:type="spellEnd"/>
      <w:r w:rsidR="00BB58F4" w:rsidRPr="000A07BE">
        <w:rPr>
          <w:rFonts w:cs="Times New Roman"/>
          <w:szCs w:val="24"/>
        </w:rPr>
        <w:t xml:space="preserve"> </w:t>
      </w:r>
      <w:proofErr w:type="spellStart"/>
      <w:r w:rsidR="00BB58F4" w:rsidRPr="000A07BE">
        <w:rPr>
          <w:rFonts w:cs="Times New Roman"/>
          <w:szCs w:val="24"/>
        </w:rPr>
        <w:t>посланичкој</w:t>
      </w:r>
      <w:proofErr w:type="spellEnd"/>
      <w:r w:rsidR="00BB58F4" w:rsidRPr="000A07BE">
        <w:rPr>
          <w:rFonts w:cs="Times New Roman"/>
          <w:szCs w:val="24"/>
        </w:rPr>
        <w:t xml:space="preserve"> </w:t>
      </w:r>
      <w:proofErr w:type="spellStart"/>
      <w:r w:rsidR="00BB58F4" w:rsidRPr="000A07BE">
        <w:rPr>
          <w:rFonts w:cs="Times New Roman"/>
          <w:szCs w:val="24"/>
        </w:rPr>
        <w:t>групи</w:t>
      </w:r>
      <w:proofErr w:type="spellEnd"/>
      <w:r w:rsidR="00BB58F4" w:rsidRPr="000A07BE">
        <w:rPr>
          <w:rFonts w:cs="Times New Roman"/>
          <w:szCs w:val="24"/>
        </w:rPr>
        <w:t xml:space="preserve"> </w:t>
      </w:r>
      <w:proofErr w:type="spellStart"/>
      <w:r w:rsidR="00BB58F4" w:rsidRPr="000A07BE">
        <w:rPr>
          <w:rFonts w:cs="Times New Roman"/>
          <w:szCs w:val="24"/>
        </w:rPr>
        <w:t>мора</w:t>
      </w:r>
      <w:proofErr w:type="spellEnd"/>
      <w:r w:rsidR="00BB58F4" w:rsidRPr="000A07BE">
        <w:rPr>
          <w:rFonts w:cs="Times New Roman"/>
          <w:szCs w:val="24"/>
        </w:rPr>
        <w:t xml:space="preserve"> </w:t>
      </w:r>
      <w:proofErr w:type="spellStart"/>
      <w:r w:rsidR="00BB58F4" w:rsidRPr="000A07BE">
        <w:rPr>
          <w:rFonts w:cs="Times New Roman"/>
          <w:szCs w:val="24"/>
        </w:rPr>
        <w:t>да</w:t>
      </w:r>
      <w:proofErr w:type="spellEnd"/>
      <w:r w:rsidR="00BB58F4" w:rsidRPr="000A07BE">
        <w:rPr>
          <w:rFonts w:cs="Times New Roman"/>
          <w:szCs w:val="24"/>
        </w:rPr>
        <w:t xml:space="preserve"> </w:t>
      </w:r>
      <w:proofErr w:type="spellStart"/>
      <w:r w:rsidR="00BB58F4" w:rsidRPr="000A07BE">
        <w:rPr>
          <w:rFonts w:cs="Times New Roman"/>
          <w:szCs w:val="24"/>
        </w:rPr>
        <w:t>буде</w:t>
      </w:r>
      <w:proofErr w:type="spellEnd"/>
      <w:r w:rsidR="00BB58F4" w:rsidRPr="000A07BE">
        <w:rPr>
          <w:rFonts w:cs="Times New Roman"/>
          <w:szCs w:val="24"/>
        </w:rPr>
        <w:t xml:space="preserve"> </w:t>
      </w:r>
      <w:proofErr w:type="spellStart"/>
      <w:r w:rsidR="00BB58F4" w:rsidRPr="000A07BE">
        <w:rPr>
          <w:rFonts w:cs="Times New Roman"/>
          <w:szCs w:val="24"/>
        </w:rPr>
        <w:t>сразмеран</w:t>
      </w:r>
      <w:proofErr w:type="spellEnd"/>
      <w:r w:rsidR="00BB58F4" w:rsidRPr="000A07BE">
        <w:rPr>
          <w:rFonts w:cs="Times New Roman"/>
          <w:szCs w:val="24"/>
        </w:rPr>
        <w:t xml:space="preserve"> </w:t>
      </w:r>
      <w:proofErr w:type="spellStart"/>
      <w:r w:rsidR="00BB58F4" w:rsidRPr="000A07BE">
        <w:rPr>
          <w:rFonts w:cs="Times New Roman"/>
          <w:szCs w:val="24"/>
        </w:rPr>
        <w:t>њеној</w:t>
      </w:r>
      <w:proofErr w:type="spellEnd"/>
      <w:r w:rsidR="00BB58F4" w:rsidRPr="000A07BE">
        <w:rPr>
          <w:rFonts w:cs="Times New Roman"/>
          <w:szCs w:val="24"/>
        </w:rPr>
        <w:t xml:space="preserve"> </w:t>
      </w:r>
      <w:proofErr w:type="spellStart"/>
      <w:r w:rsidR="00BB58F4" w:rsidRPr="000A07BE">
        <w:rPr>
          <w:rFonts w:cs="Times New Roman"/>
          <w:szCs w:val="24"/>
        </w:rPr>
        <w:t>заступљености</w:t>
      </w:r>
      <w:proofErr w:type="spellEnd"/>
      <w:r w:rsidR="00BB58F4" w:rsidRPr="000A07BE">
        <w:rPr>
          <w:rFonts w:cs="Times New Roman"/>
          <w:szCs w:val="24"/>
        </w:rPr>
        <w:t xml:space="preserve"> у </w:t>
      </w:r>
      <w:proofErr w:type="spellStart"/>
      <w:r w:rsidR="00BB58F4" w:rsidRPr="000A07BE">
        <w:rPr>
          <w:rFonts w:cs="Times New Roman"/>
          <w:szCs w:val="24"/>
        </w:rPr>
        <w:t>Народној</w:t>
      </w:r>
      <w:proofErr w:type="spellEnd"/>
      <w:r w:rsidR="00BB58F4" w:rsidRPr="000A07BE">
        <w:rPr>
          <w:rFonts w:cs="Times New Roman"/>
          <w:szCs w:val="24"/>
        </w:rPr>
        <w:t xml:space="preserve"> </w:t>
      </w:r>
      <w:proofErr w:type="spellStart"/>
      <w:r w:rsidR="00BB58F4" w:rsidRPr="000A07BE">
        <w:rPr>
          <w:rFonts w:cs="Times New Roman"/>
          <w:szCs w:val="24"/>
        </w:rPr>
        <w:t>скупштини</w:t>
      </w:r>
      <w:proofErr w:type="spellEnd"/>
      <w:r w:rsidR="00BB58F4" w:rsidRPr="000A07BE">
        <w:rPr>
          <w:rFonts w:cs="Times New Roman"/>
          <w:szCs w:val="24"/>
        </w:rPr>
        <w:t xml:space="preserve"> </w:t>
      </w:r>
      <w:r w:rsidR="00BB58F4" w:rsidRPr="000A07BE">
        <w:rPr>
          <w:rFonts w:cs="Times New Roman"/>
          <w:szCs w:val="24"/>
          <w:lang w:val="sr-Cyrl-RS"/>
        </w:rPr>
        <w:t>на дан када је одлука о расписивању избора ступила на снагу.</w:t>
      </w:r>
      <w:r w:rsidR="00153BDF" w:rsidRPr="000A07BE">
        <w:rPr>
          <w:rFonts w:eastAsia="Times New Roman" w:cs="Times New Roman"/>
          <w:bCs/>
          <w:szCs w:val="24"/>
          <w:lang w:val="sr-Cyrl-RS"/>
        </w:rPr>
        <w:t xml:space="preserve"> </w:t>
      </w:r>
      <w:r w:rsidR="00BB58F4" w:rsidRPr="000A07BE">
        <w:rPr>
          <w:rFonts w:eastAsia="Times New Roman" w:cs="Times New Roman"/>
          <w:bCs/>
          <w:szCs w:val="24"/>
          <w:lang w:val="sr-Cyrl-RS"/>
        </w:rPr>
        <w:t>Заменик п</w:t>
      </w:r>
      <w:r w:rsidR="00BB58F4" w:rsidRPr="000A07BE">
        <w:rPr>
          <w:rFonts w:cs="Times New Roman"/>
          <w:bCs/>
          <w:szCs w:val="24"/>
          <w:shd w:val="clear" w:color="auto" w:fill="FFFFFF"/>
          <w:lang w:val="sr-Cyrl-RS"/>
        </w:rPr>
        <w:t>редседника бирачког одбора и један члан бирачког одбора именују се на предлог одборничких група у скупштини, тако да б</w:t>
      </w:r>
      <w:proofErr w:type="spellStart"/>
      <w:r w:rsidR="00BB58F4" w:rsidRPr="000A07BE">
        <w:rPr>
          <w:rFonts w:cs="Times New Roman"/>
          <w:szCs w:val="24"/>
        </w:rPr>
        <w:t>рој</w:t>
      </w:r>
      <w:proofErr w:type="spellEnd"/>
      <w:r w:rsidR="00BB58F4" w:rsidRPr="000A07BE">
        <w:rPr>
          <w:rFonts w:cs="Times New Roman"/>
          <w:szCs w:val="24"/>
        </w:rPr>
        <w:t xml:space="preserve"> </w:t>
      </w:r>
      <w:r w:rsidR="00BB58F4" w:rsidRPr="000A07BE">
        <w:rPr>
          <w:rFonts w:cs="Times New Roman"/>
          <w:szCs w:val="24"/>
          <w:lang w:val="sr-Cyrl-RS"/>
        </w:rPr>
        <w:t xml:space="preserve">заменика </w:t>
      </w:r>
      <w:proofErr w:type="spellStart"/>
      <w:r w:rsidR="00BB58F4" w:rsidRPr="000A07BE">
        <w:rPr>
          <w:rFonts w:cs="Times New Roman"/>
          <w:szCs w:val="24"/>
        </w:rPr>
        <w:t>председника</w:t>
      </w:r>
      <w:proofErr w:type="spellEnd"/>
      <w:r w:rsidR="00BB58F4" w:rsidRPr="000A07BE">
        <w:rPr>
          <w:rFonts w:cs="Times New Roman"/>
          <w:szCs w:val="24"/>
          <w:lang w:val="sr-Cyrl-RS"/>
        </w:rPr>
        <w:t xml:space="preserve"> и</w:t>
      </w:r>
      <w:r w:rsidR="00BB58F4" w:rsidRPr="000A07BE">
        <w:rPr>
          <w:rFonts w:cs="Times New Roman"/>
          <w:szCs w:val="24"/>
        </w:rPr>
        <w:t xml:space="preserve"> </w:t>
      </w:r>
      <w:proofErr w:type="spellStart"/>
      <w:r w:rsidR="00BB58F4" w:rsidRPr="000A07BE">
        <w:rPr>
          <w:rFonts w:cs="Times New Roman"/>
          <w:szCs w:val="24"/>
        </w:rPr>
        <w:t>чланова</w:t>
      </w:r>
      <w:proofErr w:type="spellEnd"/>
      <w:r w:rsidR="00BB58F4" w:rsidRPr="000A07BE">
        <w:rPr>
          <w:rFonts w:cs="Times New Roman"/>
          <w:szCs w:val="24"/>
        </w:rPr>
        <w:t xml:space="preserve"> у </w:t>
      </w:r>
      <w:proofErr w:type="spellStart"/>
      <w:r w:rsidR="00BB58F4" w:rsidRPr="000A07BE">
        <w:rPr>
          <w:rFonts w:cs="Times New Roman"/>
          <w:szCs w:val="24"/>
        </w:rPr>
        <w:t>сталном</w:t>
      </w:r>
      <w:proofErr w:type="spellEnd"/>
      <w:r w:rsidR="00BB58F4" w:rsidRPr="000A07BE">
        <w:rPr>
          <w:rFonts w:cs="Times New Roman"/>
          <w:szCs w:val="24"/>
        </w:rPr>
        <w:t xml:space="preserve"> </w:t>
      </w:r>
      <w:proofErr w:type="spellStart"/>
      <w:r w:rsidR="00BB58F4" w:rsidRPr="000A07BE">
        <w:rPr>
          <w:rFonts w:cs="Times New Roman"/>
          <w:szCs w:val="24"/>
        </w:rPr>
        <w:t>саставу</w:t>
      </w:r>
      <w:proofErr w:type="spellEnd"/>
      <w:r w:rsidR="00BB58F4" w:rsidRPr="000A07BE">
        <w:rPr>
          <w:rFonts w:cs="Times New Roman"/>
          <w:szCs w:val="24"/>
        </w:rPr>
        <w:t xml:space="preserve"> </w:t>
      </w:r>
      <w:proofErr w:type="spellStart"/>
      <w:r w:rsidR="00BB58F4" w:rsidRPr="000A07BE">
        <w:rPr>
          <w:rFonts w:cs="Times New Roman"/>
          <w:szCs w:val="24"/>
        </w:rPr>
        <w:t>свих</w:t>
      </w:r>
      <w:proofErr w:type="spellEnd"/>
      <w:r w:rsidR="00BB58F4" w:rsidRPr="000A07BE">
        <w:rPr>
          <w:rFonts w:cs="Times New Roman"/>
          <w:szCs w:val="24"/>
        </w:rPr>
        <w:t xml:space="preserve"> </w:t>
      </w:r>
      <w:proofErr w:type="spellStart"/>
      <w:r w:rsidR="00BB58F4" w:rsidRPr="000A07BE">
        <w:rPr>
          <w:rFonts w:cs="Times New Roman"/>
          <w:szCs w:val="24"/>
        </w:rPr>
        <w:t>бирачких</w:t>
      </w:r>
      <w:proofErr w:type="spellEnd"/>
      <w:r w:rsidR="00BB58F4" w:rsidRPr="000A07BE">
        <w:rPr>
          <w:rFonts w:cs="Times New Roman"/>
          <w:szCs w:val="24"/>
        </w:rPr>
        <w:t xml:space="preserve"> </w:t>
      </w:r>
      <w:proofErr w:type="spellStart"/>
      <w:r w:rsidR="00BB58F4" w:rsidRPr="000A07BE">
        <w:rPr>
          <w:rFonts w:cs="Times New Roman"/>
          <w:szCs w:val="24"/>
        </w:rPr>
        <w:t>одбора</w:t>
      </w:r>
      <w:proofErr w:type="spellEnd"/>
      <w:r w:rsidR="00BB58F4" w:rsidRPr="000A07BE">
        <w:rPr>
          <w:rFonts w:cs="Times New Roman"/>
          <w:szCs w:val="24"/>
        </w:rPr>
        <w:t xml:space="preserve"> </w:t>
      </w:r>
      <w:proofErr w:type="spellStart"/>
      <w:r w:rsidR="00BB58F4" w:rsidRPr="000A07BE">
        <w:rPr>
          <w:rFonts w:cs="Times New Roman"/>
          <w:szCs w:val="24"/>
        </w:rPr>
        <w:t>на</w:t>
      </w:r>
      <w:proofErr w:type="spellEnd"/>
      <w:r w:rsidR="00BB58F4" w:rsidRPr="000A07BE">
        <w:rPr>
          <w:rFonts w:cs="Times New Roman"/>
          <w:szCs w:val="24"/>
        </w:rPr>
        <w:t xml:space="preserve"> </w:t>
      </w:r>
      <w:proofErr w:type="spellStart"/>
      <w:r w:rsidR="00BB58F4" w:rsidRPr="000A07BE">
        <w:rPr>
          <w:rFonts w:cs="Times New Roman"/>
          <w:szCs w:val="24"/>
        </w:rPr>
        <w:t>територији</w:t>
      </w:r>
      <w:proofErr w:type="spellEnd"/>
      <w:r w:rsidR="00BB58F4" w:rsidRPr="000A07BE">
        <w:rPr>
          <w:rFonts w:cs="Times New Roman"/>
          <w:szCs w:val="24"/>
        </w:rPr>
        <w:t xml:space="preserve"> </w:t>
      </w:r>
      <w:r w:rsidR="00BB58F4" w:rsidRPr="000A07BE">
        <w:rPr>
          <w:rFonts w:cs="Times New Roman"/>
          <w:szCs w:val="24"/>
          <w:lang w:val="sr-Cyrl-RS"/>
        </w:rPr>
        <w:t xml:space="preserve">јединице локалне самоуправе </w:t>
      </w:r>
      <w:proofErr w:type="spellStart"/>
      <w:r w:rsidR="00BB58F4" w:rsidRPr="000A07BE">
        <w:rPr>
          <w:rFonts w:cs="Times New Roman"/>
          <w:szCs w:val="24"/>
        </w:rPr>
        <w:t>који</w:t>
      </w:r>
      <w:proofErr w:type="spellEnd"/>
      <w:r w:rsidR="00BB58F4" w:rsidRPr="000A07BE">
        <w:rPr>
          <w:rFonts w:cs="Times New Roman"/>
          <w:szCs w:val="24"/>
        </w:rPr>
        <w:t xml:space="preserve"> </w:t>
      </w:r>
      <w:proofErr w:type="spellStart"/>
      <w:r w:rsidR="00BB58F4" w:rsidRPr="000A07BE">
        <w:rPr>
          <w:rFonts w:cs="Times New Roman"/>
          <w:szCs w:val="24"/>
        </w:rPr>
        <w:t>припада</w:t>
      </w:r>
      <w:proofErr w:type="spellEnd"/>
      <w:r w:rsidR="00BB58F4" w:rsidRPr="000A07BE">
        <w:rPr>
          <w:rFonts w:cs="Times New Roman"/>
          <w:szCs w:val="24"/>
        </w:rPr>
        <w:t xml:space="preserve"> </w:t>
      </w:r>
      <w:r w:rsidR="00BB58F4" w:rsidRPr="000A07BE">
        <w:rPr>
          <w:rFonts w:cs="Times New Roman"/>
          <w:szCs w:val="24"/>
          <w:lang w:val="sr-Cyrl-RS"/>
        </w:rPr>
        <w:t xml:space="preserve">одборничкој </w:t>
      </w:r>
      <w:proofErr w:type="spellStart"/>
      <w:r w:rsidR="00BB58F4" w:rsidRPr="000A07BE">
        <w:rPr>
          <w:rFonts w:cs="Times New Roman"/>
          <w:szCs w:val="24"/>
        </w:rPr>
        <w:t>групи</w:t>
      </w:r>
      <w:proofErr w:type="spellEnd"/>
      <w:r w:rsidR="00BB58F4" w:rsidRPr="000A07BE">
        <w:rPr>
          <w:rFonts w:cs="Times New Roman"/>
          <w:szCs w:val="24"/>
        </w:rPr>
        <w:t xml:space="preserve"> </w:t>
      </w:r>
      <w:proofErr w:type="spellStart"/>
      <w:r w:rsidR="00BB58F4" w:rsidRPr="000A07BE">
        <w:rPr>
          <w:rFonts w:cs="Times New Roman"/>
          <w:szCs w:val="24"/>
        </w:rPr>
        <w:t>мора</w:t>
      </w:r>
      <w:proofErr w:type="spellEnd"/>
      <w:r w:rsidR="00BB58F4" w:rsidRPr="000A07BE">
        <w:rPr>
          <w:rFonts w:cs="Times New Roman"/>
          <w:szCs w:val="24"/>
        </w:rPr>
        <w:t xml:space="preserve"> </w:t>
      </w:r>
      <w:proofErr w:type="spellStart"/>
      <w:r w:rsidR="00BB58F4" w:rsidRPr="000A07BE">
        <w:rPr>
          <w:rFonts w:cs="Times New Roman"/>
          <w:szCs w:val="24"/>
        </w:rPr>
        <w:t>да</w:t>
      </w:r>
      <w:proofErr w:type="spellEnd"/>
      <w:r w:rsidR="00BB58F4" w:rsidRPr="000A07BE">
        <w:rPr>
          <w:rFonts w:cs="Times New Roman"/>
          <w:szCs w:val="24"/>
        </w:rPr>
        <w:t xml:space="preserve"> </w:t>
      </w:r>
      <w:proofErr w:type="spellStart"/>
      <w:r w:rsidR="00BB58F4" w:rsidRPr="000A07BE">
        <w:rPr>
          <w:rFonts w:cs="Times New Roman"/>
          <w:szCs w:val="24"/>
        </w:rPr>
        <w:t>буде</w:t>
      </w:r>
      <w:proofErr w:type="spellEnd"/>
      <w:r w:rsidR="00BB58F4" w:rsidRPr="000A07BE">
        <w:rPr>
          <w:rFonts w:cs="Times New Roman"/>
          <w:szCs w:val="24"/>
        </w:rPr>
        <w:t xml:space="preserve"> </w:t>
      </w:r>
      <w:proofErr w:type="spellStart"/>
      <w:r w:rsidR="00BB58F4" w:rsidRPr="000A07BE">
        <w:rPr>
          <w:rFonts w:cs="Times New Roman"/>
          <w:szCs w:val="24"/>
        </w:rPr>
        <w:t>сразмеран</w:t>
      </w:r>
      <w:proofErr w:type="spellEnd"/>
      <w:r w:rsidR="00BB58F4" w:rsidRPr="000A07BE">
        <w:rPr>
          <w:rFonts w:cs="Times New Roman"/>
          <w:szCs w:val="24"/>
        </w:rPr>
        <w:t xml:space="preserve"> </w:t>
      </w:r>
      <w:proofErr w:type="spellStart"/>
      <w:r w:rsidR="00BB58F4" w:rsidRPr="000A07BE">
        <w:rPr>
          <w:rFonts w:cs="Times New Roman"/>
          <w:szCs w:val="24"/>
        </w:rPr>
        <w:t>њеној</w:t>
      </w:r>
      <w:proofErr w:type="spellEnd"/>
      <w:r w:rsidR="00BB58F4" w:rsidRPr="000A07BE">
        <w:rPr>
          <w:rFonts w:cs="Times New Roman"/>
          <w:szCs w:val="24"/>
        </w:rPr>
        <w:t xml:space="preserve"> </w:t>
      </w:r>
      <w:proofErr w:type="spellStart"/>
      <w:r w:rsidR="00BB58F4" w:rsidRPr="000A07BE">
        <w:rPr>
          <w:rFonts w:cs="Times New Roman"/>
          <w:szCs w:val="24"/>
        </w:rPr>
        <w:t>заступљености</w:t>
      </w:r>
      <w:proofErr w:type="spellEnd"/>
      <w:r w:rsidR="00BB58F4" w:rsidRPr="000A07BE">
        <w:rPr>
          <w:rFonts w:cs="Times New Roman"/>
          <w:szCs w:val="24"/>
        </w:rPr>
        <w:t xml:space="preserve"> у </w:t>
      </w:r>
      <w:proofErr w:type="spellStart"/>
      <w:r w:rsidR="00BB58F4" w:rsidRPr="000A07BE">
        <w:rPr>
          <w:rFonts w:cs="Times New Roman"/>
          <w:szCs w:val="24"/>
        </w:rPr>
        <w:t>скупштини</w:t>
      </w:r>
      <w:proofErr w:type="spellEnd"/>
      <w:r w:rsidR="00BB58F4" w:rsidRPr="000A07BE">
        <w:rPr>
          <w:rFonts w:cs="Times New Roman"/>
          <w:szCs w:val="24"/>
          <w:lang w:val="sr-Cyrl-RS"/>
        </w:rPr>
        <w:t xml:space="preserve"> </w:t>
      </w:r>
      <w:proofErr w:type="spellStart"/>
      <w:r w:rsidR="00BB58F4" w:rsidRPr="000A07BE">
        <w:rPr>
          <w:rFonts w:cs="Times New Roman"/>
          <w:szCs w:val="24"/>
        </w:rPr>
        <w:t>на</w:t>
      </w:r>
      <w:proofErr w:type="spellEnd"/>
      <w:r w:rsidR="00BB58F4" w:rsidRPr="000A07BE">
        <w:rPr>
          <w:rFonts w:cs="Times New Roman"/>
          <w:szCs w:val="24"/>
        </w:rPr>
        <w:t xml:space="preserve"> </w:t>
      </w:r>
      <w:proofErr w:type="spellStart"/>
      <w:r w:rsidR="00BB58F4" w:rsidRPr="000A07BE">
        <w:rPr>
          <w:rFonts w:cs="Times New Roman"/>
          <w:szCs w:val="24"/>
        </w:rPr>
        <w:t>дан</w:t>
      </w:r>
      <w:proofErr w:type="spellEnd"/>
      <w:r w:rsidR="00BB58F4" w:rsidRPr="000A07BE">
        <w:rPr>
          <w:rFonts w:cs="Times New Roman"/>
          <w:szCs w:val="24"/>
        </w:rPr>
        <w:t xml:space="preserve"> </w:t>
      </w:r>
      <w:r w:rsidR="00BB58F4" w:rsidRPr="000A07BE">
        <w:rPr>
          <w:rFonts w:cs="Times New Roman"/>
          <w:szCs w:val="24"/>
          <w:lang w:val="sr-Cyrl-RS"/>
        </w:rPr>
        <w:t>када је одлука о расписивању избора ступила на снагу (члан 90).</w:t>
      </w:r>
    </w:p>
    <w:p w:rsidR="000A07BE" w:rsidRDefault="000A07BE" w:rsidP="000A07BE">
      <w:pPr>
        <w:tabs>
          <w:tab w:val="left" w:pos="993"/>
        </w:tabs>
        <w:spacing w:after="120" w:line="240" w:lineRule="auto"/>
        <w:jc w:val="both"/>
        <w:rPr>
          <w:rFonts w:eastAsia="Times New Roman" w:cs="Times New Roman"/>
          <w:bCs/>
          <w:szCs w:val="24"/>
          <w:lang w:val="sr-Cyrl-RS"/>
        </w:rPr>
      </w:pPr>
      <w:r>
        <w:rPr>
          <w:rFonts w:cs="Times New Roman"/>
          <w:szCs w:val="24"/>
          <w:lang w:val="sr-Cyrl-RS"/>
        </w:rPr>
        <w:tab/>
      </w:r>
      <w:r w:rsidR="00BB58F4" w:rsidRPr="000A07BE">
        <w:rPr>
          <w:rFonts w:eastAsia="Times New Roman" w:cs="Times New Roman"/>
          <w:bCs/>
          <w:szCs w:val="24"/>
          <w:lang w:val="sr-Cyrl-RS"/>
        </w:rPr>
        <w:t>Сваки п</w:t>
      </w:r>
      <w:r w:rsidR="00BB58F4" w:rsidRPr="000A07BE">
        <w:rPr>
          <w:rFonts w:cs="Times New Roman"/>
          <w:szCs w:val="24"/>
          <w:lang w:val="sr-Cyrl-RS"/>
        </w:rPr>
        <w:t>односилац изборне листе за локалне изборе и сваки предлагач кандидата на изборима на републичком нивоу има право да предложи члана и заменика члана у органе за спровођење избора у проширеном саставу.</w:t>
      </w:r>
      <w:r w:rsidR="00153BDF" w:rsidRPr="000A07BE">
        <w:rPr>
          <w:rFonts w:eastAsia="Times New Roman" w:cs="Times New Roman"/>
          <w:bCs/>
          <w:szCs w:val="24"/>
          <w:lang w:val="sr-Cyrl-RS"/>
        </w:rPr>
        <w:t xml:space="preserve"> </w:t>
      </w:r>
      <w:r w:rsidR="00BB58F4" w:rsidRPr="000A07BE">
        <w:rPr>
          <w:rFonts w:eastAsia="Times New Roman" w:cs="Times New Roman"/>
          <w:bCs/>
          <w:szCs w:val="24"/>
          <w:lang w:val="sr-Cyrl-RS"/>
        </w:rPr>
        <w:t>Ако је иста политичка странка, коалиција, односно иста група грађана предлагач кандидата за изборе на републичком нивоу и подносилац проглашене изборне листе за избор одборника, она у органе за спровођење избора у проширеном саставу може предложити само једног члана и једног заменика члана (члан 91).</w:t>
      </w:r>
    </w:p>
    <w:p w:rsidR="000A07BE" w:rsidRDefault="000A07BE" w:rsidP="000A07BE">
      <w:pPr>
        <w:tabs>
          <w:tab w:val="left" w:pos="993"/>
        </w:tabs>
        <w:spacing w:after="120" w:line="240" w:lineRule="auto"/>
        <w:jc w:val="both"/>
        <w:rPr>
          <w:rFonts w:eastAsia="Times New Roman" w:cs="Times New Roman"/>
          <w:bCs/>
          <w:szCs w:val="24"/>
        </w:rPr>
      </w:pPr>
      <w:r>
        <w:rPr>
          <w:rFonts w:eastAsia="Times New Roman" w:cs="Times New Roman"/>
          <w:bCs/>
          <w:szCs w:val="24"/>
          <w:lang w:val="sr-Cyrl-RS"/>
        </w:rPr>
        <w:tab/>
      </w:r>
      <w:r w:rsidR="00BB58F4" w:rsidRPr="000A07BE">
        <w:rPr>
          <w:rFonts w:eastAsia="Times New Roman" w:cs="Times New Roman"/>
          <w:bCs/>
          <w:szCs w:val="24"/>
          <w:lang w:val="sr-Cyrl-RS"/>
        </w:rPr>
        <w:t>Истоветност коалиција, односно група грађана у смислу предлагања члана и заменика члана у органе за спровођење избора у проширеном саставу не цени се према називу коалиције, односно групе грађана, већ према потписницима коалиционог споразума, односно споразума о образовању групе грађана.</w:t>
      </w:r>
      <w:r w:rsidR="00153BDF" w:rsidRPr="000A07BE">
        <w:rPr>
          <w:rFonts w:eastAsia="Times New Roman" w:cs="Times New Roman"/>
          <w:bCs/>
          <w:szCs w:val="24"/>
          <w:lang w:val="sr-Cyrl-RS"/>
        </w:rPr>
        <w:t xml:space="preserve"> </w:t>
      </w:r>
      <w:r w:rsidR="00BB58F4" w:rsidRPr="000A07BE">
        <w:rPr>
          <w:rFonts w:eastAsia="Times New Roman" w:cs="Times New Roman"/>
          <w:bCs/>
          <w:szCs w:val="24"/>
          <w:lang w:val="sr-Cyrl-RS"/>
        </w:rPr>
        <w:t>Коалиција</w:t>
      </w:r>
      <w:r w:rsidR="00BB58F4" w:rsidRPr="000A07BE">
        <w:rPr>
          <w:rFonts w:eastAsia="Times New Roman" w:cs="Times New Roman"/>
          <w:bCs/>
          <w:szCs w:val="24"/>
        </w:rPr>
        <w:t xml:space="preserve"> </w:t>
      </w:r>
      <w:proofErr w:type="spellStart"/>
      <w:r w:rsidR="00BB58F4" w:rsidRPr="000A07BE">
        <w:rPr>
          <w:rFonts w:eastAsia="Times New Roman" w:cs="Times New Roman"/>
          <w:bCs/>
          <w:szCs w:val="24"/>
        </w:rPr>
        <w:t>која</w:t>
      </w:r>
      <w:proofErr w:type="spellEnd"/>
      <w:r w:rsidR="00BB58F4" w:rsidRPr="000A07BE">
        <w:rPr>
          <w:rFonts w:eastAsia="Times New Roman" w:cs="Times New Roman"/>
          <w:bCs/>
          <w:szCs w:val="24"/>
        </w:rPr>
        <w:t xml:space="preserve"> </w:t>
      </w:r>
      <w:proofErr w:type="spellStart"/>
      <w:r w:rsidR="00BB58F4" w:rsidRPr="000A07BE">
        <w:rPr>
          <w:rFonts w:eastAsia="Times New Roman" w:cs="Times New Roman"/>
          <w:bCs/>
          <w:szCs w:val="24"/>
        </w:rPr>
        <w:t>је</w:t>
      </w:r>
      <w:proofErr w:type="spellEnd"/>
      <w:r w:rsidR="00BB58F4" w:rsidRPr="000A07BE">
        <w:rPr>
          <w:rFonts w:eastAsia="Times New Roman" w:cs="Times New Roman"/>
          <w:bCs/>
          <w:szCs w:val="24"/>
        </w:rPr>
        <w:t xml:space="preserve"> </w:t>
      </w:r>
      <w:proofErr w:type="spellStart"/>
      <w:r w:rsidR="00BB58F4" w:rsidRPr="000A07BE">
        <w:rPr>
          <w:rFonts w:eastAsia="Times New Roman" w:cs="Times New Roman"/>
          <w:bCs/>
          <w:szCs w:val="24"/>
        </w:rPr>
        <w:t>предлагач</w:t>
      </w:r>
      <w:proofErr w:type="spellEnd"/>
      <w:r w:rsidR="00BB58F4" w:rsidRPr="000A07BE">
        <w:rPr>
          <w:rFonts w:eastAsia="Times New Roman" w:cs="Times New Roman"/>
          <w:bCs/>
          <w:szCs w:val="24"/>
        </w:rPr>
        <w:t xml:space="preserve"> </w:t>
      </w:r>
      <w:r w:rsidR="00BB58F4" w:rsidRPr="000A07BE">
        <w:rPr>
          <w:rFonts w:eastAsia="Times New Roman" w:cs="Times New Roman"/>
          <w:bCs/>
          <w:szCs w:val="24"/>
          <w:lang w:val="sr-Cyrl-RS"/>
        </w:rPr>
        <w:t>кандидата за изборе на републичком нивоу</w:t>
      </w:r>
      <w:r w:rsidR="00BB58F4" w:rsidRPr="000A07BE">
        <w:rPr>
          <w:rFonts w:eastAsia="Times New Roman" w:cs="Times New Roman"/>
          <w:bCs/>
          <w:szCs w:val="24"/>
        </w:rPr>
        <w:t xml:space="preserve"> и </w:t>
      </w:r>
      <w:r w:rsidR="00BB58F4" w:rsidRPr="000A07BE">
        <w:rPr>
          <w:rFonts w:eastAsia="Times New Roman" w:cs="Times New Roman"/>
          <w:bCs/>
          <w:szCs w:val="24"/>
          <w:lang w:val="sr-Cyrl-RS"/>
        </w:rPr>
        <w:t>коалиција</w:t>
      </w:r>
      <w:r w:rsidR="00BB58F4" w:rsidRPr="000A07BE">
        <w:rPr>
          <w:rFonts w:eastAsia="Times New Roman" w:cs="Times New Roman"/>
          <w:bCs/>
          <w:szCs w:val="24"/>
        </w:rPr>
        <w:t xml:space="preserve"> </w:t>
      </w:r>
      <w:proofErr w:type="spellStart"/>
      <w:r w:rsidR="00BB58F4" w:rsidRPr="000A07BE">
        <w:rPr>
          <w:rFonts w:eastAsia="Times New Roman" w:cs="Times New Roman"/>
          <w:bCs/>
          <w:szCs w:val="24"/>
        </w:rPr>
        <w:t>која</w:t>
      </w:r>
      <w:proofErr w:type="spellEnd"/>
      <w:r w:rsidR="00BB58F4" w:rsidRPr="000A07BE">
        <w:rPr>
          <w:rFonts w:eastAsia="Times New Roman" w:cs="Times New Roman"/>
          <w:bCs/>
          <w:szCs w:val="24"/>
        </w:rPr>
        <w:t xml:space="preserve"> </w:t>
      </w:r>
      <w:proofErr w:type="spellStart"/>
      <w:r w:rsidR="00BB58F4" w:rsidRPr="000A07BE">
        <w:rPr>
          <w:rFonts w:eastAsia="Times New Roman" w:cs="Times New Roman"/>
          <w:bCs/>
          <w:szCs w:val="24"/>
        </w:rPr>
        <w:t>је</w:t>
      </w:r>
      <w:proofErr w:type="spellEnd"/>
      <w:r w:rsidR="00BB58F4" w:rsidRPr="000A07BE">
        <w:rPr>
          <w:rFonts w:eastAsia="Times New Roman" w:cs="Times New Roman"/>
          <w:bCs/>
          <w:szCs w:val="24"/>
        </w:rPr>
        <w:t xml:space="preserve"> </w:t>
      </w:r>
      <w:proofErr w:type="spellStart"/>
      <w:r w:rsidR="00BB58F4" w:rsidRPr="000A07BE">
        <w:rPr>
          <w:rFonts w:eastAsia="Times New Roman" w:cs="Times New Roman"/>
          <w:bCs/>
          <w:szCs w:val="24"/>
        </w:rPr>
        <w:t>подносилац</w:t>
      </w:r>
      <w:proofErr w:type="spellEnd"/>
      <w:r w:rsidR="00BB58F4" w:rsidRPr="000A07BE">
        <w:rPr>
          <w:rFonts w:eastAsia="Times New Roman" w:cs="Times New Roman"/>
          <w:bCs/>
          <w:szCs w:val="24"/>
        </w:rPr>
        <w:t xml:space="preserve"> </w:t>
      </w:r>
      <w:proofErr w:type="spellStart"/>
      <w:r w:rsidR="00BB58F4" w:rsidRPr="000A07BE">
        <w:rPr>
          <w:rFonts w:eastAsia="Times New Roman" w:cs="Times New Roman"/>
          <w:bCs/>
          <w:szCs w:val="24"/>
        </w:rPr>
        <w:t>проглашене</w:t>
      </w:r>
      <w:proofErr w:type="spellEnd"/>
      <w:r w:rsidR="00BB58F4" w:rsidRPr="000A07BE">
        <w:rPr>
          <w:rFonts w:eastAsia="Times New Roman" w:cs="Times New Roman"/>
          <w:bCs/>
          <w:szCs w:val="24"/>
        </w:rPr>
        <w:t xml:space="preserve"> </w:t>
      </w:r>
      <w:proofErr w:type="spellStart"/>
      <w:r w:rsidR="00BB58F4" w:rsidRPr="000A07BE">
        <w:rPr>
          <w:rFonts w:eastAsia="Times New Roman" w:cs="Times New Roman"/>
          <w:bCs/>
          <w:szCs w:val="24"/>
        </w:rPr>
        <w:t>изборне</w:t>
      </w:r>
      <w:proofErr w:type="spellEnd"/>
      <w:r w:rsidR="00BB58F4" w:rsidRPr="000A07BE">
        <w:rPr>
          <w:rFonts w:eastAsia="Times New Roman" w:cs="Times New Roman"/>
          <w:bCs/>
          <w:szCs w:val="24"/>
        </w:rPr>
        <w:t xml:space="preserve"> </w:t>
      </w:r>
      <w:proofErr w:type="spellStart"/>
      <w:r w:rsidR="00BB58F4" w:rsidRPr="000A07BE">
        <w:rPr>
          <w:rFonts w:eastAsia="Times New Roman" w:cs="Times New Roman"/>
          <w:bCs/>
          <w:szCs w:val="24"/>
        </w:rPr>
        <w:t>листе</w:t>
      </w:r>
      <w:proofErr w:type="spellEnd"/>
      <w:r w:rsidR="00BB58F4" w:rsidRPr="000A07BE">
        <w:rPr>
          <w:rFonts w:eastAsia="Times New Roman" w:cs="Times New Roman"/>
          <w:bCs/>
          <w:szCs w:val="24"/>
          <w:lang w:val="sr-Cyrl-RS"/>
        </w:rPr>
        <w:t xml:space="preserve"> за избор одборника сматрају се истом коалицијом ако је и једну и другу образовало више од половине истих политичких странака</w:t>
      </w:r>
      <w:r w:rsidR="00BB58F4" w:rsidRPr="000A07BE">
        <w:rPr>
          <w:rFonts w:eastAsia="Times New Roman" w:cs="Times New Roman"/>
          <w:bCs/>
          <w:szCs w:val="24"/>
        </w:rPr>
        <w:t>.</w:t>
      </w:r>
      <w:r w:rsidR="00153BDF" w:rsidRPr="000A07BE">
        <w:rPr>
          <w:rFonts w:eastAsia="Times New Roman" w:cs="Times New Roman"/>
          <w:bCs/>
          <w:szCs w:val="24"/>
          <w:lang w:val="sr-Cyrl-RS"/>
        </w:rPr>
        <w:t xml:space="preserve"> </w:t>
      </w:r>
      <w:r w:rsidR="00BB58F4" w:rsidRPr="000A07BE">
        <w:rPr>
          <w:rFonts w:eastAsia="Times New Roman" w:cs="Times New Roman"/>
          <w:bCs/>
          <w:szCs w:val="24"/>
          <w:lang w:val="sr-Cyrl-RS"/>
        </w:rPr>
        <w:t xml:space="preserve">Група грађана </w:t>
      </w:r>
      <w:proofErr w:type="spellStart"/>
      <w:r w:rsidR="00BB58F4" w:rsidRPr="000A07BE">
        <w:rPr>
          <w:rFonts w:eastAsia="Times New Roman" w:cs="Times New Roman"/>
          <w:bCs/>
          <w:szCs w:val="24"/>
        </w:rPr>
        <w:t>која</w:t>
      </w:r>
      <w:proofErr w:type="spellEnd"/>
      <w:r w:rsidR="00BB58F4" w:rsidRPr="000A07BE">
        <w:rPr>
          <w:rFonts w:eastAsia="Times New Roman" w:cs="Times New Roman"/>
          <w:bCs/>
          <w:szCs w:val="24"/>
        </w:rPr>
        <w:t xml:space="preserve"> </w:t>
      </w:r>
      <w:proofErr w:type="spellStart"/>
      <w:r w:rsidR="00BB58F4" w:rsidRPr="000A07BE">
        <w:rPr>
          <w:rFonts w:eastAsia="Times New Roman" w:cs="Times New Roman"/>
          <w:bCs/>
          <w:szCs w:val="24"/>
        </w:rPr>
        <w:t>је</w:t>
      </w:r>
      <w:proofErr w:type="spellEnd"/>
      <w:r w:rsidR="00BB58F4" w:rsidRPr="000A07BE">
        <w:rPr>
          <w:rFonts w:eastAsia="Times New Roman" w:cs="Times New Roman"/>
          <w:bCs/>
          <w:szCs w:val="24"/>
        </w:rPr>
        <w:t xml:space="preserve"> </w:t>
      </w:r>
      <w:proofErr w:type="spellStart"/>
      <w:r w:rsidR="00BB58F4" w:rsidRPr="000A07BE">
        <w:rPr>
          <w:rFonts w:eastAsia="Times New Roman" w:cs="Times New Roman"/>
          <w:bCs/>
          <w:szCs w:val="24"/>
        </w:rPr>
        <w:t>предлагач</w:t>
      </w:r>
      <w:proofErr w:type="spellEnd"/>
      <w:r w:rsidR="00BB58F4" w:rsidRPr="000A07BE">
        <w:rPr>
          <w:rFonts w:eastAsia="Times New Roman" w:cs="Times New Roman"/>
          <w:bCs/>
          <w:szCs w:val="24"/>
        </w:rPr>
        <w:t xml:space="preserve"> </w:t>
      </w:r>
      <w:proofErr w:type="spellStart"/>
      <w:r w:rsidR="00BB58F4" w:rsidRPr="000A07BE">
        <w:rPr>
          <w:rFonts w:eastAsia="Times New Roman" w:cs="Times New Roman"/>
          <w:bCs/>
          <w:szCs w:val="24"/>
        </w:rPr>
        <w:t>кандидата</w:t>
      </w:r>
      <w:proofErr w:type="spellEnd"/>
      <w:r w:rsidR="00BB58F4" w:rsidRPr="000A07BE">
        <w:rPr>
          <w:rFonts w:eastAsia="Times New Roman" w:cs="Times New Roman"/>
          <w:bCs/>
          <w:szCs w:val="24"/>
        </w:rPr>
        <w:t xml:space="preserve"> </w:t>
      </w:r>
      <w:r w:rsidR="00BB58F4" w:rsidRPr="000A07BE">
        <w:rPr>
          <w:rFonts w:eastAsia="Times New Roman" w:cs="Times New Roman"/>
          <w:bCs/>
          <w:szCs w:val="24"/>
          <w:lang w:val="sr-Cyrl-RS"/>
        </w:rPr>
        <w:t>за изборе на републичком нивоу</w:t>
      </w:r>
      <w:r w:rsidR="00BB58F4" w:rsidRPr="000A07BE">
        <w:rPr>
          <w:rFonts w:eastAsia="Times New Roman" w:cs="Times New Roman"/>
          <w:bCs/>
          <w:szCs w:val="24"/>
        </w:rPr>
        <w:t xml:space="preserve"> и </w:t>
      </w:r>
      <w:r w:rsidR="00BB58F4" w:rsidRPr="000A07BE">
        <w:rPr>
          <w:rFonts w:eastAsia="Times New Roman" w:cs="Times New Roman"/>
          <w:bCs/>
          <w:szCs w:val="24"/>
          <w:lang w:val="sr-Cyrl-RS"/>
        </w:rPr>
        <w:t>група грађана</w:t>
      </w:r>
      <w:r w:rsidR="00BB58F4" w:rsidRPr="000A07BE">
        <w:rPr>
          <w:rFonts w:eastAsia="Times New Roman" w:cs="Times New Roman"/>
          <w:bCs/>
          <w:szCs w:val="24"/>
        </w:rPr>
        <w:t xml:space="preserve"> </w:t>
      </w:r>
      <w:proofErr w:type="spellStart"/>
      <w:r w:rsidR="00BB58F4" w:rsidRPr="000A07BE">
        <w:rPr>
          <w:rFonts w:eastAsia="Times New Roman" w:cs="Times New Roman"/>
          <w:bCs/>
          <w:szCs w:val="24"/>
        </w:rPr>
        <w:t>која</w:t>
      </w:r>
      <w:proofErr w:type="spellEnd"/>
      <w:r w:rsidR="00BB58F4" w:rsidRPr="000A07BE">
        <w:rPr>
          <w:rFonts w:eastAsia="Times New Roman" w:cs="Times New Roman"/>
          <w:bCs/>
          <w:szCs w:val="24"/>
        </w:rPr>
        <w:t xml:space="preserve"> </w:t>
      </w:r>
      <w:proofErr w:type="spellStart"/>
      <w:r w:rsidR="00BB58F4" w:rsidRPr="000A07BE">
        <w:rPr>
          <w:rFonts w:eastAsia="Times New Roman" w:cs="Times New Roman"/>
          <w:bCs/>
          <w:szCs w:val="24"/>
        </w:rPr>
        <w:t>је</w:t>
      </w:r>
      <w:proofErr w:type="spellEnd"/>
      <w:r w:rsidR="00BB58F4" w:rsidRPr="000A07BE">
        <w:rPr>
          <w:rFonts w:eastAsia="Times New Roman" w:cs="Times New Roman"/>
          <w:bCs/>
          <w:szCs w:val="24"/>
        </w:rPr>
        <w:t xml:space="preserve"> </w:t>
      </w:r>
      <w:proofErr w:type="spellStart"/>
      <w:r w:rsidR="00BB58F4" w:rsidRPr="000A07BE">
        <w:rPr>
          <w:rFonts w:eastAsia="Times New Roman" w:cs="Times New Roman"/>
          <w:bCs/>
          <w:szCs w:val="24"/>
        </w:rPr>
        <w:t>подносилац</w:t>
      </w:r>
      <w:proofErr w:type="spellEnd"/>
      <w:r w:rsidR="00BB58F4" w:rsidRPr="000A07BE">
        <w:rPr>
          <w:rFonts w:eastAsia="Times New Roman" w:cs="Times New Roman"/>
          <w:bCs/>
          <w:szCs w:val="24"/>
        </w:rPr>
        <w:t xml:space="preserve"> </w:t>
      </w:r>
      <w:proofErr w:type="spellStart"/>
      <w:r w:rsidR="00BB58F4" w:rsidRPr="000A07BE">
        <w:rPr>
          <w:rFonts w:eastAsia="Times New Roman" w:cs="Times New Roman"/>
          <w:bCs/>
          <w:szCs w:val="24"/>
        </w:rPr>
        <w:t>проглашене</w:t>
      </w:r>
      <w:proofErr w:type="spellEnd"/>
      <w:r w:rsidR="00BB58F4" w:rsidRPr="000A07BE">
        <w:rPr>
          <w:rFonts w:eastAsia="Times New Roman" w:cs="Times New Roman"/>
          <w:bCs/>
          <w:szCs w:val="24"/>
        </w:rPr>
        <w:t xml:space="preserve"> </w:t>
      </w:r>
      <w:proofErr w:type="spellStart"/>
      <w:r w:rsidR="00BB58F4" w:rsidRPr="000A07BE">
        <w:rPr>
          <w:rFonts w:eastAsia="Times New Roman" w:cs="Times New Roman"/>
          <w:bCs/>
          <w:szCs w:val="24"/>
        </w:rPr>
        <w:t>изборне</w:t>
      </w:r>
      <w:proofErr w:type="spellEnd"/>
      <w:r w:rsidR="00BB58F4" w:rsidRPr="000A07BE">
        <w:rPr>
          <w:rFonts w:eastAsia="Times New Roman" w:cs="Times New Roman"/>
          <w:bCs/>
          <w:szCs w:val="24"/>
        </w:rPr>
        <w:t xml:space="preserve"> </w:t>
      </w:r>
      <w:proofErr w:type="spellStart"/>
      <w:r w:rsidR="00BB58F4" w:rsidRPr="000A07BE">
        <w:rPr>
          <w:rFonts w:eastAsia="Times New Roman" w:cs="Times New Roman"/>
          <w:bCs/>
          <w:szCs w:val="24"/>
        </w:rPr>
        <w:t>листе</w:t>
      </w:r>
      <w:proofErr w:type="spellEnd"/>
      <w:r w:rsidR="00BB58F4" w:rsidRPr="000A07BE">
        <w:rPr>
          <w:rFonts w:eastAsia="Times New Roman" w:cs="Times New Roman"/>
          <w:bCs/>
          <w:szCs w:val="24"/>
          <w:lang w:val="sr-Cyrl-RS"/>
        </w:rPr>
        <w:t xml:space="preserve"> за избор одборника сматрају се истом групом грађана ако је и једну и другу образовало више од половине истих бирача (члан 92)</w:t>
      </w:r>
      <w:r w:rsidR="00BB58F4" w:rsidRPr="000A07BE">
        <w:rPr>
          <w:rFonts w:eastAsia="Times New Roman" w:cs="Times New Roman"/>
          <w:bCs/>
          <w:szCs w:val="24"/>
        </w:rPr>
        <w:t>.</w:t>
      </w:r>
    </w:p>
    <w:p w:rsidR="000A07BE" w:rsidRDefault="000A07BE" w:rsidP="000A07BE">
      <w:pPr>
        <w:tabs>
          <w:tab w:val="left" w:pos="993"/>
        </w:tabs>
        <w:spacing w:after="120" w:line="240" w:lineRule="auto"/>
        <w:jc w:val="both"/>
        <w:rPr>
          <w:rFonts w:eastAsia="Times New Roman" w:cs="Times New Roman"/>
          <w:bCs/>
          <w:szCs w:val="24"/>
          <w:lang w:val="sr-Cyrl-RS"/>
        </w:rPr>
      </w:pPr>
      <w:r>
        <w:rPr>
          <w:rFonts w:eastAsia="Times New Roman" w:cs="Times New Roman"/>
          <w:bCs/>
          <w:szCs w:val="24"/>
        </w:rPr>
        <w:tab/>
      </w:r>
      <w:r w:rsidR="00BB58F4" w:rsidRPr="000A07BE">
        <w:rPr>
          <w:rFonts w:eastAsia="Times New Roman" w:cs="Times New Roman"/>
          <w:bCs/>
          <w:szCs w:val="24"/>
          <w:lang w:val="sr-Cyrl-RS"/>
        </w:rPr>
        <w:t>Ако две или више политичких странака на изборима на републичком нивоу учествују самостално, а на локалним изборима у коалицији, свака од њих има право да предложи по једног члана и једног заменика члана у органе за спровођење избора у проширеном саставу.</w:t>
      </w:r>
      <w:r w:rsidR="00153BDF" w:rsidRPr="000A07BE">
        <w:rPr>
          <w:rFonts w:eastAsia="Times New Roman" w:cs="Times New Roman"/>
          <w:bCs/>
          <w:szCs w:val="24"/>
          <w:lang w:val="sr-Cyrl-RS"/>
        </w:rPr>
        <w:t xml:space="preserve"> </w:t>
      </w:r>
      <w:r w:rsidR="00BB58F4" w:rsidRPr="000A07BE">
        <w:rPr>
          <w:rFonts w:eastAsia="Times New Roman" w:cs="Times New Roman"/>
          <w:bCs/>
          <w:szCs w:val="24"/>
          <w:lang w:val="sr-Cyrl-RS"/>
        </w:rPr>
        <w:t xml:space="preserve">Ако две или више политичких странака на изборима на републичком нивоу учествују у коалицији, а на локалним изборима учествују самостално, њима заједно припада право да предложе једног члана и једног заменика члана у органе за спровођење избора </w:t>
      </w:r>
      <w:r>
        <w:rPr>
          <w:rFonts w:eastAsia="Times New Roman" w:cs="Times New Roman"/>
          <w:bCs/>
          <w:szCs w:val="24"/>
          <w:lang w:val="sr-Cyrl-RS"/>
        </w:rPr>
        <w:t>у проширеном саставу (члан 93).</w:t>
      </w:r>
    </w:p>
    <w:p w:rsidR="00BB58F4" w:rsidRPr="000A07BE" w:rsidRDefault="000A07BE" w:rsidP="000A07BE">
      <w:pPr>
        <w:tabs>
          <w:tab w:val="left" w:pos="993"/>
        </w:tabs>
        <w:spacing w:after="360" w:line="240" w:lineRule="auto"/>
        <w:jc w:val="both"/>
        <w:rPr>
          <w:rFonts w:eastAsia="Times New Roman" w:cs="Times New Roman"/>
          <w:bCs/>
          <w:szCs w:val="24"/>
          <w:lang w:val="sr-Cyrl-RS"/>
        </w:rPr>
      </w:pPr>
      <w:r>
        <w:rPr>
          <w:rFonts w:eastAsia="Times New Roman" w:cs="Times New Roman"/>
          <w:bCs/>
          <w:szCs w:val="24"/>
          <w:lang w:val="sr-Cyrl-RS"/>
        </w:rPr>
        <w:tab/>
      </w:r>
      <w:r w:rsidR="00BB58F4" w:rsidRPr="000A07BE">
        <w:rPr>
          <w:rFonts w:eastAsia="Times New Roman" w:cs="Times New Roman"/>
          <w:bCs/>
          <w:szCs w:val="24"/>
          <w:lang w:val="sr-Cyrl-RS"/>
        </w:rPr>
        <w:t xml:space="preserve">Члан органа за спровођење избора у проширеном саставу који је именован на предлог политичке странке, коалиције, односно групе грађана која учествује на једним </w:t>
      </w:r>
      <w:r w:rsidR="00BB58F4" w:rsidRPr="000A07BE">
        <w:rPr>
          <w:rFonts w:eastAsia="Times New Roman" w:cs="Times New Roman"/>
          <w:b/>
          <w:bCs/>
          <w:szCs w:val="24"/>
          <w:lang w:val="sr-Cyrl-RS"/>
        </w:rPr>
        <w:t>изборима може гласати само за оне одлуке органа за спровођење избора које су заједничке за оба изборна поступк</w:t>
      </w:r>
      <w:r w:rsidR="00BB58F4" w:rsidRPr="000A07BE">
        <w:rPr>
          <w:rFonts w:eastAsia="Times New Roman" w:cs="Times New Roman"/>
          <w:bCs/>
          <w:szCs w:val="24"/>
          <w:lang w:val="sr-Cyrl-RS"/>
        </w:rPr>
        <w:t xml:space="preserve">а (нпр. одређивање бирачких места, образовање бирачког одбора у сталном саставу) </w:t>
      </w:r>
      <w:r w:rsidR="00BB58F4" w:rsidRPr="000A07BE">
        <w:rPr>
          <w:rFonts w:eastAsia="Times New Roman" w:cs="Times New Roman"/>
          <w:b/>
          <w:bCs/>
          <w:szCs w:val="24"/>
          <w:lang w:val="sr-Cyrl-RS"/>
        </w:rPr>
        <w:t>и које се односе само на онај изборни поступак у којем његов предлагач учествује</w:t>
      </w:r>
      <w:r w:rsidR="00BB58F4" w:rsidRPr="000A07BE">
        <w:rPr>
          <w:rFonts w:eastAsia="Times New Roman" w:cs="Times New Roman"/>
          <w:bCs/>
          <w:szCs w:val="24"/>
          <w:lang w:val="sr-Cyrl-RS"/>
        </w:rPr>
        <w:t xml:space="preserve"> (члан 94)</w:t>
      </w:r>
      <w:r>
        <w:rPr>
          <w:rFonts w:eastAsia="Times New Roman" w:cs="Times New Roman"/>
          <w:bCs/>
          <w:szCs w:val="24"/>
          <w:lang w:val="sr-Cyrl-RS"/>
        </w:rPr>
        <w:t>.</w:t>
      </w:r>
    </w:p>
    <w:p w:rsidR="00A92594" w:rsidRPr="000A07BE" w:rsidRDefault="00701B86" w:rsidP="000A07BE">
      <w:pPr>
        <w:spacing w:after="120" w:line="240" w:lineRule="auto"/>
        <w:jc w:val="both"/>
        <w:rPr>
          <w:rFonts w:eastAsia="Times New Roman" w:cs="Times New Roman"/>
          <w:bCs/>
          <w:szCs w:val="24"/>
          <w:lang w:val="sr-Cyrl-RS"/>
        </w:rPr>
      </w:pPr>
      <w:r w:rsidRPr="000A07BE">
        <w:rPr>
          <w:rFonts w:eastAsia="Times New Roman" w:cs="Times New Roman"/>
          <w:bCs/>
          <w:szCs w:val="24"/>
          <w:lang w:val="sr-Cyrl-RS"/>
        </w:rPr>
        <w:lastRenderedPageBreak/>
        <w:t>10</w:t>
      </w:r>
      <w:r w:rsidR="00A92594" w:rsidRPr="000A07BE">
        <w:rPr>
          <w:rFonts w:eastAsia="Times New Roman" w:cs="Times New Roman"/>
          <w:bCs/>
          <w:szCs w:val="24"/>
          <w:lang w:val="sr-Cyrl-RS"/>
        </w:rPr>
        <w:t>. ПРЕЛАЗНЕ И ЗАВРШНЕ ОДРЕДБЕ (чл. 95. до 9</w:t>
      </w:r>
      <w:r w:rsidR="00236DAD">
        <w:rPr>
          <w:rFonts w:eastAsia="Times New Roman" w:cs="Times New Roman"/>
          <w:bCs/>
          <w:szCs w:val="24"/>
          <w:lang w:val="sr-Cyrl-RS"/>
        </w:rPr>
        <w:t>9</w:t>
      </w:r>
      <w:r w:rsidR="00A92594" w:rsidRPr="000A07BE">
        <w:rPr>
          <w:rFonts w:eastAsia="Times New Roman" w:cs="Times New Roman"/>
          <w:bCs/>
          <w:szCs w:val="24"/>
          <w:lang w:val="sr-Cyrl-RS"/>
        </w:rPr>
        <w:t>)</w:t>
      </w:r>
    </w:p>
    <w:p w:rsidR="000A07BE" w:rsidRPr="000A07BE" w:rsidRDefault="000A07BE" w:rsidP="000A07BE">
      <w:pPr>
        <w:pStyle w:val="NormalWeb"/>
        <w:shd w:val="clear" w:color="auto" w:fill="FFFFFF"/>
        <w:tabs>
          <w:tab w:val="left" w:pos="993"/>
        </w:tabs>
        <w:spacing w:before="0" w:beforeAutospacing="0" w:after="120" w:afterAutospacing="0"/>
        <w:jc w:val="both"/>
        <w:rPr>
          <w:lang w:val="sr-Cyrl-RS"/>
        </w:rPr>
      </w:pPr>
      <w:r>
        <w:rPr>
          <w:b/>
          <w:lang w:val="sr-Cyrl-RS"/>
        </w:rPr>
        <w:tab/>
      </w:r>
      <w:r w:rsidR="00081174" w:rsidRPr="000A07BE">
        <w:rPr>
          <w:lang w:val="sr-Cyrl-RS"/>
        </w:rPr>
        <w:t xml:space="preserve">На основу на почетку наведених политичких разговора односно консултација о којима је било речи, установљена су и посебна правила која треба да допринесу већој транспарнтности рада органа за спровођење </w:t>
      </w:r>
      <w:r w:rsidR="0089118B" w:rsidRPr="000A07BE">
        <w:rPr>
          <w:lang w:val="sr-Cyrl-RS"/>
        </w:rPr>
        <w:t>локалних избора који ћ</w:t>
      </w:r>
      <w:r w:rsidR="00081174" w:rsidRPr="000A07BE">
        <w:rPr>
          <w:lang w:val="sr-Cyrl-RS"/>
        </w:rPr>
        <w:t>е се одржати након ступања на снагу овог закона, као и свеобухватнијем поступку контроле изборног процеса.</w:t>
      </w:r>
    </w:p>
    <w:p w:rsidR="00185DCC" w:rsidRPr="00A540EF" w:rsidRDefault="00185DCC" w:rsidP="00185DCC">
      <w:pPr>
        <w:pStyle w:val="NormalWeb"/>
        <w:shd w:val="clear" w:color="auto" w:fill="FFFFFF"/>
        <w:tabs>
          <w:tab w:val="left" w:pos="993"/>
        </w:tabs>
        <w:spacing w:before="0" w:beforeAutospacing="0" w:after="120" w:afterAutospacing="0"/>
        <w:jc w:val="both"/>
        <w:rPr>
          <w:lang w:val="sr-Cyrl-RS"/>
        </w:rPr>
      </w:pPr>
      <w:r>
        <w:rPr>
          <w:lang w:val="sr-Cyrl-RS"/>
        </w:rPr>
        <w:tab/>
        <w:t>Чланом 96. се предлаже прописивање прелазног периода од годину дана у којем би Управни суд привремено задржао надлежност за одлучивање по жалбама</w:t>
      </w:r>
      <w:r w:rsidRPr="00A540EF">
        <w:rPr>
          <w:lang w:val="sr-Cyrl-RS"/>
        </w:rPr>
        <w:t xml:space="preserve"> </w:t>
      </w:r>
      <w:r>
        <w:rPr>
          <w:lang w:val="sr-Cyrl-RS"/>
        </w:rPr>
        <w:t xml:space="preserve">поднетим у поступцима спровођења </w:t>
      </w:r>
      <w:r w:rsidRPr="00A540EF">
        <w:rPr>
          <w:lang w:val="sr-Cyrl-RS"/>
        </w:rPr>
        <w:t>локалних избора који буду расписани у року од једне године од дана када је овај закон ступио на снагу.</w:t>
      </w:r>
      <w:r>
        <w:rPr>
          <w:lang w:val="sr-Cyrl-RS"/>
        </w:rPr>
        <w:t xml:space="preserve"> Такође, у истом периоду Управни суд би задржао надлежност за одлучивање и по жалбама </w:t>
      </w:r>
      <w:r w:rsidRPr="00A540EF">
        <w:rPr>
          <w:lang w:val="sr-Cyrl-RS"/>
        </w:rPr>
        <w:t>на одлук</w:t>
      </w:r>
      <w:r>
        <w:rPr>
          <w:lang w:val="sr-Cyrl-RS"/>
        </w:rPr>
        <w:t>е</w:t>
      </w:r>
      <w:r w:rsidRPr="00A540EF">
        <w:rPr>
          <w:lang w:val="sr-Cyrl-RS"/>
        </w:rPr>
        <w:t xml:space="preserve"> </w:t>
      </w:r>
      <w:r>
        <w:rPr>
          <w:lang w:val="sr-Cyrl-RS"/>
        </w:rPr>
        <w:t xml:space="preserve">супштина јединица локалне самоуправе </w:t>
      </w:r>
      <w:r w:rsidRPr="00A540EF">
        <w:rPr>
          <w:lang w:val="sr-Cyrl-RS"/>
        </w:rPr>
        <w:t xml:space="preserve">о именовању чланова и заменика чланова </w:t>
      </w:r>
      <w:r>
        <w:rPr>
          <w:lang w:val="sr-Cyrl-RS"/>
        </w:rPr>
        <w:t>локалних изборних комисија</w:t>
      </w:r>
      <w:r w:rsidRPr="00A540EF">
        <w:rPr>
          <w:lang w:val="sr-Cyrl-RS"/>
        </w:rPr>
        <w:t>, због пропуштања да се сазове конститутивна седница скупштине, против одлук</w:t>
      </w:r>
      <w:r>
        <w:rPr>
          <w:lang w:val="sr-Cyrl-RS"/>
        </w:rPr>
        <w:t>а донетих</w:t>
      </w:r>
      <w:r w:rsidRPr="00A540EF">
        <w:rPr>
          <w:lang w:val="sr-Cyrl-RS"/>
        </w:rPr>
        <w:t xml:space="preserve"> у вези са потврђивањем мандата одборника, </w:t>
      </w:r>
      <w:r>
        <w:rPr>
          <w:lang w:val="sr-Cyrl-RS"/>
        </w:rPr>
        <w:t>против одлука којима</w:t>
      </w:r>
      <w:r w:rsidRPr="00A540EF">
        <w:rPr>
          <w:lang w:val="sr-Cyrl-RS"/>
        </w:rPr>
        <w:t xml:space="preserve"> је констатован престанак мандата одборника, као и по због пропуштања да се констатује престанак мандата одборника</w:t>
      </w:r>
      <w:r>
        <w:rPr>
          <w:lang w:val="sr-Cyrl-RS"/>
        </w:rPr>
        <w:t xml:space="preserve">, под условом да су </w:t>
      </w:r>
      <w:r w:rsidRPr="00A540EF">
        <w:rPr>
          <w:lang w:val="sr-Cyrl-RS"/>
        </w:rPr>
        <w:t>те жалбе поднете у року од годину дана од дана када је овај закон ступио на снагу.</w:t>
      </w:r>
    </w:p>
    <w:p w:rsidR="000A07BE" w:rsidRDefault="00185DCC" w:rsidP="000A07BE">
      <w:pPr>
        <w:pStyle w:val="NormalWeb"/>
        <w:shd w:val="clear" w:color="auto" w:fill="FFFFFF"/>
        <w:tabs>
          <w:tab w:val="left" w:pos="993"/>
        </w:tabs>
        <w:spacing w:before="0" w:beforeAutospacing="0" w:after="120" w:afterAutospacing="0"/>
        <w:jc w:val="both"/>
        <w:rPr>
          <w:lang w:val="sr-Cyrl-RS"/>
        </w:rPr>
      </w:pPr>
      <w:r>
        <w:rPr>
          <w:lang w:val="sr-Cyrl-RS"/>
        </w:rPr>
        <w:tab/>
      </w:r>
      <w:r w:rsidR="00153BDF" w:rsidRPr="000A07BE">
        <w:rPr>
          <w:lang w:val="sr-Cyrl-RS"/>
        </w:rPr>
        <w:t>Прве локалне изборе који буду расписани након ступања на снагу овог закона спроводе изборне комисије у чији стални састав поред чланова и заменика чланова који се именују на предлог одборничких група, улази још по један члан и заменик члана које именује Републичка изборна комисија на предлог председника Народне скупштине, а мандат им траје до доношења укупног извештаја о резултату локалних избора. У спровођењу првих локалних избора који буду расписани након ступања на снагу овог закона учествују бирачки одбори у чији стални састав поред чланова и заменика чланова који се именују на предлог одборничких група, улази још по један члан и заменик члана које именује Републичка изборна комисија на предлог предсе</w:t>
      </w:r>
      <w:r>
        <w:rPr>
          <w:lang w:val="sr-Cyrl-RS"/>
        </w:rPr>
        <w:t>дника Народне скупштине (члан 97</w:t>
      </w:r>
      <w:r w:rsidR="00153BDF" w:rsidRPr="000A07BE">
        <w:rPr>
          <w:lang w:val="sr-Cyrl-RS"/>
        </w:rPr>
        <w:t>).</w:t>
      </w:r>
    </w:p>
    <w:p w:rsidR="00185DCC" w:rsidRPr="000A07BE" w:rsidRDefault="00185DCC" w:rsidP="000A07BE">
      <w:pPr>
        <w:pStyle w:val="NormalWeb"/>
        <w:shd w:val="clear" w:color="auto" w:fill="FFFFFF"/>
        <w:tabs>
          <w:tab w:val="left" w:pos="993"/>
        </w:tabs>
        <w:spacing w:before="0" w:beforeAutospacing="0" w:after="120" w:afterAutospacing="0"/>
        <w:jc w:val="both"/>
        <w:rPr>
          <w:lang w:val="sr-Cyrl-RS"/>
        </w:rPr>
      </w:pPr>
      <w:r>
        <w:rPr>
          <w:lang w:val="sr-Cyrl-RS"/>
        </w:rPr>
        <w:tab/>
        <w:t>Ступањем на снагу овог закона, престаће да важи постојећи Закон о локалним изборима (члан 98).</w:t>
      </w:r>
    </w:p>
    <w:p w:rsidR="001A2CE2" w:rsidRPr="000A07BE" w:rsidRDefault="000A07BE" w:rsidP="000A07BE">
      <w:pPr>
        <w:pStyle w:val="NormalWeb"/>
        <w:shd w:val="clear" w:color="auto" w:fill="FFFFFF"/>
        <w:tabs>
          <w:tab w:val="left" w:pos="993"/>
        </w:tabs>
        <w:spacing w:before="0" w:beforeAutospacing="0" w:after="360" w:afterAutospacing="0"/>
        <w:jc w:val="both"/>
        <w:rPr>
          <w:lang w:val="sr-Cyrl-RS"/>
        </w:rPr>
      </w:pPr>
      <w:r w:rsidRPr="000A07BE">
        <w:rPr>
          <w:lang w:val="sr-Cyrl-RS"/>
        </w:rPr>
        <w:tab/>
      </w:r>
      <w:r w:rsidR="001A2CE2" w:rsidRPr="000A07BE">
        <w:rPr>
          <w:lang w:val="sr-Cyrl-RS"/>
        </w:rPr>
        <w:t>Предвиђа се да закон ступи на снагу осмог дана од дана објављивања у „Службеном гласнику Републике Србије“ (члан 9</w:t>
      </w:r>
      <w:r w:rsidR="00185DCC">
        <w:rPr>
          <w:lang w:val="sr-Cyrl-RS"/>
        </w:rPr>
        <w:t>9</w:t>
      </w:r>
      <w:r w:rsidR="001A2CE2" w:rsidRPr="000A07BE">
        <w:rPr>
          <w:lang w:val="sr-Cyrl-RS"/>
        </w:rPr>
        <w:t>).</w:t>
      </w:r>
    </w:p>
    <w:p w:rsidR="00BC607D" w:rsidRPr="000A07BE" w:rsidRDefault="00BC607D" w:rsidP="000A07BE">
      <w:pPr>
        <w:numPr>
          <w:ilvl w:val="0"/>
          <w:numId w:val="1"/>
        </w:numPr>
        <w:tabs>
          <w:tab w:val="left" w:pos="720"/>
          <w:tab w:val="left" w:pos="1418"/>
        </w:tabs>
        <w:spacing w:after="240" w:line="240" w:lineRule="auto"/>
        <w:ind w:left="567" w:hanging="567"/>
        <w:rPr>
          <w:rFonts w:eastAsia="Calibri" w:cs="Times New Roman"/>
          <w:b/>
          <w:bCs/>
          <w:szCs w:val="24"/>
          <w:lang w:val="sr-Cyrl-RS"/>
        </w:rPr>
      </w:pPr>
      <w:r w:rsidRPr="000A07BE">
        <w:rPr>
          <w:rFonts w:eastAsia="Calibri" w:cs="Times New Roman"/>
          <w:b/>
          <w:bCs/>
          <w:szCs w:val="24"/>
          <w:lang w:val="sr-Cyrl-RS"/>
        </w:rPr>
        <w:t>ПРОЦЕНА ФИНАНСИЈСКИХ СРЕДСТАВА</w:t>
      </w:r>
    </w:p>
    <w:p w:rsidR="004339EB" w:rsidRPr="000A07BE" w:rsidRDefault="000A07BE" w:rsidP="000A07BE">
      <w:pPr>
        <w:tabs>
          <w:tab w:val="left" w:pos="993"/>
        </w:tabs>
        <w:spacing w:after="0" w:line="240" w:lineRule="auto"/>
        <w:jc w:val="both"/>
        <w:rPr>
          <w:rFonts w:cs="Times New Roman"/>
          <w:szCs w:val="24"/>
          <w:lang w:val="sr-Cyrl-CS"/>
        </w:rPr>
      </w:pPr>
      <w:r>
        <w:rPr>
          <w:rFonts w:cs="Times New Roman"/>
          <w:szCs w:val="24"/>
          <w:lang w:val="sr-Cyrl-CS"/>
        </w:rPr>
        <w:tab/>
      </w:r>
      <w:r w:rsidR="00BC607D" w:rsidRPr="000A07BE">
        <w:rPr>
          <w:rFonts w:cs="Times New Roman"/>
          <w:szCs w:val="24"/>
          <w:lang w:val="sr-Cyrl-CS"/>
        </w:rPr>
        <w:t>За спровођење овог закона није потребно обезбедити финансијска средства у буџету Републике Србије.</w:t>
      </w:r>
    </w:p>
    <w:sectPr w:rsidR="004339EB" w:rsidRPr="000A07BE" w:rsidSect="004B5881">
      <w:footerReference w:type="default" r:id="rId7"/>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63D" w:rsidRDefault="0014763D" w:rsidP="0014763D">
      <w:pPr>
        <w:spacing w:after="0" w:line="240" w:lineRule="auto"/>
      </w:pPr>
      <w:r>
        <w:separator/>
      </w:r>
    </w:p>
  </w:endnote>
  <w:endnote w:type="continuationSeparator" w:id="0">
    <w:p w:rsidR="0014763D" w:rsidRDefault="0014763D" w:rsidP="00147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2505050"/>
      <w:docPartObj>
        <w:docPartGallery w:val="Page Numbers (Bottom of Page)"/>
        <w:docPartUnique/>
      </w:docPartObj>
    </w:sdtPr>
    <w:sdtEndPr>
      <w:rPr>
        <w:noProof/>
      </w:rPr>
    </w:sdtEndPr>
    <w:sdtContent>
      <w:p w:rsidR="0014763D" w:rsidRDefault="0014763D">
        <w:pPr>
          <w:pStyle w:val="Footer"/>
          <w:jc w:val="center"/>
        </w:pPr>
        <w:r>
          <w:fldChar w:fldCharType="begin"/>
        </w:r>
        <w:r>
          <w:instrText xml:space="preserve"> PAGE   \* MERGEFORMAT </w:instrText>
        </w:r>
        <w:r>
          <w:fldChar w:fldCharType="separate"/>
        </w:r>
        <w:r w:rsidR="004B5881">
          <w:rPr>
            <w:noProof/>
          </w:rPr>
          <w:t>12</w:t>
        </w:r>
        <w:r>
          <w:rPr>
            <w:noProof/>
          </w:rPr>
          <w:fldChar w:fldCharType="end"/>
        </w:r>
      </w:p>
    </w:sdtContent>
  </w:sdt>
  <w:p w:rsidR="0014763D" w:rsidRDefault="001476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63D" w:rsidRDefault="0014763D" w:rsidP="0014763D">
      <w:pPr>
        <w:spacing w:after="0" w:line="240" w:lineRule="auto"/>
      </w:pPr>
      <w:r>
        <w:separator/>
      </w:r>
    </w:p>
  </w:footnote>
  <w:footnote w:type="continuationSeparator" w:id="0">
    <w:p w:rsidR="0014763D" w:rsidRDefault="0014763D" w:rsidP="001476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74C5B"/>
    <w:multiLevelType w:val="hybridMultilevel"/>
    <w:tmpl w:val="D6562970"/>
    <w:lvl w:ilvl="0" w:tplc="4970DCEE">
      <w:start w:val="1"/>
      <w:numFmt w:val="upp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6BD"/>
    <w:rsid w:val="00002567"/>
    <w:rsid w:val="00011ABD"/>
    <w:rsid w:val="00081174"/>
    <w:rsid w:val="000A07BE"/>
    <w:rsid w:val="000B1634"/>
    <w:rsid w:val="000F46E3"/>
    <w:rsid w:val="0014763D"/>
    <w:rsid w:val="00153BDF"/>
    <w:rsid w:val="00185DCC"/>
    <w:rsid w:val="001A2CE2"/>
    <w:rsid w:val="001B5546"/>
    <w:rsid w:val="001B71D9"/>
    <w:rsid w:val="001C4580"/>
    <w:rsid w:val="001D6887"/>
    <w:rsid w:val="001E2AEF"/>
    <w:rsid w:val="00233017"/>
    <w:rsid w:val="00236DAD"/>
    <w:rsid w:val="0028462D"/>
    <w:rsid w:val="002A353C"/>
    <w:rsid w:val="002D5E10"/>
    <w:rsid w:val="003914E6"/>
    <w:rsid w:val="003D76E8"/>
    <w:rsid w:val="004339EB"/>
    <w:rsid w:val="0047394A"/>
    <w:rsid w:val="004B2B10"/>
    <w:rsid w:val="004B5881"/>
    <w:rsid w:val="00500262"/>
    <w:rsid w:val="005241B0"/>
    <w:rsid w:val="0055587F"/>
    <w:rsid w:val="006156BF"/>
    <w:rsid w:val="00630172"/>
    <w:rsid w:val="00675F10"/>
    <w:rsid w:val="00683620"/>
    <w:rsid w:val="0069485B"/>
    <w:rsid w:val="006E5108"/>
    <w:rsid w:val="006E6FCA"/>
    <w:rsid w:val="006F1ADB"/>
    <w:rsid w:val="00701B86"/>
    <w:rsid w:val="007447BD"/>
    <w:rsid w:val="00754947"/>
    <w:rsid w:val="0078736B"/>
    <w:rsid w:val="00857BE0"/>
    <w:rsid w:val="0089118B"/>
    <w:rsid w:val="008B452C"/>
    <w:rsid w:val="008F592A"/>
    <w:rsid w:val="00934011"/>
    <w:rsid w:val="00975ED0"/>
    <w:rsid w:val="009775C4"/>
    <w:rsid w:val="009A6D6B"/>
    <w:rsid w:val="00A41D0E"/>
    <w:rsid w:val="00A45CF4"/>
    <w:rsid w:val="00A54845"/>
    <w:rsid w:val="00A92594"/>
    <w:rsid w:val="00AA26E5"/>
    <w:rsid w:val="00B46DE8"/>
    <w:rsid w:val="00B9724E"/>
    <w:rsid w:val="00BB2D83"/>
    <w:rsid w:val="00BB58F4"/>
    <w:rsid w:val="00BC607D"/>
    <w:rsid w:val="00C062B5"/>
    <w:rsid w:val="00C47805"/>
    <w:rsid w:val="00C66D22"/>
    <w:rsid w:val="00C94EE3"/>
    <w:rsid w:val="00CC1220"/>
    <w:rsid w:val="00CE166F"/>
    <w:rsid w:val="00CE4720"/>
    <w:rsid w:val="00D516BD"/>
    <w:rsid w:val="00DC31E3"/>
    <w:rsid w:val="00DF3054"/>
    <w:rsid w:val="00E04F3E"/>
    <w:rsid w:val="00E062B7"/>
    <w:rsid w:val="00E218E1"/>
    <w:rsid w:val="00E57FE4"/>
    <w:rsid w:val="00E674D9"/>
    <w:rsid w:val="00F005D9"/>
    <w:rsid w:val="00FE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6C445A-7952-4661-BCEB-F012B2DB2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07D"/>
    <w:pPr>
      <w:spacing w:line="25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607D"/>
    <w:pPr>
      <w:spacing w:before="100" w:beforeAutospacing="1" w:after="100" w:afterAutospacing="1" w:line="240" w:lineRule="auto"/>
    </w:pPr>
    <w:rPr>
      <w:rFonts w:eastAsia="Times New Roman" w:cs="Times New Roman"/>
      <w:szCs w:val="24"/>
    </w:rPr>
  </w:style>
  <w:style w:type="paragraph" w:customStyle="1" w:styleId="basic-paragraph">
    <w:name w:val="basic-paragraph"/>
    <w:basedOn w:val="Normal"/>
    <w:rsid w:val="00BC607D"/>
    <w:pPr>
      <w:spacing w:before="100" w:beforeAutospacing="1" w:after="100" w:afterAutospacing="1" w:line="240" w:lineRule="auto"/>
    </w:pPr>
    <w:rPr>
      <w:rFonts w:eastAsia="Times New Roman" w:cs="Times New Roman"/>
      <w:szCs w:val="24"/>
    </w:rPr>
  </w:style>
  <w:style w:type="paragraph" w:customStyle="1" w:styleId="centar">
    <w:name w:val="centar"/>
    <w:basedOn w:val="Normal"/>
    <w:uiPriority w:val="99"/>
    <w:rsid w:val="00BC607D"/>
    <w:pPr>
      <w:spacing w:before="100" w:beforeAutospacing="1" w:after="100" w:afterAutospacing="1" w:line="240" w:lineRule="auto"/>
    </w:pPr>
    <w:rPr>
      <w:rFonts w:eastAsia="Times New Roman" w:cs="Times New Roman"/>
      <w:szCs w:val="24"/>
    </w:rPr>
  </w:style>
  <w:style w:type="paragraph" w:customStyle="1" w:styleId="clan">
    <w:name w:val="clan"/>
    <w:basedOn w:val="Normal"/>
    <w:rsid w:val="00C66D22"/>
    <w:pPr>
      <w:spacing w:before="100" w:beforeAutospacing="1" w:after="100" w:afterAutospacing="1" w:line="240" w:lineRule="auto"/>
    </w:pPr>
    <w:rPr>
      <w:rFonts w:eastAsia="Times New Roman" w:cs="Times New Roman"/>
      <w:szCs w:val="24"/>
    </w:rPr>
  </w:style>
  <w:style w:type="paragraph" w:customStyle="1" w:styleId="auto-style1">
    <w:name w:val="auto-style1"/>
    <w:basedOn w:val="Normal"/>
    <w:rsid w:val="00975ED0"/>
    <w:pPr>
      <w:spacing w:before="100" w:beforeAutospacing="1" w:after="100" w:afterAutospacing="1" w:line="240" w:lineRule="auto"/>
    </w:pPr>
    <w:rPr>
      <w:rFonts w:eastAsia="Times New Roman" w:cs="Times New Roman"/>
      <w:szCs w:val="24"/>
    </w:rPr>
  </w:style>
  <w:style w:type="paragraph" w:customStyle="1" w:styleId="odluka-zakon">
    <w:name w:val="odluka-zakon"/>
    <w:basedOn w:val="Normal"/>
    <w:rsid w:val="00B46DE8"/>
    <w:pPr>
      <w:spacing w:before="100" w:beforeAutospacing="1" w:after="100" w:afterAutospacing="1" w:line="240" w:lineRule="auto"/>
    </w:pPr>
    <w:rPr>
      <w:rFonts w:eastAsia="Times New Roman" w:cs="Times New Roman"/>
      <w:szCs w:val="24"/>
    </w:rPr>
  </w:style>
  <w:style w:type="paragraph" w:styleId="ListParagraph">
    <w:name w:val="List Paragraph"/>
    <w:basedOn w:val="Normal"/>
    <w:uiPriority w:val="34"/>
    <w:qFormat/>
    <w:rsid w:val="00675F10"/>
    <w:pPr>
      <w:ind w:left="720"/>
      <w:contextualSpacing/>
    </w:pPr>
  </w:style>
  <w:style w:type="paragraph" w:styleId="BalloonText">
    <w:name w:val="Balloon Text"/>
    <w:basedOn w:val="Normal"/>
    <w:link w:val="BalloonTextChar"/>
    <w:uiPriority w:val="99"/>
    <w:semiHidden/>
    <w:unhideWhenUsed/>
    <w:rsid w:val="00F005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5D9"/>
    <w:rPr>
      <w:rFonts w:ascii="Segoe UI" w:hAnsi="Segoe UI" w:cs="Segoe UI"/>
      <w:sz w:val="18"/>
      <w:szCs w:val="18"/>
    </w:rPr>
  </w:style>
  <w:style w:type="paragraph" w:styleId="Header">
    <w:name w:val="header"/>
    <w:basedOn w:val="Normal"/>
    <w:link w:val="HeaderChar"/>
    <w:uiPriority w:val="99"/>
    <w:unhideWhenUsed/>
    <w:rsid w:val="001476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763D"/>
    <w:rPr>
      <w:rFonts w:ascii="Times New Roman" w:hAnsi="Times New Roman"/>
      <w:sz w:val="24"/>
    </w:rPr>
  </w:style>
  <w:style w:type="paragraph" w:styleId="Footer">
    <w:name w:val="footer"/>
    <w:basedOn w:val="Normal"/>
    <w:link w:val="FooterChar"/>
    <w:uiPriority w:val="99"/>
    <w:unhideWhenUsed/>
    <w:rsid w:val="001476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763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873345">
      <w:bodyDiv w:val="1"/>
      <w:marLeft w:val="0"/>
      <w:marRight w:val="0"/>
      <w:marTop w:val="0"/>
      <w:marBottom w:val="0"/>
      <w:divBdr>
        <w:top w:val="none" w:sz="0" w:space="0" w:color="auto"/>
        <w:left w:val="none" w:sz="0" w:space="0" w:color="auto"/>
        <w:bottom w:val="none" w:sz="0" w:space="0" w:color="auto"/>
        <w:right w:val="none" w:sz="0" w:space="0" w:color="auto"/>
      </w:divBdr>
    </w:div>
    <w:div w:id="201722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Pages>12</Pages>
  <Words>5979</Words>
  <Characters>34086</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Milan Culjković</cp:lastModifiedBy>
  <cp:revision>62</cp:revision>
  <cp:lastPrinted>2021-11-22T11:08:00Z</cp:lastPrinted>
  <dcterms:created xsi:type="dcterms:W3CDTF">2021-11-06T08:27:00Z</dcterms:created>
  <dcterms:modified xsi:type="dcterms:W3CDTF">2021-11-22T11:11:00Z</dcterms:modified>
</cp:coreProperties>
</file>