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1E" w:rsidRDefault="0085181E" w:rsidP="0085181E"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</w:t>
      </w:r>
    </w:p>
    <w:p w:rsidR="0085181E" w:rsidRDefault="0085181E" w:rsidP="0085181E">
      <w:pPr>
        <w:rPr>
          <w:lang w:val="ru-RU"/>
        </w:rPr>
      </w:pPr>
      <w:r>
        <w:tab/>
        <w:t xml:space="preserve">На основу члана 41. став 1. Пословника Владе </w:t>
      </w:r>
      <w:r>
        <w:rPr>
          <w:lang w:val="ru-RU"/>
        </w:rPr>
        <w:t>(„Службени гласник РС”, бр. 61/06 – пречишћен текст, 69/08, 88/09, 33/10, 69/10, 20/11, 37/11, 30/13, 76/14</w:t>
      </w:r>
      <w:r w:rsidR="00B21F68">
        <w:rPr>
          <w:lang w:val="ru-RU"/>
        </w:rPr>
        <w:t xml:space="preserve">, 8/19 –др. </w:t>
      </w:r>
      <w:r w:rsidR="00F6722D">
        <w:rPr>
          <w:lang w:val="sr-Cyrl-RS"/>
        </w:rPr>
        <w:t>пропис</w:t>
      </w:r>
      <w:r>
        <w:rPr>
          <w:lang w:val="ru-RU"/>
        </w:rPr>
        <w:t>), Одбор за правни систем и државне органе, на предлог Министарства државне управе и локалне самоуправе, одређује</w:t>
      </w:r>
    </w:p>
    <w:p w:rsidR="0085181E" w:rsidRDefault="0085181E" w:rsidP="0085181E">
      <w:pPr>
        <w:rPr>
          <w:lang w:val="ru-RU"/>
        </w:rPr>
      </w:pPr>
    </w:p>
    <w:p w:rsidR="0085181E" w:rsidRDefault="0085181E" w:rsidP="0085181E">
      <w:pPr>
        <w:rPr>
          <w:lang w:val="ru-RU"/>
        </w:rPr>
      </w:pPr>
    </w:p>
    <w:p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ПРОГРАМ ЈАВНЕ РАСПРАВЕ </w:t>
      </w:r>
    </w:p>
    <w:p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>О НАЦРТУ ЗАКОНА</w:t>
      </w:r>
      <w:r>
        <w:rPr>
          <w:b/>
          <w:lang w:val="en-US"/>
        </w:rPr>
        <w:t xml:space="preserve"> O</w:t>
      </w:r>
      <w:r>
        <w:rPr>
          <w:b/>
          <w:lang w:val="ru-RU"/>
        </w:rPr>
        <w:t xml:space="preserve"> </w:t>
      </w:r>
      <w:r w:rsidR="00340FD4">
        <w:rPr>
          <w:b/>
          <w:lang w:val="ru-RU"/>
        </w:rPr>
        <w:t>РЕФЕРЕНДУМУ И НАРОДНОЈ ИНИЦИЈАТИВИ</w:t>
      </w:r>
    </w:p>
    <w:p w:rsidR="0085181E" w:rsidRDefault="0085181E" w:rsidP="0085181E">
      <w:pPr>
        <w:jc w:val="center"/>
        <w:rPr>
          <w:b/>
          <w:lang w:val="ru-RU"/>
        </w:rPr>
      </w:pPr>
    </w:p>
    <w:p w:rsidR="0085181E" w:rsidRDefault="0085181E" w:rsidP="0085181E">
      <w:pPr>
        <w:jc w:val="center"/>
        <w:rPr>
          <w:lang w:val="ru-RU"/>
        </w:rPr>
      </w:pPr>
    </w:p>
    <w:p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  <w:t xml:space="preserve">1. У поступку припреме закона којим се уређује област локалне самоуправе, Министарство државне управе и локалне самоуправе спроводи јавну расправу о Нацрту закона о </w:t>
      </w:r>
      <w:r w:rsidR="00C5396A">
        <w:rPr>
          <w:lang w:val="ru-RU"/>
        </w:rPr>
        <w:t>референдуму и народној иницијативи</w:t>
      </w:r>
      <w:r>
        <w:rPr>
          <w:lang w:val="ru-RU"/>
        </w:rPr>
        <w:t xml:space="preserve"> (у даљем тексту: Нацрт закона).</w:t>
      </w:r>
    </w:p>
    <w:p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:rsidR="0085181E" w:rsidRPr="00E953FE" w:rsidRDefault="0085181E" w:rsidP="0085181E">
      <w:pPr>
        <w:pStyle w:val="NoSpacing"/>
        <w:rPr>
          <w:lang w:val="en-US"/>
        </w:rPr>
      </w:pPr>
      <w:r>
        <w:rPr>
          <w:lang w:val="ru-RU"/>
        </w:rPr>
        <w:tab/>
        <w:t xml:space="preserve">2. Јавна расправа о Нацрту закона биће одржана у периоду од </w:t>
      </w:r>
      <w:r w:rsidR="00A82E41" w:rsidRPr="00E953FE">
        <w:rPr>
          <w:lang w:val="en-US"/>
        </w:rPr>
        <w:t>2</w:t>
      </w:r>
      <w:r w:rsidRPr="00E953FE">
        <w:rPr>
          <w:lang w:val="ru-RU"/>
        </w:rPr>
        <w:t xml:space="preserve">5. </w:t>
      </w:r>
      <w:r w:rsidR="00EC5849" w:rsidRPr="00E953FE">
        <w:rPr>
          <w:lang w:val="ru-RU"/>
        </w:rPr>
        <w:t>октоб</w:t>
      </w:r>
      <w:r w:rsidR="00A82E41" w:rsidRPr="00E953FE">
        <w:rPr>
          <w:lang w:val="ru-RU"/>
        </w:rPr>
        <w:t>р</w:t>
      </w:r>
      <w:r w:rsidR="00EC5849" w:rsidRPr="00E953FE">
        <w:rPr>
          <w:lang w:val="ru-RU"/>
        </w:rPr>
        <w:t>а</w:t>
      </w:r>
      <w:r w:rsidRPr="00E953FE">
        <w:rPr>
          <w:lang w:val="ru-RU"/>
        </w:rPr>
        <w:t xml:space="preserve">  до  </w:t>
      </w:r>
      <w:r w:rsidR="00A82E41" w:rsidRPr="00E953FE">
        <w:rPr>
          <w:lang w:val="sr-Cyrl-RS"/>
        </w:rPr>
        <w:t>22</w:t>
      </w:r>
      <w:r w:rsidRPr="00E953FE">
        <w:rPr>
          <w:lang w:val="ru-RU"/>
        </w:rPr>
        <w:t xml:space="preserve">. </w:t>
      </w:r>
      <w:r w:rsidR="00A82E41" w:rsidRPr="00E953FE">
        <w:rPr>
          <w:lang w:val="ru-RU"/>
        </w:rPr>
        <w:t>новембра</w:t>
      </w:r>
      <w:r w:rsidRPr="00E953FE">
        <w:rPr>
          <w:lang w:val="ru-RU"/>
        </w:rPr>
        <w:t xml:space="preserve"> 2019. године</w:t>
      </w:r>
      <w:r w:rsidRPr="00E953FE">
        <w:rPr>
          <w:lang w:val="en-US"/>
        </w:rPr>
        <w:t>.</w:t>
      </w:r>
    </w:p>
    <w:p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 xml:space="preserve">                           3. Учесници у јавној расправи су представници надлежних државних органа, органа аутономне покрајине, органа јединица локалне самоуправе, Сталне конференције градова и општина,  еминентни стручњаци у овој области, као и друге заинтересоване стране. </w:t>
      </w:r>
    </w:p>
    <w:p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:rsidR="0085181E" w:rsidRDefault="0085181E" w:rsidP="0085181E">
      <w:pPr>
        <w:pStyle w:val="NoSpacing"/>
        <w:rPr>
          <w:lang w:val="sr-Cyrl-RS"/>
        </w:rPr>
      </w:pPr>
      <w:r>
        <w:rPr>
          <w:lang w:val="ru-RU"/>
        </w:rPr>
        <w:tab/>
        <w:t xml:space="preserve">4. Програм јавне расправе о Нацрту закона са Нацртом закона и прилозима утврђеним Пословником Владе објављује се на интернет страници Министарства државне управе и локалне самоуправе </w:t>
      </w:r>
      <w:r>
        <w:rPr>
          <w:u w:val="single"/>
          <w:lang w:val="en-US"/>
        </w:rPr>
        <w:t xml:space="preserve">www. </w:t>
      </w:r>
      <w:proofErr w:type="gramStart"/>
      <w:r>
        <w:rPr>
          <w:u w:val="single"/>
          <w:lang w:val="en-US"/>
        </w:rPr>
        <w:t>mduls.gov</w:t>
      </w:r>
      <w:proofErr w:type="gramEnd"/>
      <w:r>
        <w:rPr>
          <w:u w:val="single"/>
          <w:lang w:val="en-US"/>
        </w:rPr>
        <w:t xml:space="preserve">. </w:t>
      </w:r>
      <w:proofErr w:type="spell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и Пораталу е-управе</w:t>
      </w:r>
      <w:r>
        <w:rPr>
          <w:lang w:val="ru-RU"/>
        </w:rPr>
        <w:t xml:space="preserve"> </w:t>
      </w:r>
      <w:r>
        <w:rPr>
          <w:lang w:val="sr-Latn-CS"/>
        </w:rPr>
        <w:t>.</w:t>
      </w:r>
      <w:r>
        <w:t xml:space="preserve">          </w:t>
      </w:r>
    </w:p>
    <w:p w:rsidR="0085181E" w:rsidRDefault="0085181E" w:rsidP="0085181E">
      <w:pPr>
        <w:pStyle w:val="NoSpacing"/>
      </w:pPr>
      <w:r>
        <w:t xml:space="preserve">     </w:t>
      </w:r>
    </w:p>
    <w:p w:rsidR="0085181E" w:rsidRDefault="0085181E" w:rsidP="0085181E">
      <w:pPr>
        <w:pStyle w:val="NoSpacing"/>
      </w:pPr>
      <w:r>
        <w:rPr>
          <w:lang w:val="sr-Latn-CS"/>
        </w:rPr>
        <w:tab/>
      </w:r>
      <w:r>
        <w:rPr>
          <w:lang w:val="sr-Cyrl-RS"/>
        </w:rPr>
        <w:t xml:space="preserve">5. </w:t>
      </w:r>
      <w:r>
        <w:t>Примедбе и предлози достављају се Министарству државне управе и локалне самоуправе, на е</w:t>
      </w:r>
      <w:r>
        <w:rPr>
          <w:lang w:val="sr-Latn-CS"/>
        </w:rPr>
        <w:t>-mail</w:t>
      </w:r>
      <w:r>
        <w:t xml:space="preserve">: </w:t>
      </w:r>
      <w:proofErr w:type="spellStart"/>
      <w:r>
        <w:rPr>
          <w:lang w:val="en-US"/>
        </w:rPr>
        <w:t>lokalna</w:t>
      </w:r>
      <w:proofErr w:type="spellEnd"/>
      <w:r>
        <w:rPr>
          <w:lang w:val="sr-Cyrl-RS"/>
        </w:rPr>
        <w:t>.</w:t>
      </w:r>
      <w:r>
        <w:rPr>
          <w:lang w:val="en-US"/>
        </w:rPr>
        <w:t>samouprava@mduls.gov.rs</w:t>
      </w:r>
      <w:r>
        <w:t xml:space="preserve"> или поштом на адресу: Министарство државне управе и локалне самоуправе, Београд, Бирчанинова  6.</w:t>
      </w:r>
    </w:p>
    <w:p w:rsidR="0085181E" w:rsidRDefault="0085181E" w:rsidP="0085181E">
      <w:pPr>
        <w:pStyle w:val="NoSpacing"/>
      </w:pPr>
      <w:r>
        <w:t xml:space="preserve">                             </w:t>
      </w:r>
    </w:p>
    <w:p w:rsidR="0085181E" w:rsidRPr="00E953FE" w:rsidRDefault="0085181E" w:rsidP="0085181E">
      <w:pPr>
        <w:pStyle w:val="NoSpacing"/>
      </w:pPr>
      <w:r>
        <w:tab/>
        <w:t xml:space="preserve">6. Нацрта закона </w:t>
      </w:r>
      <w:r>
        <w:rPr>
          <w:lang w:val="sr-Cyrl-RS"/>
        </w:rPr>
        <w:t>биће</w:t>
      </w:r>
      <w:r>
        <w:t xml:space="preserve"> представљен на </w:t>
      </w:r>
      <w:r w:rsidRPr="00E953FE">
        <w:rPr>
          <w:lang w:val="sr-Cyrl-RS"/>
        </w:rPr>
        <w:t>Округл</w:t>
      </w:r>
      <w:r w:rsidR="005C09C3" w:rsidRPr="00E953FE">
        <w:rPr>
          <w:lang w:val="sr-Cyrl-RS"/>
        </w:rPr>
        <w:t>ом</w:t>
      </w:r>
      <w:r w:rsidRPr="00E953FE">
        <w:rPr>
          <w:lang w:val="sr-Cyrl-RS"/>
        </w:rPr>
        <w:t xml:space="preserve"> столу</w:t>
      </w:r>
      <w:r w:rsidRPr="00E953FE">
        <w:t>, кој</w:t>
      </w:r>
      <w:r w:rsidRPr="00E953FE">
        <w:rPr>
          <w:lang w:val="sr-Cyrl-RS"/>
        </w:rPr>
        <w:t>и</w:t>
      </w:r>
      <w:r w:rsidRPr="00E953FE">
        <w:t xml:space="preserve"> ће се одржати </w:t>
      </w:r>
      <w:r w:rsidR="00B11D36">
        <w:rPr>
          <w:lang w:val="sr-Cyrl-RS"/>
        </w:rPr>
        <w:t>4</w:t>
      </w:r>
      <w:r w:rsidRPr="00E953FE">
        <w:t xml:space="preserve">. </w:t>
      </w:r>
      <w:r w:rsidR="005C09C3" w:rsidRPr="00E953FE">
        <w:rPr>
          <w:lang w:val="sr-Cyrl-RS"/>
        </w:rPr>
        <w:t>новембра</w:t>
      </w:r>
      <w:r w:rsidRPr="00E953FE">
        <w:t xml:space="preserve"> 201</w:t>
      </w:r>
      <w:r w:rsidRPr="00E953FE">
        <w:rPr>
          <w:lang w:val="sr-Cyrl-RS"/>
        </w:rPr>
        <w:t>9</w:t>
      </w:r>
      <w:r w:rsidR="005C09C3" w:rsidRPr="00E953FE">
        <w:t>. године</w:t>
      </w:r>
      <w:r w:rsidRPr="00E953FE">
        <w:t xml:space="preserve"> у</w:t>
      </w:r>
      <w:r w:rsidR="005C09C3" w:rsidRPr="00E953FE">
        <w:rPr>
          <w:lang w:val="sr-Cyrl-RS"/>
        </w:rPr>
        <w:t xml:space="preserve"> Новом Саду, </w:t>
      </w:r>
      <w:r w:rsidR="00B11D36">
        <w:rPr>
          <w:lang w:val="en-US"/>
        </w:rPr>
        <w:t>12</w:t>
      </w:r>
      <w:r w:rsidR="005C09C3" w:rsidRPr="00E953FE">
        <w:rPr>
          <w:lang w:val="sr-Cyrl-RS"/>
        </w:rPr>
        <w:t>. новембра 2019. године у Нишу и 1</w:t>
      </w:r>
      <w:r w:rsidR="00B11D36">
        <w:rPr>
          <w:lang w:val="en-US"/>
        </w:rPr>
        <w:t>8</w:t>
      </w:r>
      <w:r w:rsidR="005C09C3" w:rsidRPr="00E953FE">
        <w:rPr>
          <w:lang w:val="sr-Cyrl-RS"/>
        </w:rPr>
        <w:t>. новембра 2019. године у</w:t>
      </w:r>
      <w:r w:rsidRPr="00E953FE">
        <w:t xml:space="preserve"> Бео</w:t>
      </w:r>
      <w:r w:rsidR="005C09C3" w:rsidRPr="00E953FE">
        <w:t>граду.</w:t>
      </w:r>
      <w:r w:rsidRPr="00E953FE">
        <w:t xml:space="preserve"> </w:t>
      </w:r>
    </w:p>
    <w:p w:rsidR="0085181E" w:rsidRDefault="0085181E" w:rsidP="0085181E">
      <w:pPr>
        <w:pStyle w:val="NoSpacing"/>
      </w:pPr>
      <w:r>
        <w:tab/>
      </w:r>
    </w:p>
    <w:p w:rsidR="0085181E" w:rsidRDefault="0085181E" w:rsidP="0085181E">
      <w:pPr>
        <w:pStyle w:val="NoSpacing"/>
      </w:pPr>
      <w:r>
        <w:tab/>
        <w:t>7.</w:t>
      </w:r>
      <w:r>
        <w:rPr>
          <w:lang w:val="en-US"/>
        </w:rPr>
        <w:t xml:space="preserve"> </w:t>
      </w:r>
      <w:r>
        <w:t>По окончању јавне расправе Министарство државне управе и локалне самоуправе ће</w:t>
      </w:r>
      <w:r>
        <w:rPr>
          <w:lang w:val="sr-Cyrl-RS"/>
        </w:rPr>
        <w:t xml:space="preserve"> анализирати све примедбе, предлоге и сугестије у јавној расправи и на основу тога сачинити извештај о одржаној јавној расправи у року од 15 дана од дана окончања јавне расправе исти  објавити на интернет страници </w:t>
      </w:r>
      <w:r>
        <w:t xml:space="preserve">Министарства државне управе и локалне самоуправе и Порталу е-управе. </w:t>
      </w:r>
    </w:p>
    <w:p w:rsidR="0085181E" w:rsidRDefault="0085181E" w:rsidP="0085181E">
      <w:pPr>
        <w:pStyle w:val="NoSpacing"/>
      </w:pPr>
    </w:p>
    <w:p w:rsidR="0085181E" w:rsidRDefault="0085181E" w:rsidP="0085181E">
      <w:pPr>
        <w:pStyle w:val="NoSpacing"/>
      </w:pPr>
      <w:r>
        <w:tab/>
      </w:r>
    </w:p>
    <w:p w:rsidR="0085181E" w:rsidRDefault="0085181E" w:rsidP="0085181E"/>
    <w:p w:rsidR="0085181E" w:rsidRDefault="0085181E" w:rsidP="0085181E"/>
    <w:p w:rsidR="0085181E" w:rsidRDefault="0085181E" w:rsidP="0085181E"/>
    <w:p w:rsidR="0085181E" w:rsidRDefault="0085181E" w:rsidP="0085181E"/>
    <w:p w:rsidR="003A5A43" w:rsidRDefault="003A5A43"/>
    <w:sectPr w:rsidR="003A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1E"/>
    <w:rsid w:val="00340FD4"/>
    <w:rsid w:val="003A5A43"/>
    <w:rsid w:val="005C09C3"/>
    <w:rsid w:val="005E1A3E"/>
    <w:rsid w:val="006F56A7"/>
    <w:rsid w:val="00774A74"/>
    <w:rsid w:val="0085181E"/>
    <w:rsid w:val="00A82E41"/>
    <w:rsid w:val="00B11D36"/>
    <w:rsid w:val="00B21F68"/>
    <w:rsid w:val="00C5396A"/>
    <w:rsid w:val="00E953FE"/>
    <w:rsid w:val="00EC5849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Наташа Соколовић</cp:lastModifiedBy>
  <cp:revision>14</cp:revision>
  <dcterms:created xsi:type="dcterms:W3CDTF">2019-10-17T11:39:00Z</dcterms:created>
  <dcterms:modified xsi:type="dcterms:W3CDTF">2019-10-25T07:19:00Z</dcterms:modified>
</cp:coreProperties>
</file>