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35" w:rsidRPr="007106CF" w:rsidRDefault="00EC2035" w:rsidP="00EC2035">
      <w:pPr>
        <w:shd w:val="clear" w:color="auto" w:fill="FFFFFF"/>
        <w:jc w:val="both"/>
        <w:textAlignment w:val="baseline"/>
        <w:rPr>
          <w:color w:val="000000"/>
          <w:lang w:val="sr-Latn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EC2035" w:rsidRPr="007106CF" w:rsidTr="00331BD7">
        <w:tc>
          <w:tcPr>
            <w:tcW w:w="843" w:type="dxa"/>
          </w:tcPr>
          <w:p w:rsidR="00EC2035" w:rsidRPr="007106CF" w:rsidRDefault="00EC2035" w:rsidP="00331BD7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noProof/>
                <w:color w:val="000000"/>
                <w:lang w:val="en-US"/>
              </w:rPr>
              <w:drawing>
                <wp:inline distT="0" distB="0" distL="0" distR="0" wp14:anchorId="5A3C3C3D" wp14:editId="53DFDB4F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EC2035" w:rsidRPr="007106CF" w:rsidRDefault="00EC2035" w:rsidP="00331BD7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РЕПУБЛИКА СРБИЈА</w:t>
            </w:r>
          </w:p>
          <w:p w:rsidR="00EC2035" w:rsidRPr="007106CF" w:rsidRDefault="00EC2035" w:rsidP="00331BD7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ВЛАДА</w:t>
            </w:r>
          </w:p>
          <w:p w:rsidR="00EC2035" w:rsidRPr="007106CF" w:rsidRDefault="00EC2035" w:rsidP="00331BD7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Служба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за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управљање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кадровима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</w:p>
          <w:p w:rsidR="00EC2035" w:rsidRPr="007106CF" w:rsidRDefault="00EC2035" w:rsidP="00331BD7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Београд</w:t>
            </w:r>
            <w:proofErr w:type="spellEnd"/>
          </w:p>
        </w:tc>
      </w:tr>
    </w:tbl>
    <w:p w:rsidR="00EC2035" w:rsidRPr="007106CF" w:rsidRDefault="00EC2035" w:rsidP="00EC20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2035" w:rsidRPr="007106CF" w:rsidRDefault="00EC2035" w:rsidP="00EC20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C2035" w:rsidRPr="007106CF" w:rsidRDefault="00EC2035" w:rsidP="00EC2035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>Н</w:t>
      </w:r>
      <w:r w:rsidRPr="007106CF">
        <w:rPr>
          <w:color w:val="000000"/>
          <w:shd w:val="clear" w:color="auto" w:fill="FFFFFF"/>
        </w:rPr>
        <w:t xml:space="preserve">а </w:t>
      </w:r>
      <w:proofErr w:type="spellStart"/>
      <w:r w:rsidRPr="007106CF">
        <w:rPr>
          <w:color w:val="000000"/>
          <w:shd w:val="clear" w:color="auto" w:fill="FFFFFF"/>
        </w:rPr>
        <w:t>основу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члана</w:t>
      </w:r>
      <w:proofErr w:type="spellEnd"/>
      <w:r w:rsidRPr="007106CF">
        <w:rPr>
          <w:color w:val="000000"/>
          <w:shd w:val="clear" w:color="auto" w:fill="FFFFFF"/>
        </w:rPr>
        <w:t xml:space="preserve"> 50. </w:t>
      </w:r>
      <w:proofErr w:type="spellStart"/>
      <w:r w:rsidRPr="007106CF">
        <w:rPr>
          <w:color w:val="000000"/>
          <w:shd w:val="clear" w:color="auto" w:fill="FFFFFF"/>
        </w:rPr>
        <w:t>Закона</w:t>
      </w:r>
      <w:proofErr w:type="spellEnd"/>
      <w:r w:rsidRPr="007106CF">
        <w:rPr>
          <w:color w:val="000000"/>
          <w:shd w:val="clear" w:color="auto" w:fill="FFFFFF"/>
        </w:rPr>
        <w:t xml:space="preserve"> о </w:t>
      </w:r>
      <w:proofErr w:type="spellStart"/>
      <w:r w:rsidRPr="007106CF">
        <w:rPr>
          <w:color w:val="000000"/>
          <w:shd w:val="clear" w:color="auto" w:fill="FFFFFF"/>
        </w:rPr>
        <w:t>државним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службеницима</w:t>
      </w:r>
      <w:proofErr w:type="spellEnd"/>
      <w:r w:rsidRPr="007106CF">
        <w:rPr>
          <w:color w:val="000000"/>
          <w:shd w:val="clear" w:color="auto" w:fill="FFFFFF"/>
        </w:rPr>
        <w:t xml:space="preserve"> и </w:t>
      </w:r>
      <w:proofErr w:type="spellStart"/>
      <w:r w:rsidRPr="007106CF">
        <w:rPr>
          <w:color w:val="000000"/>
          <w:shd w:val="clear" w:color="auto" w:fill="FFFFFF"/>
        </w:rPr>
        <w:t>члана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r w:rsidRPr="007106CF">
        <w:rPr>
          <w:shd w:val="clear" w:color="auto" w:fill="FFFFFF"/>
        </w:rPr>
        <w:t xml:space="preserve">4. </w:t>
      </w:r>
      <w:proofErr w:type="spellStart"/>
      <w:proofErr w:type="gramStart"/>
      <w:r w:rsidRPr="007106CF">
        <w:rPr>
          <w:shd w:val="clear" w:color="auto" w:fill="FFFFFF"/>
        </w:rPr>
        <w:t>став</w:t>
      </w:r>
      <w:proofErr w:type="spellEnd"/>
      <w:proofErr w:type="gramEnd"/>
      <w:r w:rsidRPr="007106CF">
        <w:rPr>
          <w:shd w:val="clear" w:color="auto" w:fill="FFFFFF"/>
        </w:rPr>
        <w:t xml:space="preserve"> 1. </w:t>
      </w:r>
      <w:proofErr w:type="spellStart"/>
      <w:r w:rsidRPr="007106CF">
        <w:rPr>
          <w:color w:val="000000"/>
          <w:shd w:val="clear" w:color="auto" w:fill="FFFFFF"/>
        </w:rPr>
        <w:t>Уредбе</w:t>
      </w:r>
      <w:proofErr w:type="spellEnd"/>
      <w:r w:rsidRPr="007106CF">
        <w:rPr>
          <w:color w:val="000000"/>
          <w:shd w:val="clear" w:color="auto" w:fill="FFFFFF"/>
        </w:rPr>
        <w:t xml:space="preserve"> о</w:t>
      </w:r>
      <w:proofErr w:type="gramStart"/>
      <w:r w:rsidRPr="007106CF">
        <w:rPr>
          <w:color w:val="000000"/>
          <w:shd w:val="clear" w:color="auto" w:fill="FFFFFF"/>
        </w:rPr>
        <w:t xml:space="preserve">  </w:t>
      </w:r>
      <w:proofErr w:type="spellStart"/>
      <w:r w:rsidRPr="007106CF">
        <w:rPr>
          <w:color w:val="000000"/>
          <w:shd w:val="clear" w:color="auto" w:fill="FFFFFF"/>
        </w:rPr>
        <w:t>интерном</w:t>
      </w:r>
      <w:proofErr w:type="spellEnd"/>
      <w:proofErr w:type="gramEnd"/>
      <w:r w:rsidRPr="007106CF">
        <w:rPr>
          <w:color w:val="000000"/>
          <w:shd w:val="clear" w:color="auto" w:fill="FFFFFF"/>
        </w:rPr>
        <w:t xml:space="preserve"> и </w:t>
      </w:r>
      <w:proofErr w:type="spellStart"/>
      <w:r w:rsidRPr="007106CF">
        <w:rPr>
          <w:color w:val="000000"/>
          <w:shd w:val="clear" w:color="auto" w:fill="FFFFFF"/>
        </w:rPr>
        <w:t>јавном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конкурсу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за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попуњавање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радних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места</w:t>
      </w:r>
      <w:proofErr w:type="spellEnd"/>
      <w:r w:rsidRPr="007106CF">
        <w:rPr>
          <w:color w:val="000000"/>
          <w:shd w:val="clear" w:color="auto" w:fill="FFFFFF"/>
        </w:rPr>
        <w:t xml:space="preserve"> у </w:t>
      </w:r>
      <w:proofErr w:type="spellStart"/>
      <w:r w:rsidRPr="007106CF">
        <w:rPr>
          <w:color w:val="000000"/>
          <w:shd w:val="clear" w:color="auto" w:fill="FFFFFF"/>
        </w:rPr>
        <w:t>државним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органима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r w:rsidRPr="007106CF">
        <w:rPr>
          <w:color w:val="000000"/>
          <w:shd w:val="clear" w:color="auto" w:fill="FFFFFF"/>
          <w:lang w:val="sr-Cyrl-CS"/>
        </w:rPr>
        <w:t>оглашава</w:t>
      </w:r>
    </w:p>
    <w:p w:rsidR="00EC2035" w:rsidRPr="007106CF" w:rsidRDefault="00EC2035" w:rsidP="00EC2035">
      <w:pPr>
        <w:jc w:val="both"/>
        <w:rPr>
          <w:color w:val="00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 xml:space="preserve"> </w:t>
      </w:r>
    </w:p>
    <w:p w:rsidR="00EC2035" w:rsidRPr="007106CF" w:rsidRDefault="00EC2035" w:rsidP="00EC2035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ЗА </w:t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ПОПУЊАВАЊЕ ИЗВРШИЛАЧКОГ РАДНОГ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МЕСТА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EC2035" w:rsidRPr="007106CF" w:rsidRDefault="00EC2035" w:rsidP="00EC2035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            МИНИСТАРСТВУ ДРЖАВНЕ УПРАВЕ И ЛОКАЛНЕ САМОУПРАВЕ</w:t>
      </w:r>
    </w:p>
    <w:p w:rsidR="00EC2035" w:rsidRPr="007106CF" w:rsidRDefault="00EC2035" w:rsidP="00EC2035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</w:p>
    <w:p w:rsidR="00EC2035" w:rsidRPr="007106CF" w:rsidRDefault="00EC2035" w:rsidP="00EC2035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</w:pPr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EC2035" w:rsidRPr="007106CF" w:rsidRDefault="00EC2035" w:rsidP="00EC2035">
      <w:pPr>
        <w:jc w:val="both"/>
        <w:rPr>
          <w:b/>
          <w:color w:val="000000"/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 xml:space="preserve">I </w:t>
      </w:r>
      <w:proofErr w:type="spellStart"/>
      <w:r w:rsidRPr="007106CF">
        <w:rPr>
          <w:b/>
          <w:color w:val="000000"/>
          <w:shd w:val="clear" w:color="auto" w:fill="FFFFFF"/>
        </w:rPr>
        <w:t>Орган</w:t>
      </w:r>
      <w:proofErr w:type="spellEnd"/>
      <w:r w:rsidRPr="007106CF">
        <w:rPr>
          <w:b/>
          <w:color w:val="000000"/>
          <w:shd w:val="clear" w:color="auto" w:fill="FFFFFF"/>
        </w:rPr>
        <w:t xml:space="preserve"> у </w:t>
      </w:r>
      <w:proofErr w:type="spellStart"/>
      <w:r w:rsidRPr="007106CF">
        <w:rPr>
          <w:b/>
          <w:color w:val="000000"/>
          <w:shd w:val="clear" w:color="auto" w:fill="FFFFFF"/>
        </w:rPr>
        <w:t>коме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се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попуњава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радно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место</w:t>
      </w:r>
      <w:proofErr w:type="spellEnd"/>
      <w:r w:rsidRPr="007106CF">
        <w:rPr>
          <w:b/>
          <w:color w:val="000000"/>
          <w:shd w:val="clear" w:color="auto" w:fill="FFFFFF"/>
        </w:rPr>
        <w:t>:</w:t>
      </w:r>
      <w:r w:rsidRPr="007106CF">
        <w:rPr>
          <w:b/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 xml:space="preserve">Министарство државне управе и локалне самоуправе, </w:t>
      </w:r>
      <w:proofErr w:type="spellStart"/>
      <w:r>
        <w:rPr>
          <w:color w:val="000000"/>
          <w:shd w:val="clear" w:color="auto" w:fill="FFFFFF"/>
          <w:lang w:val="sr-Cyrl-CS"/>
        </w:rPr>
        <w:t>Бирчанинова</w:t>
      </w:r>
      <w:proofErr w:type="spellEnd"/>
      <w:r>
        <w:rPr>
          <w:color w:val="000000"/>
          <w:shd w:val="clear" w:color="auto" w:fill="FFFFFF"/>
          <w:lang w:val="sr-Cyrl-CS"/>
        </w:rPr>
        <w:t xml:space="preserve"> 6</w:t>
      </w:r>
      <w:r w:rsidRPr="007106CF">
        <w:rPr>
          <w:color w:val="000000"/>
          <w:shd w:val="clear" w:color="auto" w:fill="FFFFFF"/>
          <w:lang w:val="sr-Cyrl-CS"/>
        </w:rPr>
        <w:t>, Београд.</w:t>
      </w:r>
      <w:r w:rsidRPr="007106CF">
        <w:rPr>
          <w:color w:val="000000"/>
          <w:shd w:val="clear" w:color="auto" w:fill="FFFFFF"/>
        </w:rPr>
        <w:t> </w:t>
      </w:r>
    </w:p>
    <w:p w:rsidR="00EC2035" w:rsidRPr="007106CF" w:rsidRDefault="00EC2035" w:rsidP="00EC2035">
      <w:pPr>
        <w:jc w:val="both"/>
        <w:rPr>
          <w:b/>
          <w:color w:val="000000"/>
          <w:shd w:val="clear" w:color="auto" w:fill="FFFFFF"/>
        </w:rPr>
      </w:pPr>
      <w:r w:rsidRPr="007106CF"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II </w:t>
      </w:r>
      <w:proofErr w:type="spellStart"/>
      <w:r>
        <w:rPr>
          <w:rStyle w:val="Strong"/>
          <w:color w:val="000000"/>
          <w:bdr w:val="none" w:sz="0" w:space="0" w:color="auto" w:frame="1"/>
          <w:shd w:val="clear" w:color="auto" w:fill="FFFFFF"/>
        </w:rPr>
        <w:t>Радно</w:t>
      </w:r>
      <w:proofErr w:type="spellEnd"/>
      <w:r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попуњава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375F6F" w:rsidRPr="00375F6F" w:rsidRDefault="00EC2035" w:rsidP="00375F6F">
      <w:pPr>
        <w:jc w:val="both"/>
        <w:rPr>
          <w:b/>
          <w:lang w:val="sr-Cyrl-CS"/>
        </w:rPr>
      </w:pPr>
      <w:r w:rsidRPr="007106CF">
        <w:rPr>
          <w:color w:val="000000"/>
        </w:rPr>
        <w:br/>
      </w:r>
      <w:r w:rsidRPr="007106CF">
        <w:rPr>
          <w:b/>
        </w:rPr>
        <w:t>1.</w:t>
      </w:r>
      <w:r w:rsidRPr="007106CF">
        <w:rPr>
          <w:b/>
          <w:lang w:val="sr-Cyrl-CS"/>
        </w:rPr>
        <w:t xml:space="preserve"> </w:t>
      </w:r>
      <w:r w:rsidR="00375F6F" w:rsidRPr="00375F6F">
        <w:rPr>
          <w:b/>
          <w:lang w:val="sr-Cyrl-CS"/>
        </w:rPr>
        <w:t>Радно место за</w:t>
      </w:r>
      <w:r w:rsidR="00FF447D">
        <w:rPr>
          <w:b/>
          <w:lang w:val="sr-Cyrl-CS"/>
        </w:rPr>
        <w:t xml:space="preserve"> послове</w:t>
      </w:r>
      <w:r w:rsidR="00375F6F" w:rsidRPr="00375F6F">
        <w:rPr>
          <w:b/>
          <w:lang w:val="sr-Cyrl-CS"/>
        </w:rPr>
        <w:t xml:space="preserve"> </w:t>
      </w:r>
      <w:r w:rsidR="00FF447D">
        <w:rPr>
          <w:b/>
          <w:lang w:val="sr-Cyrl-CS"/>
        </w:rPr>
        <w:t>спровођења</w:t>
      </w:r>
      <w:r w:rsidR="00375F6F" w:rsidRPr="00375F6F">
        <w:rPr>
          <w:b/>
          <w:lang w:val="sr-Cyrl-CS"/>
        </w:rPr>
        <w:t xml:space="preserve"> иницијативе Партнерства за отворену управу</w:t>
      </w:r>
      <w:r w:rsidR="00375F6F" w:rsidRPr="00375F6F">
        <w:rPr>
          <w:lang w:val="sr-Cyrl-CS"/>
        </w:rPr>
        <w:t>, у звању самостални саветник, Група за управљање реформом јавне управе, Одељење за стратешко планирање јавне управе</w:t>
      </w:r>
      <w:r w:rsidR="00375F6F">
        <w:rPr>
          <w:lang w:val="sr-Cyrl-CS"/>
        </w:rPr>
        <w:t xml:space="preserve"> </w:t>
      </w:r>
      <w:r w:rsidR="00375F6F" w:rsidRPr="00375F6F">
        <w:rPr>
          <w:lang w:val="sr-Cyrl-CS"/>
        </w:rPr>
        <w:t xml:space="preserve">– </w:t>
      </w:r>
      <w:r w:rsidR="00375F6F" w:rsidRPr="00375F6F">
        <w:rPr>
          <w:b/>
          <w:lang w:val="sr-Cyrl-CS"/>
        </w:rPr>
        <w:t>1 извршилац.</w:t>
      </w:r>
    </w:p>
    <w:p w:rsidR="00375F6F" w:rsidRPr="00375F6F" w:rsidRDefault="00375F6F" w:rsidP="00375F6F">
      <w:pPr>
        <w:jc w:val="both"/>
        <w:rPr>
          <w:lang w:val="sr-Cyrl-CS"/>
        </w:rPr>
      </w:pPr>
      <w:r w:rsidRPr="00375F6F">
        <w:rPr>
          <w:rFonts w:eastAsia="Calibri"/>
          <w:b/>
          <w:lang w:val="sr-Cyrl-RS"/>
        </w:rPr>
        <w:t>Опис посла</w:t>
      </w:r>
      <w:r w:rsidRPr="00375F6F">
        <w:rPr>
          <w:rFonts w:eastAsia="Calibri"/>
          <w:lang w:val="sr-Cyrl-RS"/>
        </w:rPr>
        <w:t>:</w:t>
      </w:r>
      <w:r w:rsidRPr="00375F6F">
        <w:rPr>
          <w:rFonts w:eastAsia="Calibri"/>
          <w:lang w:val="sr-Latn-RS"/>
        </w:rPr>
        <w:t xml:space="preserve"> </w:t>
      </w:r>
      <w:r w:rsidRPr="00375F6F">
        <w:rPr>
          <w:lang w:val="sr-Cyrl-CS"/>
        </w:rPr>
        <w:t xml:space="preserve">Координира, усмерава и учествује у припреми акционих планова за спровођење Партнерства за отворену управу; </w:t>
      </w:r>
      <w:r w:rsidRPr="00375F6F">
        <w:rPr>
          <w:rFonts w:eastAsia="Calibri"/>
          <w:lang w:val="sr-Cyrl-CS"/>
        </w:rPr>
        <w:t xml:space="preserve">припрема материјале и учествује на међународним скуповима у циљу промоције и извештавања о напретку у имплементацији акционих планова; </w:t>
      </w:r>
      <w:r w:rsidRPr="00375F6F">
        <w:rPr>
          <w:lang w:val="sr-Cyrl-CS"/>
        </w:rPr>
        <w:t xml:space="preserve">учествује у успостављању механизама за укључивање организација цивилног друштва у процес припреме и праћења реализације акционих планова и </w:t>
      </w:r>
      <w:r w:rsidRPr="00375F6F">
        <w:rPr>
          <w:rFonts w:eastAsia="Calibri"/>
          <w:lang w:val="sr-Cyrl-CS"/>
        </w:rPr>
        <w:t xml:space="preserve">сарађује са органима и официрима за везу Партнерства за отворену управу у току припрема и спровођења акционих планова; </w:t>
      </w:r>
      <w:r w:rsidRPr="00375F6F">
        <w:rPr>
          <w:lang w:val="sr-Cyrl-CS"/>
        </w:rPr>
        <w:t>прати, координира рад органа и припрема извештаје о спровођењу акционих планова, анализира и предлаже мере за отклањање уочених проблема у спровођењу;</w:t>
      </w:r>
      <w:r w:rsidRPr="00375F6F">
        <w:rPr>
          <w:lang w:val="uz-Cyrl-UZ"/>
        </w:rPr>
        <w:t xml:space="preserve"> </w:t>
      </w:r>
      <w:r w:rsidRPr="00375F6F">
        <w:rPr>
          <w:lang w:val="sr-Cyrl-CS"/>
        </w:rPr>
        <w:t xml:space="preserve">припрема анализе и информације из делокруга Групе; предлаже и прати реализацију пројеката; обавља и друге послове по налогу руководиоца Групе.  </w:t>
      </w:r>
    </w:p>
    <w:p w:rsidR="00375F6F" w:rsidRPr="00375F6F" w:rsidRDefault="00375F6F" w:rsidP="00375F6F">
      <w:pPr>
        <w:jc w:val="both"/>
        <w:rPr>
          <w:lang w:val="sr-Cyrl-CS"/>
        </w:rPr>
      </w:pPr>
      <w:r w:rsidRPr="00375F6F">
        <w:rPr>
          <w:b/>
          <w:lang w:val="sr-Cyrl-CS"/>
        </w:rPr>
        <w:t>Услови</w:t>
      </w:r>
      <w:r w:rsidRPr="00375F6F">
        <w:rPr>
          <w:lang w:val="sr-Cyrl-CS"/>
        </w:rPr>
        <w:t xml:space="preserve">: Стечено високо образовање из научне односно стручне области 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</w:t>
      </w:r>
      <w:r w:rsidRPr="00375F6F">
        <w:rPr>
          <w:color w:val="000000"/>
          <w:lang w:val="sr-Cyrl-CS"/>
        </w:rPr>
        <w:t>као и потребне компетенције за обављање послова радног места.</w:t>
      </w:r>
      <w:r w:rsidRPr="00375F6F">
        <w:rPr>
          <w:lang w:val="sr-Cyrl-CS"/>
        </w:rPr>
        <w:t xml:space="preserve"> </w:t>
      </w:r>
    </w:p>
    <w:p w:rsidR="00375F6F" w:rsidRPr="00375F6F" w:rsidRDefault="00375F6F" w:rsidP="00375F6F">
      <w:pPr>
        <w:jc w:val="both"/>
        <w:rPr>
          <w:lang w:val="sr-Cyrl-CS"/>
        </w:rPr>
      </w:pPr>
    </w:p>
    <w:p w:rsidR="00375F6F" w:rsidRPr="00375F6F" w:rsidRDefault="00375F6F" w:rsidP="00375F6F">
      <w:pPr>
        <w:jc w:val="both"/>
        <w:rPr>
          <w:color w:val="FF0000"/>
          <w:shd w:val="clear" w:color="auto" w:fill="FFFFFF"/>
          <w:lang w:val="sr-Cyrl-CS"/>
        </w:rPr>
      </w:pPr>
      <w:r w:rsidRPr="00375F6F">
        <w:rPr>
          <w:b/>
          <w:color w:val="000000"/>
          <w:shd w:val="clear" w:color="auto" w:fill="FFFFFF"/>
        </w:rPr>
        <w:t xml:space="preserve">III </w:t>
      </w:r>
      <w:r w:rsidRPr="00375F6F">
        <w:rPr>
          <w:b/>
          <w:color w:val="000000"/>
          <w:shd w:val="clear" w:color="auto" w:fill="FFFFFF"/>
          <w:lang w:val="sr-Cyrl-CS"/>
        </w:rPr>
        <w:t xml:space="preserve">Место рада: </w:t>
      </w:r>
      <w:r w:rsidRPr="00375F6F">
        <w:rPr>
          <w:color w:val="000000"/>
          <w:shd w:val="clear" w:color="auto" w:fill="FFFFFF"/>
          <w:lang w:val="sr-Cyrl-CS"/>
        </w:rPr>
        <w:t xml:space="preserve">Београд, </w:t>
      </w:r>
      <w:proofErr w:type="spellStart"/>
      <w:r w:rsidRPr="00375F6F">
        <w:rPr>
          <w:shd w:val="clear" w:color="auto" w:fill="FFFFFF"/>
          <w:lang w:val="sr-Cyrl-CS"/>
        </w:rPr>
        <w:t>Бирчанинова</w:t>
      </w:r>
      <w:proofErr w:type="spellEnd"/>
      <w:r w:rsidRPr="00375F6F">
        <w:rPr>
          <w:shd w:val="clear" w:color="auto" w:fill="FFFFFF"/>
          <w:lang w:val="sr-Cyrl-CS"/>
        </w:rPr>
        <w:t xml:space="preserve"> 6.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b/>
          <w:color w:val="000000"/>
          <w:shd w:val="clear" w:color="auto" w:fill="FFFFFF"/>
          <w:lang w:val="sr-Cyrl-CS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  <w:lang w:val="sr-Cyrl-CS"/>
        </w:rPr>
      </w:pPr>
      <w:r w:rsidRPr="00375F6F">
        <w:rPr>
          <w:b/>
          <w:bCs/>
          <w:bdr w:val="none" w:sz="0" w:space="0" w:color="auto" w:frame="1"/>
          <w:shd w:val="clear" w:color="auto" w:fill="FFFFFF"/>
        </w:rPr>
        <w:t>I</w:t>
      </w:r>
      <w:r w:rsidRPr="00375F6F">
        <w:rPr>
          <w:b/>
          <w:bCs/>
          <w:bdr w:val="none" w:sz="0" w:space="0" w:color="auto" w:frame="1"/>
          <w:shd w:val="clear" w:color="auto" w:fill="FFFFFF"/>
          <w:lang w:val="sr-Latn-CS"/>
        </w:rPr>
        <w:t>V</w:t>
      </w:r>
      <w:r w:rsidRPr="00375F6F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375F6F">
        <w:rPr>
          <w:b/>
          <w:bCs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375F6F">
        <w:rPr>
          <w:b/>
          <w:bCs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375F6F">
        <w:rPr>
          <w:bCs/>
          <w:bdr w:val="none" w:sz="0" w:space="0" w:color="auto" w:frame="1"/>
          <w:shd w:val="clear" w:color="auto" w:fill="FFFFFF"/>
          <w:lang w:val="sr-Cyrl-RS"/>
        </w:rPr>
        <w:t>Р</w:t>
      </w:r>
      <w:proofErr w:type="spellStart"/>
      <w:r w:rsidRPr="00375F6F">
        <w:rPr>
          <w:bCs/>
          <w:color w:val="000000"/>
          <w:bdr w:val="none" w:sz="0" w:space="0" w:color="auto" w:frame="1"/>
          <w:shd w:val="clear" w:color="auto" w:fill="FFFFFF"/>
          <w:lang w:val="sr-Cyrl-CS"/>
        </w:rPr>
        <w:t>адно</w:t>
      </w:r>
      <w:proofErr w:type="spellEnd"/>
      <w:r w:rsidRPr="00375F6F">
        <w:rPr>
          <w:bCs/>
          <w:color w:val="000000"/>
          <w:bdr w:val="none" w:sz="0" w:space="0" w:color="auto" w:frame="1"/>
          <w:shd w:val="clear" w:color="auto" w:fill="FFFFFF"/>
          <w:lang w:val="sr-Cyrl-CS"/>
        </w:rPr>
        <w:t xml:space="preserve"> место попуњава се заснивањем радног односа на неодређено време.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</w:p>
    <w:p w:rsidR="00375F6F" w:rsidRP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75F6F">
        <w:rPr>
          <w:b/>
          <w:bCs/>
          <w:color w:val="000000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375F6F" w:rsidRP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375F6F">
        <w:rPr>
          <w:color w:val="000000"/>
        </w:rPr>
        <w:t>Сагласно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члану</w:t>
      </w:r>
      <w:proofErr w:type="spellEnd"/>
      <w:r w:rsidRPr="00375F6F">
        <w:rPr>
          <w:color w:val="000000"/>
        </w:rPr>
        <w:t xml:space="preserve"> 9. </w:t>
      </w:r>
      <w:proofErr w:type="spellStart"/>
      <w:r w:rsidRPr="00375F6F">
        <w:rPr>
          <w:color w:val="000000"/>
        </w:rPr>
        <w:t>Закона</w:t>
      </w:r>
      <w:proofErr w:type="spellEnd"/>
      <w:r w:rsidRPr="00375F6F">
        <w:rPr>
          <w:color w:val="000000"/>
        </w:rPr>
        <w:t xml:space="preserve"> о </w:t>
      </w:r>
      <w:proofErr w:type="spellStart"/>
      <w:r w:rsidRPr="00375F6F">
        <w:rPr>
          <w:color w:val="000000"/>
        </w:rPr>
        <w:t>државним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службеницима</w:t>
      </w:r>
      <w:proofErr w:type="spellEnd"/>
      <w:r w:rsidRPr="00375F6F">
        <w:rPr>
          <w:color w:val="000000"/>
        </w:rPr>
        <w:t xml:space="preserve">, </w:t>
      </w:r>
      <w:proofErr w:type="spellStart"/>
      <w:r w:rsidRPr="00375F6F">
        <w:rPr>
          <w:color w:val="000000"/>
        </w:rPr>
        <w:t>прописано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је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да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су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кандидатима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при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запошљавању</w:t>
      </w:r>
      <w:proofErr w:type="spellEnd"/>
      <w:r w:rsidRPr="00375F6F">
        <w:rPr>
          <w:color w:val="000000"/>
        </w:rPr>
        <w:t xml:space="preserve"> у </w:t>
      </w:r>
      <w:proofErr w:type="spellStart"/>
      <w:r w:rsidRPr="00375F6F">
        <w:rPr>
          <w:color w:val="000000"/>
        </w:rPr>
        <w:t>државни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орган</w:t>
      </w:r>
      <w:proofErr w:type="spellEnd"/>
      <w:r w:rsidRPr="00375F6F">
        <w:rPr>
          <w:color w:val="000000"/>
        </w:rPr>
        <w:t xml:space="preserve">, </w:t>
      </w:r>
      <w:proofErr w:type="spellStart"/>
      <w:r w:rsidRPr="00375F6F">
        <w:rPr>
          <w:color w:val="000000"/>
        </w:rPr>
        <w:t>под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једнаким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условима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доступна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сва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радна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места</w:t>
      </w:r>
      <w:proofErr w:type="spellEnd"/>
      <w:r w:rsidRPr="00375F6F">
        <w:rPr>
          <w:color w:val="000000"/>
        </w:rPr>
        <w:t xml:space="preserve"> и </w:t>
      </w:r>
      <w:proofErr w:type="spellStart"/>
      <w:r w:rsidRPr="00375F6F">
        <w:rPr>
          <w:color w:val="000000"/>
        </w:rPr>
        <w:t>да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се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избор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кандидата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врши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на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основу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провере</w:t>
      </w:r>
      <w:proofErr w:type="spellEnd"/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</w:rPr>
        <w:t>компетенција</w:t>
      </w:r>
      <w:proofErr w:type="spellEnd"/>
      <w:r w:rsidRPr="00375F6F">
        <w:rPr>
          <w:color w:val="000000"/>
        </w:rPr>
        <w:t xml:space="preserve">.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Cyrl-CS"/>
        </w:rPr>
      </w:pPr>
      <w:proofErr w:type="spellStart"/>
      <w:r w:rsidRPr="00375F6F">
        <w:rPr>
          <w:color w:val="000000"/>
          <w:shd w:val="clear" w:color="auto" w:fill="FFFFFF"/>
        </w:rPr>
        <w:lastRenderedPageBreak/>
        <w:t>Изборни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поступак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спроводи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више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обавезних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фаза</w:t>
      </w:r>
      <w:proofErr w:type="spellEnd"/>
      <w:r w:rsidRPr="00375F6F">
        <w:rPr>
          <w:color w:val="000000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</w:t>
      </w:r>
      <w:proofErr w:type="spellStart"/>
      <w:r w:rsidRPr="00375F6F">
        <w:rPr>
          <w:color w:val="000000"/>
          <w:shd w:val="clear" w:color="auto" w:fill="FFFFFF"/>
          <w:lang w:val="sr-Cyrl-CS"/>
        </w:rPr>
        <w:t>понашајних</w:t>
      </w:r>
      <w:proofErr w:type="spellEnd"/>
      <w:r w:rsidRPr="00375F6F">
        <w:rPr>
          <w:color w:val="000000"/>
          <w:shd w:val="clear" w:color="auto" w:fill="FFFFFF"/>
          <w:lang w:val="sr-Cyrl-CS"/>
        </w:rPr>
        <w:t xml:space="preserve"> компетенција и интервју са комисијом.</w:t>
      </w:r>
    </w:p>
    <w:p w:rsidR="00375F6F" w:rsidRPr="00375F6F" w:rsidRDefault="00375F6F" w:rsidP="00375F6F">
      <w:pPr>
        <w:jc w:val="both"/>
        <w:rPr>
          <w:rFonts w:ascii="Roboto" w:hAnsi="Roboto"/>
          <w:shd w:val="clear" w:color="auto" w:fill="FFFFFF"/>
        </w:rPr>
      </w:pPr>
    </w:p>
    <w:p w:rsidR="00375F6F" w:rsidRPr="00375F6F" w:rsidRDefault="00375F6F" w:rsidP="00375F6F">
      <w:pPr>
        <w:jc w:val="both"/>
        <w:rPr>
          <w:shd w:val="clear" w:color="auto" w:fill="FFFFFF"/>
          <w:lang w:val="sr-Cyrl-CS"/>
        </w:rPr>
      </w:pPr>
      <w:proofErr w:type="spellStart"/>
      <w:r w:rsidRPr="00375F6F">
        <w:rPr>
          <w:rFonts w:ascii="Roboto" w:hAnsi="Roboto"/>
          <w:shd w:val="clear" w:color="auto" w:fill="FFFFFF"/>
        </w:rPr>
        <w:t>На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интерном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конкурсу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за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извршилачка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радна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места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која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нису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руководећа</w:t>
      </w:r>
      <w:proofErr w:type="spellEnd"/>
      <w:r w:rsidRPr="00375F6F">
        <w:rPr>
          <w:rFonts w:ascii="Roboto" w:hAnsi="Roboto"/>
          <w:shd w:val="clear" w:color="auto" w:fill="FFFFFF"/>
        </w:rPr>
        <w:t xml:space="preserve">, </w:t>
      </w:r>
      <w:proofErr w:type="spellStart"/>
      <w:r w:rsidRPr="00375F6F">
        <w:rPr>
          <w:rFonts w:ascii="Roboto" w:hAnsi="Roboto"/>
          <w:shd w:val="clear" w:color="auto" w:fill="FFFFFF"/>
        </w:rPr>
        <w:t>не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проверавају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се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опште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функционалне</w:t>
      </w:r>
      <w:proofErr w:type="spellEnd"/>
      <w:r w:rsidRPr="00375F6F">
        <w:rPr>
          <w:rFonts w:ascii="Roboto" w:hAnsi="Roboto"/>
          <w:shd w:val="clear" w:color="auto" w:fill="FFFFFF"/>
        </w:rPr>
        <w:t xml:space="preserve"> и </w:t>
      </w:r>
      <w:proofErr w:type="spellStart"/>
      <w:r w:rsidRPr="00375F6F">
        <w:rPr>
          <w:rFonts w:ascii="Roboto" w:hAnsi="Roboto"/>
          <w:shd w:val="clear" w:color="auto" w:fill="FFFFFF"/>
        </w:rPr>
        <w:t>понашајне</w:t>
      </w:r>
      <w:proofErr w:type="spellEnd"/>
      <w:r w:rsidRPr="00375F6F">
        <w:rPr>
          <w:rFonts w:ascii="Roboto" w:hAnsi="Roboto"/>
          <w:shd w:val="clear" w:color="auto" w:fill="FFFFFF"/>
        </w:rPr>
        <w:t xml:space="preserve"> </w:t>
      </w:r>
      <w:proofErr w:type="spellStart"/>
      <w:r w:rsidRPr="00375F6F">
        <w:rPr>
          <w:rFonts w:ascii="Roboto" w:hAnsi="Roboto"/>
          <w:shd w:val="clear" w:color="auto" w:fill="FFFFFF"/>
        </w:rPr>
        <w:t>компетенције</w:t>
      </w:r>
      <w:proofErr w:type="spellEnd"/>
      <w:r w:rsidRPr="00375F6F">
        <w:rPr>
          <w:rFonts w:ascii="Roboto" w:hAnsi="Roboto"/>
          <w:shd w:val="clear" w:color="auto" w:fill="FFFFFF"/>
        </w:rPr>
        <w:t>.</w:t>
      </w: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Latn-RS"/>
        </w:rPr>
      </w:pP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Cyrl-CS"/>
        </w:rPr>
      </w:pPr>
      <w:r w:rsidRPr="00375F6F">
        <w:rPr>
          <w:color w:val="000000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375F6F" w:rsidRP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75F6F" w:rsidRPr="00375F6F" w:rsidRDefault="00375F6F" w:rsidP="00375F6F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3F60E4">
        <w:rPr>
          <w:rFonts w:eastAsia="Calibri"/>
          <w:b/>
          <w:color w:val="000000"/>
          <w:shd w:val="clear" w:color="auto" w:fill="FFFFFF"/>
          <w:lang w:val="sr-Cyrl-RS"/>
        </w:rPr>
        <w:t>Посебна функционална компетенција за одређено радно место страни језик</w:t>
      </w:r>
      <w:r w:rsidRPr="00375F6F">
        <w:rPr>
          <w:rFonts w:eastAsia="Calibri"/>
          <w:color w:val="000000"/>
          <w:shd w:val="clear" w:color="auto" w:fill="FFFFFF"/>
          <w:lang w:val="sr-Cyrl-RS"/>
        </w:rPr>
        <w:t xml:space="preserve"> (Енглески језик Б2)- провераваће се усмено путем разговора са кандидатима. </w:t>
      </w:r>
    </w:p>
    <w:p w:rsidR="00375F6F" w:rsidRPr="00375F6F" w:rsidRDefault="00375F6F" w:rsidP="00375F6F">
      <w:pPr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eastAsia="Calibri"/>
          <w:color w:val="000000"/>
          <w:shd w:val="clear" w:color="auto" w:fill="FFFFFF"/>
          <w:lang w:val="sr-Cyrl-RS"/>
        </w:rPr>
      </w:pPr>
      <w:r w:rsidRPr="00375F6F">
        <w:rPr>
          <w:rFonts w:eastAsia="Calibri"/>
          <w:b/>
          <w:color w:val="000000"/>
          <w:shd w:val="clear" w:color="auto" w:fill="FFFFFF"/>
          <w:lang w:val="sr-Cyrl-RS"/>
        </w:rPr>
        <w:t xml:space="preserve">Посебна функционална компетенција за област рада </w:t>
      </w:r>
      <w:r w:rsidRPr="00375F6F">
        <w:rPr>
          <w:b/>
          <w:lang w:val="sr-Cyrl-RS"/>
        </w:rPr>
        <w:t>студијско-аналитичких послова</w:t>
      </w:r>
      <w:r w:rsidRPr="00375F6F">
        <w:rPr>
          <w:rFonts w:eastAsia="Calibri"/>
          <w:lang w:val="sr-Cyrl-RS"/>
        </w:rPr>
        <w:t xml:space="preserve"> (методологију припреме докумената јавних политика и формалну процедуру за њихово усвајање) </w:t>
      </w:r>
      <w:r w:rsidRPr="00375F6F">
        <w:rPr>
          <w:rFonts w:eastAsia="Calibri"/>
          <w:color w:val="000000"/>
          <w:shd w:val="clear" w:color="auto" w:fill="FFFFFF"/>
          <w:lang w:val="sr-Cyrl-RS"/>
        </w:rPr>
        <w:t xml:space="preserve">и </w:t>
      </w:r>
      <w:r w:rsidRPr="00375F6F">
        <w:rPr>
          <w:rFonts w:eastAsia="Calibri"/>
          <w:b/>
          <w:color w:val="000000"/>
          <w:shd w:val="clear" w:color="auto" w:fill="FFFFFF"/>
          <w:lang w:val="sr-Cyrl-RS"/>
        </w:rPr>
        <w:t>посебна функционална компетенција</w:t>
      </w:r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за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sr-Cyrl-RS"/>
        </w:rPr>
        <w:t xml:space="preserve"> одређено</w:t>
      </w:r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радно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место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професионално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окружење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и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прописи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из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надлежности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и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организације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b/>
          <w:color w:val="000000"/>
          <w:shd w:val="clear" w:color="auto" w:fill="FFFFFF"/>
          <w:lang w:val="en-US"/>
        </w:rPr>
        <w:t>органа</w:t>
      </w:r>
      <w:proofErr w:type="spellEnd"/>
      <w:r w:rsidRPr="00375F6F">
        <w:rPr>
          <w:rFonts w:eastAsia="Calibri"/>
          <w:b/>
          <w:color w:val="000000"/>
          <w:shd w:val="clear" w:color="auto" w:fill="FFFFFF"/>
          <w:lang w:val="sr-Cyrl-RS"/>
        </w:rPr>
        <w:t xml:space="preserve"> </w:t>
      </w:r>
      <w:r w:rsidRPr="00375F6F">
        <w:rPr>
          <w:rFonts w:eastAsia="Calibri"/>
          <w:color w:val="000000"/>
          <w:shd w:val="clear" w:color="auto" w:fill="FFFFFF"/>
          <w:lang w:val="sr-Cyrl-RS"/>
        </w:rPr>
        <w:t>(Акциони план за спровођење иницијативе Партнерство за отворену управу - ОГП</w:t>
      </w:r>
      <w:r w:rsidRPr="00375F6F">
        <w:rPr>
          <w:rFonts w:eastAsia="Calibri"/>
          <w:color w:val="000000"/>
          <w:shd w:val="clear" w:color="auto" w:fill="FFFFFF"/>
          <w:lang w:val="en-US"/>
        </w:rPr>
        <w:t xml:space="preserve">) - </w:t>
      </w:r>
      <w:proofErr w:type="spellStart"/>
      <w:r w:rsidRPr="00375F6F">
        <w:rPr>
          <w:rFonts w:eastAsia="Calibri"/>
          <w:color w:val="000000"/>
          <w:shd w:val="clear" w:color="auto" w:fill="FFFFFF"/>
          <w:lang w:val="en-US"/>
        </w:rPr>
        <w:t>провераваће</w:t>
      </w:r>
      <w:proofErr w:type="spellEnd"/>
      <w:r w:rsidRPr="00375F6F">
        <w:rPr>
          <w:rFonts w:eastAsia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color w:val="000000"/>
          <w:shd w:val="clear" w:color="auto" w:fill="FFFFFF"/>
          <w:lang w:val="en-US"/>
        </w:rPr>
        <w:t>се</w:t>
      </w:r>
      <w:proofErr w:type="spellEnd"/>
      <w:r w:rsidRPr="00375F6F">
        <w:rPr>
          <w:rFonts w:eastAsia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color w:val="000000"/>
          <w:shd w:val="clear" w:color="auto" w:fill="FFFFFF"/>
          <w:lang w:val="en-US"/>
        </w:rPr>
        <w:t>писмено</w:t>
      </w:r>
      <w:proofErr w:type="spellEnd"/>
      <w:r w:rsidRPr="00375F6F">
        <w:rPr>
          <w:rFonts w:eastAsia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75F6F">
        <w:rPr>
          <w:rFonts w:eastAsia="Calibri"/>
          <w:color w:val="000000"/>
          <w:shd w:val="clear" w:color="auto" w:fill="FFFFFF"/>
          <w:lang w:val="en-US"/>
        </w:rPr>
        <w:t>путем</w:t>
      </w:r>
      <w:proofErr w:type="spellEnd"/>
      <w:r w:rsidRPr="00375F6F">
        <w:rPr>
          <w:rFonts w:eastAsia="Calibri"/>
          <w:color w:val="000000"/>
          <w:shd w:val="clear" w:color="auto" w:fill="FFFFFF"/>
          <w:lang w:val="sr-Cyrl-RS"/>
        </w:rPr>
        <w:t xml:space="preserve"> есеја</w:t>
      </w:r>
      <w:r w:rsidRPr="00375F6F">
        <w:rPr>
          <w:rFonts w:eastAsia="Calibri"/>
          <w:color w:val="000000"/>
          <w:shd w:val="clear" w:color="auto" w:fill="FFFFFF"/>
          <w:lang w:val="en-US"/>
        </w:rPr>
        <w:t>.</w:t>
      </w:r>
    </w:p>
    <w:p w:rsidR="00375F6F" w:rsidRPr="00375F6F" w:rsidRDefault="00375F6F" w:rsidP="00375F6F">
      <w:pPr>
        <w:jc w:val="both"/>
        <w:rPr>
          <w:shd w:val="clear" w:color="auto" w:fill="FFFFFF"/>
          <w:lang w:val="sr-Cyrl-CS"/>
        </w:rPr>
      </w:pPr>
    </w:p>
    <w:p w:rsidR="00665624" w:rsidRPr="00E20651" w:rsidRDefault="00375F6F" w:rsidP="00665624">
      <w:pPr>
        <w:jc w:val="both"/>
        <w:rPr>
          <w:shd w:val="clear" w:color="auto" w:fill="FFFFFF"/>
          <w:lang w:val="sr-Cyrl-CS"/>
        </w:rPr>
      </w:pPr>
      <w:proofErr w:type="spellStart"/>
      <w:proofErr w:type="gramStart"/>
      <w:r w:rsidRPr="00375F6F">
        <w:rPr>
          <w:b/>
          <w:color w:val="000000"/>
          <w:shd w:val="clear" w:color="auto" w:fill="FFFFFF"/>
        </w:rPr>
        <w:t>Напомена</w:t>
      </w:r>
      <w:proofErr w:type="spellEnd"/>
      <w:r w:rsidRPr="00375F6F">
        <w:rPr>
          <w:b/>
          <w:color w:val="000000"/>
          <w:shd w:val="clear" w:color="auto" w:fill="FFFFFF"/>
        </w:rPr>
        <w:t>:</w:t>
      </w:r>
      <w:r w:rsidR="00665624" w:rsidRPr="00665624">
        <w:rPr>
          <w:shd w:val="clear" w:color="auto" w:fill="FFFFFF"/>
          <w:lang w:val="sr-Cyrl-CS"/>
        </w:rPr>
        <w:t xml:space="preserve"> </w:t>
      </w:r>
      <w:r w:rsidR="00665624" w:rsidRPr="00E20651">
        <w:rPr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  <w:proofErr w:type="gramEnd"/>
    </w:p>
    <w:p w:rsidR="003F60E4" w:rsidRPr="00375F6F" w:rsidRDefault="00375F6F" w:rsidP="00375F6F">
      <w:pPr>
        <w:jc w:val="both"/>
        <w:rPr>
          <w:color w:val="000000"/>
          <w:shd w:val="clear" w:color="auto" w:fill="FFFFFF"/>
        </w:rPr>
      </w:pPr>
      <w:r w:rsidRPr="00375F6F">
        <w:rPr>
          <w:color w:val="000000"/>
          <w:shd w:val="clear" w:color="auto" w:fill="FFFFFF"/>
        </w:rPr>
        <w:t xml:space="preserve"> </w:t>
      </w:r>
    </w:p>
    <w:p w:rsidR="00375F6F" w:rsidRPr="00375F6F" w:rsidRDefault="00375F6F" w:rsidP="00375F6F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Комисија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одлучити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кандидату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изврши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провера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наведене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ако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увидом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достављени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потпуно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оцени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поседовање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>.</w:t>
      </w:r>
    </w:p>
    <w:p w:rsidR="00375F6F" w:rsidRPr="00375F6F" w:rsidRDefault="00375F6F" w:rsidP="00375F6F">
      <w:pPr>
        <w:jc w:val="both"/>
        <w:rPr>
          <w:shd w:val="clear" w:color="auto" w:fill="FFFFFF"/>
          <w:lang w:val="sr-Cyrl-CS"/>
        </w:rPr>
      </w:pP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Cyrl-CS"/>
        </w:rPr>
      </w:pPr>
      <w:r w:rsidRPr="00375F6F">
        <w:rPr>
          <w:color w:val="000000"/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компетенција могу се наћи на интернет презентацији Министарства државне управе и локалне самоуправе.</w:t>
      </w: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Cyrl-CS"/>
        </w:rPr>
      </w:pPr>
    </w:p>
    <w:p w:rsidR="00375F6F" w:rsidRPr="00375F6F" w:rsidRDefault="00375F6F" w:rsidP="00375F6F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Интервју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са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комисијом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Процена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мотивације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за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рад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радном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месту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r w:rsidRPr="00375F6F">
        <w:rPr>
          <w:color w:val="000000"/>
          <w:shd w:val="clear" w:color="auto" w:fill="FFFFFF"/>
          <w:lang w:val="sr-Cyrl-CS"/>
        </w:rPr>
        <w:t xml:space="preserve">у органу </w:t>
      </w:r>
      <w:proofErr w:type="gramStart"/>
      <w:r w:rsidRPr="00375F6F">
        <w:rPr>
          <w:color w:val="000000"/>
          <w:shd w:val="clear" w:color="auto" w:fill="FFFFFF"/>
        </w:rPr>
        <w:t>и</w:t>
      </w:r>
      <w:r w:rsidRPr="00375F6F">
        <w:rPr>
          <w:color w:val="000000"/>
          <w:shd w:val="clear" w:color="auto" w:fill="FFFFFF"/>
          <w:lang w:val="sr-Cyrl-CS"/>
        </w:rPr>
        <w:t xml:space="preserve"> </w:t>
      </w:r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прихватања</w:t>
      </w:r>
      <w:proofErr w:type="spellEnd"/>
      <w:proofErr w:type="gram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вредности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државних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органа</w:t>
      </w:r>
      <w:proofErr w:type="spellEnd"/>
      <w:r w:rsidRPr="00375F6F">
        <w:rPr>
          <w:color w:val="000000"/>
          <w:shd w:val="clear" w:color="auto" w:fill="FFFFFF"/>
        </w:rPr>
        <w:t xml:space="preserve"> -  </w:t>
      </w:r>
      <w:proofErr w:type="spellStart"/>
      <w:r w:rsidRPr="00375F6F">
        <w:rPr>
          <w:color w:val="000000"/>
          <w:shd w:val="clear" w:color="auto" w:fill="FFFFFF"/>
        </w:rPr>
        <w:t>провераваће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путем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интервјуа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комисијом</w:t>
      </w:r>
      <w:proofErr w:type="spellEnd"/>
      <w:r w:rsidRPr="00375F6F">
        <w:rPr>
          <w:color w:val="000000"/>
          <w:shd w:val="clear" w:color="auto" w:fill="FFFFFF"/>
        </w:rPr>
        <w:t xml:space="preserve"> (</w:t>
      </w:r>
      <w:proofErr w:type="spellStart"/>
      <w:r w:rsidRPr="00375F6F">
        <w:rPr>
          <w:color w:val="000000"/>
          <w:shd w:val="clear" w:color="auto" w:fill="FFFFFF"/>
        </w:rPr>
        <w:t>усмено</w:t>
      </w:r>
      <w:proofErr w:type="spellEnd"/>
      <w:r w:rsidRPr="00375F6F">
        <w:rPr>
          <w:color w:val="000000"/>
          <w:shd w:val="clear" w:color="auto" w:fill="FFFFFF"/>
        </w:rPr>
        <w:t>).</w:t>
      </w:r>
    </w:p>
    <w:p w:rsidR="00375F6F" w:rsidRPr="00375F6F" w:rsidRDefault="00375F6F" w:rsidP="00375F6F">
      <w:pPr>
        <w:jc w:val="both"/>
        <w:rPr>
          <w:lang w:val="sr-Latn-CS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FF0000"/>
          <w:lang w:val="en-US"/>
        </w:rPr>
      </w:pPr>
      <w:r w:rsidRPr="00375F6F">
        <w:rPr>
          <w:b/>
          <w:bCs/>
          <w:color w:val="000000"/>
          <w:bdr w:val="none" w:sz="0" w:space="0" w:color="auto" w:frame="1"/>
        </w:rPr>
        <w:t xml:space="preserve">VI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Адреса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на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коју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се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подноси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попуњен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образац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пријаве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за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r w:rsidRPr="00375F6F">
        <w:rPr>
          <w:b/>
          <w:bCs/>
          <w:color w:val="000000"/>
          <w:bdr w:val="none" w:sz="0" w:space="0" w:color="auto" w:frame="1"/>
          <w:lang w:val="sr-Cyrl-CS"/>
        </w:rPr>
        <w:t xml:space="preserve">интерни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конкурс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>:</w:t>
      </w:r>
      <w:r w:rsidRPr="00375F6F">
        <w:rPr>
          <w:color w:val="FF0000"/>
          <w:lang w:val="sr-Cyrl-CS"/>
        </w:rPr>
        <w:t xml:space="preserve"> </w:t>
      </w:r>
      <w:r w:rsidR="00CE6067">
        <w:rPr>
          <w:lang w:val="sr-Cyrl-CS"/>
        </w:rPr>
        <w:t>П</w:t>
      </w:r>
      <w:r w:rsidRPr="00375F6F">
        <w:rPr>
          <w:lang w:val="sr-Cyrl-CS"/>
        </w:rPr>
        <w:t>ријаве на конкурс шаљу се поштом</w:t>
      </w:r>
      <w:r w:rsidR="00FF447D">
        <w:rPr>
          <w:lang w:val="sr-Cyrl-CS"/>
        </w:rPr>
        <w:t xml:space="preserve"> или непосредно</w:t>
      </w:r>
      <w:r w:rsidR="00CD6880">
        <w:rPr>
          <w:lang w:val="sr-Cyrl-CS"/>
        </w:rPr>
        <w:t xml:space="preserve"> </w:t>
      </w:r>
      <w:r w:rsidR="00FF447D">
        <w:rPr>
          <w:lang w:val="sr-Cyrl-CS"/>
        </w:rPr>
        <w:t>на адресу Министарства</w:t>
      </w:r>
      <w:r w:rsidRPr="00375F6F">
        <w:rPr>
          <w:lang w:val="sr-Cyrl-CS"/>
        </w:rPr>
        <w:t xml:space="preserve"> државне управе и локалне самоуправе, </w:t>
      </w:r>
      <w:proofErr w:type="spellStart"/>
      <w:r w:rsidRPr="00375F6F">
        <w:rPr>
          <w:lang w:val="sr-Cyrl-CS"/>
        </w:rPr>
        <w:t>Бирчанинова</w:t>
      </w:r>
      <w:proofErr w:type="spellEnd"/>
      <w:r w:rsidRPr="00375F6F">
        <w:rPr>
          <w:lang w:val="sr-Cyrl-CS"/>
        </w:rPr>
        <w:t xml:space="preserve"> 6, 11000 Београд</w:t>
      </w:r>
      <w:r w:rsidR="00CD6880">
        <w:rPr>
          <w:lang w:val="sr-Cyrl-CS"/>
        </w:rPr>
        <w:t>,</w:t>
      </w:r>
      <w:r w:rsidRPr="00375F6F">
        <w:rPr>
          <w:lang w:val="sr-Cyrl-CS"/>
        </w:rPr>
        <w:t xml:space="preserve"> са назнаком „За интерни конкурс”.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lang w:val="en-US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  <w:lang w:val="sr-Cyrl-CS"/>
        </w:rPr>
      </w:pPr>
      <w:r w:rsidRPr="00375F6F">
        <w:rPr>
          <w:b/>
          <w:bCs/>
          <w:color w:val="000000"/>
          <w:bdr w:val="none" w:sz="0" w:space="0" w:color="auto" w:frame="1"/>
        </w:rPr>
        <w:t xml:space="preserve">VII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Лицa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којa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су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задужена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за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давање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обавештења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>:</w:t>
      </w:r>
      <w:r w:rsidRPr="00375F6F">
        <w:rPr>
          <w:bCs/>
          <w:color w:val="000000"/>
          <w:bdr w:val="none" w:sz="0" w:space="0" w:color="auto" w:frame="1"/>
          <w:lang w:val="en-US"/>
        </w:rPr>
        <w:t xml:space="preserve"> </w:t>
      </w:r>
      <w:r w:rsidRPr="00375F6F">
        <w:rPr>
          <w:bCs/>
          <w:color w:val="000000"/>
          <w:bdr w:val="none" w:sz="0" w:space="0" w:color="auto" w:frame="1"/>
          <w:lang w:val="sr-Cyrl-CS"/>
        </w:rPr>
        <w:t>Татјана Јовановић и Марија Крстовић, тел: 011/26-86-855 од 9</w:t>
      </w:r>
      <w:proofErr w:type="gramStart"/>
      <w:r w:rsidRPr="00375F6F">
        <w:rPr>
          <w:bCs/>
          <w:color w:val="000000"/>
          <w:bdr w:val="none" w:sz="0" w:space="0" w:color="auto" w:frame="1"/>
          <w:lang w:val="sr-Cyrl-CS"/>
        </w:rPr>
        <w:t>,00</w:t>
      </w:r>
      <w:proofErr w:type="gramEnd"/>
      <w:r w:rsidRPr="00375F6F">
        <w:rPr>
          <w:bCs/>
          <w:color w:val="000000"/>
          <w:bdr w:val="none" w:sz="0" w:space="0" w:color="auto" w:frame="1"/>
          <w:lang w:val="sr-Cyrl-CS"/>
        </w:rPr>
        <w:t xml:space="preserve"> до 13,00 часова.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  <w:r w:rsidRPr="00375F6F">
        <w:rPr>
          <w:color w:val="000000"/>
        </w:rPr>
        <w:t> 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FF0000"/>
          <w:lang w:val="sr-Cyrl-CS"/>
        </w:rPr>
      </w:pPr>
      <w:r w:rsidRPr="00375F6F">
        <w:rPr>
          <w:b/>
          <w:bCs/>
          <w:color w:val="000000"/>
          <w:bdr w:val="none" w:sz="0" w:space="0" w:color="auto" w:frame="1"/>
          <w:lang w:val="sr-Latn-CS"/>
        </w:rPr>
        <w:t>VIII</w:t>
      </w:r>
      <w:r w:rsidRPr="00375F6F">
        <w:rPr>
          <w:b/>
          <w:bCs/>
          <w:color w:val="000000"/>
          <w:bdr w:val="none" w:sz="0" w:space="0" w:color="auto" w:frame="1"/>
          <w:lang w:val="sr-Cyrl-CS"/>
        </w:rPr>
        <w:t xml:space="preserve"> Датум </w:t>
      </w:r>
      <w:r w:rsidR="00CD6880">
        <w:rPr>
          <w:b/>
          <w:bCs/>
          <w:bdr w:val="none" w:sz="0" w:space="0" w:color="auto" w:frame="1"/>
          <w:lang w:val="sr-Cyrl-CS"/>
        </w:rPr>
        <w:t xml:space="preserve">оглашавања: </w:t>
      </w:r>
      <w:r w:rsidR="006E424D">
        <w:rPr>
          <w:bCs/>
          <w:bdr w:val="none" w:sz="0" w:space="0" w:color="auto" w:frame="1"/>
          <w:lang w:val="sr-Cyrl-CS"/>
        </w:rPr>
        <w:t xml:space="preserve">4. март </w:t>
      </w:r>
      <w:bookmarkStart w:id="0" w:name="_GoBack"/>
      <w:bookmarkEnd w:id="0"/>
      <w:r w:rsidRPr="00375F6F">
        <w:rPr>
          <w:bCs/>
          <w:bdr w:val="none" w:sz="0" w:space="0" w:color="auto" w:frame="1"/>
          <w:lang w:val="sr-Cyrl-CS"/>
        </w:rPr>
        <w:t>2020. године.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CD6880" w:rsidRDefault="00375F6F" w:rsidP="00CD6880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375F6F">
        <w:rPr>
          <w:b/>
          <w:bCs/>
          <w:color w:val="000000"/>
          <w:bdr w:val="none" w:sz="0" w:space="0" w:color="auto" w:frame="1"/>
        </w:rPr>
        <w:t xml:space="preserve">IX </w:t>
      </w:r>
      <w:proofErr w:type="spellStart"/>
      <w:r w:rsidR="00CD6880">
        <w:rPr>
          <w:rStyle w:val="Strong"/>
          <w:color w:val="000000" w:themeColor="text1"/>
          <w:bdr w:val="none" w:sz="0" w:space="0" w:color="auto" w:frame="1"/>
        </w:rPr>
        <w:t>Рок</w:t>
      </w:r>
      <w:proofErr w:type="spellEnd"/>
      <w:r w:rsidR="00CD6880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CD6880">
        <w:rPr>
          <w:rStyle w:val="Strong"/>
          <w:color w:val="000000" w:themeColor="text1"/>
          <w:bdr w:val="none" w:sz="0" w:space="0" w:color="auto" w:frame="1"/>
        </w:rPr>
        <w:t>за</w:t>
      </w:r>
      <w:proofErr w:type="spellEnd"/>
      <w:r w:rsidR="00CD6880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CD6880">
        <w:rPr>
          <w:rStyle w:val="Strong"/>
          <w:color w:val="000000" w:themeColor="text1"/>
          <w:bdr w:val="none" w:sz="0" w:space="0" w:color="auto" w:frame="1"/>
        </w:rPr>
        <w:t>подношење</w:t>
      </w:r>
      <w:proofErr w:type="spellEnd"/>
      <w:r w:rsidR="00CD6880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CD6880">
        <w:rPr>
          <w:rStyle w:val="Strong"/>
          <w:color w:val="000000" w:themeColor="text1"/>
          <w:bdr w:val="none" w:sz="0" w:space="0" w:color="auto" w:frame="1"/>
        </w:rPr>
        <w:t>пријава</w:t>
      </w:r>
      <w:proofErr w:type="spellEnd"/>
      <w:r w:rsidR="00CD6880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</w:t>
      </w:r>
      <w:proofErr w:type="spellStart"/>
      <w:proofErr w:type="gramStart"/>
      <w:r w:rsidR="00CD6880">
        <w:rPr>
          <w:rStyle w:val="Strong"/>
          <w:color w:val="000000" w:themeColor="text1"/>
          <w:bdr w:val="none" w:sz="0" w:space="0" w:color="auto" w:frame="1"/>
          <w:lang w:val="sr-Cyrl-CS"/>
        </w:rPr>
        <w:t>конкус</w:t>
      </w:r>
      <w:proofErr w:type="spellEnd"/>
      <w:r w:rsidR="00CD6880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</w:t>
      </w:r>
      <w:r w:rsidR="00CD6880">
        <w:rPr>
          <w:color w:val="000000" w:themeColor="text1"/>
        </w:rPr>
        <w:t xml:space="preserve"> </w:t>
      </w:r>
      <w:proofErr w:type="spellStart"/>
      <w:r w:rsidR="00CD6880">
        <w:rPr>
          <w:color w:val="000000" w:themeColor="text1"/>
        </w:rPr>
        <w:t>је</w:t>
      </w:r>
      <w:proofErr w:type="spellEnd"/>
      <w:proofErr w:type="gramEnd"/>
      <w:r w:rsidR="00CD6880">
        <w:rPr>
          <w:color w:val="000000" w:themeColor="text1"/>
        </w:rPr>
        <w:t xml:space="preserve"> </w:t>
      </w:r>
      <w:proofErr w:type="spellStart"/>
      <w:r w:rsidR="00CD6880">
        <w:rPr>
          <w:color w:val="000000" w:themeColor="text1"/>
        </w:rPr>
        <w:t>осам</w:t>
      </w:r>
      <w:proofErr w:type="spellEnd"/>
      <w:r w:rsidR="00CD6880">
        <w:rPr>
          <w:color w:val="000000" w:themeColor="text1"/>
        </w:rPr>
        <w:t xml:space="preserve"> </w:t>
      </w:r>
      <w:proofErr w:type="spellStart"/>
      <w:r w:rsidR="00CD6880">
        <w:rPr>
          <w:color w:val="000000" w:themeColor="text1"/>
        </w:rPr>
        <w:t>дана</w:t>
      </w:r>
      <w:proofErr w:type="spellEnd"/>
      <w:r w:rsidR="00CD6880">
        <w:rPr>
          <w:color w:val="000000" w:themeColor="text1"/>
        </w:rPr>
        <w:t xml:space="preserve"> и </w:t>
      </w:r>
      <w:proofErr w:type="spellStart"/>
      <w:r w:rsidR="00CD6880">
        <w:rPr>
          <w:color w:val="000000" w:themeColor="text1"/>
        </w:rPr>
        <w:t>почиње</w:t>
      </w:r>
      <w:proofErr w:type="spellEnd"/>
      <w:r w:rsidR="00CD6880">
        <w:rPr>
          <w:color w:val="000000" w:themeColor="text1"/>
        </w:rPr>
        <w:t xml:space="preserve"> </w:t>
      </w:r>
      <w:proofErr w:type="spellStart"/>
      <w:r w:rsidR="00CD6880">
        <w:rPr>
          <w:color w:val="000000" w:themeColor="text1"/>
        </w:rPr>
        <w:t>да</w:t>
      </w:r>
      <w:proofErr w:type="spellEnd"/>
      <w:r w:rsidR="00CD6880">
        <w:rPr>
          <w:color w:val="000000" w:themeColor="text1"/>
        </w:rPr>
        <w:t xml:space="preserve"> </w:t>
      </w:r>
      <w:proofErr w:type="spellStart"/>
      <w:r w:rsidR="00CD6880">
        <w:rPr>
          <w:color w:val="000000" w:themeColor="text1"/>
        </w:rPr>
        <w:t>тече</w:t>
      </w:r>
      <w:proofErr w:type="spellEnd"/>
      <w:r w:rsidR="00CD6880">
        <w:rPr>
          <w:color w:val="000000" w:themeColor="text1"/>
        </w:rPr>
        <w:t xml:space="preserve"> </w:t>
      </w:r>
      <w:r w:rsidR="00CD6880">
        <w:rPr>
          <w:color w:val="000000" w:themeColor="text1"/>
          <w:lang w:val="sr-Cyrl-CS"/>
        </w:rPr>
        <w:t xml:space="preserve">5. марта 2020. године и истиче </w:t>
      </w:r>
      <w:r w:rsidR="00CD6880">
        <w:rPr>
          <w:color w:val="000000" w:themeColor="text1"/>
          <w:lang w:val="sr-Latn-CS"/>
        </w:rPr>
        <w:t>12</w:t>
      </w:r>
      <w:r w:rsidR="00CD6880">
        <w:rPr>
          <w:color w:val="000000" w:themeColor="text1"/>
          <w:lang w:val="sr-Cyrl-CS"/>
        </w:rPr>
        <w:t>. марта 2020. године.</w:t>
      </w:r>
    </w:p>
    <w:p w:rsidR="00CD6880" w:rsidRDefault="00CD6880" w:rsidP="00CD6880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FF0000"/>
        </w:rPr>
      </w:pPr>
      <w:r w:rsidRPr="00375F6F">
        <w:rPr>
          <w:b/>
          <w:bCs/>
          <w:color w:val="000000"/>
          <w:bdr w:val="none" w:sz="0" w:space="0" w:color="auto" w:frame="1"/>
        </w:rPr>
        <w:t xml:space="preserve">X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Пријава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на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интерни</w:t>
      </w:r>
      <w:proofErr w:type="spellEnd"/>
      <w:r w:rsidRPr="00375F6F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</w:rPr>
        <w:t>конкурс</w:t>
      </w:r>
      <w:proofErr w:type="spellEnd"/>
      <w:r w:rsidRPr="00375F6F">
        <w:rPr>
          <w:color w:val="000000"/>
        </w:rPr>
        <w:t> </w:t>
      </w:r>
      <w:proofErr w:type="spellStart"/>
      <w:r w:rsidRPr="00375F6F">
        <w:t>врши</w:t>
      </w:r>
      <w:proofErr w:type="spellEnd"/>
      <w:r w:rsidRPr="00375F6F">
        <w:t xml:space="preserve"> </w:t>
      </w:r>
      <w:proofErr w:type="spellStart"/>
      <w:r w:rsidRPr="00375F6F">
        <w:t>се</w:t>
      </w:r>
      <w:proofErr w:type="spellEnd"/>
      <w:r w:rsidRPr="00375F6F">
        <w:t xml:space="preserve"> </w:t>
      </w:r>
      <w:proofErr w:type="spellStart"/>
      <w:r w:rsidRPr="00375F6F">
        <w:t>на</w:t>
      </w:r>
      <w:proofErr w:type="spellEnd"/>
      <w:r w:rsidRPr="00375F6F">
        <w:t xml:space="preserve"> </w:t>
      </w:r>
      <w:proofErr w:type="spellStart"/>
      <w:r w:rsidRPr="00375F6F">
        <w:t>Обрасцу</w:t>
      </w:r>
      <w:proofErr w:type="spellEnd"/>
      <w:r w:rsidRPr="00375F6F">
        <w:t xml:space="preserve"> </w:t>
      </w:r>
      <w:proofErr w:type="spellStart"/>
      <w:r w:rsidRPr="00375F6F">
        <w:t>пријаве</w:t>
      </w:r>
      <w:proofErr w:type="spellEnd"/>
      <w:r w:rsidRPr="00375F6F">
        <w:t xml:space="preserve"> </w:t>
      </w:r>
      <w:proofErr w:type="spellStart"/>
      <w:r w:rsidRPr="00375F6F">
        <w:t>који</w:t>
      </w:r>
      <w:proofErr w:type="spellEnd"/>
      <w:r w:rsidRPr="00375F6F">
        <w:t xml:space="preserve"> </w:t>
      </w:r>
      <w:proofErr w:type="spellStart"/>
      <w:r w:rsidRPr="00375F6F">
        <w:t>је</w:t>
      </w:r>
      <w:proofErr w:type="spellEnd"/>
      <w:r w:rsidRPr="00375F6F">
        <w:t xml:space="preserve"> </w:t>
      </w:r>
      <w:proofErr w:type="spellStart"/>
      <w:r w:rsidRPr="00375F6F">
        <w:t>доступан</w:t>
      </w:r>
      <w:proofErr w:type="spellEnd"/>
      <w:r w:rsidRPr="00375F6F">
        <w:t xml:space="preserve"> </w:t>
      </w:r>
      <w:proofErr w:type="spellStart"/>
      <w:r w:rsidRPr="00375F6F">
        <w:t>на</w:t>
      </w:r>
      <w:proofErr w:type="spellEnd"/>
      <w:r w:rsidRPr="00375F6F">
        <w:t xml:space="preserve"> </w:t>
      </w:r>
      <w:proofErr w:type="spellStart"/>
      <w:r w:rsidRPr="00375F6F">
        <w:t>интернет</w:t>
      </w:r>
      <w:proofErr w:type="spellEnd"/>
      <w:r w:rsidRPr="00375F6F">
        <w:t xml:space="preserve"> </w:t>
      </w:r>
      <w:proofErr w:type="spellStart"/>
      <w:r w:rsidRPr="00375F6F">
        <w:t>презентацији</w:t>
      </w:r>
      <w:proofErr w:type="spellEnd"/>
      <w:r w:rsidR="00CD6880">
        <w:rPr>
          <w:lang w:val="sr-Cyrl-CS"/>
        </w:rPr>
        <w:t xml:space="preserve"> Службе за управљање кадровима</w:t>
      </w:r>
      <w:r w:rsidR="00DA51C9">
        <w:rPr>
          <w:lang w:val="sr-Cyrl-CS"/>
        </w:rPr>
        <w:t xml:space="preserve"> </w:t>
      </w:r>
      <w:hyperlink r:id="rId6" w:history="1">
        <w:r w:rsidR="00DA51C9" w:rsidRPr="0036297C">
          <w:rPr>
            <w:rStyle w:val="Hyperlink"/>
            <w:lang w:val="en-US"/>
          </w:rPr>
          <w:t>www.suk.gov.rs</w:t>
        </w:r>
      </w:hyperlink>
      <w:r w:rsidR="00DA51C9">
        <w:rPr>
          <w:lang w:val="en-US"/>
        </w:rPr>
        <w:t xml:space="preserve">, </w:t>
      </w:r>
      <w:r w:rsidR="00DA51C9">
        <w:rPr>
          <w:lang w:val="sr-Cyrl-CS"/>
        </w:rPr>
        <w:t>интернет презентације</w:t>
      </w:r>
      <w:r w:rsidRPr="00375F6F">
        <w:t xml:space="preserve"> </w:t>
      </w:r>
      <w:proofErr w:type="spellStart"/>
      <w:r w:rsidRPr="00375F6F">
        <w:t>Министарства</w:t>
      </w:r>
      <w:proofErr w:type="spellEnd"/>
      <w:r w:rsidRPr="00375F6F">
        <w:t xml:space="preserve"> </w:t>
      </w:r>
      <w:proofErr w:type="spellStart"/>
      <w:r w:rsidRPr="00375F6F">
        <w:t>државне</w:t>
      </w:r>
      <w:proofErr w:type="spellEnd"/>
      <w:r w:rsidRPr="00375F6F">
        <w:t xml:space="preserve"> </w:t>
      </w:r>
      <w:proofErr w:type="spellStart"/>
      <w:r w:rsidRPr="00375F6F">
        <w:t>управе</w:t>
      </w:r>
      <w:proofErr w:type="spellEnd"/>
      <w:r w:rsidRPr="00375F6F">
        <w:t xml:space="preserve"> и </w:t>
      </w:r>
      <w:proofErr w:type="spellStart"/>
      <w:r w:rsidRPr="00375F6F">
        <w:t>локалне</w:t>
      </w:r>
      <w:proofErr w:type="spellEnd"/>
      <w:r w:rsidRPr="00375F6F">
        <w:t xml:space="preserve"> </w:t>
      </w:r>
      <w:proofErr w:type="spellStart"/>
      <w:r w:rsidRPr="00375F6F">
        <w:t>самоуправе</w:t>
      </w:r>
      <w:proofErr w:type="spellEnd"/>
      <w:r w:rsidR="00DA51C9">
        <w:rPr>
          <w:lang w:val="sr-Cyrl-CS"/>
        </w:rPr>
        <w:t xml:space="preserve"> </w:t>
      </w:r>
      <w:r w:rsidR="00DA51C9">
        <w:rPr>
          <w:lang w:val="en-US"/>
        </w:rPr>
        <w:t>ww</w:t>
      </w:r>
      <w:r w:rsidR="00846111">
        <w:rPr>
          <w:lang w:val="en-US"/>
        </w:rPr>
        <w:t>w.</w:t>
      </w:r>
      <w:r w:rsidR="00DA51C9">
        <w:rPr>
          <w:lang w:val="en-US"/>
        </w:rPr>
        <w:t>mduls.gov.rs</w:t>
      </w:r>
      <w:r w:rsidRPr="00375F6F">
        <w:t xml:space="preserve"> </w:t>
      </w:r>
      <w:proofErr w:type="spellStart"/>
      <w:r w:rsidRPr="00375F6F">
        <w:t>или</w:t>
      </w:r>
      <w:proofErr w:type="spellEnd"/>
      <w:r w:rsidRPr="00375F6F">
        <w:t xml:space="preserve"> у </w:t>
      </w:r>
      <w:proofErr w:type="spellStart"/>
      <w:r w:rsidRPr="00375F6F">
        <w:t>штампаној</w:t>
      </w:r>
      <w:proofErr w:type="spellEnd"/>
      <w:r w:rsidRPr="00375F6F">
        <w:t xml:space="preserve"> </w:t>
      </w:r>
      <w:proofErr w:type="spellStart"/>
      <w:r w:rsidRPr="00375F6F">
        <w:t>верзији</w:t>
      </w:r>
      <w:proofErr w:type="spellEnd"/>
      <w:r w:rsidRPr="00375F6F">
        <w:t xml:space="preserve"> </w:t>
      </w:r>
      <w:proofErr w:type="spellStart"/>
      <w:r w:rsidRPr="00375F6F">
        <w:t>на</w:t>
      </w:r>
      <w:proofErr w:type="spellEnd"/>
      <w:r w:rsidRPr="00375F6F">
        <w:t xml:space="preserve"> </w:t>
      </w:r>
      <w:proofErr w:type="spellStart"/>
      <w:r w:rsidRPr="00375F6F">
        <w:t>писарници</w:t>
      </w:r>
      <w:proofErr w:type="spellEnd"/>
      <w:r w:rsidRPr="00375F6F">
        <w:t xml:space="preserve"> </w:t>
      </w:r>
      <w:proofErr w:type="spellStart"/>
      <w:r w:rsidRPr="00375F6F">
        <w:t>Министарства</w:t>
      </w:r>
      <w:proofErr w:type="spellEnd"/>
      <w:r w:rsidRPr="00375F6F">
        <w:rPr>
          <w:lang w:val="sr-Cyrl-CS"/>
        </w:rPr>
        <w:t xml:space="preserve"> државне управе и локалне самоуправе</w:t>
      </w:r>
      <w:r w:rsidRPr="00375F6F">
        <w:t xml:space="preserve">, </w:t>
      </w:r>
      <w:proofErr w:type="spellStart"/>
      <w:r w:rsidRPr="00375F6F">
        <w:t>Бирчанинова</w:t>
      </w:r>
      <w:proofErr w:type="spellEnd"/>
      <w:r w:rsidRPr="00375F6F">
        <w:t xml:space="preserve"> 6, </w:t>
      </w:r>
      <w:proofErr w:type="spellStart"/>
      <w:r w:rsidRPr="00375F6F">
        <w:t>Београд</w:t>
      </w:r>
      <w:proofErr w:type="spellEnd"/>
      <w:r w:rsidRPr="00375F6F">
        <w:t>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</w:pPr>
    </w:p>
    <w:p w:rsidR="00375F6F" w:rsidRPr="00375F6F" w:rsidRDefault="00375F6F" w:rsidP="00375F6F">
      <w:pPr>
        <w:jc w:val="both"/>
      </w:pPr>
      <w:proofErr w:type="spellStart"/>
      <w:r w:rsidRPr="00375F6F">
        <w:rPr>
          <w:shd w:val="clear" w:color="auto" w:fill="FFFFFF"/>
        </w:rPr>
        <w:t>Приликом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предаје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пријаве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интерни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конкурс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пријава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добија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шифру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под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подносилац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пријаве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учествује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даљем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изборном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поступку</w:t>
      </w:r>
      <w:proofErr w:type="spellEnd"/>
      <w:r w:rsidRPr="00375F6F">
        <w:rPr>
          <w:shd w:val="clear" w:color="auto" w:fill="FFFFFF"/>
        </w:rPr>
        <w:t xml:space="preserve">.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</w:pPr>
      <w:proofErr w:type="spellStart"/>
      <w:r w:rsidRPr="00375F6F">
        <w:t>Подносиоци</w:t>
      </w:r>
      <w:proofErr w:type="spellEnd"/>
      <w:r w:rsidRPr="00375F6F">
        <w:t xml:space="preserve"> </w:t>
      </w:r>
      <w:proofErr w:type="spellStart"/>
      <w:r w:rsidRPr="00375F6F">
        <w:t>пријаве</w:t>
      </w:r>
      <w:proofErr w:type="spellEnd"/>
      <w:r w:rsidRPr="00375F6F">
        <w:t xml:space="preserve"> </w:t>
      </w:r>
      <w:proofErr w:type="spellStart"/>
      <w:r w:rsidRPr="00375F6F">
        <w:t>се</w:t>
      </w:r>
      <w:proofErr w:type="spellEnd"/>
      <w:r w:rsidRPr="00375F6F">
        <w:t xml:space="preserve"> </w:t>
      </w:r>
      <w:proofErr w:type="spellStart"/>
      <w:r w:rsidRPr="00375F6F">
        <w:t>обавештавају</w:t>
      </w:r>
      <w:proofErr w:type="spellEnd"/>
      <w:r w:rsidRPr="00375F6F">
        <w:t xml:space="preserve"> о </w:t>
      </w:r>
      <w:proofErr w:type="spellStart"/>
      <w:r w:rsidRPr="00375F6F">
        <w:t>додељеној</w:t>
      </w:r>
      <w:proofErr w:type="spellEnd"/>
      <w:r w:rsidRPr="00375F6F">
        <w:t xml:space="preserve"> </w:t>
      </w:r>
      <w:proofErr w:type="spellStart"/>
      <w:r w:rsidRPr="00375F6F">
        <w:t>шифри</w:t>
      </w:r>
      <w:proofErr w:type="spellEnd"/>
      <w:r w:rsidRPr="00375F6F">
        <w:t xml:space="preserve"> у </w:t>
      </w:r>
      <w:proofErr w:type="spellStart"/>
      <w:r w:rsidRPr="00375F6F">
        <w:t>року</w:t>
      </w:r>
      <w:proofErr w:type="spellEnd"/>
      <w:r w:rsidRPr="00375F6F">
        <w:t xml:space="preserve"> </w:t>
      </w:r>
      <w:proofErr w:type="spellStart"/>
      <w:r w:rsidRPr="00375F6F">
        <w:t>од</w:t>
      </w:r>
      <w:proofErr w:type="spellEnd"/>
      <w:r w:rsidRPr="00375F6F">
        <w:t xml:space="preserve"> </w:t>
      </w:r>
      <w:proofErr w:type="spellStart"/>
      <w:r w:rsidRPr="00375F6F">
        <w:t>три</w:t>
      </w:r>
      <w:proofErr w:type="spellEnd"/>
      <w:r w:rsidRPr="00375F6F">
        <w:t xml:space="preserve"> </w:t>
      </w:r>
      <w:proofErr w:type="spellStart"/>
      <w:r w:rsidRPr="00375F6F">
        <w:t>дана</w:t>
      </w:r>
      <w:proofErr w:type="spellEnd"/>
      <w:r w:rsidRPr="00375F6F">
        <w:t xml:space="preserve"> </w:t>
      </w:r>
      <w:proofErr w:type="spellStart"/>
      <w:r w:rsidRPr="00375F6F">
        <w:t>од</w:t>
      </w:r>
      <w:proofErr w:type="spellEnd"/>
      <w:r w:rsidRPr="00375F6F">
        <w:t xml:space="preserve"> </w:t>
      </w:r>
      <w:proofErr w:type="spellStart"/>
      <w:r w:rsidRPr="00375F6F">
        <w:t>пријема</w:t>
      </w:r>
      <w:proofErr w:type="spellEnd"/>
      <w:r w:rsidRPr="00375F6F">
        <w:t xml:space="preserve"> </w:t>
      </w:r>
      <w:proofErr w:type="spellStart"/>
      <w:r w:rsidRPr="00375F6F">
        <w:t>пријаве</w:t>
      </w:r>
      <w:proofErr w:type="spellEnd"/>
      <w:r w:rsidRPr="00375F6F">
        <w:t xml:space="preserve">, </w:t>
      </w:r>
      <w:proofErr w:type="spellStart"/>
      <w:r w:rsidRPr="00375F6F">
        <w:t>достављањем</w:t>
      </w:r>
      <w:proofErr w:type="spellEnd"/>
      <w:r w:rsidRPr="00375F6F">
        <w:t xml:space="preserve"> </w:t>
      </w:r>
      <w:proofErr w:type="spellStart"/>
      <w:r w:rsidRPr="00375F6F">
        <w:t>наведеног</w:t>
      </w:r>
      <w:proofErr w:type="spellEnd"/>
      <w:r w:rsidRPr="00375F6F">
        <w:t xml:space="preserve"> </w:t>
      </w:r>
      <w:proofErr w:type="spellStart"/>
      <w:r w:rsidRPr="00375F6F">
        <w:t>податка</w:t>
      </w:r>
      <w:proofErr w:type="spellEnd"/>
      <w:r w:rsidRPr="00375F6F">
        <w:t xml:space="preserve"> </w:t>
      </w:r>
      <w:proofErr w:type="spellStart"/>
      <w:r w:rsidRPr="00375F6F">
        <w:t>на</w:t>
      </w:r>
      <w:proofErr w:type="spellEnd"/>
      <w:r w:rsidRPr="00375F6F">
        <w:t xml:space="preserve"> </w:t>
      </w:r>
      <w:proofErr w:type="spellStart"/>
      <w:r w:rsidRPr="00375F6F">
        <w:t>начин</w:t>
      </w:r>
      <w:proofErr w:type="spellEnd"/>
      <w:r w:rsidRPr="00375F6F">
        <w:t xml:space="preserve"> </w:t>
      </w:r>
      <w:proofErr w:type="spellStart"/>
      <w:r w:rsidRPr="00375F6F">
        <w:t>који</w:t>
      </w:r>
      <w:proofErr w:type="spellEnd"/>
      <w:r w:rsidRPr="00375F6F">
        <w:t xml:space="preserve"> </w:t>
      </w:r>
      <w:proofErr w:type="spellStart"/>
      <w:r w:rsidRPr="00375F6F">
        <w:t>је</w:t>
      </w:r>
      <w:proofErr w:type="spellEnd"/>
      <w:r w:rsidRPr="00375F6F">
        <w:t xml:space="preserve"> у </w:t>
      </w:r>
      <w:proofErr w:type="spellStart"/>
      <w:r w:rsidRPr="00375F6F">
        <w:t>пријави</w:t>
      </w:r>
      <w:proofErr w:type="spellEnd"/>
      <w:r w:rsidRPr="00375F6F">
        <w:t xml:space="preserve"> </w:t>
      </w:r>
      <w:proofErr w:type="spellStart"/>
      <w:r w:rsidRPr="00375F6F">
        <w:t>назначио</w:t>
      </w:r>
      <w:proofErr w:type="spellEnd"/>
      <w:r w:rsidRPr="00375F6F">
        <w:t xml:space="preserve"> </w:t>
      </w:r>
      <w:proofErr w:type="spellStart"/>
      <w:r w:rsidRPr="00375F6F">
        <w:t>за</w:t>
      </w:r>
      <w:proofErr w:type="spellEnd"/>
      <w:r w:rsidRPr="00375F6F">
        <w:t xml:space="preserve"> </w:t>
      </w:r>
      <w:proofErr w:type="spellStart"/>
      <w:r w:rsidRPr="00375F6F">
        <w:t>доставу</w:t>
      </w:r>
      <w:proofErr w:type="spellEnd"/>
      <w:r w:rsidRPr="00375F6F">
        <w:t xml:space="preserve"> </w:t>
      </w:r>
      <w:proofErr w:type="spellStart"/>
      <w:r w:rsidRPr="00375F6F">
        <w:t>обавештења</w:t>
      </w:r>
      <w:proofErr w:type="spellEnd"/>
      <w:r w:rsidRPr="00375F6F">
        <w:t>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  <w:lang w:val="sr-Latn-RS"/>
        </w:rPr>
      </w:pPr>
      <w:proofErr w:type="gram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X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Докази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које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прилажу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bdr w:val="none" w:sz="0" w:space="0" w:color="auto" w:frame="1"/>
          <w:shd w:val="clear" w:color="auto" w:fill="FFFFFF"/>
        </w:rPr>
        <w:t>кандидати</w:t>
      </w:r>
      <w:proofErr w:type="spellEnd"/>
      <w:r w:rsidRPr="00375F6F">
        <w:rPr>
          <w:shd w:val="clear" w:color="auto" w:fill="FFFFFF"/>
        </w:rPr>
        <w:t> 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успешно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прошли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фазе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изборног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интервјуа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Конкурсном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комисијом</w:t>
      </w:r>
      <w:proofErr w:type="spellEnd"/>
      <w:r w:rsidRPr="00375F6F">
        <w:rPr>
          <w:shd w:val="clear" w:color="auto" w:fill="FFFFFF"/>
        </w:rPr>
        <w:t xml:space="preserve">: </w:t>
      </w:r>
      <w:proofErr w:type="spellStart"/>
      <w:r w:rsidRPr="00375F6F">
        <w:rPr>
          <w:shd w:val="clear" w:color="auto" w:fill="FFFFFF"/>
        </w:rPr>
        <w:t>оригинал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оверена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фотокопија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дипломе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потврђује</w:t>
      </w:r>
      <w:proofErr w:type="spellEnd"/>
      <w:r w:rsidRPr="00375F6F">
        <w:rPr>
          <w:shd w:val="clear" w:color="auto" w:fill="FFFFFF"/>
        </w:rPr>
        <w:t xml:space="preserve"> </w:t>
      </w:r>
      <w:r w:rsidR="00201FD1" w:rsidRPr="00C065BC">
        <w:rPr>
          <w:shd w:val="clear" w:color="auto" w:fill="FFFFFF"/>
          <w:lang w:val="sr-Cyrl-CS"/>
        </w:rPr>
        <w:t>стручна спрема</w:t>
      </w:r>
      <w:r w:rsidRPr="00375F6F">
        <w:rPr>
          <w:shd w:val="clear" w:color="auto" w:fill="FFFFFF"/>
        </w:rPr>
        <w:t xml:space="preserve">; </w:t>
      </w:r>
      <w:proofErr w:type="spellStart"/>
      <w:r w:rsidRPr="00375F6F">
        <w:rPr>
          <w:shd w:val="clear" w:color="auto" w:fill="FFFFFF"/>
        </w:rPr>
        <w:t>оригинал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оверена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фотокопија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доказа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положеном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државном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стручном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за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рад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државним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органима</w:t>
      </w:r>
      <w:proofErr w:type="spellEnd"/>
      <w:r w:rsidRPr="00375F6F">
        <w:rPr>
          <w:shd w:val="clear" w:color="auto" w:fill="FFFFFF"/>
        </w:rPr>
        <w:t xml:space="preserve"> (</w:t>
      </w:r>
      <w:proofErr w:type="spellStart"/>
      <w:r w:rsidRPr="00375F6F">
        <w:rPr>
          <w:shd w:val="clear" w:color="auto" w:fill="FFFFFF"/>
        </w:rPr>
        <w:t>кандидати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положеним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правосудним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уместо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доказа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положеном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државном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стручном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испиту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подносе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положеном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правосудном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испиту</w:t>
      </w:r>
      <w:proofErr w:type="spellEnd"/>
      <w:r w:rsidRPr="00375F6F">
        <w:rPr>
          <w:shd w:val="clear" w:color="auto" w:fill="FFFFFF"/>
        </w:rPr>
        <w:t>);</w:t>
      </w:r>
      <w:r w:rsidRPr="00375F6F">
        <w:rPr>
          <w:b/>
          <w:shd w:val="clear" w:color="auto" w:fill="FFFFFF"/>
          <w:lang w:val="sr-Cyrl-CS"/>
        </w:rPr>
        <w:t xml:space="preserve"> </w:t>
      </w:r>
      <w:proofErr w:type="spellStart"/>
      <w:r w:rsidRPr="00375F6F">
        <w:rPr>
          <w:shd w:val="clear" w:color="auto" w:fill="FFFFFF"/>
        </w:rPr>
        <w:t>оригинал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оверена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фотокопија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доказа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радном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искуству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струци</w:t>
      </w:r>
      <w:proofErr w:type="spellEnd"/>
      <w:r w:rsidRPr="00375F6F">
        <w:rPr>
          <w:shd w:val="clear" w:color="auto" w:fill="FFFFFF"/>
        </w:rPr>
        <w:t xml:space="preserve"> (</w:t>
      </w:r>
      <w:proofErr w:type="spellStart"/>
      <w:r w:rsidRPr="00375F6F">
        <w:rPr>
          <w:shd w:val="clear" w:color="auto" w:fill="FFFFFF"/>
        </w:rPr>
        <w:t>потврда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решење</w:t>
      </w:r>
      <w:proofErr w:type="spellEnd"/>
      <w:r w:rsidRPr="00375F6F">
        <w:rPr>
          <w:shd w:val="clear" w:color="auto" w:fill="FFFFFF"/>
        </w:rPr>
        <w:t xml:space="preserve"> и </w:t>
      </w:r>
      <w:proofErr w:type="spellStart"/>
      <w:r w:rsidRPr="00375F6F">
        <w:rPr>
          <w:shd w:val="clear" w:color="auto" w:fill="FFFFFF"/>
        </w:rPr>
        <w:t>други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акти</w:t>
      </w:r>
      <w:proofErr w:type="spellEnd"/>
      <w:r w:rsidRPr="00375F6F">
        <w:rPr>
          <w:shd w:val="clear" w:color="auto" w:fill="FFFFFF"/>
        </w:rPr>
        <w:t xml:space="preserve"> </w:t>
      </w:r>
      <w:r w:rsidRPr="00375F6F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375F6F">
        <w:rPr>
          <w:shd w:val="clear" w:color="auto" w:fill="FFFFFF"/>
        </w:rPr>
        <w:t>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пословима</w:t>
      </w:r>
      <w:proofErr w:type="spellEnd"/>
      <w:r w:rsidRPr="00375F6F">
        <w:rPr>
          <w:shd w:val="clear" w:color="auto" w:fill="FFFFFF"/>
        </w:rPr>
        <w:t xml:space="preserve">, у </w:t>
      </w:r>
      <w:proofErr w:type="spellStart"/>
      <w:r w:rsidRPr="00375F6F">
        <w:rPr>
          <w:shd w:val="clear" w:color="auto" w:fill="FFFFFF"/>
        </w:rPr>
        <w:t>ком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периоду</w:t>
      </w:r>
      <w:proofErr w:type="spellEnd"/>
      <w:r w:rsidRPr="00375F6F">
        <w:rPr>
          <w:shd w:val="clear" w:color="auto" w:fill="FFFFFF"/>
        </w:rPr>
        <w:t xml:space="preserve"> и </w:t>
      </w:r>
      <w:proofErr w:type="spellStart"/>
      <w:r w:rsidRPr="00375F6F">
        <w:rPr>
          <w:shd w:val="clear" w:color="auto" w:fill="FFFFFF"/>
        </w:rPr>
        <w:t>са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стручном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спремом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је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стечено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радно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искуство</w:t>
      </w:r>
      <w:proofErr w:type="spellEnd"/>
      <w:r w:rsidRPr="00375F6F">
        <w:rPr>
          <w:shd w:val="clear" w:color="auto" w:fill="FFFFFF"/>
        </w:rPr>
        <w:t xml:space="preserve">), </w:t>
      </w:r>
      <w:proofErr w:type="spellStart"/>
      <w:r w:rsidRPr="00375F6F">
        <w:rPr>
          <w:shd w:val="clear" w:color="auto" w:fill="FFFFFF"/>
        </w:rPr>
        <w:t>оригинал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оверена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фотокопија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решења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распоређивању</w:t>
      </w:r>
      <w:proofErr w:type="spellEnd"/>
      <w:r w:rsidRPr="00375F6F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решења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је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државни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службеник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нераспоређен</w:t>
      </w:r>
      <w:proofErr w:type="spellEnd"/>
      <w:r w:rsidRPr="00375F6F">
        <w:rPr>
          <w:shd w:val="clear" w:color="auto" w:fill="FFFFFF"/>
        </w:rPr>
        <w:t>.</w:t>
      </w:r>
      <w:proofErr w:type="gramEnd"/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rFonts w:ascii="Calibri" w:eastAsia="Calibri" w:hAnsi="Calibri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прилажу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оригиналу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или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фотокопији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оверена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код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јавног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бележника</w:t>
      </w:r>
      <w:proofErr w:type="spellEnd"/>
      <w:r w:rsidRPr="00375F6F">
        <w:rPr>
          <w:color w:val="000000"/>
          <w:shd w:val="clear" w:color="auto" w:fill="FFFFFF"/>
        </w:rPr>
        <w:t xml:space="preserve"> (</w:t>
      </w:r>
      <w:proofErr w:type="spellStart"/>
      <w:r w:rsidRPr="00375F6F">
        <w:rPr>
          <w:color w:val="000000"/>
          <w:shd w:val="clear" w:color="auto" w:fill="FFFFFF"/>
        </w:rPr>
        <w:t>изузетно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градовима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општинама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којима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нису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именовани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јавни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бележници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приложени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могу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оверени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основним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судовима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судским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јединицама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пријемним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канцеларијама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rFonts w:eastAsia="Calibri"/>
        </w:rPr>
        <w:t>основних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судова</w:t>
      </w:r>
      <w:proofErr w:type="spellEnd"/>
      <w:r w:rsidRPr="00375F6F">
        <w:rPr>
          <w:rFonts w:eastAsia="Calibri"/>
        </w:rPr>
        <w:t xml:space="preserve">, </w:t>
      </w:r>
      <w:proofErr w:type="spellStart"/>
      <w:r w:rsidRPr="00375F6F">
        <w:rPr>
          <w:rFonts w:eastAsia="Calibri"/>
        </w:rPr>
        <w:t>односно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општинским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управама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као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поверени</w:t>
      </w:r>
      <w:proofErr w:type="spellEnd"/>
      <w:r w:rsidRPr="00375F6F">
        <w:rPr>
          <w:rFonts w:eastAsia="Calibri"/>
        </w:rPr>
        <w:t xml:space="preserve"> </w:t>
      </w:r>
      <w:proofErr w:type="spellStart"/>
      <w:r w:rsidRPr="00375F6F">
        <w:rPr>
          <w:rFonts w:eastAsia="Calibri"/>
        </w:rPr>
        <w:t>посао</w:t>
      </w:r>
      <w:proofErr w:type="spellEnd"/>
      <w:r w:rsidRPr="00375F6F">
        <w:rPr>
          <w:rFonts w:ascii="Calibri" w:eastAsia="Calibri" w:hAnsi="Calibri"/>
        </w:rPr>
        <w:t>). 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proofErr w:type="spellStart"/>
      <w:r w:rsidRPr="00375F6F">
        <w:rPr>
          <w:color w:val="000000"/>
          <w:shd w:val="clear" w:color="auto" w:fill="FFFFFF"/>
        </w:rPr>
        <w:t>Као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могу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приложити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фотокопије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докумената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оверене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пре</w:t>
      </w:r>
      <w:proofErr w:type="spellEnd"/>
      <w:r w:rsidRPr="00375F6F">
        <w:rPr>
          <w:color w:val="000000"/>
          <w:shd w:val="clear" w:color="auto" w:fill="FFFFFF"/>
        </w:rPr>
        <w:t xml:space="preserve"> 1. </w:t>
      </w:r>
      <w:proofErr w:type="spellStart"/>
      <w:proofErr w:type="gramStart"/>
      <w:r w:rsidRPr="00375F6F">
        <w:rPr>
          <w:color w:val="000000"/>
          <w:shd w:val="clear" w:color="auto" w:fill="FFFFFF"/>
        </w:rPr>
        <w:t>марта</w:t>
      </w:r>
      <w:proofErr w:type="spellEnd"/>
      <w:proofErr w:type="gramEnd"/>
      <w:r w:rsidRPr="00375F6F">
        <w:rPr>
          <w:color w:val="000000"/>
          <w:shd w:val="clear" w:color="auto" w:fill="FFFFFF"/>
        </w:rPr>
        <w:t xml:space="preserve"> 2017. </w:t>
      </w:r>
      <w:proofErr w:type="spellStart"/>
      <w:proofErr w:type="gramStart"/>
      <w:r w:rsidRPr="00375F6F">
        <w:rPr>
          <w:color w:val="000000"/>
          <w:shd w:val="clear" w:color="auto" w:fill="FFFFFF"/>
        </w:rPr>
        <w:t>године</w:t>
      </w:r>
      <w:proofErr w:type="spellEnd"/>
      <w:proofErr w:type="gram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основним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судовима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општинскоj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управи</w:t>
      </w:r>
      <w:proofErr w:type="spellEnd"/>
      <w:r w:rsidRPr="00375F6F">
        <w:rPr>
          <w:color w:val="000000"/>
          <w:shd w:val="clear" w:color="auto" w:fill="FFFFFF"/>
        </w:rPr>
        <w:t>.</w:t>
      </w:r>
      <w:r w:rsidRPr="00375F6F">
        <w:rPr>
          <w:color w:val="000000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Законом</w:t>
      </w:r>
      <w:proofErr w:type="spellEnd"/>
      <w:r w:rsidRPr="00375F6F">
        <w:rPr>
          <w:color w:val="000000"/>
          <w:shd w:val="clear" w:color="auto" w:fill="FFFFFF"/>
        </w:rPr>
        <w:t xml:space="preserve"> о </w:t>
      </w:r>
      <w:proofErr w:type="spellStart"/>
      <w:r w:rsidRPr="00375F6F">
        <w:rPr>
          <w:color w:val="000000"/>
          <w:shd w:val="clear" w:color="auto" w:fill="FFFFFF"/>
        </w:rPr>
        <w:t>општем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управном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поступку</w:t>
      </w:r>
      <w:proofErr w:type="spellEnd"/>
      <w:r w:rsidRPr="00375F6F">
        <w:rPr>
          <w:color w:val="000000"/>
          <w:shd w:val="clear" w:color="auto" w:fill="FFFFFF"/>
        </w:rPr>
        <w:t xml:space="preserve"> („</w:t>
      </w:r>
      <w:proofErr w:type="spellStart"/>
      <w:r w:rsidRPr="00375F6F">
        <w:rPr>
          <w:color w:val="000000"/>
          <w:shd w:val="clear" w:color="auto" w:fill="FFFFFF"/>
        </w:rPr>
        <w:t>Службени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гласник</w:t>
      </w:r>
      <w:proofErr w:type="spellEnd"/>
      <w:r w:rsidRPr="00375F6F">
        <w:rPr>
          <w:color w:val="000000"/>
          <w:shd w:val="clear" w:color="auto" w:fill="FFFFFF"/>
        </w:rPr>
        <w:t xml:space="preserve"> РС“, </w:t>
      </w:r>
      <w:proofErr w:type="spellStart"/>
      <w:r w:rsidRPr="00375F6F">
        <w:rPr>
          <w:color w:val="000000"/>
          <w:shd w:val="clear" w:color="auto" w:fill="FFFFFF"/>
        </w:rPr>
        <w:t>број</w:t>
      </w:r>
      <w:proofErr w:type="spellEnd"/>
      <w:r w:rsidRPr="00375F6F">
        <w:rPr>
          <w:color w:val="000000"/>
          <w:shd w:val="clear" w:color="auto" w:fill="FFFFFF"/>
        </w:rPr>
        <w:t xml:space="preserve">: 18/16) </w:t>
      </w:r>
      <w:proofErr w:type="spellStart"/>
      <w:r w:rsidRPr="00375F6F">
        <w:rPr>
          <w:color w:val="000000"/>
          <w:shd w:val="clear" w:color="auto" w:fill="FFFFFF"/>
        </w:rPr>
        <w:t>је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између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осталог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прописано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органи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обавези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службеној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дужности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када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то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неопходно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за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одлучивање</w:t>
      </w:r>
      <w:proofErr w:type="spellEnd"/>
      <w:r w:rsidRPr="00375F6F">
        <w:rPr>
          <w:color w:val="000000"/>
          <w:shd w:val="clear" w:color="auto" w:fill="FFFFFF"/>
        </w:rPr>
        <w:t xml:space="preserve">, у </w:t>
      </w:r>
      <w:proofErr w:type="spellStart"/>
      <w:r w:rsidRPr="00375F6F">
        <w:rPr>
          <w:color w:val="000000"/>
          <w:shd w:val="clear" w:color="auto" w:fill="FFFFFF"/>
        </w:rPr>
        <w:t>складу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законским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роковима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бесплатно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размењују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врше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увид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обрађују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прибављају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личне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податке</w:t>
      </w:r>
      <w:proofErr w:type="spellEnd"/>
      <w:r w:rsidRPr="00375F6F">
        <w:rPr>
          <w:color w:val="000000"/>
          <w:shd w:val="clear" w:color="auto" w:fill="FFFFFF"/>
        </w:rPr>
        <w:t xml:space="preserve"> о </w:t>
      </w:r>
      <w:proofErr w:type="spellStart"/>
      <w:r w:rsidRPr="00375F6F">
        <w:rPr>
          <w:color w:val="000000"/>
          <w:shd w:val="clear" w:color="auto" w:fill="FFFFFF"/>
        </w:rPr>
        <w:t>чињеницама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садржаним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службеним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евиденцијама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осим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ако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странка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изричито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изјави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ће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податке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прибавити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сама</w:t>
      </w:r>
      <w:proofErr w:type="spellEnd"/>
      <w:r w:rsidRPr="00375F6F">
        <w:rPr>
          <w:color w:val="000000"/>
          <w:shd w:val="clear" w:color="auto" w:fill="FFFFFF"/>
        </w:rPr>
        <w:t>.</w:t>
      </w:r>
      <w:r w:rsidRPr="00375F6F">
        <w:rPr>
          <w:color w:val="000000"/>
          <w:shd w:val="clear" w:color="auto" w:fill="FFFFFF"/>
          <w:lang w:val="sr-Cyrl-CS"/>
        </w:rPr>
        <w:t xml:space="preserve">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Документа</w:t>
      </w:r>
      <w:proofErr w:type="spellEnd"/>
      <w:r w:rsidRPr="00375F6F">
        <w:rPr>
          <w:color w:val="000000"/>
          <w:shd w:val="clear" w:color="auto" w:fill="FFFFFF"/>
        </w:rPr>
        <w:t xml:space="preserve"> о </w:t>
      </w:r>
      <w:proofErr w:type="spellStart"/>
      <w:r w:rsidRPr="00375F6F">
        <w:rPr>
          <w:color w:val="000000"/>
          <w:shd w:val="clear" w:color="auto" w:fill="FFFFFF"/>
        </w:rPr>
        <w:t>чињеницама</w:t>
      </w:r>
      <w:proofErr w:type="spellEnd"/>
      <w:r w:rsidRPr="00375F6F">
        <w:rPr>
          <w:color w:val="000000"/>
          <w:shd w:val="clear" w:color="auto" w:fill="FFFFFF"/>
        </w:rPr>
        <w:t xml:space="preserve"> о </w:t>
      </w:r>
      <w:proofErr w:type="spellStart"/>
      <w:r w:rsidRPr="00375F6F">
        <w:rPr>
          <w:color w:val="000000"/>
          <w:shd w:val="clear" w:color="auto" w:fill="FFFFFF"/>
        </w:rPr>
        <w:t>којима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води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службена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евиденција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: </w:t>
      </w:r>
      <w:proofErr w:type="spellStart"/>
      <w:r w:rsidRPr="00375F6F">
        <w:rPr>
          <w:shd w:val="clear" w:color="auto" w:fill="FFFFFF"/>
        </w:rPr>
        <w:t>уверење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положеном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државном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стручном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испиту</w:t>
      </w:r>
      <w:proofErr w:type="spellEnd"/>
      <w:r w:rsidRPr="00375F6F">
        <w:rPr>
          <w:shd w:val="clear" w:color="auto" w:fill="FFFFFF"/>
          <w:lang w:val="sr-Cyrl-CS"/>
        </w:rPr>
        <w:t xml:space="preserve"> за рад у државним органима</w:t>
      </w:r>
      <w:r w:rsidRPr="00375F6F">
        <w:rPr>
          <w:shd w:val="clear" w:color="auto" w:fill="FFFFFF"/>
          <w:lang w:val="en-US"/>
        </w:rPr>
        <w:t xml:space="preserve"> </w:t>
      </w:r>
      <w:r w:rsidRPr="00375F6F">
        <w:rPr>
          <w:shd w:val="clear" w:color="auto" w:fill="FFFFFF"/>
          <w:lang w:val="sr-Cyrl-CS"/>
        </w:rPr>
        <w:t>односно</w:t>
      </w:r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уверење</w:t>
      </w:r>
      <w:proofErr w:type="spellEnd"/>
      <w:r w:rsidRPr="00375F6F">
        <w:rPr>
          <w:shd w:val="clear" w:color="auto" w:fill="FFFFFF"/>
        </w:rPr>
        <w:t xml:space="preserve"> о </w:t>
      </w:r>
      <w:proofErr w:type="spellStart"/>
      <w:r w:rsidRPr="00375F6F">
        <w:rPr>
          <w:shd w:val="clear" w:color="auto" w:fill="FFFFFF"/>
        </w:rPr>
        <w:t>положеном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правосудном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испиту</w:t>
      </w:r>
      <w:proofErr w:type="spellEnd"/>
      <w:r w:rsidRPr="00375F6F">
        <w:rPr>
          <w:shd w:val="clear" w:color="auto" w:fill="FFFFFF"/>
        </w:rPr>
        <w:t xml:space="preserve">. </w:t>
      </w:r>
    </w:p>
    <w:p w:rsidR="00375F6F" w:rsidRPr="00375F6F" w:rsidRDefault="00375F6F" w:rsidP="00375F6F">
      <w:pPr>
        <w:jc w:val="both"/>
        <w:rPr>
          <w:shd w:val="clear" w:color="auto" w:fill="FFFFFF"/>
        </w:rPr>
      </w:pPr>
      <w:proofErr w:type="spellStart"/>
      <w:r w:rsidRPr="00375F6F">
        <w:rPr>
          <w:shd w:val="clear" w:color="auto" w:fill="FFFFFF"/>
        </w:rPr>
        <w:t>Потребно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је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учесник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конкурса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делу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Изјава</w:t>
      </w:r>
      <w:proofErr w:type="spellEnd"/>
      <w:r w:rsidRPr="00375F6F">
        <w:rPr>
          <w:shd w:val="clear" w:color="auto" w:fill="FFFFFF"/>
        </w:rPr>
        <w:t xml:space="preserve">*, у </w:t>
      </w:r>
      <w:proofErr w:type="spellStart"/>
      <w:r w:rsidRPr="00375F6F">
        <w:rPr>
          <w:shd w:val="clear" w:color="auto" w:fill="FFFFFF"/>
        </w:rPr>
        <w:t>обрасцу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пријаве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заокружи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начин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жели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прибаве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његови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подаци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службених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евиденција</w:t>
      </w:r>
      <w:proofErr w:type="spellEnd"/>
      <w:r w:rsidRPr="00375F6F">
        <w:rPr>
          <w:shd w:val="clear" w:color="auto" w:fill="FFFFFF"/>
        </w:rPr>
        <w:t xml:space="preserve">.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75F6F">
        <w:rPr>
          <w:color w:val="000000"/>
        </w:rPr>
        <w:br/>
      </w:r>
      <w:r w:rsidRPr="00375F6F">
        <w:rPr>
          <w:b/>
          <w:bCs/>
          <w:bdr w:val="none" w:sz="0" w:space="0" w:color="auto" w:frame="1"/>
          <w:shd w:val="clear" w:color="auto" w:fill="FFFFFF"/>
        </w:rPr>
        <w:t>XI</w:t>
      </w:r>
      <w:r w:rsidRPr="00375F6F">
        <w:rPr>
          <w:b/>
          <w:bCs/>
          <w:bdr w:val="none" w:sz="0" w:space="0" w:color="auto" w:frame="1"/>
          <w:shd w:val="clear" w:color="auto" w:fill="FFFFFF"/>
          <w:lang w:val="en-US"/>
        </w:rPr>
        <w:t>I</w:t>
      </w:r>
      <w:r w:rsidRPr="00375F6F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bdr w:val="none" w:sz="0" w:space="0" w:color="auto" w:frame="1"/>
          <w:shd w:val="clear" w:color="auto" w:fill="FFFFFF"/>
        </w:rPr>
        <w:t>Рок</w:t>
      </w:r>
      <w:proofErr w:type="spellEnd"/>
      <w:r w:rsidRPr="00375F6F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bdr w:val="none" w:sz="0" w:space="0" w:color="auto" w:frame="1"/>
          <w:shd w:val="clear" w:color="auto" w:fill="FFFFFF"/>
        </w:rPr>
        <w:t>за</w:t>
      </w:r>
      <w:proofErr w:type="spellEnd"/>
      <w:r w:rsidRPr="00375F6F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bdr w:val="none" w:sz="0" w:space="0" w:color="auto" w:frame="1"/>
          <w:shd w:val="clear" w:color="auto" w:fill="FFFFFF"/>
        </w:rPr>
        <w:t>подношење</w:t>
      </w:r>
      <w:proofErr w:type="spellEnd"/>
      <w:r w:rsidRPr="00375F6F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bdr w:val="none" w:sz="0" w:space="0" w:color="auto" w:frame="1"/>
          <w:shd w:val="clear" w:color="auto" w:fill="FFFFFF"/>
        </w:rPr>
        <w:t>доказа</w:t>
      </w:r>
      <w:proofErr w:type="spellEnd"/>
      <w:r w:rsidRPr="00375F6F">
        <w:rPr>
          <w:b/>
          <w:bCs/>
          <w:bdr w:val="none" w:sz="0" w:space="0" w:color="auto" w:frame="1"/>
          <w:shd w:val="clear" w:color="auto" w:fill="FFFFFF"/>
        </w:rPr>
        <w:t>:</w:t>
      </w:r>
      <w:r w:rsidRPr="00375F6F">
        <w:rPr>
          <w:shd w:val="clear" w:color="auto" w:fill="FFFFFF"/>
        </w:rPr>
        <w:t> </w:t>
      </w:r>
      <w:proofErr w:type="spellStart"/>
      <w:r w:rsidRPr="00375F6F">
        <w:rPr>
          <w:shd w:val="clear" w:color="auto" w:fill="FFFFFF"/>
        </w:rPr>
        <w:t>кандидати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успешно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прошли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претходне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фазе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изборног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поступка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пре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интервјуа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Конкурсном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комисијом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позивају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року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од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пет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радних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од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пријема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обавештења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доставе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наведене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прилажу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конкурсном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поступку</w:t>
      </w:r>
      <w:proofErr w:type="spellEnd"/>
      <w:r w:rsidRPr="00375F6F">
        <w:rPr>
          <w:shd w:val="clear" w:color="auto" w:fill="FFFFFF"/>
        </w:rPr>
        <w:t>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75F6F">
        <w:br/>
      </w:r>
      <w:proofErr w:type="spellStart"/>
      <w:r w:rsidRPr="00375F6F">
        <w:rPr>
          <w:shd w:val="clear" w:color="auto" w:fill="FFFFFF"/>
        </w:rPr>
        <w:t>Кандидати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доставе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наведене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прилажу</w:t>
      </w:r>
      <w:proofErr w:type="spellEnd"/>
      <w:r w:rsidRPr="00375F6F">
        <w:rPr>
          <w:shd w:val="clear" w:color="auto" w:fill="FFFFFF"/>
        </w:rPr>
        <w:t xml:space="preserve"> у </w:t>
      </w:r>
      <w:proofErr w:type="spellStart"/>
      <w:r w:rsidRPr="00375F6F">
        <w:rPr>
          <w:shd w:val="clear" w:color="auto" w:fill="FFFFFF"/>
        </w:rPr>
        <w:t>конкурсном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поступку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односно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који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основу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достављених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или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прибављених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доказа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испуњавају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услове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за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запослење</w:t>
      </w:r>
      <w:proofErr w:type="spellEnd"/>
      <w:r w:rsidRPr="00375F6F">
        <w:rPr>
          <w:shd w:val="clear" w:color="auto" w:fill="FFFFFF"/>
        </w:rPr>
        <w:t xml:space="preserve">, </w:t>
      </w:r>
      <w:proofErr w:type="spellStart"/>
      <w:r w:rsidRPr="00375F6F">
        <w:rPr>
          <w:shd w:val="clear" w:color="auto" w:fill="FFFFFF"/>
        </w:rPr>
        <w:t>писмено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обавештавају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искључени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даљег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изборног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поступка</w:t>
      </w:r>
      <w:proofErr w:type="spellEnd"/>
      <w:r w:rsidRPr="00375F6F">
        <w:rPr>
          <w:shd w:val="clear" w:color="auto" w:fill="FFFFFF"/>
        </w:rPr>
        <w:t>.</w:t>
      </w:r>
      <w:r w:rsidRPr="00375F6F">
        <w:rPr>
          <w:shd w:val="clear" w:color="auto" w:fill="FFFFFF"/>
          <w:lang w:val="sr-Cyrl-CS"/>
        </w:rPr>
        <w:t xml:space="preserve"> </w:t>
      </w:r>
      <w:proofErr w:type="spellStart"/>
      <w:r w:rsidRPr="00375F6F">
        <w:rPr>
          <w:shd w:val="clear" w:color="auto" w:fill="FFFFFF"/>
        </w:rPr>
        <w:t>Докази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достављају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наведену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адресу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Министарства</w:t>
      </w:r>
      <w:proofErr w:type="spellEnd"/>
      <w:r w:rsidRPr="00375F6F">
        <w:rPr>
          <w:shd w:val="clear" w:color="auto" w:fill="FFFFFF"/>
        </w:rPr>
        <w:t>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375F6F">
        <w:rPr>
          <w:color w:val="FF0000"/>
          <w:shd w:val="clear" w:color="auto" w:fill="FFFFFF"/>
        </w:rPr>
        <w:t> </w:t>
      </w:r>
    </w:p>
    <w:p w:rsidR="00375F6F" w:rsidRPr="00375F6F" w:rsidRDefault="00375F6F" w:rsidP="00375F6F">
      <w:pPr>
        <w:tabs>
          <w:tab w:val="left" w:pos="450"/>
        </w:tabs>
        <w:jc w:val="both"/>
        <w:rPr>
          <w:lang w:val="sr-Cyrl-CS"/>
        </w:rPr>
      </w:pP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Датум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место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провере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  <w:lang w:val="sr-Cyrl-CS"/>
        </w:rPr>
        <w:t>кандидата</w:t>
      </w: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изборном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поступку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  <w:r w:rsidRPr="00375F6F">
        <w:rPr>
          <w:color w:val="000000"/>
        </w:rPr>
        <w:br/>
      </w:r>
      <w:proofErr w:type="spellStart"/>
      <w:r w:rsidR="00201FD1">
        <w:rPr>
          <w:color w:val="000000" w:themeColor="text1"/>
          <w:shd w:val="clear" w:color="auto" w:fill="FFFFFF"/>
        </w:rPr>
        <w:t>Са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кандидатима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чије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су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пријаве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благовремене</w:t>
      </w:r>
      <w:proofErr w:type="spellEnd"/>
      <w:r w:rsidR="00201FD1">
        <w:rPr>
          <w:color w:val="000000" w:themeColor="text1"/>
          <w:shd w:val="clear" w:color="auto" w:fill="FFFFFF"/>
        </w:rPr>
        <w:t xml:space="preserve">, </w:t>
      </w:r>
      <w:proofErr w:type="spellStart"/>
      <w:r w:rsidR="00201FD1">
        <w:rPr>
          <w:color w:val="000000" w:themeColor="text1"/>
          <w:shd w:val="clear" w:color="auto" w:fill="FFFFFF"/>
        </w:rPr>
        <w:t>допуштене</w:t>
      </w:r>
      <w:proofErr w:type="spellEnd"/>
      <w:r w:rsidR="00201FD1">
        <w:rPr>
          <w:color w:val="000000" w:themeColor="text1"/>
          <w:shd w:val="clear" w:color="auto" w:fill="FFFFFF"/>
        </w:rPr>
        <w:t xml:space="preserve">, </w:t>
      </w:r>
      <w:proofErr w:type="spellStart"/>
      <w:r w:rsidR="00201FD1">
        <w:rPr>
          <w:color w:val="000000" w:themeColor="text1"/>
          <w:shd w:val="clear" w:color="auto" w:fill="FFFFFF"/>
        </w:rPr>
        <w:t>разумљиве</w:t>
      </w:r>
      <w:proofErr w:type="spellEnd"/>
      <w:r w:rsidR="00201FD1">
        <w:rPr>
          <w:color w:val="000000" w:themeColor="text1"/>
          <w:shd w:val="clear" w:color="auto" w:fill="FFFFFF"/>
        </w:rPr>
        <w:t xml:space="preserve">, </w:t>
      </w:r>
      <w:proofErr w:type="spellStart"/>
      <w:r w:rsidR="00201FD1">
        <w:rPr>
          <w:color w:val="000000" w:themeColor="text1"/>
          <w:shd w:val="clear" w:color="auto" w:fill="FFFFFF"/>
        </w:rPr>
        <w:t>потпуне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и </w:t>
      </w:r>
      <w:proofErr w:type="spellStart"/>
      <w:r w:rsidR="00201FD1">
        <w:rPr>
          <w:color w:val="000000" w:themeColor="text1"/>
          <w:shd w:val="clear" w:color="auto" w:fill="FFFFFF"/>
        </w:rPr>
        <w:t>који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испуњавају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услове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предвиђене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огласом</w:t>
      </w:r>
      <w:proofErr w:type="spellEnd"/>
      <w:r w:rsidR="00201FD1">
        <w:rPr>
          <w:color w:val="000000" w:themeColor="text1"/>
          <w:shd w:val="clear" w:color="auto" w:fill="FFFFFF"/>
        </w:rPr>
        <w:t xml:space="preserve"> о </w:t>
      </w:r>
      <w:proofErr w:type="spellStart"/>
      <w:r w:rsidR="00201FD1">
        <w:rPr>
          <w:color w:val="000000" w:themeColor="text1"/>
          <w:shd w:val="clear" w:color="auto" w:fill="FFFFFF"/>
        </w:rPr>
        <w:t>интерном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конкурсу</w:t>
      </w:r>
      <w:proofErr w:type="spellEnd"/>
      <w:r w:rsidR="00201FD1">
        <w:rPr>
          <w:color w:val="000000" w:themeColor="text1"/>
          <w:shd w:val="clear" w:color="auto" w:fill="FFFFFF"/>
        </w:rPr>
        <w:t xml:space="preserve">, </w:t>
      </w:r>
      <w:proofErr w:type="spellStart"/>
      <w:r w:rsidR="00201FD1">
        <w:rPr>
          <w:color w:val="000000" w:themeColor="text1"/>
          <w:shd w:val="clear" w:color="auto" w:fill="FFFFFF"/>
        </w:rPr>
        <w:t>на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основу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података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наведених</w:t>
      </w:r>
      <w:proofErr w:type="spellEnd"/>
      <w:r w:rsidR="00201FD1">
        <w:rPr>
          <w:color w:val="000000" w:themeColor="text1"/>
          <w:shd w:val="clear" w:color="auto" w:fill="FFFFFF"/>
        </w:rPr>
        <w:t xml:space="preserve"> у </w:t>
      </w:r>
      <w:proofErr w:type="spellStart"/>
      <w:r w:rsidR="00201FD1">
        <w:rPr>
          <w:color w:val="000000" w:themeColor="text1"/>
          <w:shd w:val="clear" w:color="auto" w:fill="FFFFFF"/>
        </w:rPr>
        <w:t>обрасцу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пријаве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на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конкурс</w:t>
      </w:r>
      <w:proofErr w:type="spellEnd"/>
      <w:r w:rsidR="00201FD1">
        <w:rPr>
          <w:color w:val="000000" w:themeColor="text1"/>
          <w:shd w:val="clear" w:color="auto" w:fill="FFFFFF"/>
        </w:rPr>
        <w:t xml:space="preserve">, </w:t>
      </w:r>
      <w:proofErr w:type="spellStart"/>
      <w:r w:rsidR="00201FD1">
        <w:rPr>
          <w:color w:val="000000" w:themeColor="text1"/>
          <w:shd w:val="clear" w:color="auto" w:fill="FFFFFF"/>
        </w:rPr>
        <w:t>изборни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поступак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ће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се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proofErr w:type="spellStart"/>
      <w:r w:rsidR="00201FD1">
        <w:rPr>
          <w:color w:val="000000" w:themeColor="text1"/>
          <w:shd w:val="clear" w:color="auto" w:fill="FFFFFF"/>
        </w:rPr>
        <w:t>спровести</w:t>
      </w:r>
      <w:proofErr w:type="spellEnd"/>
      <w:r w:rsidR="00201FD1">
        <w:rPr>
          <w:color w:val="000000" w:themeColor="text1"/>
          <w:shd w:val="clear" w:color="auto" w:fill="FFFFFF"/>
        </w:rPr>
        <w:t xml:space="preserve"> </w:t>
      </w:r>
      <w:r w:rsidR="00201FD1">
        <w:rPr>
          <w:color w:val="000000" w:themeColor="text1"/>
          <w:shd w:val="clear" w:color="auto" w:fill="FFFFFF"/>
          <w:lang w:val="sr-Cyrl-CS"/>
        </w:rPr>
        <w:t xml:space="preserve">почев </w:t>
      </w:r>
      <w:r w:rsidRPr="00375F6F">
        <w:rPr>
          <w:shd w:val="clear" w:color="auto" w:fill="FFFFFF"/>
          <w:lang w:val="sr-Cyrl-CS"/>
        </w:rPr>
        <w:t xml:space="preserve">од </w:t>
      </w:r>
      <w:r w:rsidRPr="00375F6F">
        <w:rPr>
          <w:shd w:val="clear" w:color="auto" w:fill="FFFFFF"/>
          <w:lang w:val="sr-Latn-RS"/>
        </w:rPr>
        <w:t xml:space="preserve">16. </w:t>
      </w:r>
      <w:r w:rsidRPr="00375F6F">
        <w:rPr>
          <w:shd w:val="clear" w:color="auto" w:fill="FFFFFF"/>
          <w:lang w:val="sr-Cyrl-RS"/>
        </w:rPr>
        <w:t>марта</w:t>
      </w:r>
      <w:r w:rsidRPr="00375F6F">
        <w:rPr>
          <w:shd w:val="clear" w:color="auto" w:fill="FFFFFF"/>
          <w:lang w:val="sr-Cyrl-CS"/>
        </w:rPr>
        <w:t xml:space="preserve"> 2020. године, о чему ће кандидати бити обавештени писмено на адресе које су навели у својим пријавама.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</w:pPr>
    </w:p>
    <w:p w:rsidR="00375F6F" w:rsidRPr="00375F6F" w:rsidRDefault="00375F6F" w:rsidP="00375F6F">
      <w:pPr>
        <w:shd w:val="clear" w:color="auto" w:fill="FFFFFF"/>
        <w:jc w:val="both"/>
        <w:textAlignment w:val="baseline"/>
      </w:pPr>
      <w:proofErr w:type="spellStart"/>
      <w:r w:rsidRPr="00375F6F">
        <w:t>Провера</w:t>
      </w:r>
      <w:proofErr w:type="spellEnd"/>
      <w:r w:rsidRPr="00375F6F">
        <w:t xml:space="preserve"> </w:t>
      </w:r>
      <w:proofErr w:type="spellStart"/>
      <w:r w:rsidRPr="00375F6F">
        <w:t>посебних</w:t>
      </w:r>
      <w:proofErr w:type="spellEnd"/>
      <w:r w:rsidRPr="00375F6F">
        <w:t xml:space="preserve"> </w:t>
      </w:r>
      <w:proofErr w:type="spellStart"/>
      <w:r w:rsidRPr="00375F6F">
        <w:t>функционалних</w:t>
      </w:r>
      <w:proofErr w:type="spellEnd"/>
      <w:r w:rsidRPr="00375F6F">
        <w:t xml:space="preserve"> </w:t>
      </w:r>
      <w:proofErr w:type="spellStart"/>
      <w:r w:rsidRPr="00375F6F">
        <w:t>компетенција</w:t>
      </w:r>
      <w:proofErr w:type="spellEnd"/>
      <w:r w:rsidRPr="00375F6F">
        <w:t xml:space="preserve"> и </w:t>
      </w:r>
      <w:proofErr w:type="spellStart"/>
      <w:r w:rsidRPr="00375F6F">
        <w:t>интервју</w:t>
      </w:r>
      <w:proofErr w:type="spellEnd"/>
      <w:r w:rsidRPr="00375F6F">
        <w:t xml:space="preserve"> </w:t>
      </w:r>
      <w:proofErr w:type="spellStart"/>
      <w:r w:rsidRPr="00375F6F">
        <w:t>са</w:t>
      </w:r>
      <w:proofErr w:type="spellEnd"/>
      <w:r w:rsidRPr="00375F6F">
        <w:t xml:space="preserve"> </w:t>
      </w:r>
      <w:proofErr w:type="spellStart"/>
      <w:r w:rsidRPr="00375F6F">
        <w:t>Конкурсном</w:t>
      </w:r>
      <w:proofErr w:type="spellEnd"/>
      <w:r w:rsidRPr="00375F6F">
        <w:t xml:space="preserve"> </w:t>
      </w:r>
      <w:proofErr w:type="spellStart"/>
      <w:r w:rsidRPr="00375F6F">
        <w:t>комисијом</w:t>
      </w:r>
      <w:proofErr w:type="spellEnd"/>
      <w:r w:rsidRPr="00375F6F">
        <w:rPr>
          <w:lang w:val="sr-Cyrl-CS"/>
        </w:rPr>
        <w:t xml:space="preserve"> </w:t>
      </w:r>
      <w:proofErr w:type="spellStart"/>
      <w:r w:rsidRPr="00375F6F">
        <w:t>обавиће</w:t>
      </w:r>
      <w:proofErr w:type="spellEnd"/>
      <w:r w:rsidRPr="00375F6F">
        <w:t xml:space="preserve"> </w:t>
      </w:r>
      <w:proofErr w:type="spellStart"/>
      <w:r w:rsidRPr="00375F6F">
        <w:t>се</w:t>
      </w:r>
      <w:proofErr w:type="spellEnd"/>
      <w:r w:rsidRPr="00375F6F">
        <w:t xml:space="preserve"> у </w:t>
      </w:r>
      <w:proofErr w:type="spellStart"/>
      <w:r w:rsidRPr="00375F6F">
        <w:t>просторијама</w:t>
      </w:r>
      <w:proofErr w:type="spellEnd"/>
      <w:r w:rsidRPr="00375F6F">
        <w:t xml:space="preserve"> </w:t>
      </w:r>
      <w:proofErr w:type="spellStart"/>
      <w:r w:rsidRPr="00375F6F">
        <w:t>Министарства</w:t>
      </w:r>
      <w:proofErr w:type="spellEnd"/>
      <w:r w:rsidRPr="00375F6F">
        <w:t xml:space="preserve"> </w:t>
      </w:r>
      <w:proofErr w:type="spellStart"/>
      <w:r w:rsidRPr="00375F6F">
        <w:t>државне</w:t>
      </w:r>
      <w:proofErr w:type="spellEnd"/>
      <w:r w:rsidRPr="00375F6F">
        <w:t xml:space="preserve"> </w:t>
      </w:r>
      <w:proofErr w:type="spellStart"/>
      <w:r w:rsidRPr="00375F6F">
        <w:t>управе</w:t>
      </w:r>
      <w:proofErr w:type="spellEnd"/>
      <w:r w:rsidRPr="00375F6F">
        <w:t xml:space="preserve"> и </w:t>
      </w:r>
      <w:proofErr w:type="spellStart"/>
      <w:r w:rsidRPr="00375F6F">
        <w:t>локалне</w:t>
      </w:r>
      <w:proofErr w:type="spellEnd"/>
      <w:r w:rsidRPr="00375F6F">
        <w:t xml:space="preserve"> </w:t>
      </w:r>
      <w:proofErr w:type="spellStart"/>
      <w:r w:rsidRPr="00375F6F">
        <w:t>самоуправе</w:t>
      </w:r>
      <w:proofErr w:type="spellEnd"/>
      <w:r w:rsidRPr="00375F6F">
        <w:t xml:space="preserve"> (</w:t>
      </w:r>
      <w:r w:rsidRPr="00375F6F">
        <w:rPr>
          <w:lang w:val="sr-Cyrl-CS"/>
        </w:rPr>
        <w:t xml:space="preserve">Београд, </w:t>
      </w:r>
      <w:proofErr w:type="spellStart"/>
      <w:r w:rsidRPr="00375F6F">
        <w:rPr>
          <w:lang w:val="sr-Cyrl-CS"/>
        </w:rPr>
        <w:t>Бирчанинова</w:t>
      </w:r>
      <w:proofErr w:type="spellEnd"/>
      <w:r w:rsidRPr="00375F6F">
        <w:rPr>
          <w:lang w:val="sr-Cyrl-CS"/>
        </w:rPr>
        <w:t xml:space="preserve"> </w:t>
      </w:r>
      <w:r w:rsidRPr="00375F6F">
        <w:t xml:space="preserve">6). 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201FD1" w:rsidRPr="00201FD1" w:rsidRDefault="00201FD1" w:rsidP="00201FD1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lang w:val="sr-Cyrl-CS"/>
        </w:rPr>
        <w:t>Кандидати ће</w:t>
      </w:r>
      <w:r w:rsidRPr="00201FD1">
        <w:rPr>
          <w:color w:val="000000"/>
          <w:lang w:val="sr-Cyrl-CS"/>
        </w:rPr>
        <w:t xml:space="preserve"> о</w:t>
      </w:r>
      <w:r w:rsidRPr="00201FD1">
        <w:rPr>
          <w:color w:val="000000"/>
        </w:rPr>
        <w:t xml:space="preserve"> </w:t>
      </w:r>
      <w:proofErr w:type="spellStart"/>
      <w:r w:rsidRPr="00201FD1">
        <w:rPr>
          <w:color w:val="000000"/>
        </w:rPr>
        <w:t>дат</w:t>
      </w:r>
      <w:r>
        <w:rPr>
          <w:color w:val="000000"/>
        </w:rPr>
        <w:t>уму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фазе</w:t>
      </w:r>
      <w:r w:rsidRPr="00201FD1">
        <w:rPr>
          <w:color w:val="000000"/>
          <w:lang w:val="sr-Cyrl-CS"/>
        </w:rPr>
        <w:t xml:space="preserve"> </w:t>
      </w:r>
      <w:proofErr w:type="spellStart"/>
      <w:r w:rsidRPr="00201FD1">
        <w:rPr>
          <w:color w:val="000000"/>
        </w:rPr>
        <w:t>изборног</w:t>
      </w:r>
      <w:proofErr w:type="spellEnd"/>
      <w:r w:rsidRPr="00201FD1">
        <w:rPr>
          <w:color w:val="000000"/>
        </w:rPr>
        <w:t xml:space="preserve"> </w:t>
      </w:r>
      <w:proofErr w:type="spellStart"/>
      <w:r w:rsidRPr="00201FD1">
        <w:rPr>
          <w:color w:val="000000"/>
        </w:rPr>
        <w:t>поступка</w:t>
      </w:r>
      <w:proofErr w:type="spellEnd"/>
      <w:r>
        <w:rPr>
          <w:color w:val="000000"/>
          <w:lang w:val="sr-Cyrl-CS"/>
        </w:rPr>
        <w:t xml:space="preserve"> бити</w:t>
      </w:r>
      <w:r w:rsidRPr="00201FD1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обавештени</w:t>
      </w:r>
      <w:proofErr w:type="spellEnd"/>
      <w:r>
        <w:rPr>
          <w:color w:val="000000"/>
        </w:rPr>
        <w:t xml:space="preserve"> </w:t>
      </w:r>
      <w:proofErr w:type="spellStart"/>
      <w:r w:rsidR="00846111">
        <w:rPr>
          <w:color w:val="000000"/>
        </w:rPr>
        <w:t>на</w:t>
      </w:r>
      <w:proofErr w:type="spellEnd"/>
      <w:r w:rsidR="00846111">
        <w:rPr>
          <w:color w:val="000000"/>
        </w:rPr>
        <w:t xml:space="preserve"> </w:t>
      </w:r>
      <w:proofErr w:type="spellStart"/>
      <w:r w:rsidR="00846111">
        <w:rPr>
          <w:color w:val="000000"/>
        </w:rPr>
        <w:t>контакте</w:t>
      </w:r>
      <w:proofErr w:type="spellEnd"/>
      <w:r w:rsidR="00846111">
        <w:rPr>
          <w:color w:val="000000"/>
        </w:rPr>
        <w:t xml:space="preserve"> (</w:t>
      </w:r>
      <w:proofErr w:type="spellStart"/>
      <w:r w:rsidR="00846111">
        <w:rPr>
          <w:color w:val="000000"/>
        </w:rPr>
        <w:t>бројеве</w:t>
      </w:r>
      <w:proofErr w:type="spellEnd"/>
      <w:r w:rsidR="00846111">
        <w:rPr>
          <w:color w:val="000000"/>
        </w:rPr>
        <w:t xml:space="preserve"> </w:t>
      </w:r>
      <w:proofErr w:type="spellStart"/>
      <w:r w:rsidR="00846111">
        <w:rPr>
          <w:color w:val="000000"/>
        </w:rPr>
        <w:t>телефона</w:t>
      </w:r>
      <w:proofErr w:type="spellEnd"/>
      <w:r w:rsidR="00846111">
        <w:rPr>
          <w:color w:val="000000"/>
        </w:rPr>
        <w:t xml:space="preserve"> </w:t>
      </w:r>
      <w:proofErr w:type="spellStart"/>
      <w:r w:rsidR="00846111">
        <w:rPr>
          <w:color w:val="000000"/>
        </w:rPr>
        <w:t>или</w:t>
      </w:r>
      <w:proofErr w:type="spellEnd"/>
      <w:r w:rsidRPr="00201FD1">
        <w:rPr>
          <w:color w:val="000000"/>
        </w:rPr>
        <w:t xml:space="preserve"> e-mail </w:t>
      </w:r>
      <w:proofErr w:type="spellStart"/>
      <w:r w:rsidRPr="00201FD1">
        <w:rPr>
          <w:color w:val="000000"/>
        </w:rPr>
        <w:t>адресе</w:t>
      </w:r>
      <w:proofErr w:type="spellEnd"/>
      <w:r w:rsidRPr="00201FD1">
        <w:rPr>
          <w:color w:val="000000"/>
        </w:rPr>
        <w:t xml:space="preserve">), </w:t>
      </w:r>
      <w:proofErr w:type="spellStart"/>
      <w:r w:rsidRPr="00201FD1">
        <w:rPr>
          <w:color w:val="000000"/>
        </w:rPr>
        <w:t>које</w:t>
      </w:r>
      <w:proofErr w:type="spellEnd"/>
      <w:r w:rsidRPr="00201FD1">
        <w:rPr>
          <w:color w:val="000000"/>
        </w:rPr>
        <w:t xml:space="preserve"> </w:t>
      </w:r>
      <w:proofErr w:type="spellStart"/>
      <w:r w:rsidRPr="00201FD1">
        <w:rPr>
          <w:color w:val="000000"/>
        </w:rPr>
        <w:t>наведу</w:t>
      </w:r>
      <w:proofErr w:type="spellEnd"/>
      <w:r w:rsidRPr="00201FD1">
        <w:rPr>
          <w:color w:val="000000"/>
        </w:rPr>
        <w:t xml:space="preserve"> у </w:t>
      </w:r>
      <w:proofErr w:type="spellStart"/>
      <w:r w:rsidRPr="00201FD1">
        <w:rPr>
          <w:color w:val="000000"/>
        </w:rPr>
        <w:t>својим</w:t>
      </w:r>
      <w:proofErr w:type="spellEnd"/>
      <w:r w:rsidRPr="00201FD1">
        <w:rPr>
          <w:color w:val="000000"/>
        </w:rPr>
        <w:t xml:space="preserve"> </w:t>
      </w:r>
      <w:proofErr w:type="spellStart"/>
      <w:r w:rsidRPr="00201FD1">
        <w:rPr>
          <w:color w:val="000000"/>
        </w:rPr>
        <w:t>обрасцима</w:t>
      </w:r>
      <w:proofErr w:type="spellEnd"/>
      <w:r w:rsidRPr="00201FD1">
        <w:rPr>
          <w:color w:val="000000"/>
        </w:rPr>
        <w:t xml:space="preserve"> </w:t>
      </w:r>
      <w:proofErr w:type="spellStart"/>
      <w:r w:rsidRPr="00201FD1">
        <w:rPr>
          <w:color w:val="000000"/>
        </w:rPr>
        <w:t>пријаве</w:t>
      </w:r>
      <w:proofErr w:type="spellEnd"/>
      <w:r w:rsidRPr="00201FD1">
        <w:rPr>
          <w:color w:val="000000"/>
          <w:lang w:val="sr-Cyrl-RS"/>
        </w:rPr>
        <w:t>.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 xml:space="preserve">XIV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Државни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који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имају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право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да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учествују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на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интерном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конкурсу</w:t>
      </w:r>
      <w:proofErr w:type="spellEnd"/>
      <w:proofErr w:type="gram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Pr="00375F6F">
        <w:rPr>
          <w:color w:val="000000"/>
        </w:rPr>
        <w:br/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интерном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конкурсу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могу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учествују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само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државни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службеници</w:t>
      </w:r>
      <w:proofErr w:type="spellEnd"/>
      <w:r w:rsidRPr="00375F6F">
        <w:rPr>
          <w:shd w:val="clear" w:color="auto" w:fill="FFFFFF"/>
        </w:rPr>
        <w:t xml:space="preserve">  </w:t>
      </w:r>
      <w:r w:rsidRPr="00375F6F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375F6F">
        <w:rPr>
          <w:shd w:val="clear" w:color="auto" w:fill="FFFFFF"/>
        </w:rPr>
        <w:t>из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органа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државне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управе</w:t>
      </w:r>
      <w:proofErr w:type="spellEnd"/>
      <w:r w:rsidRPr="00375F6F">
        <w:rPr>
          <w:shd w:val="clear" w:color="auto" w:fill="FFFFFF"/>
        </w:rPr>
        <w:t xml:space="preserve"> и </w:t>
      </w:r>
      <w:proofErr w:type="spellStart"/>
      <w:r w:rsidRPr="00375F6F">
        <w:rPr>
          <w:shd w:val="clear" w:color="auto" w:fill="FFFFFF"/>
        </w:rPr>
        <w:t>служби</w:t>
      </w:r>
      <w:proofErr w:type="spellEnd"/>
      <w:r w:rsidRPr="00375F6F">
        <w:rPr>
          <w:shd w:val="clear" w:color="auto" w:fill="FFFFFF"/>
        </w:rPr>
        <w:t xml:space="preserve"> </w:t>
      </w:r>
      <w:proofErr w:type="spellStart"/>
      <w:r w:rsidRPr="00375F6F">
        <w:rPr>
          <w:shd w:val="clear" w:color="auto" w:fill="FFFFFF"/>
        </w:rPr>
        <w:t>Владе</w:t>
      </w:r>
      <w:proofErr w:type="spellEnd"/>
      <w:r w:rsidRPr="00375F6F">
        <w:rPr>
          <w:shd w:val="clear" w:color="auto" w:fill="FFFFFF"/>
        </w:rPr>
        <w:t>. </w:t>
      </w:r>
    </w:p>
    <w:p w:rsidR="00375F6F" w:rsidRPr="00375F6F" w:rsidRDefault="00375F6F" w:rsidP="00375F6F">
      <w:pPr>
        <w:shd w:val="clear" w:color="auto" w:fill="FFFFFF"/>
        <w:jc w:val="both"/>
        <w:textAlignment w:val="baseline"/>
        <w:rPr>
          <w:color w:val="000000"/>
        </w:rPr>
      </w:pPr>
    </w:p>
    <w:p w:rsidR="00375F6F" w:rsidRP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Напоменe</w:t>
      </w:r>
      <w:proofErr w:type="spellEnd"/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: </w:t>
      </w:r>
    </w:p>
    <w:p w:rsidR="00375F6F" w:rsidRPr="00375F6F" w:rsidRDefault="00375F6F" w:rsidP="00375F6F">
      <w:pPr>
        <w:jc w:val="both"/>
        <w:rPr>
          <w:color w:val="000000"/>
          <w:shd w:val="clear" w:color="auto" w:fill="FFFFFF"/>
          <w:lang w:val="sr-Cyrl-CS"/>
        </w:rPr>
      </w:pPr>
    </w:p>
    <w:p w:rsidR="00375F6F" w:rsidRPr="00375F6F" w:rsidRDefault="00375F6F" w:rsidP="00375F6F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Неблаговремене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недопуштене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неразумљиве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или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непотпуне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пријаве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биће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одбачене</w:t>
      </w:r>
      <w:proofErr w:type="spellEnd"/>
      <w:r w:rsidRPr="00375F6F">
        <w:rPr>
          <w:color w:val="000000"/>
          <w:shd w:val="clear" w:color="auto" w:fill="FFFFFF"/>
        </w:rPr>
        <w:t>.</w:t>
      </w:r>
      <w:r w:rsidRPr="00375F6F">
        <w:rPr>
          <w:color w:val="000000"/>
        </w:rPr>
        <w:br/>
      </w:r>
      <w:r w:rsidRPr="00375F6F">
        <w:rPr>
          <w:color w:val="000000"/>
          <w:shd w:val="clear" w:color="auto" w:fill="FFFFFF"/>
          <w:lang w:val="sr-Cyrl-CS"/>
        </w:rPr>
        <w:t xml:space="preserve">Интерни конкурс </w:t>
      </w:r>
      <w:proofErr w:type="spellStart"/>
      <w:r w:rsidRPr="00375F6F">
        <w:rPr>
          <w:color w:val="000000"/>
          <w:shd w:val="clear" w:color="auto" w:fill="FFFFFF"/>
        </w:rPr>
        <w:t>спроводи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Конкурсна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комисија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именовао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министар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државне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управе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локалне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самоуправе</w:t>
      </w:r>
      <w:proofErr w:type="spellEnd"/>
      <w:r w:rsidRPr="00375F6F">
        <w:rPr>
          <w:color w:val="000000"/>
          <w:shd w:val="clear" w:color="auto" w:fill="FFFFFF"/>
        </w:rPr>
        <w:t>.</w:t>
      </w:r>
      <w:r w:rsidRPr="00375F6F">
        <w:rPr>
          <w:color w:val="000000"/>
          <w:shd w:val="clear" w:color="auto" w:fill="FFFFFF"/>
          <w:lang w:val="sr-Cyrl-CS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Овај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конкурс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објављује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интерент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презентацији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r w:rsidRPr="00375F6F">
        <w:rPr>
          <w:color w:val="000000"/>
          <w:shd w:val="clear" w:color="auto" w:fill="FFFFFF"/>
          <w:lang w:val="sr-Cyrl-CS"/>
        </w:rPr>
        <w:t xml:space="preserve">и огласној табли </w:t>
      </w:r>
      <w:proofErr w:type="spellStart"/>
      <w:r w:rsidRPr="00375F6F">
        <w:rPr>
          <w:color w:val="000000"/>
          <w:shd w:val="clear" w:color="auto" w:fill="FFFFFF"/>
        </w:rPr>
        <w:t>Службе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за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управљање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375F6F">
        <w:rPr>
          <w:color w:val="000000"/>
          <w:shd w:val="clear" w:color="auto" w:fill="FFFFFF"/>
        </w:rPr>
        <w:t>кадровима</w:t>
      </w:r>
      <w:proofErr w:type="spellEnd"/>
      <w:r w:rsidRPr="00375F6F">
        <w:rPr>
          <w:color w:val="000000"/>
          <w:shd w:val="clear" w:color="auto" w:fill="FFFFFF"/>
        </w:rPr>
        <w:t xml:space="preserve">  </w:t>
      </w:r>
      <w:r w:rsidRPr="00375F6F">
        <w:rPr>
          <w:color w:val="000000"/>
          <w:shd w:val="clear" w:color="auto" w:fill="FFFFFF"/>
          <w:lang w:val="sr-Cyrl-CS"/>
        </w:rPr>
        <w:t>и</w:t>
      </w:r>
      <w:proofErr w:type="gramEnd"/>
      <w:r w:rsidRPr="00375F6F">
        <w:rPr>
          <w:color w:val="000000"/>
          <w:shd w:val="clear" w:color="auto" w:fill="FFFFFF"/>
          <w:lang w:val="sr-Cyrl-CS"/>
        </w:rPr>
        <w:t xml:space="preserve"> </w:t>
      </w:r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интернет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презентацији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огласној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табли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Министарствa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државне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управе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локалне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самоуправе</w:t>
      </w:r>
      <w:proofErr w:type="spellEnd"/>
      <w:r w:rsidRPr="00375F6F">
        <w:rPr>
          <w:color w:val="000000"/>
          <w:shd w:val="clear" w:color="auto" w:fill="FFFFFF"/>
        </w:rPr>
        <w:t>.</w:t>
      </w:r>
    </w:p>
    <w:p w:rsidR="00375F6F" w:rsidRPr="00375F6F" w:rsidRDefault="00375F6F" w:rsidP="00375F6F">
      <w:pPr>
        <w:jc w:val="both"/>
        <w:rPr>
          <w:color w:val="000000"/>
          <w:shd w:val="clear" w:color="auto" w:fill="FFFFFF"/>
        </w:rPr>
      </w:pPr>
    </w:p>
    <w:p w:rsidR="00375F6F" w:rsidRPr="00375F6F" w:rsidRDefault="00375F6F" w:rsidP="00375F6F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:rsidR="00375F6F" w:rsidRPr="00375F6F" w:rsidRDefault="00375F6F" w:rsidP="00375F6F">
      <w:pPr>
        <w:tabs>
          <w:tab w:val="left" w:pos="1110"/>
        </w:tabs>
        <w:jc w:val="both"/>
        <w:rPr>
          <w:lang w:val="en-US"/>
        </w:rPr>
      </w:pPr>
    </w:p>
    <w:p w:rsidR="00375F6F" w:rsidRPr="00375F6F" w:rsidRDefault="00375F6F" w:rsidP="00375F6F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75F6F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EC2035" w:rsidRPr="007106CF" w:rsidRDefault="00EC2035" w:rsidP="00375F6F">
      <w:pPr>
        <w:jc w:val="both"/>
        <w:rPr>
          <w:b/>
          <w:lang w:val="sr-Cyrl-CS"/>
        </w:rPr>
      </w:pPr>
    </w:p>
    <w:p w:rsidR="00EC2035" w:rsidRDefault="00EC2035" w:rsidP="00EC2035">
      <w:pPr>
        <w:tabs>
          <w:tab w:val="left" w:pos="1110"/>
        </w:tabs>
        <w:jc w:val="both"/>
        <w:rPr>
          <w:lang w:val="en-US"/>
        </w:rPr>
      </w:pPr>
    </w:p>
    <w:p w:rsidR="00EC2035" w:rsidRPr="007106CF" w:rsidRDefault="00EC2035" w:rsidP="00EC2035">
      <w:pPr>
        <w:tabs>
          <w:tab w:val="left" w:pos="1110"/>
        </w:tabs>
        <w:jc w:val="both"/>
        <w:rPr>
          <w:lang w:val="en-US"/>
        </w:rPr>
      </w:pPr>
    </w:p>
    <w:p w:rsidR="00EC2035" w:rsidRPr="007106CF" w:rsidRDefault="00EC2035" w:rsidP="00EC2035">
      <w:pPr>
        <w:tabs>
          <w:tab w:val="left" w:pos="6645"/>
        </w:tabs>
        <w:jc w:val="both"/>
        <w:rPr>
          <w:lang w:val="en-US"/>
        </w:rPr>
      </w:pPr>
      <w:r w:rsidRPr="007106CF">
        <w:rPr>
          <w:lang w:val="en-US"/>
        </w:rPr>
        <w:tab/>
        <w:t xml:space="preserve">       </w:t>
      </w:r>
      <w:r w:rsidRPr="007106CF">
        <w:rPr>
          <w:lang w:val="sr-Cyrl-CS"/>
        </w:rPr>
        <w:t xml:space="preserve">  </w:t>
      </w:r>
      <w:r w:rsidRPr="007106CF">
        <w:rPr>
          <w:lang w:val="en-US"/>
        </w:rPr>
        <w:t xml:space="preserve">     </w:t>
      </w:r>
      <w:r w:rsidRPr="007106CF">
        <w:rPr>
          <w:lang w:val="sr-Cyrl-CS"/>
        </w:rPr>
        <w:t xml:space="preserve"> </w:t>
      </w:r>
      <w:r w:rsidRPr="007106CF">
        <w:rPr>
          <w:lang w:val="en-US"/>
        </w:rPr>
        <w:t>Д И Р Е К Т О Р</w:t>
      </w:r>
    </w:p>
    <w:p w:rsidR="00EC2035" w:rsidRPr="007106CF" w:rsidRDefault="00EC2035" w:rsidP="00EC2035">
      <w:pPr>
        <w:tabs>
          <w:tab w:val="left" w:pos="6645"/>
        </w:tabs>
        <w:jc w:val="both"/>
        <w:rPr>
          <w:lang w:val="en-US"/>
        </w:rPr>
      </w:pPr>
    </w:p>
    <w:p w:rsidR="00EC2035" w:rsidRPr="007106CF" w:rsidRDefault="00EC2035" w:rsidP="00EC2035">
      <w:pPr>
        <w:tabs>
          <w:tab w:val="left" w:pos="6645"/>
        </w:tabs>
        <w:jc w:val="both"/>
        <w:rPr>
          <w:lang w:val="sr-Cyrl-CS"/>
        </w:rPr>
      </w:pPr>
      <w:r w:rsidRPr="007106CF">
        <w:rPr>
          <w:lang w:val="en-US"/>
        </w:rPr>
        <w:tab/>
        <w:t xml:space="preserve">           </w:t>
      </w:r>
      <w:r w:rsidRPr="007106CF">
        <w:rPr>
          <w:lang w:val="sr-Cyrl-CS"/>
        </w:rPr>
        <w:t xml:space="preserve">др Данило </w:t>
      </w:r>
      <w:proofErr w:type="spellStart"/>
      <w:r w:rsidRPr="007106CF">
        <w:rPr>
          <w:lang w:val="sr-Cyrl-CS"/>
        </w:rPr>
        <w:t>Рончевић</w:t>
      </w:r>
      <w:proofErr w:type="spellEnd"/>
    </w:p>
    <w:p w:rsidR="00EC2035" w:rsidRPr="007106CF" w:rsidRDefault="00EC2035" w:rsidP="00EC2035">
      <w:pPr>
        <w:jc w:val="both"/>
      </w:pPr>
    </w:p>
    <w:p w:rsidR="00EC2035" w:rsidRDefault="00EC2035" w:rsidP="00EC2035"/>
    <w:p w:rsidR="002919FF" w:rsidRDefault="002919FF"/>
    <w:sectPr w:rsidR="002919FF" w:rsidSect="001D7D76">
      <w:pgSz w:w="11907" w:h="16840" w:code="9"/>
      <w:pgMar w:top="1135" w:right="85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0D34E80E"/>
    <w:lvl w:ilvl="0" w:tplc="06FAE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65AD"/>
    <w:multiLevelType w:val="hybridMultilevel"/>
    <w:tmpl w:val="530C435A"/>
    <w:lvl w:ilvl="0" w:tplc="5448D0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35"/>
    <w:rsid w:val="000A7DFD"/>
    <w:rsid w:val="00201FD1"/>
    <w:rsid w:val="002919FF"/>
    <w:rsid w:val="00375F6F"/>
    <w:rsid w:val="003F60E4"/>
    <w:rsid w:val="005579F4"/>
    <w:rsid w:val="00665624"/>
    <w:rsid w:val="006E424D"/>
    <w:rsid w:val="00846111"/>
    <w:rsid w:val="00C065BC"/>
    <w:rsid w:val="00CD6880"/>
    <w:rsid w:val="00CE6067"/>
    <w:rsid w:val="00DA51C9"/>
    <w:rsid w:val="00EC2035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E4A24"/>
  <w15:chartTrackingRefBased/>
  <w15:docId w15:val="{5D523B36-B323-4E29-986C-B169F6B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035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EC2035"/>
    <w:rPr>
      <w:b/>
      <w:bCs/>
    </w:rPr>
  </w:style>
  <w:style w:type="table" w:styleId="TableGrid">
    <w:name w:val="Table Grid"/>
    <w:basedOn w:val="TableNormal"/>
    <w:uiPriority w:val="39"/>
    <w:rsid w:val="00EC2035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12</cp:revision>
  <cp:lastPrinted>2020-03-03T13:10:00Z</cp:lastPrinted>
  <dcterms:created xsi:type="dcterms:W3CDTF">2020-03-03T10:53:00Z</dcterms:created>
  <dcterms:modified xsi:type="dcterms:W3CDTF">2020-03-04T07:57:00Z</dcterms:modified>
</cp:coreProperties>
</file>