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9E" w:rsidRPr="006E3E93" w:rsidRDefault="00E0029E" w:rsidP="009841A2">
      <w:pPr>
        <w:spacing w:before="200" w:after="280" w:line="240" w:lineRule="auto"/>
        <w:jc w:val="center"/>
        <w:rPr>
          <w:rFonts w:ascii="Times New Roman" w:eastAsia="Times New Roman" w:hAnsi="Times New Roman" w:cs="Times New Roman"/>
          <w:sz w:val="24"/>
          <w:szCs w:val="24"/>
          <w:lang w:eastAsia="en-GB"/>
        </w:rPr>
      </w:pPr>
      <w:r w:rsidRPr="006E3E93">
        <w:rPr>
          <w:rFonts w:ascii="Times New Roman" w:eastAsia="Times New Roman" w:hAnsi="Times New Roman" w:cs="Times New Roman"/>
          <w:b/>
          <w:bCs/>
          <w:color w:val="2E75B5"/>
          <w:sz w:val="24"/>
          <w:szCs w:val="24"/>
          <w:lang w:eastAsia="en-GB"/>
        </w:rPr>
        <w:t>Стручни скуп „Правосуђе за будућност - реформа у служби пружања јавних услуга по мери грађана''</w:t>
      </w:r>
    </w:p>
    <w:p w:rsidR="00E0029E" w:rsidRPr="006E3E93" w:rsidRDefault="00E0029E" w:rsidP="009841A2">
      <w:pPr>
        <w:spacing w:after="0" w:line="240" w:lineRule="auto"/>
        <w:jc w:val="center"/>
        <w:rPr>
          <w:rFonts w:ascii="Times New Roman" w:eastAsia="Times New Roman" w:hAnsi="Times New Roman" w:cs="Times New Roman"/>
          <w:sz w:val="24"/>
          <w:szCs w:val="24"/>
          <w:lang w:eastAsia="en-GB"/>
        </w:rPr>
      </w:pPr>
      <w:r w:rsidRPr="006E3E93">
        <w:rPr>
          <w:rFonts w:ascii="Times New Roman" w:eastAsia="Times New Roman" w:hAnsi="Times New Roman" w:cs="Times New Roman"/>
          <w:b/>
          <w:bCs/>
          <w:i/>
          <w:iCs/>
          <w:color w:val="5B9BD5"/>
          <w:sz w:val="24"/>
          <w:szCs w:val="24"/>
          <w:lang w:eastAsia="en-GB"/>
        </w:rPr>
        <w:t>- закључци и препоруке -</w:t>
      </w:r>
    </w:p>
    <w:p w:rsidR="00E0029E" w:rsidRPr="006E3E93" w:rsidRDefault="00E0029E" w:rsidP="002F05B4">
      <w:pPr>
        <w:spacing w:after="0" w:line="240" w:lineRule="auto"/>
        <w:jc w:val="both"/>
        <w:rPr>
          <w:rFonts w:ascii="Times New Roman" w:eastAsia="Times New Roman" w:hAnsi="Times New Roman" w:cs="Times New Roman"/>
          <w:sz w:val="24"/>
          <w:szCs w:val="24"/>
          <w:lang w:eastAsia="en-GB"/>
        </w:rPr>
      </w:pPr>
    </w:p>
    <w:p w:rsidR="00E0029E" w:rsidRPr="006E3E93" w:rsidRDefault="00E0029E" w:rsidP="002F05B4">
      <w:pPr>
        <w:spacing w:line="240" w:lineRule="auto"/>
        <w:jc w:val="both"/>
        <w:rPr>
          <w:rFonts w:ascii="Times New Roman" w:eastAsia="Times New Roman" w:hAnsi="Times New Roman" w:cs="Times New Roman"/>
          <w:sz w:val="24"/>
          <w:szCs w:val="24"/>
          <w:lang w:eastAsia="en-GB"/>
        </w:rPr>
      </w:pPr>
      <w:r w:rsidRPr="006E3E93">
        <w:rPr>
          <w:rFonts w:ascii="Times New Roman" w:eastAsia="Times New Roman" w:hAnsi="Times New Roman" w:cs="Times New Roman"/>
          <w:color w:val="000000"/>
          <w:sz w:val="24"/>
          <w:szCs w:val="24"/>
          <w:lang w:eastAsia="en-GB"/>
        </w:rPr>
        <w:t>Министарство државне управе и локалне самоуправе у сарадњи са Центром за примењене европске студије, уз подршку Фондације за отворено друштво, у марту и априлу ове године организ</w:t>
      </w:r>
      <w:r w:rsidR="00995AAA" w:rsidRPr="006E3E93">
        <w:rPr>
          <w:rFonts w:ascii="Times New Roman" w:eastAsia="Times New Roman" w:hAnsi="Times New Roman" w:cs="Times New Roman"/>
          <w:color w:val="000000"/>
          <w:sz w:val="24"/>
          <w:szCs w:val="24"/>
          <w:lang w:eastAsia="en-GB"/>
        </w:rPr>
        <w:t>овал</w:t>
      </w:r>
      <w:r w:rsidR="00E248C4">
        <w:rPr>
          <w:rFonts w:ascii="Times New Roman" w:eastAsia="Times New Roman" w:hAnsi="Times New Roman" w:cs="Times New Roman"/>
          <w:color w:val="000000"/>
          <w:sz w:val="24"/>
          <w:szCs w:val="24"/>
          <w:lang w:eastAsia="en-GB"/>
        </w:rPr>
        <w:t>о</w:t>
      </w:r>
      <w:r w:rsidR="00995AAA" w:rsidRPr="006E3E93">
        <w:rPr>
          <w:rFonts w:ascii="Times New Roman" w:eastAsia="Times New Roman" w:hAnsi="Times New Roman" w:cs="Times New Roman"/>
          <w:color w:val="000000"/>
          <w:sz w:val="24"/>
          <w:szCs w:val="24"/>
          <w:lang w:eastAsia="en-GB"/>
        </w:rPr>
        <w:t xml:space="preserve"> је</w:t>
      </w:r>
      <w:r w:rsidRPr="006E3E93">
        <w:rPr>
          <w:rFonts w:ascii="Times New Roman" w:eastAsia="Times New Roman" w:hAnsi="Times New Roman" w:cs="Times New Roman"/>
          <w:color w:val="000000"/>
          <w:sz w:val="24"/>
          <w:szCs w:val="24"/>
          <w:lang w:eastAsia="en-GB"/>
        </w:rPr>
        <w:t xml:space="preserve"> серију скупова на тему </w:t>
      </w:r>
      <w:r w:rsidRPr="006E3E93">
        <w:rPr>
          <w:rFonts w:ascii="Times New Roman" w:eastAsia="Times New Roman" w:hAnsi="Times New Roman" w:cs="Times New Roman"/>
          <w:b/>
          <w:bCs/>
          <w:color w:val="000000"/>
          <w:sz w:val="24"/>
          <w:szCs w:val="24"/>
          <w:lang w:eastAsia="en-GB"/>
        </w:rPr>
        <w:t>„Држава по мери грађана - какву државу желимо у будућности?“</w:t>
      </w:r>
      <w:r w:rsidR="00B35C4D">
        <w:rPr>
          <w:rFonts w:ascii="Times New Roman" w:eastAsia="Times New Roman" w:hAnsi="Times New Roman" w:cs="Times New Roman"/>
          <w:bCs/>
          <w:color w:val="000000"/>
          <w:sz w:val="24"/>
          <w:szCs w:val="24"/>
          <w:lang w:val="en-GB" w:eastAsia="en-GB"/>
        </w:rPr>
        <w:t>,</w:t>
      </w:r>
      <w:r w:rsidR="002236CE" w:rsidRPr="006E3E93">
        <w:rPr>
          <w:rFonts w:ascii="Times New Roman" w:eastAsia="Times New Roman" w:hAnsi="Times New Roman" w:cs="Times New Roman"/>
          <w:color w:val="000000"/>
          <w:sz w:val="24"/>
          <w:szCs w:val="24"/>
          <w:lang w:eastAsia="en-GB"/>
        </w:rPr>
        <w:t xml:space="preserve"> </w:t>
      </w:r>
      <w:r w:rsidR="00E248C4">
        <w:rPr>
          <w:rFonts w:ascii="Times New Roman" w:eastAsia="Times New Roman" w:hAnsi="Times New Roman" w:cs="Times New Roman"/>
          <w:color w:val="000000"/>
          <w:sz w:val="24"/>
          <w:szCs w:val="24"/>
          <w:lang w:eastAsia="en-GB"/>
        </w:rPr>
        <w:t xml:space="preserve">посебно бавећи се областима </w:t>
      </w:r>
      <w:r w:rsidR="002236CE" w:rsidRPr="006E3E93">
        <w:rPr>
          <w:rFonts w:ascii="Times New Roman" w:eastAsia="Times New Roman" w:hAnsi="Times New Roman" w:cs="Times New Roman"/>
          <w:color w:val="000000"/>
          <w:sz w:val="24"/>
          <w:szCs w:val="24"/>
          <w:lang w:eastAsia="en-GB"/>
        </w:rPr>
        <w:t xml:space="preserve"> државне управе, </w:t>
      </w:r>
      <w:r w:rsidRPr="006E3E93">
        <w:rPr>
          <w:rFonts w:ascii="Times New Roman" w:eastAsia="Times New Roman" w:hAnsi="Times New Roman" w:cs="Times New Roman"/>
          <w:color w:val="000000"/>
          <w:sz w:val="24"/>
          <w:szCs w:val="24"/>
          <w:lang w:eastAsia="en-GB"/>
        </w:rPr>
        <w:t xml:space="preserve">локалне самоуправе, здравства, правосуђа, независних регулаторних тела, финансијске дисциплине и образовања. </w:t>
      </w:r>
    </w:p>
    <w:p w:rsidR="00E0029E" w:rsidRPr="006E3E93" w:rsidRDefault="00E0029E" w:rsidP="002F05B4">
      <w:pPr>
        <w:spacing w:after="200" w:line="240" w:lineRule="auto"/>
        <w:jc w:val="both"/>
        <w:rPr>
          <w:rFonts w:ascii="Times New Roman" w:eastAsia="Times New Roman" w:hAnsi="Times New Roman" w:cs="Times New Roman"/>
          <w:sz w:val="24"/>
          <w:szCs w:val="24"/>
          <w:lang w:eastAsia="en-GB"/>
        </w:rPr>
      </w:pPr>
      <w:r w:rsidRPr="006E3E93">
        <w:rPr>
          <w:rFonts w:ascii="Times New Roman" w:eastAsia="Times New Roman" w:hAnsi="Times New Roman" w:cs="Times New Roman"/>
          <w:color w:val="000000"/>
          <w:sz w:val="24"/>
          <w:szCs w:val="24"/>
          <w:lang w:eastAsia="en-GB"/>
        </w:rPr>
        <w:t>Скуп посвећен правосуђу је у партнерству са Министарством правде организован 19. априла 2016. Скупу су присуствовали</w:t>
      </w:r>
      <w:r w:rsidR="00D22685" w:rsidRPr="006E3E93">
        <w:rPr>
          <w:rFonts w:ascii="Times New Roman" w:eastAsia="Times New Roman" w:hAnsi="Times New Roman" w:cs="Times New Roman"/>
          <w:color w:val="000000"/>
          <w:sz w:val="24"/>
          <w:szCs w:val="24"/>
          <w:lang w:eastAsia="en-GB"/>
        </w:rPr>
        <w:t xml:space="preserve"> </w:t>
      </w:r>
      <w:r w:rsidR="00BE5CED" w:rsidRPr="006E3E93">
        <w:rPr>
          <w:rFonts w:ascii="Times New Roman" w:eastAsia="Times New Roman" w:hAnsi="Times New Roman" w:cs="Times New Roman"/>
          <w:color w:val="000000"/>
          <w:sz w:val="24"/>
          <w:szCs w:val="24"/>
        </w:rPr>
        <w:t xml:space="preserve">представници стручне и академске јавности, цивилног друштва, приватног и државног сектора. </w:t>
      </w:r>
      <w:r w:rsidRPr="006E3E93">
        <w:rPr>
          <w:rFonts w:ascii="Times New Roman" w:eastAsia="Times New Roman" w:hAnsi="Times New Roman" w:cs="Times New Roman"/>
          <w:color w:val="000000"/>
          <w:sz w:val="24"/>
          <w:szCs w:val="24"/>
          <w:lang w:eastAsia="en-GB"/>
        </w:rPr>
        <w:t>У овом документу су представљени закључци и препоруке до којих се дошло на скупу, као и теме о којима је потребно даље дискутовати.</w:t>
      </w:r>
    </w:p>
    <w:p w:rsidR="00E0029E" w:rsidRPr="006E3E93" w:rsidRDefault="00E0029E" w:rsidP="002F05B4">
      <w:pPr>
        <w:jc w:val="both"/>
        <w:rPr>
          <w:rFonts w:ascii="Times New Roman" w:eastAsia="Times New Roman" w:hAnsi="Times New Roman" w:cs="Times New Roman"/>
          <w:sz w:val="24"/>
          <w:szCs w:val="24"/>
          <w:lang w:eastAsia="en-GB"/>
        </w:rPr>
      </w:pPr>
      <w:r w:rsidRPr="006E3E93">
        <w:rPr>
          <w:rFonts w:ascii="Times New Roman" w:eastAsia="Times New Roman" w:hAnsi="Times New Roman" w:cs="Times New Roman"/>
          <w:sz w:val="24"/>
          <w:szCs w:val="24"/>
          <w:lang w:eastAsia="en-GB"/>
        </w:rPr>
        <w:t>Полаз</w:t>
      </w:r>
      <w:r w:rsidR="002236CE" w:rsidRPr="006E3E93">
        <w:rPr>
          <w:rFonts w:ascii="Times New Roman" w:eastAsia="Times New Roman" w:hAnsi="Times New Roman" w:cs="Times New Roman"/>
          <w:sz w:val="24"/>
          <w:szCs w:val="24"/>
          <w:lang w:eastAsia="en-GB"/>
        </w:rPr>
        <w:t xml:space="preserve">не основе за дискусију су дали </w:t>
      </w:r>
      <w:r w:rsidRPr="006E3E93">
        <w:rPr>
          <w:rFonts w:ascii="Times New Roman" w:eastAsia="Times New Roman" w:hAnsi="Times New Roman" w:cs="Times New Roman"/>
          <w:sz w:val="24"/>
          <w:szCs w:val="24"/>
          <w:lang w:eastAsia="en-GB"/>
        </w:rPr>
        <w:t>потпредседница Владе и министарка државне управе и локалне самоуправе</w:t>
      </w:r>
      <w:r w:rsidR="00D22685" w:rsidRPr="006E3E93">
        <w:rPr>
          <w:rFonts w:ascii="Times New Roman" w:eastAsia="Times New Roman" w:hAnsi="Times New Roman" w:cs="Times New Roman"/>
          <w:sz w:val="24"/>
          <w:szCs w:val="24"/>
          <w:lang w:eastAsia="en-GB"/>
        </w:rPr>
        <w:t>,</w:t>
      </w:r>
      <w:r w:rsidRPr="006E3E93">
        <w:rPr>
          <w:rFonts w:ascii="Times New Roman" w:eastAsia="Times New Roman" w:hAnsi="Times New Roman" w:cs="Times New Roman"/>
          <w:sz w:val="24"/>
          <w:szCs w:val="24"/>
          <w:lang w:eastAsia="en-GB"/>
        </w:rPr>
        <w:t xml:space="preserve"> др</w:t>
      </w:r>
      <w:r w:rsidR="00D22685" w:rsidRPr="006E3E93">
        <w:rPr>
          <w:rFonts w:ascii="Times New Roman" w:eastAsia="Times New Roman" w:hAnsi="Times New Roman" w:cs="Times New Roman"/>
          <w:sz w:val="24"/>
          <w:szCs w:val="24"/>
          <w:lang w:eastAsia="en-GB"/>
        </w:rPr>
        <w:t xml:space="preserve"> Кори Удовички, </w:t>
      </w:r>
      <w:r w:rsidRPr="006E3E93">
        <w:rPr>
          <w:rFonts w:ascii="Times New Roman" w:eastAsia="Times New Roman" w:hAnsi="Times New Roman" w:cs="Times New Roman"/>
          <w:sz w:val="24"/>
          <w:szCs w:val="24"/>
          <w:lang w:eastAsia="en-GB"/>
        </w:rPr>
        <w:t>државна секретарка у Министарству правде</w:t>
      </w:r>
      <w:r w:rsidR="00D22685" w:rsidRPr="006E3E93">
        <w:rPr>
          <w:rFonts w:ascii="Times New Roman" w:eastAsia="Times New Roman" w:hAnsi="Times New Roman" w:cs="Times New Roman"/>
          <w:sz w:val="24"/>
          <w:szCs w:val="24"/>
          <w:lang w:eastAsia="en-GB"/>
        </w:rPr>
        <w:t>, Биљана Павловић,</w:t>
      </w:r>
      <w:r w:rsidRPr="006E3E93">
        <w:rPr>
          <w:rFonts w:ascii="Times New Roman" w:eastAsia="Times New Roman" w:hAnsi="Times New Roman" w:cs="Times New Roman"/>
          <w:sz w:val="24"/>
          <w:szCs w:val="24"/>
          <w:lang w:eastAsia="en-GB"/>
        </w:rPr>
        <w:t xml:space="preserve"> </w:t>
      </w:r>
      <w:r w:rsidR="00EC014A" w:rsidRPr="006E3E93">
        <w:rPr>
          <w:rFonts w:ascii="Times New Roman" w:eastAsia="Times New Roman" w:hAnsi="Times New Roman" w:cs="Times New Roman"/>
          <w:sz w:val="24"/>
          <w:szCs w:val="24"/>
          <w:lang w:eastAsia="en-GB"/>
        </w:rPr>
        <w:t>и помоћ</w:t>
      </w:r>
      <w:r w:rsidR="002236CE" w:rsidRPr="006E3E93">
        <w:rPr>
          <w:rFonts w:ascii="Times New Roman" w:eastAsia="Times New Roman" w:hAnsi="Times New Roman" w:cs="Times New Roman"/>
          <w:sz w:val="24"/>
          <w:szCs w:val="24"/>
          <w:lang w:eastAsia="en-GB"/>
        </w:rPr>
        <w:t xml:space="preserve">ник министра Чедомир Бацковић, </w:t>
      </w:r>
      <w:r w:rsidRPr="006E3E93">
        <w:rPr>
          <w:rFonts w:ascii="Times New Roman" w:eastAsia="Times New Roman" w:hAnsi="Times New Roman" w:cs="Times New Roman"/>
          <w:sz w:val="24"/>
          <w:szCs w:val="24"/>
          <w:lang w:eastAsia="en-GB"/>
        </w:rPr>
        <w:t>након чега је уследила дискусија.</w:t>
      </w:r>
    </w:p>
    <w:p w:rsidR="00B2491A" w:rsidRPr="006E3E93" w:rsidRDefault="00B2491A" w:rsidP="002F05B4">
      <w:pPr>
        <w:jc w:val="both"/>
        <w:rPr>
          <w:rFonts w:ascii="Times New Roman" w:eastAsia="Times New Roman" w:hAnsi="Times New Roman" w:cs="Times New Roman"/>
          <w:sz w:val="24"/>
          <w:szCs w:val="24"/>
          <w:lang w:eastAsia="en-GB"/>
        </w:rPr>
      </w:pPr>
    </w:p>
    <w:p w:rsidR="00EE6B09" w:rsidRPr="006E3E93" w:rsidRDefault="00995AAA" w:rsidP="002F05B4">
      <w:pPr>
        <w:jc w:val="both"/>
        <w:rPr>
          <w:rFonts w:ascii="Times New Roman" w:hAnsi="Times New Roman" w:cs="Times New Roman"/>
          <w:i/>
          <w:sz w:val="24"/>
          <w:szCs w:val="24"/>
        </w:rPr>
      </w:pPr>
      <w:r w:rsidRPr="006E3E93">
        <w:rPr>
          <w:rFonts w:ascii="Times New Roman" w:hAnsi="Times New Roman" w:cs="Times New Roman"/>
          <w:i/>
          <w:sz w:val="24"/>
          <w:szCs w:val="24"/>
        </w:rPr>
        <w:t>У наставку је приказан извод из изнетих ставова и мишље</w:t>
      </w:r>
      <w:r w:rsidR="00B2491A" w:rsidRPr="006E3E93">
        <w:rPr>
          <w:rFonts w:ascii="Times New Roman" w:hAnsi="Times New Roman" w:cs="Times New Roman"/>
          <w:i/>
          <w:sz w:val="24"/>
          <w:szCs w:val="24"/>
        </w:rPr>
        <w:t xml:space="preserve">ња присутних учесника на скупу: </w:t>
      </w:r>
    </w:p>
    <w:p w:rsidR="00A703C0" w:rsidRPr="006E3E93" w:rsidRDefault="001F39EB" w:rsidP="00FC456E">
      <w:pPr>
        <w:jc w:val="both"/>
        <w:rPr>
          <w:rFonts w:ascii="Times New Roman" w:hAnsi="Times New Roman" w:cs="Times New Roman"/>
          <w:b/>
          <w:i/>
          <w:sz w:val="24"/>
          <w:szCs w:val="24"/>
        </w:rPr>
      </w:pPr>
      <w:r w:rsidRPr="006E3E93">
        <w:rPr>
          <w:rFonts w:ascii="Times New Roman" w:hAnsi="Times New Roman" w:cs="Times New Roman"/>
          <w:b/>
          <w:i/>
          <w:sz w:val="24"/>
          <w:szCs w:val="24"/>
        </w:rPr>
        <w:t>О томе д</w:t>
      </w:r>
      <w:r w:rsidR="00194738" w:rsidRPr="006E3E93">
        <w:rPr>
          <w:rFonts w:ascii="Times New Roman" w:hAnsi="Times New Roman" w:cs="Times New Roman"/>
          <w:b/>
          <w:i/>
          <w:sz w:val="24"/>
          <w:szCs w:val="24"/>
        </w:rPr>
        <w:t>а</w:t>
      </w:r>
      <w:r w:rsidR="00A703C0" w:rsidRPr="006E3E93">
        <w:rPr>
          <w:rFonts w:ascii="Times New Roman" w:hAnsi="Times New Roman" w:cs="Times New Roman"/>
          <w:b/>
          <w:i/>
          <w:sz w:val="24"/>
          <w:szCs w:val="24"/>
        </w:rPr>
        <w:t xml:space="preserve"> </w:t>
      </w:r>
      <w:r w:rsidR="00194738" w:rsidRPr="006E3E93">
        <w:rPr>
          <w:rFonts w:ascii="Times New Roman" w:hAnsi="Times New Roman" w:cs="Times New Roman"/>
          <w:b/>
          <w:i/>
          <w:sz w:val="24"/>
          <w:szCs w:val="24"/>
        </w:rPr>
        <w:t>ли</w:t>
      </w:r>
      <w:r w:rsidR="00A703C0" w:rsidRPr="006E3E93">
        <w:rPr>
          <w:rFonts w:ascii="Times New Roman" w:hAnsi="Times New Roman" w:cs="Times New Roman"/>
          <w:b/>
          <w:i/>
          <w:sz w:val="24"/>
          <w:szCs w:val="24"/>
        </w:rPr>
        <w:t xml:space="preserve"> </w:t>
      </w:r>
      <w:r w:rsidR="00194738" w:rsidRPr="006E3E93">
        <w:rPr>
          <w:rFonts w:ascii="Times New Roman" w:hAnsi="Times New Roman" w:cs="Times New Roman"/>
          <w:b/>
          <w:i/>
          <w:sz w:val="24"/>
          <w:szCs w:val="24"/>
        </w:rPr>
        <w:t>је</w:t>
      </w:r>
      <w:r w:rsidR="00A703C0" w:rsidRPr="006E3E93">
        <w:rPr>
          <w:rFonts w:ascii="Times New Roman" w:hAnsi="Times New Roman" w:cs="Times New Roman"/>
          <w:b/>
          <w:i/>
          <w:sz w:val="24"/>
          <w:szCs w:val="24"/>
        </w:rPr>
        <w:t xml:space="preserve"> </w:t>
      </w:r>
      <w:r w:rsidR="00194738" w:rsidRPr="006E3E93">
        <w:rPr>
          <w:rFonts w:ascii="Times New Roman" w:hAnsi="Times New Roman" w:cs="Times New Roman"/>
          <w:b/>
          <w:i/>
          <w:sz w:val="24"/>
          <w:szCs w:val="24"/>
        </w:rPr>
        <w:t>правосуђе</w:t>
      </w:r>
      <w:r w:rsidR="00AA2125" w:rsidRPr="006E3E93">
        <w:rPr>
          <w:rFonts w:ascii="Times New Roman" w:hAnsi="Times New Roman" w:cs="Times New Roman"/>
          <w:b/>
          <w:i/>
          <w:sz w:val="24"/>
          <w:szCs w:val="24"/>
        </w:rPr>
        <w:t xml:space="preserve"> </w:t>
      </w:r>
      <w:r w:rsidR="00194738" w:rsidRPr="006E3E93">
        <w:rPr>
          <w:rFonts w:ascii="Times New Roman" w:hAnsi="Times New Roman" w:cs="Times New Roman"/>
          <w:b/>
          <w:i/>
          <w:sz w:val="24"/>
          <w:szCs w:val="24"/>
        </w:rPr>
        <w:t>сервис</w:t>
      </w:r>
      <w:r w:rsidR="00EE6B09" w:rsidRPr="006E3E93">
        <w:rPr>
          <w:rFonts w:ascii="Times New Roman" w:hAnsi="Times New Roman" w:cs="Times New Roman"/>
          <w:b/>
          <w:i/>
          <w:sz w:val="24"/>
          <w:szCs w:val="24"/>
        </w:rPr>
        <w:t xml:space="preserve"> </w:t>
      </w:r>
      <w:r w:rsidR="00194738" w:rsidRPr="006E3E93">
        <w:rPr>
          <w:rFonts w:ascii="Times New Roman" w:hAnsi="Times New Roman" w:cs="Times New Roman"/>
          <w:b/>
          <w:i/>
          <w:sz w:val="24"/>
          <w:szCs w:val="24"/>
        </w:rPr>
        <w:t>који</w:t>
      </w:r>
      <w:r w:rsidR="00EE6B09" w:rsidRPr="006E3E93">
        <w:rPr>
          <w:rFonts w:ascii="Times New Roman" w:hAnsi="Times New Roman" w:cs="Times New Roman"/>
          <w:b/>
          <w:i/>
          <w:sz w:val="24"/>
          <w:szCs w:val="24"/>
        </w:rPr>
        <w:t xml:space="preserve"> </w:t>
      </w:r>
      <w:r w:rsidR="00194738" w:rsidRPr="006E3E93">
        <w:rPr>
          <w:rFonts w:ascii="Times New Roman" w:hAnsi="Times New Roman" w:cs="Times New Roman"/>
          <w:b/>
          <w:i/>
          <w:sz w:val="24"/>
          <w:szCs w:val="24"/>
        </w:rPr>
        <w:t>пружа</w:t>
      </w:r>
      <w:r w:rsidR="00EE6B09" w:rsidRPr="006E3E93">
        <w:rPr>
          <w:rFonts w:ascii="Times New Roman" w:hAnsi="Times New Roman" w:cs="Times New Roman"/>
          <w:b/>
          <w:i/>
          <w:sz w:val="24"/>
          <w:szCs w:val="24"/>
        </w:rPr>
        <w:t xml:space="preserve"> </w:t>
      </w:r>
      <w:r w:rsidR="00194738" w:rsidRPr="006E3E93">
        <w:rPr>
          <w:rFonts w:ascii="Times New Roman" w:hAnsi="Times New Roman" w:cs="Times New Roman"/>
          <w:b/>
          <w:i/>
          <w:sz w:val="24"/>
          <w:szCs w:val="24"/>
        </w:rPr>
        <w:t>услуге</w:t>
      </w:r>
      <w:r w:rsidR="006C4955" w:rsidRPr="006E3E93">
        <w:rPr>
          <w:rFonts w:ascii="Times New Roman" w:hAnsi="Times New Roman" w:cs="Times New Roman"/>
          <w:b/>
          <w:i/>
          <w:sz w:val="24"/>
          <w:szCs w:val="24"/>
        </w:rPr>
        <w:t>:</w:t>
      </w:r>
    </w:p>
    <w:p w:rsidR="00A703C0" w:rsidRPr="008B0E18" w:rsidRDefault="00E216E6"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i/>
          <w:color w:val="FF0000"/>
          <w:sz w:val="24"/>
          <w:szCs w:val="24"/>
        </w:rPr>
      </w:pPr>
      <w:r>
        <w:rPr>
          <w:rFonts w:ascii="Times New Roman" w:hAnsi="Times New Roman" w:cs="Times New Roman"/>
          <w:sz w:val="24"/>
          <w:szCs w:val="24"/>
        </w:rPr>
        <w:t>„ ….</w:t>
      </w:r>
      <w:r w:rsidRPr="008B0E18">
        <w:rPr>
          <w:rFonts w:ascii="Times New Roman" w:hAnsi="Times New Roman" w:cs="Times New Roman"/>
          <w:i/>
          <w:sz w:val="24"/>
          <w:szCs w:val="24"/>
        </w:rPr>
        <w:t>в</w:t>
      </w:r>
      <w:r w:rsidR="00A703C0" w:rsidRPr="008B0E18">
        <w:rPr>
          <w:rFonts w:ascii="Times New Roman" w:hAnsi="Times New Roman" w:cs="Times New Roman"/>
          <w:i/>
          <w:sz w:val="24"/>
          <w:szCs w:val="24"/>
        </w:rPr>
        <w:t>ажно да се пође из угла грађанина како би му се олакшала заштита и остваривање права. Треба да идемо више ка услужној димензији јер је код нас запостављена</w:t>
      </w:r>
      <w:r w:rsidR="00194738" w:rsidRPr="008B0E18">
        <w:rPr>
          <w:rFonts w:ascii="Times New Roman" w:hAnsi="Times New Roman" w:cs="Times New Roman"/>
          <w:i/>
          <w:sz w:val="24"/>
          <w:szCs w:val="24"/>
        </w:rPr>
        <w:t>;</w:t>
      </w:r>
      <w:r w:rsidR="0070608D" w:rsidRPr="008B0E18">
        <w:rPr>
          <w:rFonts w:ascii="Times New Roman" w:hAnsi="Times New Roman" w:cs="Times New Roman"/>
          <w:i/>
          <w:sz w:val="24"/>
          <w:szCs w:val="24"/>
        </w:rPr>
        <w:t xml:space="preserve"> с </w:t>
      </w:r>
      <w:r w:rsidR="00A703C0" w:rsidRPr="008B0E18">
        <w:rPr>
          <w:rFonts w:ascii="Times New Roman" w:hAnsi="Times New Roman" w:cs="Times New Roman"/>
          <w:i/>
          <w:sz w:val="24"/>
          <w:szCs w:val="24"/>
        </w:rPr>
        <w:t>друге стране</w:t>
      </w:r>
      <w:r w:rsidR="0070608D" w:rsidRPr="008B0E18">
        <w:rPr>
          <w:rFonts w:ascii="Times New Roman" w:hAnsi="Times New Roman" w:cs="Times New Roman"/>
          <w:i/>
          <w:sz w:val="24"/>
          <w:szCs w:val="24"/>
        </w:rPr>
        <w:t xml:space="preserve">, </w:t>
      </w:r>
      <w:r w:rsidR="00A703C0" w:rsidRPr="008B0E18">
        <w:rPr>
          <w:rFonts w:ascii="Times New Roman" w:hAnsi="Times New Roman" w:cs="Times New Roman"/>
          <w:i/>
          <w:sz w:val="24"/>
          <w:szCs w:val="24"/>
        </w:rPr>
        <w:t xml:space="preserve"> концепт претераног неолибералног капитализма није добар, јер </w:t>
      </w:r>
      <w:r w:rsidR="006E3E93" w:rsidRPr="008B0E18">
        <w:rPr>
          <w:rFonts w:ascii="Times New Roman" w:hAnsi="Times New Roman" w:cs="Times New Roman"/>
          <w:i/>
          <w:sz w:val="24"/>
          <w:szCs w:val="24"/>
        </w:rPr>
        <w:t>може</w:t>
      </w:r>
      <w:r w:rsidR="00A703C0" w:rsidRPr="008B0E18">
        <w:rPr>
          <w:rFonts w:ascii="Times New Roman" w:hAnsi="Times New Roman" w:cs="Times New Roman"/>
          <w:i/>
          <w:sz w:val="24"/>
          <w:szCs w:val="24"/>
        </w:rPr>
        <w:t xml:space="preserve"> да се заборави</w:t>
      </w:r>
      <w:r w:rsidR="0070608D" w:rsidRPr="008B0E18">
        <w:rPr>
          <w:rFonts w:ascii="Times New Roman" w:hAnsi="Times New Roman" w:cs="Times New Roman"/>
          <w:i/>
          <w:sz w:val="24"/>
          <w:szCs w:val="24"/>
        </w:rPr>
        <w:t xml:space="preserve"> да између државног и приватног</w:t>
      </w:r>
      <w:r w:rsidR="00194738" w:rsidRPr="008B0E18">
        <w:rPr>
          <w:rFonts w:ascii="Times New Roman" w:hAnsi="Times New Roman" w:cs="Times New Roman"/>
          <w:i/>
          <w:sz w:val="24"/>
          <w:szCs w:val="24"/>
        </w:rPr>
        <w:t xml:space="preserve"> има једна </w:t>
      </w:r>
      <w:r w:rsidR="0070608D" w:rsidRPr="008B0E18">
        <w:rPr>
          <w:rFonts w:ascii="Times New Roman" w:hAnsi="Times New Roman" w:cs="Times New Roman"/>
          <w:i/>
          <w:sz w:val="24"/>
          <w:szCs w:val="24"/>
        </w:rPr>
        <w:t xml:space="preserve">кључна </w:t>
      </w:r>
      <w:r w:rsidR="00194738" w:rsidRPr="008B0E18">
        <w:rPr>
          <w:rFonts w:ascii="Times New Roman" w:hAnsi="Times New Roman" w:cs="Times New Roman"/>
          <w:i/>
          <w:sz w:val="24"/>
          <w:szCs w:val="24"/>
        </w:rPr>
        <w:t>разлика</w:t>
      </w:r>
      <w:r w:rsidR="00A703C0" w:rsidRPr="008B0E18">
        <w:rPr>
          <w:rFonts w:ascii="Times New Roman" w:hAnsi="Times New Roman" w:cs="Times New Roman"/>
          <w:i/>
          <w:sz w:val="24"/>
          <w:szCs w:val="24"/>
        </w:rPr>
        <w:t>- а то је ЈАВНИ ИНТЕРЕС</w:t>
      </w:r>
      <w:r w:rsidR="004D38BF" w:rsidRPr="008B0E18">
        <w:rPr>
          <w:rFonts w:ascii="Times New Roman" w:hAnsi="Times New Roman" w:cs="Times New Roman"/>
          <w:i/>
          <w:sz w:val="24"/>
          <w:szCs w:val="24"/>
        </w:rPr>
        <w:t xml:space="preserve"> који</w:t>
      </w:r>
      <w:r w:rsidR="00A703C0" w:rsidRPr="008B0E18">
        <w:rPr>
          <w:rFonts w:ascii="Times New Roman" w:hAnsi="Times New Roman" w:cs="Times New Roman"/>
          <w:i/>
          <w:sz w:val="24"/>
          <w:szCs w:val="24"/>
        </w:rPr>
        <w:t xml:space="preserve"> не треба да буде арб</w:t>
      </w:r>
      <w:r w:rsidR="0070608D" w:rsidRPr="008B0E18">
        <w:rPr>
          <w:rFonts w:ascii="Times New Roman" w:hAnsi="Times New Roman" w:cs="Times New Roman"/>
          <w:i/>
          <w:sz w:val="24"/>
          <w:szCs w:val="24"/>
        </w:rPr>
        <w:t>итраран већ записан у закон, да</w:t>
      </w:r>
      <w:r w:rsidR="00A703C0" w:rsidRPr="008B0E18">
        <w:rPr>
          <w:rFonts w:ascii="Times New Roman" w:hAnsi="Times New Roman" w:cs="Times New Roman"/>
          <w:i/>
          <w:sz w:val="24"/>
          <w:szCs w:val="24"/>
        </w:rPr>
        <w:t xml:space="preserve"> се види шта је једно друштво дефинисало да је од виталног значаја</w:t>
      </w:r>
      <w:r w:rsidRPr="008B0E18">
        <w:rPr>
          <w:rFonts w:ascii="Times New Roman" w:hAnsi="Times New Roman" w:cs="Times New Roman"/>
          <w:i/>
          <w:sz w:val="24"/>
          <w:szCs w:val="24"/>
        </w:rPr>
        <w:t>…“</w:t>
      </w:r>
    </w:p>
    <w:p w:rsidR="00A703C0" w:rsidRPr="006E3E93" w:rsidRDefault="002517AE"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6E3E93">
        <w:rPr>
          <w:rFonts w:ascii="Times New Roman" w:hAnsi="Times New Roman" w:cs="Times New Roman"/>
          <w:sz w:val="24"/>
          <w:szCs w:val="24"/>
        </w:rPr>
        <w:t xml:space="preserve">Устав дефинише судску власт као једну грану власти, а адвокате као пружаоце правне помоћи а не као пружаоце услуга. Међутим, у законодавству Европске уније адвокатска помоћ је дефинисана као услуга, и Република Србија се у домену ПГ 3 и ПГ 4 усклађује са </w:t>
      </w:r>
      <w:r w:rsidRPr="00E216E6">
        <w:rPr>
          <w:rFonts w:ascii="Times New Roman" w:hAnsi="Times New Roman" w:cs="Times New Roman"/>
          <w:i/>
          <w:sz w:val="24"/>
          <w:szCs w:val="24"/>
        </w:rPr>
        <w:t>Аcquis</w:t>
      </w:r>
      <w:r w:rsidRPr="006E3E93">
        <w:rPr>
          <w:rFonts w:ascii="Times New Roman" w:hAnsi="Times New Roman" w:cs="Times New Roman"/>
          <w:sz w:val="24"/>
          <w:szCs w:val="24"/>
        </w:rPr>
        <w:t xml:space="preserve">. </w:t>
      </w:r>
      <w:r w:rsidR="002A74EA" w:rsidRPr="006E3E93">
        <w:rPr>
          <w:rFonts w:ascii="Times New Roman" w:hAnsi="Times New Roman" w:cs="Times New Roman"/>
          <w:sz w:val="24"/>
          <w:szCs w:val="24"/>
        </w:rPr>
        <w:t>Остаје питање да ли у Републици Србији треба променити п</w:t>
      </w:r>
      <w:r w:rsidRPr="006E3E93">
        <w:rPr>
          <w:rFonts w:ascii="Times New Roman" w:hAnsi="Times New Roman" w:cs="Times New Roman"/>
          <w:sz w:val="24"/>
          <w:szCs w:val="24"/>
        </w:rPr>
        <w:t xml:space="preserve">оимање адвокатуре </w:t>
      </w:r>
      <w:r w:rsidR="002A74EA" w:rsidRPr="006E3E93">
        <w:rPr>
          <w:rFonts w:ascii="Times New Roman" w:hAnsi="Times New Roman" w:cs="Times New Roman"/>
          <w:sz w:val="24"/>
          <w:szCs w:val="24"/>
        </w:rPr>
        <w:t>и померити га</w:t>
      </w:r>
      <w:r w:rsidRPr="006E3E93">
        <w:rPr>
          <w:rFonts w:ascii="Times New Roman" w:hAnsi="Times New Roman" w:cs="Times New Roman"/>
          <w:sz w:val="24"/>
          <w:szCs w:val="24"/>
        </w:rPr>
        <w:t xml:space="preserve"> ка гледишту да је то услуга у смислу права пословног настањивања и слободе пружања услуга и </w:t>
      </w:r>
      <w:r w:rsidR="002A74EA" w:rsidRPr="006E3E93">
        <w:rPr>
          <w:rFonts w:ascii="Times New Roman" w:hAnsi="Times New Roman" w:cs="Times New Roman"/>
          <w:sz w:val="24"/>
          <w:szCs w:val="24"/>
        </w:rPr>
        <w:t>слободног кретања капитала.</w:t>
      </w:r>
      <w:r w:rsidRPr="006E3E93">
        <w:rPr>
          <w:rFonts w:ascii="Times New Roman" w:hAnsi="Times New Roman" w:cs="Times New Roman"/>
          <w:sz w:val="24"/>
          <w:szCs w:val="24"/>
        </w:rPr>
        <w:t xml:space="preserve"> </w:t>
      </w:r>
      <w:r w:rsidR="00A703C0" w:rsidRPr="006E3E93">
        <w:rPr>
          <w:rFonts w:ascii="Times New Roman" w:hAnsi="Times New Roman" w:cs="Times New Roman"/>
          <w:sz w:val="24"/>
          <w:szCs w:val="24"/>
        </w:rPr>
        <w:t>Када се ради о доношењу одлука</w:t>
      </w:r>
      <w:r w:rsidR="002236CE" w:rsidRPr="006E3E93">
        <w:rPr>
          <w:rFonts w:ascii="Times New Roman" w:hAnsi="Times New Roman" w:cs="Times New Roman"/>
          <w:sz w:val="24"/>
          <w:szCs w:val="24"/>
        </w:rPr>
        <w:t xml:space="preserve"> </w:t>
      </w:r>
      <w:r w:rsidR="00A703C0" w:rsidRPr="006E3E93">
        <w:rPr>
          <w:rFonts w:ascii="Times New Roman" w:hAnsi="Times New Roman" w:cs="Times New Roman"/>
          <w:sz w:val="24"/>
          <w:szCs w:val="24"/>
        </w:rPr>
        <w:t xml:space="preserve">- </w:t>
      </w:r>
      <w:r w:rsidR="002236CE" w:rsidRPr="006E3E93">
        <w:rPr>
          <w:rFonts w:ascii="Times New Roman" w:hAnsi="Times New Roman" w:cs="Times New Roman"/>
          <w:sz w:val="24"/>
          <w:szCs w:val="24"/>
        </w:rPr>
        <w:t xml:space="preserve"> </w:t>
      </w:r>
      <w:r w:rsidR="00A703C0" w:rsidRPr="006E3E93">
        <w:rPr>
          <w:rFonts w:ascii="Times New Roman" w:hAnsi="Times New Roman" w:cs="Times New Roman"/>
          <w:sz w:val="24"/>
          <w:szCs w:val="24"/>
        </w:rPr>
        <w:t xml:space="preserve">то дефинитивно нису услуге, али из приватног сектора можемо пренети да је потребно мерење рада и квалитета и обима посла. </w:t>
      </w:r>
    </w:p>
    <w:p w:rsidR="004D38BF" w:rsidRPr="006E3E93" w:rsidRDefault="006F2B5B"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6E3E93">
        <w:rPr>
          <w:rFonts w:ascii="Times New Roman" w:hAnsi="Times New Roman" w:cs="Times New Roman"/>
          <w:sz w:val="24"/>
          <w:szCs w:val="24"/>
        </w:rPr>
        <w:t>Грађани иду у суд</w:t>
      </w:r>
      <w:r w:rsidR="00ED4557" w:rsidRPr="006E3E93">
        <w:rPr>
          <w:rFonts w:ascii="Times New Roman" w:hAnsi="Times New Roman" w:cs="Times New Roman"/>
          <w:sz w:val="24"/>
          <w:szCs w:val="24"/>
        </w:rPr>
        <w:t xml:space="preserve"> по правду, али чешће за услугу. Просечан грађанин иде </w:t>
      </w:r>
      <w:r w:rsidR="00A80053">
        <w:rPr>
          <w:rFonts w:ascii="Times New Roman" w:hAnsi="Times New Roman" w:cs="Times New Roman"/>
          <w:sz w:val="24"/>
          <w:szCs w:val="24"/>
        </w:rPr>
        <w:t xml:space="preserve">у </w:t>
      </w:r>
      <w:r w:rsidRPr="006E3E93">
        <w:rPr>
          <w:rFonts w:ascii="Times New Roman" w:hAnsi="Times New Roman" w:cs="Times New Roman"/>
          <w:sz w:val="24"/>
          <w:szCs w:val="24"/>
        </w:rPr>
        <w:t>суд</w:t>
      </w:r>
      <w:r w:rsidR="00A80053">
        <w:rPr>
          <w:rFonts w:ascii="Times New Roman" w:hAnsi="Times New Roman" w:cs="Times New Roman"/>
          <w:sz w:val="24"/>
          <w:szCs w:val="24"/>
        </w:rPr>
        <w:t xml:space="preserve"> ради различитих услуга, на пример.</w:t>
      </w:r>
      <w:r w:rsidRPr="006E3E93">
        <w:rPr>
          <w:rFonts w:ascii="Times New Roman" w:hAnsi="Times New Roman" w:cs="Times New Roman"/>
          <w:sz w:val="24"/>
          <w:szCs w:val="24"/>
        </w:rPr>
        <w:t xml:space="preserve"> због саобраћајних пр</w:t>
      </w:r>
      <w:r w:rsidR="00B2491A" w:rsidRPr="006E3E93">
        <w:rPr>
          <w:rFonts w:ascii="Times New Roman" w:hAnsi="Times New Roman" w:cs="Times New Roman"/>
          <w:sz w:val="24"/>
          <w:szCs w:val="24"/>
        </w:rPr>
        <w:t xml:space="preserve">екршаја, због оставине, развода, итд. и у просеку два до три </w:t>
      </w:r>
      <w:r w:rsidRPr="006E3E93">
        <w:rPr>
          <w:rFonts w:ascii="Times New Roman" w:hAnsi="Times New Roman" w:cs="Times New Roman"/>
          <w:sz w:val="24"/>
          <w:szCs w:val="24"/>
        </w:rPr>
        <w:t xml:space="preserve">пута у животу има интеракцију са судом, </w:t>
      </w:r>
      <w:r w:rsidR="00ED4557" w:rsidRPr="006E3E93">
        <w:rPr>
          <w:rFonts w:ascii="Times New Roman" w:hAnsi="Times New Roman" w:cs="Times New Roman"/>
          <w:sz w:val="24"/>
          <w:szCs w:val="24"/>
        </w:rPr>
        <w:t xml:space="preserve">док веома </w:t>
      </w:r>
      <w:r w:rsidRPr="006E3E93">
        <w:rPr>
          <w:rFonts w:ascii="Times New Roman" w:hAnsi="Times New Roman" w:cs="Times New Roman"/>
          <w:sz w:val="24"/>
          <w:szCs w:val="24"/>
        </w:rPr>
        <w:t>мали број љу</w:t>
      </w:r>
      <w:r w:rsidR="004D38BF" w:rsidRPr="006E3E93">
        <w:rPr>
          <w:rFonts w:ascii="Times New Roman" w:hAnsi="Times New Roman" w:cs="Times New Roman"/>
          <w:sz w:val="24"/>
          <w:szCs w:val="24"/>
        </w:rPr>
        <w:t>ди има везе са кривичним правом.</w:t>
      </w:r>
    </w:p>
    <w:p w:rsidR="002236CE" w:rsidRPr="006E3E93" w:rsidRDefault="00E216E6"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B0E18">
        <w:rPr>
          <w:rFonts w:ascii="Times New Roman" w:hAnsi="Times New Roman" w:cs="Times New Roman"/>
          <w:i/>
          <w:sz w:val="24"/>
          <w:szCs w:val="24"/>
        </w:rPr>
        <w:t>...з</w:t>
      </w:r>
      <w:r w:rsidR="00987654" w:rsidRPr="008B0E18">
        <w:rPr>
          <w:rFonts w:ascii="Times New Roman" w:hAnsi="Times New Roman" w:cs="Times New Roman"/>
          <w:i/>
          <w:sz w:val="24"/>
          <w:szCs w:val="24"/>
        </w:rPr>
        <w:t>а и</w:t>
      </w:r>
      <w:r w:rsidR="00A703C0" w:rsidRPr="008B0E18">
        <w:rPr>
          <w:rFonts w:ascii="Times New Roman" w:hAnsi="Times New Roman" w:cs="Times New Roman"/>
          <w:i/>
          <w:sz w:val="24"/>
          <w:szCs w:val="24"/>
        </w:rPr>
        <w:t xml:space="preserve">здавање уверења, </w:t>
      </w:r>
      <w:r w:rsidR="00987654" w:rsidRPr="008B0E18">
        <w:rPr>
          <w:rFonts w:ascii="Times New Roman" w:hAnsi="Times New Roman" w:cs="Times New Roman"/>
          <w:i/>
          <w:sz w:val="24"/>
          <w:szCs w:val="24"/>
        </w:rPr>
        <w:t>као и за оверу докумената</w:t>
      </w:r>
      <w:r w:rsidR="006E3E93" w:rsidRPr="008B0E18">
        <w:rPr>
          <w:rFonts w:ascii="Times New Roman" w:hAnsi="Times New Roman" w:cs="Times New Roman"/>
          <w:i/>
          <w:sz w:val="24"/>
          <w:szCs w:val="24"/>
        </w:rPr>
        <w:t>,</w:t>
      </w:r>
      <w:r w:rsidR="00987654" w:rsidRPr="008B0E18">
        <w:rPr>
          <w:rFonts w:ascii="Times New Roman" w:hAnsi="Times New Roman" w:cs="Times New Roman"/>
          <w:i/>
          <w:sz w:val="24"/>
          <w:szCs w:val="24"/>
        </w:rPr>
        <w:t xml:space="preserve"> се може рећи да су </w:t>
      </w:r>
      <w:r w:rsidR="00B2491A" w:rsidRPr="008B0E18">
        <w:rPr>
          <w:rFonts w:ascii="Times New Roman" w:hAnsi="Times New Roman" w:cs="Times New Roman"/>
          <w:i/>
          <w:sz w:val="24"/>
          <w:szCs w:val="24"/>
        </w:rPr>
        <w:t xml:space="preserve">пружање услуга. </w:t>
      </w:r>
      <w:r w:rsidR="00987654" w:rsidRPr="008B0E18">
        <w:rPr>
          <w:rFonts w:ascii="Times New Roman" w:hAnsi="Times New Roman" w:cs="Times New Roman"/>
          <w:i/>
          <w:sz w:val="24"/>
          <w:szCs w:val="24"/>
        </w:rPr>
        <w:t>С</w:t>
      </w:r>
      <w:r w:rsidR="00A703C0" w:rsidRPr="008B0E18">
        <w:rPr>
          <w:rFonts w:ascii="Times New Roman" w:hAnsi="Times New Roman" w:cs="Times New Roman"/>
          <w:i/>
          <w:sz w:val="24"/>
          <w:szCs w:val="24"/>
        </w:rPr>
        <w:t xml:space="preserve">амо у том смислу </w:t>
      </w:r>
      <w:r w:rsidR="00987654" w:rsidRPr="008B0E18">
        <w:rPr>
          <w:rFonts w:ascii="Times New Roman" w:hAnsi="Times New Roman" w:cs="Times New Roman"/>
          <w:i/>
          <w:sz w:val="24"/>
          <w:szCs w:val="24"/>
        </w:rPr>
        <w:t>се</w:t>
      </w:r>
      <w:r w:rsidR="00A703C0" w:rsidRPr="008B0E18">
        <w:rPr>
          <w:rFonts w:ascii="Times New Roman" w:hAnsi="Times New Roman" w:cs="Times New Roman"/>
          <w:i/>
          <w:sz w:val="24"/>
          <w:szCs w:val="24"/>
        </w:rPr>
        <w:t xml:space="preserve"> </w:t>
      </w:r>
      <w:r w:rsidR="00987654" w:rsidRPr="008B0E18">
        <w:rPr>
          <w:rFonts w:ascii="Times New Roman" w:hAnsi="Times New Roman" w:cs="Times New Roman"/>
          <w:i/>
          <w:sz w:val="24"/>
          <w:szCs w:val="24"/>
        </w:rPr>
        <w:t>може говорити о пружању</w:t>
      </w:r>
      <w:r w:rsidR="00A703C0" w:rsidRPr="008B0E18">
        <w:rPr>
          <w:rFonts w:ascii="Times New Roman" w:hAnsi="Times New Roman" w:cs="Times New Roman"/>
          <w:i/>
          <w:sz w:val="24"/>
          <w:szCs w:val="24"/>
        </w:rPr>
        <w:t xml:space="preserve"> услуга</w:t>
      </w:r>
      <w:r w:rsidR="004D38BF" w:rsidRPr="008B0E18">
        <w:rPr>
          <w:rFonts w:ascii="Times New Roman" w:hAnsi="Times New Roman" w:cs="Times New Roman"/>
          <w:i/>
          <w:sz w:val="24"/>
          <w:szCs w:val="24"/>
        </w:rPr>
        <w:t>, а</w:t>
      </w:r>
      <w:r w:rsidR="00A703C0" w:rsidRPr="008B0E18">
        <w:rPr>
          <w:rFonts w:ascii="Times New Roman" w:hAnsi="Times New Roman" w:cs="Times New Roman"/>
          <w:i/>
          <w:sz w:val="24"/>
          <w:szCs w:val="24"/>
        </w:rPr>
        <w:t>ли судска власт је судска власт</w:t>
      </w:r>
      <w:r w:rsidRPr="008B0E18">
        <w:rPr>
          <w:rFonts w:ascii="Times New Roman" w:hAnsi="Times New Roman" w:cs="Times New Roman"/>
          <w:i/>
          <w:sz w:val="24"/>
          <w:szCs w:val="24"/>
        </w:rPr>
        <w:t>…“</w:t>
      </w:r>
    </w:p>
    <w:p w:rsidR="002236CE" w:rsidRPr="006E3E93" w:rsidRDefault="002236CE" w:rsidP="002236CE">
      <w:pPr>
        <w:pBdr>
          <w:top w:val="single" w:sz="4" w:space="1" w:color="auto"/>
          <w:left w:val="single" w:sz="4" w:space="4" w:color="auto"/>
          <w:bottom w:val="single" w:sz="4" w:space="1" w:color="auto"/>
          <w:right w:val="single" w:sz="4" w:space="4" w:color="auto"/>
        </w:pBdr>
        <w:ind w:left="360"/>
        <w:jc w:val="both"/>
        <w:rPr>
          <w:rFonts w:ascii="Times New Roman" w:hAnsi="Times New Roman" w:cs="Times New Roman"/>
          <w:sz w:val="24"/>
          <w:szCs w:val="24"/>
        </w:rPr>
      </w:pPr>
    </w:p>
    <w:p w:rsidR="00EE6B09" w:rsidRPr="006E3E93" w:rsidRDefault="00194738" w:rsidP="00FC456E">
      <w:pPr>
        <w:jc w:val="both"/>
        <w:rPr>
          <w:rFonts w:ascii="Times New Roman" w:hAnsi="Times New Roman" w:cs="Times New Roman"/>
          <w:b/>
          <w:i/>
          <w:sz w:val="24"/>
          <w:szCs w:val="24"/>
        </w:rPr>
      </w:pPr>
      <w:r w:rsidRPr="006E3E93">
        <w:rPr>
          <w:rFonts w:ascii="Times New Roman" w:hAnsi="Times New Roman" w:cs="Times New Roman"/>
          <w:b/>
          <w:i/>
          <w:sz w:val="24"/>
          <w:szCs w:val="24"/>
        </w:rPr>
        <w:t xml:space="preserve">О законодавном оквиру: </w:t>
      </w:r>
    </w:p>
    <w:p w:rsidR="00152731" w:rsidRPr="006E3E93" w:rsidRDefault="004D38BF"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6E3E93">
        <w:rPr>
          <w:rFonts w:ascii="Times New Roman" w:hAnsi="Times New Roman" w:cs="Times New Roman"/>
          <w:sz w:val="24"/>
          <w:szCs w:val="24"/>
        </w:rPr>
        <w:t>Ж</w:t>
      </w:r>
      <w:r w:rsidR="00816D71" w:rsidRPr="006E3E93">
        <w:rPr>
          <w:rFonts w:ascii="Times New Roman" w:hAnsi="Times New Roman" w:cs="Times New Roman"/>
          <w:sz w:val="24"/>
          <w:szCs w:val="24"/>
        </w:rPr>
        <w:t>елимо д</w:t>
      </w:r>
      <w:r w:rsidR="0070608D" w:rsidRPr="006E3E93">
        <w:rPr>
          <w:rFonts w:ascii="Times New Roman" w:hAnsi="Times New Roman" w:cs="Times New Roman"/>
          <w:sz w:val="24"/>
          <w:szCs w:val="24"/>
        </w:rPr>
        <w:t>а уђемо у ЕУ, прилагођавамо се,</w:t>
      </w:r>
      <w:r w:rsidR="00816D71" w:rsidRPr="006E3E93">
        <w:rPr>
          <w:rFonts w:ascii="Times New Roman" w:hAnsi="Times New Roman" w:cs="Times New Roman"/>
          <w:sz w:val="24"/>
          <w:szCs w:val="24"/>
        </w:rPr>
        <w:t xml:space="preserve"> хармонизујемо законодавство и имамо обавезе према конвенцијама и међународним документима, али морамо водити рачуна о хиперинфлацији</w:t>
      </w:r>
      <w:r w:rsidR="00B2491A" w:rsidRPr="006E3E93">
        <w:rPr>
          <w:rFonts w:ascii="Times New Roman" w:hAnsi="Times New Roman" w:cs="Times New Roman"/>
          <w:sz w:val="24"/>
          <w:szCs w:val="24"/>
        </w:rPr>
        <w:t xml:space="preserve"> доношења закона (једне године ј</w:t>
      </w:r>
      <w:r w:rsidR="00816D71" w:rsidRPr="006E3E93">
        <w:rPr>
          <w:rFonts w:ascii="Times New Roman" w:hAnsi="Times New Roman" w:cs="Times New Roman"/>
          <w:sz w:val="24"/>
          <w:szCs w:val="24"/>
        </w:rPr>
        <w:t xml:space="preserve">е </w:t>
      </w:r>
      <w:r w:rsidRPr="006E3E93">
        <w:rPr>
          <w:rFonts w:ascii="Times New Roman" w:hAnsi="Times New Roman" w:cs="Times New Roman"/>
          <w:sz w:val="24"/>
          <w:szCs w:val="24"/>
        </w:rPr>
        <w:t>С</w:t>
      </w:r>
      <w:r w:rsidR="00B2491A" w:rsidRPr="006E3E93">
        <w:rPr>
          <w:rFonts w:ascii="Times New Roman" w:hAnsi="Times New Roman" w:cs="Times New Roman"/>
          <w:sz w:val="24"/>
          <w:szCs w:val="24"/>
        </w:rPr>
        <w:t>купштина изнела податак</w:t>
      </w:r>
      <w:r w:rsidR="00816D71" w:rsidRPr="006E3E93">
        <w:rPr>
          <w:rFonts w:ascii="Times New Roman" w:hAnsi="Times New Roman" w:cs="Times New Roman"/>
          <w:sz w:val="24"/>
          <w:szCs w:val="24"/>
        </w:rPr>
        <w:t xml:space="preserve"> да је донела преко 200 закона)</w:t>
      </w:r>
      <w:r w:rsidR="002236CE" w:rsidRPr="006E3E93">
        <w:rPr>
          <w:rFonts w:ascii="Times New Roman" w:hAnsi="Times New Roman" w:cs="Times New Roman"/>
          <w:sz w:val="24"/>
          <w:szCs w:val="24"/>
        </w:rPr>
        <w:t>. Т</w:t>
      </w:r>
      <w:r w:rsidR="00816D71" w:rsidRPr="006E3E93">
        <w:rPr>
          <w:rFonts w:ascii="Times New Roman" w:hAnsi="Times New Roman" w:cs="Times New Roman"/>
          <w:sz w:val="24"/>
          <w:szCs w:val="24"/>
        </w:rPr>
        <w:t xml:space="preserve">е драстичне измене чине систем неефикасним, </w:t>
      </w:r>
      <w:r w:rsidRPr="006E3E93">
        <w:rPr>
          <w:rFonts w:ascii="Times New Roman" w:hAnsi="Times New Roman" w:cs="Times New Roman"/>
          <w:sz w:val="24"/>
          <w:szCs w:val="24"/>
        </w:rPr>
        <w:t>спорим и дају</w:t>
      </w:r>
      <w:r w:rsidR="00816D71" w:rsidRPr="006E3E93">
        <w:rPr>
          <w:rFonts w:ascii="Times New Roman" w:hAnsi="Times New Roman" w:cs="Times New Roman"/>
          <w:sz w:val="24"/>
          <w:szCs w:val="24"/>
        </w:rPr>
        <w:t xml:space="preserve"> </w:t>
      </w:r>
      <w:r w:rsidRPr="006E3E93">
        <w:rPr>
          <w:rFonts w:ascii="Times New Roman" w:hAnsi="Times New Roman" w:cs="Times New Roman"/>
          <w:sz w:val="24"/>
          <w:szCs w:val="24"/>
        </w:rPr>
        <w:t>неуједначену</w:t>
      </w:r>
      <w:r w:rsidR="00816D71" w:rsidRPr="006E3E93">
        <w:rPr>
          <w:rFonts w:ascii="Times New Roman" w:hAnsi="Times New Roman" w:cs="Times New Roman"/>
          <w:sz w:val="24"/>
          <w:szCs w:val="24"/>
        </w:rPr>
        <w:t xml:space="preserve"> </w:t>
      </w:r>
      <w:r w:rsidRPr="006E3E93">
        <w:rPr>
          <w:rFonts w:ascii="Times New Roman" w:hAnsi="Times New Roman" w:cs="Times New Roman"/>
          <w:sz w:val="24"/>
          <w:szCs w:val="24"/>
        </w:rPr>
        <w:t>судску</w:t>
      </w:r>
      <w:r w:rsidR="004E0449" w:rsidRPr="006E3E93">
        <w:rPr>
          <w:rFonts w:ascii="Times New Roman" w:hAnsi="Times New Roman" w:cs="Times New Roman"/>
          <w:sz w:val="24"/>
          <w:szCs w:val="24"/>
        </w:rPr>
        <w:t xml:space="preserve"> пракс</w:t>
      </w:r>
      <w:r w:rsidRPr="006E3E93">
        <w:rPr>
          <w:rFonts w:ascii="Times New Roman" w:hAnsi="Times New Roman" w:cs="Times New Roman"/>
          <w:sz w:val="24"/>
          <w:szCs w:val="24"/>
        </w:rPr>
        <w:t>у</w:t>
      </w:r>
      <w:r w:rsidR="00816D71" w:rsidRPr="006E3E93">
        <w:rPr>
          <w:rFonts w:ascii="Times New Roman" w:hAnsi="Times New Roman" w:cs="Times New Roman"/>
          <w:sz w:val="24"/>
          <w:szCs w:val="24"/>
        </w:rPr>
        <w:t>.</w:t>
      </w:r>
      <w:r w:rsidRPr="006E3E93">
        <w:rPr>
          <w:rFonts w:ascii="Times New Roman" w:hAnsi="Times New Roman" w:cs="Times New Roman"/>
          <w:sz w:val="24"/>
          <w:szCs w:val="24"/>
        </w:rPr>
        <w:t xml:space="preserve"> </w:t>
      </w:r>
      <w:r w:rsidR="000B02A9" w:rsidRPr="006E3E93">
        <w:rPr>
          <w:rFonts w:ascii="Times New Roman" w:hAnsi="Times New Roman" w:cs="Times New Roman"/>
          <w:sz w:val="24"/>
          <w:szCs w:val="24"/>
        </w:rPr>
        <w:t xml:space="preserve">Експанзивна законодавна активност није праћена квалитетом прописа, те је често непосредно након усвајања закона потребна и измена и допуна истих. </w:t>
      </w:r>
      <w:r w:rsidR="00987654" w:rsidRPr="006E3E93">
        <w:rPr>
          <w:rFonts w:ascii="Times New Roman" w:hAnsi="Times New Roman" w:cs="Times New Roman"/>
          <w:sz w:val="24"/>
          <w:szCs w:val="24"/>
        </w:rPr>
        <w:t>Овакво решење</w:t>
      </w:r>
      <w:r w:rsidRPr="006E3E93">
        <w:rPr>
          <w:rFonts w:ascii="Times New Roman" w:hAnsi="Times New Roman" w:cs="Times New Roman"/>
          <w:sz w:val="24"/>
          <w:szCs w:val="24"/>
        </w:rPr>
        <w:t xml:space="preserve"> је </w:t>
      </w:r>
      <w:r w:rsidR="00987654" w:rsidRPr="006E3E93">
        <w:rPr>
          <w:rFonts w:ascii="Times New Roman" w:hAnsi="Times New Roman" w:cs="Times New Roman"/>
          <w:sz w:val="24"/>
          <w:szCs w:val="24"/>
        </w:rPr>
        <w:t xml:space="preserve">знатно </w:t>
      </w:r>
      <w:r w:rsidRPr="006E3E93">
        <w:rPr>
          <w:rFonts w:ascii="Times New Roman" w:hAnsi="Times New Roman" w:cs="Times New Roman"/>
          <w:sz w:val="24"/>
          <w:szCs w:val="24"/>
        </w:rPr>
        <w:t>скупље</w:t>
      </w:r>
      <w:r w:rsidR="00987654" w:rsidRPr="006E3E93">
        <w:rPr>
          <w:rFonts w:ascii="Times New Roman" w:hAnsi="Times New Roman" w:cs="Times New Roman"/>
          <w:sz w:val="24"/>
          <w:szCs w:val="24"/>
        </w:rPr>
        <w:t xml:space="preserve">. Требало би </w:t>
      </w:r>
      <w:r w:rsidRPr="006E3E93">
        <w:rPr>
          <w:rFonts w:ascii="Times New Roman" w:hAnsi="Times New Roman" w:cs="Times New Roman"/>
          <w:sz w:val="24"/>
          <w:szCs w:val="24"/>
        </w:rPr>
        <w:t>сачека</w:t>
      </w:r>
      <w:r w:rsidR="00987654" w:rsidRPr="006E3E93">
        <w:rPr>
          <w:rFonts w:ascii="Times New Roman" w:hAnsi="Times New Roman" w:cs="Times New Roman"/>
          <w:sz w:val="24"/>
          <w:szCs w:val="24"/>
        </w:rPr>
        <w:t>ти</w:t>
      </w:r>
      <w:r w:rsidRPr="006E3E93">
        <w:rPr>
          <w:rFonts w:ascii="Times New Roman" w:hAnsi="Times New Roman" w:cs="Times New Roman"/>
          <w:sz w:val="24"/>
          <w:szCs w:val="24"/>
        </w:rPr>
        <w:t xml:space="preserve"> и </w:t>
      </w:r>
      <w:r w:rsidR="00987654" w:rsidRPr="006E3E93">
        <w:rPr>
          <w:rFonts w:ascii="Times New Roman" w:hAnsi="Times New Roman" w:cs="Times New Roman"/>
          <w:sz w:val="24"/>
          <w:szCs w:val="24"/>
        </w:rPr>
        <w:t>на прави начин уредити одређени акт</w:t>
      </w:r>
      <w:r w:rsidR="002236CE" w:rsidRPr="006E3E93">
        <w:rPr>
          <w:rFonts w:ascii="Times New Roman" w:hAnsi="Times New Roman" w:cs="Times New Roman"/>
          <w:sz w:val="24"/>
          <w:szCs w:val="24"/>
        </w:rPr>
        <w:t>, руководећи се актуелним проблемима у пракси,</w:t>
      </w:r>
      <w:r w:rsidR="00987654" w:rsidRPr="006E3E93">
        <w:rPr>
          <w:rFonts w:ascii="Times New Roman" w:hAnsi="Times New Roman" w:cs="Times New Roman"/>
          <w:sz w:val="24"/>
          <w:szCs w:val="24"/>
        </w:rPr>
        <w:t xml:space="preserve"> како онда дуже време не би имали потребу за његовим мењањем.</w:t>
      </w:r>
      <w:r w:rsidRPr="006E3E93">
        <w:rPr>
          <w:rFonts w:ascii="Times New Roman" w:hAnsi="Times New Roman" w:cs="Times New Roman"/>
          <w:sz w:val="24"/>
          <w:szCs w:val="24"/>
        </w:rPr>
        <w:t xml:space="preserve"> </w:t>
      </w:r>
    </w:p>
    <w:p w:rsidR="004D38BF" w:rsidRPr="006E3E93" w:rsidRDefault="00957439"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6E3E93">
        <w:rPr>
          <w:rFonts w:ascii="Times New Roman" w:hAnsi="Times New Roman" w:cs="Times New Roman"/>
          <w:sz w:val="24"/>
          <w:szCs w:val="24"/>
        </w:rPr>
        <w:t>У процес израде закона в</w:t>
      </w:r>
      <w:r w:rsidR="004D38BF" w:rsidRPr="006E3E93">
        <w:rPr>
          <w:rFonts w:ascii="Times New Roman" w:hAnsi="Times New Roman" w:cs="Times New Roman"/>
          <w:sz w:val="24"/>
          <w:szCs w:val="24"/>
        </w:rPr>
        <w:t>ажно</w:t>
      </w:r>
      <w:r w:rsidR="00FC64EA" w:rsidRPr="006E3E93">
        <w:rPr>
          <w:rFonts w:ascii="Times New Roman" w:hAnsi="Times New Roman" w:cs="Times New Roman"/>
          <w:sz w:val="24"/>
          <w:szCs w:val="24"/>
        </w:rPr>
        <w:t xml:space="preserve"> је</w:t>
      </w:r>
      <w:r w:rsidRPr="006E3E93">
        <w:rPr>
          <w:rFonts w:ascii="Times New Roman" w:hAnsi="Times New Roman" w:cs="Times New Roman"/>
          <w:sz w:val="24"/>
          <w:szCs w:val="24"/>
        </w:rPr>
        <w:t xml:space="preserve"> укључивање свих</w:t>
      </w:r>
      <w:r w:rsidR="004D38BF" w:rsidRPr="006E3E93">
        <w:rPr>
          <w:rFonts w:ascii="Times New Roman" w:hAnsi="Times New Roman" w:cs="Times New Roman"/>
          <w:sz w:val="24"/>
          <w:szCs w:val="24"/>
        </w:rPr>
        <w:t xml:space="preserve"> стра</w:t>
      </w:r>
      <w:r w:rsidRPr="006E3E93">
        <w:rPr>
          <w:rFonts w:ascii="Times New Roman" w:hAnsi="Times New Roman" w:cs="Times New Roman"/>
          <w:sz w:val="24"/>
          <w:szCs w:val="24"/>
        </w:rPr>
        <w:t>на</w:t>
      </w:r>
      <w:r w:rsidR="00FC64EA" w:rsidRPr="006E3E93">
        <w:rPr>
          <w:rFonts w:ascii="Times New Roman" w:hAnsi="Times New Roman" w:cs="Times New Roman"/>
          <w:sz w:val="24"/>
          <w:szCs w:val="24"/>
        </w:rPr>
        <w:t>. Тиме се смањује вероватноћа</w:t>
      </w:r>
      <w:r w:rsidR="004D38BF" w:rsidRPr="006E3E93">
        <w:rPr>
          <w:rFonts w:ascii="Times New Roman" w:hAnsi="Times New Roman" w:cs="Times New Roman"/>
          <w:sz w:val="24"/>
          <w:szCs w:val="24"/>
        </w:rPr>
        <w:t xml:space="preserve"> грешке </w:t>
      </w:r>
      <w:r w:rsidR="00FC64EA" w:rsidRPr="006E3E93">
        <w:rPr>
          <w:rFonts w:ascii="Times New Roman" w:hAnsi="Times New Roman" w:cs="Times New Roman"/>
          <w:sz w:val="24"/>
          <w:szCs w:val="24"/>
        </w:rPr>
        <w:t>као и број оних који могу бити</w:t>
      </w:r>
      <w:r w:rsidR="004D38BF" w:rsidRPr="006E3E93">
        <w:rPr>
          <w:rFonts w:ascii="Times New Roman" w:hAnsi="Times New Roman" w:cs="Times New Roman"/>
          <w:sz w:val="24"/>
          <w:szCs w:val="24"/>
        </w:rPr>
        <w:t xml:space="preserve"> против</w:t>
      </w:r>
      <w:r w:rsidR="00FC64EA" w:rsidRPr="006E3E93">
        <w:rPr>
          <w:rFonts w:ascii="Times New Roman" w:hAnsi="Times New Roman" w:cs="Times New Roman"/>
          <w:sz w:val="24"/>
          <w:szCs w:val="24"/>
        </w:rPr>
        <w:t xml:space="preserve"> тог закона</w:t>
      </w:r>
      <w:r w:rsidR="004D38BF" w:rsidRPr="006E3E93">
        <w:rPr>
          <w:rFonts w:ascii="Times New Roman" w:hAnsi="Times New Roman" w:cs="Times New Roman"/>
          <w:sz w:val="24"/>
          <w:szCs w:val="24"/>
        </w:rPr>
        <w:t>.</w:t>
      </w:r>
      <w:r w:rsidR="00987654" w:rsidRPr="006E3E93">
        <w:rPr>
          <w:rFonts w:ascii="Times New Roman" w:hAnsi="Times New Roman" w:cs="Times New Roman"/>
          <w:sz w:val="24"/>
          <w:szCs w:val="24"/>
        </w:rPr>
        <w:t xml:space="preserve"> Поред</w:t>
      </w:r>
      <w:r w:rsidR="00E14331" w:rsidRPr="006E3E93">
        <w:rPr>
          <w:rFonts w:ascii="Times New Roman" w:hAnsi="Times New Roman" w:cs="Times New Roman"/>
          <w:sz w:val="24"/>
          <w:szCs w:val="24"/>
        </w:rPr>
        <w:t xml:space="preserve"> тога</w:t>
      </w:r>
      <w:r w:rsidR="006E3E93">
        <w:rPr>
          <w:rFonts w:ascii="Times New Roman" w:hAnsi="Times New Roman" w:cs="Times New Roman"/>
          <w:sz w:val="24"/>
          <w:szCs w:val="24"/>
        </w:rPr>
        <w:t>,</w:t>
      </w:r>
      <w:r w:rsidR="00E14331" w:rsidRPr="006E3E93">
        <w:rPr>
          <w:rFonts w:ascii="Times New Roman" w:hAnsi="Times New Roman" w:cs="Times New Roman"/>
          <w:sz w:val="24"/>
          <w:szCs w:val="24"/>
        </w:rPr>
        <w:t xml:space="preserve"> допринос експерата и цивилног друштва до сада није довољно препознат и </w:t>
      </w:r>
      <w:r w:rsidR="00E248C4">
        <w:rPr>
          <w:rFonts w:ascii="Times New Roman" w:hAnsi="Times New Roman" w:cs="Times New Roman"/>
          <w:sz w:val="24"/>
          <w:szCs w:val="24"/>
        </w:rPr>
        <w:t>уважаван</w:t>
      </w:r>
      <w:r w:rsidR="00E216E6">
        <w:rPr>
          <w:rFonts w:ascii="Times New Roman" w:hAnsi="Times New Roman" w:cs="Times New Roman"/>
          <w:sz w:val="24"/>
          <w:szCs w:val="24"/>
        </w:rPr>
        <w:t>.</w:t>
      </w:r>
      <w:r w:rsidR="00E248C4">
        <w:rPr>
          <w:rFonts w:ascii="Times New Roman" w:hAnsi="Times New Roman" w:cs="Times New Roman"/>
          <w:sz w:val="24"/>
          <w:szCs w:val="24"/>
        </w:rPr>
        <w:t xml:space="preserve"> </w:t>
      </w:r>
      <w:r w:rsidR="00E14331" w:rsidRPr="006E3E93">
        <w:rPr>
          <w:rFonts w:ascii="Times New Roman" w:hAnsi="Times New Roman" w:cs="Times New Roman"/>
          <w:sz w:val="24"/>
          <w:szCs w:val="24"/>
        </w:rPr>
        <w:t>Цивилно друштво није довољно искори</w:t>
      </w:r>
      <w:r w:rsidRPr="006E3E93">
        <w:rPr>
          <w:rFonts w:ascii="Times New Roman" w:hAnsi="Times New Roman" w:cs="Times New Roman"/>
          <w:sz w:val="24"/>
          <w:szCs w:val="24"/>
        </w:rPr>
        <w:t>шћено у циљу идентификације проблема, узрока и</w:t>
      </w:r>
      <w:r w:rsidR="00E14331" w:rsidRPr="006E3E93">
        <w:rPr>
          <w:rFonts w:ascii="Times New Roman" w:hAnsi="Times New Roman" w:cs="Times New Roman"/>
          <w:sz w:val="24"/>
          <w:szCs w:val="24"/>
        </w:rPr>
        <w:t xml:space="preserve"> решењ</w:t>
      </w:r>
      <w:r w:rsidR="006E3E93">
        <w:rPr>
          <w:rFonts w:ascii="Times New Roman" w:hAnsi="Times New Roman" w:cs="Times New Roman"/>
          <w:sz w:val="24"/>
          <w:szCs w:val="24"/>
        </w:rPr>
        <w:t>а;</w:t>
      </w:r>
      <w:r w:rsidR="00E14331" w:rsidRPr="006E3E93">
        <w:rPr>
          <w:rFonts w:ascii="Times New Roman" w:hAnsi="Times New Roman" w:cs="Times New Roman"/>
          <w:sz w:val="24"/>
          <w:szCs w:val="24"/>
        </w:rPr>
        <w:t xml:space="preserve"> </w:t>
      </w:r>
      <w:r w:rsidR="006E3E93">
        <w:rPr>
          <w:rFonts w:ascii="Times New Roman" w:hAnsi="Times New Roman" w:cs="Times New Roman"/>
          <w:sz w:val="24"/>
          <w:szCs w:val="24"/>
        </w:rPr>
        <w:t>у</w:t>
      </w:r>
      <w:r w:rsidR="00E14331" w:rsidRPr="006E3E93">
        <w:rPr>
          <w:rFonts w:ascii="Times New Roman" w:hAnsi="Times New Roman" w:cs="Times New Roman"/>
          <w:sz w:val="24"/>
          <w:szCs w:val="24"/>
        </w:rPr>
        <w:t>кљученост је до</w:t>
      </w:r>
      <w:r w:rsidR="006E3E93">
        <w:rPr>
          <w:rFonts w:ascii="Times New Roman" w:hAnsi="Times New Roman" w:cs="Times New Roman"/>
          <w:sz w:val="24"/>
          <w:szCs w:val="24"/>
        </w:rPr>
        <w:t xml:space="preserve"> </w:t>
      </w:r>
      <w:r w:rsidR="00E14331" w:rsidRPr="006E3E93">
        <w:rPr>
          <w:rFonts w:ascii="Times New Roman" w:hAnsi="Times New Roman" w:cs="Times New Roman"/>
          <w:sz w:val="24"/>
          <w:szCs w:val="24"/>
        </w:rPr>
        <w:t xml:space="preserve">сад била више формална. </w:t>
      </w:r>
      <w:r w:rsidR="001574A3" w:rsidRPr="006E3E93">
        <w:rPr>
          <w:rFonts w:ascii="Times New Roman" w:hAnsi="Times New Roman" w:cs="Times New Roman"/>
          <w:sz w:val="24"/>
          <w:szCs w:val="24"/>
        </w:rPr>
        <w:t>То, наравно, н</w:t>
      </w:r>
      <w:r w:rsidR="00E14331" w:rsidRPr="006E3E93">
        <w:rPr>
          <w:rFonts w:ascii="Times New Roman" w:hAnsi="Times New Roman" w:cs="Times New Roman"/>
          <w:sz w:val="24"/>
          <w:szCs w:val="24"/>
        </w:rPr>
        <w:t>е значи да је цивилно друштво увек у праву</w:t>
      </w:r>
      <w:r w:rsidR="001574A3" w:rsidRPr="006E3E93">
        <w:rPr>
          <w:rFonts w:ascii="Times New Roman" w:hAnsi="Times New Roman" w:cs="Times New Roman"/>
          <w:sz w:val="24"/>
          <w:szCs w:val="24"/>
        </w:rPr>
        <w:t>,</w:t>
      </w:r>
      <w:r w:rsidR="00E14331" w:rsidRPr="006E3E93">
        <w:rPr>
          <w:rFonts w:ascii="Times New Roman" w:hAnsi="Times New Roman" w:cs="Times New Roman"/>
          <w:sz w:val="24"/>
          <w:szCs w:val="24"/>
        </w:rPr>
        <w:t xml:space="preserve"> али свакако има право да његови предлози буду озбиљно размотрени.</w:t>
      </w:r>
      <w:r w:rsidR="00E34A2E" w:rsidRPr="006E3E93">
        <w:rPr>
          <w:rFonts w:ascii="Times New Roman" w:hAnsi="Times New Roman" w:cs="Times New Roman"/>
          <w:sz w:val="24"/>
          <w:szCs w:val="24"/>
        </w:rPr>
        <w:t xml:space="preserve"> Ово посебно у контексту Акционог плана за поглавље 23 који изричито прописује – „</w:t>
      </w:r>
      <w:r w:rsidR="00E34A2E" w:rsidRPr="006E3E93">
        <w:rPr>
          <w:rFonts w:ascii="Times New Roman" w:hAnsi="Times New Roman" w:cs="Times New Roman"/>
          <w:i/>
          <w:sz w:val="24"/>
          <w:szCs w:val="24"/>
        </w:rPr>
        <w:t>Обезбедити учешће цивилног друштва и струковних удружења у дефинисању будућих корака у реформском процесу, као и у надзору над спровођењем акционих планова</w:t>
      </w:r>
      <w:r w:rsidR="00E34A2E" w:rsidRPr="006E3E93">
        <w:rPr>
          <w:rFonts w:ascii="Times New Roman" w:hAnsi="Times New Roman" w:cs="Times New Roman"/>
          <w:sz w:val="24"/>
          <w:szCs w:val="24"/>
        </w:rPr>
        <w:t>“.</w:t>
      </w:r>
    </w:p>
    <w:p w:rsidR="00FF23BE" w:rsidRPr="006E3E93" w:rsidRDefault="00152731"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6E3E93">
        <w:rPr>
          <w:rFonts w:ascii="Times New Roman" w:hAnsi="Times New Roman" w:cs="Times New Roman"/>
          <w:sz w:val="24"/>
          <w:szCs w:val="24"/>
        </w:rPr>
        <w:t>П</w:t>
      </w:r>
      <w:r w:rsidR="001F39EB" w:rsidRPr="006E3E93">
        <w:rPr>
          <w:rFonts w:ascii="Times New Roman" w:hAnsi="Times New Roman" w:cs="Times New Roman"/>
          <w:sz w:val="24"/>
          <w:szCs w:val="24"/>
        </w:rPr>
        <w:t>отребна</w:t>
      </w:r>
      <w:r w:rsidR="00FC64EA" w:rsidRPr="006E3E93">
        <w:rPr>
          <w:rFonts w:ascii="Times New Roman" w:hAnsi="Times New Roman" w:cs="Times New Roman"/>
          <w:sz w:val="24"/>
          <w:szCs w:val="24"/>
        </w:rPr>
        <w:t xml:space="preserve"> је</w:t>
      </w:r>
      <w:r w:rsidR="001F39EB" w:rsidRPr="006E3E93">
        <w:rPr>
          <w:rFonts w:ascii="Times New Roman" w:hAnsi="Times New Roman" w:cs="Times New Roman"/>
          <w:sz w:val="24"/>
          <w:szCs w:val="24"/>
        </w:rPr>
        <w:t xml:space="preserve"> већа сарадња министарстава којих се директно или индиректно тиче неки закон. </w:t>
      </w:r>
      <w:r w:rsidR="00E14331" w:rsidRPr="006E3E93">
        <w:rPr>
          <w:rFonts w:ascii="Times New Roman" w:hAnsi="Times New Roman" w:cs="Times New Roman"/>
          <w:sz w:val="24"/>
          <w:szCs w:val="24"/>
        </w:rPr>
        <w:t xml:space="preserve">Пример је </w:t>
      </w:r>
      <w:r w:rsidR="001F39EB" w:rsidRPr="006E3E93">
        <w:rPr>
          <w:rFonts w:ascii="Times New Roman" w:hAnsi="Times New Roman" w:cs="Times New Roman"/>
          <w:sz w:val="24"/>
          <w:szCs w:val="24"/>
        </w:rPr>
        <w:t>Нови Закон о извршењу и обезбеђењу</w:t>
      </w:r>
      <w:r w:rsidR="002236CE" w:rsidRPr="006E3E93">
        <w:rPr>
          <w:rFonts w:ascii="Times New Roman" w:hAnsi="Times New Roman" w:cs="Times New Roman"/>
          <w:sz w:val="24"/>
          <w:szCs w:val="24"/>
        </w:rPr>
        <w:t xml:space="preserve"> </w:t>
      </w:r>
      <w:r w:rsidR="00957439" w:rsidRPr="006E3E93">
        <w:rPr>
          <w:rFonts w:ascii="Times New Roman" w:hAnsi="Times New Roman" w:cs="Times New Roman"/>
          <w:sz w:val="24"/>
          <w:szCs w:val="24"/>
        </w:rPr>
        <w:t>–</w:t>
      </w:r>
      <w:r w:rsidR="001F39EB" w:rsidRPr="006E3E93">
        <w:rPr>
          <w:rFonts w:ascii="Times New Roman" w:hAnsi="Times New Roman" w:cs="Times New Roman"/>
          <w:sz w:val="24"/>
          <w:szCs w:val="24"/>
        </w:rPr>
        <w:t xml:space="preserve"> </w:t>
      </w:r>
      <w:r w:rsidR="00957439" w:rsidRPr="006E3E93">
        <w:rPr>
          <w:rFonts w:ascii="Times New Roman" w:hAnsi="Times New Roman" w:cs="Times New Roman"/>
          <w:sz w:val="24"/>
          <w:szCs w:val="24"/>
        </w:rPr>
        <w:t xml:space="preserve">може настати </w:t>
      </w:r>
      <w:r w:rsidR="001F39EB" w:rsidRPr="006E3E93">
        <w:rPr>
          <w:rFonts w:ascii="Times New Roman" w:hAnsi="Times New Roman" w:cs="Times New Roman"/>
          <w:sz w:val="24"/>
          <w:szCs w:val="24"/>
        </w:rPr>
        <w:t xml:space="preserve"> проблем јер два релевантна министарства нису радила координирано на тим прописима.</w:t>
      </w:r>
      <w:r w:rsidR="00957439" w:rsidRPr="006E3E93">
        <w:rPr>
          <w:rFonts w:ascii="Times New Roman" w:hAnsi="Times New Roman" w:cs="Times New Roman"/>
          <w:sz w:val="24"/>
          <w:szCs w:val="24"/>
        </w:rPr>
        <w:t xml:space="preserve"> </w:t>
      </w:r>
      <w:r w:rsidR="001F39EB" w:rsidRPr="006E3E93">
        <w:rPr>
          <w:rFonts w:ascii="Times New Roman" w:hAnsi="Times New Roman" w:cs="Times New Roman"/>
          <w:sz w:val="24"/>
          <w:szCs w:val="24"/>
        </w:rPr>
        <w:t>Повезани закони морају да се раде у пакету</w:t>
      </w:r>
      <w:r w:rsidR="004D38BF" w:rsidRPr="006E3E93">
        <w:rPr>
          <w:rFonts w:ascii="Times New Roman" w:hAnsi="Times New Roman" w:cs="Times New Roman"/>
          <w:sz w:val="24"/>
          <w:szCs w:val="24"/>
        </w:rPr>
        <w:t>.</w:t>
      </w:r>
    </w:p>
    <w:p w:rsidR="00AA2125" w:rsidRPr="006E3E93" w:rsidRDefault="001F39EB"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6E3E93">
        <w:rPr>
          <w:rFonts w:ascii="Times New Roman" w:hAnsi="Times New Roman" w:cs="Times New Roman"/>
          <w:sz w:val="24"/>
          <w:szCs w:val="24"/>
        </w:rPr>
        <w:t>Потр</w:t>
      </w:r>
      <w:r w:rsidR="00957439" w:rsidRPr="006E3E93">
        <w:rPr>
          <w:rFonts w:ascii="Times New Roman" w:hAnsi="Times New Roman" w:cs="Times New Roman"/>
          <w:sz w:val="24"/>
          <w:szCs w:val="24"/>
        </w:rPr>
        <w:t>ебна је анализа ефеката прописа</w:t>
      </w:r>
      <w:r w:rsidR="00FC64EA" w:rsidRPr="006E3E93">
        <w:rPr>
          <w:rFonts w:ascii="Times New Roman" w:hAnsi="Times New Roman" w:cs="Times New Roman"/>
          <w:sz w:val="24"/>
          <w:szCs w:val="24"/>
        </w:rPr>
        <w:t xml:space="preserve"> што би допринело и правној</w:t>
      </w:r>
      <w:r w:rsidRPr="006E3E93">
        <w:rPr>
          <w:rFonts w:ascii="Times New Roman" w:hAnsi="Times New Roman" w:cs="Times New Roman"/>
          <w:sz w:val="24"/>
          <w:szCs w:val="24"/>
        </w:rPr>
        <w:t xml:space="preserve"> сигурност</w:t>
      </w:r>
      <w:r w:rsidR="00FC64EA" w:rsidRPr="006E3E93">
        <w:rPr>
          <w:rFonts w:ascii="Times New Roman" w:hAnsi="Times New Roman" w:cs="Times New Roman"/>
          <w:sz w:val="24"/>
          <w:szCs w:val="24"/>
        </w:rPr>
        <w:t>и</w:t>
      </w:r>
      <w:r w:rsidRPr="006E3E93">
        <w:rPr>
          <w:rFonts w:ascii="Times New Roman" w:hAnsi="Times New Roman" w:cs="Times New Roman"/>
          <w:sz w:val="24"/>
          <w:szCs w:val="24"/>
        </w:rPr>
        <w:t xml:space="preserve">. То је најважније и за улагаче и грађане. </w:t>
      </w:r>
    </w:p>
    <w:p w:rsidR="001F39EB" w:rsidRPr="006E3E93" w:rsidRDefault="001F39EB" w:rsidP="00FC456E">
      <w:pPr>
        <w:jc w:val="both"/>
        <w:rPr>
          <w:rFonts w:ascii="Times New Roman" w:hAnsi="Times New Roman" w:cs="Times New Roman"/>
          <w:b/>
          <w:i/>
          <w:sz w:val="24"/>
          <w:szCs w:val="24"/>
        </w:rPr>
      </w:pPr>
      <w:r w:rsidRPr="006E3E93">
        <w:rPr>
          <w:rFonts w:ascii="Times New Roman" w:hAnsi="Times New Roman" w:cs="Times New Roman"/>
          <w:b/>
          <w:i/>
          <w:sz w:val="24"/>
          <w:szCs w:val="24"/>
        </w:rPr>
        <w:t xml:space="preserve">О управљању и </w:t>
      </w:r>
      <w:r w:rsidR="006E7497" w:rsidRPr="006E3E93">
        <w:rPr>
          <w:rFonts w:ascii="Times New Roman" w:hAnsi="Times New Roman" w:cs="Times New Roman"/>
          <w:b/>
          <w:i/>
          <w:sz w:val="24"/>
          <w:szCs w:val="24"/>
        </w:rPr>
        <w:t>променама</w:t>
      </w:r>
      <w:r w:rsidR="00622F9B" w:rsidRPr="006E3E93">
        <w:rPr>
          <w:rFonts w:ascii="Times New Roman" w:hAnsi="Times New Roman" w:cs="Times New Roman"/>
          <w:b/>
          <w:i/>
          <w:sz w:val="24"/>
          <w:szCs w:val="24"/>
        </w:rPr>
        <w:t>:</w:t>
      </w:r>
    </w:p>
    <w:p w:rsidR="006E7497" w:rsidRPr="006E3E93" w:rsidRDefault="00E216E6"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 </w:t>
      </w:r>
      <w:r w:rsidRPr="008B0E18">
        <w:rPr>
          <w:rFonts w:ascii="Times New Roman" w:hAnsi="Times New Roman" w:cs="Times New Roman"/>
          <w:i/>
          <w:sz w:val="24"/>
          <w:szCs w:val="24"/>
        </w:rPr>
        <w:t>…п</w:t>
      </w:r>
      <w:r w:rsidR="006E7497" w:rsidRPr="008B0E18">
        <w:rPr>
          <w:rFonts w:ascii="Times New Roman" w:hAnsi="Times New Roman" w:cs="Times New Roman"/>
          <w:i/>
          <w:sz w:val="24"/>
          <w:szCs w:val="24"/>
        </w:rPr>
        <w:t xml:space="preserve">равосудни систем је систем, </w:t>
      </w:r>
      <w:r w:rsidR="001574A3" w:rsidRPr="008B0E18">
        <w:rPr>
          <w:rFonts w:ascii="Times New Roman" w:hAnsi="Times New Roman" w:cs="Times New Roman"/>
          <w:i/>
          <w:sz w:val="24"/>
          <w:szCs w:val="24"/>
        </w:rPr>
        <w:t xml:space="preserve">а </w:t>
      </w:r>
      <w:r w:rsidR="006E7497" w:rsidRPr="008B0E18">
        <w:rPr>
          <w:rFonts w:ascii="Times New Roman" w:hAnsi="Times New Roman" w:cs="Times New Roman"/>
          <w:i/>
          <w:sz w:val="24"/>
          <w:szCs w:val="24"/>
        </w:rPr>
        <w:t>карактеристи</w:t>
      </w:r>
      <w:r w:rsidR="001574A3" w:rsidRPr="008B0E18">
        <w:rPr>
          <w:rFonts w:ascii="Times New Roman" w:hAnsi="Times New Roman" w:cs="Times New Roman"/>
          <w:i/>
          <w:sz w:val="24"/>
          <w:szCs w:val="24"/>
        </w:rPr>
        <w:t>ка сваког система је стабилност -  а</w:t>
      </w:r>
      <w:r w:rsidR="006E7497" w:rsidRPr="008B0E18">
        <w:rPr>
          <w:rFonts w:ascii="Times New Roman" w:hAnsi="Times New Roman" w:cs="Times New Roman"/>
          <w:i/>
          <w:sz w:val="24"/>
          <w:szCs w:val="24"/>
        </w:rPr>
        <w:t xml:space="preserve">ко нема стабилности, то није систем. Ове промене су </w:t>
      </w:r>
      <w:r w:rsidR="00FC64EA" w:rsidRPr="008B0E18">
        <w:rPr>
          <w:rFonts w:ascii="Times New Roman" w:hAnsi="Times New Roman" w:cs="Times New Roman"/>
          <w:i/>
          <w:sz w:val="24"/>
          <w:szCs w:val="24"/>
        </w:rPr>
        <w:t>допринеле</w:t>
      </w:r>
      <w:r w:rsidR="006E7497" w:rsidRPr="008B0E18">
        <w:rPr>
          <w:rFonts w:ascii="Times New Roman" w:hAnsi="Times New Roman" w:cs="Times New Roman"/>
          <w:i/>
          <w:sz w:val="24"/>
          <w:szCs w:val="24"/>
        </w:rPr>
        <w:t xml:space="preserve"> дестабилизацији судског система јер желимо </w:t>
      </w:r>
      <w:r w:rsidR="005A2312" w:rsidRPr="008B0E18">
        <w:rPr>
          <w:rFonts w:ascii="Times New Roman" w:hAnsi="Times New Roman" w:cs="Times New Roman"/>
          <w:i/>
          <w:sz w:val="24"/>
          <w:szCs w:val="24"/>
        </w:rPr>
        <w:t>брзо постигнуће нечега што не може брзо да буде решено</w:t>
      </w:r>
      <w:r w:rsidRPr="008B0E18">
        <w:rPr>
          <w:rFonts w:ascii="Times New Roman" w:hAnsi="Times New Roman" w:cs="Times New Roman"/>
          <w:i/>
          <w:sz w:val="24"/>
          <w:szCs w:val="24"/>
        </w:rPr>
        <w:t>…“</w:t>
      </w:r>
    </w:p>
    <w:p w:rsidR="006E7497" w:rsidRPr="006E3E93" w:rsidRDefault="006E7497"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6E3E93">
        <w:rPr>
          <w:rFonts w:ascii="Times New Roman" w:hAnsi="Times New Roman" w:cs="Times New Roman"/>
          <w:sz w:val="24"/>
          <w:szCs w:val="24"/>
        </w:rPr>
        <w:t xml:space="preserve">Основ за добар систем још увек није направљен, дуго </w:t>
      </w:r>
      <w:r w:rsidR="00C6320B" w:rsidRPr="006E3E93">
        <w:rPr>
          <w:rFonts w:ascii="Times New Roman" w:hAnsi="Times New Roman" w:cs="Times New Roman"/>
          <w:sz w:val="24"/>
          <w:szCs w:val="24"/>
        </w:rPr>
        <w:t>смо у реформама</w:t>
      </w:r>
      <w:r w:rsidR="00E216E6">
        <w:rPr>
          <w:rFonts w:ascii="Times New Roman" w:hAnsi="Times New Roman" w:cs="Times New Roman"/>
          <w:sz w:val="24"/>
          <w:szCs w:val="24"/>
          <w:lang w:val="en-GB"/>
        </w:rPr>
        <w:t xml:space="preserve">. </w:t>
      </w:r>
      <w:r w:rsidRPr="006E3E93">
        <w:rPr>
          <w:rFonts w:ascii="Times New Roman" w:hAnsi="Times New Roman" w:cs="Times New Roman"/>
          <w:sz w:val="24"/>
          <w:szCs w:val="24"/>
        </w:rPr>
        <w:t>Правосуђе је запостављено</w:t>
      </w:r>
      <w:r w:rsidR="00C6320B" w:rsidRPr="006E3E93">
        <w:rPr>
          <w:rFonts w:ascii="Times New Roman" w:hAnsi="Times New Roman" w:cs="Times New Roman"/>
          <w:sz w:val="24"/>
          <w:szCs w:val="24"/>
        </w:rPr>
        <w:t xml:space="preserve"> у неколико аспеката</w:t>
      </w:r>
      <w:r w:rsidR="004821BA">
        <w:rPr>
          <w:rFonts w:ascii="Times New Roman" w:hAnsi="Times New Roman" w:cs="Times New Roman"/>
          <w:sz w:val="24"/>
          <w:szCs w:val="24"/>
        </w:rPr>
        <w:t>:</w:t>
      </w:r>
      <w:r w:rsidR="00E216E6">
        <w:rPr>
          <w:rFonts w:ascii="Times New Roman" w:hAnsi="Times New Roman" w:cs="Times New Roman"/>
          <w:sz w:val="24"/>
          <w:szCs w:val="24"/>
          <w:lang w:val="en-GB"/>
        </w:rPr>
        <w:t xml:space="preserve"> </w:t>
      </w:r>
      <w:r w:rsidRPr="006E3E93">
        <w:rPr>
          <w:rFonts w:ascii="Times New Roman" w:hAnsi="Times New Roman" w:cs="Times New Roman"/>
          <w:sz w:val="24"/>
          <w:szCs w:val="24"/>
        </w:rPr>
        <w:t xml:space="preserve">и </w:t>
      </w:r>
      <w:r w:rsidR="00C6320B" w:rsidRPr="006E3E93">
        <w:rPr>
          <w:rFonts w:ascii="Times New Roman" w:hAnsi="Times New Roman" w:cs="Times New Roman"/>
          <w:sz w:val="24"/>
          <w:szCs w:val="24"/>
        </w:rPr>
        <w:t>инфраструктура (</w:t>
      </w:r>
      <w:r w:rsidRPr="006E3E93">
        <w:rPr>
          <w:rFonts w:ascii="Times New Roman" w:hAnsi="Times New Roman" w:cs="Times New Roman"/>
          <w:sz w:val="24"/>
          <w:szCs w:val="24"/>
        </w:rPr>
        <w:t>зграде</w:t>
      </w:r>
      <w:r w:rsidR="00C6320B" w:rsidRPr="006E3E93">
        <w:rPr>
          <w:rFonts w:ascii="Times New Roman" w:hAnsi="Times New Roman" w:cs="Times New Roman"/>
          <w:sz w:val="24"/>
          <w:szCs w:val="24"/>
        </w:rPr>
        <w:t>), средстава за рад и едукација</w:t>
      </w:r>
      <w:r w:rsidR="004821BA">
        <w:rPr>
          <w:rFonts w:ascii="Times New Roman" w:hAnsi="Times New Roman" w:cs="Times New Roman"/>
          <w:sz w:val="24"/>
          <w:szCs w:val="24"/>
        </w:rPr>
        <w:t>-</w:t>
      </w:r>
      <w:r w:rsidR="00C6320B" w:rsidRPr="006E3E93">
        <w:rPr>
          <w:rFonts w:ascii="Times New Roman" w:hAnsi="Times New Roman" w:cs="Times New Roman"/>
          <w:sz w:val="24"/>
          <w:szCs w:val="24"/>
        </w:rPr>
        <w:t xml:space="preserve"> </w:t>
      </w:r>
      <w:r w:rsidR="001574A3" w:rsidRPr="006E3E93">
        <w:rPr>
          <w:rFonts w:ascii="Times New Roman" w:hAnsi="Times New Roman" w:cs="Times New Roman"/>
          <w:sz w:val="24"/>
          <w:szCs w:val="24"/>
        </w:rPr>
        <w:t>мада се у</w:t>
      </w:r>
      <w:r w:rsidRPr="006E3E93">
        <w:rPr>
          <w:rFonts w:ascii="Times New Roman" w:hAnsi="Times New Roman" w:cs="Times New Roman"/>
          <w:sz w:val="24"/>
          <w:szCs w:val="24"/>
        </w:rPr>
        <w:t xml:space="preserve"> по</w:t>
      </w:r>
      <w:r w:rsidR="00FC64EA" w:rsidRPr="006E3E93">
        <w:rPr>
          <w:rFonts w:ascii="Times New Roman" w:hAnsi="Times New Roman" w:cs="Times New Roman"/>
          <w:sz w:val="24"/>
          <w:szCs w:val="24"/>
        </w:rPr>
        <w:t xml:space="preserve">следње време </w:t>
      </w:r>
      <w:r w:rsidR="00C6320B" w:rsidRPr="006E3E93">
        <w:rPr>
          <w:rFonts w:ascii="Times New Roman" w:hAnsi="Times New Roman" w:cs="Times New Roman"/>
          <w:sz w:val="24"/>
          <w:szCs w:val="24"/>
        </w:rPr>
        <w:t xml:space="preserve">примећује побољшање. </w:t>
      </w:r>
      <w:r w:rsidR="001574A3" w:rsidRPr="006E3E93">
        <w:rPr>
          <w:rFonts w:ascii="Times New Roman" w:hAnsi="Times New Roman" w:cs="Times New Roman"/>
          <w:sz w:val="24"/>
          <w:szCs w:val="24"/>
        </w:rPr>
        <w:t>Неопходно</w:t>
      </w:r>
      <w:r w:rsidR="00E14331" w:rsidRPr="006E3E93">
        <w:rPr>
          <w:rFonts w:ascii="Times New Roman" w:hAnsi="Times New Roman" w:cs="Times New Roman"/>
          <w:sz w:val="24"/>
          <w:szCs w:val="24"/>
        </w:rPr>
        <w:t xml:space="preserve"> </w:t>
      </w:r>
      <w:r w:rsidR="001574A3" w:rsidRPr="006E3E93">
        <w:rPr>
          <w:rFonts w:ascii="Times New Roman" w:hAnsi="Times New Roman" w:cs="Times New Roman"/>
          <w:sz w:val="24"/>
          <w:szCs w:val="24"/>
        </w:rPr>
        <w:t xml:space="preserve">је </w:t>
      </w:r>
      <w:r w:rsidR="00E14331" w:rsidRPr="006E3E93">
        <w:rPr>
          <w:rFonts w:ascii="Times New Roman" w:hAnsi="Times New Roman" w:cs="Times New Roman"/>
          <w:sz w:val="24"/>
          <w:szCs w:val="24"/>
        </w:rPr>
        <w:t>водити се стварним потребама</w:t>
      </w:r>
      <w:r w:rsidR="004821BA">
        <w:rPr>
          <w:rFonts w:ascii="Times New Roman" w:hAnsi="Times New Roman" w:cs="Times New Roman"/>
          <w:sz w:val="24"/>
          <w:szCs w:val="24"/>
        </w:rPr>
        <w:t>,</w:t>
      </w:r>
      <w:r w:rsidR="00E14331" w:rsidRPr="006E3E93">
        <w:rPr>
          <w:rFonts w:ascii="Times New Roman" w:hAnsi="Times New Roman" w:cs="Times New Roman"/>
          <w:sz w:val="24"/>
          <w:szCs w:val="24"/>
        </w:rPr>
        <w:t xml:space="preserve"> а не „жељама“ донатора.</w:t>
      </w:r>
    </w:p>
    <w:p w:rsidR="006E7497" w:rsidRPr="008B0E18" w:rsidRDefault="00E216E6"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szCs w:val="24"/>
        </w:rPr>
      </w:pPr>
      <w:r w:rsidRPr="008B0E18">
        <w:rPr>
          <w:rFonts w:ascii="Times New Roman" w:hAnsi="Times New Roman" w:cs="Times New Roman"/>
          <w:i/>
          <w:sz w:val="24"/>
          <w:szCs w:val="24"/>
        </w:rPr>
        <w:t>„ ..в</w:t>
      </w:r>
      <w:r w:rsidR="0003637E" w:rsidRPr="008B0E18">
        <w:rPr>
          <w:rFonts w:ascii="Times New Roman" w:hAnsi="Times New Roman" w:cs="Times New Roman"/>
          <w:i/>
          <w:sz w:val="24"/>
          <w:szCs w:val="24"/>
        </w:rPr>
        <w:t>елика средстава уложена</w:t>
      </w:r>
      <w:r w:rsidR="00743928" w:rsidRPr="008B0E18">
        <w:rPr>
          <w:rFonts w:ascii="Times New Roman" w:hAnsi="Times New Roman" w:cs="Times New Roman"/>
          <w:i/>
          <w:sz w:val="24"/>
          <w:szCs w:val="24"/>
        </w:rPr>
        <w:t xml:space="preserve"> су</w:t>
      </w:r>
      <w:r w:rsidR="0003637E" w:rsidRPr="008B0E18">
        <w:rPr>
          <w:rFonts w:ascii="Times New Roman" w:hAnsi="Times New Roman" w:cs="Times New Roman"/>
          <w:i/>
          <w:sz w:val="24"/>
          <w:szCs w:val="24"/>
        </w:rPr>
        <w:t xml:space="preserve"> у реформу</w:t>
      </w:r>
      <w:r w:rsidR="00743928" w:rsidRPr="008B0E18">
        <w:rPr>
          <w:rFonts w:ascii="Times New Roman" w:hAnsi="Times New Roman" w:cs="Times New Roman"/>
          <w:i/>
          <w:sz w:val="24"/>
          <w:szCs w:val="24"/>
        </w:rPr>
        <w:t xml:space="preserve"> правосуђа</w:t>
      </w:r>
      <w:r w:rsidR="0003637E" w:rsidRPr="008B0E18">
        <w:rPr>
          <w:rFonts w:ascii="Times New Roman" w:hAnsi="Times New Roman" w:cs="Times New Roman"/>
          <w:i/>
          <w:sz w:val="24"/>
          <w:szCs w:val="24"/>
        </w:rPr>
        <w:t xml:space="preserve"> која</w:t>
      </w:r>
      <w:r w:rsidR="00B338C0" w:rsidRPr="008B0E18">
        <w:rPr>
          <w:rFonts w:ascii="Times New Roman" w:hAnsi="Times New Roman" w:cs="Times New Roman"/>
          <w:i/>
          <w:sz w:val="24"/>
          <w:szCs w:val="24"/>
        </w:rPr>
        <w:t xml:space="preserve"> </w:t>
      </w:r>
      <w:r w:rsidR="00743928" w:rsidRPr="008B0E18">
        <w:rPr>
          <w:rFonts w:ascii="Times New Roman" w:hAnsi="Times New Roman" w:cs="Times New Roman"/>
          <w:i/>
          <w:sz w:val="24"/>
          <w:szCs w:val="24"/>
        </w:rPr>
        <w:t xml:space="preserve">делује да </w:t>
      </w:r>
      <w:r w:rsidR="00B338C0" w:rsidRPr="008B0E18">
        <w:rPr>
          <w:rFonts w:ascii="Times New Roman" w:hAnsi="Times New Roman" w:cs="Times New Roman"/>
          <w:i/>
          <w:sz w:val="24"/>
          <w:szCs w:val="24"/>
        </w:rPr>
        <w:t xml:space="preserve">је </w:t>
      </w:r>
      <w:r w:rsidR="006E7497" w:rsidRPr="008B0E18">
        <w:rPr>
          <w:rFonts w:ascii="Times New Roman" w:hAnsi="Times New Roman" w:cs="Times New Roman"/>
          <w:i/>
          <w:sz w:val="24"/>
          <w:szCs w:val="24"/>
        </w:rPr>
        <w:t xml:space="preserve">већ годинама сама себи циљ. Мора </w:t>
      </w:r>
      <w:r w:rsidR="00E14331" w:rsidRPr="008B0E18">
        <w:rPr>
          <w:rFonts w:ascii="Times New Roman" w:hAnsi="Times New Roman" w:cs="Times New Roman"/>
          <w:i/>
          <w:sz w:val="24"/>
          <w:szCs w:val="24"/>
        </w:rPr>
        <w:t xml:space="preserve">да </w:t>
      </w:r>
      <w:r w:rsidR="00743928" w:rsidRPr="008B0E18">
        <w:rPr>
          <w:rFonts w:ascii="Times New Roman" w:hAnsi="Times New Roman" w:cs="Times New Roman"/>
          <w:i/>
          <w:sz w:val="24"/>
          <w:szCs w:val="24"/>
        </w:rPr>
        <w:t>се подвуче црта и проучи</w:t>
      </w:r>
      <w:r w:rsidR="006E7497" w:rsidRPr="008B0E18">
        <w:rPr>
          <w:rFonts w:ascii="Times New Roman" w:hAnsi="Times New Roman" w:cs="Times New Roman"/>
          <w:i/>
          <w:sz w:val="24"/>
          <w:szCs w:val="24"/>
        </w:rPr>
        <w:t xml:space="preserve"> трошење </w:t>
      </w:r>
      <w:r w:rsidR="00743928" w:rsidRPr="008B0E18">
        <w:rPr>
          <w:rFonts w:ascii="Times New Roman" w:hAnsi="Times New Roman" w:cs="Times New Roman"/>
          <w:i/>
          <w:sz w:val="24"/>
          <w:szCs w:val="24"/>
        </w:rPr>
        <w:t xml:space="preserve">средстава </w:t>
      </w:r>
      <w:r w:rsidR="00B00944" w:rsidRPr="008B0E18">
        <w:rPr>
          <w:rFonts w:ascii="Times New Roman" w:hAnsi="Times New Roman" w:cs="Times New Roman"/>
          <w:i/>
          <w:sz w:val="24"/>
          <w:szCs w:val="24"/>
        </w:rPr>
        <w:t>на реформ</w:t>
      </w:r>
      <w:r w:rsidR="004821BA" w:rsidRPr="008B0E18">
        <w:rPr>
          <w:rFonts w:ascii="Times New Roman" w:hAnsi="Times New Roman" w:cs="Times New Roman"/>
          <w:i/>
          <w:sz w:val="24"/>
          <w:szCs w:val="24"/>
        </w:rPr>
        <w:t>у</w:t>
      </w:r>
      <w:r w:rsidR="00743928" w:rsidRPr="008B0E18">
        <w:rPr>
          <w:rFonts w:ascii="Times New Roman" w:hAnsi="Times New Roman" w:cs="Times New Roman"/>
          <w:i/>
          <w:sz w:val="24"/>
          <w:szCs w:val="24"/>
        </w:rPr>
        <w:t xml:space="preserve">, као и </w:t>
      </w:r>
      <w:r w:rsidR="002236CE" w:rsidRPr="008B0E18">
        <w:rPr>
          <w:rFonts w:ascii="Times New Roman" w:hAnsi="Times New Roman" w:cs="Times New Roman"/>
          <w:i/>
          <w:sz w:val="24"/>
          <w:szCs w:val="24"/>
        </w:rPr>
        <w:t>ефикасност</w:t>
      </w:r>
      <w:r w:rsidR="00E248C4" w:rsidRPr="008B0E18">
        <w:rPr>
          <w:rFonts w:ascii="Times New Roman" w:hAnsi="Times New Roman" w:cs="Times New Roman"/>
          <w:i/>
          <w:sz w:val="24"/>
          <w:szCs w:val="24"/>
        </w:rPr>
        <w:t xml:space="preserve"> </w:t>
      </w:r>
      <w:r w:rsidR="00743928" w:rsidRPr="008B0E18">
        <w:rPr>
          <w:rFonts w:ascii="Times New Roman" w:hAnsi="Times New Roman" w:cs="Times New Roman"/>
          <w:i/>
          <w:sz w:val="24"/>
          <w:szCs w:val="24"/>
        </w:rPr>
        <w:t>резултата</w:t>
      </w:r>
      <w:r w:rsidR="00975625" w:rsidRPr="008B0E18">
        <w:rPr>
          <w:rFonts w:ascii="Times New Roman" w:hAnsi="Times New Roman" w:cs="Times New Roman"/>
          <w:i/>
          <w:sz w:val="24"/>
          <w:szCs w:val="24"/>
        </w:rPr>
        <w:t>.</w:t>
      </w:r>
      <w:r w:rsidR="008B0E18">
        <w:rPr>
          <w:rFonts w:ascii="Times New Roman" w:hAnsi="Times New Roman" w:cs="Times New Roman"/>
          <w:i/>
          <w:sz w:val="24"/>
          <w:szCs w:val="24"/>
        </w:rPr>
        <w:t>..</w:t>
      </w:r>
      <w:r w:rsidR="00A80053" w:rsidRPr="008B0E18">
        <w:rPr>
          <w:rFonts w:ascii="Times New Roman" w:hAnsi="Times New Roman" w:cs="Times New Roman"/>
          <w:i/>
          <w:sz w:val="24"/>
          <w:szCs w:val="24"/>
        </w:rPr>
        <w:t>“</w:t>
      </w:r>
    </w:p>
    <w:p w:rsidR="001F39EB" w:rsidRPr="008B0E18" w:rsidRDefault="00064821"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szCs w:val="24"/>
        </w:rPr>
      </w:pPr>
      <w:r w:rsidRPr="006E3E93">
        <w:rPr>
          <w:rFonts w:ascii="Times New Roman" w:hAnsi="Times New Roman" w:cs="Times New Roman"/>
          <w:sz w:val="24"/>
          <w:szCs w:val="24"/>
        </w:rPr>
        <w:lastRenderedPageBreak/>
        <w:t>Не може се са сигурношћу рећи</w:t>
      </w:r>
      <w:r w:rsidR="006E7497" w:rsidRPr="006E3E93">
        <w:rPr>
          <w:rFonts w:ascii="Times New Roman" w:hAnsi="Times New Roman" w:cs="Times New Roman"/>
          <w:sz w:val="24"/>
          <w:szCs w:val="24"/>
        </w:rPr>
        <w:t xml:space="preserve"> </w:t>
      </w:r>
      <w:r w:rsidR="001F39EB" w:rsidRPr="006E3E93">
        <w:rPr>
          <w:rFonts w:ascii="Times New Roman" w:hAnsi="Times New Roman" w:cs="Times New Roman"/>
          <w:sz w:val="24"/>
          <w:szCs w:val="24"/>
        </w:rPr>
        <w:t>ко управља судским системом</w:t>
      </w:r>
      <w:r w:rsidR="00E14331" w:rsidRPr="006E3E93">
        <w:rPr>
          <w:rFonts w:ascii="Times New Roman" w:hAnsi="Times New Roman" w:cs="Times New Roman"/>
          <w:sz w:val="24"/>
          <w:szCs w:val="24"/>
        </w:rPr>
        <w:t xml:space="preserve"> </w:t>
      </w:r>
      <w:r w:rsidR="001F39EB" w:rsidRPr="006E3E93">
        <w:rPr>
          <w:rFonts w:ascii="Times New Roman" w:hAnsi="Times New Roman" w:cs="Times New Roman"/>
          <w:sz w:val="24"/>
          <w:szCs w:val="24"/>
        </w:rPr>
        <w:t>- реформск</w:t>
      </w:r>
      <w:r w:rsidR="001574A3" w:rsidRPr="006E3E93">
        <w:rPr>
          <w:rFonts w:ascii="Times New Roman" w:hAnsi="Times New Roman" w:cs="Times New Roman"/>
          <w:sz w:val="24"/>
          <w:szCs w:val="24"/>
        </w:rPr>
        <w:t>е мере су ишле у смеру да већину</w:t>
      </w:r>
      <w:r w:rsidR="001F39EB" w:rsidRPr="006E3E93">
        <w:rPr>
          <w:rFonts w:ascii="Times New Roman" w:hAnsi="Times New Roman" w:cs="Times New Roman"/>
          <w:sz w:val="24"/>
          <w:szCs w:val="24"/>
        </w:rPr>
        <w:t xml:space="preserve"> управљачких овлашћења добију два независна тела</w:t>
      </w:r>
      <w:r w:rsidR="004821BA">
        <w:rPr>
          <w:rFonts w:ascii="Times New Roman" w:hAnsi="Times New Roman" w:cs="Times New Roman"/>
          <w:sz w:val="24"/>
          <w:szCs w:val="24"/>
        </w:rPr>
        <w:t>,</w:t>
      </w:r>
      <w:r w:rsidR="001F39EB" w:rsidRPr="006E3E93">
        <w:rPr>
          <w:rFonts w:ascii="Times New Roman" w:hAnsi="Times New Roman" w:cs="Times New Roman"/>
          <w:sz w:val="24"/>
          <w:szCs w:val="24"/>
        </w:rPr>
        <w:t xml:space="preserve"> Високи савет судства и Државно веће тужилаца</w:t>
      </w:r>
      <w:r w:rsidR="004821BA">
        <w:rPr>
          <w:rFonts w:ascii="Times New Roman" w:hAnsi="Times New Roman" w:cs="Times New Roman"/>
          <w:sz w:val="24"/>
          <w:szCs w:val="24"/>
        </w:rPr>
        <w:t>,</w:t>
      </w:r>
      <w:r w:rsidR="004D38BF" w:rsidRPr="006E3E93">
        <w:rPr>
          <w:rFonts w:ascii="Times New Roman" w:hAnsi="Times New Roman" w:cs="Times New Roman"/>
          <w:sz w:val="24"/>
          <w:szCs w:val="24"/>
        </w:rPr>
        <w:t xml:space="preserve"> кој</w:t>
      </w:r>
      <w:r w:rsidR="004821BA">
        <w:rPr>
          <w:rFonts w:ascii="Times New Roman" w:hAnsi="Times New Roman" w:cs="Times New Roman"/>
          <w:sz w:val="24"/>
          <w:szCs w:val="24"/>
        </w:rPr>
        <w:t>а</w:t>
      </w:r>
      <w:r w:rsidR="004D38BF" w:rsidRPr="006E3E93">
        <w:rPr>
          <w:rFonts w:ascii="Times New Roman" w:hAnsi="Times New Roman" w:cs="Times New Roman"/>
          <w:sz w:val="24"/>
          <w:szCs w:val="24"/>
        </w:rPr>
        <w:t xml:space="preserve"> су </w:t>
      </w:r>
      <w:r w:rsidR="001F39EB" w:rsidRPr="006E3E93">
        <w:rPr>
          <w:rFonts w:ascii="Times New Roman" w:hAnsi="Times New Roman" w:cs="Times New Roman"/>
          <w:sz w:val="24"/>
          <w:szCs w:val="24"/>
        </w:rPr>
        <w:t>добил</w:t>
      </w:r>
      <w:r w:rsidR="004821BA">
        <w:rPr>
          <w:rFonts w:ascii="Times New Roman" w:hAnsi="Times New Roman" w:cs="Times New Roman"/>
          <w:sz w:val="24"/>
          <w:szCs w:val="24"/>
        </w:rPr>
        <w:t>а</w:t>
      </w:r>
      <w:r w:rsidR="001F39EB" w:rsidRPr="006E3E93">
        <w:rPr>
          <w:rFonts w:ascii="Times New Roman" w:hAnsi="Times New Roman" w:cs="Times New Roman"/>
          <w:sz w:val="24"/>
          <w:szCs w:val="24"/>
        </w:rPr>
        <w:t xml:space="preserve"> значајн</w:t>
      </w:r>
      <w:r w:rsidR="00FC64EA" w:rsidRPr="006E3E93">
        <w:rPr>
          <w:rFonts w:ascii="Times New Roman" w:hAnsi="Times New Roman" w:cs="Times New Roman"/>
          <w:sz w:val="24"/>
          <w:szCs w:val="24"/>
        </w:rPr>
        <w:t xml:space="preserve">е инструменте </w:t>
      </w:r>
      <w:r w:rsidR="001574A3" w:rsidRPr="006E3E93">
        <w:rPr>
          <w:rFonts w:ascii="Times New Roman" w:hAnsi="Times New Roman" w:cs="Times New Roman"/>
          <w:sz w:val="24"/>
          <w:szCs w:val="24"/>
        </w:rPr>
        <w:t>за управљање</w:t>
      </w:r>
      <w:r w:rsidR="008B0E18">
        <w:rPr>
          <w:rFonts w:ascii="Times New Roman" w:hAnsi="Times New Roman" w:cs="Times New Roman"/>
          <w:sz w:val="24"/>
          <w:szCs w:val="24"/>
        </w:rPr>
        <w:t>. „.....</w:t>
      </w:r>
      <w:r w:rsidR="00FC64EA" w:rsidRPr="008B0E18">
        <w:rPr>
          <w:rFonts w:ascii="Times New Roman" w:hAnsi="Times New Roman" w:cs="Times New Roman"/>
          <w:i/>
          <w:sz w:val="24"/>
          <w:szCs w:val="24"/>
        </w:rPr>
        <w:t>али</w:t>
      </w:r>
      <w:r w:rsidR="00590D5B" w:rsidRPr="008B0E18">
        <w:rPr>
          <w:rFonts w:ascii="Times New Roman" w:hAnsi="Times New Roman" w:cs="Times New Roman"/>
          <w:i/>
          <w:sz w:val="24"/>
          <w:szCs w:val="24"/>
        </w:rPr>
        <w:t xml:space="preserve"> </w:t>
      </w:r>
      <w:r w:rsidR="001F39EB" w:rsidRPr="008B0E18">
        <w:rPr>
          <w:rFonts w:ascii="Times New Roman" w:hAnsi="Times New Roman" w:cs="Times New Roman"/>
          <w:i/>
          <w:sz w:val="24"/>
          <w:szCs w:val="24"/>
        </w:rPr>
        <w:t>утисак је да нису успели да испуне задатак</w:t>
      </w:r>
      <w:r w:rsidR="00975625" w:rsidRPr="008B0E18">
        <w:rPr>
          <w:rFonts w:ascii="Times New Roman" w:hAnsi="Times New Roman" w:cs="Times New Roman"/>
          <w:i/>
          <w:sz w:val="24"/>
          <w:szCs w:val="24"/>
        </w:rPr>
        <w:t>. Не приступа се решавању проблема</w:t>
      </w:r>
      <w:r w:rsidR="00590D5B" w:rsidRPr="008B0E18">
        <w:rPr>
          <w:rFonts w:ascii="Times New Roman" w:hAnsi="Times New Roman" w:cs="Times New Roman"/>
          <w:i/>
          <w:sz w:val="24"/>
          <w:szCs w:val="24"/>
        </w:rPr>
        <w:t xml:space="preserve"> </w:t>
      </w:r>
      <w:r w:rsidR="00FC64EA" w:rsidRPr="008B0E18">
        <w:rPr>
          <w:rFonts w:ascii="Times New Roman" w:hAnsi="Times New Roman" w:cs="Times New Roman"/>
          <w:i/>
          <w:sz w:val="24"/>
          <w:szCs w:val="24"/>
        </w:rPr>
        <w:t>на ефикасан начин</w:t>
      </w:r>
      <w:r w:rsidR="00975625" w:rsidRPr="008B0E18">
        <w:rPr>
          <w:rFonts w:ascii="Times New Roman" w:hAnsi="Times New Roman" w:cs="Times New Roman"/>
          <w:i/>
          <w:sz w:val="24"/>
          <w:szCs w:val="24"/>
        </w:rPr>
        <w:t>, с</w:t>
      </w:r>
      <w:r w:rsidR="001F39EB" w:rsidRPr="008B0E18">
        <w:rPr>
          <w:rFonts w:ascii="Times New Roman" w:hAnsi="Times New Roman" w:cs="Times New Roman"/>
          <w:i/>
          <w:sz w:val="24"/>
          <w:szCs w:val="24"/>
        </w:rPr>
        <w:t>тално се чека на неке законе, устав</w:t>
      </w:r>
      <w:r w:rsidR="00590D5B" w:rsidRPr="008B0E18">
        <w:rPr>
          <w:rFonts w:ascii="Times New Roman" w:hAnsi="Times New Roman" w:cs="Times New Roman"/>
          <w:i/>
          <w:sz w:val="24"/>
          <w:szCs w:val="24"/>
        </w:rPr>
        <w:t>,</w:t>
      </w:r>
      <w:r w:rsidR="001F39EB" w:rsidRPr="008B0E18">
        <w:rPr>
          <w:rFonts w:ascii="Times New Roman" w:hAnsi="Times New Roman" w:cs="Times New Roman"/>
          <w:i/>
          <w:sz w:val="24"/>
          <w:szCs w:val="24"/>
        </w:rPr>
        <w:t xml:space="preserve"> итд. не трудећи се да се у оквиру садашњих овлашћења реши ситуација.</w:t>
      </w:r>
    </w:p>
    <w:p w:rsidR="00A356B1" w:rsidRPr="00247C40" w:rsidRDefault="00247C40"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szCs w:val="24"/>
        </w:rPr>
      </w:pPr>
      <w:r w:rsidRPr="00247C40">
        <w:rPr>
          <w:rFonts w:ascii="Times New Roman" w:hAnsi="Times New Roman" w:cs="Times New Roman"/>
          <w:i/>
          <w:sz w:val="24"/>
          <w:szCs w:val="24"/>
        </w:rPr>
        <w:t>„...д</w:t>
      </w:r>
      <w:r w:rsidR="00A356B1" w:rsidRPr="00247C40">
        <w:rPr>
          <w:rFonts w:ascii="Times New Roman" w:hAnsi="Times New Roman" w:cs="Times New Roman"/>
          <w:i/>
          <w:sz w:val="24"/>
          <w:szCs w:val="24"/>
        </w:rPr>
        <w:t>оста је урађено да се побољша руковођење судом (управ</w:t>
      </w:r>
      <w:r w:rsidR="00E14331" w:rsidRPr="00247C40">
        <w:rPr>
          <w:rFonts w:ascii="Times New Roman" w:hAnsi="Times New Roman" w:cs="Times New Roman"/>
          <w:i/>
          <w:sz w:val="24"/>
          <w:szCs w:val="24"/>
        </w:rPr>
        <w:t>итељи, менаџери) што се показало као добро решење и у доброј мери</w:t>
      </w:r>
      <w:r w:rsidR="004821BA" w:rsidRPr="00247C40">
        <w:rPr>
          <w:rFonts w:ascii="Times New Roman" w:hAnsi="Times New Roman" w:cs="Times New Roman"/>
          <w:i/>
          <w:sz w:val="24"/>
          <w:szCs w:val="24"/>
        </w:rPr>
        <w:t xml:space="preserve"> је</w:t>
      </w:r>
      <w:r w:rsidR="00E14331" w:rsidRPr="00247C40">
        <w:rPr>
          <w:rFonts w:ascii="Times New Roman" w:hAnsi="Times New Roman" w:cs="Times New Roman"/>
          <w:i/>
          <w:sz w:val="24"/>
          <w:szCs w:val="24"/>
        </w:rPr>
        <w:t xml:space="preserve"> </w:t>
      </w:r>
      <w:r w:rsidR="00A356B1" w:rsidRPr="00247C40">
        <w:rPr>
          <w:rFonts w:ascii="Times New Roman" w:hAnsi="Times New Roman" w:cs="Times New Roman"/>
          <w:i/>
          <w:sz w:val="24"/>
          <w:szCs w:val="24"/>
        </w:rPr>
        <w:t>растеретило судове.</w:t>
      </w:r>
      <w:r w:rsidRPr="00247C40">
        <w:rPr>
          <w:rFonts w:ascii="Times New Roman" w:hAnsi="Times New Roman" w:cs="Times New Roman"/>
          <w:i/>
          <w:sz w:val="24"/>
          <w:szCs w:val="24"/>
        </w:rPr>
        <w:t>..“</w:t>
      </w:r>
    </w:p>
    <w:p w:rsidR="00E0029E" w:rsidRPr="006E3E93" w:rsidRDefault="00247C40" w:rsidP="00E14331">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w:t>
      </w:r>
      <w:r w:rsidRPr="00247C40">
        <w:rPr>
          <w:rFonts w:ascii="Times New Roman" w:hAnsi="Times New Roman" w:cs="Times New Roman"/>
          <w:i/>
          <w:sz w:val="24"/>
          <w:szCs w:val="24"/>
        </w:rPr>
        <w:t>п</w:t>
      </w:r>
      <w:r w:rsidR="006F3D36" w:rsidRPr="00247C40">
        <w:rPr>
          <w:rFonts w:ascii="Times New Roman" w:hAnsi="Times New Roman" w:cs="Times New Roman"/>
          <w:i/>
          <w:sz w:val="24"/>
          <w:szCs w:val="24"/>
        </w:rPr>
        <w:t>остоје и неки реални проблеми који нису на т</w:t>
      </w:r>
      <w:r w:rsidR="001574A3" w:rsidRPr="00247C40">
        <w:rPr>
          <w:rFonts w:ascii="Times New Roman" w:hAnsi="Times New Roman" w:cs="Times New Roman"/>
          <w:i/>
          <w:sz w:val="24"/>
          <w:szCs w:val="24"/>
        </w:rPr>
        <w:t>ако</w:t>
      </w:r>
      <w:r w:rsidR="006F3D36" w:rsidRPr="00247C40">
        <w:rPr>
          <w:rFonts w:ascii="Times New Roman" w:hAnsi="Times New Roman" w:cs="Times New Roman"/>
          <w:i/>
          <w:sz w:val="24"/>
          <w:szCs w:val="24"/>
        </w:rPr>
        <w:t xml:space="preserve"> в</w:t>
      </w:r>
      <w:r w:rsidR="004D38BF" w:rsidRPr="00247C40">
        <w:rPr>
          <w:rFonts w:ascii="Times New Roman" w:hAnsi="Times New Roman" w:cs="Times New Roman"/>
          <w:i/>
          <w:sz w:val="24"/>
          <w:szCs w:val="24"/>
        </w:rPr>
        <w:t>исоком</w:t>
      </w:r>
      <w:r w:rsidR="009F54F7" w:rsidRPr="00247C40">
        <w:rPr>
          <w:rFonts w:ascii="Times New Roman" w:hAnsi="Times New Roman" w:cs="Times New Roman"/>
          <w:i/>
          <w:sz w:val="24"/>
          <w:szCs w:val="24"/>
        </w:rPr>
        <w:t xml:space="preserve"> нивоу- при чему</w:t>
      </w:r>
      <w:r w:rsidR="00590D5B" w:rsidRPr="00247C40">
        <w:rPr>
          <w:rFonts w:ascii="Times New Roman" w:hAnsi="Times New Roman" w:cs="Times New Roman"/>
          <w:i/>
          <w:sz w:val="24"/>
          <w:szCs w:val="24"/>
        </w:rPr>
        <w:t xml:space="preserve"> је </w:t>
      </w:r>
      <w:r w:rsidR="009F54F7" w:rsidRPr="00247C40">
        <w:rPr>
          <w:rFonts w:ascii="Times New Roman" w:hAnsi="Times New Roman" w:cs="Times New Roman"/>
          <w:i/>
          <w:sz w:val="24"/>
          <w:szCs w:val="24"/>
        </w:rPr>
        <w:t xml:space="preserve">ту </w:t>
      </w:r>
      <w:r w:rsidR="00590D5B" w:rsidRPr="00247C40">
        <w:rPr>
          <w:rFonts w:ascii="Times New Roman" w:hAnsi="Times New Roman" w:cs="Times New Roman"/>
          <w:i/>
          <w:sz w:val="24"/>
          <w:szCs w:val="24"/>
        </w:rPr>
        <w:t>само реч о н</w:t>
      </w:r>
      <w:r w:rsidR="006C4955" w:rsidRPr="00247C40">
        <w:rPr>
          <w:rFonts w:ascii="Times New Roman" w:hAnsi="Times New Roman" w:cs="Times New Roman"/>
          <w:i/>
          <w:sz w:val="24"/>
          <w:szCs w:val="24"/>
        </w:rPr>
        <w:t>ерационално</w:t>
      </w:r>
      <w:r w:rsidR="00590D5B" w:rsidRPr="00247C40">
        <w:rPr>
          <w:rFonts w:ascii="Times New Roman" w:hAnsi="Times New Roman" w:cs="Times New Roman"/>
          <w:i/>
          <w:sz w:val="24"/>
          <w:szCs w:val="24"/>
        </w:rPr>
        <w:t>м</w:t>
      </w:r>
      <w:r w:rsidR="006C4955" w:rsidRPr="00247C40">
        <w:rPr>
          <w:rFonts w:ascii="Times New Roman" w:hAnsi="Times New Roman" w:cs="Times New Roman"/>
          <w:i/>
          <w:sz w:val="24"/>
          <w:szCs w:val="24"/>
        </w:rPr>
        <w:t xml:space="preserve"> упра</w:t>
      </w:r>
      <w:r w:rsidR="006E7497" w:rsidRPr="00247C40">
        <w:rPr>
          <w:rFonts w:ascii="Times New Roman" w:hAnsi="Times New Roman" w:cs="Times New Roman"/>
          <w:i/>
          <w:sz w:val="24"/>
          <w:szCs w:val="24"/>
        </w:rPr>
        <w:t>в</w:t>
      </w:r>
      <w:r w:rsidR="00590D5B" w:rsidRPr="00247C40">
        <w:rPr>
          <w:rFonts w:ascii="Times New Roman" w:hAnsi="Times New Roman" w:cs="Times New Roman"/>
          <w:i/>
          <w:sz w:val="24"/>
          <w:szCs w:val="24"/>
        </w:rPr>
        <w:t>љању</w:t>
      </w:r>
      <w:r w:rsidR="006C4955" w:rsidRPr="00247C40">
        <w:rPr>
          <w:rFonts w:ascii="Times New Roman" w:hAnsi="Times New Roman" w:cs="Times New Roman"/>
          <w:i/>
          <w:sz w:val="24"/>
          <w:szCs w:val="24"/>
        </w:rPr>
        <w:t xml:space="preserve">. </w:t>
      </w:r>
      <w:r w:rsidR="000850F9" w:rsidRPr="00247C40">
        <w:rPr>
          <w:rFonts w:ascii="Times New Roman" w:hAnsi="Times New Roman" w:cs="Times New Roman"/>
          <w:i/>
          <w:sz w:val="24"/>
          <w:szCs w:val="24"/>
        </w:rPr>
        <w:t>Уколико</w:t>
      </w:r>
      <w:r w:rsidR="00FC64EA" w:rsidRPr="00247C40">
        <w:rPr>
          <w:rFonts w:ascii="Times New Roman" w:hAnsi="Times New Roman" w:cs="Times New Roman"/>
          <w:i/>
          <w:sz w:val="24"/>
          <w:szCs w:val="24"/>
        </w:rPr>
        <w:t xml:space="preserve"> не спустимо проблеме на </w:t>
      </w:r>
      <w:r w:rsidR="006F3D36" w:rsidRPr="00247C40">
        <w:rPr>
          <w:rFonts w:ascii="Times New Roman" w:hAnsi="Times New Roman" w:cs="Times New Roman"/>
          <w:i/>
          <w:sz w:val="24"/>
          <w:szCs w:val="24"/>
        </w:rPr>
        <w:t xml:space="preserve">тај реалан свакодневни живот, </w:t>
      </w:r>
      <w:r w:rsidR="000850F9" w:rsidRPr="00247C40">
        <w:rPr>
          <w:rFonts w:ascii="Times New Roman" w:hAnsi="Times New Roman" w:cs="Times New Roman"/>
          <w:i/>
          <w:sz w:val="24"/>
          <w:szCs w:val="24"/>
        </w:rPr>
        <w:t>решавање великих проблема може резултирати безуспешним и узалудним.</w:t>
      </w:r>
      <w:r w:rsidRPr="00247C40">
        <w:rPr>
          <w:rFonts w:ascii="Times New Roman" w:hAnsi="Times New Roman" w:cs="Times New Roman"/>
          <w:i/>
          <w:sz w:val="24"/>
          <w:szCs w:val="24"/>
        </w:rPr>
        <w:t>...“</w:t>
      </w:r>
    </w:p>
    <w:p w:rsidR="006F3D36" w:rsidRPr="006E3E93" w:rsidRDefault="009841A2" w:rsidP="00FC456E">
      <w:pPr>
        <w:jc w:val="both"/>
        <w:rPr>
          <w:rFonts w:ascii="Times New Roman" w:hAnsi="Times New Roman" w:cs="Times New Roman"/>
          <w:b/>
          <w:i/>
          <w:sz w:val="24"/>
          <w:szCs w:val="24"/>
        </w:rPr>
      </w:pPr>
      <w:r w:rsidRPr="006E3E93">
        <w:rPr>
          <w:rFonts w:ascii="Times New Roman" w:hAnsi="Times New Roman" w:cs="Times New Roman"/>
          <w:b/>
          <w:i/>
          <w:sz w:val="24"/>
          <w:szCs w:val="24"/>
        </w:rPr>
        <w:t>О информационо-комуникационим технологијама (ИКТ)</w:t>
      </w:r>
      <w:r w:rsidR="00622F9B" w:rsidRPr="006E3E93">
        <w:rPr>
          <w:rFonts w:ascii="Times New Roman" w:hAnsi="Times New Roman" w:cs="Times New Roman"/>
          <w:b/>
          <w:i/>
          <w:sz w:val="24"/>
          <w:szCs w:val="24"/>
        </w:rPr>
        <w:t>:</w:t>
      </w:r>
    </w:p>
    <w:p w:rsidR="006F3D36" w:rsidRPr="002433F5" w:rsidRDefault="002433F5"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szCs w:val="24"/>
        </w:rPr>
      </w:pPr>
      <w:r w:rsidRPr="002433F5">
        <w:rPr>
          <w:rFonts w:ascii="Times New Roman" w:hAnsi="Times New Roman" w:cs="Times New Roman"/>
          <w:i/>
          <w:sz w:val="24"/>
          <w:szCs w:val="24"/>
        </w:rPr>
        <w:t>„....в</w:t>
      </w:r>
      <w:r w:rsidR="001574A3" w:rsidRPr="002433F5">
        <w:rPr>
          <w:rFonts w:ascii="Times New Roman" w:hAnsi="Times New Roman" w:cs="Times New Roman"/>
          <w:i/>
          <w:sz w:val="24"/>
          <w:szCs w:val="24"/>
        </w:rPr>
        <w:t>ећ 15 година се п</w:t>
      </w:r>
      <w:r w:rsidR="00984CF2" w:rsidRPr="002433F5">
        <w:rPr>
          <w:rFonts w:ascii="Times New Roman" w:hAnsi="Times New Roman" w:cs="Times New Roman"/>
          <w:i/>
          <w:sz w:val="24"/>
          <w:szCs w:val="24"/>
        </w:rPr>
        <w:t xml:space="preserve">огрешно крећемо када се ради о </w:t>
      </w:r>
      <w:r w:rsidR="001574A3" w:rsidRPr="002433F5">
        <w:rPr>
          <w:rFonts w:ascii="Times New Roman" w:hAnsi="Times New Roman" w:cs="Times New Roman"/>
          <w:i/>
          <w:sz w:val="24"/>
          <w:szCs w:val="24"/>
        </w:rPr>
        <w:t>решавању питања електронске управе -</w:t>
      </w:r>
      <w:r w:rsidR="006F3D36" w:rsidRPr="002433F5">
        <w:rPr>
          <w:rFonts w:ascii="Times New Roman" w:hAnsi="Times New Roman" w:cs="Times New Roman"/>
          <w:i/>
          <w:sz w:val="24"/>
          <w:szCs w:val="24"/>
        </w:rPr>
        <w:t xml:space="preserve"> наш систем је тром, </w:t>
      </w:r>
      <w:r w:rsidR="001574A3" w:rsidRPr="002433F5">
        <w:rPr>
          <w:rFonts w:ascii="Times New Roman" w:hAnsi="Times New Roman" w:cs="Times New Roman"/>
          <w:i/>
          <w:sz w:val="24"/>
          <w:szCs w:val="24"/>
        </w:rPr>
        <w:t xml:space="preserve">а </w:t>
      </w:r>
      <w:r w:rsidR="006F3D36" w:rsidRPr="002433F5">
        <w:rPr>
          <w:rFonts w:ascii="Times New Roman" w:hAnsi="Times New Roman" w:cs="Times New Roman"/>
          <w:i/>
          <w:sz w:val="24"/>
          <w:szCs w:val="24"/>
        </w:rPr>
        <w:t xml:space="preserve">електронска управа је пратила тај систем уместо да </w:t>
      </w:r>
      <w:r w:rsidR="00984CF2" w:rsidRPr="002433F5">
        <w:rPr>
          <w:rFonts w:ascii="Times New Roman" w:hAnsi="Times New Roman" w:cs="Times New Roman"/>
          <w:i/>
          <w:sz w:val="24"/>
          <w:szCs w:val="24"/>
        </w:rPr>
        <w:t>је радила на поједностављивању</w:t>
      </w:r>
      <w:r w:rsidR="006F3D36" w:rsidRPr="002433F5">
        <w:rPr>
          <w:rFonts w:ascii="Times New Roman" w:hAnsi="Times New Roman" w:cs="Times New Roman"/>
          <w:i/>
          <w:sz w:val="24"/>
          <w:szCs w:val="24"/>
        </w:rPr>
        <w:t xml:space="preserve"> </w:t>
      </w:r>
      <w:r w:rsidR="00984CF2" w:rsidRPr="002433F5">
        <w:rPr>
          <w:rFonts w:ascii="Times New Roman" w:hAnsi="Times New Roman" w:cs="Times New Roman"/>
          <w:i/>
          <w:sz w:val="24"/>
          <w:szCs w:val="24"/>
        </w:rPr>
        <w:t>процедура</w:t>
      </w:r>
      <w:r w:rsidR="001574A3" w:rsidRPr="002433F5">
        <w:rPr>
          <w:rFonts w:ascii="Times New Roman" w:hAnsi="Times New Roman" w:cs="Times New Roman"/>
          <w:i/>
          <w:sz w:val="24"/>
          <w:szCs w:val="24"/>
        </w:rPr>
        <w:t xml:space="preserve">. </w:t>
      </w:r>
      <w:r w:rsidR="00984CF2" w:rsidRPr="002433F5">
        <w:rPr>
          <w:rFonts w:ascii="Times New Roman" w:hAnsi="Times New Roman" w:cs="Times New Roman"/>
          <w:i/>
          <w:sz w:val="24"/>
          <w:szCs w:val="24"/>
        </w:rPr>
        <w:t>Суштински се ради на исти начин ка</w:t>
      </w:r>
      <w:r w:rsidR="006E7497" w:rsidRPr="002433F5">
        <w:rPr>
          <w:rFonts w:ascii="Times New Roman" w:hAnsi="Times New Roman" w:cs="Times New Roman"/>
          <w:i/>
          <w:sz w:val="24"/>
          <w:szCs w:val="24"/>
        </w:rPr>
        <w:t>о и пре,</w:t>
      </w:r>
      <w:r w:rsidR="00C86E5C" w:rsidRPr="002433F5">
        <w:rPr>
          <w:rFonts w:ascii="Times New Roman" w:hAnsi="Times New Roman" w:cs="Times New Roman"/>
          <w:i/>
          <w:sz w:val="24"/>
          <w:szCs w:val="24"/>
        </w:rPr>
        <w:t xml:space="preserve"> само </w:t>
      </w:r>
      <w:r w:rsidR="001574A3" w:rsidRPr="002433F5">
        <w:rPr>
          <w:rFonts w:ascii="Times New Roman" w:hAnsi="Times New Roman" w:cs="Times New Roman"/>
          <w:i/>
          <w:sz w:val="24"/>
          <w:szCs w:val="24"/>
        </w:rPr>
        <w:t xml:space="preserve">је то сада </w:t>
      </w:r>
      <w:r w:rsidR="00984CF2" w:rsidRPr="002433F5">
        <w:rPr>
          <w:rFonts w:ascii="Times New Roman" w:hAnsi="Times New Roman" w:cs="Times New Roman"/>
          <w:i/>
          <w:sz w:val="24"/>
          <w:szCs w:val="24"/>
        </w:rPr>
        <w:t>рад путем</w:t>
      </w:r>
      <w:r w:rsidR="00C86E5C" w:rsidRPr="002433F5">
        <w:rPr>
          <w:rFonts w:ascii="Times New Roman" w:hAnsi="Times New Roman" w:cs="Times New Roman"/>
          <w:i/>
          <w:sz w:val="24"/>
          <w:szCs w:val="24"/>
        </w:rPr>
        <w:t xml:space="preserve"> компјутера.</w:t>
      </w:r>
      <w:r w:rsidRPr="002433F5">
        <w:rPr>
          <w:rFonts w:ascii="Times New Roman" w:hAnsi="Times New Roman" w:cs="Times New Roman"/>
          <w:i/>
          <w:sz w:val="24"/>
          <w:szCs w:val="24"/>
        </w:rPr>
        <w:t>..“</w:t>
      </w:r>
    </w:p>
    <w:p w:rsidR="006F3D36" w:rsidRPr="002433F5" w:rsidRDefault="002433F5"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szCs w:val="24"/>
        </w:rPr>
      </w:pPr>
      <w:r w:rsidRPr="002433F5">
        <w:rPr>
          <w:rFonts w:ascii="Times New Roman" w:hAnsi="Times New Roman" w:cs="Times New Roman"/>
          <w:i/>
          <w:sz w:val="24"/>
          <w:szCs w:val="24"/>
        </w:rPr>
        <w:t>„...п</w:t>
      </w:r>
      <w:r w:rsidR="006C4955" w:rsidRPr="002433F5">
        <w:rPr>
          <w:rFonts w:ascii="Times New Roman" w:hAnsi="Times New Roman" w:cs="Times New Roman"/>
          <w:i/>
          <w:sz w:val="24"/>
          <w:szCs w:val="24"/>
        </w:rPr>
        <w:t xml:space="preserve">ример нерационалног поступања: </w:t>
      </w:r>
      <w:r w:rsidR="006E7497" w:rsidRPr="002433F5">
        <w:rPr>
          <w:rFonts w:ascii="Times New Roman" w:hAnsi="Times New Roman" w:cs="Times New Roman"/>
          <w:i/>
          <w:sz w:val="24"/>
          <w:szCs w:val="24"/>
        </w:rPr>
        <w:t>у</w:t>
      </w:r>
      <w:r w:rsidR="006F3D36" w:rsidRPr="002433F5">
        <w:rPr>
          <w:rFonts w:ascii="Times New Roman" w:hAnsi="Times New Roman" w:cs="Times New Roman"/>
          <w:i/>
          <w:sz w:val="24"/>
          <w:szCs w:val="24"/>
        </w:rPr>
        <w:t>писничар у једном суду прекуцава податке и уписуј</w:t>
      </w:r>
      <w:r w:rsidR="00FC64EA" w:rsidRPr="002433F5">
        <w:rPr>
          <w:rFonts w:ascii="Times New Roman" w:hAnsi="Times New Roman" w:cs="Times New Roman"/>
          <w:i/>
          <w:sz w:val="24"/>
          <w:szCs w:val="24"/>
        </w:rPr>
        <w:t>е их у електронски систем, онда</w:t>
      </w:r>
      <w:r w:rsidR="006F3D36" w:rsidRPr="002433F5">
        <w:rPr>
          <w:rFonts w:ascii="Times New Roman" w:hAnsi="Times New Roman" w:cs="Times New Roman"/>
          <w:i/>
          <w:sz w:val="24"/>
          <w:szCs w:val="24"/>
        </w:rPr>
        <w:t xml:space="preserve"> и у другом суду други уписничар опет </w:t>
      </w:r>
      <w:r w:rsidR="00FC64EA" w:rsidRPr="002433F5">
        <w:rPr>
          <w:rFonts w:ascii="Times New Roman" w:hAnsi="Times New Roman" w:cs="Times New Roman"/>
          <w:i/>
          <w:sz w:val="24"/>
          <w:szCs w:val="24"/>
        </w:rPr>
        <w:t>уноси те исте</w:t>
      </w:r>
      <w:r w:rsidR="006F3D36" w:rsidRPr="002433F5">
        <w:rPr>
          <w:rFonts w:ascii="Times New Roman" w:hAnsi="Times New Roman" w:cs="Times New Roman"/>
          <w:i/>
          <w:sz w:val="24"/>
          <w:szCs w:val="24"/>
        </w:rPr>
        <w:t xml:space="preserve"> податке</w:t>
      </w:r>
      <w:r w:rsidR="00FC64EA" w:rsidRPr="002433F5">
        <w:rPr>
          <w:rFonts w:ascii="Times New Roman" w:hAnsi="Times New Roman" w:cs="Times New Roman"/>
          <w:i/>
          <w:sz w:val="24"/>
          <w:szCs w:val="24"/>
        </w:rPr>
        <w:t xml:space="preserve"> у систем</w:t>
      </w:r>
      <w:r w:rsidR="006F3D36" w:rsidRPr="002433F5">
        <w:rPr>
          <w:rFonts w:ascii="Times New Roman" w:hAnsi="Times New Roman" w:cs="Times New Roman"/>
          <w:i/>
          <w:sz w:val="24"/>
          <w:szCs w:val="24"/>
        </w:rPr>
        <w:t xml:space="preserve">, уместо да те службе комуницирају и да се  </w:t>
      </w:r>
      <w:r w:rsidR="006E7497" w:rsidRPr="002433F5">
        <w:rPr>
          <w:rFonts w:ascii="Times New Roman" w:hAnsi="Times New Roman" w:cs="Times New Roman"/>
          <w:i/>
          <w:sz w:val="24"/>
          <w:szCs w:val="24"/>
        </w:rPr>
        <w:t>размењују</w:t>
      </w:r>
      <w:r w:rsidR="00975625" w:rsidRPr="002433F5">
        <w:rPr>
          <w:rFonts w:ascii="Times New Roman" w:hAnsi="Times New Roman" w:cs="Times New Roman"/>
          <w:i/>
          <w:sz w:val="24"/>
          <w:szCs w:val="24"/>
        </w:rPr>
        <w:t xml:space="preserve"> документи и</w:t>
      </w:r>
      <w:r w:rsidR="006E7497" w:rsidRPr="002433F5">
        <w:rPr>
          <w:rFonts w:ascii="Times New Roman" w:hAnsi="Times New Roman" w:cs="Times New Roman"/>
          <w:i/>
          <w:sz w:val="24"/>
          <w:szCs w:val="24"/>
        </w:rPr>
        <w:t xml:space="preserve"> подаци</w:t>
      </w:r>
      <w:r w:rsidR="006C4955" w:rsidRPr="002433F5">
        <w:rPr>
          <w:rFonts w:ascii="Times New Roman" w:hAnsi="Times New Roman" w:cs="Times New Roman"/>
          <w:i/>
          <w:sz w:val="24"/>
          <w:szCs w:val="24"/>
        </w:rPr>
        <w:t>.</w:t>
      </w:r>
      <w:r w:rsidRPr="002433F5">
        <w:rPr>
          <w:rFonts w:ascii="Times New Roman" w:hAnsi="Times New Roman" w:cs="Times New Roman"/>
          <w:i/>
          <w:sz w:val="24"/>
          <w:szCs w:val="24"/>
        </w:rPr>
        <w:t>..“</w:t>
      </w:r>
    </w:p>
    <w:p w:rsidR="00DE355A" w:rsidRPr="006E3E93" w:rsidRDefault="002433F5"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w:t>
      </w:r>
      <w:r w:rsidRPr="002433F5">
        <w:rPr>
          <w:rFonts w:ascii="Times New Roman" w:hAnsi="Times New Roman" w:cs="Times New Roman"/>
          <w:i/>
          <w:sz w:val="24"/>
          <w:szCs w:val="24"/>
        </w:rPr>
        <w:t>и</w:t>
      </w:r>
      <w:r w:rsidR="00DE1970" w:rsidRPr="002433F5">
        <w:rPr>
          <w:rFonts w:ascii="Times New Roman" w:hAnsi="Times New Roman" w:cs="Times New Roman"/>
          <w:i/>
          <w:sz w:val="24"/>
          <w:szCs w:val="24"/>
        </w:rPr>
        <w:t>нтернет се</w:t>
      </w:r>
      <w:r w:rsidR="000B02A9" w:rsidRPr="002433F5">
        <w:rPr>
          <w:rFonts w:ascii="Times New Roman" w:hAnsi="Times New Roman" w:cs="Times New Roman"/>
          <w:i/>
          <w:sz w:val="24"/>
          <w:szCs w:val="24"/>
        </w:rPr>
        <w:t xml:space="preserve"> широко користи</w:t>
      </w:r>
      <w:r w:rsidR="00DE1970" w:rsidRPr="002433F5">
        <w:rPr>
          <w:rFonts w:ascii="Times New Roman" w:hAnsi="Times New Roman" w:cs="Times New Roman"/>
          <w:i/>
          <w:sz w:val="24"/>
          <w:szCs w:val="24"/>
        </w:rPr>
        <w:t xml:space="preserve"> у нашој земљ</w:t>
      </w:r>
      <w:r w:rsidR="004821BA" w:rsidRPr="002433F5">
        <w:rPr>
          <w:rFonts w:ascii="Times New Roman" w:hAnsi="Times New Roman" w:cs="Times New Roman"/>
          <w:i/>
          <w:sz w:val="24"/>
          <w:szCs w:val="24"/>
        </w:rPr>
        <w:t>и</w:t>
      </w:r>
      <w:r w:rsidR="00DE1970" w:rsidRPr="002433F5">
        <w:rPr>
          <w:rFonts w:ascii="Times New Roman" w:hAnsi="Times New Roman" w:cs="Times New Roman"/>
          <w:i/>
          <w:sz w:val="24"/>
          <w:szCs w:val="24"/>
        </w:rPr>
        <w:t xml:space="preserve">, али претежно за разбибригу. Потребно је подићи свест о нужности коришћења информационих технологија  у раду, а нарочито стандардизовати пословање </w:t>
      </w:r>
      <w:r w:rsidR="00441347" w:rsidRPr="002433F5">
        <w:rPr>
          <w:rFonts w:ascii="Times New Roman" w:hAnsi="Times New Roman" w:cs="Times New Roman"/>
          <w:i/>
          <w:sz w:val="24"/>
          <w:szCs w:val="24"/>
        </w:rPr>
        <w:t xml:space="preserve">коришћењем </w:t>
      </w:r>
      <w:r w:rsidR="004821BA" w:rsidRPr="002433F5">
        <w:rPr>
          <w:rFonts w:ascii="Times New Roman" w:hAnsi="Times New Roman" w:cs="Times New Roman"/>
          <w:i/>
          <w:sz w:val="24"/>
          <w:szCs w:val="24"/>
        </w:rPr>
        <w:t>електронске поште</w:t>
      </w:r>
      <w:r w:rsidR="00440FA1" w:rsidRPr="002433F5">
        <w:rPr>
          <w:rFonts w:ascii="Times New Roman" w:hAnsi="Times New Roman" w:cs="Times New Roman"/>
          <w:i/>
          <w:sz w:val="24"/>
          <w:szCs w:val="24"/>
        </w:rPr>
        <w:t>, као званичног и сигурног начина комуникације</w:t>
      </w:r>
      <w:r w:rsidR="00DE1970" w:rsidRPr="002433F5">
        <w:rPr>
          <w:rFonts w:ascii="Times New Roman" w:hAnsi="Times New Roman" w:cs="Times New Roman"/>
          <w:i/>
          <w:sz w:val="24"/>
          <w:szCs w:val="24"/>
        </w:rPr>
        <w:t>.</w:t>
      </w:r>
      <w:r w:rsidR="000B02A9" w:rsidRPr="002433F5">
        <w:rPr>
          <w:rFonts w:ascii="Times New Roman" w:hAnsi="Times New Roman" w:cs="Times New Roman"/>
          <w:i/>
          <w:sz w:val="24"/>
          <w:szCs w:val="24"/>
        </w:rPr>
        <w:t xml:space="preserve"> </w:t>
      </w:r>
      <w:r w:rsidR="006F3D36" w:rsidRPr="002433F5">
        <w:rPr>
          <w:rFonts w:ascii="Times New Roman" w:hAnsi="Times New Roman" w:cs="Times New Roman"/>
          <w:i/>
          <w:sz w:val="24"/>
          <w:szCs w:val="24"/>
        </w:rPr>
        <w:t>Инфо</w:t>
      </w:r>
      <w:r w:rsidR="006E7497" w:rsidRPr="002433F5">
        <w:rPr>
          <w:rFonts w:ascii="Times New Roman" w:hAnsi="Times New Roman" w:cs="Times New Roman"/>
          <w:i/>
          <w:sz w:val="24"/>
          <w:szCs w:val="24"/>
        </w:rPr>
        <w:t>-</w:t>
      </w:r>
      <w:r w:rsidR="006F3D36" w:rsidRPr="002433F5">
        <w:rPr>
          <w:rFonts w:ascii="Times New Roman" w:hAnsi="Times New Roman" w:cs="Times New Roman"/>
          <w:i/>
          <w:sz w:val="24"/>
          <w:szCs w:val="24"/>
        </w:rPr>
        <w:t>пултови су била добра пракса у неким судовима</w:t>
      </w:r>
      <w:r w:rsidR="00C86E5C" w:rsidRPr="002433F5">
        <w:rPr>
          <w:rFonts w:ascii="Times New Roman" w:hAnsi="Times New Roman" w:cs="Times New Roman"/>
          <w:i/>
          <w:sz w:val="24"/>
          <w:szCs w:val="24"/>
        </w:rPr>
        <w:t xml:space="preserve">, </w:t>
      </w:r>
      <w:r w:rsidR="006F3D36" w:rsidRPr="002433F5">
        <w:rPr>
          <w:rFonts w:ascii="Times New Roman" w:hAnsi="Times New Roman" w:cs="Times New Roman"/>
          <w:i/>
          <w:sz w:val="24"/>
          <w:szCs w:val="24"/>
        </w:rPr>
        <w:t xml:space="preserve">али из разних разлога </w:t>
      </w:r>
      <w:r w:rsidR="00C86E5C" w:rsidRPr="002433F5">
        <w:rPr>
          <w:rFonts w:ascii="Times New Roman" w:hAnsi="Times New Roman" w:cs="Times New Roman"/>
          <w:i/>
          <w:sz w:val="24"/>
          <w:szCs w:val="24"/>
        </w:rPr>
        <w:t>се с тим престало</w:t>
      </w:r>
      <w:r w:rsidR="006F3D36" w:rsidRPr="002433F5">
        <w:rPr>
          <w:rFonts w:ascii="Times New Roman" w:hAnsi="Times New Roman" w:cs="Times New Roman"/>
          <w:i/>
          <w:sz w:val="24"/>
          <w:szCs w:val="24"/>
        </w:rPr>
        <w:t xml:space="preserve"> (промена </w:t>
      </w:r>
      <w:r w:rsidR="00E34A2E" w:rsidRPr="002433F5">
        <w:rPr>
          <w:rFonts w:ascii="Times New Roman" w:hAnsi="Times New Roman" w:cs="Times New Roman"/>
          <w:i/>
          <w:sz w:val="24"/>
          <w:szCs w:val="24"/>
        </w:rPr>
        <w:t>председника</w:t>
      </w:r>
      <w:r w:rsidR="006F3D36" w:rsidRPr="002433F5">
        <w:rPr>
          <w:rFonts w:ascii="Times New Roman" w:hAnsi="Times New Roman" w:cs="Times New Roman"/>
          <w:i/>
          <w:sz w:val="24"/>
          <w:szCs w:val="24"/>
        </w:rPr>
        <w:t xml:space="preserve"> </w:t>
      </w:r>
      <w:r w:rsidR="006E7497" w:rsidRPr="002433F5">
        <w:rPr>
          <w:rFonts w:ascii="Times New Roman" w:hAnsi="Times New Roman" w:cs="Times New Roman"/>
          <w:i/>
          <w:sz w:val="24"/>
          <w:szCs w:val="24"/>
        </w:rPr>
        <w:t>нпр.</w:t>
      </w:r>
      <w:r w:rsidR="006F3D36" w:rsidRPr="002433F5">
        <w:rPr>
          <w:rFonts w:ascii="Times New Roman" w:hAnsi="Times New Roman" w:cs="Times New Roman"/>
          <w:i/>
          <w:sz w:val="24"/>
          <w:szCs w:val="24"/>
        </w:rPr>
        <w:t xml:space="preserve">) и онда се те </w:t>
      </w:r>
      <w:r w:rsidR="0056402F" w:rsidRPr="002433F5">
        <w:rPr>
          <w:rFonts w:ascii="Times New Roman" w:hAnsi="Times New Roman" w:cs="Times New Roman"/>
          <w:i/>
          <w:sz w:val="24"/>
          <w:szCs w:val="24"/>
        </w:rPr>
        <w:t>добре праксе заборављају и креће се</w:t>
      </w:r>
      <w:r w:rsidR="006F3D36" w:rsidRPr="002433F5">
        <w:rPr>
          <w:rFonts w:ascii="Times New Roman" w:hAnsi="Times New Roman" w:cs="Times New Roman"/>
          <w:i/>
          <w:sz w:val="24"/>
          <w:szCs w:val="24"/>
        </w:rPr>
        <w:t xml:space="preserve"> од почетка</w:t>
      </w:r>
      <w:r w:rsidR="00C1303E" w:rsidRPr="002433F5">
        <w:rPr>
          <w:rFonts w:ascii="Times New Roman" w:hAnsi="Times New Roman" w:cs="Times New Roman"/>
          <w:i/>
          <w:sz w:val="24"/>
          <w:szCs w:val="24"/>
        </w:rPr>
        <w:t>.</w:t>
      </w:r>
      <w:r w:rsidRPr="002433F5">
        <w:rPr>
          <w:rFonts w:ascii="Times New Roman" w:hAnsi="Times New Roman" w:cs="Times New Roman"/>
          <w:i/>
          <w:sz w:val="24"/>
          <w:szCs w:val="24"/>
        </w:rPr>
        <w:t>..“</w:t>
      </w:r>
    </w:p>
    <w:p w:rsidR="00622F9B" w:rsidRPr="006E3E93" w:rsidRDefault="006C4955"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6E3E93">
        <w:rPr>
          <w:rFonts w:ascii="Times New Roman" w:hAnsi="Times New Roman" w:cs="Times New Roman"/>
          <w:sz w:val="24"/>
          <w:szCs w:val="24"/>
        </w:rPr>
        <w:t>Пример успе</w:t>
      </w:r>
      <w:r w:rsidR="003A2B35" w:rsidRPr="006E3E93">
        <w:rPr>
          <w:rFonts w:ascii="Times New Roman" w:hAnsi="Times New Roman" w:cs="Times New Roman"/>
          <w:sz w:val="24"/>
          <w:szCs w:val="24"/>
        </w:rPr>
        <w:t>шне имплементације ИКТ система:</w:t>
      </w:r>
      <w:r w:rsidR="00DE355A" w:rsidRPr="006E3E93">
        <w:rPr>
          <w:rFonts w:ascii="Times New Roman" w:hAnsi="Times New Roman" w:cs="Times New Roman"/>
          <w:sz w:val="24"/>
          <w:szCs w:val="24"/>
        </w:rPr>
        <w:t xml:space="preserve"> </w:t>
      </w:r>
      <w:r w:rsidR="004D38BF" w:rsidRPr="006E3E93">
        <w:rPr>
          <w:rFonts w:ascii="Times New Roman" w:hAnsi="Times New Roman" w:cs="Times New Roman"/>
          <w:sz w:val="24"/>
          <w:szCs w:val="24"/>
        </w:rPr>
        <w:t>у току је прављење новог</w:t>
      </w:r>
      <w:r w:rsidR="00DE355A" w:rsidRPr="006E3E93">
        <w:rPr>
          <w:rFonts w:ascii="Times New Roman" w:hAnsi="Times New Roman" w:cs="Times New Roman"/>
          <w:sz w:val="24"/>
          <w:szCs w:val="24"/>
        </w:rPr>
        <w:t xml:space="preserve"> систем</w:t>
      </w:r>
      <w:r w:rsidR="004D38BF" w:rsidRPr="006E3E93">
        <w:rPr>
          <w:rFonts w:ascii="Times New Roman" w:hAnsi="Times New Roman" w:cs="Times New Roman"/>
          <w:sz w:val="24"/>
          <w:szCs w:val="24"/>
        </w:rPr>
        <w:t>а јавног тужилаштва-</w:t>
      </w:r>
      <w:r w:rsidR="00DE355A" w:rsidRPr="006E3E93">
        <w:rPr>
          <w:rFonts w:ascii="Times New Roman" w:hAnsi="Times New Roman" w:cs="Times New Roman"/>
          <w:sz w:val="24"/>
          <w:szCs w:val="24"/>
        </w:rPr>
        <w:t xml:space="preserve"> </w:t>
      </w:r>
      <w:r w:rsidR="00441347">
        <w:rPr>
          <w:rFonts w:ascii="Times New Roman" w:hAnsi="Times New Roman" w:cs="Times New Roman"/>
          <w:sz w:val="24"/>
          <w:szCs w:val="24"/>
        </w:rPr>
        <w:t>„</w:t>
      </w:r>
      <w:r w:rsidR="00DE355A" w:rsidRPr="006E3E93">
        <w:rPr>
          <w:rFonts w:ascii="Times New Roman" w:hAnsi="Times New Roman" w:cs="Times New Roman"/>
          <w:sz w:val="24"/>
          <w:szCs w:val="24"/>
        </w:rPr>
        <w:t>електронско тужилаштво</w:t>
      </w:r>
      <w:r w:rsidR="00441347">
        <w:rPr>
          <w:rFonts w:ascii="Times New Roman" w:hAnsi="Times New Roman" w:cs="Times New Roman"/>
          <w:sz w:val="24"/>
          <w:szCs w:val="24"/>
        </w:rPr>
        <w:t>“</w:t>
      </w:r>
      <w:r w:rsidR="00DE355A" w:rsidRPr="006E3E93">
        <w:rPr>
          <w:rFonts w:ascii="Times New Roman" w:hAnsi="Times New Roman" w:cs="Times New Roman"/>
          <w:sz w:val="24"/>
          <w:szCs w:val="24"/>
        </w:rPr>
        <w:t xml:space="preserve">, </w:t>
      </w:r>
      <w:r w:rsidR="004D38BF" w:rsidRPr="006E3E93">
        <w:rPr>
          <w:rFonts w:ascii="Times New Roman" w:hAnsi="Times New Roman" w:cs="Times New Roman"/>
          <w:sz w:val="24"/>
          <w:szCs w:val="24"/>
        </w:rPr>
        <w:t xml:space="preserve">које није </w:t>
      </w:r>
      <w:r w:rsidR="00DE355A" w:rsidRPr="006E3E93">
        <w:rPr>
          <w:rFonts w:ascii="Times New Roman" w:hAnsi="Times New Roman" w:cs="Times New Roman"/>
          <w:sz w:val="24"/>
          <w:szCs w:val="24"/>
        </w:rPr>
        <w:t xml:space="preserve">електронска писарница, </w:t>
      </w:r>
      <w:r w:rsidR="004D38BF" w:rsidRPr="006E3E93">
        <w:rPr>
          <w:rFonts w:ascii="Times New Roman" w:hAnsi="Times New Roman" w:cs="Times New Roman"/>
          <w:sz w:val="24"/>
          <w:szCs w:val="24"/>
        </w:rPr>
        <w:t>већ се ради о</w:t>
      </w:r>
      <w:r w:rsidR="00DE355A" w:rsidRPr="006E3E93">
        <w:rPr>
          <w:rFonts w:ascii="Times New Roman" w:hAnsi="Times New Roman" w:cs="Times New Roman"/>
          <w:sz w:val="24"/>
          <w:szCs w:val="24"/>
        </w:rPr>
        <w:t xml:space="preserve"> електронско</w:t>
      </w:r>
      <w:r w:rsidR="004D38BF" w:rsidRPr="006E3E93">
        <w:rPr>
          <w:rFonts w:ascii="Times New Roman" w:hAnsi="Times New Roman" w:cs="Times New Roman"/>
          <w:sz w:val="24"/>
          <w:szCs w:val="24"/>
        </w:rPr>
        <w:t>м управљању</w:t>
      </w:r>
      <w:r w:rsidR="00DE355A" w:rsidRPr="006E3E93">
        <w:rPr>
          <w:rFonts w:ascii="Times New Roman" w:hAnsi="Times New Roman" w:cs="Times New Roman"/>
          <w:sz w:val="24"/>
          <w:szCs w:val="24"/>
        </w:rPr>
        <w:t>. Захваљујући Е</w:t>
      </w:r>
      <w:r w:rsidR="004D38BF" w:rsidRPr="006E3E93">
        <w:rPr>
          <w:rFonts w:ascii="Times New Roman" w:hAnsi="Times New Roman" w:cs="Times New Roman"/>
          <w:sz w:val="24"/>
          <w:szCs w:val="24"/>
        </w:rPr>
        <w:t>вропској унији</w:t>
      </w:r>
      <w:r w:rsidR="00441347">
        <w:rPr>
          <w:rFonts w:ascii="Times New Roman" w:hAnsi="Times New Roman" w:cs="Times New Roman"/>
          <w:sz w:val="24"/>
          <w:szCs w:val="24"/>
        </w:rPr>
        <w:t>,</w:t>
      </w:r>
      <w:r w:rsidR="00622F9B" w:rsidRPr="006E3E93">
        <w:rPr>
          <w:rFonts w:ascii="Times New Roman" w:hAnsi="Times New Roman" w:cs="Times New Roman"/>
          <w:sz w:val="24"/>
          <w:szCs w:val="24"/>
        </w:rPr>
        <w:t xml:space="preserve"> у 15 тужилаштва </w:t>
      </w:r>
      <w:r w:rsidR="00400766" w:rsidRPr="006E3E93">
        <w:rPr>
          <w:rFonts w:ascii="Times New Roman" w:hAnsi="Times New Roman" w:cs="Times New Roman"/>
          <w:sz w:val="24"/>
          <w:szCs w:val="24"/>
        </w:rPr>
        <w:t>успостављен</w:t>
      </w:r>
      <w:r w:rsidR="00622F9B" w:rsidRPr="006E3E93">
        <w:rPr>
          <w:rFonts w:ascii="Times New Roman" w:hAnsi="Times New Roman" w:cs="Times New Roman"/>
          <w:sz w:val="24"/>
          <w:szCs w:val="24"/>
        </w:rPr>
        <w:t xml:space="preserve"> је</w:t>
      </w:r>
      <w:r w:rsidR="00DE355A" w:rsidRPr="006E3E93">
        <w:rPr>
          <w:rFonts w:ascii="Times New Roman" w:hAnsi="Times New Roman" w:cs="Times New Roman"/>
          <w:sz w:val="24"/>
          <w:szCs w:val="24"/>
        </w:rPr>
        <w:t xml:space="preserve"> САП систем, пун</w:t>
      </w:r>
      <w:r w:rsidR="00FC64EA" w:rsidRPr="006E3E93">
        <w:rPr>
          <w:rFonts w:ascii="Times New Roman" w:hAnsi="Times New Roman" w:cs="Times New Roman"/>
          <w:sz w:val="24"/>
          <w:szCs w:val="24"/>
        </w:rPr>
        <w:t xml:space="preserve"> систем електронског управљања.</w:t>
      </w:r>
      <w:r w:rsidR="00DE355A" w:rsidRPr="006E3E93">
        <w:rPr>
          <w:rFonts w:ascii="Times New Roman" w:hAnsi="Times New Roman" w:cs="Times New Roman"/>
          <w:sz w:val="24"/>
          <w:szCs w:val="24"/>
        </w:rPr>
        <w:t xml:space="preserve"> Сваки лист </w:t>
      </w:r>
      <w:r w:rsidR="00622F9B" w:rsidRPr="006E3E93">
        <w:rPr>
          <w:rFonts w:ascii="Times New Roman" w:hAnsi="Times New Roman" w:cs="Times New Roman"/>
          <w:sz w:val="24"/>
          <w:szCs w:val="24"/>
        </w:rPr>
        <w:t xml:space="preserve">је </w:t>
      </w:r>
      <w:r w:rsidR="00DE355A" w:rsidRPr="006E3E93">
        <w:rPr>
          <w:rFonts w:ascii="Times New Roman" w:hAnsi="Times New Roman" w:cs="Times New Roman"/>
          <w:sz w:val="24"/>
          <w:szCs w:val="24"/>
        </w:rPr>
        <w:t>скениран</w:t>
      </w:r>
      <w:r w:rsidR="00622F9B" w:rsidRPr="006E3E93">
        <w:rPr>
          <w:rFonts w:ascii="Times New Roman" w:hAnsi="Times New Roman" w:cs="Times New Roman"/>
          <w:sz w:val="24"/>
          <w:szCs w:val="24"/>
        </w:rPr>
        <w:t xml:space="preserve"> и улази у систем и</w:t>
      </w:r>
      <w:r w:rsidR="0056402F" w:rsidRPr="006E3E93">
        <w:rPr>
          <w:rFonts w:ascii="Times New Roman" w:hAnsi="Times New Roman" w:cs="Times New Roman"/>
          <w:sz w:val="24"/>
          <w:szCs w:val="24"/>
        </w:rPr>
        <w:t>,</w:t>
      </w:r>
      <w:r w:rsidR="00622F9B" w:rsidRPr="006E3E93">
        <w:rPr>
          <w:rFonts w:ascii="Times New Roman" w:hAnsi="Times New Roman" w:cs="Times New Roman"/>
          <w:sz w:val="24"/>
          <w:szCs w:val="24"/>
        </w:rPr>
        <w:t xml:space="preserve"> у</w:t>
      </w:r>
      <w:r w:rsidR="00DE355A" w:rsidRPr="006E3E93">
        <w:rPr>
          <w:rFonts w:ascii="Times New Roman" w:hAnsi="Times New Roman" w:cs="Times New Roman"/>
          <w:sz w:val="24"/>
          <w:szCs w:val="24"/>
        </w:rPr>
        <w:t xml:space="preserve"> идеалном случају</w:t>
      </w:r>
      <w:r w:rsidR="0056402F" w:rsidRPr="006E3E93">
        <w:rPr>
          <w:rFonts w:ascii="Times New Roman" w:hAnsi="Times New Roman" w:cs="Times New Roman"/>
          <w:sz w:val="24"/>
          <w:szCs w:val="24"/>
        </w:rPr>
        <w:t xml:space="preserve">, </w:t>
      </w:r>
      <w:r w:rsidR="00DE355A" w:rsidRPr="006E3E93">
        <w:rPr>
          <w:rFonts w:ascii="Times New Roman" w:hAnsi="Times New Roman" w:cs="Times New Roman"/>
          <w:sz w:val="24"/>
          <w:szCs w:val="24"/>
        </w:rPr>
        <w:t xml:space="preserve">све иде од тада само електронским путем. </w:t>
      </w:r>
      <w:r w:rsidR="00622F9B" w:rsidRPr="006E3E93">
        <w:rPr>
          <w:rFonts w:ascii="Times New Roman" w:hAnsi="Times New Roman" w:cs="Times New Roman"/>
          <w:sz w:val="24"/>
          <w:szCs w:val="24"/>
        </w:rPr>
        <w:t>Делегација Европске уније</w:t>
      </w:r>
      <w:r w:rsidR="00DE355A" w:rsidRPr="006E3E93">
        <w:rPr>
          <w:rFonts w:ascii="Times New Roman" w:hAnsi="Times New Roman" w:cs="Times New Roman"/>
          <w:sz w:val="24"/>
          <w:szCs w:val="24"/>
        </w:rPr>
        <w:t xml:space="preserve"> је оценила овај пр</w:t>
      </w:r>
      <w:r w:rsidR="0056402F" w:rsidRPr="006E3E93">
        <w:rPr>
          <w:rFonts w:ascii="Times New Roman" w:hAnsi="Times New Roman" w:cs="Times New Roman"/>
          <w:sz w:val="24"/>
          <w:szCs w:val="24"/>
        </w:rPr>
        <w:t xml:space="preserve">ојекат као један од успешнијих </w:t>
      </w:r>
      <w:r w:rsidR="00DE355A" w:rsidRPr="006E3E93">
        <w:rPr>
          <w:rFonts w:ascii="Times New Roman" w:hAnsi="Times New Roman" w:cs="Times New Roman"/>
          <w:sz w:val="24"/>
          <w:szCs w:val="24"/>
        </w:rPr>
        <w:t xml:space="preserve">и дала одобрење за </w:t>
      </w:r>
      <w:r w:rsidR="00FC64EA" w:rsidRPr="006E3E93">
        <w:rPr>
          <w:rFonts w:ascii="Times New Roman" w:hAnsi="Times New Roman" w:cs="Times New Roman"/>
          <w:sz w:val="24"/>
          <w:szCs w:val="24"/>
        </w:rPr>
        <w:t>његово спровођење</w:t>
      </w:r>
      <w:r w:rsidR="005A76D1" w:rsidRPr="006E3E93">
        <w:rPr>
          <w:rFonts w:ascii="Times New Roman" w:hAnsi="Times New Roman" w:cs="Times New Roman"/>
          <w:sz w:val="24"/>
          <w:szCs w:val="24"/>
        </w:rPr>
        <w:t xml:space="preserve"> код осталих тужилаштва, </w:t>
      </w:r>
      <w:r w:rsidR="0056402F" w:rsidRPr="006E3E93">
        <w:rPr>
          <w:rFonts w:ascii="Times New Roman" w:hAnsi="Times New Roman" w:cs="Times New Roman"/>
          <w:sz w:val="24"/>
          <w:szCs w:val="24"/>
        </w:rPr>
        <w:t>како</w:t>
      </w:r>
      <w:r w:rsidR="00DE355A" w:rsidRPr="006E3E93">
        <w:rPr>
          <w:rFonts w:ascii="Times New Roman" w:hAnsi="Times New Roman" w:cs="Times New Roman"/>
          <w:sz w:val="24"/>
          <w:szCs w:val="24"/>
        </w:rPr>
        <w:t xml:space="preserve"> </w:t>
      </w:r>
      <w:r w:rsidR="0056402F" w:rsidRPr="006E3E93">
        <w:rPr>
          <w:rFonts w:ascii="Times New Roman" w:hAnsi="Times New Roman" w:cs="Times New Roman"/>
          <w:sz w:val="24"/>
          <w:szCs w:val="24"/>
        </w:rPr>
        <w:t>би свих 90 на крају прешло</w:t>
      </w:r>
      <w:r w:rsidR="00DE355A" w:rsidRPr="006E3E93">
        <w:rPr>
          <w:rFonts w:ascii="Times New Roman" w:hAnsi="Times New Roman" w:cs="Times New Roman"/>
          <w:sz w:val="24"/>
          <w:szCs w:val="24"/>
        </w:rPr>
        <w:t xml:space="preserve"> на такав систем функционисања. </w:t>
      </w:r>
    </w:p>
    <w:p w:rsidR="00DE355A" w:rsidRPr="006E3E93" w:rsidRDefault="00DE355A"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6E3E93">
        <w:rPr>
          <w:rFonts w:ascii="Times New Roman" w:hAnsi="Times New Roman" w:cs="Times New Roman"/>
          <w:sz w:val="24"/>
          <w:szCs w:val="24"/>
        </w:rPr>
        <w:t>Хоризонтална и вертикал</w:t>
      </w:r>
      <w:r w:rsidR="00D21AB5" w:rsidRPr="006E3E93">
        <w:rPr>
          <w:rFonts w:ascii="Times New Roman" w:hAnsi="Times New Roman" w:cs="Times New Roman"/>
          <w:sz w:val="24"/>
          <w:szCs w:val="24"/>
        </w:rPr>
        <w:t>на размена податка између свих- у</w:t>
      </w:r>
      <w:r w:rsidRPr="006E3E93">
        <w:rPr>
          <w:rFonts w:ascii="Times New Roman" w:hAnsi="Times New Roman" w:cs="Times New Roman"/>
          <w:sz w:val="24"/>
          <w:szCs w:val="24"/>
        </w:rPr>
        <w:t xml:space="preserve"> току је пилот под- пројекат у Сремској Митровици где суд и тужилаштво размењују податке у електронском облику.</w:t>
      </w:r>
      <w:r w:rsidR="006C4955" w:rsidRPr="006E3E93">
        <w:rPr>
          <w:rFonts w:ascii="Times New Roman" w:hAnsi="Times New Roman" w:cs="Times New Roman"/>
          <w:sz w:val="24"/>
          <w:szCs w:val="24"/>
        </w:rPr>
        <w:t xml:space="preserve"> </w:t>
      </w:r>
      <w:r w:rsidR="00D21AB5" w:rsidRPr="006E3E93">
        <w:rPr>
          <w:rFonts w:ascii="Times New Roman" w:hAnsi="Times New Roman" w:cs="Times New Roman"/>
          <w:sz w:val="24"/>
          <w:szCs w:val="24"/>
        </w:rPr>
        <w:t>Такође, постоји и м</w:t>
      </w:r>
      <w:r w:rsidRPr="006E3E93">
        <w:rPr>
          <w:rFonts w:ascii="Times New Roman" w:hAnsi="Times New Roman" w:cs="Times New Roman"/>
          <w:sz w:val="24"/>
          <w:szCs w:val="24"/>
        </w:rPr>
        <w:t>огућност подношења кривичн</w:t>
      </w:r>
      <w:r w:rsidR="006C4955" w:rsidRPr="006E3E93">
        <w:rPr>
          <w:rFonts w:ascii="Times New Roman" w:hAnsi="Times New Roman" w:cs="Times New Roman"/>
          <w:sz w:val="24"/>
          <w:szCs w:val="24"/>
        </w:rPr>
        <w:t xml:space="preserve">е </w:t>
      </w:r>
      <w:r w:rsidR="00D21AB5" w:rsidRPr="006E3E93">
        <w:rPr>
          <w:rFonts w:ascii="Times New Roman" w:hAnsi="Times New Roman" w:cs="Times New Roman"/>
          <w:sz w:val="24"/>
          <w:szCs w:val="24"/>
        </w:rPr>
        <w:t>пријаве путем мејла и портала- ови примери су примери м</w:t>
      </w:r>
      <w:r w:rsidR="006C4955" w:rsidRPr="006E3E93">
        <w:rPr>
          <w:rFonts w:ascii="Times New Roman" w:hAnsi="Times New Roman" w:cs="Times New Roman"/>
          <w:sz w:val="24"/>
          <w:szCs w:val="24"/>
        </w:rPr>
        <w:t>али</w:t>
      </w:r>
      <w:r w:rsidR="00D21AB5" w:rsidRPr="006E3E93">
        <w:rPr>
          <w:rFonts w:ascii="Times New Roman" w:hAnsi="Times New Roman" w:cs="Times New Roman"/>
          <w:sz w:val="24"/>
          <w:szCs w:val="24"/>
        </w:rPr>
        <w:t>х</w:t>
      </w:r>
      <w:r w:rsidR="006C4955" w:rsidRPr="006E3E93">
        <w:rPr>
          <w:rFonts w:ascii="Times New Roman" w:hAnsi="Times New Roman" w:cs="Times New Roman"/>
          <w:sz w:val="24"/>
          <w:szCs w:val="24"/>
        </w:rPr>
        <w:t>, али битни</w:t>
      </w:r>
      <w:r w:rsidR="00D21AB5" w:rsidRPr="006E3E93">
        <w:rPr>
          <w:rFonts w:ascii="Times New Roman" w:hAnsi="Times New Roman" w:cs="Times New Roman"/>
          <w:sz w:val="24"/>
          <w:szCs w:val="24"/>
        </w:rPr>
        <w:t>х, корака. Отпор постоји, али се покушава да се реши</w:t>
      </w:r>
      <w:r w:rsidRPr="006E3E93">
        <w:rPr>
          <w:rFonts w:ascii="Times New Roman" w:hAnsi="Times New Roman" w:cs="Times New Roman"/>
          <w:sz w:val="24"/>
          <w:szCs w:val="24"/>
        </w:rPr>
        <w:t xml:space="preserve"> у ходу.</w:t>
      </w:r>
    </w:p>
    <w:p w:rsidR="00EE6B09" w:rsidRPr="006E3E93" w:rsidRDefault="002236CE"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6E3E93">
        <w:rPr>
          <w:rFonts w:ascii="Times New Roman" w:hAnsi="Times New Roman" w:cs="Times New Roman"/>
          <w:sz w:val="24"/>
          <w:szCs w:val="24"/>
        </w:rPr>
        <w:t>Поред скромног број</w:t>
      </w:r>
      <w:r w:rsidR="0056402F" w:rsidRPr="006E3E93">
        <w:rPr>
          <w:rFonts w:ascii="Times New Roman" w:hAnsi="Times New Roman" w:cs="Times New Roman"/>
          <w:sz w:val="24"/>
          <w:szCs w:val="24"/>
        </w:rPr>
        <w:t>а</w:t>
      </w:r>
      <w:r w:rsidRPr="006E3E93">
        <w:rPr>
          <w:rFonts w:ascii="Times New Roman" w:hAnsi="Times New Roman" w:cs="Times New Roman"/>
          <w:sz w:val="24"/>
          <w:szCs w:val="24"/>
        </w:rPr>
        <w:t xml:space="preserve"> административног кадра</w:t>
      </w:r>
      <w:r w:rsidR="00441347">
        <w:rPr>
          <w:rFonts w:ascii="Times New Roman" w:hAnsi="Times New Roman" w:cs="Times New Roman"/>
          <w:sz w:val="24"/>
          <w:szCs w:val="24"/>
        </w:rPr>
        <w:t>,</w:t>
      </w:r>
      <w:r w:rsidRPr="006E3E93">
        <w:rPr>
          <w:rFonts w:ascii="Times New Roman" w:hAnsi="Times New Roman" w:cs="Times New Roman"/>
          <w:sz w:val="24"/>
          <w:szCs w:val="24"/>
        </w:rPr>
        <w:t xml:space="preserve"> приметно је да он није довољно обучен</w:t>
      </w:r>
      <w:r w:rsidR="00975625" w:rsidRPr="006E3E93">
        <w:rPr>
          <w:rFonts w:ascii="Times New Roman" w:hAnsi="Times New Roman" w:cs="Times New Roman"/>
          <w:sz w:val="24"/>
          <w:szCs w:val="24"/>
        </w:rPr>
        <w:t>.</w:t>
      </w:r>
    </w:p>
    <w:p w:rsidR="00DE355A" w:rsidRPr="006E3E93" w:rsidRDefault="00DE355A" w:rsidP="00FC456E">
      <w:pPr>
        <w:jc w:val="both"/>
        <w:rPr>
          <w:rFonts w:ascii="Times New Roman" w:hAnsi="Times New Roman" w:cs="Times New Roman"/>
          <w:b/>
          <w:i/>
          <w:sz w:val="24"/>
          <w:szCs w:val="24"/>
        </w:rPr>
      </w:pPr>
      <w:r w:rsidRPr="006E3E93">
        <w:rPr>
          <w:rFonts w:ascii="Times New Roman" w:hAnsi="Times New Roman" w:cs="Times New Roman"/>
          <w:b/>
          <w:i/>
          <w:sz w:val="24"/>
          <w:szCs w:val="24"/>
        </w:rPr>
        <w:t>О ефикасности:</w:t>
      </w:r>
    </w:p>
    <w:p w:rsidR="00C86E5C" w:rsidRPr="002433F5" w:rsidRDefault="009761C4" w:rsidP="002433F5">
      <w:pPr>
        <w:pStyle w:val="ListParagraph"/>
        <w:numPr>
          <w:ilvl w:val="0"/>
          <w:numId w:val="3"/>
        </w:numPr>
        <w:pBdr>
          <w:top w:val="single" w:sz="4" w:space="1" w:color="auto"/>
          <w:left w:val="single" w:sz="4" w:space="1" w:color="auto"/>
          <w:bottom w:val="single" w:sz="4" w:space="1" w:color="auto"/>
          <w:right w:val="single" w:sz="4" w:space="1" w:color="auto"/>
        </w:pBdr>
        <w:jc w:val="both"/>
        <w:rPr>
          <w:rFonts w:ascii="Times New Roman" w:hAnsi="Times New Roman" w:cs="Times New Roman"/>
          <w:i/>
          <w:sz w:val="24"/>
          <w:szCs w:val="24"/>
        </w:rPr>
      </w:pPr>
      <w:r>
        <w:rPr>
          <w:rFonts w:ascii="Times New Roman" w:hAnsi="Times New Roman" w:cs="Times New Roman"/>
          <w:sz w:val="24"/>
          <w:szCs w:val="24"/>
        </w:rPr>
        <w:lastRenderedPageBreak/>
        <w:t>„ …</w:t>
      </w:r>
      <w:r w:rsidRPr="002433F5">
        <w:rPr>
          <w:rFonts w:ascii="Times New Roman" w:hAnsi="Times New Roman" w:cs="Times New Roman"/>
          <w:i/>
          <w:sz w:val="24"/>
          <w:szCs w:val="24"/>
        </w:rPr>
        <w:t>п</w:t>
      </w:r>
      <w:r w:rsidR="00C86E5C" w:rsidRPr="002433F5">
        <w:rPr>
          <w:rFonts w:ascii="Times New Roman" w:hAnsi="Times New Roman" w:cs="Times New Roman"/>
          <w:i/>
          <w:sz w:val="24"/>
          <w:szCs w:val="24"/>
        </w:rPr>
        <w:t xml:space="preserve">равосудни систем је спор, неефикасан и скуп- то није само да га грађани тако доживљавају, већ </w:t>
      </w:r>
      <w:r w:rsidR="002679E7" w:rsidRPr="002433F5">
        <w:rPr>
          <w:rFonts w:ascii="Times New Roman" w:hAnsi="Times New Roman" w:cs="Times New Roman"/>
          <w:i/>
          <w:sz w:val="24"/>
          <w:szCs w:val="24"/>
        </w:rPr>
        <w:t xml:space="preserve">то </w:t>
      </w:r>
      <w:r w:rsidR="00236CF0" w:rsidRPr="002433F5">
        <w:rPr>
          <w:rFonts w:ascii="Times New Roman" w:hAnsi="Times New Roman" w:cs="Times New Roman"/>
          <w:i/>
          <w:sz w:val="24"/>
          <w:szCs w:val="24"/>
        </w:rPr>
        <w:t xml:space="preserve">заиста </w:t>
      </w:r>
      <w:r w:rsidR="00C86E5C" w:rsidRPr="002433F5">
        <w:rPr>
          <w:rFonts w:ascii="Times New Roman" w:hAnsi="Times New Roman" w:cs="Times New Roman"/>
          <w:i/>
          <w:sz w:val="24"/>
          <w:szCs w:val="24"/>
        </w:rPr>
        <w:t>и јесте</w:t>
      </w:r>
      <w:r w:rsidRPr="002433F5">
        <w:rPr>
          <w:rFonts w:ascii="Times New Roman" w:hAnsi="Times New Roman" w:cs="Times New Roman"/>
          <w:i/>
          <w:sz w:val="24"/>
          <w:szCs w:val="24"/>
        </w:rPr>
        <w:t>,, ....</w:t>
      </w:r>
    </w:p>
    <w:p w:rsidR="00F32479" w:rsidRPr="002433F5" w:rsidRDefault="009761C4" w:rsidP="002433F5">
      <w:pPr>
        <w:pStyle w:val="ListParagraph"/>
        <w:numPr>
          <w:ilvl w:val="0"/>
          <w:numId w:val="3"/>
        </w:numPr>
        <w:pBdr>
          <w:top w:val="single" w:sz="4" w:space="1" w:color="auto"/>
          <w:left w:val="single" w:sz="4" w:space="1" w:color="auto"/>
          <w:bottom w:val="single" w:sz="4" w:space="1" w:color="auto"/>
          <w:right w:val="single" w:sz="4" w:space="1" w:color="auto"/>
        </w:pBdr>
        <w:jc w:val="both"/>
        <w:rPr>
          <w:rFonts w:ascii="Times New Roman" w:hAnsi="Times New Roman" w:cs="Times New Roman"/>
          <w:i/>
          <w:sz w:val="24"/>
          <w:szCs w:val="24"/>
        </w:rPr>
      </w:pPr>
      <w:r w:rsidRPr="002433F5">
        <w:rPr>
          <w:rFonts w:ascii="Times New Roman" w:hAnsi="Times New Roman" w:cs="Times New Roman"/>
          <w:i/>
          <w:sz w:val="24"/>
          <w:szCs w:val="24"/>
        </w:rPr>
        <w:t>„ …е</w:t>
      </w:r>
      <w:r w:rsidR="00C86E5C" w:rsidRPr="002433F5">
        <w:rPr>
          <w:rFonts w:ascii="Times New Roman" w:hAnsi="Times New Roman" w:cs="Times New Roman"/>
          <w:i/>
          <w:sz w:val="24"/>
          <w:szCs w:val="24"/>
        </w:rPr>
        <w:t xml:space="preserve">фикасност не може сама по себи бити циљ. </w:t>
      </w:r>
      <w:r w:rsidR="00F32479" w:rsidRPr="002433F5">
        <w:rPr>
          <w:rFonts w:ascii="Times New Roman" w:hAnsi="Times New Roman" w:cs="Times New Roman"/>
          <w:i/>
          <w:sz w:val="24"/>
          <w:szCs w:val="24"/>
        </w:rPr>
        <w:t>Наш правни систем и државна управа не могу да поднесу оволику девијацију и број предмета, имамо хијерархију рокова а не циљева,</w:t>
      </w:r>
      <w:r w:rsidR="00236CF0" w:rsidRPr="002433F5">
        <w:rPr>
          <w:rFonts w:ascii="Times New Roman" w:hAnsi="Times New Roman" w:cs="Times New Roman"/>
          <w:i/>
          <w:sz w:val="24"/>
          <w:szCs w:val="24"/>
        </w:rPr>
        <w:t xml:space="preserve"> при чему</w:t>
      </w:r>
      <w:r w:rsidR="00F32479" w:rsidRPr="002433F5">
        <w:rPr>
          <w:rFonts w:ascii="Times New Roman" w:hAnsi="Times New Roman" w:cs="Times New Roman"/>
          <w:i/>
          <w:sz w:val="24"/>
          <w:szCs w:val="24"/>
        </w:rPr>
        <w:t xml:space="preserve"> статистика постаје важнија од правде</w:t>
      </w:r>
      <w:r w:rsidRPr="002433F5">
        <w:rPr>
          <w:rFonts w:ascii="Times New Roman" w:hAnsi="Times New Roman" w:cs="Times New Roman"/>
          <w:i/>
          <w:sz w:val="24"/>
          <w:szCs w:val="24"/>
        </w:rPr>
        <w:t>…“</w:t>
      </w:r>
    </w:p>
    <w:p w:rsidR="00590D5B" w:rsidRPr="002433F5" w:rsidRDefault="009761C4" w:rsidP="002433F5">
      <w:pPr>
        <w:pStyle w:val="ListParagraph"/>
        <w:numPr>
          <w:ilvl w:val="0"/>
          <w:numId w:val="3"/>
        </w:numPr>
        <w:pBdr>
          <w:top w:val="single" w:sz="4" w:space="1" w:color="auto"/>
          <w:left w:val="single" w:sz="4" w:space="1" w:color="auto"/>
          <w:bottom w:val="single" w:sz="4" w:space="1" w:color="auto"/>
          <w:right w:val="single" w:sz="4" w:space="1" w:color="auto"/>
        </w:pBdr>
        <w:jc w:val="both"/>
        <w:rPr>
          <w:rFonts w:ascii="Times New Roman" w:hAnsi="Times New Roman" w:cs="Times New Roman"/>
          <w:i/>
          <w:sz w:val="24"/>
          <w:szCs w:val="24"/>
        </w:rPr>
      </w:pPr>
      <w:r w:rsidRPr="002433F5">
        <w:rPr>
          <w:rFonts w:ascii="Times New Roman" w:hAnsi="Times New Roman" w:cs="Times New Roman"/>
          <w:i/>
          <w:sz w:val="24"/>
          <w:szCs w:val="24"/>
        </w:rPr>
        <w:t>„ …п</w:t>
      </w:r>
      <w:r w:rsidR="00236CF0" w:rsidRPr="002433F5">
        <w:rPr>
          <w:rFonts w:ascii="Times New Roman" w:hAnsi="Times New Roman" w:cs="Times New Roman"/>
          <w:i/>
          <w:sz w:val="24"/>
          <w:szCs w:val="24"/>
        </w:rPr>
        <w:t>рисутан је концепт „и</w:t>
      </w:r>
      <w:r w:rsidR="00590D5B" w:rsidRPr="002433F5">
        <w:rPr>
          <w:rFonts w:ascii="Times New Roman" w:hAnsi="Times New Roman" w:cs="Times New Roman"/>
          <w:i/>
          <w:sz w:val="24"/>
          <w:szCs w:val="24"/>
        </w:rPr>
        <w:t xml:space="preserve">спуњавање норме“- на уштрб квалитета, јер </w:t>
      </w:r>
      <w:r w:rsidR="00236CF0" w:rsidRPr="002433F5">
        <w:rPr>
          <w:rFonts w:ascii="Times New Roman" w:hAnsi="Times New Roman" w:cs="Times New Roman"/>
          <w:i/>
          <w:sz w:val="24"/>
          <w:szCs w:val="24"/>
        </w:rPr>
        <w:t xml:space="preserve">на пример </w:t>
      </w:r>
      <w:r w:rsidR="00590D5B" w:rsidRPr="002433F5">
        <w:rPr>
          <w:rFonts w:ascii="Times New Roman" w:hAnsi="Times New Roman" w:cs="Times New Roman"/>
          <w:i/>
          <w:sz w:val="24"/>
          <w:szCs w:val="24"/>
        </w:rPr>
        <w:t xml:space="preserve">судија мора да испуни </w:t>
      </w:r>
      <w:r w:rsidR="00236CF0" w:rsidRPr="002433F5">
        <w:rPr>
          <w:rFonts w:ascii="Times New Roman" w:hAnsi="Times New Roman" w:cs="Times New Roman"/>
          <w:i/>
          <w:sz w:val="24"/>
          <w:szCs w:val="24"/>
        </w:rPr>
        <w:t>задату норму што довод</w:t>
      </w:r>
      <w:r w:rsidR="00441347" w:rsidRPr="002433F5">
        <w:rPr>
          <w:rFonts w:ascii="Times New Roman" w:hAnsi="Times New Roman" w:cs="Times New Roman"/>
          <w:i/>
          <w:sz w:val="24"/>
          <w:szCs w:val="24"/>
        </w:rPr>
        <w:t>и</w:t>
      </w:r>
      <w:r w:rsidR="00236CF0" w:rsidRPr="002433F5">
        <w:rPr>
          <w:rFonts w:ascii="Times New Roman" w:hAnsi="Times New Roman" w:cs="Times New Roman"/>
          <w:i/>
          <w:sz w:val="24"/>
          <w:szCs w:val="24"/>
        </w:rPr>
        <w:t xml:space="preserve"> до тога да</w:t>
      </w:r>
      <w:r w:rsidR="00590D5B" w:rsidRPr="002433F5">
        <w:rPr>
          <w:rFonts w:ascii="Times New Roman" w:hAnsi="Times New Roman" w:cs="Times New Roman"/>
          <w:i/>
          <w:sz w:val="24"/>
          <w:szCs w:val="24"/>
        </w:rPr>
        <w:t xml:space="preserve"> он </w:t>
      </w:r>
      <w:r w:rsidR="00622F9B" w:rsidRPr="002433F5">
        <w:rPr>
          <w:rFonts w:ascii="Times New Roman" w:hAnsi="Times New Roman" w:cs="Times New Roman"/>
          <w:i/>
          <w:sz w:val="24"/>
          <w:szCs w:val="24"/>
        </w:rPr>
        <w:t>бира да се бави</w:t>
      </w:r>
      <w:r w:rsidR="00590D5B" w:rsidRPr="002433F5">
        <w:rPr>
          <w:rFonts w:ascii="Times New Roman" w:hAnsi="Times New Roman" w:cs="Times New Roman"/>
          <w:i/>
          <w:sz w:val="24"/>
          <w:szCs w:val="24"/>
        </w:rPr>
        <w:t xml:space="preserve"> </w:t>
      </w:r>
      <w:r w:rsidR="00236CF0" w:rsidRPr="002433F5">
        <w:rPr>
          <w:rFonts w:ascii="Times New Roman" w:hAnsi="Times New Roman" w:cs="Times New Roman"/>
          <w:i/>
          <w:sz w:val="24"/>
          <w:szCs w:val="24"/>
        </w:rPr>
        <w:t xml:space="preserve">сличним, типским </w:t>
      </w:r>
      <w:r w:rsidR="00622F9B" w:rsidRPr="002433F5">
        <w:rPr>
          <w:rFonts w:ascii="Times New Roman" w:hAnsi="Times New Roman" w:cs="Times New Roman"/>
          <w:i/>
          <w:sz w:val="24"/>
          <w:szCs w:val="24"/>
        </w:rPr>
        <w:t>предметима</w:t>
      </w:r>
      <w:r w:rsidR="00590D5B" w:rsidRPr="002433F5">
        <w:rPr>
          <w:rFonts w:ascii="Times New Roman" w:hAnsi="Times New Roman" w:cs="Times New Roman"/>
          <w:i/>
          <w:sz w:val="24"/>
          <w:szCs w:val="24"/>
        </w:rPr>
        <w:t>, а</w:t>
      </w:r>
      <w:r w:rsidR="00622F9B" w:rsidRPr="002433F5">
        <w:rPr>
          <w:rFonts w:ascii="Times New Roman" w:hAnsi="Times New Roman" w:cs="Times New Roman"/>
          <w:i/>
          <w:sz w:val="24"/>
          <w:szCs w:val="24"/>
        </w:rPr>
        <w:t xml:space="preserve"> сложенији предмети не долазе на ред</w:t>
      </w:r>
      <w:r w:rsidR="00590D5B" w:rsidRPr="002433F5">
        <w:rPr>
          <w:rFonts w:ascii="Times New Roman" w:hAnsi="Times New Roman" w:cs="Times New Roman"/>
          <w:i/>
          <w:sz w:val="24"/>
          <w:szCs w:val="24"/>
        </w:rPr>
        <w:t xml:space="preserve"> јер би му требало дуже </w:t>
      </w:r>
      <w:r w:rsidR="00E248C4" w:rsidRPr="002433F5">
        <w:rPr>
          <w:rFonts w:ascii="Times New Roman" w:hAnsi="Times New Roman" w:cs="Times New Roman"/>
          <w:i/>
          <w:sz w:val="24"/>
          <w:szCs w:val="24"/>
        </w:rPr>
        <w:t>времена</w:t>
      </w:r>
      <w:r w:rsidR="00236CF0" w:rsidRPr="002433F5">
        <w:rPr>
          <w:rFonts w:ascii="Times New Roman" w:hAnsi="Times New Roman" w:cs="Times New Roman"/>
          <w:i/>
          <w:sz w:val="24"/>
          <w:szCs w:val="24"/>
        </w:rPr>
        <w:t xml:space="preserve"> </w:t>
      </w:r>
      <w:r w:rsidR="00590D5B" w:rsidRPr="002433F5">
        <w:rPr>
          <w:rFonts w:ascii="Times New Roman" w:hAnsi="Times New Roman" w:cs="Times New Roman"/>
          <w:i/>
          <w:sz w:val="24"/>
          <w:szCs w:val="24"/>
        </w:rPr>
        <w:t>да</w:t>
      </w:r>
      <w:r w:rsidR="00622F9B" w:rsidRPr="002433F5">
        <w:rPr>
          <w:rFonts w:ascii="Times New Roman" w:hAnsi="Times New Roman" w:cs="Times New Roman"/>
          <w:i/>
          <w:sz w:val="24"/>
          <w:szCs w:val="24"/>
        </w:rPr>
        <w:t xml:space="preserve"> их</w:t>
      </w:r>
      <w:r w:rsidR="00590D5B" w:rsidRPr="002433F5">
        <w:rPr>
          <w:rFonts w:ascii="Times New Roman" w:hAnsi="Times New Roman" w:cs="Times New Roman"/>
          <w:i/>
          <w:sz w:val="24"/>
          <w:szCs w:val="24"/>
        </w:rPr>
        <w:t xml:space="preserve"> </w:t>
      </w:r>
      <w:r w:rsidR="00622F9B" w:rsidRPr="002433F5">
        <w:rPr>
          <w:rFonts w:ascii="Times New Roman" w:hAnsi="Times New Roman" w:cs="Times New Roman"/>
          <w:i/>
          <w:sz w:val="24"/>
          <w:szCs w:val="24"/>
        </w:rPr>
        <w:t>реши</w:t>
      </w:r>
      <w:r w:rsidRPr="002433F5">
        <w:rPr>
          <w:rFonts w:ascii="Times New Roman" w:hAnsi="Times New Roman" w:cs="Times New Roman"/>
          <w:i/>
          <w:sz w:val="24"/>
          <w:szCs w:val="24"/>
        </w:rPr>
        <w:t>…“</w:t>
      </w:r>
    </w:p>
    <w:p w:rsidR="0018587D" w:rsidRPr="002433F5" w:rsidRDefault="009761C4" w:rsidP="002433F5">
      <w:pPr>
        <w:pStyle w:val="ListParagraph"/>
        <w:numPr>
          <w:ilvl w:val="0"/>
          <w:numId w:val="3"/>
        </w:numPr>
        <w:pBdr>
          <w:top w:val="single" w:sz="4" w:space="1" w:color="auto"/>
          <w:left w:val="single" w:sz="4" w:space="1" w:color="auto"/>
          <w:bottom w:val="single" w:sz="4" w:space="1" w:color="auto"/>
          <w:right w:val="single" w:sz="4" w:space="1" w:color="auto"/>
        </w:pBdr>
        <w:jc w:val="both"/>
        <w:rPr>
          <w:rFonts w:ascii="Times New Roman" w:hAnsi="Times New Roman" w:cs="Times New Roman"/>
          <w:i/>
          <w:sz w:val="24"/>
          <w:szCs w:val="24"/>
        </w:rPr>
      </w:pPr>
      <w:r w:rsidRPr="002433F5">
        <w:rPr>
          <w:rFonts w:ascii="Times New Roman" w:hAnsi="Times New Roman" w:cs="Times New Roman"/>
          <w:i/>
          <w:sz w:val="24"/>
          <w:szCs w:val="24"/>
        </w:rPr>
        <w:t>„ …е</w:t>
      </w:r>
      <w:r w:rsidR="0018587D" w:rsidRPr="002433F5">
        <w:rPr>
          <w:rFonts w:ascii="Times New Roman" w:hAnsi="Times New Roman" w:cs="Times New Roman"/>
          <w:i/>
          <w:sz w:val="24"/>
          <w:szCs w:val="24"/>
        </w:rPr>
        <w:t>фикасност и распоређеност</w:t>
      </w:r>
      <w:r w:rsidR="00622F9B" w:rsidRPr="002433F5">
        <w:rPr>
          <w:rFonts w:ascii="Times New Roman" w:hAnsi="Times New Roman" w:cs="Times New Roman"/>
          <w:i/>
          <w:sz w:val="24"/>
          <w:szCs w:val="24"/>
        </w:rPr>
        <w:t xml:space="preserve"> је често</w:t>
      </w:r>
      <w:r w:rsidR="0018587D" w:rsidRPr="002433F5">
        <w:rPr>
          <w:rFonts w:ascii="Times New Roman" w:hAnsi="Times New Roman" w:cs="Times New Roman"/>
          <w:i/>
          <w:sz w:val="24"/>
          <w:szCs w:val="24"/>
        </w:rPr>
        <w:t xml:space="preserve"> лоша</w:t>
      </w:r>
      <w:r w:rsidR="002679E7" w:rsidRPr="002433F5">
        <w:rPr>
          <w:rFonts w:ascii="Times New Roman" w:hAnsi="Times New Roman" w:cs="Times New Roman"/>
          <w:i/>
          <w:sz w:val="24"/>
          <w:szCs w:val="24"/>
        </w:rPr>
        <w:t xml:space="preserve"> </w:t>
      </w:r>
      <w:r w:rsidR="0018587D" w:rsidRPr="002433F5">
        <w:rPr>
          <w:rFonts w:ascii="Times New Roman" w:hAnsi="Times New Roman" w:cs="Times New Roman"/>
          <w:i/>
          <w:sz w:val="24"/>
          <w:szCs w:val="24"/>
        </w:rPr>
        <w:t xml:space="preserve">- дешава се да градови који су претрпани су и ефикасни, а места са малом количином предмета неефикасно раде. </w:t>
      </w:r>
      <w:r w:rsidR="00C86E5C" w:rsidRPr="002433F5">
        <w:rPr>
          <w:rFonts w:ascii="Times New Roman" w:hAnsi="Times New Roman" w:cs="Times New Roman"/>
          <w:i/>
          <w:sz w:val="24"/>
          <w:szCs w:val="24"/>
        </w:rPr>
        <w:t>Број судија је неадекватан у неким судовима</w:t>
      </w:r>
      <w:r w:rsidRPr="002433F5">
        <w:rPr>
          <w:rFonts w:ascii="Times New Roman" w:hAnsi="Times New Roman" w:cs="Times New Roman"/>
          <w:i/>
          <w:sz w:val="24"/>
          <w:szCs w:val="24"/>
        </w:rPr>
        <w:t>…“</w:t>
      </w:r>
    </w:p>
    <w:p w:rsidR="00C86E5C" w:rsidRPr="002433F5" w:rsidRDefault="009761C4" w:rsidP="002433F5">
      <w:pPr>
        <w:pStyle w:val="ListParagraph"/>
        <w:numPr>
          <w:ilvl w:val="0"/>
          <w:numId w:val="3"/>
        </w:numPr>
        <w:pBdr>
          <w:top w:val="single" w:sz="4" w:space="1" w:color="auto"/>
          <w:left w:val="single" w:sz="4" w:space="1" w:color="auto"/>
          <w:bottom w:val="single" w:sz="4" w:space="1" w:color="auto"/>
          <w:right w:val="single" w:sz="4" w:space="1" w:color="auto"/>
        </w:pBdr>
        <w:jc w:val="both"/>
        <w:rPr>
          <w:rFonts w:ascii="Times New Roman" w:hAnsi="Times New Roman" w:cs="Times New Roman"/>
          <w:i/>
          <w:sz w:val="24"/>
          <w:szCs w:val="24"/>
        </w:rPr>
      </w:pPr>
      <w:r w:rsidRPr="002433F5">
        <w:rPr>
          <w:rFonts w:ascii="Times New Roman" w:hAnsi="Times New Roman" w:cs="Times New Roman"/>
          <w:i/>
          <w:sz w:val="24"/>
          <w:szCs w:val="24"/>
        </w:rPr>
        <w:t>„ …р</w:t>
      </w:r>
      <w:r w:rsidR="00C86E5C" w:rsidRPr="002433F5">
        <w:rPr>
          <w:rFonts w:ascii="Times New Roman" w:hAnsi="Times New Roman" w:cs="Times New Roman"/>
          <w:i/>
          <w:sz w:val="24"/>
          <w:szCs w:val="24"/>
        </w:rPr>
        <w:t>ешавање старих предмета</w:t>
      </w:r>
      <w:r w:rsidR="00622F9B" w:rsidRPr="002433F5">
        <w:rPr>
          <w:rFonts w:ascii="Times New Roman" w:hAnsi="Times New Roman" w:cs="Times New Roman"/>
          <w:i/>
          <w:sz w:val="24"/>
          <w:szCs w:val="24"/>
        </w:rPr>
        <w:t xml:space="preserve"> је проблем</w:t>
      </w:r>
      <w:r w:rsidR="002236CE" w:rsidRPr="002433F5">
        <w:rPr>
          <w:rFonts w:ascii="Times New Roman" w:hAnsi="Times New Roman" w:cs="Times New Roman"/>
          <w:i/>
          <w:sz w:val="24"/>
          <w:szCs w:val="24"/>
        </w:rPr>
        <w:t xml:space="preserve"> </w:t>
      </w:r>
      <w:r w:rsidR="00C86E5C" w:rsidRPr="002433F5">
        <w:rPr>
          <w:rFonts w:ascii="Times New Roman" w:hAnsi="Times New Roman" w:cs="Times New Roman"/>
          <w:i/>
          <w:sz w:val="24"/>
          <w:szCs w:val="24"/>
        </w:rPr>
        <w:t>- избегава се промена система расподеле</w:t>
      </w:r>
      <w:r w:rsidRPr="002433F5">
        <w:rPr>
          <w:rFonts w:ascii="Times New Roman" w:hAnsi="Times New Roman" w:cs="Times New Roman"/>
          <w:i/>
          <w:sz w:val="24"/>
          <w:szCs w:val="24"/>
        </w:rPr>
        <w:t xml:space="preserve"> ....</w:t>
      </w:r>
      <w:r w:rsidR="0050472C">
        <w:rPr>
          <w:rFonts w:ascii="Times New Roman" w:hAnsi="Times New Roman" w:cs="Times New Roman"/>
          <w:i/>
          <w:sz w:val="24"/>
          <w:szCs w:val="24"/>
        </w:rPr>
        <w:t>”</w:t>
      </w:r>
    </w:p>
    <w:p w:rsidR="000E0A33" w:rsidRPr="006E3E93" w:rsidRDefault="00440FA1" w:rsidP="002433F5">
      <w:pPr>
        <w:pStyle w:val="ListParagraph"/>
        <w:numPr>
          <w:ilvl w:val="0"/>
          <w:numId w:val="3"/>
        </w:numPr>
        <w:pBdr>
          <w:top w:val="single" w:sz="4" w:space="1" w:color="auto"/>
          <w:left w:val="single" w:sz="4" w:space="1" w:color="auto"/>
          <w:bottom w:val="single" w:sz="4" w:space="1" w:color="auto"/>
          <w:right w:val="single" w:sz="4" w:space="1" w:color="auto"/>
        </w:pBdr>
        <w:jc w:val="both"/>
        <w:rPr>
          <w:rFonts w:ascii="Times New Roman" w:hAnsi="Times New Roman" w:cs="Times New Roman"/>
          <w:sz w:val="24"/>
          <w:szCs w:val="24"/>
        </w:rPr>
      </w:pPr>
      <w:r w:rsidRPr="006E3E93">
        <w:rPr>
          <w:rFonts w:ascii="Times New Roman" w:hAnsi="Times New Roman" w:cs="Times New Roman"/>
          <w:sz w:val="24"/>
          <w:szCs w:val="24"/>
        </w:rPr>
        <w:t xml:space="preserve">Када се говори о рационализацији, трошкови судских поступака се издвајају као значајан проблем. Тенденција праксе у кривичним процедурама у вези са одређеним кривичним делима, је изрицање казни које су ближе законском минимуму. Праћењем праксе и другачијом криминализацијом тих кривична дела, те предвиђањем санкција чији </w:t>
      </w:r>
      <w:r w:rsidR="004A1F6C" w:rsidRPr="006E3E93">
        <w:rPr>
          <w:rFonts w:ascii="Times New Roman" w:hAnsi="Times New Roman" w:cs="Times New Roman"/>
          <w:sz w:val="24"/>
          <w:szCs w:val="24"/>
        </w:rPr>
        <w:t xml:space="preserve">би </w:t>
      </w:r>
      <w:r w:rsidRPr="006E3E93">
        <w:rPr>
          <w:rFonts w:ascii="Times New Roman" w:hAnsi="Times New Roman" w:cs="Times New Roman"/>
          <w:sz w:val="24"/>
          <w:szCs w:val="24"/>
        </w:rPr>
        <w:t>распон</w:t>
      </w:r>
      <w:r w:rsidR="004A1F6C" w:rsidRPr="006E3E93">
        <w:rPr>
          <w:rFonts w:ascii="Times New Roman" w:hAnsi="Times New Roman" w:cs="Times New Roman"/>
          <w:sz w:val="24"/>
          <w:szCs w:val="24"/>
        </w:rPr>
        <w:t xml:space="preserve"> </w:t>
      </w:r>
      <w:r w:rsidRPr="006E3E93">
        <w:rPr>
          <w:rFonts w:ascii="Times New Roman" w:hAnsi="Times New Roman" w:cs="Times New Roman"/>
          <w:sz w:val="24"/>
          <w:szCs w:val="24"/>
        </w:rPr>
        <w:t>суђења за таква дела квалификовало за скраћене, јефтиније поступке</w:t>
      </w:r>
      <w:r w:rsidR="004A1F6C" w:rsidRPr="006E3E93">
        <w:rPr>
          <w:rFonts w:ascii="Times New Roman" w:hAnsi="Times New Roman" w:cs="Times New Roman"/>
          <w:sz w:val="24"/>
          <w:szCs w:val="24"/>
        </w:rPr>
        <w:t>,</w:t>
      </w:r>
      <w:r w:rsidRPr="006E3E93">
        <w:rPr>
          <w:rFonts w:ascii="Times New Roman" w:hAnsi="Times New Roman" w:cs="Times New Roman"/>
          <w:sz w:val="24"/>
          <w:szCs w:val="24"/>
        </w:rPr>
        <w:t xml:space="preserve">  допринело </w:t>
      </w:r>
      <w:r w:rsidR="004A1F6C" w:rsidRPr="006E3E93">
        <w:rPr>
          <w:rFonts w:ascii="Times New Roman" w:hAnsi="Times New Roman" w:cs="Times New Roman"/>
          <w:sz w:val="24"/>
          <w:szCs w:val="24"/>
        </w:rPr>
        <w:t xml:space="preserve">би </w:t>
      </w:r>
      <w:r w:rsidRPr="006E3E93">
        <w:rPr>
          <w:rFonts w:ascii="Times New Roman" w:hAnsi="Times New Roman" w:cs="Times New Roman"/>
          <w:sz w:val="24"/>
          <w:szCs w:val="24"/>
        </w:rPr>
        <w:t>убрзању поступка и умањењу трошкова.</w:t>
      </w:r>
      <w:r w:rsidRPr="006E3E93">
        <w:rPr>
          <w:rFonts w:ascii="Times New Roman" w:hAnsi="Times New Roman" w:cs="Times New Roman"/>
          <w:b/>
          <w:sz w:val="24"/>
          <w:szCs w:val="24"/>
        </w:rPr>
        <w:t xml:space="preserve"> </w:t>
      </w:r>
    </w:p>
    <w:p w:rsidR="000E0A33" w:rsidRPr="006E3E93" w:rsidRDefault="000E0A33" w:rsidP="000E0A33">
      <w:pPr>
        <w:rPr>
          <w:rFonts w:ascii="Times New Roman" w:hAnsi="Times New Roman" w:cs="Times New Roman"/>
          <w:sz w:val="24"/>
          <w:szCs w:val="24"/>
        </w:rPr>
      </w:pPr>
    </w:p>
    <w:p w:rsidR="00AA2125" w:rsidRPr="006E3E93" w:rsidRDefault="006F2B5B" w:rsidP="000E0A33">
      <w:pPr>
        <w:rPr>
          <w:rFonts w:ascii="Times New Roman" w:hAnsi="Times New Roman" w:cs="Times New Roman"/>
          <w:b/>
          <w:i/>
          <w:sz w:val="24"/>
          <w:szCs w:val="24"/>
        </w:rPr>
      </w:pPr>
      <w:r w:rsidRPr="006E3E93">
        <w:rPr>
          <w:rFonts w:ascii="Times New Roman" w:hAnsi="Times New Roman" w:cs="Times New Roman"/>
          <w:b/>
          <w:i/>
          <w:sz w:val="24"/>
          <w:szCs w:val="24"/>
        </w:rPr>
        <w:t>O финансирању и</w:t>
      </w:r>
      <w:r w:rsidR="00AA2125" w:rsidRPr="006E3E93">
        <w:rPr>
          <w:rFonts w:ascii="Times New Roman" w:hAnsi="Times New Roman" w:cs="Times New Roman"/>
          <w:b/>
          <w:i/>
          <w:sz w:val="24"/>
          <w:szCs w:val="24"/>
        </w:rPr>
        <w:t xml:space="preserve"> </w:t>
      </w:r>
      <w:r w:rsidRPr="006E3E93">
        <w:rPr>
          <w:rFonts w:ascii="Times New Roman" w:hAnsi="Times New Roman" w:cs="Times New Roman"/>
          <w:b/>
          <w:i/>
          <w:sz w:val="24"/>
          <w:szCs w:val="24"/>
        </w:rPr>
        <w:t>ресурсима</w:t>
      </w:r>
      <w:r w:rsidR="00622F9B" w:rsidRPr="006E3E93">
        <w:rPr>
          <w:rFonts w:ascii="Times New Roman" w:hAnsi="Times New Roman" w:cs="Times New Roman"/>
          <w:b/>
          <w:i/>
          <w:sz w:val="24"/>
          <w:szCs w:val="24"/>
        </w:rPr>
        <w:t>:</w:t>
      </w:r>
    </w:p>
    <w:p w:rsidR="006F2B5B" w:rsidRPr="00FC456E" w:rsidRDefault="009761C4"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szCs w:val="24"/>
        </w:rPr>
      </w:pPr>
      <w:r>
        <w:rPr>
          <w:rFonts w:ascii="Times New Roman" w:hAnsi="Times New Roman" w:cs="Times New Roman"/>
          <w:sz w:val="24"/>
          <w:szCs w:val="24"/>
        </w:rPr>
        <w:t xml:space="preserve">,, </w:t>
      </w:r>
      <w:r w:rsidRPr="00FC456E">
        <w:rPr>
          <w:rFonts w:ascii="Times New Roman" w:hAnsi="Times New Roman" w:cs="Times New Roman"/>
          <w:i/>
          <w:sz w:val="24"/>
          <w:szCs w:val="24"/>
        </w:rPr>
        <w:t>.... п</w:t>
      </w:r>
      <w:r w:rsidR="006F2B5B" w:rsidRPr="00FC456E">
        <w:rPr>
          <w:rFonts w:ascii="Times New Roman" w:hAnsi="Times New Roman" w:cs="Times New Roman"/>
          <w:i/>
          <w:sz w:val="24"/>
          <w:szCs w:val="24"/>
        </w:rPr>
        <w:t>равда кошта и није јефтина</w:t>
      </w:r>
      <w:r w:rsidR="00590D5B" w:rsidRPr="00FC456E">
        <w:rPr>
          <w:rFonts w:ascii="Times New Roman" w:hAnsi="Times New Roman" w:cs="Times New Roman"/>
          <w:i/>
          <w:sz w:val="24"/>
          <w:szCs w:val="24"/>
        </w:rPr>
        <w:t xml:space="preserve"> - Светска банка је мерила </w:t>
      </w:r>
      <w:r w:rsidR="00E0029E" w:rsidRPr="00FC456E">
        <w:rPr>
          <w:rFonts w:ascii="Times New Roman" w:hAnsi="Times New Roman" w:cs="Times New Roman"/>
          <w:i/>
          <w:sz w:val="24"/>
          <w:szCs w:val="24"/>
        </w:rPr>
        <w:t>процесе да се</w:t>
      </w:r>
      <w:r w:rsidR="006F2B5B" w:rsidRPr="00FC456E">
        <w:rPr>
          <w:rFonts w:ascii="Times New Roman" w:hAnsi="Times New Roman" w:cs="Times New Roman"/>
          <w:i/>
          <w:sz w:val="24"/>
          <w:szCs w:val="24"/>
        </w:rPr>
        <w:t xml:space="preserve"> види тачно колико коштају и како се користе средства.  Поента уштеда није да се смањи колач правди, већ да се у оквиру правде боље искористе</w:t>
      </w:r>
      <w:r w:rsidR="002002CC" w:rsidRPr="00FC456E">
        <w:rPr>
          <w:rFonts w:ascii="Times New Roman" w:hAnsi="Times New Roman" w:cs="Times New Roman"/>
          <w:i/>
          <w:sz w:val="24"/>
          <w:szCs w:val="24"/>
        </w:rPr>
        <w:t xml:space="preserve"> средства која </w:t>
      </w:r>
      <w:r w:rsidR="002679E7" w:rsidRPr="00FC456E">
        <w:rPr>
          <w:rFonts w:ascii="Times New Roman" w:hAnsi="Times New Roman" w:cs="Times New Roman"/>
          <w:i/>
          <w:sz w:val="24"/>
          <w:szCs w:val="24"/>
        </w:rPr>
        <w:t>су</w:t>
      </w:r>
      <w:r w:rsidR="002002CC" w:rsidRPr="00FC456E">
        <w:rPr>
          <w:rFonts w:ascii="Times New Roman" w:hAnsi="Times New Roman" w:cs="Times New Roman"/>
          <w:i/>
          <w:sz w:val="24"/>
          <w:szCs w:val="24"/>
        </w:rPr>
        <w:t xml:space="preserve"> на р</w:t>
      </w:r>
      <w:r w:rsidR="004A7528" w:rsidRPr="00FC456E">
        <w:rPr>
          <w:rFonts w:ascii="Times New Roman" w:hAnsi="Times New Roman" w:cs="Times New Roman"/>
          <w:i/>
          <w:sz w:val="24"/>
          <w:szCs w:val="24"/>
        </w:rPr>
        <w:t>ас</w:t>
      </w:r>
      <w:r w:rsidR="002002CC" w:rsidRPr="00FC456E">
        <w:rPr>
          <w:rFonts w:ascii="Times New Roman" w:hAnsi="Times New Roman" w:cs="Times New Roman"/>
          <w:i/>
          <w:sz w:val="24"/>
          <w:szCs w:val="24"/>
        </w:rPr>
        <w:t>полагању</w:t>
      </w:r>
      <w:r w:rsidR="00E216E6" w:rsidRPr="00FC456E">
        <w:rPr>
          <w:rFonts w:ascii="Times New Roman" w:hAnsi="Times New Roman" w:cs="Times New Roman"/>
          <w:i/>
          <w:sz w:val="24"/>
          <w:szCs w:val="24"/>
        </w:rPr>
        <w:t>“.</w:t>
      </w:r>
    </w:p>
    <w:p w:rsidR="00BE41D9" w:rsidRPr="00FC456E" w:rsidRDefault="009761C4"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szCs w:val="24"/>
        </w:rPr>
      </w:pPr>
      <w:r w:rsidRPr="00FC456E">
        <w:rPr>
          <w:rFonts w:ascii="Times New Roman" w:hAnsi="Times New Roman" w:cs="Times New Roman"/>
          <w:i/>
          <w:sz w:val="24"/>
          <w:szCs w:val="24"/>
        </w:rPr>
        <w:t>,, ....да</w:t>
      </w:r>
      <w:r w:rsidR="007D0E04" w:rsidRPr="00FC456E">
        <w:rPr>
          <w:rFonts w:ascii="Times New Roman" w:hAnsi="Times New Roman" w:cs="Times New Roman"/>
          <w:i/>
          <w:sz w:val="24"/>
          <w:szCs w:val="24"/>
        </w:rPr>
        <w:t>т је п</w:t>
      </w:r>
      <w:r w:rsidR="00622F9B" w:rsidRPr="00FC456E">
        <w:rPr>
          <w:rFonts w:ascii="Times New Roman" w:hAnsi="Times New Roman" w:cs="Times New Roman"/>
          <w:i/>
          <w:sz w:val="24"/>
          <w:szCs w:val="24"/>
        </w:rPr>
        <w:t>редлог да се уради анализа</w:t>
      </w:r>
      <w:r w:rsidR="00BE41D9" w:rsidRPr="00FC456E">
        <w:rPr>
          <w:rFonts w:ascii="Times New Roman" w:hAnsi="Times New Roman" w:cs="Times New Roman"/>
          <w:i/>
          <w:sz w:val="24"/>
          <w:szCs w:val="24"/>
        </w:rPr>
        <w:t xml:space="preserve"> постојећих капацитета и коришћења система који су направљени. </w:t>
      </w:r>
      <w:r w:rsidR="00590D5B" w:rsidRPr="00FC456E">
        <w:rPr>
          <w:rFonts w:ascii="Times New Roman" w:hAnsi="Times New Roman" w:cs="Times New Roman"/>
          <w:i/>
          <w:sz w:val="24"/>
          <w:szCs w:val="24"/>
        </w:rPr>
        <w:t>Нпр. п</w:t>
      </w:r>
      <w:r w:rsidR="00BE41D9" w:rsidRPr="00FC456E">
        <w:rPr>
          <w:rFonts w:ascii="Times New Roman" w:hAnsi="Times New Roman" w:cs="Times New Roman"/>
          <w:i/>
          <w:sz w:val="24"/>
          <w:szCs w:val="24"/>
        </w:rPr>
        <w:t xml:space="preserve">росторије за малолетнике у судовима се не користе у </w:t>
      </w:r>
      <w:r w:rsidR="00E248C4" w:rsidRPr="00FC456E">
        <w:rPr>
          <w:rFonts w:ascii="Times New Roman" w:hAnsi="Times New Roman" w:cs="Times New Roman"/>
          <w:i/>
          <w:sz w:val="24"/>
          <w:szCs w:val="24"/>
        </w:rPr>
        <w:t xml:space="preserve">довољној </w:t>
      </w:r>
      <w:r w:rsidR="00BE41D9" w:rsidRPr="00FC456E">
        <w:rPr>
          <w:rFonts w:ascii="Times New Roman" w:hAnsi="Times New Roman" w:cs="Times New Roman"/>
          <w:i/>
          <w:sz w:val="24"/>
          <w:szCs w:val="24"/>
        </w:rPr>
        <w:t>мери</w:t>
      </w:r>
      <w:r w:rsidR="00E248C4" w:rsidRPr="00FC456E">
        <w:rPr>
          <w:rFonts w:ascii="Times New Roman" w:hAnsi="Times New Roman" w:cs="Times New Roman"/>
          <w:i/>
          <w:sz w:val="24"/>
          <w:szCs w:val="24"/>
        </w:rPr>
        <w:t xml:space="preserve"> и</w:t>
      </w:r>
      <w:r w:rsidR="00BE41D9" w:rsidRPr="00FC456E">
        <w:rPr>
          <w:rFonts w:ascii="Times New Roman" w:hAnsi="Times New Roman" w:cs="Times New Roman"/>
          <w:i/>
          <w:sz w:val="24"/>
          <w:szCs w:val="24"/>
        </w:rPr>
        <w:t xml:space="preserve"> на адекватне начине.</w:t>
      </w:r>
      <w:r w:rsidR="00E216E6" w:rsidRPr="00FC456E">
        <w:rPr>
          <w:rFonts w:ascii="Times New Roman" w:hAnsi="Times New Roman" w:cs="Times New Roman"/>
          <w:i/>
          <w:sz w:val="24"/>
          <w:szCs w:val="24"/>
        </w:rPr>
        <w:t>“</w:t>
      </w:r>
    </w:p>
    <w:p w:rsidR="00C86F9B" w:rsidRPr="00FC456E" w:rsidRDefault="009761C4"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szCs w:val="24"/>
        </w:rPr>
      </w:pPr>
      <w:r w:rsidRPr="00FC456E">
        <w:rPr>
          <w:rFonts w:ascii="Times New Roman" w:hAnsi="Times New Roman" w:cs="Times New Roman"/>
          <w:i/>
          <w:sz w:val="24"/>
          <w:szCs w:val="24"/>
        </w:rPr>
        <w:t>,, ....з</w:t>
      </w:r>
      <w:r w:rsidR="006F2B5B" w:rsidRPr="00FC456E">
        <w:rPr>
          <w:rFonts w:ascii="Times New Roman" w:hAnsi="Times New Roman" w:cs="Times New Roman"/>
          <w:i/>
          <w:sz w:val="24"/>
          <w:szCs w:val="24"/>
        </w:rPr>
        <w:t>граде нису реконструисане деценијама</w:t>
      </w:r>
      <w:r w:rsidR="00622F9B" w:rsidRPr="00FC456E">
        <w:rPr>
          <w:rFonts w:ascii="Times New Roman" w:hAnsi="Times New Roman" w:cs="Times New Roman"/>
          <w:i/>
          <w:sz w:val="24"/>
          <w:szCs w:val="24"/>
        </w:rPr>
        <w:t xml:space="preserve">, стање неких важних </w:t>
      </w:r>
      <w:r w:rsidR="00400766" w:rsidRPr="00FC456E">
        <w:rPr>
          <w:rFonts w:ascii="Times New Roman" w:hAnsi="Times New Roman" w:cs="Times New Roman"/>
          <w:i/>
          <w:sz w:val="24"/>
          <w:szCs w:val="24"/>
        </w:rPr>
        <w:t>судских институција, као н</w:t>
      </w:r>
      <w:r w:rsidR="002002CC" w:rsidRPr="00FC456E">
        <w:rPr>
          <w:rFonts w:ascii="Times New Roman" w:hAnsi="Times New Roman" w:cs="Times New Roman"/>
          <w:i/>
          <w:sz w:val="24"/>
          <w:szCs w:val="24"/>
        </w:rPr>
        <w:t>пр. Палате правде</w:t>
      </w:r>
      <w:r w:rsidR="00E248C4" w:rsidRPr="00FC456E">
        <w:rPr>
          <w:rFonts w:ascii="Times New Roman" w:hAnsi="Times New Roman" w:cs="Times New Roman"/>
          <w:i/>
          <w:sz w:val="24"/>
          <w:szCs w:val="24"/>
        </w:rPr>
        <w:t>,</w:t>
      </w:r>
      <w:r w:rsidR="002002CC" w:rsidRPr="00FC456E">
        <w:rPr>
          <w:rFonts w:ascii="Times New Roman" w:hAnsi="Times New Roman" w:cs="Times New Roman"/>
          <w:i/>
          <w:sz w:val="24"/>
          <w:szCs w:val="24"/>
        </w:rPr>
        <w:t xml:space="preserve"> </w:t>
      </w:r>
      <w:r w:rsidR="00FF23BE" w:rsidRPr="00FC456E">
        <w:rPr>
          <w:rFonts w:ascii="Times New Roman" w:hAnsi="Times New Roman" w:cs="Times New Roman"/>
          <w:i/>
          <w:sz w:val="24"/>
          <w:szCs w:val="24"/>
        </w:rPr>
        <w:t>не изазива</w:t>
      </w:r>
      <w:r w:rsidR="006F2B5B" w:rsidRPr="00FC456E">
        <w:rPr>
          <w:rFonts w:ascii="Times New Roman" w:hAnsi="Times New Roman" w:cs="Times New Roman"/>
          <w:i/>
          <w:sz w:val="24"/>
          <w:szCs w:val="24"/>
        </w:rPr>
        <w:t xml:space="preserve"> </w:t>
      </w:r>
      <w:r w:rsidR="00FF23BE" w:rsidRPr="00FC456E">
        <w:rPr>
          <w:rFonts w:ascii="Times New Roman" w:hAnsi="Times New Roman" w:cs="Times New Roman"/>
          <w:i/>
          <w:sz w:val="24"/>
          <w:szCs w:val="24"/>
        </w:rPr>
        <w:t>страхопоштовање</w:t>
      </w:r>
      <w:r w:rsidR="006F2B5B" w:rsidRPr="00FC456E">
        <w:rPr>
          <w:rFonts w:ascii="Times New Roman" w:hAnsi="Times New Roman" w:cs="Times New Roman"/>
          <w:i/>
          <w:sz w:val="24"/>
          <w:szCs w:val="24"/>
        </w:rPr>
        <w:t xml:space="preserve"> него подсмех. Реконструкција </w:t>
      </w:r>
      <w:r w:rsidR="002679E7" w:rsidRPr="00FC456E">
        <w:rPr>
          <w:rFonts w:ascii="Times New Roman" w:hAnsi="Times New Roman" w:cs="Times New Roman"/>
          <w:i/>
          <w:sz w:val="24"/>
          <w:szCs w:val="24"/>
        </w:rPr>
        <w:t xml:space="preserve">је </w:t>
      </w:r>
      <w:r w:rsidR="006F2B5B" w:rsidRPr="00FC456E">
        <w:rPr>
          <w:rFonts w:ascii="Times New Roman" w:hAnsi="Times New Roman" w:cs="Times New Roman"/>
          <w:i/>
          <w:sz w:val="24"/>
          <w:szCs w:val="24"/>
        </w:rPr>
        <w:t xml:space="preserve">најављена. Јавни тужиоци су </w:t>
      </w:r>
      <w:r w:rsidR="007D0E04" w:rsidRPr="00FC456E">
        <w:rPr>
          <w:rFonts w:ascii="Times New Roman" w:hAnsi="Times New Roman" w:cs="Times New Roman"/>
          <w:i/>
          <w:sz w:val="24"/>
          <w:szCs w:val="24"/>
        </w:rPr>
        <w:t>„</w:t>
      </w:r>
      <w:r w:rsidR="006F2B5B" w:rsidRPr="00FC456E">
        <w:rPr>
          <w:rFonts w:ascii="Times New Roman" w:hAnsi="Times New Roman" w:cs="Times New Roman"/>
          <w:i/>
          <w:sz w:val="24"/>
          <w:szCs w:val="24"/>
        </w:rPr>
        <w:t>подстанари</w:t>
      </w:r>
      <w:r w:rsidR="007D0E04" w:rsidRPr="00FC456E">
        <w:rPr>
          <w:rFonts w:ascii="Times New Roman" w:hAnsi="Times New Roman" w:cs="Times New Roman"/>
          <w:i/>
          <w:sz w:val="24"/>
          <w:szCs w:val="24"/>
        </w:rPr>
        <w:t>“-</w:t>
      </w:r>
      <w:r w:rsidR="006F2B5B" w:rsidRPr="00FC456E">
        <w:rPr>
          <w:rFonts w:ascii="Times New Roman" w:hAnsi="Times New Roman" w:cs="Times New Roman"/>
          <w:i/>
          <w:sz w:val="24"/>
          <w:szCs w:val="24"/>
        </w:rPr>
        <w:t xml:space="preserve"> осим једне зграде, нигде </w:t>
      </w:r>
      <w:r w:rsidR="00622F9B" w:rsidRPr="00FC456E">
        <w:rPr>
          <w:rFonts w:ascii="Times New Roman" w:hAnsi="Times New Roman" w:cs="Times New Roman"/>
          <w:i/>
          <w:sz w:val="24"/>
          <w:szCs w:val="24"/>
        </w:rPr>
        <w:t>немају просторије</w:t>
      </w:r>
      <w:r w:rsidR="006F2B5B" w:rsidRPr="00FC456E">
        <w:rPr>
          <w:rFonts w:ascii="Times New Roman" w:hAnsi="Times New Roman" w:cs="Times New Roman"/>
          <w:i/>
          <w:sz w:val="24"/>
          <w:szCs w:val="24"/>
        </w:rPr>
        <w:t xml:space="preserve"> у свом власништву</w:t>
      </w:r>
      <w:r w:rsidRPr="00FC456E">
        <w:rPr>
          <w:rFonts w:ascii="Times New Roman" w:hAnsi="Times New Roman" w:cs="Times New Roman"/>
          <w:i/>
          <w:sz w:val="24"/>
          <w:szCs w:val="24"/>
        </w:rPr>
        <w:t>…“</w:t>
      </w:r>
    </w:p>
    <w:p w:rsidR="00C86F9B" w:rsidRPr="00FC456E" w:rsidRDefault="009761C4"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szCs w:val="24"/>
        </w:rPr>
      </w:pPr>
      <w:r w:rsidRPr="00FC456E">
        <w:rPr>
          <w:rFonts w:ascii="Times New Roman" w:hAnsi="Times New Roman" w:cs="Times New Roman"/>
          <w:i/>
          <w:sz w:val="24"/>
          <w:szCs w:val="24"/>
        </w:rPr>
        <w:t>,, ....о</w:t>
      </w:r>
      <w:r w:rsidR="006F2B5B" w:rsidRPr="00FC456E">
        <w:rPr>
          <w:rFonts w:ascii="Times New Roman" w:hAnsi="Times New Roman" w:cs="Times New Roman"/>
          <w:i/>
          <w:sz w:val="24"/>
          <w:szCs w:val="24"/>
        </w:rPr>
        <w:t xml:space="preserve">д 741 заменика тужилаца колико треба да </w:t>
      </w:r>
      <w:r w:rsidR="00E248C4" w:rsidRPr="00FC456E">
        <w:rPr>
          <w:rFonts w:ascii="Times New Roman" w:hAnsi="Times New Roman" w:cs="Times New Roman"/>
          <w:i/>
          <w:sz w:val="24"/>
          <w:szCs w:val="24"/>
        </w:rPr>
        <w:t xml:space="preserve">их </w:t>
      </w:r>
      <w:r w:rsidR="006F2B5B" w:rsidRPr="00FC456E">
        <w:rPr>
          <w:rFonts w:ascii="Times New Roman" w:hAnsi="Times New Roman" w:cs="Times New Roman"/>
          <w:i/>
          <w:sz w:val="24"/>
          <w:szCs w:val="24"/>
        </w:rPr>
        <w:t>има по систематизацији, тренутно се ради са 630 што је велики број непопуњених места</w:t>
      </w:r>
      <w:r w:rsidR="00F65098" w:rsidRPr="00FC456E">
        <w:rPr>
          <w:rFonts w:ascii="Times New Roman" w:hAnsi="Times New Roman" w:cs="Times New Roman"/>
          <w:i/>
          <w:sz w:val="24"/>
          <w:szCs w:val="24"/>
        </w:rPr>
        <w:t xml:space="preserve"> и велика оптерећеност</w:t>
      </w:r>
      <w:r w:rsidR="00622F9B" w:rsidRPr="00FC456E">
        <w:rPr>
          <w:rFonts w:ascii="Times New Roman" w:hAnsi="Times New Roman" w:cs="Times New Roman"/>
          <w:i/>
          <w:sz w:val="24"/>
          <w:szCs w:val="24"/>
        </w:rPr>
        <w:t>.</w:t>
      </w:r>
      <w:r w:rsidR="006F2B5B" w:rsidRPr="00FC456E">
        <w:rPr>
          <w:rFonts w:ascii="Times New Roman" w:hAnsi="Times New Roman" w:cs="Times New Roman"/>
          <w:i/>
          <w:sz w:val="24"/>
          <w:szCs w:val="24"/>
        </w:rPr>
        <w:t xml:space="preserve"> </w:t>
      </w:r>
      <w:r w:rsidR="00622F9B" w:rsidRPr="00FC456E">
        <w:rPr>
          <w:rFonts w:ascii="Times New Roman" w:hAnsi="Times New Roman" w:cs="Times New Roman"/>
          <w:i/>
          <w:sz w:val="24"/>
          <w:szCs w:val="24"/>
        </w:rPr>
        <w:t>В</w:t>
      </w:r>
      <w:r w:rsidR="006F2B5B" w:rsidRPr="00FC456E">
        <w:rPr>
          <w:rFonts w:ascii="Times New Roman" w:hAnsi="Times New Roman" w:cs="Times New Roman"/>
          <w:i/>
          <w:sz w:val="24"/>
          <w:szCs w:val="24"/>
        </w:rPr>
        <w:t xml:space="preserve">одили су се интензивни разговори са Министарством финансија али није било довољно разумевања за тај проблем. Боља алокација ресурса би била </w:t>
      </w:r>
      <w:r w:rsidR="00590D5B" w:rsidRPr="00FC456E">
        <w:rPr>
          <w:rFonts w:ascii="Times New Roman" w:hAnsi="Times New Roman" w:cs="Times New Roman"/>
          <w:i/>
          <w:sz w:val="24"/>
          <w:szCs w:val="24"/>
        </w:rPr>
        <w:t>кључна</w:t>
      </w:r>
      <w:r w:rsidR="006F2B5B" w:rsidRPr="00FC456E">
        <w:rPr>
          <w:rFonts w:ascii="Times New Roman" w:hAnsi="Times New Roman" w:cs="Times New Roman"/>
          <w:i/>
          <w:sz w:val="24"/>
          <w:szCs w:val="24"/>
        </w:rPr>
        <w:t xml:space="preserve"> за решавање проблема</w:t>
      </w:r>
      <w:r w:rsidR="00E216E6" w:rsidRPr="00FC456E">
        <w:rPr>
          <w:rFonts w:ascii="Times New Roman" w:hAnsi="Times New Roman" w:cs="Times New Roman"/>
          <w:i/>
          <w:sz w:val="24"/>
          <w:szCs w:val="24"/>
        </w:rPr>
        <w:t>“.</w:t>
      </w:r>
    </w:p>
    <w:p w:rsidR="00EE6B09" w:rsidRPr="00FC456E" w:rsidRDefault="009761C4"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szCs w:val="24"/>
        </w:rPr>
      </w:pPr>
      <w:r>
        <w:rPr>
          <w:rFonts w:ascii="Times New Roman" w:hAnsi="Times New Roman" w:cs="Times New Roman"/>
          <w:sz w:val="24"/>
          <w:szCs w:val="24"/>
        </w:rPr>
        <w:t xml:space="preserve">„ … </w:t>
      </w:r>
      <w:r w:rsidRPr="00FC456E">
        <w:rPr>
          <w:rFonts w:ascii="Times New Roman" w:hAnsi="Times New Roman" w:cs="Times New Roman"/>
          <w:i/>
          <w:sz w:val="24"/>
          <w:szCs w:val="24"/>
        </w:rPr>
        <w:t>д</w:t>
      </w:r>
      <w:r w:rsidR="00A356B1" w:rsidRPr="00FC456E">
        <w:rPr>
          <w:rFonts w:ascii="Times New Roman" w:hAnsi="Times New Roman" w:cs="Times New Roman"/>
          <w:i/>
          <w:sz w:val="24"/>
          <w:szCs w:val="24"/>
        </w:rPr>
        <w:t xml:space="preserve">ржавно правобранилаштво доприноси оптерећености и кошта буџет јер </w:t>
      </w:r>
      <w:r w:rsidR="004A7528" w:rsidRPr="00FC456E">
        <w:rPr>
          <w:rFonts w:ascii="Times New Roman" w:hAnsi="Times New Roman" w:cs="Times New Roman"/>
          <w:i/>
          <w:sz w:val="24"/>
          <w:szCs w:val="24"/>
        </w:rPr>
        <w:t>чак</w:t>
      </w:r>
      <w:r w:rsidR="00A356B1" w:rsidRPr="00FC456E">
        <w:rPr>
          <w:rFonts w:ascii="Times New Roman" w:hAnsi="Times New Roman" w:cs="Times New Roman"/>
          <w:i/>
          <w:sz w:val="24"/>
          <w:szCs w:val="24"/>
        </w:rPr>
        <w:t xml:space="preserve"> </w:t>
      </w:r>
      <w:r w:rsidR="004A7528" w:rsidRPr="00FC456E">
        <w:rPr>
          <w:rFonts w:ascii="Times New Roman" w:hAnsi="Times New Roman" w:cs="Times New Roman"/>
          <w:i/>
          <w:sz w:val="24"/>
          <w:szCs w:val="24"/>
        </w:rPr>
        <w:t>и када је очигледно</w:t>
      </w:r>
      <w:r w:rsidR="00A356B1" w:rsidRPr="00FC456E">
        <w:rPr>
          <w:rFonts w:ascii="Times New Roman" w:hAnsi="Times New Roman" w:cs="Times New Roman"/>
          <w:i/>
          <w:sz w:val="24"/>
          <w:szCs w:val="24"/>
        </w:rPr>
        <w:t xml:space="preserve"> да држава неће успети у парници, он</w:t>
      </w:r>
      <w:r w:rsidR="004A7528" w:rsidRPr="00FC456E">
        <w:rPr>
          <w:rFonts w:ascii="Times New Roman" w:hAnsi="Times New Roman" w:cs="Times New Roman"/>
          <w:i/>
          <w:sz w:val="24"/>
          <w:szCs w:val="24"/>
        </w:rPr>
        <w:t>о</w:t>
      </w:r>
      <w:r w:rsidR="00A356B1" w:rsidRPr="00FC456E">
        <w:rPr>
          <w:rFonts w:ascii="Times New Roman" w:hAnsi="Times New Roman" w:cs="Times New Roman"/>
          <w:i/>
          <w:sz w:val="24"/>
          <w:szCs w:val="24"/>
        </w:rPr>
        <w:t xml:space="preserve"> </w:t>
      </w:r>
      <w:r w:rsidR="004A7528" w:rsidRPr="00FC456E">
        <w:rPr>
          <w:rFonts w:ascii="Times New Roman" w:hAnsi="Times New Roman" w:cs="Times New Roman"/>
          <w:i/>
          <w:sz w:val="24"/>
          <w:szCs w:val="24"/>
        </w:rPr>
        <w:t>ствари чине спорним и „оставља</w:t>
      </w:r>
      <w:r w:rsidR="00A356B1" w:rsidRPr="00FC456E">
        <w:rPr>
          <w:rFonts w:ascii="Times New Roman" w:hAnsi="Times New Roman" w:cs="Times New Roman"/>
          <w:i/>
          <w:sz w:val="24"/>
          <w:szCs w:val="24"/>
        </w:rPr>
        <w:t xml:space="preserve"> </w:t>
      </w:r>
      <w:r w:rsidR="003A2B35" w:rsidRPr="00FC456E">
        <w:rPr>
          <w:rFonts w:ascii="Times New Roman" w:hAnsi="Times New Roman" w:cs="Times New Roman"/>
          <w:i/>
          <w:sz w:val="24"/>
          <w:szCs w:val="24"/>
        </w:rPr>
        <w:t xml:space="preserve">их </w:t>
      </w:r>
      <w:r w:rsidR="00A356B1" w:rsidRPr="00FC456E">
        <w:rPr>
          <w:rFonts w:ascii="Times New Roman" w:hAnsi="Times New Roman" w:cs="Times New Roman"/>
          <w:i/>
          <w:sz w:val="24"/>
          <w:szCs w:val="24"/>
        </w:rPr>
        <w:t>суду на оцену</w:t>
      </w:r>
      <w:r w:rsidR="00FF23BE" w:rsidRPr="00FC456E">
        <w:rPr>
          <w:rFonts w:ascii="Times New Roman" w:hAnsi="Times New Roman" w:cs="Times New Roman"/>
          <w:i/>
          <w:sz w:val="24"/>
          <w:szCs w:val="24"/>
        </w:rPr>
        <w:t>“</w:t>
      </w:r>
      <w:r w:rsidRPr="00FC456E">
        <w:rPr>
          <w:rFonts w:ascii="Times New Roman" w:hAnsi="Times New Roman" w:cs="Times New Roman"/>
          <w:i/>
          <w:sz w:val="24"/>
          <w:szCs w:val="24"/>
        </w:rPr>
        <w:t>.</w:t>
      </w:r>
    </w:p>
    <w:p w:rsidR="00DB7A51" w:rsidRDefault="00DB7A51" w:rsidP="00FC456E">
      <w:pPr>
        <w:jc w:val="both"/>
        <w:rPr>
          <w:rFonts w:ascii="Times New Roman" w:hAnsi="Times New Roman" w:cs="Times New Roman"/>
          <w:b/>
          <w:i/>
          <w:sz w:val="24"/>
          <w:szCs w:val="24"/>
        </w:rPr>
      </w:pPr>
    </w:p>
    <w:p w:rsidR="00880AAD" w:rsidRPr="006E3E93" w:rsidRDefault="00F65098" w:rsidP="00FC456E">
      <w:pPr>
        <w:jc w:val="both"/>
        <w:rPr>
          <w:rFonts w:ascii="Times New Roman" w:hAnsi="Times New Roman" w:cs="Times New Roman"/>
          <w:b/>
          <w:i/>
          <w:sz w:val="24"/>
          <w:szCs w:val="24"/>
        </w:rPr>
      </w:pPr>
      <w:r w:rsidRPr="006E3E93">
        <w:rPr>
          <w:rFonts w:ascii="Times New Roman" w:hAnsi="Times New Roman" w:cs="Times New Roman"/>
          <w:b/>
          <w:i/>
          <w:sz w:val="24"/>
          <w:szCs w:val="24"/>
        </w:rPr>
        <w:t>О</w:t>
      </w:r>
      <w:r w:rsidR="00C86F9B" w:rsidRPr="006E3E93">
        <w:rPr>
          <w:rFonts w:ascii="Times New Roman" w:hAnsi="Times New Roman" w:cs="Times New Roman"/>
          <w:b/>
          <w:i/>
          <w:sz w:val="24"/>
          <w:szCs w:val="24"/>
        </w:rPr>
        <w:t xml:space="preserve"> </w:t>
      </w:r>
      <w:r w:rsidRPr="006E3E93">
        <w:rPr>
          <w:rFonts w:ascii="Times New Roman" w:hAnsi="Times New Roman" w:cs="Times New Roman"/>
          <w:b/>
          <w:i/>
          <w:sz w:val="24"/>
          <w:szCs w:val="24"/>
        </w:rPr>
        <w:t>одговорности</w:t>
      </w:r>
      <w:r w:rsidR="004A7528" w:rsidRPr="006E3E93">
        <w:rPr>
          <w:rFonts w:ascii="Times New Roman" w:hAnsi="Times New Roman" w:cs="Times New Roman"/>
          <w:b/>
          <w:i/>
          <w:sz w:val="24"/>
          <w:szCs w:val="24"/>
        </w:rPr>
        <w:t xml:space="preserve"> </w:t>
      </w:r>
      <w:r w:rsidRPr="006E3E93">
        <w:rPr>
          <w:rFonts w:ascii="Times New Roman" w:hAnsi="Times New Roman" w:cs="Times New Roman"/>
          <w:b/>
          <w:i/>
          <w:sz w:val="24"/>
          <w:szCs w:val="24"/>
        </w:rPr>
        <w:t>и</w:t>
      </w:r>
      <w:r w:rsidR="00C86F9B" w:rsidRPr="006E3E93">
        <w:rPr>
          <w:rFonts w:ascii="Times New Roman" w:hAnsi="Times New Roman" w:cs="Times New Roman"/>
          <w:b/>
          <w:i/>
          <w:sz w:val="24"/>
          <w:szCs w:val="24"/>
        </w:rPr>
        <w:t xml:space="preserve"> </w:t>
      </w:r>
      <w:r w:rsidRPr="006E3E93">
        <w:rPr>
          <w:rFonts w:ascii="Times New Roman" w:hAnsi="Times New Roman" w:cs="Times New Roman"/>
          <w:b/>
          <w:i/>
          <w:sz w:val="24"/>
          <w:szCs w:val="24"/>
        </w:rPr>
        <w:t>праћењу</w:t>
      </w:r>
      <w:r w:rsidR="00C86F9B" w:rsidRPr="006E3E93">
        <w:rPr>
          <w:rFonts w:ascii="Times New Roman" w:hAnsi="Times New Roman" w:cs="Times New Roman"/>
          <w:b/>
          <w:i/>
          <w:sz w:val="24"/>
          <w:szCs w:val="24"/>
        </w:rPr>
        <w:t xml:space="preserve"> </w:t>
      </w:r>
      <w:r w:rsidRPr="006E3E93">
        <w:rPr>
          <w:rFonts w:ascii="Times New Roman" w:hAnsi="Times New Roman" w:cs="Times New Roman"/>
          <w:b/>
          <w:i/>
          <w:sz w:val="24"/>
          <w:szCs w:val="24"/>
        </w:rPr>
        <w:t>рада:</w:t>
      </w:r>
      <w:r w:rsidR="00880AAD" w:rsidRPr="006E3E93">
        <w:rPr>
          <w:rFonts w:ascii="Times New Roman" w:hAnsi="Times New Roman" w:cs="Times New Roman"/>
          <w:b/>
          <w:i/>
          <w:sz w:val="24"/>
          <w:szCs w:val="24"/>
        </w:rPr>
        <w:t xml:space="preserve"> </w:t>
      </w:r>
    </w:p>
    <w:p w:rsidR="00C86F9B" w:rsidRPr="006E3E93" w:rsidRDefault="00440FA1"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6E3E93">
        <w:rPr>
          <w:rFonts w:ascii="Times New Roman" w:hAnsi="Times New Roman" w:cs="Times New Roman"/>
          <w:sz w:val="24"/>
          <w:szCs w:val="24"/>
        </w:rPr>
        <w:lastRenderedPageBreak/>
        <w:t xml:space="preserve">Не </w:t>
      </w:r>
      <w:r w:rsidR="009B0169" w:rsidRPr="006E3E93">
        <w:rPr>
          <w:rFonts w:ascii="Times New Roman" w:hAnsi="Times New Roman" w:cs="Times New Roman"/>
          <w:sz w:val="24"/>
          <w:szCs w:val="24"/>
        </w:rPr>
        <w:t xml:space="preserve">постоје адкеватни механизми за праћење учинковитости и ефективности, те је обим посла непознат и нема </w:t>
      </w:r>
      <w:r w:rsidR="003A2B35" w:rsidRPr="006E3E93">
        <w:rPr>
          <w:rFonts w:ascii="Times New Roman" w:hAnsi="Times New Roman" w:cs="Times New Roman"/>
          <w:sz w:val="24"/>
          <w:szCs w:val="24"/>
        </w:rPr>
        <w:t xml:space="preserve">јасно успостављеног система </w:t>
      </w:r>
      <w:r w:rsidR="00C86F9B" w:rsidRPr="006E3E93">
        <w:rPr>
          <w:rFonts w:ascii="Times New Roman" w:hAnsi="Times New Roman" w:cs="Times New Roman"/>
          <w:sz w:val="24"/>
          <w:szCs w:val="24"/>
        </w:rPr>
        <w:t xml:space="preserve">награде </w:t>
      </w:r>
      <w:r w:rsidR="00622F9B" w:rsidRPr="006E3E93">
        <w:rPr>
          <w:rFonts w:ascii="Times New Roman" w:hAnsi="Times New Roman" w:cs="Times New Roman"/>
          <w:sz w:val="24"/>
          <w:szCs w:val="24"/>
        </w:rPr>
        <w:t>и</w:t>
      </w:r>
      <w:r w:rsidR="00C86F9B" w:rsidRPr="006E3E93">
        <w:rPr>
          <w:rFonts w:ascii="Times New Roman" w:hAnsi="Times New Roman" w:cs="Times New Roman"/>
          <w:sz w:val="24"/>
          <w:szCs w:val="24"/>
        </w:rPr>
        <w:t xml:space="preserve"> казне</w:t>
      </w:r>
      <w:r w:rsidR="00F65098" w:rsidRPr="006E3E93">
        <w:rPr>
          <w:rFonts w:ascii="Times New Roman" w:hAnsi="Times New Roman" w:cs="Times New Roman"/>
          <w:sz w:val="24"/>
          <w:szCs w:val="24"/>
        </w:rPr>
        <w:t>.</w:t>
      </w:r>
      <w:r w:rsidR="003A2B35" w:rsidRPr="006E3E93">
        <w:rPr>
          <w:rFonts w:ascii="Times New Roman" w:hAnsi="Times New Roman" w:cs="Times New Roman"/>
          <w:sz w:val="24"/>
          <w:szCs w:val="24"/>
        </w:rPr>
        <w:t xml:space="preserve"> </w:t>
      </w:r>
    </w:p>
    <w:p w:rsidR="00F65098" w:rsidRPr="006E3E93" w:rsidRDefault="009B0169"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6E3E93">
        <w:rPr>
          <w:rFonts w:ascii="Times New Roman" w:hAnsi="Times New Roman" w:cs="Times New Roman"/>
          <w:sz w:val="24"/>
          <w:szCs w:val="24"/>
        </w:rPr>
        <w:t xml:space="preserve">Како не постоји одговарајући </w:t>
      </w:r>
      <w:r w:rsidR="00622F9B" w:rsidRPr="006E3E93">
        <w:rPr>
          <w:rFonts w:ascii="Times New Roman" w:hAnsi="Times New Roman" w:cs="Times New Roman"/>
          <w:sz w:val="24"/>
          <w:szCs w:val="24"/>
        </w:rPr>
        <w:t>механиз</w:t>
      </w:r>
      <w:r w:rsidRPr="006E3E93">
        <w:rPr>
          <w:rFonts w:ascii="Times New Roman" w:hAnsi="Times New Roman" w:cs="Times New Roman"/>
          <w:sz w:val="24"/>
          <w:szCs w:val="24"/>
        </w:rPr>
        <w:t>ам</w:t>
      </w:r>
      <w:r w:rsidR="00F65098" w:rsidRPr="006E3E93">
        <w:rPr>
          <w:rFonts w:ascii="Times New Roman" w:hAnsi="Times New Roman" w:cs="Times New Roman"/>
          <w:sz w:val="24"/>
          <w:szCs w:val="24"/>
        </w:rPr>
        <w:t xml:space="preserve"> за позивање на </w:t>
      </w:r>
      <w:r w:rsidR="00400766" w:rsidRPr="006E3E93">
        <w:rPr>
          <w:rFonts w:ascii="Times New Roman" w:hAnsi="Times New Roman" w:cs="Times New Roman"/>
          <w:sz w:val="24"/>
          <w:szCs w:val="24"/>
        </w:rPr>
        <w:t xml:space="preserve">личну </w:t>
      </w:r>
      <w:r w:rsidR="00F65098" w:rsidRPr="006E3E93">
        <w:rPr>
          <w:rFonts w:ascii="Times New Roman" w:hAnsi="Times New Roman" w:cs="Times New Roman"/>
          <w:sz w:val="24"/>
          <w:szCs w:val="24"/>
        </w:rPr>
        <w:t>одговорност</w:t>
      </w:r>
      <w:r w:rsidR="00622F9B" w:rsidRPr="006E3E93">
        <w:rPr>
          <w:rFonts w:ascii="Times New Roman" w:hAnsi="Times New Roman" w:cs="Times New Roman"/>
          <w:sz w:val="24"/>
          <w:szCs w:val="24"/>
        </w:rPr>
        <w:t xml:space="preserve"> и њену</w:t>
      </w:r>
      <w:r w:rsidR="00FF23BE" w:rsidRPr="006E3E93">
        <w:rPr>
          <w:rFonts w:ascii="Times New Roman" w:hAnsi="Times New Roman" w:cs="Times New Roman"/>
          <w:sz w:val="24"/>
          <w:szCs w:val="24"/>
        </w:rPr>
        <w:t xml:space="preserve"> </w:t>
      </w:r>
      <w:r w:rsidR="00400766" w:rsidRPr="006E3E93">
        <w:rPr>
          <w:rFonts w:ascii="Times New Roman" w:hAnsi="Times New Roman" w:cs="Times New Roman"/>
          <w:sz w:val="24"/>
          <w:szCs w:val="24"/>
        </w:rPr>
        <w:t>индивидуализацију</w:t>
      </w:r>
      <w:r w:rsidRPr="006E3E93">
        <w:rPr>
          <w:rFonts w:ascii="Times New Roman" w:hAnsi="Times New Roman" w:cs="Times New Roman"/>
          <w:sz w:val="24"/>
          <w:szCs w:val="24"/>
        </w:rPr>
        <w:t>, један прекршилац професионалне етике унижава углед целе професије.</w:t>
      </w:r>
    </w:p>
    <w:p w:rsidR="00F65098" w:rsidRPr="006E3E93" w:rsidRDefault="00FF23BE"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6E3E93">
        <w:rPr>
          <w:rFonts w:ascii="Times New Roman" w:hAnsi="Times New Roman" w:cs="Times New Roman"/>
          <w:sz w:val="24"/>
          <w:szCs w:val="24"/>
        </w:rPr>
        <w:t xml:space="preserve">Постоје </w:t>
      </w:r>
      <w:r w:rsidR="00C86F9B" w:rsidRPr="006E3E93">
        <w:rPr>
          <w:rFonts w:ascii="Times New Roman" w:hAnsi="Times New Roman" w:cs="Times New Roman"/>
          <w:sz w:val="24"/>
          <w:szCs w:val="24"/>
        </w:rPr>
        <w:t>две врсте одговорности- државе према грађанима за неосновани кривични прогон</w:t>
      </w:r>
      <w:r w:rsidR="004A7528" w:rsidRPr="006E3E93">
        <w:rPr>
          <w:rFonts w:ascii="Times New Roman" w:hAnsi="Times New Roman" w:cs="Times New Roman"/>
          <w:sz w:val="24"/>
          <w:szCs w:val="24"/>
        </w:rPr>
        <w:t xml:space="preserve"> </w:t>
      </w:r>
      <w:r w:rsidR="00C86F9B" w:rsidRPr="006E3E93">
        <w:rPr>
          <w:rFonts w:ascii="Times New Roman" w:hAnsi="Times New Roman" w:cs="Times New Roman"/>
          <w:sz w:val="24"/>
          <w:szCs w:val="24"/>
        </w:rPr>
        <w:t xml:space="preserve">- да </w:t>
      </w:r>
      <w:r w:rsidR="00441347" w:rsidRPr="006E3E93">
        <w:rPr>
          <w:rFonts w:ascii="Times New Roman" w:hAnsi="Times New Roman" w:cs="Times New Roman"/>
          <w:sz w:val="24"/>
          <w:szCs w:val="24"/>
        </w:rPr>
        <w:t>држава</w:t>
      </w:r>
      <w:r w:rsidR="00441347">
        <w:rPr>
          <w:rFonts w:ascii="Times New Roman" w:hAnsi="Times New Roman" w:cs="Times New Roman"/>
          <w:sz w:val="24"/>
          <w:szCs w:val="24"/>
        </w:rPr>
        <w:t xml:space="preserve"> треба да</w:t>
      </w:r>
      <w:r w:rsidR="00441347" w:rsidRPr="006E3E93">
        <w:rPr>
          <w:rFonts w:ascii="Times New Roman" w:hAnsi="Times New Roman" w:cs="Times New Roman"/>
          <w:sz w:val="24"/>
          <w:szCs w:val="24"/>
        </w:rPr>
        <w:t xml:space="preserve"> </w:t>
      </w:r>
      <w:r w:rsidR="00C86F9B" w:rsidRPr="006E3E93">
        <w:rPr>
          <w:rFonts w:ascii="Times New Roman" w:hAnsi="Times New Roman" w:cs="Times New Roman"/>
          <w:sz w:val="24"/>
          <w:szCs w:val="24"/>
        </w:rPr>
        <w:t>материјално сноси одговорност</w:t>
      </w:r>
      <w:r w:rsidRPr="006E3E93">
        <w:rPr>
          <w:rFonts w:ascii="Times New Roman" w:hAnsi="Times New Roman" w:cs="Times New Roman"/>
          <w:sz w:val="24"/>
          <w:szCs w:val="24"/>
        </w:rPr>
        <w:t xml:space="preserve"> (</w:t>
      </w:r>
      <w:r w:rsidR="00C86F9B" w:rsidRPr="006E3E93">
        <w:rPr>
          <w:rFonts w:ascii="Times New Roman" w:hAnsi="Times New Roman" w:cs="Times New Roman"/>
          <w:sz w:val="24"/>
          <w:szCs w:val="24"/>
        </w:rPr>
        <w:t xml:space="preserve">а не да парнични судови смањују накнаду </w:t>
      </w:r>
      <w:r w:rsidRPr="006E3E93">
        <w:rPr>
          <w:rFonts w:ascii="Times New Roman" w:hAnsi="Times New Roman" w:cs="Times New Roman"/>
          <w:sz w:val="24"/>
          <w:szCs w:val="24"/>
        </w:rPr>
        <w:t>већ годинама</w:t>
      </w:r>
      <w:r w:rsidR="00C86F9B" w:rsidRPr="006E3E93">
        <w:rPr>
          <w:rFonts w:ascii="Times New Roman" w:hAnsi="Times New Roman" w:cs="Times New Roman"/>
          <w:sz w:val="24"/>
          <w:szCs w:val="24"/>
        </w:rPr>
        <w:t>). Друга врста је индивидуална, професионална</w:t>
      </w:r>
      <w:r w:rsidRPr="006E3E93">
        <w:rPr>
          <w:rFonts w:ascii="Times New Roman" w:hAnsi="Times New Roman" w:cs="Times New Roman"/>
          <w:sz w:val="24"/>
          <w:szCs w:val="24"/>
        </w:rPr>
        <w:t>,</w:t>
      </w:r>
      <w:r w:rsidR="00C86F9B" w:rsidRPr="006E3E93">
        <w:rPr>
          <w:rFonts w:ascii="Times New Roman" w:hAnsi="Times New Roman" w:cs="Times New Roman"/>
          <w:sz w:val="24"/>
          <w:szCs w:val="24"/>
        </w:rPr>
        <w:t xml:space="preserve"> одговорност носиоца правосудне функције</w:t>
      </w:r>
      <w:r w:rsidR="003031C7" w:rsidRPr="006E3E93">
        <w:rPr>
          <w:rFonts w:ascii="Times New Roman" w:hAnsi="Times New Roman" w:cs="Times New Roman"/>
          <w:sz w:val="24"/>
          <w:szCs w:val="24"/>
        </w:rPr>
        <w:t xml:space="preserve"> </w:t>
      </w:r>
      <w:r w:rsidR="00C86F9B" w:rsidRPr="006E3E93">
        <w:rPr>
          <w:rFonts w:ascii="Times New Roman" w:hAnsi="Times New Roman" w:cs="Times New Roman"/>
          <w:sz w:val="24"/>
          <w:szCs w:val="24"/>
        </w:rPr>
        <w:t xml:space="preserve">– тренутно </w:t>
      </w:r>
      <w:r w:rsidR="00F65098" w:rsidRPr="006E3E93">
        <w:rPr>
          <w:rFonts w:ascii="Times New Roman" w:hAnsi="Times New Roman" w:cs="Times New Roman"/>
          <w:sz w:val="24"/>
          <w:szCs w:val="24"/>
        </w:rPr>
        <w:t xml:space="preserve">се </w:t>
      </w:r>
      <w:r w:rsidR="00C86F9B" w:rsidRPr="006E3E93">
        <w:rPr>
          <w:rFonts w:ascii="Times New Roman" w:hAnsi="Times New Roman" w:cs="Times New Roman"/>
          <w:sz w:val="24"/>
          <w:szCs w:val="24"/>
        </w:rPr>
        <w:t>односи само на имање осећаја одговорности, али нема механизама. Ако</w:t>
      </w:r>
      <w:r w:rsidR="005A76D1" w:rsidRPr="006E3E93">
        <w:rPr>
          <w:rFonts w:ascii="Times New Roman" w:hAnsi="Times New Roman" w:cs="Times New Roman"/>
          <w:sz w:val="24"/>
          <w:szCs w:val="24"/>
        </w:rPr>
        <w:t xml:space="preserve"> тужилац</w:t>
      </w:r>
      <w:r w:rsidR="00C86F9B" w:rsidRPr="006E3E93">
        <w:rPr>
          <w:rFonts w:ascii="Times New Roman" w:hAnsi="Times New Roman" w:cs="Times New Roman"/>
          <w:sz w:val="24"/>
          <w:szCs w:val="24"/>
        </w:rPr>
        <w:t xml:space="preserve"> 10</w:t>
      </w:r>
      <w:r w:rsidR="005A76D1" w:rsidRPr="006E3E93">
        <w:rPr>
          <w:rFonts w:ascii="Times New Roman" w:hAnsi="Times New Roman" w:cs="Times New Roman"/>
          <w:sz w:val="24"/>
          <w:szCs w:val="24"/>
        </w:rPr>
        <w:t xml:space="preserve"> година води поступак и изгуби или одустане</w:t>
      </w:r>
      <w:r w:rsidR="004A7528" w:rsidRPr="006E3E93">
        <w:rPr>
          <w:rFonts w:ascii="Times New Roman" w:hAnsi="Times New Roman" w:cs="Times New Roman"/>
          <w:sz w:val="24"/>
          <w:szCs w:val="24"/>
        </w:rPr>
        <w:t xml:space="preserve"> </w:t>
      </w:r>
      <w:r w:rsidR="00C86F9B" w:rsidRPr="006E3E93">
        <w:rPr>
          <w:rFonts w:ascii="Times New Roman" w:hAnsi="Times New Roman" w:cs="Times New Roman"/>
          <w:sz w:val="24"/>
          <w:szCs w:val="24"/>
        </w:rPr>
        <w:t>- мора</w:t>
      </w:r>
      <w:r w:rsidR="005A76D1" w:rsidRPr="006E3E93">
        <w:rPr>
          <w:rFonts w:ascii="Times New Roman" w:hAnsi="Times New Roman" w:cs="Times New Roman"/>
          <w:sz w:val="24"/>
          <w:szCs w:val="24"/>
        </w:rPr>
        <w:t xml:space="preserve">о би </w:t>
      </w:r>
      <w:r w:rsidR="00C86F9B" w:rsidRPr="006E3E93">
        <w:rPr>
          <w:rFonts w:ascii="Times New Roman" w:hAnsi="Times New Roman" w:cs="Times New Roman"/>
          <w:sz w:val="24"/>
          <w:szCs w:val="24"/>
        </w:rPr>
        <w:t>да осети</w:t>
      </w:r>
      <w:r w:rsidR="002075BC" w:rsidRPr="006E3E93">
        <w:rPr>
          <w:rFonts w:ascii="Times New Roman" w:hAnsi="Times New Roman" w:cs="Times New Roman"/>
          <w:sz w:val="24"/>
          <w:szCs w:val="24"/>
        </w:rPr>
        <w:t xml:space="preserve"> на неки начин </w:t>
      </w:r>
      <w:r w:rsidR="00C86F9B" w:rsidRPr="006E3E93">
        <w:rPr>
          <w:rFonts w:ascii="Times New Roman" w:hAnsi="Times New Roman" w:cs="Times New Roman"/>
          <w:sz w:val="24"/>
          <w:szCs w:val="24"/>
        </w:rPr>
        <w:t xml:space="preserve"> одговорност</w:t>
      </w:r>
      <w:r w:rsidR="004A7528" w:rsidRPr="006E3E93">
        <w:rPr>
          <w:rFonts w:ascii="Times New Roman" w:hAnsi="Times New Roman" w:cs="Times New Roman"/>
          <w:sz w:val="24"/>
          <w:szCs w:val="24"/>
        </w:rPr>
        <w:t xml:space="preserve"> </w:t>
      </w:r>
      <w:r w:rsidR="002075BC" w:rsidRPr="006E3E93">
        <w:rPr>
          <w:rFonts w:ascii="Times New Roman" w:hAnsi="Times New Roman" w:cs="Times New Roman"/>
          <w:sz w:val="24"/>
          <w:szCs w:val="24"/>
        </w:rPr>
        <w:t>–</w:t>
      </w:r>
      <w:r w:rsidR="00C86F9B" w:rsidRPr="006E3E93">
        <w:rPr>
          <w:rFonts w:ascii="Times New Roman" w:hAnsi="Times New Roman" w:cs="Times New Roman"/>
          <w:sz w:val="24"/>
          <w:szCs w:val="24"/>
        </w:rPr>
        <w:t xml:space="preserve"> </w:t>
      </w:r>
      <w:r w:rsidR="002075BC" w:rsidRPr="006E3E93">
        <w:rPr>
          <w:rFonts w:ascii="Times New Roman" w:hAnsi="Times New Roman" w:cs="Times New Roman"/>
          <w:sz w:val="24"/>
          <w:szCs w:val="24"/>
        </w:rPr>
        <w:t xml:space="preserve">било </w:t>
      </w:r>
      <w:r w:rsidR="00C86F9B" w:rsidRPr="006E3E93">
        <w:rPr>
          <w:rFonts w:ascii="Times New Roman" w:hAnsi="Times New Roman" w:cs="Times New Roman"/>
          <w:sz w:val="24"/>
          <w:szCs w:val="24"/>
        </w:rPr>
        <w:t xml:space="preserve">у виду </w:t>
      </w:r>
      <w:r w:rsidR="004A7528" w:rsidRPr="006E3E93">
        <w:rPr>
          <w:rFonts w:ascii="Times New Roman" w:hAnsi="Times New Roman" w:cs="Times New Roman"/>
          <w:sz w:val="24"/>
          <w:szCs w:val="24"/>
        </w:rPr>
        <w:t xml:space="preserve">забране </w:t>
      </w:r>
      <w:r w:rsidR="00C86F9B" w:rsidRPr="006E3E93">
        <w:rPr>
          <w:rFonts w:ascii="Times New Roman" w:hAnsi="Times New Roman" w:cs="Times New Roman"/>
          <w:sz w:val="24"/>
          <w:szCs w:val="24"/>
        </w:rPr>
        <w:t xml:space="preserve">каријерног напредовања, </w:t>
      </w:r>
      <w:r w:rsidR="004A7528" w:rsidRPr="006E3E93">
        <w:rPr>
          <w:rFonts w:ascii="Times New Roman" w:hAnsi="Times New Roman" w:cs="Times New Roman"/>
          <w:sz w:val="24"/>
          <w:szCs w:val="24"/>
        </w:rPr>
        <w:t xml:space="preserve">смањења примања или </w:t>
      </w:r>
      <w:r w:rsidR="00C86F9B" w:rsidRPr="006E3E93">
        <w:rPr>
          <w:rFonts w:ascii="Times New Roman" w:hAnsi="Times New Roman" w:cs="Times New Roman"/>
          <w:sz w:val="24"/>
          <w:szCs w:val="24"/>
        </w:rPr>
        <w:t>нечега</w:t>
      </w:r>
      <w:r w:rsidR="002075BC" w:rsidRPr="006E3E93">
        <w:rPr>
          <w:rFonts w:ascii="Times New Roman" w:hAnsi="Times New Roman" w:cs="Times New Roman"/>
          <w:sz w:val="24"/>
          <w:szCs w:val="24"/>
        </w:rPr>
        <w:t xml:space="preserve"> сличног.</w:t>
      </w:r>
      <w:r w:rsidR="00C86F9B" w:rsidRPr="006E3E93">
        <w:rPr>
          <w:rFonts w:ascii="Times New Roman" w:hAnsi="Times New Roman" w:cs="Times New Roman"/>
          <w:sz w:val="24"/>
          <w:szCs w:val="24"/>
        </w:rPr>
        <w:t xml:space="preserve"> </w:t>
      </w:r>
    </w:p>
    <w:p w:rsidR="00F65098" w:rsidRPr="006E3E93" w:rsidRDefault="0008082A"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Постоје м</w:t>
      </w:r>
      <w:r w:rsidR="004A7528" w:rsidRPr="006E3E93">
        <w:rPr>
          <w:rFonts w:ascii="Times New Roman" w:hAnsi="Times New Roman" w:cs="Times New Roman"/>
          <w:sz w:val="24"/>
          <w:szCs w:val="24"/>
        </w:rPr>
        <w:t xml:space="preserve">ноги примери где сами органи </w:t>
      </w:r>
      <w:r w:rsidR="00F65098" w:rsidRPr="006E3E93">
        <w:rPr>
          <w:rFonts w:ascii="Times New Roman" w:hAnsi="Times New Roman" w:cs="Times New Roman"/>
          <w:sz w:val="24"/>
          <w:szCs w:val="24"/>
        </w:rPr>
        <w:t>изазивају непотребне трошкове улазећи у парнице за које се зна да ће изгубити</w:t>
      </w:r>
      <w:r w:rsidR="00FF23BE" w:rsidRPr="006E3E93">
        <w:rPr>
          <w:rFonts w:ascii="Times New Roman" w:hAnsi="Times New Roman" w:cs="Times New Roman"/>
          <w:sz w:val="24"/>
          <w:szCs w:val="24"/>
        </w:rPr>
        <w:t xml:space="preserve"> а не одговарају за то</w:t>
      </w:r>
      <w:r w:rsidR="00F65098" w:rsidRPr="006E3E93">
        <w:rPr>
          <w:rFonts w:ascii="Times New Roman" w:hAnsi="Times New Roman" w:cs="Times New Roman"/>
          <w:sz w:val="24"/>
          <w:szCs w:val="24"/>
        </w:rPr>
        <w:t>.</w:t>
      </w:r>
    </w:p>
    <w:p w:rsidR="00BE41D9" w:rsidRPr="006E3E93" w:rsidRDefault="00BE41D9"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6E3E93">
        <w:rPr>
          <w:rFonts w:ascii="Times New Roman" w:hAnsi="Times New Roman" w:cs="Times New Roman"/>
          <w:sz w:val="24"/>
          <w:szCs w:val="24"/>
        </w:rPr>
        <w:t>Установљена су два важна тела</w:t>
      </w:r>
      <w:r w:rsidR="003A2B35" w:rsidRPr="006E3E93">
        <w:rPr>
          <w:rFonts w:ascii="Times New Roman" w:hAnsi="Times New Roman" w:cs="Times New Roman"/>
          <w:sz w:val="24"/>
          <w:szCs w:val="24"/>
        </w:rPr>
        <w:t xml:space="preserve"> </w:t>
      </w:r>
      <w:r w:rsidRPr="006E3E93">
        <w:rPr>
          <w:rFonts w:ascii="Times New Roman" w:hAnsi="Times New Roman" w:cs="Times New Roman"/>
          <w:sz w:val="24"/>
          <w:szCs w:val="24"/>
        </w:rPr>
        <w:t xml:space="preserve">- Високи савет судства и Државно веће тужилаца, сада се чека да се види њихов рад, надамо се њиховој </w:t>
      </w:r>
      <w:r w:rsidR="004A7528" w:rsidRPr="006E3E93">
        <w:rPr>
          <w:rFonts w:ascii="Times New Roman" w:hAnsi="Times New Roman" w:cs="Times New Roman"/>
          <w:sz w:val="24"/>
          <w:szCs w:val="24"/>
        </w:rPr>
        <w:t xml:space="preserve">знатно </w:t>
      </w:r>
      <w:r w:rsidRPr="006E3E93">
        <w:rPr>
          <w:rFonts w:ascii="Times New Roman" w:hAnsi="Times New Roman" w:cs="Times New Roman"/>
          <w:sz w:val="24"/>
          <w:szCs w:val="24"/>
        </w:rPr>
        <w:t>већој активности (него до сада) на усп</w:t>
      </w:r>
      <w:r w:rsidR="002075BC" w:rsidRPr="006E3E93">
        <w:rPr>
          <w:rFonts w:ascii="Times New Roman" w:hAnsi="Times New Roman" w:cs="Times New Roman"/>
          <w:sz w:val="24"/>
          <w:szCs w:val="24"/>
        </w:rPr>
        <w:t>остављању система и интегритета.</w:t>
      </w:r>
    </w:p>
    <w:p w:rsidR="00A356B1" w:rsidRPr="006E3E93" w:rsidRDefault="00A356B1" w:rsidP="00FC456E">
      <w:pPr>
        <w:jc w:val="both"/>
        <w:rPr>
          <w:rFonts w:ascii="Times New Roman" w:hAnsi="Times New Roman" w:cs="Times New Roman"/>
          <w:i/>
          <w:sz w:val="24"/>
          <w:szCs w:val="24"/>
        </w:rPr>
      </w:pPr>
      <w:r w:rsidRPr="006E3E93">
        <w:rPr>
          <w:rFonts w:ascii="Times New Roman" w:hAnsi="Times New Roman" w:cs="Times New Roman"/>
          <w:b/>
          <w:i/>
          <w:sz w:val="24"/>
          <w:szCs w:val="24"/>
        </w:rPr>
        <w:t>Приступ правди и извршење</w:t>
      </w:r>
      <w:r w:rsidR="00E0029E" w:rsidRPr="006E3E93">
        <w:rPr>
          <w:rFonts w:ascii="Times New Roman" w:hAnsi="Times New Roman" w:cs="Times New Roman"/>
          <w:b/>
          <w:i/>
          <w:sz w:val="24"/>
          <w:szCs w:val="24"/>
        </w:rPr>
        <w:t>:</w:t>
      </w:r>
    </w:p>
    <w:p w:rsidR="00C1303E" w:rsidRPr="006E3E93" w:rsidRDefault="00C1303E"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6E3E93">
        <w:rPr>
          <w:rFonts w:ascii="Times New Roman" w:hAnsi="Times New Roman" w:cs="Times New Roman"/>
          <w:sz w:val="24"/>
          <w:szCs w:val="24"/>
        </w:rPr>
        <w:t>Приступ правди је повезан са напредовањем, непристрасношћу и независношћу рада правосудних органа.</w:t>
      </w:r>
    </w:p>
    <w:p w:rsidR="00FF23BE" w:rsidRPr="006E3E93" w:rsidRDefault="00FF23BE"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6E3E93">
        <w:rPr>
          <w:rFonts w:ascii="Times New Roman" w:hAnsi="Times New Roman" w:cs="Times New Roman"/>
          <w:sz w:val="24"/>
          <w:szCs w:val="24"/>
        </w:rPr>
        <w:t>Посту</w:t>
      </w:r>
      <w:r w:rsidR="002679E7" w:rsidRPr="006E3E93">
        <w:rPr>
          <w:rFonts w:ascii="Times New Roman" w:hAnsi="Times New Roman" w:cs="Times New Roman"/>
          <w:sz w:val="24"/>
          <w:szCs w:val="24"/>
        </w:rPr>
        <w:t>пак мора бити окренут ка оштећен</w:t>
      </w:r>
      <w:r w:rsidRPr="006E3E93">
        <w:rPr>
          <w:rFonts w:ascii="Times New Roman" w:hAnsi="Times New Roman" w:cs="Times New Roman"/>
          <w:sz w:val="24"/>
          <w:szCs w:val="24"/>
        </w:rPr>
        <w:t>и</w:t>
      </w:r>
      <w:r w:rsidR="004564A6" w:rsidRPr="006E3E93">
        <w:rPr>
          <w:rFonts w:ascii="Times New Roman" w:hAnsi="Times New Roman" w:cs="Times New Roman"/>
          <w:sz w:val="24"/>
          <w:szCs w:val="24"/>
        </w:rPr>
        <w:t>ма. Непознавање термина „жртва“</w:t>
      </w:r>
      <w:r w:rsidR="00441347">
        <w:rPr>
          <w:rFonts w:ascii="Times New Roman" w:hAnsi="Times New Roman" w:cs="Times New Roman"/>
          <w:sz w:val="24"/>
          <w:szCs w:val="24"/>
        </w:rPr>
        <w:t xml:space="preserve"> </w:t>
      </w:r>
      <w:r w:rsidRPr="006E3E93">
        <w:rPr>
          <w:rFonts w:ascii="Times New Roman" w:hAnsi="Times New Roman" w:cs="Times New Roman"/>
          <w:sz w:val="24"/>
          <w:szCs w:val="24"/>
        </w:rPr>
        <w:t xml:space="preserve">у кривичном поступку је проблем као и процесна улога која је </w:t>
      </w:r>
      <w:r w:rsidR="00622F9B" w:rsidRPr="006E3E93">
        <w:rPr>
          <w:rFonts w:ascii="Times New Roman" w:hAnsi="Times New Roman" w:cs="Times New Roman"/>
          <w:sz w:val="24"/>
          <w:szCs w:val="24"/>
        </w:rPr>
        <w:t xml:space="preserve">самим тим </w:t>
      </w:r>
      <w:r w:rsidRPr="006E3E93">
        <w:rPr>
          <w:rFonts w:ascii="Times New Roman" w:hAnsi="Times New Roman" w:cs="Times New Roman"/>
          <w:sz w:val="24"/>
          <w:szCs w:val="24"/>
        </w:rPr>
        <w:t>неадекватна</w:t>
      </w:r>
      <w:r w:rsidR="00622F9B" w:rsidRPr="006E3E93">
        <w:rPr>
          <w:rFonts w:ascii="Times New Roman" w:hAnsi="Times New Roman" w:cs="Times New Roman"/>
          <w:sz w:val="24"/>
          <w:szCs w:val="24"/>
        </w:rPr>
        <w:t>-</w:t>
      </w:r>
      <w:r w:rsidRPr="006E3E93">
        <w:rPr>
          <w:rFonts w:ascii="Times New Roman" w:hAnsi="Times New Roman" w:cs="Times New Roman"/>
          <w:sz w:val="24"/>
          <w:szCs w:val="24"/>
        </w:rPr>
        <w:t xml:space="preserve"> жртве не успевају да заштите свој</w:t>
      </w:r>
      <w:r w:rsidR="00441347">
        <w:rPr>
          <w:rFonts w:ascii="Times New Roman" w:hAnsi="Times New Roman" w:cs="Times New Roman"/>
          <w:sz w:val="24"/>
          <w:szCs w:val="24"/>
        </w:rPr>
        <w:t>а</w:t>
      </w:r>
      <w:r w:rsidRPr="006E3E93">
        <w:rPr>
          <w:rFonts w:ascii="Times New Roman" w:hAnsi="Times New Roman" w:cs="Times New Roman"/>
          <w:sz w:val="24"/>
          <w:szCs w:val="24"/>
        </w:rPr>
        <w:t xml:space="preserve"> права у поступку. </w:t>
      </w:r>
    </w:p>
    <w:p w:rsidR="00940340" w:rsidRPr="006E3E93" w:rsidRDefault="009B0169" w:rsidP="00940340">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6E3E93">
        <w:rPr>
          <w:rFonts w:ascii="Times New Roman" w:hAnsi="Times New Roman" w:cs="Times New Roman"/>
          <w:sz w:val="24"/>
          <w:szCs w:val="24"/>
        </w:rPr>
        <w:t xml:space="preserve">Грађани као покретачи дисциплинске пријаве против носилаца правосудних </w:t>
      </w:r>
      <w:r w:rsidR="00441347" w:rsidRPr="006E3E93">
        <w:rPr>
          <w:rFonts w:ascii="Times New Roman" w:hAnsi="Times New Roman" w:cs="Times New Roman"/>
          <w:sz w:val="24"/>
          <w:szCs w:val="24"/>
        </w:rPr>
        <w:t>функција</w:t>
      </w:r>
      <w:r w:rsidRPr="006E3E93">
        <w:rPr>
          <w:rFonts w:ascii="Times New Roman" w:hAnsi="Times New Roman" w:cs="Times New Roman"/>
          <w:sz w:val="24"/>
          <w:szCs w:val="24"/>
        </w:rPr>
        <w:t>, нису укључени у поступак.</w:t>
      </w:r>
      <w:r w:rsidR="004361E5" w:rsidRPr="006E3E93">
        <w:rPr>
          <w:rFonts w:ascii="Times New Roman" w:hAnsi="Times New Roman" w:cs="Times New Roman"/>
          <w:sz w:val="24"/>
          <w:szCs w:val="24"/>
        </w:rPr>
        <w:t xml:space="preserve"> Како грађани често имају прешироко схватање својих права, дилема о укључености грађана у такве поступке остаје правно</w:t>
      </w:r>
      <w:r w:rsidR="00441347">
        <w:rPr>
          <w:rFonts w:ascii="Times New Roman" w:hAnsi="Times New Roman" w:cs="Times New Roman"/>
          <w:sz w:val="24"/>
          <w:szCs w:val="24"/>
        </w:rPr>
        <w:t>-</w:t>
      </w:r>
      <w:r w:rsidR="004361E5" w:rsidRPr="006E3E93">
        <w:rPr>
          <w:rFonts w:ascii="Times New Roman" w:hAnsi="Times New Roman" w:cs="Times New Roman"/>
          <w:sz w:val="24"/>
          <w:szCs w:val="24"/>
        </w:rPr>
        <w:t>теоријско питање, уз забринутост о броју застарелих дисциплинских поступака услед изостанка праћења од стране јавности.</w:t>
      </w:r>
    </w:p>
    <w:p w:rsidR="00A356B1" w:rsidRPr="006E3E93" w:rsidRDefault="00A356B1" w:rsidP="00940340">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6E3E93">
        <w:rPr>
          <w:rFonts w:ascii="Times New Roman" w:hAnsi="Times New Roman" w:cs="Times New Roman"/>
          <w:i/>
          <w:sz w:val="24"/>
          <w:szCs w:val="24"/>
        </w:rPr>
        <w:t>Начело опортунитета</w:t>
      </w:r>
      <w:r w:rsidRPr="006E3E93">
        <w:rPr>
          <w:rFonts w:ascii="Times New Roman" w:hAnsi="Times New Roman" w:cs="Times New Roman"/>
          <w:sz w:val="24"/>
          <w:szCs w:val="24"/>
        </w:rPr>
        <w:t>-</w:t>
      </w:r>
      <w:r w:rsidR="00F65098" w:rsidRPr="006E3E93">
        <w:rPr>
          <w:rFonts w:ascii="Times New Roman" w:hAnsi="Times New Roman" w:cs="Times New Roman"/>
          <w:sz w:val="24"/>
          <w:szCs w:val="24"/>
        </w:rPr>
        <w:t xml:space="preserve"> </w:t>
      </w:r>
      <w:r w:rsidR="005A76D1" w:rsidRPr="006E3E93">
        <w:rPr>
          <w:rFonts w:ascii="Times New Roman" w:hAnsi="Times New Roman" w:cs="Times New Roman"/>
          <w:sz w:val="24"/>
          <w:szCs w:val="24"/>
        </w:rPr>
        <w:t xml:space="preserve">мора </w:t>
      </w:r>
      <w:r w:rsidR="004564A6" w:rsidRPr="006E3E93">
        <w:rPr>
          <w:rFonts w:ascii="Times New Roman" w:hAnsi="Times New Roman" w:cs="Times New Roman"/>
          <w:sz w:val="24"/>
          <w:szCs w:val="24"/>
        </w:rPr>
        <w:t xml:space="preserve">се </w:t>
      </w:r>
      <w:r w:rsidR="005A76D1" w:rsidRPr="006E3E93">
        <w:rPr>
          <w:rFonts w:ascii="Times New Roman" w:hAnsi="Times New Roman" w:cs="Times New Roman"/>
          <w:sz w:val="24"/>
          <w:szCs w:val="24"/>
        </w:rPr>
        <w:t>водити рачуна о</w:t>
      </w:r>
      <w:r w:rsidR="004564A6" w:rsidRPr="006E3E93">
        <w:rPr>
          <w:rFonts w:ascii="Times New Roman" w:hAnsi="Times New Roman" w:cs="Times New Roman"/>
          <w:sz w:val="24"/>
          <w:szCs w:val="24"/>
        </w:rPr>
        <w:t xml:space="preserve"> његовој</w:t>
      </w:r>
      <w:r w:rsidR="005A76D1" w:rsidRPr="006E3E93">
        <w:rPr>
          <w:rFonts w:ascii="Times New Roman" w:hAnsi="Times New Roman" w:cs="Times New Roman"/>
          <w:sz w:val="24"/>
          <w:szCs w:val="24"/>
        </w:rPr>
        <w:t xml:space="preserve"> примени, </w:t>
      </w:r>
      <w:r w:rsidR="004564A6" w:rsidRPr="006E3E93">
        <w:rPr>
          <w:rFonts w:ascii="Times New Roman" w:hAnsi="Times New Roman" w:cs="Times New Roman"/>
          <w:sz w:val="24"/>
          <w:szCs w:val="24"/>
        </w:rPr>
        <w:t xml:space="preserve">односно, </w:t>
      </w:r>
      <w:r w:rsidR="005A76D1" w:rsidRPr="006E3E93">
        <w:rPr>
          <w:rFonts w:ascii="Times New Roman" w:hAnsi="Times New Roman" w:cs="Times New Roman"/>
          <w:sz w:val="24"/>
          <w:szCs w:val="24"/>
        </w:rPr>
        <w:t>да</w:t>
      </w:r>
      <w:r w:rsidR="004564A6" w:rsidRPr="006E3E93">
        <w:rPr>
          <w:rFonts w:ascii="Times New Roman" w:hAnsi="Times New Roman" w:cs="Times New Roman"/>
          <w:sz w:val="24"/>
          <w:szCs w:val="24"/>
        </w:rPr>
        <w:t xml:space="preserve"> ли је она увек прикладна и какву</w:t>
      </w:r>
      <w:r w:rsidR="005A76D1" w:rsidRPr="006E3E93">
        <w:rPr>
          <w:rFonts w:ascii="Times New Roman" w:hAnsi="Times New Roman" w:cs="Times New Roman"/>
          <w:sz w:val="24"/>
          <w:szCs w:val="24"/>
        </w:rPr>
        <w:t xml:space="preserve"> поруку шаље </w:t>
      </w:r>
      <w:r w:rsidR="004564A6" w:rsidRPr="006E3E93">
        <w:rPr>
          <w:rFonts w:ascii="Times New Roman" w:hAnsi="Times New Roman" w:cs="Times New Roman"/>
          <w:sz w:val="24"/>
          <w:szCs w:val="24"/>
        </w:rPr>
        <w:t xml:space="preserve"> јер је важно </w:t>
      </w:r>
      <w:r w:rsidRPr="006E3E93">
        <w:rPr>
          <w:rFonts w:ascii="Times New Roman" w:hAnsi="Times New Roman" w:cs="Times New Roman"/>
          <w:sz w:val="24"/>
          <w:szCs w:val="24"/>
        </w:rPr>
        <w:t>ускладити те поруке и са Акционим планом за поглавље 23.</w:t>
      </w:r>
      <w:r w:rsidR="004A7528" w:rsidRPr="006E3E93">
        <w:rPr>
          <w:rFonts w:ascii="Times New Roman" w:hAnsi="Times New Roman" w:cs="Times New Roman"/>
          <w:sz w:val="24"/>
          <w:szCs w:val="24"/>
        </w:rPr>
        <w:t xml:space="preserve"> Потенцијална идеја би била прописивање посебним чланом Кривичног законика у којим случајевима је могућа примена овог начела. </w:t>
      </w:r>
    </w:p>
    <w:p w:rsidR="00C1303E" w:rsidRPr="006E3E93" w:rsidRDefault="00C1303E"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6E3E93">
        <w:rPr>
          <w:rFonts w:ascii="Times New Roman" w:hAnsi="Times New Roman" w:cs="Times New Roman"/>
          <w:sz w:val="24"/>
          <w:szCs w:val="24"/>
        </w:rPr>
        <w:t>У судству многи сматрају да је приступ правди обезбеђен сам</w:t>
      </w:r>
      <w:r w:rsidR="004A7528" w:rsidRPr="006E3E93">
        <w:rPr>
          <w:rFonts w:ascii="Times New Roman" w:hAnsi="Times New Roman" w:cs="Times New Roman"/>
          <w:sz w:val="24"/>
          <w:szCs w:val="24"/>
        </w:rPr>
        <w:t>о</w:t>
      </w:r>
      <w:r w:rsidRPr="006E3E93">
        <w:rPr>
          <w:rFonts w:ascii="Times New Roman" w:hAnsi="Times New Roman" w:cs="Times New Roman"/>
          <w:sz w:val="24"/>
          <w:szCs w:val="24"/>
        </w:rPr>
        <w:t xml:space="preserve">м </w:t>
      </w:r>
      <w:r w:rsidR="004A7528" w:rsidRPr="006E3E93">
        <w:rPr>
          <w:rFonts w:ascii="Times New Roman" w:hAnsi="Times New Roman" w:cs="Times New Roman"/>
          <w:sz w:val="24"/>
          <w:szCs w:val="24"/>
        </w:rPr>
        <w:t>могућношћу подношења тужбе/кривичне пријаве</w:t>
      </w:r>
      <w:r w:rsidRPr="006E3E93">
        <w:rPr>
          <w:rFonts w:ascii="Times New Roman" w:hAnsi="Times New Roman" w:cs="Times New Roman"/>
          <w:sz w:val="24"/>
          <w:szCs w:val="24"/>
        </w:rPr>
        <w:t>, а</w:t>
      </w:r>
      <w:r w:rsidR="004A7528" w:rsidRPr="006E3E93">
        <w:rPr>
          <w:rFonts w:ascii="Times New Roman" w:hAnsi="Times New Roman" w:cs="Times New Roman"/>
          <w:sz w:val="24"/>
          <w:szCs w:val="24"/>
        </w:rPr>
        <w:t>ли је проблем што у великом броју случајева и када поступак буде покренут долази до застарелости</w:t>
      </w:r>
      <w:r w:rsidRPr="006E3E93">
        <w:rPr>
          <w:rFonts w:ascii="Times New Roman" w:hAnsi="Times New Roman" w:cs="Times New Roman"/>
          <w:sz w:val="24"/>
          <w:szCs w:val="24"/>
        </w:rPr>
        <w:t>.</w:t>
      </w:r>
      <w:r w:rsidR="003031C7" w:rsidRPr="006E3E93">
        <w:rPr>
          <w:rFonts w:ascii="Times New Roman" w:hAnsi="Times New Roman" w:cs="Times New Roman"/>
          <w:sz w:val="24"/>
          <w:szCs w:val="24"/>
        </w:rPr>
        <w:t xml:space="preserve"> </w:t>
      </w:r>
    </w:p>
    <w:p w:rsidR="00A356B1" w:rsidRPr="00DB7A51" w:rsidRDefault="0045647B" w:rsidP="0045647B">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szCs w:val="24"/>
        </w:rPr>
      </w:pPr>
      <w:r w:rsidRPr="006E3E93">
        <w:rPr>
          <w:rFonts w:ascii="Times New Roman" w:hAnsi="Times New Roman" w:cs="Times New Roman"/>
          <w:sz w:val="24"/>
          <w:szCs w:val="24"/>
        </w:rPr>
        <w:t>Страна физичка и правна лица сматрају да постоји правна несигурност и неповољна клима за инвестирање услед чињенице да држава не гарантује извршење судских одлука.</w:t>
      </w:r>
      <w:r w:rsidR="00BA60E4" w:rsidRPr="006E3E93">
        <w:rPr>
          <w:rFonts w:ascii="Times New Roman" w:hAnsi="Times New Roman" w:cs="Times New Roman"/>
          <w:sz w:val="24"/>
          <w:szCs w:val="24"/>
        </w:rPr>
        <w:t xml:space="preserve"> Ово становиште треба узети са резервом имајући у виду да држава не може гарантовати извршење до којег је дошло услед лоше пословне политике правних и физичких лица</w:t>
      </w:r>
      <w:r w:rsidR="004564A6" w:rsidRPr="006E3E93">
        <w:rPr>
          <w:rFonts w:ascii="Times New Roman" w:hAnsi="Times New Roman" w:cs="Times New Roman"/>
          <w:sz w:val="24"/>
          <w:szCs w:val="24"/>
        </w:rPr>
        <w:t>.</w:t>
      </w:r>
      <w:r w:rsidR="009761C4">
        <w:rPr>
          <w:rFonts w:ascii="Times New Roman" w:hAnsi="Times New Roman" w:cs="Times New Roman"/>
          <w:sz w:val="24"/>
          <w:szCs w:val="24"/>
        </w:rPr>
        <w:t>,, ....</w:t>
      </w:r>
      <w:r w:rsidR="004564A6" w:rsidRPr="006E3E93">
        <w:rPr>
          <w:rFonts w:ascii="Times New Roman" w:hAnsi="Times New Roman" w:cs="Times New Roman"/>
          <w:sz w:val="24"/>
          <w:szCs w:val="24"/>
        </w:rPr>
        <w:t xml:space="preserve"> </w:t>
      </w:r>
      <w:r w:rsidR="005A76D1" w:rsidRPr="00DB7A51">
        <w:rPr>
          <w:rFonts w:ascii="Times New Roman" w:hAnsi="Times New Roman" w:cs="Times New Roman"/>
          <w:i/>
          <w:sz w:val="24"/>
          <w:szCs w:val="24"/>
        </w:rPr>
        <w:t>Ако не уредимо систем, к</w:t>
      </w:r>
      <w:r w:rsidR="00A356B1" w:rsidRPr="00DB7A51">
        <w:rPr>
          <w:rFonts w:ascii="Times New Roman" w:hAnsi="Times New Roman" w:cs="Times New Roman"/>
          <w:i/>
          <w:sz w:val="24"/>
          <w:szCs w:val="24"/>
        </w:rPr>
        <w:t>орупција</w:t>
      </w:r>
      <w:r w:rsidR="005A76D1" w:rsidRPr="00DB7A51">
        <w:rPr>
          <w:rFonts w:ascii="Times New Roman" w:hAnsi="Times New Roman" w:cs="Times New Roman"/>
          <w:i/>
          <w:sz w:val="24"/>
          <w:szCs w:val="24"/>
        </w:rPr>
        <w:t xml:space="preserve"> ће постати </w:t>
      </w:r>
      <w:r w:rsidR="009761C4" w:rsidRPr="00DB7A51">
        <w:rPr>
          <w:rFonts w:ascii="Times New Roman" w:hAnsi="Times New Roman" w:cs="Times New Roman"/>
          <w:i/>
          <w:sz w:val="24"/>
          <w:szCs w:val="24"/>
        </w:rPr>
        <w:t>„</w:t>
      </w:r>
      <w:r w:rsidR="005A76D1" w:rsidRPr="00DB7A51">
        <w:rPr>
          <w:rFonts w:ascii="Times New Roman" w:hAnsi="Times New Roman" w:cs="Times New Roman"/>
          <w:i/>
          <w:sz w:val="24"/>
          <w:szCs w:val="24"/>
        </w:rPr>
        <w:t>грађанска самопомоћ</w:t>
      </w:r>
      <w:r w:rsidR="00DB7A51">
        <w:rPr>
          <w:rFonts w:ascii="Times New Roman" w:hAnsi="Times New Roman" w:cs="Times New Roman"/>
          <w:i/>
          <w:sz w:val="24"/>
          <w:szCs w:val="24"/>
        </w:rPr>
        <w:t>...</w:t>
      </w:r>
      <w:r w:rsidR="009761C4" w:rsidRPr="00DB7A51">
        <w:rPr>
          <w:rFonts w:ascii="Times New Roman" w:hAnsi="Times New Roman" w:cs="Times New Roman"/>
          <w:i/>
          <w:sz w:val="24"/>
          <w:szCs w:val="24"/>
        </w:rPr>
        <w:t>“</w:t>
      </w:r>
    </w:p>
    <w:p w:rsidR="00A356B1" w:rsidRPr="006E3E93" w:rsidRDefault="005A76D1"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6E3E93">
        <w:rPr>
          <w:rFonts w:ascii="Times New Roman" w:hAnsi="Times New Roman" w:cs="Times New Roman"/>
          <w:sz w:val="24"/>
          <w:szCs w:val="24"/>
        </w:rPr>
        <w:t>Приступ правди је скуп за грађан</w:t>
      </w:r>
      <w:r w:rsidR="00962EA1" w:rsidRPr="006E3E93">
        <w:rPr>
          <w:rFonts w:ascii="Times New Roman" w:hAnsi="Times New Roman" w:cs="Times New Roman"/>
          <w:sz w:val="24"/>
          <w:szCs w:val="24"/>
        </w:rPr>
        <w:t xml:space="preserve">е. </w:t>
      </w:r>
      <w:r w:rsidR="00A356B1" w:rsidRPr="006E3E93">
        <w:rPr>
          <w:rFonts w:ascii="Times New Roman" w:hAnsi="Times New Roman" w:cs="Times New Roman"/>
          <w:sz w:val="24"/>
          <w:szCs w:val="24"/>
        </w:rPr>
        <w:t>Бесплатна правна помоћ- 2016. мора биту у светлу новог закона, спремна су и средстава за прилагођавање овом систему</w:t>
      </w:r>
      <w:r w:rsidR="00C1303E" w:rsidRPr="006E3E93">
        <w:rPr>
          <w:rFonts w:ascii="Times New Roman" w:hAnsi="Times New Roman" w:cs="Times New Roman"/>
          <w:sz w:val="24"/>
          <w:szCs w:val="24"/>
        </w:rPr>
        <w:t xml:space="preserve">. </w:t>
      </w:r>
      <w:r w:rsidR="00C1303E" w:rsidRPr="006E3E93">
        <w:rPr>
          <w:rFonts w:ascii="Times New Roman" w:hAnsi="Times New Roman" w:cs="Times New Roman"/>
          <w:sz w:val="24"/>
          <w:szCs w:val="24"/>
        </w:rPr>
        <w:lastRenderedPageBreak/>
        <w:t>П</w:t>
      </w:r>
      <w:r w:rsidR="00590D5B" w:rsidRPr="006E3E93">
        <w:rPr>
          <w:rFonts w:ascii="Times New Roman" w:hAnsi="Times New Roman" w:cs="Times New Roman"/>
          <w:sz w:val="24"/>
          <w:szCs w:val="24"/>
        </w:rPr>
        <w:t xml:space="preserve">осебно је битан </w:t>
      </w:r>
      <w:r w:rsidR="006D7405" w:rsidRPr="006E3E93">
        <w:rPr>
          <w:rFonts w:ascii="Times New Roman" w:hAnsi="Times New Roman" w:cs="Times New Roman"/>
          <w:sz w:val="24"/>
          <w:szCs w:val="24"/>
        </w:rPr>
        <w:t xml:space="preserve">квалитет, </w:t>
      </w:r>
      <w:r w:rsidR="002679E7" w:rsidRPr="006E3E93">
        <w:rPr>
          <w:rFonts w:ascii="Times New Roman" w:hAnsi="Times New Roman" w:cs="Times New Roman"/>
          <w:sz w:val="24"/>
          <w:szCs w:val="24"/>
        </w:rPr>
        <w:t xml:space="preserve">а </w:t>
      </w:r>
      <w:r w:rsidR="006D7405" w:rsidRPr="006E3E93">
        <w:rPr>
          <w:rFonts w:ascii="Times New Roman" w:hAnsi="Times New Roman" w:cs="Times New Roman"/>
          <w:sz w:val="24"/>
          <w:szCs w:val="24"/>
        </w:rPr>
        <w:t>не само доступност</w:t>
      </w:r>
      <w:r w:rsidR="002679E7" w:rsidRPr="006E3E93">
        <w:rPr>
          <w:rFonts w:ascii="Times New Roman" w:hAnsi="Times New Roman" w:cs="Times New Roman"/>
          <w:sz w:val="24"/>
          <w:szCs w:val="24"/>
        </w:rPr>
        <w:t xml:space="preserve">, </w:t>
      </w:r>
      <w:r w:rsidRPr="006E3E93">
        <w:rPr>
          <w:rFonts w:ascii="Times New Roman" w:hAnsi="Times New Roman" w:cs="Times New Roman"/>
          <w:sz w:val="24"/>
          <w:szCs w:val="24"/>
        </w:rPr>
        <w:t>да се не би десило да</w:t>
      </w:r>
      <w:r w:rsidR="00590D5B" w:rsidRPr="006E3E93">
        <w:rPr>
          <w:rFonts w:ascii="Times New Roman" w:hAnsi="Times New Roman" w:cs="Times New Roman"/>
          <w:sz w:val="24"/>
          <w:szCs w:val="24"/>
        </w:rPr>
        <w:t xml:space="preserve"> „бесплатни адвокат вреди колико и кошта“</w:t>
      </w:r>
      <w:r w:rsidR="009731A6" w:rsidRPr="006E3E93">
        <w:rPr>
          <w:rFonts w:ascii="Times New Roman" w:hAnsi="Times New Roman" w:cs="Times New Roman"/>
          <w:sz w:val="24"/>
          <w:szCs w:val="24"/>
        </w:rPr>
        <w:t xml:space="preserve">. Овим питањем се треба </w:t>
      </w:r>
      <w:r w:rsidR="00962EA1" w:rsidRPr="006E3E93">
        <w:rPr>
          <w:rFonts w:ascii="Times New Roman" w:hAnsi="Times New Roman" w:cs="Times New Roman"/>
          <w:sz w:val="24"/>
          <w:szCs w:val="24"/>
        </w:rPr>
        <w:t xml:space="preserve">свакако треба </w:t>
      </w:r>
      <w:r w:rsidR="009731A6" w:rsidRPr="006E3E93">
        <w:rPr>
          <w:rFonts w:ascii="Times New Roman" w:hAnsi="Times New Roman" w:cs="Times New Roman"/>
          <w:sz w:val="24"/>
          <w:szCs w:val="24"/>
        </w:rPr>
        <w:t>бавити у оквиру комора</w:t>
      </w:r>
      <w:r w:rsidR="002A6FD1">
        <w:rPr>
          <w:rFonts w:ascii="Times New Roman" w:hAnsi="Times New Roman" w:cs="Times New Roman"/>
          <w:sz w:val="24"/>
          <w:szCs w:val="24"/>
        </w:rPr>
        <w:t>,</w:t>
      </w:r>
      <w:r w:rsidR="00962EA1" w:rsidRPr="006E3E93">
        <w:rPr>
          <w:rFonts w:ascii="Times New Roman" w:hAnsi="Times New Roman" w:cs="Times New Roman"/>
          <w:sz w:val="24"/>
          <w:szCs w:val="24"/>
        </w:rPr>
        <w:t xml:space="preserve"> али је н</w:t>
      </w:r>
      <w:r w:rsidR="004A7528" w:rsidRPr="006E3E93">
        <w:rPr>
          <w:rFonts w:ascii="Times New Roman" w:hAnsi="Times New Roman" w:cs="Times New Roman"/>
          <w:sz w:val="24"/>
          <w:szCs w:val="24"/>
        </w:rPr>
        <w:t>еопходно укључити и организације цивилног друштва</w:t>
      </w:r>
      <w:r w:rsidR="009761C4">
        <w:rPr>
          <w:rFonts w:ascii="Times New Roman" w:hAnsi="Times New Roman" w:cs="Times New Roman"/>
          <w:sz w:val="24"/>
          <w:szCs w:val="24"/>
        </w:rPr>
        <w:t xml:space="preserve"> (ОЦД)</w:t>
      </w:r>
      <w:r w:rsidR="004A7528" w:rsidRPr="006E3E93">
        <w:rPr>
          <w:rFonts w:ascii="Times New Roman" w:hAnsi="Times New Roman" w:cs="Times New Roman"/>
          <w:sz w:val="24"/>
          <w:szCs w:val="24"/>
        </w:rPr>
        <w:t xml:space="preserve"> у овај процес јер </w:t>
      </w:r>
      <w:r w:rsidR="00962EA1" w:rsidRPr="006E3E93">
        <w:rPr>
          <w:rFonts w:ascii="Times New Roman" w:hAnsi="Times New Roman" w:cs="Times New Roman"/>
          <w:sz w:val="24"/>
          <w:szCs w:val="24"/>
        </w:rPr>
        <w:t>би</w:t>
      </w:r>
      <w:r w:rsidR="004A7528" w:rsidRPr="006E3E93">
        <w:rPr>
          <w:rFonts w:ascii="Times New Roman" w:hAnsi="Times New Roman" w:cs="Times New Roman"/>
          <w:sz w:val="24"/>
          <w:szCs w:val="24"/>
        </w:rPr>
        <w:t xml:space="preserve"> </w:t>
      </w:r>
      <w:r w:rsidR="00962EA1" w:rsidRPr="006E3E93">
        <w:rPr>
          <w:rFonts w:ascii="Times New Roman" w:hAnsi="Times New Roman" w:cs="Times New Roman"/>
          <w:sz w:val="24"/>
          <w:szCs w:val="24"/>
        </w:rPr>
        <w:t>се управо оне могле бавити д</w:t>
      </w:r>
      <w:r w:rsidR="009761C4">
        <w:rPr>
          <w:rFonts w:ascii="Times New Roman" w:hAnsi="Times New Roman" w:cs="Times New Roman"/>
          <w:sz w:val="24"/>
          <w:szCs w:val="24"/>
        </w:rPr>
        <w:t xml:space="preserve">авањем бесплатне правне помоћи (постоје ОЦД </w:t>
      </w:r>
      <w:r w:rsidR="00962EA1" w:rsidRPr="006E3E93">
        <w:rPr>
          <w:rFonts w:ascii="Times New Roman" w:hAnsi="Times New Roman" w:cs="Times New Roman"/>
          <w:sz w:val="24"/>
          <w:szCs w:val="24"/>
        </w:rPr>
        <w:t>које се већ дуги низ година баве овом тематиком и у том циљу су изградиле изузетно јаке капацитете).</w:t>
      </w:r>
      <w:r w:rsidR="003031C7" w:rsidRPr="006E3E93">
        <w:rPr>
          <w:rFonts w:ascii="Times New Roman" w:hAnsi="Times New Roman" w:cs="Times New Roman"/>
          <w:sz w:val="24"/>
          <w:szCs w:val="24"/>
        </w:rPr>
        <w:t xml:space="preserve"> </w:t>
      </w:r>
    </w:p>
    <w:p w:rsidR="00A356B1" w:rsidRPr="006E3E93" w:rsidRDefault="00A356B1" w:rsidP="00E574FB">
      <w:pPr>
        <w:jc w:val="both"/>
        <w:rPr>
          <w:rFonts w:ascii="Times New Roman" w:hAnsi="Times New Roman" w:cs="Times New Roman"/>
          <w:b/>
          <w:i/>
          <w:sz w:val="24"/>
          <w:szCs w:val="24"/>
        </w:rPr>
      </w:pPr>
      <w:r w:rsidRPr="006E3E93">
        <w:rPr>
          <w:rFonts w:ascii="Times New Roman" w:hAnsi="Times New Roman" w:cs="Times New Roman"/>
          <w:b/>
          <w:i/>
          <w:sz w:val="24"/>
          <w:szCs w:val="24"/>
        </w:rPr>
        <w:t xml:space="preserve">О </w:t>
      </w:r>
      <w:r w:rsidR="00C1303E" w:rsidRPr="006E3E93">
        <w:rPr>
          <w:rFonts w:ascii="Times New Roman" w:hAnsi="Times New Roman" w:cs="Times New Roman"/>
          <w:b/>
          <w:i/>
          <w:sz w:val="24"/>
          <w:szCs w:val="24"/>
        </w:rPr>
        <w:t>у</w:t>
      </w:r>
      <w:r w:rsidRPr="006E3E93">
        <w:rPr>
          <w:rFonts w:ascii="Times New Roman" w:hAnsi="Times New Roman" w:cs="Times New Roman"/>
          <w:b/>
          <w:i/>
          <w:sz w:val="24"/>
          <w:szCs w:val="24"/>
        </w:rPr>
        <w:t>једначавањ</w:t>
      </w:r>
      <w:r w:rsidR="00C1303E" w:rsidRPr="006E3E93">
        <w:rPr>
          <w:rFonts w:ascii="Times New Roman" w:hAnsi="Times New Roman" w:cs="Times New Roman"/>
          <w:b/>
          <w:i/>
          <w:sz w:val="24"/>
          <w:szCs w:val="24"/>
        </w:rPr>
        <w:t>у</w:t>
      </w:r>
      <w:r w:rsidRPr="006E3E93">
        <w:rPr>
          <w:rFonts w:ascii="Times New Roman" w:hAnsi="Times New Roman" w:cs="Times New Roman"/>
          <w:b/>
          <w:i/>
          <w:sz w:val="24"/>
          <w:szCs w:val="24"/>
        </w:rPr>
        <w:t xml:space="preserve"> праксе, </w:t>
      </w:r>
      <w:r w:rsidR="003A2B35" w:rsidRPr="006E3E93">
        <w:rPr>
          <w:rFonts w:ascii="Times New Roman" w:hAnsi="Times New Roman" w:cs="Times New Roman"/>
          <w:b/>
          <w:i/>
          <w:sz w:val="24"/>
          <w:szCs w:val="24"/>
        </w:rPr>
        <w:t>предвидљивости</w:t>
      </w:r>
      <w:r w:rsidR="00C1303E" w:rsidRPr="006E3E93">
        <w:rPr>
          <w:rFonts w:ascii="Times New Roman" w:hAnsi="Times New Roman" w:cs="Times New Roman"/>
          <w:b/>
          <w:i/>
          <w:sz w:val="24"/>
          <w:szCs w:val="24"/>
        </w:rPr>
        <w:t xml:space="preserve"> и </w:t>
      </w:r>
      <w:r w:rsidRPr="006E3E93">
        <w:rPr>
          <w:rFonts w:ascii="Times New Roman" w:hAnsi="Times New Roman" w:cs="Times New Roman"/>
          <w:b/>
          <w:i/>
          <w:sz w:val="24"/>
          <w:szCs w:val="24"/>
        </w:rPr>
        <w:t>независност</w:t>
      </w:r>
      <w:r w:rsidR="00C1303E" w:rsidRPr="006E3E93">
        <w:rPr>
          <w:rFonts w:ascii="Times New Roman" w:hAnsi="Times New Roman" w:cs="Times New Roman"/>
          <w:b/>
          <w:i/>
          <w:sz w:val="24"/>
          <w:szCs w:val="24"/>
        </w:rPr>
        <w:t>и</w:t>
      </w:r>
      <w:r w:rsidR="00B338C0" w:rsidRPr="006E3E93">
        <w:rPr>
          <w:rFonts w:ascii="Times New Roman" w:hAnsi="Times New Roman" w:cs="Times New Roman"/>
          <w:b/>
          <w:i/>
          <w:sz w:val="24"/>
          <w:szCs w:val="24"/>
        </w:rPr>
        <w:t>:</w:t>
      </w:r>
      <w:r w:rsidR="00C1303E" w:rsidRPr="006E3E93">
        <w:rPr>
          <w:rFonts w:ascii="Times New Roman" w:hAnsi="Times New Roman" w:cs="Times New Roman"/>
          <w:b/>
          <w:i/>
          <w:sz w:val="24"/>
          <w:szCs w:val="24"/>
        </w:rPr>
        <w:t xml:space="preserve"> </w:t>
      </w:r>
    </w:p>
    <w:p w:rsidR="0003637E" w:rsidRPr="006E3E93" w:rsidRDefault="00590D5B"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6E3E93">
        <w:rPr>
          <w:rFonts w:ascii="Times New Roman" w:hAnsi="Times New Roman" w:cs="Times New Roman"/>
          <w:sz w:val="24"/>
          <w:szCs w:val="24"/>
        </w:rPr>
        <w:t>Постоји начело правне сигурност</w:t>
      </w:r>
      <w:r w:rsidR="00C1303E" w:rsidRPr="006E3E93">
        <w:rPr>
          <w:rFonts w:ascii="Times New Roman" w:hAnsi="Times New Roman" w:cs="Times New Roman"/>
          <w:sz w:val="24"/>
          <w:szCs w:val="24"/>
        </w:rPr>
        <w:t>и</w:t>
      </w:r>
      <w:r w:rsidRPr="006E3E93">
        <w:rPr>
          <w:rFonts w:ascii="Times New Roman" w:hAnsi="Times New Roman" w:cs="Times New Roman"/>
          <w:sz w:val="24"/>
          <w:szCs w:val="24"/>
        </w:rPr>
        <w:t xml:space="preserve"> и</w:t>
      </w:r>
      <w:r w:rsidR="005A76D1" w:rsidRPr="006E3E93">
        <w:rPr>
          <w:rFonts w:ascii="Times New Roman" w:hAnsi="Times New Roman" w:cs="Times New Roman"/>
          <w:sz w:val="24"/>
          <w:szCs w:val="24"/>
        </w:rPr>
        <w:t xml:space="preserve"> начело независности судија које</w:t>
      </w:r>
      <w:r w:rsidRPr="006E3E93">
        <w:rPr>
          <w:rFonts w:ascii="Times New Roman" w:hAnsi="Times New Roman" w:cs="Times New Roman"/>
          <w:sz w:val="24"/>
          <w:szCs w:val="24"/>
        </w:rPr>
        <w:t xml:space="preserve"> подразумева и међусобну независност судија. Толико су се развила та начела да не може да </w:t>
      </w:r>
      <w:r w:rsidR="006D7405" w:rsidRPr="006E3E93">
        <w:rPr>
          <w:rFonts w:ascii="Times New Roman" w:hAnsi="Times New Roman" w:cs="Times New Roman"/>
          <w:sz w:val="24"/>
          <w:szCs w:val="24"/>
        </w:rPr>
        <w:t xml:space="preserve">се примени </w:t>
      </w:r>
      <w:r w:rsidRPr="006E3E93">
        <w:rPr>
          <w:rFonts w:ascii="Times New Roman" w:hAnsi="Times New Roman" w:cs="Times New Roman"/>
          <w:sz w:val="24"/>
          <w:szCs w:val="24"/>
        </w:rPr>
        <w:t>једно а да</w:t>
      </w:r>
      <w:r w:rsidR="006D7405" w:rsidRPr="006E3E93">
        <w:rPr>
          <w:rFonts w:ascii="Times New Roman" w:hAnsi="Times New Roman" w:cs="Times New Roman"/>
          <w:sz w:val="24"/>
          <w:szCs w:val="24"/>
        </w:rPr>
        <w:t xml:space="preserve"> се не повреди</w:t>
      </w:r>
      <w:r w:rsidRPr="006E3E93">
        <w:rPr>
          <w:rFonts w:ascii="Times New Roman" w:hAnsi="Times New Roman" w:cs="Times New Roman"/>
          <w:sz w:val="24"/>
          <w:szCs w:val="24"/>
        </w:rPr>
        <w:t xml:space="preserve"> друго</w:t>
      </w:r>
      <w:r w:rsidR="005A76D1" w:rsidRPr="006E3E93">
        <w:rPr>
          <w:rFonts w:ascii="Times New Roman" w:hAnsi="Times New Roman" w:cs="Times New Roman"/>
          <w:sz w:val="24"/>
          <w:szCs w:val="24"/>
        </w:rPr>
        <w:t xml:space="preserve"> право</w:t>
      </w:r>
      <w:r w:rsidR="002A6FD1">
        <w:rPr>
          <w:rFonts w:ascii="Times New Roman" w:hAnsi="Times New Roman" w:cs="Times New Roman"/>
          <w:sz w:val="24"/>
          <w:szCs w:val="24"/>
        </w:rPr>
        <w:t>-</w:t>
      </w:r>
      <w:r w:rsidR="005A76D1" w:rsidRPr="006E3E93">
        <w:rPr>
          <w:rFonts w:ascii="Times New Roman" w:hAnsi="Times New Roman" w:cs="Times New Roman"/>
          <w:sz w:val="24"/>
          <w:szCs w:val="24"/>
        </w:rPr>
        <w:t xml:space="preserve"> суштина је наћи баланс.</w:t>
      </w:r>
      <w:r w:rsidR="006D7405" w:rsidRPr="006E3E93">
        <w:rPr>
          <w:rFonts w:ascii="Times New Roman" w:hAnsi="Times New Roman" w:cs="Times New Roman"/>
          <w:sz w:val="24"/>
          <w:szCs w:val="24"/>
        </w:rPr>
        <w:t xml:space="preserve"> </w:t>
      </w:r>
      <w:r w:rsidRPr="006E3E93">
        <w:rPr>
          <w:rFonts w:ascii="Times New Roman" w:hAnsi="Times New Roman" w:cs="Times New Roman"/>
          <w:sz w:val="24"/>
          <w:szCs w:val="24"/>
        </w:rPr>
        <w:t>Су</w:t>
      </w:r>
      <w:r w:rsidR="005A76D1" w:rsidRPr="006E3E93">
        <w:rPr>
          <w:rFonts w:ascii="Times New Roman" w:hAnsi="Times New Roman" w:cs="Times New Roman"/>
          <w:sz w:val="24"/>
          <w:szCs w:val="24"/>
        </w:rPr>
        <w:t>дски систем доноси одлуке које</w:t>
      </w:r>
      <w:r w:rsidRPr="006E3E93">
        <w:rPr>
          <w:rFonts w:ascii="Times New Roman" w:hAnsi="Times New Roman" w:cs="Times New Roman"/>
          <w:sz w:val="24"/>
          <w:szCs w:val="24"/>
        </w:rPr>
        <w:t xml:space="preserve"> про</w:t>
      </w:r>
      <w:r w:rsidR="00DF519A" w:rsidRPr="006E3E93">
        <w:rPr>
          <w:rFonts w:ascii="Times New Roman" w:hAnsi="Times New Roman" w:cs="Times New Roman"/>
          <w:sz w:val="24"/>
          <w:szCs w:val="24"/>
        </w:rPr>
        <w:t>изводе ефекте у правном поретку и</w:t>
      </w:r>
      <w:r w:rsidRPr="006E3E93">
        <w:rPr>
          <w:rFonts w:ascii="Times New Roman" w:hAnsi="Times New Roman" w:cs="Times New Roman"/>
          <w:sz w:val="24"/>
          <w:szCs w:val="24"/>
        </w:rPr>
        <w:t xml:space="preserve"> у реду је да ефекат коначне одлуке коју производе буде увек исти, али да судије у оквиру система имају право на свој</w:t>
      </w:r>
      <w:r w:rsidR="00962EA1" w:rsidRPr="006E3E93">
        <w:rPr>
          <w:rFonts w:ascii="Times New Roman" w:hAnsi="Times New Roman" w:cs="Times New Roman"/>
          <w:sz w:val="24"/>
          <w:szCs w:val="24"/>
        </w:rPr>
        <w:t xml:space="preserve">е мишљење. </w:t>
      </w:r>
    </w:p>
    <w:p w:rsidR="00883736" w:rsidRPr="00E574FB" w:rsidRDefault="009761C4"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szCs w:val="24"/>
        </w:rPr>
      </w:pPr>
      <w:r>
        <w:rPr>
          <w:rFonts w:ascii="Times New Roman" w:hAnsi="Times New Roman" w:cs="Times New Roman"/>
          <w:i/>
          <w:sz w:val="24"/>
          <w:szCs w:val="24"/>
        </w:rPr>
        <w:t xml:space="preserve">,, </w:t>
      </w:r>
      <w:r w:rsidRPr="00E574FB">
        <w:rPr>
          <w:rFonts w:ascii="Times New Roman" w:hAnsi="Times New Roman" w:cs="Times New Roman"/>
          <w:i/>
          <w:sz w:val="24"/>
          <w:szCs w:val="24"/>
        </w:rPr>
        <w:t>....н</w:t>
      </w:r>
      <w:r w:rsidR="00883736" w:rsidRPr="00E574FB">
        <w:rPr>
          <w:rFonts w:ascii="Times New Roman" w:hAnsi="Times New Roman" w:cs="Times New Roman"/>
          <w:i/>
          <w:sz w:val="24"/>
          <w:szCs w:val="24"/>
        </w:rPr>
        <w:t>езависни судија- подразумева инстит</w:t>
      </w:r>
      <w:r w:rsidR="00DF519A" w:rsidRPr="00E574FB">
        <w:rPr>
          <w:rFonts w:ascii="Times New Roman" w:hAnsi="Times New Roman" w:cs="Times New Roman"/>
          <w:i/>
          <w:sz w:val="24"/>
          <w:szCs w:val="24"/>
        </w:rPr>
        <w:t>уционалну независност од власти и</w:t>
      </w:r>
      <w:r w:rsidR="00883736" w:rsidRPr="00E574FB">
        <w:rPr>
          <w:rFonts w:ascii="Times New Roman" w:hAnsi="Times New Roman" w:cs="Times New Roman"/>
          <w:i/>
          <w:sz w:val="24"/>
          <w:szCs w:val="24"/>
        </w:rPr>
        <w:t xml:space="preserve"> личну независност судије</w:t>
      </w:r>
      <w:r w:rsidR="00DF519A" w:rsidRPr="00E574FB">
        <w:rPr>
          <w:rFonts w:ascii="Times New Roman" w:hAnsi="Times New Roman" w:cs="Times New Roman"/>
          <w:i/>
          <w:sz w:val="24"/>
          <w:szCs w:val="24"/>
        </w:rPr>
        <w:t>,</w:t>
      </w:r>
      <w:r w:rsidR="00883736" w:rsidRPr="00E574FB">
        <w:rPr>
          <w:rFonts w:ascii="Times New Roman" w:hAnsi="Times New Roman" w:cs="Times New Roman"/>
          <w:i/>
          <w:sz w:val="24"/>
          <w:szCs w:val="24"/>
        </w:rPr>
        <w:t xml:space="preserve"> али је потребна и интелектуална независност. Она се често изједначава са карактером, </w:t>
      </w:r>
      <w:r w:rsidR="00DF519A" w:rsidRPr="00E574FB">
        <w:rPr>
          <w:rFonts w:ascii="Times New Roman" w:hAnsi="Times New Roman" w:cs="Times New Roman"/>
          <w:i/>
          <w:sz w:val="24"/>
          <w:szCs w:val="24"/>
        </w:rPr>
        <w:t>што</w:t>
      </w:r>
      <w:r w:rsidR="00883736" w:rsidRPr="00E574FB">
        <w:rPr>
          <w:rFonts w:ascii="Times New Roman" w:hAnsi="Times New Roman" w:cs="Times New Roman"/>
          <w:i/>
          <w:sz w:val="24"/>
          <w:szCs w:val="24"/>
        </w:rPr>
        <w:t xml:space="preserve"> не треба</w:t>
      </w:r>
      <w:r w:rsidR="00DF519A" w:rsidRPr="00E574FB">
        <w:rPr>
          <w:rFonts w:ascii="Times New Roman" w:hAnsi="Times New Roman" w:cs="Times New Roman"/>
          <w:i/>
          <w:sz w:val="24"/>
          <w:szCs w:val="24"/>
        </w:rPr>
        <w:t>,</w:t>
      </w:r>
      <w:r w:rsidR="00883736" w:rsidRPr="00E574FB">
        <w:rPr>
          <w:rFonts w:ascii="Times New Roman" w:hAnsi="Times New Roman" w:cs="Times New Roman"/>
          <w:i/>
          <w:sz w:val="24"/>
          <w:szCs w:val="24"/>
        </w:rPr>
        <w:t xml:space="preserve"> јер се </w:t>
      </w:r>
      <w:r w:rsidR="00DF519A" w:rsidRPr="00E574FB">
        <w:rPr>
          <w:rFonts w:ascii="Times New Roman" w:hAnsi="Times New Roman" w:cs="Times New Roman"/>
          <w:i/>
          <w:sz w:val="24"/>
          <w:szCs w:val="24"/>
        </w:rPr>
        <w:t xml:space="preserve">интелектуална независност </w:t>
      </w:r>
      <w:r w:rsidR="00883736" w:rsidRPr="00E574FB">
        <w:rPr>
          <w:rFonts w:ascii="Times New Roman" w:hAnsi="Times New Roman" w:cs="Times New Roman"/>
          <w:i/>
          <w:sz w:val="24"/>
          <w:szCs w:val="24"/>
        </w:rPr>
        <w:t>гради, још</w:t>
      </w:r>
      <w:r w:rsidR="00F81CAD" w:rsidRPr="00E574FB">
        <w:rPr>
          <w:rFonts w:ascii="Times New Roman" w:hAnsi="Times New Roman" w:cs="Times New Roman"/>
          <w:i/>
          <w:sz w:val="24"/>
          <w:szCs w:val="24"/>
        </w:rPr>
        <w:t xml:space="preserve"> од факултета. Већина судија </w:t>
      </w:r>
      <w:r w:rsidR="00883736" w:rsidRPr="00E574FB">
        <w:rPr>
          <w:rFonts w:ascii="Times New Roman" w:hAnsi="Times New Roman" w:cs="Times New Roman"/>
          <w:i/>
          <w:sz w:val="24"/>
          <w:szCs w:val="24"/>
        </w:rPr>
        <w:t>не зна шта значи таква независност</w:t>
      </w:r>
      <w:r w:rsidRPr="00E574FB">
        <w:rPr>
          <w:rFonts w:ascii="Times New Roman" w:hAnsi="Times New Roman" w:cs="Times New Roman"/>
          <w:i/>
          <w:sz w:val="24"/>
          <w:szCs w:val="24"/>
        </w:rPr>
        <w:t>…“</w:t>
      </w:r>
    </w:p>
    <w:p w:rsidR="00883736" w:rsidRPr="00E574FB" w:rsidRDefault="009761C4"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szCs w:val="24"/>
        </w:rPr>
      </w:pPr>
      <w:r w:rsidRPr="00E574FB">
        <w:rPr>
          <w:rFonts w:ascii="Times New Roman" w:hAnsi="Times New Roman" w:cs="Times New Roman"/>
          <w:i/>
          <w:sz w:val="24"/>
          <w:szCs w:val="24"/>
        </w:rPr>
        <w:t>,, ....о</w:t>
      </w:r>
      <w:r w:rsidR="00883736" w:rsidRPr="00E574FB">
        <w:rPr>
          <w:rFonts w:ascii="Times New Roman" w:hAnsi="Times New Roman" w:cs="Times New Roman"/>
          <w:i/>
          <w:sz w:val="24"/>
          <w:szCs w:val="24"/>
        </w:rPr>
        <w:t xml:space="preserve"> независности и даље </w:t>
      </w:r>
      <w:r w:rsidR="00DF519A" w:rsidRPr="00E574FB">
        <w:rPr>
          <w:rFonts w:ascii="Times New Roman" w:hAnsi="Times New Roman" w:cs="Times New Roman"/>
          <w:i/>
          <w:sz w:val="24"/>
          <w:szCs w:val="24"/>
        </w:rPr>
        <w:t xml:space="preserve">само </w:t>
      </w:r>
      <w:r w:rsidR="00883736" w:rsidRPr="00E574FB">
        <w:rPr>
          <w:rFonts w:ascii="Times New Roman" w:hAnsi="Times New Roman" w:cs="Times New Roman"/>
          <w:i/>
          <w:sz w:val="24"/>
          <w:szCs w:val="24"/>
        </w:rPr>
        <w:t>причамо јер новац и политика увек нађу нове канале. Због тога је Високи савет судства важан- да препозна тај утицај и да интервенише проактивно. Перцепција o</w:t>
      </w:r>
      <w:r w:rsidR="00962EA1" w:rsidRPr="00E574FB">
        <w:rPr>
          <w:rFonts w:ascii="Times New Roman" w:hAnsi="Times New Roman" w:cs="Times New Roman"/>
          <w:i/>
          <w:sz w:val="24"/>
          <w:szCs w:val="24"/>
        </w:rPr>
        <w:t xml:space="preserve"> ВСС и код грађана и </w:t>
      </w:r>
      <w:r w:rsidR="00DF519A" w:rsidRPr="00E574FB">
        <w:rPr>
          <w:rFonts w:ascii="Times New Roman" w:hAnsi="Times New Roman" w:cs="Times New Roman"/>
          <w:i/>
          <w:sz w:val="24"/>
          <w:szCs w:val="24"/>
        </w:rPr>
        <w:t xml:space="preserve">код </w:t>
      </w:r>
      <w:r w:rsidR="00962EA1" w:rsidRPr="00E574FB">
        <w:rPr>
          <w:rFonts w:ascii="Times New Roman" w:hAnsi="Times New Roman" w:cs="Times New Roman"/>
          <w:i/>
          <w:sz w:val="24"/>
          <w:szCs w:val="24"/>
        </w:rPr>
        <w:t xml:space="preserve">судија je </w:t>
      </w:r>
      <w:r w:rsidR="00883736" w:rsidRPr="00E574FB">
        <w:rPr>
          <w:rFonts w:ascii="Times New Roman" w:hAnsi="Times New Roman" w:cs="Times New Roman"/>
          <w:i/>
          <w:sz w:val="24"/>
          <w:szCs w:val="24"/>
        </w:rPr>
        <w:t>да то не ради, већ да кажњава судије које се некоме не свиђају</w:t>
      </w:r>
      <w:r w:rsidR="00962EA1" w:rsidRPr="00E574FB">
        <w:rPr>
          <w:rFonts w:ascii="Times New Roman" w:hAnsi="Times New Roman" w:cs="Times New Roman"/>
          <w:i/>
          <w:sz w:val="24"/>
          <w:szCs w:val="24"/>
        </w:rPr>
        <w:t>. Управо због тога је неопходно да тела као што су ВСС и ДВТ буду потпуно независна и од извршне и од законодавне в</w:t>
      </w:r>
      <w:r w:rsidR="00DF519A" w:rsidRPr="00E574FB">
        <w:rPr>
          <w:rFonts w:ascii="Times New Roman" w:hAnsi="Times New Roman" w:cs="Times New Roman"/>
          <w:i/>
          <w:sz w:val="24"/>
          <w:szCs w:val="24"/>
        </w:rPr>
        <w:t>ласти (</w:t>
      </w:r>
      <w:r w:rsidR="002A6FD1" w:rsidRPr="00E574FB">
        <w:rPr>
          <w:rFonts w:ascii="Times New Roman" w:hAnsi="Times New Roman" w:cs="Times New Roman"/>
          <w:i/>
          <w:sz w:val="24"/>
          <w:szCs w:val="24"/>
        </w:rPr>
        <w:t xml:space="preserve">тренутно </w:t>
      </w:r>
      <w:r w:rsidR="00DF519A" w:rsidRPr="00E574FB">
        <w:rPr>
          <w:rFonts w:ascii="Times New Roman" w:hAnsi="Times New Roman" w:cs="Times New Roman"/>
          <w:i/>
          <w:sz w:val="24"/>
          <w:szCs w:val="24"/>
        </w:rPr>
        <w:t>у њихов састав улази</w:t>
      </w:r>
      <w:r w:rsidR="00962EA1" w:rsidRPr="00E574FB">
        <w:rPr>
          <w:rFonts w:ascii="Times New Roman" w:hAnsi="Times New Roman" w:cs="Times New Roman"/>
          <w:i/>
          <w:sz w:val="24"/>
          <w:szCs w:val="24"/>
        </w:rPr>
        <w:t xml:space="preserve"> министар надлежан за послове правосуђа као par excellence политичка фигура</w:t>
      </w:r>
      <w:r w:rsidR="00DF519A" w:rsidRPr="00E574FB">
        <w:rPr>
          <w:rFonts w:ascii="Times New Roman" w:hAnsi="Times New Roman" w:cs="Times New Roman"/>
          <w:i/>
          <w:sz w:val="24"/>
          <w:szCs w:val="24"/>
        </w:rPr>
        <w:t>,</w:t>
      </w:r>
      <w:r w:rsidR="00962EA1" w:rsidRPr="00E574FB">
        <w:rPr>
          <w:rFonts w:ascii="Times New Roman" w:hAnsi="Times New Roman" w:cs="Times New Roman"/>
          <w:i/>
          <w:sz w:val="24"/>
          <w:szCs w:val="24"/>
        </w:rPr>
        <w:t xml:space="preserve"> али и председник надлежног одбора НСРС).</w:t>
      </w:r>
      <w:r w:rsidRPr="00E574FB">
        <w:rPr>
          <w:rFonts w:ascii="Times New Roman" w:hAnsi="Times New Roman" w:cs="Times New Roman"/>
          <w:i/>
          <w:sz w:val="24"/>
          <w:szCs w:val="24"/>
        </w:rPr>
        <w:t>“</w:t>
      </w:r>
    </w:p>
    <w:p w:rsidR="00590D5B" w:rsidRPr="00E574FB" w:rsidRDefault="009761C4"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szCs w:val="24"/>
        </w:rPr>
      </w:pPr>
      <w:r w:rsidRPr="00E574FB">
        <w:rPr>
          <w:rFonts w:ascii="Times New Roman" w:hAnsi="Times New Roman" w:cs="Times New Roman"/>
          <w:i/>
          <w:sz w:val="24"/>
          <w:szCs w:val="24"/>
        </w:rPr>
        <w:t>,, ....н</w:t>
      </w:r>
      <w:r w:rsidR="00590D5B" w:rsidRPr="00E574FB">
        <w:rPr>
          <w:rFonts w:ascii="Times New Roman" w:hAnsi="Times New Roman" w:cs="Times New Roman"/>
          <w:i/>
          <w:sz w:val="24"/>
          <w:szCs w:val="24"/>
        </w:rPr>
        <w:t>еписани ставови</w:t>
      </w:r>
      <w:r w:rsidR="006D7405" w:rsidRPr="00E574FB">
        <w:rPr>
          <w:rFonts w:ascii="Times New Roman" w:hAnsi="Times New Roman" w:cs="Times New Roman"/>
          <w:i/>
          <w:sz w:val="24"/>
          <w:szCs w:val="24"/>
        </w:rPr>
        <w:t xml:space="preserve"> и правила постоје</w:t>
      </w:r>
      <w:r w:rsidR="00590D5B" w:rsidRPr="00E574FB">
        <w:rPr>
          <w:rFonts w:ascii="Times New Roman" w:hAnsi="Times New Roman" w:cs="Times New Roman"/>
          <w:i/>
          <w:sz w:val="24"/>
          <w:szCs w:val="24"/>
        </w:rPr>
        <w:t xml:space="preserve"> на различитим нивоима, </w:t>
      </w:r>
      <w:r w:rsidR="006D7405" w:rsidRPr="00E574FB">
        <w:rPr>
          <w:rFonts w:ascii="Times New Roman" w:hAnsi="Times New Roman" w:cs="Times New Roman"/>
          <w:i/>
          <w:sz w:val="24"/>
          <w:szCs w:val="24"/>
        </w:rPr>
        <w:t>а то су променљиве и не</w:t>
      </w:r>
      <w:r w:rsidR="0074597E" w:rsidRPr="00E574FB">
        <w:rPr>
          <w:rFonts w:ascii="Times New Roman" w:hAnsi="Times New Roman" w:cs="Times New Roman"/>
          <w:i/>
          <w:sz w:val="24"/>
          <w:szCs w:val="24"/>
        </w:rPr>
        <w:t xml:space="preserve"> </w:t>
      </w:r>
      <w:r w:rsidR="006D7405" w:rsidRPr="00E574FB">
        <w:rPr>
          <w:rFonts w:ascii="Times New Roman" w:hAnsi="Times New Roman" w:cs="Times New Roman"/>
          <w:i/>
          <w:sz w:val="24"/>
          <w:szCs w:val="24"/>
        </w:rPr>
        <w:t>јавне категорије</w:t>
      </w:r>
      <w:r w:rsidR="0074597E" w:rsidRPr="00E574FB">
        <w:rPr>
          <w:rFonts w:ascii="Times New Roman" w:hAnsi="Times New Roman" w:cs="Times New Roman"/>
          <w:i/>
          <w:sz w:val="24"/>
          <w:szCs w:val="24"/>
        </w:rPr>
        <w:t xml:space="preserve"> са који</w:t>
      </w:r>
      <w:r w:rsidR="00590D5B" w:rsidRPr="00E574FB">
        <w:rPr>
          <w:rFonts w:ascii="Times New Roman" w:hAnsi="Times New Roman" w:cs="Times New Roman"/>
          <w:i/>
          <w:sz w:val="24"/>
          <w:szCs w:val="24"/>
        </w:rPr>
        <w:t>м се</w:t>
      </w:r>
      <w:r w:rsidR="0074597E" w:rsidRPr="00E574FB">
        <w:rPr>
          <w:rFonts w:ascii="Times New Roman" w:hAnsi="Times New Roman" w:cs="Times New Roman"/>
          <w:i/>
          <w:sz w:val="24"/>
          <w:szCs w:val="24"/>
        </w:rPr>
        <w:t xml:space="preserve"> адвокати и клијенти упознају</w:t>
      </w:r>
      <w:r w:rsidR="00590D5B" w:rsidRPr="00E574FB">
        <w:rPr>
          <w:rFonts w:ascii="Times New Roman" w:hAnsi="Times New Roman" w:cs="Times New Roman"/>
          <w:i/>
          <w:sz w:val="24"/>
          <w:szCs w:val="24"/>
        </w:rPr>
        <w:t xml:space="preserve"> </w:t>
      </w:r>
      <w:r w:rsidR="0074597E" w:rsidRPr="00E574FB">
        <w:rPr>
          <w:rFonts w:ascii="Times New Roman" w:hAnsi="Times New Roman" w:cs="Times New Roman"/>
          <w:i/>
          <w:sz w:val="24"/>
          <w:szCs w:val="24"/>
        </w:rPr>
        <w:t>ad</w:t>
      </w:r>
      <w:r w:rsidR="00590D5B" w:rsidRPr="00E574FB">
        <w:rPr>
          <w:rFonts w:ascii="Times New Roman" w:hAnsi="Times New Roman" w:cs="Times New Roman"/>
          <w:i/>
          <w:sz w:val="24"/>
          <w:szCs w:val="24"/>
        </w:rPr>
        <w:t xml:space="preserve"> hoc</w:t>
      </w:r>
      <w:r w:rsidR="0074597E" w:rsidRPr="00E574FB">
        <w:rPr>
          <w:rFonts w:ascii="Times New Roman" w:hAnsi="Times New Roman" w:cs="Times New Roman"/>
          <w:i/>
          <w:sz w:val="24"/>
          <w:szCs w:val="24"/>
        </w:rPr>
        <w:t xml:space="preserve"> и</w:t>
      </w:r>
      <w:r w:rsidR="00152731" w:rsidRPr="00E574FB">
        <w:rPr>
          <w:rFonts w:ascii="Times New Roman" w:hAnsi="Times New Roman" w:cs="Times New Roman"/>
          <w:i/>
          <w:sz w:val="24"/>
          <w:szCs w:val="24"/>
        </w:rPr>
        <w:t xml:space="preserve"> који негативно утичу на </w:t>
      </w:r>
      <w:r w:rsidR="003A2B35" w:rsidRPr="00E574FB">
        <w:rPr>
          <w:rFonts w:ascii="Times New Roman" w:hAnsi="Times New Roman" w:cs="Times New Roman"/>
          <w:i/>
          <w:sz w:val="24"/>
          <w:szCs w:val="24"/>
        </w:rPr>
        <w:t>предвидљивост</w:t>
      </w:r>
      <w:r w:rsidR="00152731" w:rsidRPr="00E574FB">
        <w:rPr>
          <w:rFonts w:ascii="Times New Roman" w:hAnsi="Times New Roman" w:cs="Times New Roman"/>
          <w:i/>
          <w:sz w:val="24"/>
          <w:szCs w:val="24"/>
        </w:rPr>
        <w:t>.</w:t>
      </w:r>
      <w:r w:rsidR="00590D5B" w:rsidRPr="00E574FB">
        <w:rPr>
          <w:rFonts w:ascii="Times New Roman" w:hAnsi="Times New Roman" w:cs="Times New Roman"/>
          <w:i/>
          <w:sz w:val="24"/>
          <w:szCs w:val="24"/>
        </w:rPr>
        <w:t xml:space="preserve"> </w:t>
      </w:r>
      <w:r w:rsidR="000F052D" w:rsidRPr="00E574FB">
        <w:rPr>
          <w:rFonts w:ascii="Times New Roman" w:hAnsi="Times New Roman" w:cs="Times New Roman"/>
          <w:i/>
          <w:sz w:val="24"/>
          <w:szCs w:val="24"/>
        </w:rPr>
        <w:t xml:space="preserve">Када би ови ставови били јавно доступни, можда би настала и другачија пракса припреме клијената од </w:t>
      </w:r>
      <w:r w:rsidR="00400766" w:rsidRPr="00E574FB">
        <w:rPr>
          <w:rFonts w:ascii="Times New Roman" w:hAnsi="Times New Roman" w:cs="Times New Roman"/>
          <w:i/>
          <w:sz w:val="24"/>
          <w:szCs w:val="24"/>
        </w:rPr>
        <w:t>стране</w:t>
      </w:r>
      <w:r w:rsidR="000F052D" w:rsidRPr="00E574FB">
        <w:rPr>
          <w:rFonts w:ascii="Times New Roman" w:hAnsi="Times New Roman" w:cs="Times New Roman"/>
          <w:i/>
          <w:sz w:val="24"/>
          <w:szCs w:val="24"/>
        </w:rPr>
        <w:t xml:space="preserve"> адвоката а у складу са заузетим ставовима</w:t>
      </w:r>
      <w:r w:rsidRPr="00E574FB">
        <w:rPr>
          <w:rFonts w:ascii="Times New Roman" w:hAnsi="Times New Roman" w:cs="Times New Roman"/>
          <w:i/>
          <w:sz w:val="24"/>
          <w:szCs w:val="24"/>
        </w:rPr>
        <w:t>…</w:t>
      </w:r>
      <w:r w:rsidR="001932E0" w:rsidRPr="00E574FB">
        <w:rPr>
          <w:rFonts w:ascii="Times New Roman" w:hAnsi="Times New Roman" w:cs="Times New Roman"/>
          <w:i/>
          <w:sz w:val="24"/>
          <w:szCs w:val="24"/>
        </w:rPr>
        <w:t>“</w:t>
      </w:r>
    </w:p>
    <w:p w:rsidR="003A3551" w:rsidRPr="00E574FB" w:rsidRDefault="009761C4" w:rsidP="003A3551">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szCs w:val="24"/>
        </w:rPr>
      </w:pPr>
      <w:r w:rsidRPr="00E574FB">
        <w:rPr>
          <w:rFonts w:ascii="Times New Roman" w:hAnsi="Times New Roman" w:cs="Times New Roman"/>
          <w:i/>
          <w:sz w:val="24"/>
          <w:szCs w:val="24"/>
        </w:rPr>
        <w:t>,, ....н</w:t>
      </w:r>
      <w:r w:rsidR="00590D5B" w:rsidRPr="00E574FB">
        <w:rPr>
          <w:rFonts w:ascii="Times New Roman" w:hAnsi="Times New Roman" w:cs="Times New Roman"/>
          <w:i/>
          <w:sz w:val="24"/>
          <w:szCs w:val="24"/>
        </w:rPr>
        <w:t>еједнако поступање у сличним ситуацијама грађани препознају као неправду и то руши поверење грађана у правосуђе.</w:t>
      </w:r>
      <w:r w:rsidR="0074597E" w:rsidRPr="00E574FB">
        <w:rPr>
          <w:rFonts w:ascii="Times New Roman" w:hAnsi="Times New Roman" w:cs="Times New Roman"/>
          <w:i/>
          <w:sz w:val="24"/>
          <w:szCs w:val="24"/>
        </w:rPr>
        <w:t xml:space="preserve"> </w:t>
      </w:r>
      <w:r w:rsidR="00AE41B9" w:rsidRPr="00E574FB">
        <w:rPr>
          <w:rFonts w:ascii="Times New Roman" w:hAnsi="Times New Roman" w:cs="Times New Roman"/>
          <w:i/>
          <w:sz w:val="24"/>
          <w:szCs w:val="24"/>
        </w:rPr>
        <w:t>Неусаглашеност судске праксе</w:t>
      </w:r>
      <w:r w:rsidR="0074597E" w:rsidRPr="00E574FB">
        <w:rPr>
          <w:rFonts w:ascii="Times New Roman" w:hAnsi="Times New Roman" w:cs="Times New Roman"/>
          <w:i/>
          <w:sz w:val="24"/>
          <w:szCs w:val="24"/>
        </w:rPr>
        <w:t xml:space="preserve"> такође</w:t>
      </w:r>
      <w:r w:rsidR="00AE41B9" w:rsidRPr="00E574FB">
        <w:rPr>
          <w:rFonts w:ascii="Times New Roman" w:hAnsi="Times New Roman" w:cs="Times New Roman"/>
          <w:i/>
          <w:sz w:val="24"/>
          <w:szCs w:val="24"/>
        </w:rPr>
        <w:t xml:space="preserve"> утиче на слику о правосуђу. Нема додира између различитих судова</w:t>
      </w:r>
      <w:r w:rsidR="0003637E" w:rsidRPr="00E574FB">
        <w:rPr>
          <w:rFonts w:ascii="Times New Roman" w:hAnsi="Times New Roman" w:cs="Times New Roman"/>
          <w:i/>
          <w:sz w:val="24"/>
          <w:szCs w:val="24"/>
        </w:rPr>
        <w:t>.</w:t>
      </w:r>
      <w:r w:rsidR="00400766" w:rsidRPr="00E574FB">
        <w:rPr>
          <w:rFonts w:ascii="Times New Roman" w:hAnsi="Times New Roman" w:cs="Times New Roman"/>
          <w:i/>
          <w:sz w:val="24"/>
          <w:szCs w:val="24"/>
        </w:rPr>
        <w:t xml:space="preserve"> Управо из ових разлога је неопходно неупоредиво активније деловање Врховног касационог суда</w:t>
      </w:r>
      <w:r w:rsidR="003A3551" w:rsidRPr="00E574FB">
        <w:rPr>
          <w:rFonts w:ascii="Times New Roman" w:hAnsi="Times New Roman" w:cs="Times New Roman"/>
          <w:i/>
          <w:sz w:val="24"/>
          <w:szCs w:val="24"/>
        </w:rPr>
        <w:t xml:space="preserve"> у циљу обезбеђења јединствене судске примене права, као и једнакости странака у судским поступцима</w:t>
      </w:r>
      <w:r w:rsidRPr="00E574FB">
        <w:rPr>
          <w:rFonts w:ascii="Times New Roman" w:hAnsi="Times New Roman" w:cs="Times New Roman"/>
          <w:i/>
          <w:sz w:val="24"/>
          <w:szCs w:val="24"/>
        </w:rPr>
        <w:t>…“</w:t>
      </w:r>
    </w:p>
    <w:p w:rsidR="0074597E" w:rsidRPr="00E574FB" w:rsidRDefault="009761C4" w:rsidP="003A3551">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szCs w:val="24"/>
        </w:rPr>
      </w:pPr>
      <w:r w:rsidRPr="00E574FB">
        <w:rPr>
          <w:rFonts w:ascii="Times New Roman" w:hAnsi="Times New Roman" w:cs="Times New Roman"/>
          <w:i/>
          <w:sz w:val="24"/>
          <w:szCs w:val="24"/>
        </w:rPr>
        <w:t>,, ....ф</w:t>
      </w:r>
      <w:r w:rsidR="0074597E" w:rsidRPr="00E574FB">
        <w:rPr>
          <w:rFonts w:ascii="Times New Roman" w:hAnsi="Times New Roman" w:cs="Times New Roman"/>
          <w:i/>
          <w:sz w:val="24"/>
          <w:szCs w:val="24"/>
        </w:rPr>
        <w:t>ункционална независност</w:t>
      </w:r>
      <w:r w:rsidR="00883736" w:rsidRPr="00E574FB">
        <w:rPr>
          <w:rFonts w:ascii="Times New Roman" w:hAnsi="Times New Roman" w:cs="Times New Roman"/>
          <w:i/>
          <w:sz w:val="24"/>
          <w:szCs w:val="24"/>
        </w:rPr>
        <w:t xml:space="preserve"> суда</w:t>
      </w:r>
      <w:r w:rsidR="0074597E" w:rsidRPr="00E574FB">
        <w:rPr>
          <w:rFonts w:ascii="Times New Roman" w:hAnsi="Times New Roman" w:cs="Times New Roman"/>
          <w:i/>
          <w:sz w:val="24"/>
          <w:szCs w:val="24"/>
        </w:rPr>
        <w:t xml:space="preserve"> је проблем. Суд зависи од доста институција (на пример </w:t>
      </w:r>
      <w:r w:rsidR="000F052D" w:rsidRPr="00E574FB">
        <w:rPr>
          <w:rFonts w:ascii="Times New Roman" w:hAnsi="Times New Roman" w:cs="Times New Roman"/>
          <w:i/>
          <w:sz w:val="24"/>
          <w:szCs w:val="24"/>
        </w:rPr>
        <w:t>з</w:t>
      </w:r>
      <w:r w:rsidR="0074597E" w:rsidRPr="00E574FB">
        <w:rPr>
          <w:rFonts w:ascii="Times New Roman" w:hAnsi="Times New Roman" w:cs="Times New Roman"/>
          <w:i/>
          <w:sz w:val="24"/>
          <w:szCs w:val="24"/>
        </w:rPr>
        <w:t>a добијање података о странкама)</w:t>
      </w:r>
      <w:r w:rsidRPr="00E574FB">
        <w:rPr>
          <w:rFonts w:ascii="Times New Roman" w:hAnsi="Times New Roman" w:cs="Times New Roman"/>
          <w:i/>
          <w:sz w:val="24"/>
          <w:szCs w:val="24"/>
        </w:rPr>
        <w:t>…</w:t>
      </w:r>
      <w:r w:rsidR="001932E0" w:rsidRPr="00E574FB">
        <w:rPr>
          <w:rFonts w:ascii="Times New Roman" w:hAnsi="Times New Roman" w:cs="Times New Roman"/>
          <w:i/>
          <w:sz w:val="24"/>
          <w:szCs w:val="24"/>
        </w:rPr>
        <w:t>“</w:t>
      </w:r>
    </w:p>
    <w:p w:rsidR="0021592A" w:rsidRDefault="0021592A" w:rsidP="00E574FB">
      <w:pPr>
        <w:jc w:val="both"/>
        <w:rPr>
          <w:rFonts w:ascii="Times New Roman" w:hAnsi="Times New Roman" w:cs="Times New Roman"/>
          <w:b/>
          <w:i/>
          <w:sz w:val="24"/>
          <w:szCs w:val="24"/>
        </w:rPr>
      </w:pPr>
    </w:p>
    <w:p w:rsidR="00AE41B9" w:rsidRPr="006E3E93" w:rsidRDefault="00AE41B9" w:rsidP="00E574FB">
      <w:pPr>
        <w:jc w:val="both"/>
        <w:rPr>
          <w:rFonts w:ascii="Times New Roman" w:hAnsi="Times New Roman" w:cs="Times New Roman"/>
          <w:b/>
          <w:i/>
          <w:sz w:val="24"/>
          <w:szCs w:val="24"/>
        </w:rPr>
      </w:pPr>
      <w:r w:rsidRPr="006E3E93">
        <w:rPr>
          <w:rFonts w:ascii="Times New Roman" w:hAnsi="Times New Roman" w:cs="Times New Roman"/>
          <w:b/>
          <w:i/>
          <w:sz w:val="24"/>
          <w:szCs w:val="24"/>
        </w:rPr>
        <w:t>O учесницима у правосудном систему</w:t>
      </w:r>
      <w:r w:rsidR="00E0029E" w:rsidRPr="006E3E93">
        <w:rPr>
          <w:rFonts w:ascii="Times New Roman" w:hAnsi="Times New Roman" w:cs="Times New Roman"/>
          <w:b/>
          <w:i/>
          <w:sz w:val="24"/>
          <w:szCs w:val="24"/>
        </w:rPr>
        <w:t>:</w:t>
      </w:r>
    </w:p>
    <w:p w:rsidR="0003637E" w:rsidRPr="006E3E93" w:rsidRDefault="00E31522"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6E3E93">
        <w:rPr>
          <w:rFonts w:ascii="Times New Roman" w:hAnsi="Times New Roman" w:cs="Times New Roman"/>
          <w:sz w:val="24"/>
          <w:szCs w:val="24"/>
        </w:rPr>
        <w:t>Допринос</w:t>
      </w:r>
      <w:r w:rsidRPr="006E3E93">
        <w:rPr>
          <w:rFonts w:ascii="Times New Roman" w:hAnsi="Times New Roman" w:cs="Times New Roman"/>
          <w:b/>
          <w:sz w:val="24"/>
          <w:szCs w:val="24"/>
        </w:rPr>
        <w:t xml:space="preserve"> е</w:t>
      </w:r>
      <w:r w:rsidR="00AE41B9" w:rsidRPr="006E3E93">
        <w:rPr>
          <w:rFonts w:ascii="Times New Roman" w:hAnsi="Times New Roman" w:cs="Times New Roman"/>
          <w:b/>
          <w:sz w:val="24"/>
          <w:szCs w:val="24"/>
        </w:rPr>
        <w:t>кспер</w:t>
      </w:r>
      <w:r w:rsidR="00DF4E7A" w:rsidRPr="006E3E93">
        <w:rPr>
          <w:rFonts w:ascii="Times New Roman" w:hAnsi="Times New Roman" w:cs="Times New Roman"/>
          <w:b/>
          <w:sz w:val="24"/>
          <w:szCs w:val="24"/>
        </w:rPr>
        <w:t>ата</w:t>
      </w:r>
      <w:r w:rsidR="00AE41B9" w:rsidRPr="006E3E93">
        <w:rPr>
          <w:rFonts w:ascii="Times New Roman" w:hAnsi="Times New Roman" w:cs="Times New Roman"/>
          <w:b/>
          <w:sz w:val="24"/>
          <w:szCs w:val="24"/>
        </w:rPr>
        <w:t xml:space="preserve"> и цивилно</w:t>
      </w:r>
      <w:r w:rsidRPr="006E3E93">
        <w:rPr>
          <w:rFonts w:ascii="Times New Roman" w:hAnsi="Times New Roman" w:cs="Times New Roman"/>
          <w:b/>
          <w:sz w:val="24"/>
          <w:szCs w:val="24"/>
        </w:rPr>
        <w:t>г</w:t>
      </w:r>
      <w:r w:rsidR="00AE41B9" w:rsidRPr="006E3E93">
        <w:rPr>
          <w:rFonts w:ascii="Times New Roman" w:hAnsi="Times New Roman" w:cs="Times New Roman"/>
          <w:b/>
          <w:sz w:val="24"/>
          <w:szCs w:val="24"/>
        </w:rPr>
        <w:t xml:space="preserve"> друштв</w:t>
      </w:r>
      <w:r w:rsidRPr="006E3E93">
        <w:rPr>
          <w:rFonts w:ascii="Times New Roman" w:hAnsi="Times New Roman" w:cs="Times New Roman"/>
          <w:b/>
          <w:sz w:val="24"/>
          <w:szCs w:val="24"/>
        </w:rPr>
        <w:t>а</w:t>
      </w:r>
      <w:r w:rsidR="0003637E" w:rsidRPr="006E3E93">
        <w:rPr>
          <w:rFonts w:ascii="Times New Roman" w:hAnsi="Times New Roman" w:cs="Times New Roman"/>
          <w:sz w:val="24"/>
          <w:szCs w:val="24"/>
        </w:rPr>
        <w:t xml:space="preserve"> до сада није добро препознат и </w:t>
      </w:r>
      <w:r w:rsidR="00DF519A" w:rsidRPr="006E3E93">
        <w:rPr>
          <w:rFonts w:ascii="Times New Roman" w:hAnsi="Times New Roman" w:cs="Times New Roman"/>
          <w:sz w:val="24"/>
          <w:szCs w:val="24"/>
        </w:rPr>
        <w:t>уважен</w:t>
      </w:r>
      <w:r w:rsidR="0003637E" w:rsidRPr="006E3E93">
        <w:rPr>
          <w:rFonts w:ascii="Times New Roman" w:hAnsi="Times New Roman" w:cs="Times New Roman"/>
          <w:sz w:val="24"/>
          <w:szCs w:val="24"/>
        </w:rPr>
        <w:t xml:space="preserve">. </w:t>
      </w:r>
      <w:r w:rsidR="0074597E" w:rsidRPr="006E3E93">
        <w:rPr>
          <w:rFonts w:ascii="Times New Roman" w:hAnsi="Times New Roman" w:cs="Times New Roman"/>
          <w:sz w:val="24"/>
          <w:szCs w:val="24"/>
        </w:rPr>
        <w:t>Постоје п</w:t>
      </w:r>
      <w:r w:rsidR="00FF23BE" w:rsidRPr="006E3E93">
        <w:rPr>
          <w:rFonts w:ascii="Times New Roman" w:hAnsi="Times New Roman" w:cs="Times New Roman"/>
          <w:sz w:val="24"/>
          <w:szCs w:val="24"/>
        </w:rPr>
        <w:t>ример</w:t>
      </w:r>
      <w:r w:rsidR="0074597E" w:rsidRPr="006E3E93">
        <w:rPr>
          <w:rFonts w:ascii="Times New Roman" w:hAnsi="Times New Roman" w:cs="Times New Roman"/>
          <w:sz w:val="24"/>
          <w:szCs w:val="24"/>
        </w:rPr>
        <w:t>и где је постојао консензус</w:t>
      </w:r>
      <w:r w:rsidR="00FF23BE" w:rsidRPr="006E3E93">
        <w:rPr>
          <w:rFonts w:ascii="Times New Roman" w:hAnsi="Times New Roman" w:cs="Times New Roman"/>
          <w:sz w:val="24"/>
          <w:szCs w:val="24"/>
        </w:rPr>
        <w:t xml:space="preserve"> свих </w:t>
      </w:r>
      <w:r w:rsidR="00AE41B9" w:rsidRPr="006E3E93">
        <w:rPr>
          <w:rFonts w:ascii="Times New Roman" w:hAnsi="Times New Roman" w:cs="Times New Roman"/>
          <w:sz w:val="24"/>
          <w:szCs w:val="24"/>
        </w:rPr>
        <w:t xml:space="preserve">(код  целе стручне </w:t>
      </w:r>
      <w:r w:rsidR="00AE41B9" w:rsidRPr="006E3E93">
        <w:rPr>
          <w:rFonts w:ascii="Times New Roman" w:hAnsi="Times New Roman" w:cs="Times New Roman"/>
          <w:sz w:val="24"/>
          <w:szCs w:val="24"/>
        </w:rPr>
        <w:lastRenderedPageBreak/>
        <w:t>јавности</w:t>
      </w:r>
      <w:r w:rsidR="00883736" w:rsidRPr="006E3E93">
        <w:rPr>
          <w:rFonts w:ascii="Times New Roman" w:hAnsi="Times New Roman" w:cs="Times New Roman"/>
          <w:sz w:val="24"/>
          <w:szCs w:val="24"/>
        </w:rPr>
        <w:t>-</w:t>
      </w:r>
      <w:r w:rsidR="00AE41B9" w:rsidRPr="006E3E93">
        <w:rPr>
          <w:rFonts w:ascii="Times New Roman" w:hAnsi="Times New Roman" w:cs="Times New Roman"/>
          <w:sz w:val="24"/>
          <w:szCs w:val="24"/>
        </w:rPr>
        <w:t xml:space="preserve"> професора, адвоката, судија…) у вези са </w:t>
      </w:r>
      <w:r w:rsidR="00FF23BE" w:rsidRPr="006E3E93">
        <w:rPr>
          <w:rFonts w:ascii="Times New Roman" w:hAnsi="Times New Roman" w:cs="Times New Roman"/>
          <w:sz w:val="24"/>
          <w:szCs w:val="24"/>
        </w:rPr>
        <w:t xml:space="preserve">променом члана закона, а опет није промењен. </w:t>
      </w:r>
    </w:p>
    <w:p w:rsidR="0074597E" w:rsidRPr="006E3E93" w:rsidRDefault="00E31522"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6E3E93">
        <w:rPr>
          <w:rFonts w:ascii="Times New Roman" w:hAnsi="Times New Roman" w:cs="Times New Roman"/>
          <w:b/>
          <w:sz w:val="24"/>
          <w:szCs w:val="24"/>
        </w:rPr>
        <w:t>Програм на П</w:t>
      </w:r>
      <w:r w:rsidR="00AE41B9" w:rsidRPr="006E3E93">
        <w:rPr>
          <w:rFonts w:ascii="Times New Roman" w:hAnsi="Times New Roman" w:cs="Times New Roman"/>
          <w:b/>
          <w:sz w:val="24"/>
          <w:szCs w:val="24"/>
        </w:rPr>
        <w:t>равн</w:t>
      </w:r>
      <w:r w:rsidRPr="006E3E93">
        <w:rPr>
          <w:rFonts w:ascii="Times New Roman" w:hAnsi="Times New Roman" w:cs="Times New Roman"/>
          <w:b/>
          <w:sz w:val="24"/>
          <w:szCs w:val="24"/>
        </w:rPr>
        <w:t>ом</w:t>
      </w:r>
      <w:r w:rsidR="00AE41B9" w:rsidRPr="006E3E93">
        <w:rPr>
          <w:rFonts w:ascii="Times New Roman" w:hAnsi="Times New Roman" w:cs="Times New Roman"/>
          <w:b/>
          <w:sz w:val="24"/>
          <w:szCs w:val="24"/>
        </w:rPr>
        <w:t xml:space="preserve"> факултет</w:t>
      </w:r>
      <w:r w:rsidRPr="006E3E93">
        <w:rPr>
          <w:rFonts w:ascii="Times New Roman" w:hAnsi="Times New Roman" w:cs="Times New Roman"/>
          <w:b/>
          <w:sz w:val="24"/>
          <w:szCs w:val="24"/>
        </w:rPr>
        <w:t xml:space="preserve">у </w:t>
      </w:r>
      <w:r w:rsidR="00FF23BE" w:rsidRPr="006E3E93">
        <w:rPr>
          <w:rFonts w:ascii="Times New Roman" w:hAnsi="Times New Roman" w:cs="Times New Roman"/>
          <w:sz w:val="24"/>
          <w:szCs w:val="24"/>
        </w:rPr>
        <w:t>се није битно мењао већ 20 година.</w:t>
      </w:r>
      <w:r w:rsidR="003031C7" w:rsidRPr="006E3E93">
        <w:rPr>
          <w:rFonts w:ascii="Times New Roman" w:hAnsi="Times New Roman" w:cs="Times New Roman"/>
          <w:sz w:val="24"/>
          <w:szCs w:val="24"/>
        </w:rPr>
        <w:t xml:space="preserve"> М</w:t>
      </w:r>
      <w:r w:rsidR="00AE41B9" w:rsidRPr="006E3E93">
        <w:rPr>
          <w:rFonts w:ascii="Times New Roman" w:hAnsi="Times New Roman" w:cs="Times New Roman"/>
          <w:sz w:val="24"/>
          <w:szCs w:val="24"/>
        </w:rPr>
        <w:t xml:space="preserve">ора </w:t>
      </w:r>
      <w:r w:rsidR="00152731" w:rsidRPr="006E3E93">
        <w:rPr>
          <w:rFonts w:ascii="Times New Roman" w:hAnsi="Times New Roman" w:cs="Times New Roman"/>
          <w:sz w:val="24"/>
          <w:szCs w:val="24"/>
        </w:rPr>
        <w:t>да се прилагоди новим потребама</w:t>
      </w:r>
      <w:r w:rsidR="00AE41B9" w:rsidRPr="006E3E93">
        <w:rPr>
          <w:rFonts w:ascii="Times New Roman" w:hAnsi="Times New Roman" w:cs="Times New Roman"/>
          <w:sz w:val="24"/>
          <w:szCs w:val="24"/>
        </w:rPr>
        <w:t xml:space="preserve">. </w:t>
      </w:r>
    </w:p>
    <w:p w:rsidR="0003637E" w:rsidRPr="006E3E93" w:rsidRDefault="00EF5CFE"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6E3E93">
        <w:rPr>
          <w:rFonts w:ascii="Times New Roman" w:hAnsi="Times New Roman" w:cs="Times New Roman"/>
          <w:sz w:val="24"/>
          <w:szCs w:val="24"/>
        </w:rPr>
        <w:t xml:space="preserve">Направљен је </w:t>
      </w:r>
      <w:r w:rsidR="00AE41B9" w:rsidRPr="006E3E93">
        <w:rPr>
          <w:rFonts w:ascii="Times New Roman" w:hAnsi="Times New Roman" w:cs="Times New Roman"/>
          <w:b/>
          <w:sz w:val="24"/>
          <w:szCs w:val="24"/>
        </w:rPr>
        <w:t xml:space="preserve">Центар за јавну </w:t>
      </w:r>
      <w:r w:rsidR="00152731" w:rsidRPr="006E3E93">
        <w:rPr>
          <w:rFonts w:ascii="Times New Roman" w:hAnsi="Times New Roman" w:cs="Times New Roman"/>
          <w:b/>
          <w:sz w:val="24"/>
          <w:szCs w:val="24"/>
        </w:rPr>
        <w:t>управу</w:t>
      </w:r>
      <w:r w:rsidR="0074597E" w:rsidRPr="006E3E93">
        <w:rPr>
          <w:rFonts w:ascii="Times New Roman" w:hAnsi="Times New Roman" w:cs="Times New Roman"/>
          <w:sz w:val="24"/>
          <w:szCs w:val="24"/>
        </w:rPr>
        <w:t>. Потребна је систематизација знања, рад на институционалној меморији</w:t>
      </w:r>
      <w:r w:rsidR="00AE41B9" w:rsidRPr="006E3E93">
        <w:rPr>
          <w:rFonts w:ascii="Times New Roman" w:hAnsi="Times New Roman" w:cs="Times New Roman"/>
          <w:sz w:val="24"/>
          <w:szCs w:val="24"/>
        </w:rPr>
        <w:t>, размена праксе и</w:t>
      </w:r>
      <w:r w:rsidR="0074597E" w:rsidRPr="006E3E93">
        <w:rPr>
          <w:rFonts w:ascii="Times New Roman" w:hAnsi="Times New Roman" w:cs="Times New Roman"/>
          <w:sz w:val="24"/>
          <w:szCs w:val="24"/>
        </w:rPr>
        <w:t xml:space="preserve"> сарадња са Министарством </w:t>
      </w:r>
      <w:r w:rsidR="00AE41B9" w:rsidRPr="006E3E93">
        <w:rPr>
          <w:rFonts w:ascii="Times New Roman" w:hAnsi="Times New Roman" w:cs="Times New Roman"/>
          <w:sz w:val="24"/>
          <w:szCs w:val="24"/>
        </w:rPr>
        <w:t xml:space="preserve">и између струке и државе. </w:t>
      </w:r>
    </w:p>
    <w:p w:rsidR="003031C7" w:rsidRPr="006E3E93" w:rsidRDefault="0003637E" w:rsidP="003031C7">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6E3E93">
        <w:rPr>
          <w:rFonts w:ascii="Times New Roman" w:hAnsi="Times New Roman" w:cs="Times New Roman"/>
          <w:b/>
          <w:sz w:val="24"/>
          <w:szCs w:val="24"/>
        </w:rPr>
        <w:t>Вансудски актери који утичу на рад правосуђа</w:t>
      </w:r>
      <w:r w:rsidR="00DF519A" w:rsidRPr="006E3E93">
        <w:rPr>
          <w:rFonts w:ascii="Times New Roman" w:hAnsi="Times New Roman" w:cs="Times New Roman"/>
          <w:b/>
          <w:sz w:val="24"/>
          <w:szCs w:val="24"/>
        </w:rPr>
        <w:t xml:space="preserve"> </w:t>
      </w:r>
      <w:r w:rsidR="001932E0">
        <w:rPr>
          <w:rFonts w:ascii="Times New Roman" w:hAnsi="Times New Roman" w:cs="Times New Roman"/>
          <w:sz w:val="24"/>
          <w:szCs w:val="24"/>
        </w:rPr>
        <w:t>–</w:t>
      </w:r>
      <w:r w:rsidR="009761C4">
        <w:rPr>
          <w:rFonts w:ascii="Times New Roman" w:hAnsi="Times New Roman" w:cs="Times New Roman"/>
          <w:sz w:val="24"/>
          <w:szCs w:val="24"/>
        </w:rPr>
        <w:t xml:space="preserve"> </w:t>
      </w:r>
      <w:r w:rsidR="009761C4" w:rsidRPr="00E574FB">
        <w:rPr>
          <w:rFonts w:ascii="Times New Roman" w:hAnsi="Times New Roman" w:cs="Times New Roman"/>
          <w:i/>
          <w:sz w:val="24"/>
          <w:szCs w:val="24"/>
        </w:rPr>
        <w:t>„ …бл</w:t>
      </w:r>
      <w:r w:rsidR="001932E0" w:rsidRPr="00E574FB">
        <w:rPr>
          <w:rFonts w:ascii="Times New Roman" w:hAnsi="Times New Roman" w:cs="Times New Roman"/>
          <w:i/>
          <w:sz w:val="24"/>
          <w:szCs w:val="24"/>
        </w:rPr>
        <w:t xml:space="preserve">окаду судова </w:t>
      </w:r>
      <w:r w:rsidR="009761C4" w:rsidRPr="00E574FB">
        <w:rPr>
          <w:rFonts w:ascii="Times New Roman" w:hAnsi="Times New Roman" w:cs="Times New Roman"/>
          <w:i/>
          <w:sz w:val="24"/>
          <w:szCs w:val="24"/>
        </w:rPr>
        <w:t>изазива и пробле</w:t>
      </w:r>
      <w:r w:rsidR="001932E0" w:rsidRPr="00E574FB">
        <w:rPr>
          <w:rFonts w:ascii="Times New Roman" w:hAnsi="Times New Roman" w:cs="Times New Roman"/>
          <w:i/>
          <w:sz w:val="24"/>
          <w:szCs w:val="24"/>
        </w:rPr>
        <w:t>м неуспешне доставе.</w:t>
      </w:r>
      <w:r w:rsidRPr="00E574FB">
        <w:rPr>
          <w:rFonts w:ascii="Times New Roman" w:hAnsi="Times New Roman" w:cs="Times New Roman"/>
          <w:i/>
          <w:sz w:val="24"/>
          <w:szCs w:val="24"/>
        </w:rPr>
        <w:t xml:space="preserve"> </w:t>
      </w:r>
      <w:r w:rsidR="00152731" w:rsidRPr="00E574FB">
        <w:rPr>
          <w:rFonts w:ascii="Times New Roman" w:hAnsi="Times New Roman" w:cs="Times New Roman"/>
          <w:i/>
          <w:sz w:val="24"/>
          <w:szCs w:val="24"/>
        </w:rPr>
        <w:t>Пошта Србије</w:t>
      </w:r>
      <w:r w:rsidR="0074597E" w:rsidRPr="00E574FB">
        <w:rPr>
          <w:rFonts w:ascii="Times New Roman" w:hAnsi="Times New Roman" w:cs="Times New Roman"/>
          <w:i/>
          <w:sz w:val="24"/>
          <w:szCs w:val="24"/>
        </w:rPr>
        <w:t xml:space="preserve"> која има </w:t>
      </w:r>
      <w:r w:rsidR="00152731" w:rsidRPr="00E574FB">
        <w:rPr>
          <w:rFonts w:ascii="Times New Roman" w:hAnsi="Times New Roman" w:cs="Times New Roman"/>
          <w:i/>
          <w:sz w:val="24"/>
          <w:szCs w:val="24"/>
        </w:rPr>
        <w:t xml:space="preserve">степен успешне доставе </w:t>
      </w:r>
      <w:r w:rsidR="009761C4" w:rsidRPr="00E574FB">
        <w:rPr>
          <w:rFonts w:ascii="Times New Roman" w:hAnsi="Times New Roman" w:cs="Times New Roman"/>
          <w:i/>
          <w:sz w:val="24"/>
          <w:szCs w:val="24"/>
        </w:rPr>
        <w:t xml:space="preserve">испод 20%, </w:t>
      </w:r>
      <w:r w:rsidR="00424223" w:rsidRPr="00E574FB">
        <w:rPr>
          <w:rFonts w:ascii="Times New Roman" w:hAnsi="Times New Roman" w:cs="Times New Roman"/>
          <w:i/>
          <w:sz w:val="24"/>
          <w:szCs w:val="24"/>
        </w:rPr>
        <w:t xml:space="preserve"> без обзира на степен успешности доставе, она</w:t>
      </w:r>
      <w:r w:rsidR="0074597E" w:rsidRPr="00E574FB">
        <w:rPr>
          <w:rFonts w:ascii="Times New Roman" w:hAnsi="Times New Roman" w:cs="Times New Roman"/>
          <w:i/>
          <w:sz w:val="24"/>
          <w:szCs w:val="24"/>
        </w:rPr>
        <w:t xml:space="preserve"> наплаћује</w:t>
      </w:r>
      <w:r w:rsidR="00424223" w:rsidRPr="00E574FB">
        <w:rPr>
          <w:rFonts w:ascii="Times New Roman" w:hAnsi="Times New Roman" w:cs="Times New Roman"/>
          <w:i/>
          <w:sz w:val="24"/>
          <w:szCs w:val="24"/>
        </w:rPr>
        <w:t xml:space="preserve"> и</w:t>
      </w:r>
      <w:r w:rsidR="00152731" w:rsidRPr="00E574FB">
        <w:rPr>
          <w:rFonts w:ascii="Times New Roman" w:hAnsi="Times New Roman" w:cs="Times New Roman"/>
          <w:i/>
          <w:sz w:val="24"/>
          <w:szCs w:val="24"/>
        </w:rPr>
        <w:t xml:space="preserve"> камате</w:t>
      </w:r>
      <w:r w:rsidR="00424223" w:rsidRPr="00E574FB">
        <w:rPr>
          <w:rFonts w:ascii="Times New Roman" w:hAnsi="Times New Roman" w:cs="Times New Roman"/>
          <w:i/>
          <w:sz w:val="24"/>
          <w:szCs w:val="24"/>
        </w:rPr>
        <w:t xml:space="preserve"> за доцње у плаћању и за оно што није достављено</w:t>
      </w:r>
      <w:r w:rsidR="009761C4" w:rsidRPr="00E574FB">
        <w:rPr>
          <w:rFonts w:ascii="Times New Roman" w:hAnsi="Times New Roman" w:cs="Times New Roman"/>
          <w:i/>
          <w:sz w:val="24"/>
          <w:szCs w:val="24"/>
        </w:rPr>
        <w:t>. Тако</w:t>
      </w:r>
      <w:r w:rsidR="003031C7" w:rsidRPr="00E574FB">
        <w:rPr>
          <w:rFonts w:ascii="Times New Roman" w:hAnsi="Times New Roman" w:cs="Times New Roman"/>
          <w:i/>
          <w:sz w:val="24"/>
          <w:szCs w:val="24"/>
        </w:rPr>
        <w:t xml:space="preserve"> долази до блокаде судова итд.</w:t>
      </w:r>
      <w:r w:rsidR="00152731" w:rsidRPr="00E574FB">
        <w:rPr>
          <w:rFonts w:ascii="Times New Roman" w:hAnsi="Times New Roman" w:cs="Times New Roman"/>
          <w:i/>
          <w:sz w:val="24"/>
          <w:szCs w:val="24"/>
        </w:rPr>
        <w:t xml:space="preserve"> и ту се не може ништа. </w:t>
      </w:r>
      <w:r w:rsidRPr="00E574FB">
        <w:rPr>
          <w:rFonts w:ascii="Times New Roman" w:hAnsi="Times New Roman" w:cs="Times New Roman"/>
          <w:i/>
          <w:sz w:val="24"/>
          <w:szCs w:val="24"/>
        </w:rPr>
        <w:t>У</w:t>
      </w:r>
      <w:r w:rsidR="00152731" w:rsidRPr="00E574FB">
        <w:rPr>
          <w:rFonts w:ascii="Times New Roman" w:hAnsi="Times New Roman" w:cs="Times New Roman"/>
          <w:i/>
          <w:sz w:val="24"/>
          <w:szCs w:val="24"/>
        </w:rPr>
        <w:t xml:space="preserve"> суду у Новом Саду преко јавне </w:t>
      </w:r>
      <w:r w:rsidRPr="00E574FB">
        <w:rPr>
          <w:rFonts w:ascii="Times New Roman" w:hAnsi="Times New Roman" w:cs="Times New Roman"/>
          <w:i/>
          <w:sz w:val="24"/>
          <w:szCs w:val="24"/>
        </w:rPr>
        <w:t>набавке ангажована</w:t>
      </w:r>
      <w:r w:rsidR="00152731" w:rsidRPr="00E574FB">
        <w:rPr>
          <w:rFonts w:ascii="Times New Roman" w:hAnsi="Times New Roman" w:cs="Times New Roman"/>
          <w:i/>
          <w:sz w:val="24"/>
          <w:szCs w:val="24"/>
        </w:rPr>
        <w:t xml:space="preserve"> </w:t>
      </w:r>
      <w:r w:rsidRPr="00E574FB">
        <w:rPr>
          <w:rFonts w:ascii="Times New Roman" w:hAnsi="Times New Roman" w:cs="Times New Roman"/>
          <w:i/>
          <w:sz w:val="24"/>
          <w:szCs w:val="24"/>
        </w:rPr>
        <w:t>студентска</w:t>
      </w:r>
      <w:r w:rsidR="00152731" w:rsidRPr="00E574FB">
        <w:rPr>
          <w:rFonts w:ascii="Times New Roman" w:hAnsi="Times New Roman" w:cs="Times New Roman"/>
          <w:i/>
          <w:sz w:val="24"/>
          <w:szCs w:val="24"/>
        </w:rPr>
        <w:t xml:space="preserve"> </w:t>
      </w:r>
      <w:r w:rsidRPr="00E574FB">
        <w:rPr>
          <w:rFonts w:ascii="Times New Roman" w:hAnsi="Times New Roman" w:cs="Times New Roman"/>
          <w:i/>
          <w:sz w:val="24"/>
          <w:szCs w:val="24"/>
        </w:rPr>
        <w:t>задруга</w:t>
      </w:r>
      <w:r w:rsidR="00152731" w:rsidRPr="00E574FB">
        <w:rPr>
          <w:rFonts w:ascii="Times New Roman" w:hAnsi="Times New Roman" w:cs="Times New Roman"/>
          <w:i/>
          <w:sz w:val="24"/>
          <w:szCs w:val="24"/>
        </w:rPr>
        <w:t xml:space="preserve"> за доставу </w:t>
      </w:r>
      <w:r w:rsidRPr="00E574FB">
        <w:rPr>
          <w:rFonts w:ascii="Times New Roman" w:hAnsi="Times New Roman" w:cs="Times New Roman"/>
          <w:i/>
          <w:sz w:val="24"/>
          <w:szCs w:val="24"/>
        </w:rPr>
        <w:t xml:space="preserve">којој се наплаћује </w:t>
      </w:r>
      <w:r w:rsidR="00152731" w:rsidRPr="00E574FB">
        <w:rPr>
          <w:rFonts w:ascii="Times New Roman" w:hAnsi="Times New Roman" w:cs="Times New Roman"/>
          <w:i/>
          <w:sz w:val="24"/>
          <w:szCs w:val="24"/>
        </w:rPr>
        <w:t>по успешној достави. Пошта се обратила Комисији за заштиту конкурен</w:t>
      </w:r>
      <w:r w:rsidR="00424223" w:rsidRPr="00E574FB">
        <w:rPr>
          <w:rFonts w:ascii="Times New Roman" w:hAnsi="Times New Roman" w:cs="Times New Roman"/>
          <w:i/>
          <w:sz w:val="24"/>
          <w:szCs w:val="24"/>
        </w:rPr>
        <w:t xml:space="preserve">ције </w:t>
      </w:r>
      <w:r w:rsidR="00152731" w:rsidRPr="00E574FB">
        <w:rPr>
          <w:rFonts w:ascii="Times New Roman" w:hAnsi="Times New Roman" w:cs="Times New Roman"/>
          <w:i/>
          <w:sz w:val="24"/>
          <w:szCs w:val="24"/>
        </w:rPr>
        <w:t xml:space="preserve">, </w:t>
      </w:r>
      <w:r w:rsidRPr="00E574FB">
        <w:rPr>
          <w:rFonts w:ascii="Times New Roman" w:hAnsi="Times New Roman" w:cs="Times New Roman"/>
          <w:i/>
          <w:sz w:val="24"/>
          <w:szCs w:val="24"/>
        </w:rPr>
        <w:t>тврдећи да</w:t>
      </w:r>
      <w:r w:rsidR="00152731" w:rsidRPr="00E574FB">
        <w:rPr>
          <w:rFonts w:ascii="Times New Roman" w:hAnsi="Times New Roman" w:cs="Times New Roman"/>
          <w:i/>
          <w:sz w:val="24"/>
          <w:szCs w:val="24"/>
        </w:rPr>
        <w:t xml:space="preserve"> по Закону о поштанским услугама они имају монопол и само они смеју да достављају препоручену пошту. Али ако гледамо општи интерес, тре</w:t>
      </w:r>
      <w:r w:rsidR="003031C7" w:rsidRPr="00E574FB">
        <w:rPr>
          <w:rFonts w:ascii="Times New Roman" w:hAnsi="Times New Roman" w:cs="Times New Roman"/>
          <w:i/>
          <w:sz w:val="24"/>
          <w:szCs w:val="24"/>
        </w:rPr>
        <w:t>ба преиспитати зашто је то тако</w:t>
      </w:r>
      <w:r w:rsidR="002A6FD1" w:rsidRPr="00E574FB">
        <w:rPr>
          <w:rFonts w:ascii="Times New Roman" w:hAnsi="Times New Roman" w:cs="Times New Roman"/>
          <w:i/>
          <w:sz w:val="24"/>
          <w:szCs w:val="24"/>
        </w:rPr>
        <w:t>,</w:t>
      </w:r>
      <w:r w:rsidR="003031C7" w:rsidRPr="00E574FB">
        <w:rPr>
          <w:rFonts w:ascii="Times New Roman" w:hAnsi="Times New Roman" w:cs="Times New Roman"/>
          <w:i/>
          <w:sz w:val="24"/>
          <w:szCs w:val="24"/>
        </w:rPr>
        <w:t xml:space="preserve"> посебно имајући у виду да је достав</w:t>
      </w:r>
      <w:r w:rsidR="009761C4" w:rsidRPr="00E574FB">
        <w:rPr>
          <w:rFonts w:ascii="Times New Roman" w:hAnsi="Times New Roman" w:cs="Times New Roman"/>
          <w:i/>
          <w:sz w:val="24"/>
          <w:szCs w:val="24"/>
        </w:rPr>
        <w:t>а једна од најпроблематичнијих 'тачака'</w:t>
      </w:r>
      <w:r w:rsidR="003031C7" w:rsidRPr="00E574FB">
        <w:rPr>
          <w:rFonts w:ascii="Times New Roman" w:hAnsi="Times New Roman" w:cs="Times New Roman"/>
          <w:i/>
          <w:sz w:val="24"/>
          <w:szCs w:val="24"/>
        </w:rPr>
        <w:t>.</w:t>
      </w:r>
      <w:r w:rsidR="009761C4" w:rsidRPr="00E574FB">
        <w:rPr>
          <w:rFonts w:ascii="Times New Roman" w:hAnsi="Times New Roman" w:cs="Times New Roman"/>
          <w:i/>
          <w:sz w:val="24"/>
          <w:szCs w:val="24"/>
        </w:rPr>
        <w:t>“</w:t>
      </w:r>
    </w:p>
    <w:p w:rsidR="003031C7" w:rsidRPr="006E3E93" w:rsidRDefault="003031C7" w:rsidP="003031C7">
      <w:pPr>
        <w:pBdr>
          <w:top w:val="single" w:sz="4" w:space="1" w:color="auto"/>
          <w:left w:val="single" w:sz="4" w:space="4" w:color="auto"/>
          <w:bottom w:val="single" w:sz="4" w:space="1" w:color="auto"/>
          <w:right w:val="single" w:sz="4" w:space="4" w:color="auto"/>
        </w:pBdr>
        <w:ind w:left="360"/>
        <w:jc w:val="both"/>
        <w:rPr>
          <w:rFonts w:ascii="Times New Roman" w:hAnsi="Times New Roman" w:cs="Times New Roman"/>
          <w:sz w:val="24"/>
          <w:szCs w:val="24"/>
        </w:rPr>
      </w:pPr>
    </w:p>
    <w:p w:rsidR="00B338C0" w:rsidRPr="006E3E93" w:rsidRDefault="00152731" w:rsidP="00E574FB">
      <w:pPr>
        <w:jc w:val="both"/>
        <w:rPr>
          <w:rFonts w:ascii="Times New Roman" w:hAnsi="Times New Roman" w:cs="Times New Roman"/>
          <w:b/>
          <w:sz w:val="24"/>
          <w:szCs w:val="24"/>
        </w:rPr>
      </w:pPr>
      <w:r w:rsidRPr="006E3E93">
        <w:rPr>
          <w:rFonts w:ascii="Times New Roman" w:hAnsi="Times New Roman" w:cs="Times New Roman"/>
          <w:b/>
          <w:sz w:val="24"/>
          <w:szCs w:val="24"/>
        </w:rPr>
        <w:t>Судије</w:t>
      </w:r>
    </w:p>
    <w:p w:rsidR="00B338C0" w:rsidRPr="006E3E93" w:rsidRDefault="00152731"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rPr>
      </w:pPr>
      <w:r w:rsidRPr="006E3E93">
        <w:rPr>
          <w:rFonts w:ascii="Times New Roman" w:hAnsi="Times New Roman" w:cs="Times New Roman"/>
          <w:sz w:val="24"/>
          <w:szCs w:val="24"/>
        </w:rPr>
        <w:t>Судиј</w:t>
      </w:r>
      <w:r w:rsidR="002A3D60" w:rsidRPr="006E3E93">
        <w:rPr>
          <w:rFonts w:ascii="Times New Roman" w:hAnsi="Times New Roman" w:cs="Times New Roman"/>
          <w:sz w:val="24"/>
          <w:szCs w:val="24"/>
        </w:rPr>
        <w:t>ски пословник- потребно је с</w:t>
      </w:r>
      <w:r w:rsidR="0003637E" w:rsidRPr="006E3E93">
        <w:rPr>
          <w:rFonts w:ascii="Times New Roman" w:hAnsi="Times New Roman" w:cs="Times New Roman"/>
          <w:sz w:val="24"/>
          <w:szCs w:val="24"/>
        </w:rPr>
        <w:t>кратити и поједноставити у</w:t>
      </w:r>
      <w:r w:rsidRPr="006E3E93">
        <w:rPr>
          <w:rFonts w:ascii="Times New Roman" w:hAnsi="Times New Roman" w:cs="Times New Roman"/>
          <w:sz w:val="24"/>
          <w:szCs w:val="24"/>
        </w:rPr>
        <w:t>нутрашње процедуре</w:t>
      </w:r>
    </w:p>
    <w:p w:rsidR="00EF5CFE" w:rsidRPr="006E3E93" w:rsidRDefault="00EF5CFE"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6E3E93">
        <w:rPr>
          <w:rFonts w:ascii="Times New Roman" w:hAnsi="Times New Roman" w:cs="Times New Roman"/>
          <w:sz w:val="24"/>
          <w:szCs w:val="24"/>
        </w:rPr>
        <w:t xml:space="preserve">Неопходне </w:t>
      </w:r>
      <w:r w:rsidR="00DF519A" w:rsidRPr="006E3E93">
        <w:rPr>
          <w:rFonts w:ascii="Times New Roman" w:hAnsi="Times New Roman" w:cs="Times New Roman"/>
          <w:sz w:val="24"/>
          <w:szCs w:val="24"/>
        </w:rPr>
        <w:t xml:space="preserve">су </w:t>
      </w:r>
      <w:r w:rsidRPr="006E3E93">
        <w:rPr>
          <w:rFonts w:ascii="Times New Roman" w:hAnsi="Times New Roman" w:cs="Times New Roman"/>
          <w:sz w:val="24"/>
          <w:szCs w:val="24"/>
        </w:rPr>
        <w:t xml:space="preserve">измене Правилника о критеријумима, мерилима и поступку за вредновање рада судија и председника судова. </w:t>
      </w:r>
    </w:p>
    <w:p w:rsidR="00E31522" w:rsidRPr="006E3E93" w:rsidRDefault="00E31522"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6E3E93">
        <w:rPr>
          <w:rFonts w:ascii="Times New Roman" w:hAnsi="Times New Roman" w:cs="Times New Roman"/>
          <w:sz w:val="24"/>
          <w:szCs w:val="24"/>
        </w:rPr>
        <w:t xml:space="preserve">Нема додира </w:t>
      </w:r>
      <w:r w:rsidR="00907295" w:rsidRPr="006E3E93">
        <w:rPr>
          <w:rFonts w:ascii="Times New Roman" w:hAnsi="Times New Roman" w:cs="Times New Roman"/>
          <w:sz w:val="24"/>
          <w:szCs w:val="24"/>
        </w:rPr>
        <w:t xml:space="preserve">и комуникације </w:t>
      </w:r>
      <w:r w:rsidRPr="006E3E93">
        <w:rPr>
          <w:rFonts w:ascii="Times New Roman" w:hAnsi="Times New Roman" w:cs="Times New Roman"/>
          <w:sz w:val="24"/>
          <w:szCs w:val="24"/>
        </w:rPr>
        <w:t xml:space="preserve">између различитих судова- неопходно је да судије могу да </w:t>
      </w:r>
      <w:r w:rsidR="00DF519A" w:rsidRPr="006E3E93">
        <w:rPr>
          <w:rFonts w:ascii="Times New Roman" w:hAnsi="Times New Roman" w:cs="Times New Roman"/>
          <w:sz w:val="24"/>
          <w:szCs w:val="24"/>
        </w:rPr>
        <w:t xml:space="preserve">остваре </w:t>
      </w:r>
      <w:r w:rsidR="00907295" w:rsidRPr="006E3E93">
        <w:rPr>
          <w:rFonts w:ascii="Times New Roman" w:hAnsi="Times New Roman" w:cs="Times New Roman"/>
          <w:sz w:val="24"/>
          <w:szCs w:val="24"/>
        </w:rPr>
        <w:t xml:space="preserve">контакт и комуникацију </w:t>
      </w:r>
      <w:r w:rsidRPr="006E3E93">
        <w:rPr>
          <w:rFonts w:ascii="Times New Roman" w:hAnsi="Times New Roman" w:cs="Times New Roman"/>
          <w:sz w:val="24"/>
          <w:szCs w:val="24"/>
        </w:rPr>
        <w:t>са другим судовима зарад квалитета.</w:t>
      </w:r>
    </w:p>
    <w:p w:rsidR="00E31522" w:rsidRPr="00E574FB" w:rsidRDefault="009761C4"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i/>
          <w:strike/>
          <w:sz w:val="24"/>
          <w:szCs w:val="24"/>
        </w:rPr>
      </w:pPr>
      <w:r>
        <w:rPr>
          <w:rFonts w:ascii="Times New Roman" w:hAnsi="Times New Roman" w:cs="Times New Roman"/>
          <w:sz w:val="24"/>
          <w:szCs w:val="24"/>
        </w:rPr>
        <w:t xml:space="preserve">,, </w:t>
      </w:r>
      <w:r w:rsidRPr="00E574FB">
        <w:rPr>
          <w:rFonts w:ascii="Times New Roman" w:hAnsi="Times New Roman" w:cs="Times New Roman"/>
          <w:i/>
          <w:sz w:val="24"/>
          <w:szCs w:val="24"/>
        </w:rPr>
        <w:t>....</w:t>
      </w:r>
      <w:r w:rsidR="00B235ED" w:rsidRPr="00E574FB">
        <w:rPr>
          <w:rFonts w:ascii="Times New Roman" w:hAnsi="Times New Roman" w:cs="Times New Roman"/>
          <w:i/>
          <w:sz w:val="24"/>
          <w:szCs w:val="24"/>
        </w:rPr>
        <w:t>н</w:t>
      </w:r>
      <w:r w:rsidR="00DF519A" w:rsidRPr="00E574FB">
        <w:rPr>
          <w:rFonts w:ascii="Times New Roman" w:hAnsi="Times New Roman" w:cs="Times New Roman"/>
          <w:i/>
          <w:sz w:val="24"/>
          <w:szCs w:val="24"/>
        </w:rPr>
        <w:t>ије реално</w:t>
      </w:r>
      <w:r w:rsidR="00B910EE" w:rsidRPr="00E574FB">
        <w:rPr>
          <w:rFonts w:ascii="Times New Roman" w:hAnsi="Times New Roman" w:cs="Times New Roman"/>
          <w:i/>
          <w:sz w:val="24"/>
          <w:szCs w:val="24"/>
        </w:rPr>
        <w:t xml:space="preserve"> </w:t>
      </w:r>
      <w:r w:rsidR="00E31522" w:rsidRPr="00E574FB">
        <w:rPr>
          <w:rFonts w:ascii="Times New Roman" w:hAnsi="Times New Roman" w:cs="Times New Roman"/>
          <w:i/>
          <w:sz w:val="24"/>
          <w:szCs w:val="24"/>
        </w:rPr>
        <w:t xml:space="preserve">очекивати да све судије </w:t>
      </w:r>
      <w:r w:rsidR="00B910EE" w:rsidRPr="00E574FB">
        <w:rPr>
          <w:rFonts w:ascii="Times New Roman" w:hAnsi="Times New Roman" w:cs="Times New Roman"/>
          <w:i/>
          <w:sz w:val="24"/>
          <w:szCs w:val="24"/>
        </w:rPr>
        <w:t xml:space="preserve">прате </w:t>
      </w:r>
      <w:r w:rsidR="00E31522" w:rsidRPr="00E574FB">
        <w:rPr>
          <w:rFonts w:ascii="Times New Roman" w:hAnsi="Times New Roman" w:cs="Times New Roman"/>
          <w:i/>
          <w:sz w:val="24"/>
          <w:szCs w:val="24"/>
        </w:rPr>
        <w:t xml:space="preserve">све нове прописе, </w:t>
      </w:r>
      <w:r w:rsidR="002A6FD1" w:rsidRPr="00E574FB">
        <w:rPr>
          <w:rFonts w:ascii="Times New Roman" w:hAnsi="Times New Roman" w:cs="Times New Roman"/>
          <w:i/>
          <w:sz w:val="24"/>
          <w:szCs w:val="24"/>
        </w:rPr>
        <w:t>али</w:t>
      </w:r>
      <w:r w:rsidR="00B910EE" w:rsidRPr="00E574FB">
        <w:rPr>
          <w:rFonts w:ascii="Times New Roman" w:hAnsi="Times New Roman" w:cs="Times New Roman"/>
          <w:i/>
          <w:sz w:val="24"/>
          <w:szCs w:val="24"/>
        </w:rPr>
        <w:t xml:space="preserve"> би се овај проблем решио не само едукацијом (чије унапређење је неопходно), већ и бољом комуникацијом и разменом информација међу судијама што би довело и до уједначавања праксе</w:t>
      </w:r>
      <w:r w:rsidR="00B235ED" w:rsidRPr="00E574FB">
        <w:rPr>
          <w:rFonts w:ascii="Times New Roman" w:hAnsi="Times New Roman" w:cs="Times New Roman"/>
          <w:i/>
          <w:sz w:val="24"/>
          <w:szCs w:val="24"/>
        </w:rPr>
        <w:t>..</w:t>
      </w:r>
      <w:r w:rsidR="00B910EE" w:rsidRPr="00E574FB">
        <w:rPr>
          <w:rFonts w:ascii="Times New Roman" w:hAnsi="Times New Roman" w:cs="Times New Roman"/>
          <w:i/>
          <w:sz w:val="24"/>
          <w:szCs w:val="24"/>
        </w:rPr>
        <w:t>.</w:t>
      </w:r>
      <w:r w:rsidR="00B235ED" w:rsidRPr="00E574FB">
        <w:rPr>
          <w:rFonts w:ascii="Times New Roman" w:hAnsi="Times New Roman" w:cs="Times New Roman"/>
          <w:i/>
          <w:sz w:val="24"/>
          <w:szCs w:val="24"/>
        </w:rPr>
        <w:t>“</w:t>
      </w:r>
    </w:p>
    <w:p w:rsidR="00E31522" w:rsidRPr="00E574FB" w:rsidRDefault="009761C4"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szCs w:val="24"/>
        </w:rPr>
      </w:pPr>
      <w:r w:rsidRPr="00E574FB">
        <w:rPr>
          <w:rFonts w:ascii="Times New Roman" w:hAnsi="Times New Roman" w:cs="Times New Roman"/>
          <w:i/>
          <w:sz w:val="24"/>
          <w:szCs w:val="24"/>
        </w:rPr>
        <w:t>,, ....</w:t>
      </w:r>
      <w:r w:rsidR="00B235ED" w:rsidRPr="00E574FB">
        <w:rPr>
          <w:rFonts w:ascii="Times New Roman" w:hAnsi="Times New Roman" w:cs="Times New Roman"/>
          <w:i/>
          <w:sz w:val="24"/>
          <w:szCs w:val="24"/>
        </w:rPr>
        <w:t>с</w:t>
      </w:r>
      <w:r w:rsidR="00E31522" w:rsidRPr="00E574FB">
        <w:rPr>
          <w:rFonts w:ascii="Times New Roman" w:hAnsi="Times New Roman" w:cs="Times New Roman"/>
          <w:i/>
          <w:sz w:val="24"/>
          <w:szCs w:val="24"/>
        </w:rPr>
        <w:t xml:space="preserve">удија себе види као „власт која треба да пресуди“, а можда странка </w:t>
      </w:r>
      <w:r w:rsidR="00B910EE" w:rsidRPr="00E574FB">
        <w:rPr>
          <w:rFonts w:ascii="Times New Roman" w:hAnsi="Times New Roman" w:cs="Times New Roman"/>
          <w:i/>
          <w:sz w:val="24"/>
          <w:szCs w:val="24"/>
        </w:rPr>
        <w:t>жели неко друго разрешење,</w:t>
      </w:r>
      <w:r w:rsidR="00E31522" w:rsidRPr="00E574FB">
        <w:rPr>
          <w:rFonts w:ascii="Times New Roman" w:hAnsi="Times New Roman" w:cs="Times New Roman"/>
          <w:i/>
          <w:sz w:val="24"/>
          <w:szCs w:val="24"/>
        </w:rPr>
        <w:t xml:space="preserve"> тј. да се договори.</w:t>
      </w:r>
      <w:r w:rsidR="006C6FE6" w:rsidRPr="00E574FB">
        <w:rPr>
          <w:rFonts w:ascii="Times New Roman" w:hAnsi="Times New Roman" w:cs="Times New Roman"/>
          <w:i/>
          <w:sz w:val="24"/>
          <w:szCs w:val="24"/>
        </w:rPr>
        <w:t>“..</w:t>
      </w:r>
      <w:r w:rsidR="00E31522" w:rsidRPr="00E574FB">
        <w:rPr>
          <w:rFonts w:ascii="Times New Roman" w:hAnsi="Times New Roman" w:cs="Times New Roman"/>
          <w:i/>
          <w:sz w:val="24"/>
          <w:szCs w:val="24"/>
        </w:rPr>
        <w:t xml:space="preserve"> </w:t>
      </w:r>
    </w:p>
    <w:p w:rsidR="00E31522" w:rsidRPr="006E3E93" w:rsidRDefault="00E31522" w:rsidP="002F05B4">
      <w:pPr>
        <w:pStyle w:val="ListParagraph"/>
        <w:jc w:val="both"/>
        <w:rPr>
          <w:rFonts w:ascii="Times New Roman" w:hAnsi="Times New Roman" w:cs="Times New Roman"/>
          <w:b/>
          <w:sz w:val="24"/>
          <w:szCs w:val="24"/>
        </w:rPr>
      </w:pPr>
    </w:p>
    <w:p w:rsidR="00907295" w:rsidRPr="006E3E93" w:rsidRDefault="00227B28" w:rsidP="00E574FB">
      <w:pPr>
        <w:jc w:val="both"/>
        <w:rPr>
          <w:rFonts w:ascii="Times New Roman" w:hAnsi="Times New Roman" w:cs="Times New Roman"/>
          <w:b/>
          <w:sz w:val="24"/>
          <w:szCs w:val="24"/>
        </w:rPr>
      </w:pPr>
      <w:r w:rsidRPr="006E3E93">
        <w:rPr>
          <w:rFonts w:ascii="Times New Roman" w:hAnsi="Times New Roman" w:cs="Times New Roman"/>
          <w:b/>
          <w:sz w:val="24"/>
          <w:szCs w:val="24"/>
        </w:rPr>
        <w:t>Тужилаштв</w:t>
      </w:r>
      <w:r w:rsidR="00DF4E7A" w:rsidRPr="006E3E93">
        <w:rPr>
          <w:rFonts w:ascii="Times New Roman" w:hAnsi="Times New Roman" w:cs="Times New Roman"/>
          <w:b/>
          <w:sz w:val="24"/>
          <w:szCs w:val="24"/>
        </w:rPr>
        <w:t>о</w:t>
      </w:r>
    </w:p>
    <w:p w:rsidR="00F32479" w:rsidRPr="006E3E93" w:rsidRDefault="00FF23BE"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6E3E93">
        <w:rPr>
          <w:rFonts w:ascii="Times New Roman" w:hAnsi="Times New Roman" w:cs="Times New Roman"/>
          <w:sz w:val="24"/>
          <w:szCs w:val="24"/>
        </w:rPr>
        <w:t xml:space="preserve">Кривично правни систем јавног тужилаштва </w:t>
      </w:r>
      <w:r w:rsidR="00DF519A" w:rsidRPr="006E3E93">
        <w:rPr>
          <w:rFonts w:ascii="Times New Roman" w:hAnsi="Times New Roman" w:cs="Times New Roman"/>
          <w:sz w:val="24"/>
          <w:szCs w:val="24"/>
        </w:rPr>
        <w:t xml:space="preserve">је </w:t>
      </w:r>
      <w:r w:rsidRPr="006E3E93">
        <w:rPr>
          <w:rFonts w:ascii="Times New Roman" w:hAnsi="Times New Roman" w:cs="Times New Roman"/>
          <w:sz w:val="24"/>
          <w:szCs w:val="24"/>
        </w:rPr>
        <w:t>током 2015</w:t>
      </w:r>
      <w:r w:rsidR="00DF519A" w:rsidRPr="006E3E93">
        <w:rPr>
          <w:rFonts w:ascii="Times New Roman" w:hAnsi="Times New Roman" w:cs="Times New Roman"/>
          <w:sz w:val="24"/>
          <w:szCs w:val="24"/>
        </w:rPr>
        <w:t>. године</w:t>
      </w:r>
      <w:r w:rsidRPr="006E3E93">
        <w:rPr>
          <w:rFonts w:ascii="Times New Roman" w:hAnsi="Times New Roman" w:cs="Times New Roman"/>
          <w:sz w:val="24"/>
          <w:szCs w:val="24"/>
        </w:rPr>
        <w:t xml:space="preserve"> </w:t>
      </w:r>
      <w:r w:rsidR="00F32479" w:rsidRPr="006E3E93">
        <w:rPr>
          <w:rFonts w:ascii="Times New Roman" w:hAnsi="Times New Roman" w:cs="Times New Roman"/>
          <w:sz w:val="24"/>
          <w:szCs w:val="24"/>
        </w:rPr>
        <w:t>има</w:t>
      </w:r>
      <w:r w:rsidRPr="006E3E93">
        <w:rPr>
          <w:rFonts w:ascii="Times New Roman" w:hAnsi="Times New Roman" w:cs="Times New Roman"/>
          <w:sz w:val="24"/>
          <w:szCs w:val="24"/>
        </w:rPr>
        <w:t>о 484</w:t>
      </w:r>
      <w:r w:rsidR="00DF519A" w:rsidRPr="006E3E93">
        <w:rPr>
          <w:rFonts w:ascii="Times New Roman" w:hAnsi="Times New Roman" w:cs="Times New Roman"/>
          <w:sz w:val="24"/>
          <w:szCs w:val="24"/>
        </w:rPr>
        <w:t>.</w:t>
      </w:r>
      <w:r w:rsidR="00B910EE" w:rsidRPr="006E3E93">
        <w:rPr>
          <w:rFonts w:ascii="Times New Roman" w:hAnsi="Times New Roman" w:cs="Times New Roman"/>
          <w:sz w:val="24"/>
          <w:szCs w:val="24"/>
        </w:rPr>
        <w:t xml:space="preserve">508 нових предмета, кривичних </w:t>
      </w:r>
      <w:r w:rsidR="003031C7" w:rsidRPr="006E3E93">
        <w:rPr>
          <w:rFonts w:ascii="Times New Roman" w:hAnsi="Times New Roman" w:cs="Times New Roman"/>
          <w:sz w:val="24"/>
          <w:szCs w:val="24"/>
        </w:rPr>
        <w:t>359</w:t>
      </w:r>
      <w:r w:rsidR="00DF519A" w:rsidRPr="006E3E93">
        <w:rPr>
          <w:rFonts w:ascii="Times New Roman" w:hAnsi="Times New Roman" w:cs="Times New Roman"/>
          <w:sz w:val="24"/>
          <w:szCs w:val="24"/>
        </w:rPr>
        <w:t>.</w:t>
      </w:r>
      <w:r w:rsidRPr="006E3E93">
        <w:rPr>
          <w:rFonts w:ascii="Times New Roman" w:hAnsi="Times New Roman" w:cs="Times New Roman"/>
          <w:sz w:val="24"/>
          <w:szCs w:val="24"/>
        </w:rPr>
        <w:t xml:space="preserve">187, </w:t>
      </w:r>
      <w:r w:rsidR="003031C7" w:rsidRPr="006E3E93">
        <w:rPr>
          <w:rFonts w:ascii="Times New Roman" w:hAnsi="Times New Roman" w:cs="Times New Roman"/>
          <w:sz w:val="24"/>
          <w:szCs w:val="24"/>
        </w:rPr>
        <w:t xml:space="preserve">на само </w:t>
      </w:r>
      <w:r w:rsidR="005C399D" w:rsidRPr="006E3E93">
        <w:rPr>
          <w:rFonts w:ascii="Times New Roman" w:hAnsi="Times New Roman" w:cs="Times New Roman"/>
          <w:sz w:val="24"/>
          <w:szCs w:val="24"/>
        </w:rPr>
        <w:t>630 заменика јавних тужилаца и</w:t>
      </w:r>
      <w:r w:rsidRPr="006E3E93">
        <w:rPr>
          <w:rFonts w:ascii="Times New Roman" w:hAnsi="Times New Roman" w:cs="Times New Roman"/>
          <w:sz w:val="24"/>
          <w:szCs w:val="24"/>
        </w:rPr>
        <w:t xml:space="preserve"> 150-200 сарадника. </w:t>
      </w:r>
      <w:r w:rsidR="003031C7" w:rsidRPr="006E3E93">
        <w:rPr>
          <w:rFonts w:ascii="Times New Roman" w:hAnsi="Times New Roman" w:cs="Times New Roman"/>
          <w:sz w:val="24"/>
          <w:szCs w:val="24"/>
        </w:rPr>
        <w:t>На тај број</w:t>
      </w:r>
      <w:r w:rsidRPr="006E3E93">
        <w:rPr>
          <w:rFonts w:ascii="Times New Roman" w:hAnsi="Times New Roman" w:cs="Times New Roman"/>
          <w:sz w:val="24"/>
          <w:szCs w:val="24"/>
        </w:rPr>
        <w:t xml:space="preserve"> </w:t>
      </w:r>
      <w:r w:rsidR="00687CF0" w:rsidRPr="006E3E93">
        <w:rPr>
          <w:rFonts w:ascii="Times New Roman" w:hAnsi="Times New Roman" w:cs="Times New Roman"/>
          <w:sz w:val="24"/>
          <w:szCs w:val="24"/>
        </w:rPr>
        <w:t>заменика и сарадника,</w:t>
      </w:r>
      <w:r w:rsidRPr="006E3E93">
        <w:rPr>
          <w:rFonts w:ascii="Times New Roman" w:hAnsi="Times New Roman" w:cs="Times New Roman"/>
          <w:sz w:val="24"/>
          <w:szCs w:val="24"/>
        </w:rPr>
        <w:t xml:space="preserve"> то </w:t>
      </w:r>
      <w:r w:rsidR="00687CF0" w:rsidRPr="006E3E93">
        <w:rPr>
          <w:rFonts w:ascii="Times New Roman" w:hAnsi="Times New Roman" w:cs="Times New Roman"/>
          <w:sz w:val="24"/>
          <w:szCs w:val="24"/>
        </w:rPr>
        <w:t xml:space="preserve">је изузетно </w:t>
      </w:r>
      <w:r w:rsidRPr="006E3E93">
        <w:rPr>
          <w:rFonts w:ascii="Times New Roman" w:hAnsi="Times New Roman" w:cs="Times New Roman"/>
          <w:sz w:val="24"/>
          <w:szCs w:val="24"/>
        </w:rPr>
        <w:t>велики број предмета. Закон</w:t>
      </w:r>
      <w:r w:rsidR="00EF5CFE" w:rsidRPr="006E3E93">
        <w:rPr>
          <w:rFonts w:ascii="Times New Roman" w:hAnsi="Times New Roman" w:cs="Times New Roman"/>
          <w:sz w:val="24"/>
          <w:szCs w:val="24"/>
        </w:rPr>
        <w:t>ик</w:t>
      </w:r>
      <w:r w:rsidRPr="006E3E93">
        <w:rPr>
          <w:rFonts w:ascii="Times New Roman" w:hAnsi="Times New Roman" w:cs="Times New Roman"/>
          <w:sz w:val="24"/>
          <w:szCs w:val="24"/>
        </w:rPr>
        <w:t xml:space="preserve"> о кривично</w:t>
      </w:r>
      <w:r w:rsidR="00EF5CFE" w:rsidRPr="006E3E93">
        <w:rPr>
          <w:rFonts w:ascii="Times New Roman" w:hAnsi="Times New Roman" w:cs="Times New Roman"/>
          <w:sz w:val="24"/>
          <w:szCs w:val="24"/>
        </w:rPr>
        <w:t>м поступку</w:t>
      </w:r>
      <w:r w:rsidR="005C399D" w:rsidRPr="006E3E93">
        <w:rPr>
          <w:rFonts w:ascii="Times New Roman" w:hAnsi="Times New Roman" w:cs="Times New Roman"/>
          <w:sz w:val="24"/>
          <w:szCs w:val="24"/>
        </w:rPr>
        <w:t xml:space="preserve"> је велики искорак -</w:t>
      </w:r>
      <w:r w:rsidRPr="006E3E93">
        <w:rPr>
          <w:rFonts w:ascii="Times New Roman" w:hAnsi="Times New Roman" w:cs="Times New Roman"/>
          <w:sz w:val="24"/>
          <w:szCs w:val="24"/>
        </w:rPr>
        <w:t xml:space="preserve"> од 2013</w:t>
      </w:r>
      <w:r w:rsidR="005C399D" w:rsidRPr="006E3E93">
        <w:rPr>
          <w:rFonts w:ascii="Times New Roman" w:hAnsi="Times New Roman" w:cs="Times New Roman"/>
          <w:sz w:val="24"/>
          <w:szCs w:val="24"/>
        </w:rPr>
        <w:t>. године</w:t>
      </w:r>
      <w:r w:rsidRPr="006E3E93">
        <w:rPr>
          <w:rFonts w:ascii="Times New Roman" w:hAnsi="Times New Roman" w:cs="Times New Roman"/>
          <w:sz w:val="24"/>
          <w:szCs w:val="24"/>
        </w:rPr>
        <w:t xml:space="preserve"> кривична правда </w:t>
      </w:r>
      <w:r w:rsidR="00B910EE" w:rsidRPr="006E3E93">
        <w:rPr>
          <w:rFonts w:ascii="Times New Roman" w:hAnsi="Times New Roman" w:cs="Times New Roman"/>
          <w:sz w:val="24"/>
          <w:szCs w:val="24"/>
        </w:rPr>
        <w:t xml:space="preserve">је бржа и ближа </w:t>
      </w:r>
      <w:r w:rsidRPr="006E3E93">
        <w:rPr>
          <w:rFonts w:ascii="Times New Roman" w:hAnsi="Times New Roman" w:cs="Times New Roman"/>
          <w:sz w:val="24"/>
          <w:szCs w:val="24"/>
        </w:rPr>
        <w:t xml:space="preserve">грађанима, али је та ефикасност имала последице по сам </w:t>
      </w:r>
      <w:r w:rsidR="00F32479" w:rsidRPr="006E3E93">
        <w:rPr>
          <w:rFonts w:ascii="Times New Roman" w:hAnsi="Times New Roman" w:cs="Times New Roman"/>
          <w:sz w:val="24"/>
          <w:szCs w:val="24"/>
        </w:rPr>
        <w:t>јавно-</w:t>
      </w:r>
      <w:r w:rsidRPr="006E3E93">
        <w:rPr>
          <w:rFonts w:ascii="Times New Roman" w:hAnsi="Times New Roman" w:cs="Times New Roman"/>
          <w:sz w:val="24"/>
          <w:szCs w:val="24"/>
        </w:rPr>
        <w:t>тужилачки</w:t>
      </w:r>
      <w:r w:rsidR="00F32479" w:rsidRPr="006E3E93">
        <w:rPr>
          <w:rFonts w:ascii="Times New Roman" w:hAnsi="Times New Roman" w:cs="Times New Roman"/>
          <w:sz w:val="24"/>
          <w:szCs w:val="24"/>
        </w:rPr>
        <w:t xml:space="preserve"> </w:t>
      </w:r>
      <w:r w:rsidRPr="006E3E93">
        <w:rPr>
          <w:rFonts w:ascii="Times New Roman" w:hAnsi="Times New Roman" w:cs="Times New Roman"/>
          <w:sz w:val="24"/>
          <w:szCs w:val="24"/>
        </w:rPr>
        <w:t>систем</w:t>
      </w:r>
      <w:r w:rsidR="00F32479" w:rsidRPr="006E3E93">
        <w:rPr>
          <w:rFonts w:ascii="Times New Roman" w:hAnsi="Times New Roman" w:cs="Times New Roman"/>
          <w:sz w:val="24"/>
          <w:szCs w:val="24"/>
        </w:rPr>
        <w:t xml:space="preserve"> у виду </w:t>
      </w:r>
      <w:r w:rsidRPr="006E3E93">
        <w:rPr>
          <w:rFonts w:ascii="Times New Roman" w:hAnsi="Times New Roman" w:cs="Times New Roman"/>
          <w:sz w:val="24"/>
          <w:szCs w:val="24"/>
        </w:rPr>
        <w:t>одлив</w:t>
      </w:r>
      <w:r w:rsidR="00F32479" w:rsidRPr="006E3E93">
        <w:rPr>
          <w:rFonts w:ascii="Times New Roman" w:hAnsi="Times New Roman" w:cs="Times New Roman"/>
          <w:sz w:val="24"/>
          <w:szCs w:val="24"/>
        </w:rPr>
        <w:t>а</w:t>
      </w:r>
      <w:r w:rsidRPr="006E3E93">
        <w:rPr>
          <w:rFonts w:ascii="Times New Roman" w:hAnsi="Times New Roman" w:cs="Times New Roman"/>
          <w:sz w:val="24"/>
          <w:szCs w:val="24"/>
        </w:rPr>
        <w:t xml:space="preserve"> кадрова</w:t>
      </w:r>
      <w:r w:rsidR="00F32479" w:rsidRPr="006E3E93">
        <w:rPr>
          <w:rFonts w:ascii="Times New Roman" w:hAnsi="Times New Roman" w:cs="Times New Roman"/>
          <w:sz w:val="24"/>
          <w:szCs w:val="24"/>
        </w:rPr>
        <w:t xml:space="preserve"> </w:t>
      </w:r>
      <w:r w:rsidRPr="006E3E93">
        <w:rPr>
          <w:rFonts w:ascii="Times New Roman" w:hAnsi="Times New Roman" w:cs="Times New Roman"/>
          <w:sz w:val="24"/>
          <w:szCs w:val="24"/>
        </w:rPr>
        <w:t>проузрокован</w:t>
      </w:r>
      <w:r w:rsidR="005C399D" w:rsidRPr="006E3E93">
        <w:rPr>
          <w:rFonts w:ascii="Times New Roman" w:hAnsi="Times New Roman" w:cs="Times New Roman"/>
          <w:sz w:val="24"/>
          <w:szCs w:val="24"/>
        </w:rPr>
        <w:t>ог</w:t>
      </w:r>
      <w:r w:rsidRPr="006E3E93">
        <w:rPr>
          <w:rFonts w:ascii="Times New Roman" w:hAnsi="Times New Roman" w:cs="Times New Roman"/>
          <w:sz w:val="24"/>
          <w:szCs w:val="24"/>
        </w:rPr>
        <w:t xml:space="preserve"> великим оптерећењем</w:t>
      </w:r>
      <w:r w:rsidR="00F32479" w:rsidRPr="006E3E93">
        <w:rPr>
          <w:rFonts w:ascii="Times New Roman" w:hAnsi="Times New Roman" w:cs="Times New Roman"/>
          <w:sz w:val="24"/>
          <w:szCs w:val="24"/>
        </w:rPr>
        <w:t xml:space="preserve"> и неадекватним условима рада.</w:t>
      </w:r>
      <w:r w:rsidRPr="006E3E93">
        <w:rPr>
          <w:rFonts w:ascii="Times New Roman" w:hAnsi="Times New Roman" w:cs="Times New Roman"/>
          <w:sz w:val="24"/>
          <w:szCs w:val="24"/>
        </w:rPr>
        <w:t xml:space="preserve"> </w:t>
      </w:r>
    </w:p>
    <w:p w:rsidR="001973A6" w:rsidRPr="006E3E93" w:rsidRDefault="00FF23BE"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6E3E93">
        <w:rPr>
          <w:rFonts w:ascii="Times New Roman" w:hAnsi="Times New Roman" w:cs="Times New Roman"/>
          <w:sz w:val="24"/>
          <w:szCs w:val="24"/>
        </w:rPr>
        <w:t xml:space="preserve"> Одређени делови система јесу оптерећенији од других делова система и морају бити подржани. </w:t>
      </w:r>
    </w:p>
    <w:p w:rsidR="00907295" w:rsidRPr="006E3E93" w:rsidRDefault="00907295" w:rsidP="002F05B4">
      <w:pPr>
        <w:pStyle w:val="ListParagraph"/>
        <w:jc w:val="both"/>
        <w:rPr>
          <w:rFonts w:ascii="Times New Roman" w:hAnsi="Times New Roman" w:cs="Times New Roman"/>
          <w:sz w:val="24"/>
          <w:szCs w:val="24"/>
        </w:rPr>
      </w:pPr>
    </w:p>
    <w:p w:rsidR="00227B28" w:rsidRPr="006E3E93" w:rsidRDefault="00227B28" w:rsidP="00E574FB">
      <w:pPr>
        <w:jc w:val="both"/>
        <w:rPr>
          <w:rFonts w:ascii="Times New Roman" w:hAnsi="Times New Roman" w:cs="Times New Roman"/>
          <w:b/>
          <w:sz w:val="24"/>
          <w:szCs w:val="24"/>
        </w:rPr>
      </w:pPr>
      <w:r w:rsidRPr="006E3E93">
        <w:rPr>
          <w:rFonts w:ascii="Times New Roman" w:hAnsi="Times New Roman" w:cs="Times New Roman"/>
          <w:b/>
          <w:sz w:val="24"/>
          <w:szCs w:val="24"/>
        </w:rPr>
        <w:t>Адвокати</w:t>
      </w:r>
    </w:p>
    <w:p w:rsidR="00F32479" w:rsidRPr="00E574FB" w:rsidRDefault="00227B28" w:rsidP="002F05B4">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i/>
          <w:sz w:val="24"/>
          <w:szCs w:val="24"/>
        </w:rPr>
      </w:pPr>
      <w:r w:rsidRPr="006E3E93">
        <w:rPr>
          <w:rFonts w:ascii="Times New Roman" w:hAnsi="Times New Roman" w:cs="Times New Roman"/>
          <w:sz w:val="24"/>
          <w:szCs w:val="24"/>
        </w:rPr>
        <w:t>Постоји иницијатива Адвокатске коморе око постављања браниоца по службеној дужности</w:t>
      </w:r>
      <w:r w:rsidR="00F32479" w:rsidRPr="006E3E93">
        <w:rPr>
          <w:rFonts w:ascii="Times New Roman" w:hAnsi="Times New Roman" w:cs="Times New Roman"/>
          <w:sz w:val="24"/>
          <w:szCs w:val="24"/>
        </w:rPr>
        <w:t xml:space="preserve"> путем јединственог кол</w:t>
      </w:r>
      <w:r w:rsidR="00E0029E" w:rsidRPr="006E3E93">
        <w:rPr>
          <w:rFonts w:ascii="Times New Roman" w:hAnsi="Times New Roman" w:cs="Times New Roman"/>
          <w:sz w:val="24"/>
          <w:szCs w:val="24"/>
        </w:rPr>
        <w:t>-</w:t>
      </w:r>
      <w:r w:rsidR="00F32479" w:rsidRPr="006E3E93">
        <w:rPr>
          <w:rFonts w:ascii="Times New Roman" w:hAnsi="Times New Roman" w:cs="Times New Roman"/>
          <w:sz w:val="24"/>
          <w:szCs w:val="24"/>
        </w:rPr>
        <w:t>центра који би побољшао организацију</w:t>
      </w:r>
      <w:r w:rsidR="005C399D" w:rsidRPr="006E3E93">
        <w:rPr>
          <w:rFonts w:ascii="Times New Roman" w:hAnsi="Times New Roman" w:cs="Times New Roman"/>
          <w:sz w:val="24"/>
          <w:szCs w:val="24"/>
        </w:rPr>
        <w:t>,</w:t>
      </w:r>
      <w:r w:rsidR="00F32479" w:rsidRPr="006E3E93">
        <w:rPr>
          <w:rFonts w:ascii="Times New Roman" w:hAnsi="Times New Roman" w:cs="Times New Roman"/>
          <w:sz w:val="24"/>
          <w:szCs w:val="24"/>
        </w:rPr>
        <w:t xml:space="preserve"> али пре свега транспарентност процеса</w:t>
      </w:r>
      <w:r w:rsidRPr="006E3E93">
        <w:rPr>
          <w:rFonts w:ascii="Times New Roman" w:hAnsi="Times New Roman" w:cs="Times New Roman"/>
          <w:sz w:val="24"/>
          <w:szCs w:val="24"/>
        </w:rPr>
        <w:t>.</w:t>
      </w:r>
      <w:r w:rsidR="00EF5CFE" w:rsidRPr="006E3E93">
        <w:rPr>
          <w:rFonts w:ascii="Times New Roman" w:hAnsi="Times New Roman" w:cs="Times New Roman"/>
          <w:sz w:val="24"/>
          <w:szCs w:val="24"/>
        </w:rPr>
        <w:t xml:space="preserve"> </w:t>
      </w:r>
      <w:r w:rsidR="009761C4">
        <w:rPr>
          <w:rFonts w:ascii="Times New Roman" w:hAnsi="Times New Roman" w:cs="Times New Roman"/>
          <w:sz w:val="24"/>
          <w:szCs w:val="24"/>
        </w:rPr>
        <w:t>,, ....</w:t>
      </w:r>
      <w:r w:rsidR="00EF5CFE" w:rsidRPr="00E574FB">
        <w:rPr>
          <w:rFonts w:ascii="Times New Roman" w:hAnsi="Times New Roman" w:cs="Times New Roman"/>
          <w:i/>
          <w:sz w:val="24"/>
          <w:szCs w:val="24"/>
        </w:rPr>
        <w:t>Дошло се до консенз</w:t>
      </w:r>
      <w:r w:rsidR="00F32479" w:rsidRPr="00E574FB">
        <w:rPr>
          <w:rFonts w:ascii="Times New Roman" w:hAnsi="Times New Roman" w:cs="Times New Roman"/>
          <w:i/>
          <w:sz w:val="24"/>
          <w:szCs w:val="24"/>
        </w:rPr>
        <w:t>уса заинтересованих страна, али тадашњи председник је</w:t>
      </w:r>
      <w:r w:rsidR="003031C7" w:rsidRPr="00E574FB">
        <w:rPr>
          <w:rFonts w:ascii="Times New Roman" w:hAnsi="Times New Roman" w:cs="Times New Roman"/>
          <w:i/>
          <w:sz w:val="24"/>
          <w:szCs w:val="24"/>
        </w:rPr>
        <w:t xml:space="preserve">дног суда је рекао да неће јер </w:t>
      </w:r>
      <w:r w:rsidR="00A865FE" w:rsidRPr="00E574FB">
        <w:rPr>
          <w:rFonts w:ascii="Times New Roman" w:hAnsi="Times New Roman" w:cs="Times New Roman"/>
          <w:i/>
          <w:sz w:val="24"/>
          <w:szCs w:val="24"/>
        </w:rPr>
        <w:t>га не обавезује закон на то, тј.</w:t>
      </w:r>
      <w:r w:rsidRPr="00E574FB">
        <w:rPr>
          <w:rFonts w:ascii="Times New Roman" w:hAnsi="Times New Roman" w:cs="Times New Roman"/>
          <w:i/>
          <w:sz w:val="24"/>
          <w:szCs w:val="24"/>
        </w:rPr>
        <w:t xml:space="preserve"> просто неће јер не мора</w:t>
      </w:r>
      <w:r w:rsidR="00B235ED" w:rsidRPr="00E574FB">
        <w:rPr>
          <w:rFonts w:ascii="Times New Roman" w:hAnsi="Times New Roman" w:cs="Times New Roman"/>
          <w:i/>
          <w:sz w:val="24"/>
          <w:szCs w:val="24"/>
        </w:rPr>
        <w:t>…</w:t>
      </w:r>
      <w:r w:rsidR="006C6FE6" w:rsidRPr="00E574FB">
        <w:rPr>
          <w:rFonts w:ascii="Times New Roman" w:hAnsi="Times New Roman" w:cs="Times New Roman"/>
          <w:i/>
          <w:sz w:val="24"/>
          <w:szCs w:val="24"/>
        </w:rPr>
        <w:t>“</w:t>
      </w:r>
    </w:p>
    <w:p w:rsidR="005C399D" w:rsidRPr="006E3E93" w:rsidRDefault="005C399D" w:rsidP="005C399D">
      <w:pPr>
        <w:pStyle w:val="ListParagraph"/>
        <w:jc w:val="both"/>
        <w:rPr>
          <w:rFonts w:ascii="Times New Roman" w:hAnsi="Times New Roman" w:cs="Times New Roman"/>
          <w:b/>
          <w:sz w:val="24"/>
          <w:szCs w:val="24"/>
        </w:rPr>
      </w:pPr>
    </w:p>
    <w:p w:rsidR="00227B28" w:rsidRPr="00BA1600" w:rsidRDefault="00227B28" w:rsidP="00BA1600">
      <w:pPr>
        <w:jc w:val="both"/>
        <w:rPr>
          <w:rFonts w:ascii="Times New Roman" w:hAnsi="Times New Roman" w:cs="Times New Roman"/>
          <w:b/>
          <w:sz w:val="24"/>
          <w:szCs w:val="24"/>
        </w:rPr>
      </w:pPr>
      <w:r w:rsidRPr="00BA1600">
        <w:rPr>
          <w:rFonts w:ascii="Times New Roman" w:hAnsi="Times New Roman" w:cs="Times New Roman"/>
          <w:b/>
          <w:sz w:val="24"/>
          <w:szCs w:val="24"/>
        </w:rPr>
        <w:t>Нове правосудне професије</w:t>
      </w:r>
      <w:r w:rsidR="0002577E">
        <w:rPr>
          <w:rFonts w:ascii="Times New Roman" w:hAnsi="Times New Roman" w:cs="Times New Roman"/>
          <w:b/>
          <w:sz w:val="24"/>
          <w:szCs w:val="24"/>
        </w:rPr>
        <w:t>:</w:t>
      </w:r>
    </w:p>
    <w:p w:rsidR="005C399D" w:rsidRPr="006E3E93" w:rsidRDefault="005C399D" w:rsidP="005C399D">
      <w:pPr>
        <w:pStyle w:val="ListParagraph"/>
        <w:jc w:val="both"/>
        <w:rPr>
          <w:rFonts w:ascii="Times New Roman" w:hAnsi="Times New Roman" w:cs="Times New Roman"/>
          <w:b/>
          <w:sz w:val="24"/>
          <w:szCs w:val="24"/>
        </w:rPr>
      </w:pPr>
    </w:p>
    <w:p w:rsidR="00F32479" w:rsidRPr="006E3E93" w:rsidRDefault="003031C7" w:rsidP="00E574FB">
      <w:pPr>
        <w:pStyle w:val="ListParagraph"/>
        <w:numPr>
          <w:ilvl w:val="1"/>
          <w:numId w:val="3"/>
        </w:numPr>
        <w:jc w:val="both"/>
        <w:rPr>
          <w:rFonts w:ascii="Times New Roman" w:hAnsi="Times New Roman" w:cs="Times New Roman"/>
          <w:b/>
          <w:sz w:val="24"/>
          <w:szCs w:val="24"/>
        </w:rPr>
      </w:pPr>
      <w:r w:rsidRPr="006E3E93">
        <w:rPr>
          <w:rFonts w:ascii="Times New Roman" w:hAnsi="Times New Roman" w:cs="Times New Roman"/>
          <w:b/>
          <w:sz w:val="24"/>
          <w:szCs w:val="24"/>
        </w:rPr>
        <w:t>Јавни и</w:t>
      </w:r>
      <w:r w:rsidR="00227B28" w:rsidRPr="006E3E93">
        <w:rPr>
          <w:rFonts w:ascii="Times New Roman" w:hAnsi="Times New Roman" w:cs="Times New Roman"/>
          <w:b/>
          <w:sz w:val="24"/>
          <w:szCs w:val="24"/>
        </w:rPr>
        <w:t>звршитељи</w:t>
      </w:r>
    </w:p>
    <w:p w:rsidR="00F32479" w:rsidRPr="006E3E93" w:rsidRDefault="00F32479" w:rsidP="002F05B4">
      <w:pPr>
        <w:pStyle w:val="ListParagraph"/>
        <w:numPr>
          <w:ilvl w:val="0"/>
          <w:numId w:val="6"/>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6E3E93">
        <w:rPr>
          <w:rFonts w:ascii="Times New Roman" w:hAnsi="Times New Roman" w:cs="Times New Roman"/>
          <w:sz w:val="24"/>
          <w:szCs w:val="24"/>
        </w:rPr>
        <w:t>Из</w:t>
      </w:r>
      <w:r w:rsidR="00227B28" w:rsidRPr="006E3E93">
        <w:rPr>
          <w:rFonts w:ascii="Times New Roman" w:hAnsi="Times New Roman" w:cs="Times New Roman"/>
          <w:sz w:val="24"/>
          <w:szCs w:val="24"/>
        </w:rPr>
        <w:t xml:space="preserve"> угла Пореске управе</w:t>
      </w:r>
      <w:r w:rsidR="002A6FD1">
        <w:rPr>
          <w:rFonts w:ascii="Times New Roman" w:hAnsi="Times New Roman" w:cs="Times New Roman"/>
          <w:sz w:val="24"/>
          <w:szCs w:val="24"/>
        </w:rPr>
        <w:t>,</w:t>
      </w:r>
      <w:r w:rsidR="00A865FE" w:rsidRPr="006E3E93">
        <w:rPr>
          <w:rFonts w:ascii="Times New Roman" w:hAnsi="Times New Roman" w:cs="Times New Roman"/>
          <w:sz w:val="24"/>
          <w:szCs w:val="24"/>
        </w:rPr>
        <w:t xml:space="preserve"> извршитељи јесу</w:t>
      </w:r>
      <w:r w:rsidR="00227B28" w:rsidRPr="006E3E93">
        <w:rPr>
          <w:rFonts w:ascii="Times New Roman" w:hAnsi="Times New Roman" w:cs="Times New Roman"/>
          <w:sz w:val="24"/>
          <w:szCs w:val="24"/>
        </w:rPr>
        <w:t xml:space="preserve"> пружа</w:t>
      </w:r>
      <w:r w:rsidR="005C399D" w:rsidRPr="006E3E93">
        <w:rPr>
          <w:rFonts w:ascii="Times New Roman" w:hAnsi="Times New Roman" w:cs="Times New Roman"/>
          <w:sz w:val="24"/>
          <w:szCs w:val="24"/>
        </w:rPr>
        <w:t xml:space="preserve">оци услуга јер су ПДВ обвезници </w:t>
      </w:r>
      <w:r w:rsidRPr="006E3E93">
        <w:rPr>
          <w:rFonts w:ascii="Times New Roman" w:hAnsi="Times New Roman" w:cs="Times New Roman"/>
          <w:sz w:val="24"/>
          <w:szCs w:val="24"/>
        </w:rPr>
        <w:t>(п</w:t>
      </w:r>
      <w:r w:rsidR="00227B28" w:rsidRPr="006E3E93">
        <w:rPr>
          <w:rFonts w:ascii="Times New Roman" w:hAnsi="Times New Roman" w:cs="Times New Roman"/>
          <w:sz w:val="24"/>
          <w:szCs w:val="24"/>
        </w:rPr>
        <w:t>рошле године</w:t>
      </w:r>
      <w:r w:rsidR="002A6FD1">
        <w:rPr>
          <w:rFonts w:ascii="Times New Roman" w:hAnsi="Times New Roman" w:cs="Times New Roman"/>
          <w:sz w:val="24"/>
          <w:szCs w:val="24"/>
        </w:rPr>
        <w:t xml:space="preserve"> су</w:t>
      </w:r>
      <w:r w:rsidR="00227B28" w:rsidRPr="006E3E93">
        <w:rPr>
          <w:rFonts w:ascii="Times New Roman" w:hAnsi="Times New Roman" w:cs="Times New Roman"/>
          <w:sz w:val="24"/>
          <w:szCs w:val="24"/>
        </w:rPr>
        <w:t xml:space="preserve"> преко ПДВ-а уплатили у буџет 4,5 милијарди динара</w:t>
      </w:r>
      <w:r w:rsidRPr="006E3E93">
        <w:rPr>
          <w:rFonts w:ascii="Times New Roman" w:hAnsi="Times New Roman" w:cs="Times New Roman"/>
          <w:sz w:val="24"/>
          <w:szCs w:val="24"/>
        </w:rPr>
        <w:t>), а</w:t>
      </w:r>
      <w:r w:rsidR="00227B28" w:rsidRPr="006E3E93">
        <w:rPr>
          <w:rFonts w:ascii="Times New Roman" w:hAnsi="Times New Roman" w:cs="Times New Roman"/>
          <w:sz w:val="24"/>
          <w:szCs w:val="24"/>
        </w:rPr>
        <w:t>ли оно што их дефинише је</w:t>
      </w:r>
      <w:r w:rsidR="002A6FD1">
        <w:rPr>
          <w:rFonts w:ascii="Times New Roman" w:hAnsi="Times New Roman" w:cs="Times New Roman"/>
          <w:sz w:val="24"/>
          <w:szCs w:val="24"/>
        </w:rPr>
        <w:t>сте</w:t>
      </w:r>
      <w:r w:rsidR="00227B28" w:rsidRPr="006E3E93">
        <w:rPr>
          <w:rFonts w:ascii="Times New Roman" w:hAnsi="Times New Roman" w:cs="Times New Roman"/>
          <w:sz w:val="24"/>
          <w:szCs w:val="24"/>
        </w:rPr>
        <w:t xml:space="preserve"> да они врше јавна овлашћена. </w:t>
      </w:r>
    </w:p>
    <w:p w:rsidR="00F32479" w:rsidRPr="006E3E93" w:rsidRDefault="00F32479" w:rsidP="002F05B4">
      <w:pPr>
        <w:pStyle w:val="ListParagraph"/>
        <w:numPr>
          <w:ilvl w:val="0"/>
          <w:numId w:val="6"/>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6E3E93">
        <w:rPr>
          <w:rFonts w:ascii="Times New Roman" w:hAnsi="Times New Roman" w:cs="Times New Roman"/>
          <w:sz w:val="24"/>
          <w:szCs w:val="24"/>
        </w:rPr>
        <w:t>П</w:t>
      </w:r>
      <w:r w:rsidR="00227B28" w:rsidRPr="006E3E93">
        <w:rPr>
          <w:rFonts w:ascii="Times New Roman" w:hAnsi="Times New Roman" w:cs="Times New Roman"/>
          <w:sz w:val="24"/>
          <w:szCs w:val="24"/>
        </w:rPr>
        <w:t>ревелика комерцијализација јавних овлашћења може да их компромитује. Извршитељи су добили најважније овлашћење</w:t>
      </w:r>
      <w:r w:rsidR="002A6FD1">
        <w:rPr>
          <w:rFonts w:ascii="Times New Roman" w:hAnsi="Times New Roman" w:cs="Times New Roman"/>
          <w:sz w:val="24"/>
          <w:szCs w:val="24"/>
        </w:rPr>
        <w:t>- да реализују</w:t>
      </w:r>
      <w:r w:rsidR="00227B28" w:rsidRPr="006E3E93">
        <w:rPr>
          <w:rFonts w:ascii="Times New Roman" w:hAnsi="Times New Roman" w:cs="Times New Roman"/>
          <w:sz w:val="24"/>
          <w:szCs w:val="24"/>
        </w:rPr>
        <w:t xml:space="preserve"> последњу</w:t>
      </w:r>
      <w:r w:rsidR="005C399D" w:rsidRPr="006E3E93">
        <w:rPr>
          <w:rFonts w:ascii="Times New Roman" w:hAnsi="Times New Roman" w:cs="Times New Roman"/>
          <w:sz w:val="24"/>
          <w:szCs w:val="24"/>
        </w:rPr>
        <w:t>, извршну</w:t>
      </w:r>
      <w:r w:rsidR="002A6FD1">
        <w:rPr>
          <w:rFonts w:ascii="Times New Roman" w:hAnsi="Times New Roman" w:cs="Times New Roman"/>
          <w:sz w:val="24"/>
          <w:szCs w:val="24"/>
        </w:rPr>
        <w:t>,</w:t>
      </w:r>
      <w:r w:rsidR="00227B28" w:rsidRPr="006E3E93">
        <w:rPr>
          <w:rFonts w:ascii="Times New Roman" w:hAnsi="Times New Roman" w:cs="Times New Roman"/>
          <w:sz w:val="24"/>
          <w:szCs w:val="24"/>
        </w:rPr>
        <w:t xml:space="preserve"> фазу поступка. </w:t>
      </w:r>
    </w:p>
    <w:p w:rsidR="00F32479" w:rsidRPr="006E3E93" w:rsidRDefault="00227B28" w:rsidP="002F05B4">
      <w:pPr>
        <w:pStyle w:val="ListParagraph"/>
        <w:numPr>
          <w:ilvl w:val="0"/>
          <w:numId w:val="6"/>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6E3E93">
        <w:rPr>
          <w:rFonts w:ascii="Times New Roman" w:hAnsi="Times New Roman" w:cs="Times New Roman"/>
          <w:sz w:val="24"/>
          <w:szCs w:val="24"/>
        </w:rPr>
        <w:t>Нови Закон о извршитељима је нова раскрсница за извршиоце;</w:t>
      </w:r>
      <w:r w:rsidR="00A865FE" w:rsidRPr="006E3E93">
        <w:rPr>
          <w:rFonts w:ascii="Times New Roman" w:hAnsi="Times New Roman" w:cs="Times New Roman"/>
          <w:sz w:val="24"/>
          <w:szCs w:val="24"/>
        </w:rPr>
        <w:t xml:space="preserve"> пребацује спровођење извршења </w:t>
      </w:r>
      <w:r w:rsidRPr="006E3E93">
        <w:rPr>
          <w:rFonts w:ascii="Times New Roman" w:hAnsi="Times New Roman" w:cs="Times New Roman"/>
          <w:sz w:val="24"/>
          <w:szCs w:val="24"/>
        </w:rPr>
        <w:t>у пуну надлежност извршитеља, али увео је још више административних процедура за извршење поступка и успори</w:t>
      </w:r>
      <w:r w:rsidR="00F507F4" w:rsidRPr="006E3E93">
        <w:rPr>
          <w:rFonts w:ascii="Times New Roman" w:hAnsi="Times New Roman" w:cs="Times New Roman"/>
          <w:sz w:val="24"/>
          <w:szCs w:val="24"/>
        </w:rPr>
        <w:t>о</w:t>
      </w:r>
      <w:r w:rsidRPr="006E3E93">
        <w:rPr>
          <w:rFonts w:ascii="Times New Roman" w:hAnsi="Times New Roman" w:cs="Times New Roman"/>
          <w:sz w:val="24"/>
          <w:szCs w:val="24"/>
        </w:rPr>
        <w:t xml:space="preserve"> га</w:t>
      </w:r>
      <w:r w:rsidR="00E0029E" w:rsidRPr="006E3E93">
        <w:rPr>
          <w:rFonts w:ascii="Times New Roman" w:hAnsi="Times New Roman" w:cs="Times New Roman"/>
          <w:sz w:val="24"/>
          <w:szCs w:val="24"/>
        </w:rPr>
        <w:t>. С</w:t>
      </w:r>
      <w:r w:rsidR="00B338C0" w:rsidRPr="006E3E93">
        <w:rPr>
          <w:rFonts w:ascii="Times New Roman" w:hAnsi="Times New Roman" w:cs="Times New Roman"/>
          <w:sz w:val="24"/>
          <w:szCs w:val="24"/>
        </w:rPr>
        <w:t xml:space="preserve">тари извршни предмети (којих има </w:t>
      </w:r>
      <w:r w:rsidR="00687CF0" w:rsidRPr="006E3E93">
        <w:rPr>
          <w:rFonts w:ascii="Times New Roman" w:hAnsi="Times New Roman" w:cs="Times New Roman"/>
          <w:sz w:val="24"/>
          <w:szCs w:val="24"/>
        </w:rPr>
        <w:t>око два милиона</w:t>
      </w:r>
      <w:r w:rsidR="00B338C0" w:rsidRPr="006E3E93">
        <w:rPr>
          <w:rFonts w:ascii="Times New Roman" w:hAnsi="Times New Roman" w:cs="Times New Roman"/>
          <w:sz w:val="24"/>
          <w:szCs w:val="24"/>
        </w:rPr>
        <w:t>) ће се такође пребацити у над</w:t>
      </w:r>
      <w:r w:rsidR="00E0029E" w:rsidRPr="006E3E93">
        <w:rPr>
          <w:rFonts w:ascii="Times New Roman" w:hAnsi="Times New Roman" w:cs="Times New Roman"/>
          <w:sz w:val="24"/>
          <w:szCs w:val="24"/>
        </w:rPr>
        <w:t>лежност извршитеља новим законом</w:t>
      </w:r>
      <w:r w:rsidRPr="006E3E93">
        <w:rPr>
          <w:rFonts w:ascii="Times New Roman" w:hAnsi="Times New Roman" w:cs="Times New Roman"/>
          <w:sz w:val="24"/>
          <w:szCs w:val="24"/>
        </w:rPr>
        <w:t xml:space="preserve">. </w:t>
      </w:r>
      <w:r w:rsidR="00E0029E" w:rsidRPr="006E3E93">
        <w:rPr>
          <w:rFonts w:ascii="Times New Roman" w:hAnsi="Times New Roman" w:cs="Times New Roman"/>
          <w:sz w:val="24"/>
          <w:szCs w:val="24"/>
        </w:rPr>
        <w:t>И</w:t>
      </w:r>
      <w:r w:rsidR="00B338C0" w:rsidRPr="006E3E93">
        <w:rPr>
          <w:rFonts w:ascii="Times New Roman" w:hAnsi="Times New Roman" w:cs="Times New Roman"/>
          <w:sz w:val="24"/>
          <w:szCs w:val="24"/>
        </w:rPr>
        <w:t>звршни поступак је веома скуп чак и када је ефикасан</w:t>
      </w:r>
      <w:r w:rsidR="00A865FE" w:rsidRPr="006E3E93">
        <w:rPr>
          <w:rFonts w:ascii="Times New Roman" w:hAnsi="Times New Roman" w:cs="Times New Roman"/>
          <w:sz w:val="24"/>
          <w:szCs w:val="24"/>
        </w:rPr>
        <w:t>,</w:t>
      </w:r>
      <w:r w:rsidR="00B338C0" w:rsidRPr="006E3E93">
        <w:rPr>
          <w:rFonts w:ascii="Times New Roman" w:hAnsi="Times New Roman" w:cs="Times New Roman"/>
          <w:sz w:val="24"/>
          <w:szCs w:val="24"/>
        </w:rPr>
        <w:t xml:space="preserve"> и потребно је пажљиво испланирати како ће се ова додатна оптерећења одразити на рад канцеларија и који су његови економски ефекти. У Србији је </w:t>
      </w:r>
      <w:r w:rsidR="00DA076A" w:rsidRPr="006E3E93">
        <w:rPr>
          <w:rFonts w:ascii="Times New Roman" w:hAnsi="Times New Roman" w:cs="Times New Roman"/>
          <w:sz w:val="24"/>
          <w:szCs w:val="24"/>
        </w:rPr>
        <w:t xml:space="preserve">тренутно 239 </w:t>
      </w:r>
      <w:r w:rsidR="00B338C0" w:rsidRPr="006E3E93">
        <w:rPr>
          <w:rFonts w:ascii="Times New Roman" w:hAnsi="Times New Roman" w:cs="Times New Roman"/>
          <w:sz w:val="24"/>
          <w:szCs w:val="24"/>
        </w:rPr>
        <w:t>извршитеља, плус 1400 људи</w:t>
      </w:r>
      <w:r w:rsidR="00A865FE" w:rsidRPr="006E3E93">
        <w:rPr>
          <w:rFonts w:ascii="Times New Roman" w:hAnsi="Times New Roman" w:cs="Times New Roman"/>
          <w:sz w:val="24"/>
          <w:szCs w:val="24"/>
        </w:rPr>
        <w:t xml:space="preserve"> који раде</w:t>
      </w:r>
      <w:r w:rsidR="00B338C0" w:rsidRPr="006E3E93">
        <w:rPr>
          <w:rFonts w:ascii="Times New Roman" w:hAnsi="Times New Roman" w:cs="Times New Roman"/>
          <w:sz w:val="24"/>
          <w:szCs w:val="24"/>
        </w:rPr>
        <w:t xml:space="preserve"> у канцеларијама. </w:t>
      </w:r>
    </w:p>
    <w:p w:rsidR="00F32479" w:rsidRPr="006E3E93" w:rsidRDefault="00227B28" w:rsidP="002F05B4">
      <w:pPr>
        <w:pStyle w:val="ListParagraph"/>
        <w:numPr>
          <w:ilvl w:val="0"/>
          <w:numId w:val="6"/>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6E3E93">
        <w:rPr>
          <w:rFonts w:ascii="Times New Roman" w:hAnsi="Times New Roman" w:cs="Times New Roman"/>
          <w:sz w:val="24"/>
          <w:szCs w:val="24"/>
        </w:rPr>
        <w:t>Добр</w:t>
      </w:r>
      <w:r w:rsidR="009C47E0">
        <w:rPr>
          <w:rFonts w:ascii="Times New Roman" w:hAnsi="Times New Roman" w:cs="Times New Roman"/>
          <w:sz w:val="24"/>
          <w:szCs w:val="24"/>
        </w:rPr>
        <w:t>о је</w:t>
      </w:r>
      <w:r w:rsidR="006C6FE6">
        <w:rPr>
          <w:rFonts w:ascii="Times New Roman" w:hAnsi="Times New Roman" w:cs="Times New Roman"/>
          <w:sz w:val="24"/>
          <w:szCs w:val="24"/>
        </w:rPr>
        <w:t>,</w:t>
      </w:r>
      <w:r w:rsidR="009C47E0">
        <w:rPr>
          <w:rFonts w:ascii="Times New Roman" w:hAnsi="Times New Roman" w:cs="Times New Roman"/>
          <w:sz w:val="24"/>
          <w:szCs w:val="24"/>
        </w:rPr>
        <w:t xml:space="preserve"> што је услед реформе</w:t>
      </w:r>
      <w:r w:rsidR="006C6FE6">
        <w:rPr>
          <w:rFonts w:ascii="Times New Roman" w:hAnsi="Times New Roman" w:cs="Times New Roman"/>
          <w:sz w:val="24"/>
          <w:szCs w:val="24"/>
        </w:rPr>
        <w:t>,</w:t>
      </w:r>
      <w:r w:rsidR="009C47E0">
        <w:rPr>
          <w:rFonts w:ascii="Times New Roman" w:hAnsi="Times New Roman" w:cs="Times New Roman"/>
          <w:sz w:val="24"/>
          <w:szCs w:val="24"/>
        </w:rPr>
        <w:t xml:space="preserve"> наплат</w:t>
      </w:r>
      <w:r w:rsidR="006C6FE6">
        <w:rPr>
          <w:rFonts w:ascii="Times New Roman" w:hAnsi="Times New Roman" w:cs="Times New Roman"/>
          <w:sz w:val="24"/>
          <w:szCs w:val="24"/>
        </w:rPr>
        <w:t>а</w:t>
      </w:r>
      <w:r w:rsidR="009C47E0">
        <w:rPr>
          <w:rFonts w:ascii="Times New Roman" w:hAnsi="Times New Roman" w:cs="Times New Roman"/>
          <w:sz w:val="24"/>
          <w:szCs w:val="24"/>
        </w:rPr>
        <w:t xml:space="preserve"> судских такси сада такође </w:t>
      </w:r>
      <w:r w:rsidRPr="006E3E93">
        <w:rPr>
          <w:rFonts w:ascii="Times New Roman" w:hAnsi="Times New Roman" w:cs="Times New Roman"/>
          <w:sz w:val="24"/>
          <w:szCs w:val="24"/>
        </w:rPr>
        <w:t xml:space="preserve"> у надлежности извршитеља, али држава је задржала за себе позицију привилегованог повериоца што је лоше</w:t>
      </w:r>
      <w:r w:rsidR="009C47E0">
        <w:rPr>
          <w:rFonts w:ascii="Times New Roman" w:hAnsi="Times New Roman" w:cs="Times New Roman"/>
          <w:sz w:val="24"/>
          <w:szCs w:val="24"/>
        </w:rPr>
        <w:t>,</w:t>
      </w:r>
      <w:r w:rsidRPr="006E3E93">
        <w:rPr>
          <w:rFonts w:ascii="Times New Roman" w:hAnsi="Times New Roman" w:cs="Times New Roman"/>
          <w:sz w:val="24"/>
          <w:szCs w:val="24"/>
        </w:rPr>
        <w:t xml:space="preserve"> јер се ослободила обавезе предујмљивања трошкова судских поступака </w:t>
      </w:r>
      <w:r w:rsidR="009C47E0">
        <w:rPr>
          <w:rFonts w:ascii="Times New Roman" w:hAnsi="Times New Roman" w:cs="Times New Roman"/>
          <w:sz w:val="24"/>
          <w:szCs w:val="24"/>
        </w:rPr>
        <w:t>којих</w:t>
      </w:r>
      <w:r w:rsidR="00B235ED">
        <w:rPr>
          <w:rFonts w:ascii="Times New Roman" w:hAnsi="Times New Roman" w:cs="Times New Roman"/>
          <w:sz w:val="24"/>
          <w:szCs w:val="24"/>
        </w:rPr>
        <w:t xml:space="preserve"> </w:t>
      </w:r>
      <w:r w:rsidRPr="006E3E93">
        <w:rPr>
          <w:rFonts w:ascii="Times New Roman" w:hAnsi="Times New Roman" w:cs="Times New Roman"/>
          <w:sz w:val="24"/>
          <w:szCs w:val="24"/>
        </w:rPr>
        <w:t>има  пуно</w:t>
      </w:r>
      <w:r w:rsidR="00E0029E" w:rsidRPr="006E3E93">
        <w:rPr>
          <w:rFonts w:ascii="Times New Roman" w:hAnsi="Times New Roman" w:cs="Times New Roman"/>
          <w:sz w:val="24"/>
          <w:szCs w:val="24"/>
        </w:rPr>
        <w:t>,</w:t>
      </w:r>
      <w:r w:rsidRPr="006E3E93">
        <w:rPr>
          <w:rFonts w:ascii="Times New Roman" w:hAnsi="Times New Roman" w:cs="Times New Roman"/>
          <w:sz w:val="24"/>
          <w:szCs w:val="24"/>
        </w:rPr>
        <w:t xml:space="preserve"> и много оваквих предмета може да заврши код извршитеља због тога. </w:t>
      </w:r>
    </w:p>
    <w:p w:rsidR="003E410D" w:rsidRPr="003E410D" w:rsidRDefault="003E410D" w:rsidP="003E410D">
      <w:pPr>
        <w:pStyle w:val="ListParagraph"/>
        <w:ind w:left="1440"/>
        <w:jc w:val="both"/>
        <w:rPr>
          <w:rFonts w:ascii="Times New Roman" w:hAnsi="Times New Roman" w:cs="Times New Roman"/>
          <w:sz w:val="24"/>
          <w:szCs w:val="24"/>
        </w:rPr>
      </w:pPr>
    </w:p>
    <w:p w:rsidR="003E410D" w:rsidRPr="003E410D" w:rsidRDefault="003E410D" w:rsidP="003E410D">
      <w:pPr>
        <w:pStyle w:val="ListParagraph"/>
        <w:ind w:left="1440"/>
        <w:jc w:val="both"/>
        <w:rPr>
          <w:rFonts w:ascii="Times New Roman" w:hAnsi="Times New Roman" w:cs="Times New Roman"/>
          <w:sz w:val="24"/>
          <w:szCs w:val="24"/>
        </w:rPr>
      </w:pPr>
    </w:p>
    <w:p w:rsidR="00F32479" w:rsidRPr="006E3E93" w:rsidRDefault="00F32479" w:rsidP="00E574FB">
      <w:pPr>
        <w:pStyle w:val="ListParagraph"/>
        <w:numPr>
          <w:ilvl w:val="1"/>
          <w:numId w:val="3"/>
        </w:numPr>
        <w:jc w:val="both"/>
        <w:rPr>
          <w:rFonts w:ascii="Times New Roman" w:hAnsi="Times New Roman" w:cs="Times New Roman"/>
          <w:sz w:val="24"/>
          <w:szCs w:val="24"/>
        </w:rPr>
      </w:pPr>
      <w:r w:rsidRPr="006E3E93">
        <w:rPr>
          <w:rFonts w:ascii="Times New Roman" w:hAnsi="Times New Roman" w:cs="Times New Roman"/>
          <w:b/>
          <w:sz w:val="24"/>
          <w:szCs w:val="24"/>
        </w:rPr>
        <w:t>Медијатори</w:t>
      </w:r>
    </w:p>
    <w:p w:rsidR="00F32479" w:rsidRPr="00E574FB" w:rsidRDefault="009761C4" w:rsidP="00696FF8">
      <w:pPr>
        <w:pStyle w:val="ListParagraph"/>
        <w:numPr>
          <w:ilvl w:val="1"/>
          <w:numId w:val="18"/>
        </w:numPr>
        <w:pBdr>
          <w:top w:val="single" w:sz="4" w:space="1" w:color="auto"/>
          <w:left w:val="single" w:sz="4" w:space="4" w:color="auto"/>
          <w:bottom w:val="single" w:sz="4" w:space="1" w:color="auto"/>
          <w:right w:val="single" w:sz="4" w:space="4" w:color="auto"/>
        </w:pBdr>
        <w:ind w:left="851" w:hanging="425"/>
        <w:jc w:val="both"/>
        <w:rPr>
          <w:rFonts w:ascii="Times New Roman" w:hAnsi="Times New Roman" w:cs="Times New Roman"/>
          <w:i/>
          <w:sz w:val="24"/>
          <w:szCs w:val="24"/>
        </w:rPr>
      </w:pPr>
      <w:r>
        <w:rPr>
          <w:rFonts w:ascii="Times New Roman" w:hAnsi="Times New Roman" w:cs="Times New Roman"/>
          <w:sz w:val="24"/>
          <w:szCs w:val="24"/>
        </w:rPr>
        <w:t xml:space="preserve">,, </w:t>
      </w:r>
      <w:r w:rsidRPr="00E574FB">
        <w:rPr>
          <w:rFonts w:ascii="Times New Roman" w:hAnsi="Times New Roman" w:cs="Times New Roman"/>
          <w:i/>
          <w:sz w:val="24"/>
          <w:szCs w:val="24"/>
        </w:rPr>
        <w:t>....</w:t>
      </w:r>
      <w:r w:rsidR="00B235ED" w:rsidRPr="00E574FB">
        <w:rPr>
          <w:rFonts w:ascii="Times New Roman" w:hAnsi="Times New Roman" w:cs="Times New Roman"/>
          <w:i/>
          <w:sz w:val="24"/>
          <w:szCs w:val="24"/>
        </w:rPr>
        <w:t>м</w:t>
      </w:r>
      <w:r w:rsidR="00227B28" w:rsidRPr="00E574FB">
        <w:rPr>
          <w:rFonts w:ascii="Times New Roman" w:hAnsi="Times New Roman" w:cs="Times New Roman"/>
          <w:i/>
          <w:sz w:val="24"/>
          <w:szCs w:val="24"/>
        </w:rPr>
        <w:t>ноги</w:t>
      </w:r>
      <w:r w:rsidR="00A865FE" w:rsidRPr="00E574FB">
        <w:rPr>
          <w:rFonts w:ascii="Times New Roman" w:hAnsi="Times New Roman" w:cs="Times New Roman"/>
          <w:i/>
          <w:sz w:val="24"/>
          <w:szCs w:val="24"/>
        </w:rPr>
        <w:t xml:space="preserve"> су</w:t>
      </w:r>
      <w:r w:rsidR="00227B28" w:rsidRPr="00E574FB">
        <w:rPr>
          <w:rFonts w:ascii="Times New Roman" w:hAnsi="Times New Roman" w:cs="Times New Roman"/>
          <w:i/>
          <w:sz w:val="24"/>
          <w:szCs w:val="24"/>
        </w:rPr>
        <w:t xml:space="preserve"> скептични око потенцијала и могућности вансудског</w:t>
      </w:r>
      <w:r w:rsidR="00E0029E" w:rsidRPr="00E574FB">
        <w:rPr>
          <w:rFonts w:ascii="Times New Roman" w:hAnsi="Times New Roman" w:cs="Times New Roman"/>
          <w:i/>
          <w:sz w:val="24"/>
          <w:szCs w:val="24"/>
        </w:rPr>
        <w:t>,</w:t>
      </w:r>
      <w:r w:rsidR="00227B28" w:rsidRPr="00E574FB">
        <w:rPr>
          <w:rFonts w:ascii="Times New Roman" w:hAnsi="Times New Roman" w:cs="Times New Roman"/>
          <w:i/>
          <w:sz w:val="24"/>
          <w:szCs w:val="24"/>
        </w:rPr>
        <w:t xml:space="preserve"> односно алтернативног</w:t>
      </w:r>
      <w:r w:rsidR="00E0029E" w:rsidRPr="00E574FB">
        <w:rPr>
          <w:rFonts w:ascii="Times New Roman" w:hAnsi="Times New Roman" w:cs="Times New Roman"/>
          <w:i/>
          <w:sz w:val="24"/>
          <w:szCs w:val="24"/>
        </w:rPr>
        <w:t>,</w:t>
      </w:r>
      <w:r w:rsidR="00227B28" w:rsidRPr="00E574FB">
        <w:rPr>
          <w:rFonts w:ascii="Times New Roman" w:hAnsi="Times New Roman" w:cs="Times New Roman"/>
          <w:i/>
          <w:sz w:val="24"/>
          <w:szCs w:val="24"/>
        </w:rPr>
        <w:t xml:space="preserve"> решавања спорова.</w:t>
      </w:r>
      <w:r w:rsidR="00A865FE" w:rsidRPr="00E574FB">
        <w:rPr>
          <w:rFonts w:ascii="Times New Roman" w:hAnsi="Times New Roman" w:cs="Times New Roman"/>
          <w:i/>
          <w:sz w:val="24"/>
          <w:szCs w:val="24"/>
        </w:rPr>
        <w:t xml:space="preserve"> На Правном</w:t>
      </w:r>
      <w:r w:rsidR="00F32479" w:rsidRPr="00E574FB">
        <w:rPr>
          <w:rFonts w:ascii="Times New Roman" w:hAnsi="Times New Roman" w:cs="Times New Roman"/>
          <w:i/>
          <w:sz w:val="24"/>
          <w:szCs w:val="24"/>
        </w:rPr>
        <w:t xml:space="preserve"> факултету се скоро па и не учи о томе</w:t>
      </w:r>
      <w:r w:rsidR="00B235ED" w:rsidRPr="00E574FB">
        <w:rPr>
          <w:rFonts w:ascii="Times New Roman" w:hAnsi="Times New Roman" w:cs="Times New Roman"/>
          <w:i/>
          <w:sz w:val="24"/>
          <w:szCs w:val="24"/>
        </w:rPr>
        <w:t>..</w:t>
      </w:r>
      <w:r w:rsidR="00F32479" w:rsidRPr="00E574FB">
        <w:rPr>
          <w:rFonts w:ascii="Times New Roman" w:hAnsi="Times New Roman" w:cs="Times New Roman"/>
          <w:i/>
          <w:sz w:val="24"/>
          <w:szCs w:val="24"/>
        </w:rPr>
        <w:t>.</w:t>
      </w:r>
      <w:r w:rsidR="00B235ED" w:rsidRPr="00E574FB">
        <w:rPr>
          <w:rFonts w:ascii="Times New Roman" w:hAnsi="Times New Roman" w:cs="Times New Roman"/>
          <w:i/>
          <w:sz w:val="24"/>
          <w:szCs w:val="24"/>
        </w:rPr>
        <w:t>“</w:t>
      </w:r>
    </w:p>
    <w:p w:rsidR="00F32479" w:rsidRPr="00E574FB" w:rsidRDefault="009761C4" w:rsidP="00696FF8">
      <w:pPr>
        <w:pStyle w:val="ListParagraph"/>
        <w:numPr>
          <w:ilvl w:val="1"/>
          <w:numId w:val="18"/>
        </w:numPr>
        <w:pBdr>
          <w:top w:val="single" w:sz="4" w:space="1" w:color="auto"/>
          <w:left w:val="single" w:sz="4" w:space="4" w:color="auto"/>
          <w:bottom w:val="single" w:sz="4" w:space="1" w:color="auto"/>
          <w:right w:val="single" w:sz="4" w:space="4" w:color="auto"/>
        </w:pBdr>
        <w:ind w:left="851" w:hanging="425"/>
        <w:jc w:val="both"/>
        <w:rPr>
          <w:rFonts w:ascii="Times New Roman" w:hAnsi="Times New Roman" w:cs="Times New Roman"/>
          <w:i/>
          <w:sz w:val="24"/>
          <w:szCs w:val="24"/>
        </w:rPr>
      </w:pPr>
      <w:r w:rsidRPr="00E574FB">
        <w:rPr>
          <w:rFonts w:ascii="Times New Roman" w:hAnsi="Times New Roman" w:cs="Times New Roman"/>
          <w:i/>
          <w:sz w:val="24"/>
          <w:szCs w:val="24"/>
        </w:rPr>
        <w:t>,, ....</w:t>
      </w:r>
      <w:r w:rsidR="00B235ED" w:rsidRPr="00E574FB">
        <w:rPr>
          <w:rFonts w:ascii="Times New Roman" w:hAnsi="Times New Roman" w:cs="Times New Roman"/>
          <w:i/>
          <w:sz w:val="24"/>
          <w:szCs w:val="24"/>
        </w:rPr>
        <w:t>с</w:t>
      </w:r>
      <w:r w:rsidR="00227B28" w:rsidRPr="00E574FB">
        <w:rPr>
          <w:rFonts w:ascii="Times New Roman" w:hAnsi="Times New Roman" w:cs="Times New Roman"/>
          <w:i/>
          <w:sz w:val="24"/>
          <w:szCs w:val="24"/>
        </w:rPr>
        <w:t>вет</w:t>
      </w:r>
      <w:r w:rsidR="00F32479" w:rsidRPr="00E574FB">
        <w:rPr>
          <w:rFonts w:ascii="Times New Roman" w:hAnsi="Times New Roman" w:cs="Times New Roman"/>
          <w:i/>
          <w:sz w:val="24"/>
          <w:szCs w:val="24"/>
        </w:rPr>
        <w:t xml:space="preserve"> се</w:t>
      </w:r>
      <w:r w:rsidR="00E0029E" w:rsidRPr="00E574FB">
        <w:rPr>
          <w:rFonts w:ascii="Times New Roman" w:hAnsi="Times New Roman" w:cs="Times New Roman"/>
          <w:i/>
          <w:sz w:val="24"/>
          <w:szCs w:val="24"/>
        </w:rPr>
        <w:t xml:space="preserve"> променио. Преко 80%</w:t>
      </w:r>
      <w:r w:rsidR="00227B28" w:rsidRPr="00E574FB">
        <w:rPr>
          <w:rFonts w:ascii="Times New Roman" w:hAnsi="Times New Roman" w:cs="Times New Roman"/>
          <w:i/>
          <w:sz w:val="24"/>
          <w:szCs w:val="24"/>
        </w:rPr>
        <w:t xml:space="preserve"> спорова у САД и Европи се решава ван судова. Код нас 95% поднетих </w:t>
      </w:r>
      <w:r w:rsidR="003663F2" w:rsidRPr="00E574FB">
        <w:rPr>
          <w:rFonts w:ascii="Times New Roman" w:hAnsi="Times New Roman" w:cs="Times New Roman"/>
          <w:i/>
          <w:sz w:val="24"/>
          <w:szCs w:val="24"/>
        </w:rPr>
        <w:t xml:space="preserve">представки </w:t>
      </w:r>
      <w:r w:rsidR="00227B28" w:rsidRPr="00E574FB">
        <w:rPr>
          <w:rFonts w:ascii="Times New Roman" w:hAnsi="Times New Roman" w:cs="Times New Roman"/>
          <w:i/>
          <w:sz w:val="24"/>
          <w:szCs w:val="24"/>
        </w:rPr>
        <w:t>иде пред судију</w:t>
      </w:r>
      <w:r w:rsidR="00B235ED" w:rsidRPr="00E574FB">
        <w:rPr>
          <w:rFonts w:ascii="Times New Roman" w:hAnsi="Times New Roman" w:cs="Times New Roman"/>
          <w:i/>
          <w:sz w:val="24"/>
          <w:szCs w:val="24"/>
        </w:rPr>
        <w:t>…“</w:t>
      </w:r>
    </w:p>
    <w:p w:rsidR="00F32479" w:rsidRPr="00E574FB" w:rsidRDefault="00B235ED" w:rsidP="00696FF8">
      <w:pPr>
        <w:pStyle w:val="ListParagraph"/>
        <w:numPr>
          <w:ilvl w:val="1"/>
          <w:numId w:val="18"/>
        </w:numPr>
        <w:pBdr>
          <w:top w:val="single" w:sz="4" w:space="1" w:color="auto"/>
          <w:left w:val="single" w:sz="4" w:space="4" w:color="auto"/>
          <w:bottom w:val="single" w:sz="4" w:space="1" w:color="auto"/>
          <w:right w:val="single" w:sz="4" w:space="4" w:color="auto"/>
        </w:pBdr>
        <w:ind w:left="851" w:hanging="425"/>
        <w:jc w:val="both"/>
        <w:rPr>
          <w:rFonts w:ascii="Times New Roman" w:hAnsi="Times New Roman" w:cs="Times New Roman"/>
          <w:i/>
          <w:sz w:val="24"/>
          <w:szCs w:val="24"/>
        </w:rPr>
      </w:pPr>
      <w:r w:rsidRPr="00E574FB">
        <w:rPr>
          <w:rFonts w:ascii="Times New Roman" w:hAnsi="Times New Roman" w:cs="Times New Roman"/>
          <w:i/>
          <w:sz w:val="24"/>
          <w:szCs w:val="24"/>
        </w:rPr>
        <w:t>„…д</w:t>
      </w:r>
      <w:r w:rsidR="00227B28" w:rsidRPr="00E574FB">
        <w:rPr>
          <w:rFonts w:ascii="Times New Roman" w:hAnsi="Times New Roman" w:cs="Times New Roman"/>
          <w:i/>
          <w:sz w:val="24"/>
          <w:szCs w:val="24"/>
        </w:rPr>
        <w:t>ржава и локалне самоуправе би требало да усвоје нешто што је 1999. усвојено у Британији</w:t>
      </w:r>
      <w:r w:rsidR="00DA076A" w:rsidRPr="00E574FB">
        <w:rPr>
          <w:rFonts w:ascii="Times New Roman" w:hAnsi="Times New Roman" w:cs="Times New Roman"/>
          <w:i/>
          <w:sz w:val="24"/>
          <w:szCs w:val="24"/>
        </w:rPr>
        <w:t xml:space="preserve"> </w:t>
      </w:r>
      <w:r w:rsidR="00227B28" w:rsidRPr="00E574FB">
        <w:rPr>
          <w:rFonts w:ascii="Times New Roman" w:hAnsi="Times New Roman" w:cs="Times New Roman"/>
          <w:i/>
          <w:sz w:val="24"/>
          <w:szCs w:val="24"/>
        </w:rPr>
        <w:t>- Декларација о мирном решавању спорова, где се држава обавезује да ће, уз сагласност других страна, увек пре прибећи медијацији и мирном решавању спорова. Такав приступ би донео велику уштеду и тиме би држава дала пример свима осталима да подржава вансудско решавање спорова</w:t>
      </w:r>
      <w:r w:rsidRPr="00E574FB">
        <w:rPr>
          <w:rFonts w:ascii="Times New Roman" w:hAnsi="Times New Roman" w:cs="Times New Roman"/>
          <w:i/>
          <w:sz w:val="24"/>
          <w:szCs w:val="24"/>
        </w:rPr>
        <w:t>…</w:t>
      </w:r>
      <w:r w:rsidR="0030626D" w:rsidRPr="00E574FB">
        <w:rPr>
          <w:rFonts w:ascii="Times New Roman" w:hAnsi="Times New Roman" w:cs="Times New Roman"/>
          <w:i/>
          <w:sz w:val="24"/>
          <w:szCs w:val="24"/>
        </w:rPr>
        <w:t>“</w:t>
      </w:r>
    </w:p>
    <w:p w:rsidR="00696FF8" w:rsidRDefault="00696FF8" w:rsidP="00696FF8">
      <w:pPr>
        <w:jc w:val="both"/>
        <w:rPr>
          <w:rFonts w:ascii="Times New Roman" w:hAnsi="Times New Roman" w:cs="Times New Roman"/>
          <w:sz w:val="24"/>
          <w:szCs w:val="24"/>
        </w:rPr>
      </w:pPr>
    </w:p>
    <w:p w:rsidR="00696FF8" w:rsidRPr="00696FF8" w:rsidRDefault="00696FF8" w:rsidP="00696FF8">
      <w:pPr>
        <w:jc w:val="both"/>
        <w:rPr>
          <w:rFonts w:ascii="Times New Roman" w:hAnsi="Times New Roman" w:cs="Times New Roman"/>
          <w:sz w:val="24"/>
          <w:szCs w:val="24"/>
        </w:rPr>
      </w:pPr>
    </w:p>
    <w:p w:rsidR="00227B28" w:rsidRPr="006E3E93" w:rsidRDefault="00227B28" w:rsidP="00DA076A">
      <w:pPr>
        <w:pStyle w:val="ListParagraph"/>
        <w:numPr>
          <w:ilvl w:val="1"/>
          <w:numId w:val="3"/>
        </w:numPr>
        <w:jc w:val="both"/>
        <w:rPr>
          <w:rFonts w:ascii="Times New Roman" w:hAnsi="Times New Roman" w:cs="Times New Roman"/>
          <w:sz w:val="24"/>
          <w:szCs w:val="24"/>
        </w:rPr>
      </w:pPr>
      <w:r w:rsidRPr="006E3E93">
        <w:rPr>
          <w:rFonts w:ascii="Times New Roman" w:hAnsi="Times New Roman" w:cs="Times New Roman"/>
          <w:b/>
          <w:sz w:val="24"/>
          <w:szCs w:val="24"/>
        </w:rPr>
        <w:t>Јавни бележници</w:t>
      </w:r>
    </w:p>
    <w:p w:rsidR="00C733C0" w:rsidRPr="00E574FB" w:rsidRDefault="00B235ED" w:rsidP="00696FF8">
      <w:pPr>
        <w:pStyle w:val="ListParagraph"/>
        <w:numPr>
          <w:ilvl w:val="0"/>
          <w:numId w:val="8"/>
        </w:numPr>
        <w:pBdr>
          <w:top w:val="single" w:sz="4" w:space="1" w:color="auto"/>
          <w:left w:val="single" w:sz="4" w:space="4" w:color="auto"/>
          <w:bottom w:val="single" w:sz="4" w:space="1" w:color="auto"/>
          <w:right w:val="single" w:sz="4" w:space="4" w:color="auto"/>
        </w:pBdr>
        <w:ind w:left="709"/>
        <w:jc w:val="both"/>
        <w:rPr>
          <w:rFonts w:ascii="Times New Roman" w:hAnsi="Times New Roman" w:cs="Times New Roman"/>
          <w:i/>
          <w:sz w:val="24"/>
          <w:szCs w:val="24"/>
        </w:rPr>
      </w:pPr>
      <w:r>
        <w:rPr>
          <w:rFonts w:ascii="Times New Roman" w:hAnsi="Times New Roman" w:cs="Times New Roman"/>
          <w:sz w:val="24"/>
          <w:szCs w:val="24"/>
        </w:rPr>
        <w:t xml:space="preserve">„ </w:t>
      </w:r>
      <w:r w:rsidRPr="00E574FB">
        <w:rPr>
          <w:rFonts w:ascii="Times New Roman" w:hAnsi="Times New Roman" w:cs="Times New Roman"/>
          <w:i/>
          <w:sz w:val="24"/>
          <w:szCs w:val="24"/>
        </w:rPr>
        <w:t>..м</w:t>
      </w:r>
      <w:r w:rsidR="00227B28" w:rsidRPr="00E574FB">
        <w:rPr>
          <w:rFonts w:ascii="Times New Roman" w:hAnsi="Times New Roman" w:cs="Times New Roman"/>
          <w:i/>
          <w:sz w:val="24"/>
          <w:szCs w:val="24"/>
        </w:rPr>
        <w:t>едијација је добра ствар, али</w:t>
      </w:r>
      <w:r w:rsidR="00E0029E" w:rsidRPr="00E574FB">
        <w:rPr>
          <w:rFonts w:ascii="Times New Roman" w:hAnsi="Times New Roman" w:cs="Times New Roman"/>
          <w:i/>
          <w:sz w:val="24"/>
          <w:szCs w:val="24"/>
        </w:rPr>
        <w:t xml:space="preserve"> је превенција још важнија</w:t>
      </w:r>
      <w:r w:rsidR="00DA076A" w:rsidRPr="00E574FB">
        <w:rPr>
          <w:rFonts w:ascii="Times New Roman" w:hAnsi="Times New Roman" w:cs="Times New Roman"/>
          <w:i/>
          <w:sz w:val="24"/>
          <w:szCs w:val="24"/>
        </w:rPr>
        <w:t xml:space="preserve"> </w:t>
      </w:r>
      <w:r w:rsidR="00227B28" w:rsidRPr="00E574FB">
        <w:rPr>
          <w:rFonts w:ascii="Times New Roman" w:hAnsi="Times New Roman" w:cs="Times New Roman"/>
          <w:i/>
          <w:sz w:val="24"/>
          <w:szCs w:val="24"/>
        </w:rPr>
        <w:t>- и ту јавнобележници могу бити кључни</w:t>
      </w:r>
      <w:r w:rsidR="00F32479" w:rsidRPr="00E574FB">
        <w:rPr>
          <w:rFonts w:ascii="Times New Roman" w:hAnsi="Times New Roman" w:cs="Times New Roman"/>
          <w:i/>
          <w:sz w:val="24"/>
          <w:szCs w:val="24"/>
        </w:rPr>
        <w:t xml:space="preserve"> -</w:t>
      </w:r>
      <w:r w:rsidR="003663F2" w:rsidRPr="00E574FB">
        <w:rPr>
          <w:rFonts w:ascii="Times New Roman" w:hAnsi="Times New Roman" w:cs="Times New Roman"/>
          <w:i/>
          <w:sz w:val="24"/>
          <w:szCs w:val="24"/>
        </w:rPr>
        <w:t xml:space="preserve"> </w:t>
      </w:r>
      <w:r w:rsidR="00F32479" w:rsidRPr="00E574FB">
        <w:rPr>
          <w:rFonts w:ascii="Times New Roman" w:hAnsi="Times New Roman" w:cs="Times New Roman"/>
          <w:i/>
          <w:sz w:val="24"/>
          <w:szCs w:val="24"/>
        </w:rPr>
        <w:t>један евро цент у превенцији је је</w:t>
      </w:r>
      <w:r w:rsidR="00A865FE" w:rsidRPr="00E574FB">
        <w:rPr>
          <w:rFonts w:ascii="Times New Roman" w:hAnsi="Times New Roman" w:cs="Times New Roman"/>
          <w:i/>
          <w:sz w:val="24"/>
          <w:szCs w:val="24"/>
        </w:rPr>
        <w:t>днак једном евру у реструктурирању штете која је већ настала.</w:t>
      </w:r>
      <w:r w:rsidR="00227B28" w:rsidRPr="00E574FB">
        <w:rPr>
          <w:rFonts w:ascii="Times New Roman" w:hAnsi="Times New Roman" w:cs="Times New Roman"/>
          <w:i/>
          <w:sz w:val="24"/>
          <w:szCs w:val="24"/>
        </w:rPr>
        <w:t xml:space="preserve"> Јавнобележништво у овом тренутку може да уради много више од самог потврђивања уговор</w:t>
      </w:r>
      <w:r w:rsidR="00A865FE" w:rsidRPr="00E574FB">
        <w:rPr>
          <w:rFonts w:ascii="Times New Roman" w:hAnsi="Times New Roman" w:cs="Times New Roman"/>
          <w:i/>
          <w:sz w:val="24"/>
          <w:szCs w:val="24"/>
        </w:rPr>
        <w:t>а (то би било</w:t>
      </w:r>
      <w:r w:rsidR="00E0029E" w:rsidRPr="00E574FB">
        <w:rPr>
          <w:rFonts w:ascii="Times New Roman" w:hAnsi="Times New Roman" w:cs="Times New Roman"/>
          <w:i/>
          <w:sz w:val="24"/>
          <w:szCs w:val="24"/>
        </w:rPr>
        <w:t xml:space="preserve"> око 10% </w:t>
      </w:r>
      <w:r w:rsidR="00A865FE" w:rsidRPr="00E574FB">
        <w:rPr>
          <w:rFonts w:ascii="Times New Roman" w:hAnsi="Times New Roman" w:cs="Times New Roman"/>
          <w:i/>
          <w:sz w:val="24"/>
          <w:szCs w:val="24"/>
        </w:rPr>
        <w:t xml:space="preserve">укупног </w:t>
      </w:r>
      <w:r w:rsidR="00E0029E" w:rsidRPr="00E574FB">
        <w:rPr>
          <w:rFonts w:ascii="Times New Roman" w:hAnsi="Times New Roman" w:cs="Times New Roman"/>
          <w:i/>
          <w:sz w:val="24"/>
          <w:szCs w:val="24"/>
        </w:rPr>
        <w:t>посла)</w:t>
      </w:r>
      <w:r w:rsidRPr="00E574FB">
        <w:rPr>
          <w:rFonts w:ascii="Times New Roman" w:hAnsi="Times New Roman" w:cs="Times New Roman"/>
          <w:i/>
          <w:sz w:val="24"/>
          <w:szCs w:val="24"/>
        </w:rPr>
        <w:t>…</w:t>
      </w:r>
      <w:r w:rsidR="0030626D" w:rsidRPr="00E574FB">
        <w:rPr>
          <w:rFonts w:ascii="Times New Roman" w:hAnsi="Times New Roman" w:cs="Times New Roman"/>
          <w:i/>
          <w:sz w:val="24"/>
          <w:szCs w:val="24"/>
        </w:rPr>
        <w:t>“</w:t>
      </w:r>
    </w:p>
    <w:p w:rsidR="00227B28" w:rsidRDefault="00227B28" w:rsidP="00696FF8">
      <w:pPr>
        <w:pStyle w:val="ListParagraph"/>
        <w:numPr>
          <w:ilvl w:val="0"/>
          <w:numId w:val="8"/>
        </w:numPr>
        <w:pBdr>
          <w:top w:val="single" w:sz="4" w:space="1" w:color="auto"/>
          <w:left w:val="single" w:sz="4" w:space="4" w:color="auto"/>
          <w:bottom w:val="single" w:sz="4" w:space="1" w:color="auto"/>
          <w:right w:val="single" w:sz="4" w:space="4" w:color="auto"/>
        </w:pBdr>
        <w:ind w:left="709"/>
        <w:jc w:val="both"/>
        <w:rPr>
          <w:rFonts w:ascii="Times New Roman" w:hAnsi="Times New Roman" w:cs="Times New Roman"/>
          <w:sz w:val="24"/>
          <w:szCs w:val="24"/>
        </w:rPr>
      </w:pPr>
      <w:r w:rsidRPr="006E3E93">
        <w:rPr>
          <w:rFonts w:ascii="Times New Roman" w:hAnsi="Times New Roman" w:cs="Times New Roman"/>
          <w:sz w:val="24"/>
          <w:szCs w:val="24"/>
        </w:rPr>
        <w:t xml:space="preserve">Јавнобележници </w:t>
      </w:r>
      <w:r w:rsidR="00F32479" w:rsidRPr="006E3E93">
        <w:rPr>
          <w:rFonts w:ascii="Times New Roman" w:hAnsi="Times New Roman" w:cs="Times New Roman"/>
          <w:sz w:val="24"/>
          <w:szCs w:val="24"/>
        </w:rPr>
        <w:t>као имаоци јавних</w:t>
      </w:r>
      <w:r w:rsidRPr="006E3E93">
        <w:rPr>
          <w:rFonts w:ascii="Times New Roman" w:hAnsi="Times New Roman" w:cs="Times New Roman"/>
          <w:sz w:val="24"/>
          <w:szCs w:val="24"/>
        </w:rPr>
        <w:t xml:space="preserve"> овлашћења, </w:t>
      </w:r>
      <w:r w:rsidR="00F32479" w:rsidRPr="006E3E93">
        <w:rPr>
          <w:rFonts w:ascii="Times New Roman" w:hAnsi="Times New Roman" w:cs="Times New Roman"/>
          <w:sz w:val="24"/>
          <w:szCs w:val="24"/>
        </w:rPr>
        <w:t xml:space="preserve">виде </w:t>
      </w:r>
      <w:r w:rsidRPr="006E3E93">
        <w:rPr>
          <w:rFonts w:ascii="Times New Roman" w:hAnsi="Times New Roman" w:cs="Times New Roman"/>
          <w:sz w:val="24"/>
          <w:szCs w:val="24"/>
        </w:rPr>
        <w:t>своје место у приступу регистрима</w:t>
      </w:r>
      <w:r w:rsidR="00C733C0" w:rsidRPr="006E3E93">
        <w:rPr>
          <w:rFonts w:ascii="Times New Roman" w:hAnsi="Times New Roman" w:cs="Times New Roman"/>
          <w:sz w:val="24"/>
          <w:szCs w:val="24"/>
        </w:rPr>
        <w:t xml:space="preserve">, </w:t>
      </w:r>
      <w:r w:rsidRPr="006E3E93">
        <w:rPr>
          <w:rFonts w:ascii="Times New Roman" w:hAnsi="Times New Roman" w:cs="Times New Roman"/>
          <w:sz w:val="24"/>
          <w:szCs w:val="24"/>
        </w:rPr>
        <w:t>убрзавању поступка</w:t>
      </w:r>
      <w:r w:rsidR="00C733C0" w:rsidRPr="006E3E93">
        <w:rPr>
          <w:rFonts w:ascii="Times New Roman" w:hAnsi="Times New Roman" w:cs="Times New Roman"/>
          <w:sz w:val="24"/>
          <w:szCs w:val="24"/>
        </w:rPr>
        <w:t>, код</w:t>
      </w:r>
      <w:r w:rsidRPr="006E3E93">
        <w:rPr>
          <w:rFonts w:ascii="Times New Roman" w:hAnsi="Times New Roman" w:cs="Times New Roman"/>
          <w:sz w:val="24"/>
          <w:szCs w:val="24"/>
        </w:rPr>
        <w:t xml:space="preserve"> </w:t>
      </w:r>
      <w:r w:rsidR="00C733C0" w:rsidRPr="006E3E93">
        <w:rPr>
          <w:rFonts w:ascii="Times New Roman" w:hAnsi="Times New Roman" w:cs="Times New Roman"/>
          <w:sz w:val="24"/>
          <w:szCs w:val="24"/>
        </w:rPr>
        <w:t>оставин</w:t>
      </w:r>
      <w:r w:rsidR="00F507F4" w:rsidRPr="006E3E93">
        <w:rPr>
          <w:rFonts w:ascii="Times New Roman" w:hAnsi="Times New Roman" w:cs="Times New Roman"/>
          <w:sz w:val="24"/>
          <w:szCs w:val="24"/>
        </w:rPr>
        <w:t>ск</w:t>
      </w:r>
      <w:r w:rsidR="00C733C0" w:rsidRPr="006E3E93">
        <w:rPr>
          <w:rFonts w:ascii="Times New Roman" w:hAnsi="Times New Roman" w:cs="Times New Roman"/>
          <w:sz w:val="24"/>
          <w:szCs w:val="24"/>
        </w:rPr>
        <w:t>их</w:t>
      </w:r>
      <w:r w:rsidR="00E0029E" w:rsidRPr="006E3E93">
        <w:rPr>
          <w:rFonts w:ascii="Times New Roman" w:hAnsi="Times New Roman" w:cs="Times New Roman"/>
          <w:sz w:val="24"/>
          <w:szCs w:val="24"/>
        </w:rPr>
        <w:t xml:space="preserve"> питањ</w:t>
      </w:r>
      <w:r w:rsidRPr="006E3E93">
        <w:rPr>
          <w:rFonts w:ascii="Times New Roman" w:hAnsi="Times New Roman" w:cs="Times New Roman"/>
          <w:sz w:val="24"/>
          <w:szCs w:val="24"/>
        </w:rPr>
        <w:t>а</w:t>
      </w:r>
      <w:r w:rsidR="009C47E0">
        <w:rPr>
          <w:rFonts w:ascii="Times New Roman" w:hAnsi="Times New Roman" w:cs="Times New Roman"/>
          <w:sz w:val="24"/>
          <w:szCs w:val="24"/>
        </w:rPr>
        <w:t>..</w:t>
      </w:r>
      <w:r w:rsidRPr="006E3E93">
        <w:rPr>
          <w:rFonts w:ascii="Times New Roman" w:hAnsi="Times New Roman" w:cs="Times New Roman"/>
          <w:sz w:val="24"/>
          <w:szCs w:val="24"/>
        </w:rPr>
        <w:t>. Такође тамо где нема спорова, суд је ту да реши спорна питања, а не да се бави нес</w:t>
      </w:r>
      <w:r w:rsidR="0062406C" w:rsidRPr="006E3E93">
        <w:rPr>
          <w:rFonts w:ascii="Times New Roman" w:hAnsi="Times New Roman" w:cs="Times New Roman"/>
          <w:sz w:val="24"/>
          <w:szCs w:val="24"/>
        </w:rPr>
        <w:t>порним</w:t>
      </w:r>
      <w:r w:rsidR="009C47E0">
        <w:rPr>
          <w:rFonts w:ascii="Times New Roman" w:hAnsi="Times New Roman" w:cs="Times New Roman"/>
          <w:sz w:val="24"/>
          <w:szCs w:val="24"/>
        </w:rPr>
        <w:t xml:space="preserve">- </w:t>
      </w:r>
      <w:r w:rsidR="0062406C" w:rsidRPr="006E3E93">
        <w:rPr>
          <w:rFonts w:ascii="Times New Roman" w:hAnsi="Times New Roman" w:cs="Times New Roman"/>
          <w:sz w:val="24"/>
          <w:szCs w:val="24"/>
        </w:rPr>
        <w:t>то могу јавни бележници.</w:t>
      </w:r>
    </w:p>
    <w:p w:rsidR="00696FF8" w:rsidRDefault="00696FF8" w:rsidP="00696FF8">
      <w:pPr>
        <w:jc w:val="center"/>
        <w:rPr>
          <w:rFonts w:ascii="Times New Roman" w:hAnsi="Times New Roman" w:cs="Times New Roman"/>
          <w:i/>
          <w:sz w:val="24"/>
          <w:szCs w:val="24"/>
        </w:rPr>
      </w:pPr>
    </w:p>
    <w:p w:rsidR="00E0029E" w:rsidRPr="006E3E93" w:rsidRDefault="003E410D" w:rsidP="00696FF8">
      <w:pPr>
        <w:jc w:val="center"/>
        <w:rPr>
          <w:rFonts w:ascii="Times New Roman" w:hAnsi="Times New Roman" w:cs="Times New Roman"/>
          <w:i/>
          <w:sz w:val="24"/>
          <w:szCs w:val="24"/>
        </w:rPr>
      </w:pPr>
      <w:r>
        <w:rPr>
          <w:rFonts w:ascii="Times New Roman" w:hAnsi="Times New Roman" w:cs="Times New Roman"/>
          <w:i/>
          <w:sz w:val="24"/>
          <w:szCs w:val="24"/>
        </w:rPr>
        <w:t xml:space="preserve">   </w:t>
      </w:r>
      <w:r w:rsidR="00E0029E" w:rsidRPr="006E3E93">
        <w:rPr>
          <w:rFonts w:ascii="Times New Roman" w:hAnsi="Times New Roman" w:cs="Times New Roman"/>
          <w:i/>
          <w:sz w:val="24"/>
          <w:szCs w:val="24"/>
        </w:rPr>
        <w:t>На основу дискусије учесника, изведене су следеће</w:t>
      </w:r>
    </w:p>
    <w:p w:rsidR="00E0029E" w:rsidRPr="006E3E93" w:rsidRDefault="00E0029E" w:rsidP="00F0634D">
      <w:pPr>
        <w:pStyle w:val="ListParagraph"/>
        <w:ind w:left="0"/>
        <w:jc w:val="center"/>
        <w:rPr>
          <w:rFonts w:ascii="Times New Roman" w:hAnsi="Times New Roman" w:cs="Times New Roman"/>
          <w:sz w:val="24"/>
          <w:szCs w:val="24"/>
        </w:rPr>
      </w:pPr>
    </w:p>
    <w:p w:rsidR="00572A67" w:rsidRPr="006E3E93" w:rsidRDefault="00F0634D" w:rsidP="00F0634D">
      <w:pPr>
        <w:pStyle w:val="ListParagraph"/>
        <w:ind w:left="0"/>
        <w:jc w:val="center"/>
        <w:rPr>
          <w:rFonts w:ascii="Times New Roman" w:hAnsi="Times New Roman" w:cs="Times New Roman"/>
          <w:sz w:val="24"/>
          <w:szCs w:val="24"/>
        </w:rPr>
      </w:pPr>
      <w:r w:rsidRPr="006E3E93">
        <w:rPr>
          <w:rFonts w:ascii="Times New Roman" w:hAnsi="Times New Roman" w:cs="Times New Roman"/>
          <w:sz w:val="24"/>
          <w:szCs w:val="24"/>
        </w:rPr>
        <w:t>ПРЕПОРУКЕ</w:t>
      </w:r>
    </w:p>
    <w:p w:rsidR="00CC7043" w:rsidRPr="006E3E93" w:rsidRDefault="00CC7043" w:rsidP="002F05B4">
      <w:pPr>
        <w:jc w:val="both"/>
        <w:rPr>
          <w:rFonts w:ascii="Times New Roman" w:hAnsi="Times New Roman" w:cs="Times New Roman"/>
          <w:sz w:val="24"/>
          <w:szCs w:val="24"/>
        </w:rPr>
      </w:pPr>
    </w:p>
    <w:p w:rsidR="00F0634D" w:rsidRPr="006E3E93" w:rsidRDefault="00F0634D" w:rsidP="00F0634D">
      <w:pPr>
        <w:pStyle w:val="ListParagraph"/>
        <w:numPr>
          <w:ilvl w:val="0"/>
          <w:numId w:val="17"/>
        </w:numPr>
        <w:jc w:val="both"/>
        <w:rPr>
          <w:rFonts w:ascii="Times New Roman" w:hAnsi="Times New Roman" w:cs="Times New Roman"/>
          <w:b/>
          <w:sz w:val="24"/>
          <w:szCs w:val="24"/>
        </w:rPr>
      </w:pPr>
      <w:r w:rsidRPr="006E3E93">
        <w:rPr>
          <w:rFonts w:ascii="Times New Roman" w:hAnsi="Times New Roman" w:cs="Times New Roman"/>
          <w:b/>
          <w:sz w:val="24"/>
          <w:szCs w:val="24"/>
        </w:rPr>
        <w:t>Законодавни оквир</w:t>
      </w:r>
    </w:p>
    <w:p w:rsidR="00F0634D" w:rsidRPr="006E3E93" w:rsidRDefault="00F0634D" w:rsidP="00F0634D">
      <w:pPr>
        <w:pStyle w:val="ListParagraph"/>
        <w:ind w:left="1440"/>
        <w:jc w:val="both"/>
        <w:rPr>
          <w:rFonts w:ascii="Times New Roman" w:hAnsi="Times New Roman" w:cs="Times New Roman"/>
          <w:b/>
          <w:sz w:val="24"/>
          <w:szCs w:val="24"/>
        </w:rPr>
      </w:pPr>
    </w:p>
    <w:p w:rsidR="00444D9B" w:rsidRPr="006E3E93" w:rsidRDefault="00CC7043" w:rsidP="002F05B4">
      <w:pPr>
        <w:pStyle w:val="ListParagraph"/>
        <w:numPr>
          <w:ilvl w:val="0"/>
          <w:numId w:val="8"/>
        </w:numPr>
        <w:tabs>
          <w:tab w:val="left" w:pos="1080"/>
        </w:tabs>
        <w:ind w:left="720"/>
        <w:jc w:val="both"/>
        <w:rPr>
          <w:rFonts w:ascii="Times New Roman" w:hAnsi="Times New Roman" w:cs="Times New Roman"/>
          <w:sz w:val="24"/>
          <w:szCs w:val="24"/>
        </w:rPr>
      </w:pPr>
      <w:r w:rsidRPr="006E3E93">
        <w:rPr>
          <w:rFonts w:ascii="Times New Roman" w:hAnsi="Times New Roman" w:cs="Times New Roman"/>
          <w:b/>
          <w:sz w:val="24"/>
          <w:szCs w:val="24"/>
        </w:rPr>
        <w:t>Закони</w:t>
      </w:r>
      <w:r w:rsidRPr="006E3E93">
        <w:rPr>
          <w:rFonts w:ascii="Times New Roman" w:hAnsi="Times New Roman" w:cs="Times New Roman"/>
          <w:sz w:val="24"/>
          <w:szCs w:val="24"/>
        </w:rPr>
        <w:t xml:space="preserve"> </w:t>
      </w:r>
      <w:r w:rsidR="00E0029E" w:rsidRPr="006E3E93">
        <w:rPr>
          <w:rFonts w:ascii="Times New Roman" w:hAnsi="Times New Roman" w:cs="Times New Roman"/>
          <w:sz w:val="24"/>
          <w:szCs w:val="24"/>
        </w:rPr>
        <w:t xml:space="preserve">треба да се </w:t>
      </w:r>
      <w:r w:rsidRPr="006E3E93">
        <w:rPr>
          <w:rFonts w:ascii="Times New Roman" w:hAnsi="Times New Roman" w:cs="Times New Roman"/>
          <w:sz w:val="24"/>
          <w:szCs w:val="24"/>
        </w:rPr>
        <w:t>доносе уз</w:t>
      </w:r>
      <w:r w:rsidR="00F507F4" w:rsidRPr="006E3E93">
        <w:rPr>
          <w:rFonts w:ascii="Times New Roman" w:hAnsi="Times New Roman" w:cs="Times New Roman"/>
          <w:sz w:val="24"/>
          <w:szCs w:val="24"/>
        </w:rPr>
        <w:t xml:space="preserve">: </w:t>
      </w:r>
      <w:r w:rsidRPr="006E3E93">
        <w:rPr>
          <w:rFonts w:ascii="Times New Roman" w:hAnsi="Times New Roman" w:cs="Times New Roman"/>
          <w:sz w:val="24"/>
          <w:szCs w:val="24"/>
        </w:rPr>
        <w:t>детаљно планирање и анализ</w:t>
      </w:r>
      <w:r w:rsidR="00F0634D" w:rsidRPr="006E3E93">
        <w:rPr>
          <w:rFonts w:ascii="Times New Roman" w:hAnsi="Times New Roman" w:cs="Times New Roman"/>
          <w:sz w:val="24"/>
          <w:szCs w:val="24"/>
        </w:rPr>
        <w:t>у</w:t>
      </w:r>
      <w:r w:rsidR="009F6151" w:rsidRPr="006E3E93">
        <w:rPr>
          <w:rFonts w:ascii="Times New Roman" w:hAnsi="Times New Roman" w:cs="Times New Roman"/>
          <w:sz w:val="24"/>
          <w:szCs w:val="24"/>
        </w:rPr>
        <w:t xml:space="preserve"> њихових потенцијалних</w:t>
      </w:r>
      <w:r w:rsidR="00E0029E" w:rsidRPr="006E3E93">
        <w:rPr>
          <w:rFonts w:ascii="Times New Roman" w:hAnsi="Times New Roman" w:cs="Times New Roman"/>
          <w:sz w:val="24"/>
          <w:szCs w:val="24"/>
        </w:rPr>
        <w:t xml:space="preserve"> ефеката;</w:t>
      </w:r>
      <w:r w:rsidRPr="006E3E93">
        <w:rPr>
          <w:rFonts w:ascii="Times New Roman" w:hAnsi="Times New Roman" w:cs="Times New Roman"/>
          <w:sz w:val="24"/>
          <w:szCs w:val="24"/>
        </w:rPr>
        <w:t xml:space="preserve"> укључивање свих заинтересованих страна</w:t>
      </w:r>
      <w:r w:rsidR="0023186C" w:rsidRPr="006E3E93">
        <w:rPr>
          <w:rFonts w:ascii="Times New Roman" w:hAnsi="Times New Roman" w:cs="Times New Roman"/>
          <w:sz w:val="24"/>
          <w:szCs w:val="24"/>
        </w:rPr>
        <w:t xml:space="preserve"> (не само про форме</w:t>
      </w:r>
      <w:r w:rsidR="00F0634D" w:rsidRPr="006E3E93">
        <w:rPr>
          <w:rFonts w:ascii="Times New Roman" w:hAnsi="Times New Roman" w:cs="Times New Roman"/>
          <w:sz w:val="24"/>
          <w:szCs w:val="24"/>
        </w:rPr>
        <w:t xml:space="preserve"> као што је до сада био случај</w:t>
      </w:r>
      <w:r w:rsidR="0023186C" w:rsidRPr="006E3E93">
        <w:rPr>
          <w:rFonts w:ascii="Times New Roman" w:hAnsi="Times New Roman" w:cs="Times New Roman"/>
          <w:sz w:val="24"/>
          <w:szCs w:val="24"/>
        </w:rPr>
        <w:t>)</w:t>
      </w:r>
      <w:r w:rsidR="00845698" w:rsidRPr="006E3E93">
        <w:rPr>
          <w:rFonts w:ascii="Times New Roman" w:hAnsi="Times New Roman" w:cs="Times New Roman"/>
          <w:sz w:val="24"/>
          <w:szCs w:val="24"/>
        </w:rPr>
        <w:t>.</w:t>
      </w:r>
      <w:r w:rsidRPr="006E3E93">
        <w:rPr>
          <w:rFonts w:ascii="Times New Roman" w:hAnsi="Times New Roman" w:cs="Times New Roman"/>
          <w:sz w:val="24"/>
          <w:szCs w:val="24"/>
        </w:rPr>
        <w:t xml:space="preserve"> </w:t>
      </w:r>
      <w:r w:rsidR="00845698" w:rsidRPr="006E3E93">
        <w:rPr>
          <w:rFonts w:ascii="Times New Roman" w:hAnsi="Times New Roman" w:cs="Times New Roman"/>
          <w:sz w:val="24"/>
          <w:szCs w:val="24"/>
        </w:rPr>
        <w:t xml:space="preserve">Нужно је водити се стварним потребама </w:t>
      </w:r>
      <w:r w:rsidR="00E55621" w:rsidRPr="006E3E93">
        <w:rPr>
          <w:rFonts w:ascii="Times New Roman" w:hAnsi="Times New Roman" w:cs="Times New Roman"/>
          <w:sz w:val="24"/>
          <w:szCs w:val="24"/>
        </w:rPr>
        <w:t xml:space="preserve">и изналажењу решења за проблеме који су приметни у пракси, </w:t>
      </w:r>
      <w:r w:rsidR="00845698" w:rsidRPr="006E3E93">
        <w:rPr>
          <w:rFonts w:ascii="Times New Roman" w:hAnsi="Times New Roman" w:cs="Times New Roman"/>
          <w:sz w:val="24"/>
          <w:szCs w:val="24"/>
        </w:rPr>
        <w:t xml:space="preserve">а не по сваку цену тежити усаглашавању са захтевима ЕУ. </w:t>
      </w:r>
      <w:r w:rsidR="003A3551" w:rsidRPr="006E3E93">
        <w:rPr>
          <w:rFonts w:ascii="Times New Roman" w:hAnsi="Times New Roman" w:cs="Times New Roman"/>
          <w:sz w:val="24"/>
          <w:szCs w:val="24"/>
        </w:rPr>
        <w:t>Поред тога „наш“, домаћи интерес, би увек морао да нам буде важнији од интереса и „жеља“</w:t>
      </w:r>
      <w:r w:rsidR="009C47E0">
        <w:rPr>
          <w:rFonts w:ascii="Times New Roman" w:hAnsi="Times New Roman" w:cs="Times New Roman"/>
          <w:sz w:val="24"/>
          <w:szCs w:val="24"/>
        </w:rPr>
        <w:t xml:space="preserve"> </w:t>
      </w:r>
      <w:r w:rsidR="003A3551" w:rsidRPr="006E3E93">
        <w:rPr>
          <w:rFonts w:ascii="Times New Roman" w:hAnsi="Times New Roman" w:cs="Times New Roman"/>
          <w:sz w:val="24"/>
          <w:szCs w:val="24"/>
        </w:rPr>
        <w:t xml:space="preserve">међународних донатора. </w:t>
      </w:r>
      <w:r w:rsidR="00845698" w:rsidRPr="006E3E93">
        <w:rPr>
          <w:rFonts w:ascii="Times New Roman" w:hAnsi="Times New Roman" w:cs="Times New Roman"/>
          <w:sz w:val="24"/>
          <w:szCs w:val="24"/>
        </w:rPr>
        <w:t xml:space="preserve">У процес израде законског текста </w:t>
      </w:r>
      <w:r w:rsidR="009C47E0">
        <w:rPr>
          <w:rFonts w:ascii="Times New Roman" w:hAnsi="Times New Roman" w:cs="Times New Roman"/>
          <w:sz w:val="24"/>
          <w:szCs w:val="24"/>
        </w:rPr>
        <w:t>нарочито</w:t>
      </w:r>
      <w:r w:rsidR="009C47E0" w:rsidRPr="006E3E93">
        <w:rPr>
          <w:rFonts w:ascii="Times New Roman" w:hAnsi="Times New Roman" w:cs="Times New Roman"/>
          <w:sz w:val="24"/>
          <w:szCs w:val="24"/>
        </w:rPr>
        <w:t xml:space="preserve"> </w:t>
      </w:r>
      <w:r w:rsidR="00845698" w:rsidRPr="006E3E93">
        <w:rPr>
          <w:rFonts w:ascii="Times New Roman" w:hAnsi="Times New Roman" w:cs="Times New Roman"/>
          <w:sz w:val="24"/>
          <w:szCs w:val="24"/>
        </w:rPr>
        <w:t>је нужно укључивање свих релевантних надлежних министарстава. Закони који регулишу једну област и који су на тај начин „сродни“ требало би да се доносе у</w:t>
      </w:r>
      <w:r w:rsidRPr="006E3E93">
        <w:rPr>
          <w:rFonts w:ascii="Times New Roman" w:hAnsi="Times New Roman" w:cs="Times New Roman"/>
          <w:sz w:val="24"/>
          <w:szCs w:val="24"/>
        </w:rPr>
        <w:t xml:space="preserve"> </w:t>
      </w:r>
      <w:r w:rsidR="00845698" w:rsidRPr="006E3E93">
        <w:rPr>
          <w:rFonts w:ascii="Times New Roman" w:hAnsi="Times New Roman" w:cs="Times New Roman"/>
          <w:sz w:val="24"/>
          <w:szCs w:val="24"/>
        </w:rPr>
        <w:t xml:space="preserve">„у пакету“ јер се само тако може обезбедити кохезија правних норми и избећи потенцијални проблеми који нужно воде потреби за поновним мењањем прописа са којима смо се неретко у прошлости сусретали. </w:t>
      </w:r>
      <w:r w:rsidR="009C47E0">
        <w:rPr>
          <w:rFonts w:ascii="Times New Roman" w:hAnsi="Times New Roman" w:cs="Times New Roman"/>
          <w:sz w:val="24"/>
          <w:szCs w:val="24"/>
        </w:rPr>
        <w:t xml:space="preserve">Такође је важно </w:t>
      </w:r>
      <w:r w:rsidRPr="006E3E93">
        <w:rPr>
          <w:rFonts w:ascii="Times New Roman" w:hAnsi="Times New Roman" w:cs="Times New Roman"/>
          <w:sz w:val="24"/>
          <w:szCs w:val="24"/>
        </w:rPr>
        <w:t xml:space="preserve">и </w:t>
      </w:r>
      <w:r w:rsidR="009F6151" w:rsidRPr="006E3E93">
        <w:rPr>
          <w:rFonts w:ascii="Times New Roman" w:hAnsi="Times New Roman" w:cs="Times New Roman"/>
          <w:sz w:val="24"/>
          <w:szCs w:val="24"/>
        </w:rPr>
        <w:t>доношење</w:t>
      </w:r>
      <w:r w:rsidRPr="006E3E93">
        <w:rPr>
          <w:rFonts w:ascii="Times New Roman" w:hAnsi="Times New Roman" w:cs="Times New Roman"/>
          <w:sz w:val="24"/>
          <w:szCs w:val="24"/>
        </w:rPr>
        <w:t xml:space="preserve"> сродни</w:t>
      </w:r>
      <w:r w:rsidR="009F6151" w:rsidRPr="006E3E93">
        <w:rPr>
          <w:rFonts w:ascii="Times New Roman" w:hAnsi="Times New Roman" w:cs="Times New Roman"/>
          <w:sz w:val="24"/>
          <w:szCs w:val="24"/>
        </w:rPr>
        <w:t>х закона</w:t>
      </w:r>
      <w:r w:rsidR="00E0029E" w:rsidRPr="006E3E93">
        <w:rPr>
          <w:rFonts w:ascii="Times New Roman" w:hAnsi="Times New Roman" w:cs="Times New Roman"/>
          <w:sz w:val="24"/>
          <w:szCs w:val="24"/>
        </w:rPr>
        <w:t xml:space="preserve"> у </w:t>
      </w:r>
      <w:r w:rsidR="00F0634D" w:rsidRPr="006E3E93">
        <w:rPr>
          <w:rFonts w:ascii="Times New Roman" w:hAnsi="Times New Roman" w:cs="Times New Roman"/>
          <w:sz w:val="24"/>
          <w:szCs w:val="24"/>
        </w:rPr>
        <w:t>исто</w:t>
      </w:r>
      <w:r w:rsidR="00E0029E" w:rsidRPr="006E3E93">
        <w:rPr>
          <w:rFonts w:ascii="Times New Roman" w:hAnsi="Times New Roman" w:cs="Times New Roman"/>
          <w:sz w:val="24"/>
          <w:szCs w:val="24"/>
        </w:rPr>
        <w:t xml:space="preserve"> време</w:t>
      </w:r>
      <w:r w:rsidRPr="006E3E93">
        <w:rPr>
          <w:rFonts w:ascii="Times New Roman" w:hAnsi="Times New Roman" w:cs="Times New Roman"/>
          <w:sz w:val="24"/>
          <w:szCs w:val="24"/>
        </w:rPr>
        <w:t>.</w:t>
      </w:r>
      <w:r w:rsidR="0023186C" w:rsidRPr="006E3E93">
        <w:rPr>
          <w:rFonts w:ascii="Times New Roman" w:hAnsi="Times New Roman" w:cs="Times New Roman"/>
          <w:sz w:val="24"/>
          <w:szCs w:val="24"/>
        </w:rPr>
        <w:t xml:space="preserve"> </w:t>
      </w:r>
      <w:r w:rsidR="00F0634D" w:rsidRPr="006E3E93">
        <w:rPr>
          <w:rFonts w:ascii="Times New Roman" w:hAnsi="Times New Roman" w:cs="Times New Roman"/>
          <w:sz w:val="24"/>
          <w:szCs w:val="24"/>
        </w:rPr>
        <w:t>У случајевима к</w:t>
      </w:r>
      <w:r w:rsidR="0023186C" w:rsidRPr="006E3E93">
        <w:rPr>
          <w:rFonts w:ascii="Times New Roman" w:hAnsi="Times New Roman" w:cs="Times New Roman"/>
          <w:sz w:val="24"/>
          <w:szCs w:val="24"/>
        </w:rPr>
        <w:t>ада постоји апел јавности</w:t>
      </w:r>
      <w:r w:rsidR="009F6151" w:rsidRPr="006E3E93">
        <w:rPr>
          <w:rFonts w:ascii="Times New Roman" w:hAnsi="Times New Roman" w:cs="Times New Roman"/>
          <w:sz w:val="24"/>
          <w:szCs w:val="24"/>
        </w:rPr>
        <w:t xml:space="preserve"> да </w:t>
      </w:r>
      <w:r w:rsidR="00F0634D" w:rsidRPr="006E3E93">
        <w:rPr>
          <w:rFonts w:ascii="Times New Roman" w:hAnsi="Times New Roman" w:cs="Times New Roman"/>
          <w:sz w:val="24"/>
          <w:szCs w:val="24"/>
        </w:rPr>
        <w:t>је нужно да се</w:t>
      </w:r>
      <w:r w:rsidR="009F6151" w:rsidRPr="006E3E93">
        <w:rPr>
          <w:rFonts w:ascii="Times New Roman" w:hAnsi="Times New Roman" w:cs="Times New Roman"/>
          <w:sz w:val="24"/>
          <w:szCs w:val="24"/>
        </w:rPr>
        <w:t xml:space="preserve"> нешто промени</w:t>
      </w:r>
      <w:r w:rsidR="0023186C" w:rsidRPr="006E3E93">
        <w:rPr>
          <w:rFonts w:ascii="Times New Roman" w:hAnsi="Times New Roman" w:cs="Times New Roman"/>
          <w:sz w:val="24"/>
          <w:szCs w:val="24"/>
        </w:rPr>
        <w:t>, узети</w:t>
      </w:r>
      <w:r w:rsidR="009F6151" w:rsidRPr="006E3E93">
        <w:rPr>
          <w:rFonts w:ascii="Times New Roman" w:hAnsi="Times New Roman" w:cs="Times New Roman"/>
          <w:sz w:val="24"/>
          <w:szCs w:val="24"/>
        </w:rPr>
        <w:t xml:space="preserve"> и то </w:t>
      </w:r>
      <w:r w:rsidR="0023186C" w:rsidRPr="006E3E93">
        <w:rPr>
          <w:rFonts w:ascii="Times New Roman" w:hAnsi="Times New Roman" w:cs="Times New Roman"/>
          <w:sz w:val="24"/>
          <w:szCs w:val="24"/>
        </w:rPr>
        <w:t>у обзир</w:t>
      </w:r>
      <w:r w:rsidR="009F6151" w:rsidRPr="006E3E93">
        <w:rPr>
          <w:rFonts w:ascii="Times New Roman" w:hAnsi="Times New Roman" w:cs="Times New Roman"/>
          <w:sz w:val="24"/>
          <w:szCs w:val="24"/>
        </w:rPr>
        <w:t xml:space="preserve"> </w:t>
      </w:r>
      <w:r w:rsidR="00F0634D" w:rsidRPr="006E3E93">
        <w:rPr>
          <w:rFonts w:ascii="Times New Roman" w:hAnsi="Times New Roman" w:cs="Times New Roman"/>
          <w:sz w:val="24"/>
          <w:szCs w:val="24"/>
        </w:rPr>
        <w:t>приликом</w:t>
      </w:r>
      <w:r w:rsidR="009F6151" w:rsidRPr="006E3E93">
        <w:rPr>
          <w:rFonts w:ascii="Times New Roman" w:hAnsi="Times New Roman" w:cs="Times New Roman"/>
          <w:sz w:val="24"/>
          <w:szCs w:val="24"/>
        </w:rPr>
        <w:t xml:space="preserve"> израд</w:t>
      </w:r>
      <w:r w:rsidR="00F0634D" w:rsidRPr="006E3E93">
        <w:rPr>
          <w:rFonts w:ascii="Times New Roman" w:hAnsi="Times New Roman" w:cs="Times New Roman"/>
          <w:sz w:val="24"/>
          <w:szCs w:val="24"/>
        </w:rPr>
        <w:t>е</w:t>
      </w:r>
      <w:r w:rsidR="009F6151" w:rsidRPr="006E3E93">
        <w:rPr>
          <w:rFonts w:ascii="Times New Roman" w:hAnsi="Times New Roman" w:cs="Times New Roman"/>
          <w:sz w:val="24"/>
          <w:szCs w:val="24"/>
        </w:rPr>
        <w:t xml:space="preserve"> нових или измена</w:t>
      </w:r>
      <w:r w:rsidR="00F0634D" w:rsidRPr="006E3E93">
        <w:rPr>
          <w:rFonts w:ascii="Times New Roman" w:hAnsi="Times New Roman" w:cs="Times New Roman"/>
          <w:sz w:val="24"/>
          <w:szCs w:val="24"/>
        </w:rPr>
        <w:t xml:space="preserve"> постојећих аката</w:t>
      </w:r>
      <w:r w:rsidR="0023186C" w:rsidRPr="006E3E93">
        <w:rPr>
          <w:rFonts w:ascii="Times New Roman" w:hAnsi="Times New Roman" w:cs="Times New Roman"/>
          <w:sz w:val="24"/>
          <w:szCs w:val="24"/>
        </w:rPr>
        <w:t>.</w:t>
      </w:r>
    </w:p>
    <w:p w:rsidR="00444D9B" w:rsidRPr="006E3E93" w:rsidRDefault="00444D9B" w:rsidP="002F05B4">
      <w:pPr>
        <w:pStyle w:val="ListParagraph"/>
        <w:ind w:left="360"/>
        <w:jc w:val="both"/>
        <w:rPr>
          <w:rFonts w:ascii="Times New Roman" w:hAnsi="Times New Roman" w:cs="Times New Roman"/>
          <w:sz w:val="24"/>
          <w:szCs w:val="24"/>
        </w:rPr>
      </w:pPr>
    </w:p>
    <w:p w:rsidR="00444D9B" w:rsidRPr="006E3E93" w:rsidRDefault="00444D9B" w:rsidP="002F05B4">
      <w:pPr>
        <w:pStyle w:val="ListParagraph"/>
        <w:numPr>
          <w:ilvl w:val="0"/>
          <w:numId w:val="8"/>
        </w:numPr>
        <w:ind w:left="720"/>
        <w:jc w:val="both"/>
        <w:rPr>
          <w:rFonts w:ascii="Times New Roman" w:hAnsi="Times New Roman" w:cs="Times New Roman"/>
          <w:sz w:val="24"/>
          <w:szCs w:val="24"/>
        </w:rPr>
      </w:pPr>
      <w:r w:rsidRPr="006E3E93">
        <w:rPr>
          <w:rFonts w:ascii="Times New Roman" w:hAnsi="Times New Roman" w:cs="Times New Roman"/>
          <w:sz w:val="24"/>
          <w:szCs w:val="24"/>
        </w:rPr>
        <w:t xml:space="preserve">Како грађани иду у суд по правду, али </w:t>
      </w:r>
      <w:r w:rsidR="00845698" w:rsidRPr="006E3E93">
        <w:rPr>
          <w:rFonts w:ascii="Times New Roman" w:hAnsi="Times New Roman" w:cs="Times New Roman"/>
          <w:sz w:val="24"/>
          <w:szCs w:val="24"/>
        </w:rPr>
        <w:t>у одређеним ситуацијама свакако и по услугу</w:t>
      </w:r>
      <w:r w:rsidR="00DA076A" w:rsidRPr="006E3E93">
        <w:rPr>
          <w:rFonts w:ascii="Times New Roman" w:hAnsi="Times New Roman" w:cs="Times New Roman"/>
          <w:sz w:val="24"/>
          <w:szCs w:val="24"/>
        </w:rPr>
        <w:t>,</w:t>
      </w:r>
      <w:r w:rsidR="00845698" w:rsidRPr="006E3E93">
        <w:rPr>
          <w:rFonts w:ascii="Times New Roman" w:hAnsi="Times New Roman" w:cs="Times New Roman"/>
          <w:sz w:val="24"/>
          <w:szCs w:val="24"/>
        </w:rPr>
        <w:t xml:space="preserve"> </w:t>
      </w:r>
      <w:r w:rsidR="00AD78F5" w:rsidRPr="006E3E93">
        <w:rPr>
          <w:rFonts w:ascii="Times New Roman" w:hAnsi="Times New Roman" w:cs="Times New Roman"/>
          <w:sz w:val="24"/>
          <w:szCs w:val="24"/>
        </w:rPr>
        <w:t xml:space="preserve">потребно </w:t>
      </w:r>
      <w:r w:rsidR="00845698" w:rsidRPr="006E3E93">
        <w:rPr>
          <w:rFonts w:ascii="Times New Roman" w:hAnsi="Times New Roman" w:cs="Times New Roman"/>
          <w:sz w:val="24"/>
          <w:szCs w:val="24"/>
        </w:rPr>
        <w:t>је</w:t>
      </w:r>
      <w:r w:rsidR="00AD78F5" w:rsidRPr="006E3E93">
        <w:rPr>
          <w:rFonts w:ascii="Times New Roman" w:hAnsi="Times New Roman" w:cs="Times New Roman"/>
          <w:sz w:val="24"/>
          <w:szCs w:val="24"/>
        </w:rPr>
        <w:t xml:space="preserve"> </w:t>
      </w:r>
      <w:r w:rsidR="00845698" w:rsidRPr="006E3E93">
        <w:rPr>
          <w:rFonts w:ascii="Times New Roman" w:hAnsi="Times New Roman" w:cs="Times New Roman"/>
          <w:sz w:val="24"/>
          <w:szCs w:val="24"/>
        </w:rPr>
        <w:t>унапређење система правосуђа, пре свега у циљу његовог убрзања. Важно је о</w:t>
      </w:r>
      <w:r w:rsidRPr="006E3E93">
        <w:rPr>
          <w:rFonts w:ascii="Times New Roman" w:hAnsi="Times New Roman" w:cs="Times New Roman"/>
          <w:sz w:val="24"/>
          <w:szCs w:val="24"/>
        </w:rPr>
        <w:t>рганизовати послове на тај начин да грађани могу на најједноставнији</w:t>
      </w:r>
      <w:r w:rsidR="00845698" w:rsidRPr="006E3E93">
        <w:rPr>
          <w:rFonts w:ascii="Times New Roman" w:hAnsi="Times New Roman" w:cs="Times New Roman"/>
          <w:sz w:val="24"/>
          <w:szCs w:val="24"/>
        </w:rPr>
        <w:t xml:space="preserve"> начин да остваре своја права, ослободити поступке сувишног формализма где год за то постоји простора. Свакако да у овом процесу треба слушати „глас грађана“</w:t>
      </w:r>
      <w:r w:rsidR="009C47E0">
        <w:rPr>
          <w:rFonts w:ascii="Times New Roman" w:hAnsi="Times New Roman" w:cs="Times New Roman"/>
          <w:sz w:val="24"/>
          <w:szCs w:val="24"/>
        </w:rPr>
        <w:t xml:space="preserve"> </w:t>
      </w:r>
      <w:r w:rsidR="00845698" w:rsidRPr="006E3E93">
        <w:rPr>
          <w:rFonts w:ascii="Times New Roman" w:hAnsi="Times New Roman" w:cs="Times New Roman"/>
          <w:sz w:val="24"/>
          <w:szCs w:val="24"/>
        </w:rPr>
        <w:t xml:space="preserve">и посебно са те стране </w:t>
      </w:r>
      <w:r w:rsidR="00DA076A" w:rsidRPr="006E3E93">
        <w:rPr>
          <w:rFonts w:ascii="Times New Roman" w:hAnsi="Times New Roman" w:cs="Times New Roman"/>
          <w:sz w:val="24"/>
          <w:szCs w:val="24"/>
        </w:rPr>
        <w:t xml:space="preserve">је важно </w:t>
      </w:r>
      <w:r w:rsidR="00845698" w:rsidRPr="006E3E93">
        <w:rPr>
          <w:rFonts w:ascii="Times New Roman" w:hAnsi="Times New Roman" w:cs="Times New Roman"/>
          <w:sz w:val="24"/>
          <w:szCs w:val="24"/>
        </w:rPr>
        <w:t xml:space="preserve">прикупити релевантне информације, пре свега проблеме са којима се најчешће сусрећу. </w:t>
      </w:r>
      <w:r w:rsidR="00287BE2" w:rsidRPr="006E3E93">
        <w:rPr>
          <w:rFonts w:ascii="Times New Roman" w:hAnsi="Times New Roman" w:cs="Times New Roman"/>
          <w:sz w:val="24"/>
          <w:szCs w:val="24"/>
        </w:rPr>
        <w:t xml:space="preserve">Наћи баланс између тога да приступ правди не буде прескуп за грађане, а с друге стране предупредити „парничаре по занимању“. </w:t>
      </w:r>
      <w:r w:rsidR="00E55621" w:rsidRPr="006E3E93">
        <w:rPr>
          <w:rFonts w:ascii="Times New Roman" w:hAnsi="Times New Roman" w:cs="Times New Roman"/>
          <w:sz w:val="24"/>
          <w:szCs w:val="24"/>
        </w:rPr>
        <w:t xml:space="preserve">У најкраћем року усвојити Закон о </w:t>
      </w:r>
      <w:r w:rsidR="00E55621" w:rsidRPr="006E3E93">
        <w:rPr>
          <w:rFonts w:ascii="Times New Roman" w:hAnsi="Times New Roman" w:cs="Times New Roman"/>
          <w:sz w:val="24"/>
          <w:szCs w:val="24"/>
        </w:rPr>
        <w:lastRenderedPageBreak/>
        <w:t>бесплатној правној помоћи и тиме о</w:t>
      </w:r>
      <w:r w:rsidR="00287BE2" w:rsidRPr="006E3E93">
        <w:rPr>
          <w:rFonts w:ascii="Times New Roman" w:hAnsi="Times New Roman" w:cs="Times New Roman"/>
          <w:sz w:val="24"/>
          <w:szCs w:val="24"/>
        </w:rPr>
        <w:t>безбедити минимум ста</w:t>
      </w:r>
      <w:r w:rsidR="00845698" w:rsidRPr="006E3E93">
        <w:rPr>
          <w:rFonts w:ascii="Times New Roman" w:hAnsi="Times New Roman" w:cs="Times New Roman"/>
          <w:sz w:val="24"/>
          <w:szCs w:val="24"/>
        </w:rPr>
        <w:t xml:space="preserve">ндарда квалитета које </w:t>
      </w:r>
      <w:r w:rsidR="00DA076A" w:rsidRPr="006E3E93">
        <w:rPr>
          <w:rFonts w:ascii="Times New Roman" w:hAnsi="Times New Roman" w:cs="Times New Roman"/>
          <w:sz w:val="24"/>
          <w:szCs w:val="24"/>
        </w:rPr>
        <w:t>ова помоћ</w:t>
      </w:r>
      <w:r w:rsidR="00E55621" w:rsidRPr="006E3E93">
        <w:rPr>
          <w:rFonts w:ascii="Times New Roman" w:hAnsi="Times New Roman" w:cs="Times New Roman"/>
          <w:sz w:val="24"/>
          <w:szCs w:val="24"/>
        </w:rPr>
        <w:t xml:space="preserve"> </w:t>
      </w:r>
      <w:r w:rsidR="00845698" w:rsidRPr="006E3E93">
        <w:rPr>
          <w:rFonts w:ascii="Times New Roman" w:hAnsi="Times New Roman" w:cs="Times New Roman"/>
          <w:sz w:val="24"/>
          <w:szCs w:val="24"/>
        </w:rPr>
        <w:t xml:space="preserve">треба да </w:t>
      </w:r>
      <w:r w:rsidR="00287BE2" w:rsidRPr="006E3E93">
        <w:rPr>
          <w:rFonts w:ascii="Times New Roman" w:hAnsi="Times New Roman" w:cs="Times New Roman"/>
          <w:sz w:val="24"/>
          <w:szCs w:val="24"/>
        </w:rPr>
        <w:t>исп</w:t>
      </w:r>
      <w:r w:rsidR="00E55621" w:rsidRPr="006E3E93">
        <w:rPr>
          <w:rFonts w:ascii="Times New Roman" w:hAnsi="Times New Roman" w:cs="Times New Roman"/>
          <w:sz w:val="24"/>
          <w:szCs w:val="24"/>
        </w:rPr>
        <w:t>уњава. Као што је истакнуто</w:t>
      </w:r>
      <w:r w:rsidR="00DA076A" w:rsidRPr="006E3E93">
        <w:rPr>
          <w:rFonts w:ascii="Times New Roman" w:hAnsi="Times New Roman" w:cs="Times New Roman"/>
          <w:sz w:val="24"/>
          <w:szCs w:val="24"/>
        </w:rPr>
        <w:t>,</w:t>
      </w:r>
      <w:r w:rsidR="00E55621" w:rsidRPr="006E3E93">
        <w:rPr>
          <w:rFonts w:ascii="Times New Roman" w:hAnsi="Times New Roman" w:cs="Times New Roman"/>
          <w:sz w:val="24"/>
          <w:szCs w:val="24"/>
        </w:rPr>
        <w:t xml:space="preserve"> у овом процесу, као и при самом пружању бесплатне правне помоћи, организације цивилног друштва је нужно посматрати као савезнике који својим знањем и капацитетима значајно могу да помогну. Поред тога</w:t>
      </w:r>
      <w:r w:rsidR="00DA076A" w:rsidRPr="006E3E93">
        <w:rPr>
          <w:rFonts w:ascii="Times New Roman" w:hAnsi="Times New Roman" w:cs="Times New Roman"/>
          <w:sz w:val="24"/>
          <w:szCs w:val="24"/>
        </w:rPr>
        <w:t>,</w:t>
      </w:r>
      <w:r w:rsidR="00E55621" w:rsidRPr="006E3E93">
        <w:rPr>
          <w:rFonts w:ascii="Times New Roman" w:hAnsi="Times New Roman" w:cs="Times New Roman"/>
          <w:sz w:val="24"/>
          <w:szCs w:val="24"/>
        </w:rPr>
        <w:t xml:space="preserve"> треба се свакако кретати и у правцу побољшања</w:t>
      </w:r>
      <w:r w:rsidR="00287BE2" w:rsidRPr="006E3E93">
        <w:rPr>
          <w:rFonts w:ascii="Times New Roman" w:hAnsi="Times New Roman" w:cs="Times New Roman"/>
          <w:sz w:val="24"/>
          <w:szCs w:val="24"/>
        </w:rPr>
        <w:t xml:space="preserve"> организа</w:t>
      </w:r>
      <w:r w:rsidR="00E55621" w:rsidRPr="006E3E93">
        <w:rPr>
          <w:rFonts w:ascii="Times New Roman" w:hAnsi="Times New Roman" w:cs="Times New Roman"/>
          <w:sz w:val="24"/>
          <w:szCs w:val="24"/>
        </w:rPr>
        <w:t>циј</w:t>
      </w:r>
      <w:r w:rsidR="00F0634D" w:rsidRPr="006E3E93">
        <w:rPr>
          <w:rFonts w:ascii="Times New Roman" w:hAnsi="Times New Roman" w:cs="Times New Roman"/>
          <w:sz w:val="24"/>
          <w:szCs w:val="24"/>
        </w:rPr>
        <w:t>е</w:t>
      </w:r>
      <w:r w:rsidR="00E55621" w:rsidRPr="006E3E93">
        <w:rPr>
          <w:rFonts w:ascii="Times New Roman" w:hAnsi="Times New Roman" w:cs="Times New Roman"/>
          <w:sz w:val="24"/>
          <w:szCs w:val="24"/>
        </w:rPr>
        <w:t xml:space="preserve"> и транспарентност</w:t>
      </w:r>
      <w:r w:rsidR="00F0634D" w:rsidRPr="006E3E93">
        <w:rPr>
          <w:rFonts w:ascii="Times New Roman" w:hAnsi="Times New Roman" w:cs="Times New Roman"/>
          <w:sz w:val="24"/>
          <w:szCs w:val="24"/>
        </w:rPr>
        <w:t>и</w:t>
      </w:r>
      <w:r w:rsidR="00E55621" w:rsidRPr="006E3E93">
        <w:rPr>
          <w:rFonts w:ascii="Times New Roman" w:hAnsi="Times New Roman" w:cs="Times New Roman"/>
          <w:sz w:val="24"/>
          <w:szCs w:val="24"/>
        </w:rPr>
        <w:t xml:space="preserve"> процеса </w:t>
      </w:r>
      <w:r w:rsidR="003D3581" w:rsidRPr="006E3E93">
        <w:rPr>
          <w:rFonts w:ascii="Times New Roman" w:hAnsi="Times New Roman" w:cs="Times New Roman"/>
          <w:sz w:val="24"/>
          <w:szCs w:val="24"/>
        </w:rPr>
        <w:t>постављања браниоца по службеној дужности.</w:t>
      </w:r>
    </w:p>
    <w:p w:rsidR="003A3551" w:rsidRPr="006E3E93" w:rsidRDefault="003A3551" w:rsidP="003A3551">
      <w:pPr>
        <w:jc w:val="both"/>
        <w:rPr>
          <w:rFonts w:ascii="Times New Roman" w:hAnsi="Times New Roman" w:cs="Times New Roman"/>
          <w:sz w:val="24"/>
          <w:szCs w:val="24"/>
        </w:rPr>
      </w:pPr>
    </w:p>
    <w:p w:rsidR="003D3581" w:rsidRPr="006E3E93" w:rsidRDefault="003D3581" w:rsidP="002F05B4">
      <w:pPr>
        <w:pStyle w:val="ListParagraph"/>
        <w:numPr>
          <w:ilvl w:val="0"/>
          <w:numId w:val="17"/>
        </w:numPr>
        <w:jc w:val="both"/>
        <w:rPr>
          <w:rFonts w:ascii="Times New Roman" w:hAnsi="Times New Roman" w:cs="Times New Roman"/>
          <w:b/>
          <w:sz w:val="24"/>
          <w:szCs w:val="24"/>
        </w:rPr>
      </w:pPr>
      <w:r w:rsidRPr="006E3E93">
        <w:rPr>
          <w:rFonts w:ascii="Times New Roman" w:hAnsi="Times New Roman" w:cs="Times New Roman"/>
          <w:b/>
          <w:sz w:val="24"/>
          <w:szCs w:val="24"/>
        </w:rPr>
        <w:t>У</w:t>
      </w:r>
      <w:r w:rsidR="00F0634D" w:rsidRPr="006E3E93">
        <w:rPr>
          <w:rFonts w:ascii="Times New Roman" w:hAnsi="Times New Roman" w:cs="Times New Roman"/>
          <w:b/>
          <w:sz w:val="24"/>
          <w:szCs w:val="24"/>
        </w:rPr>
        <w:t xml:space="preserve">прављање </w:t>
      </w:r>
    </w:p>
    <w:p w:rsidR="00905F32" w:rsidRPr="006E3E93" w:rsidRDefault="00905F32" w:rsidP="002F05B4">
      <w:pPr>
        <w:pStyle w:val="ListParagraph"/>
        <w:jc w:val="both"/>
        <w:rPr>
          <w:rFonts w:ascii="Times New Roman" w:hAnsi="Times New Roman" w:cs="Times New Roman"/>
          <w:sz w:val="24"/>
          <w:szCs w:val="24"/>
        </w:rPr>
      </w:pPr>
    </w:p>
    <w:p w:rsidR="00E55621" w:rsidRPr="006E3E93" w:rsidRDefault="00A865FE" w:rsidP="00E55621">
      <w:pPr>
        <w:pStyle w:val="ListParagraph"/>
        <w:numPr>
          <w:ilvl w:val="0"/>
          <w:numId w:val="3"/>
        </w:numPr>
        <w:ind w:left="714" w:hanging="357"/>
        <w:jc w:val="both"/>
        <w:rPr>
          <w:rFonts w:ascii="Times New Roman" w:hAnsi="Times New Roman" w:cs="Times New Roman"/>
          <w:sz w:val="24"/>
          <w:szCs w:val="24"/>
        </w:rPr>
      </w:pPr>
      <w:r w:rsidRPr="006E3E93">
        <w:rPr>
          <w:rFonts w:ascii="Times New Roman" w:hAnsi="Times New Roman" w:cs="Times New Roman"/>
          <w:b/>
          <w:sz w:val="24"/>
          <w:szCs w:val="24"/>
        </w:rPr>
        <w:t>Сис</w:t>
      </w:r>
      <w:r w:rsidR="00D466F0" w:rsidRPr="006E3E93">
        <w:rPr>
          <w:rFonts w:ascii="Times New Roman" w:hAnsi="Times New Roman" w:cs="Times New Roman"/>
          <w:b/>
          <w:sz w:val="24"/>
          <w:szCs w:val="24"/>
        </w:rPr>
        <w:t>темско управљање</w:t>
      </w:r>
      <w:r w:rsidR="00D466F0" w:rsidRPr="006E3E93">
        <w:rPr>
          <w:rFonts w:ascii="Times New Roman" w:hAnsi="Times New Roman" w:cs="Times New Roman"/>
          <w:sz w:val="24"/>
          <w:szCs w:val="24"/>
        </w:rPr>
        <w:t xml:space="preserve">: </w:t>
      </w:r>
      <w:r w:rsidR="00AE4C15" w:rsidRPr="006E3E93">
        <w:rPr>
          <w:rFonts w:ascii="Times New Roman" w:hAnsi="Times New Roman" w:cs="Times New Roman"/>
          <w:sz w:val="24"/>
          <w:szCs w:val="24"/>
        </w:rPr>
        <w:t>Кључно је за сложен и захтеван правосудни систем успоставити ефикасан систем управљања. Иако су реформске мере ишле у смеру да већин</w:t>
      </w:r>
      <w:r w:rsidR="00024686" w:rsidRPr="006E3E93">
        <w:rPr>
          <w:rFonts w:ascii="Times New Roman" w:hAnsi="Times New Roman" w:cs="Times New Roman"/>
          <w:sz w:val="24"/>
          <w:szCs w:val="24"/>
        </w:rPr>
        <w:t>у</w:t>
      </w:r>
      <w:r w:rsidR="00E55621" w:rsidRPr="006E3E93">
        <w:rPr>
          <w:rFonts w:ascii="Times New Roman" w:hAnsi="Times New Roman" w:cs="Times New Roman"/>
          <w:sz w:val="24"/>
          <w:szCs w:val="24"/>
        </w:rPr>
        <w:t xml:space="preserve"> </w:t>
      </w:r>
      <w:r w:rsidR="00AE4C15" w:rsidRPr="006E3E93">
        <w:rPr>
          <w:rFonts w:ascii="Times New Roman" w:hAnsi="Times New Roman" w:cs="Times New Roman"/>
          <w:sz w:val="24"/>
          <w:szCs w:val="24"/>
        </w:rPr>
        <w:t>управљачких овлашћења и инструмената добију два независна тела: Високи савет судства и Државно веће тужилаца</w:t>
      </w:r>
      <w:r w:rsidR="00DA076A" w:rsidRPr="006E3E93">
        <w:rPr>
          <w:rFonts w:ascii="Times New Roman" w:hAnsi="Times New Roman" w:cs="Times New Roman"/>
          <w:sz w:val="24"/>
          <w:szCs w:val="24"/>
        </w:rPr>
        <w:t>,</w:t>
      </w:r>
      <w:r w:rsidR="00AE4C15" w:rsidRPr="006E3E93">
        <w:rPr>
          <w:rFonts w:ascii="Times New Roman" w:hAnsi="Times New Roman" w:cs="Times New Roman"/>
          <w:sz w:val="24"/>
          <w:szCs w:val="24"/>
        </w:rPr>
        <w:t xml:space="preserve"> утисак учесника је да нису </w:t>
      </w:r>
      <w:r w:rsidRPr="006E3E93">
        <w:rPr>
          <w:rFonts w:ascii="Times New Roman" w:hAnsi="Times New Roman" w:cs="Times New Roman"/>
          <w:sz w:val="24"/>
          <w:szCs w:val="24"/>
        </w:rPr>
        <w:t xml:space="preserve">у потпуности </w:t>
      </w:r>
      <w:r w:rsidR="00AE4C15" w:rsidRPr="006E3E93">
        <w:rPr>
          <w:rFonts w:ascii="Times New Roman" w:hAnsi="Times New Roman" w:cs="Times New Roman"/>
          <w:sz w:val="24"/>
          <w:szCs w:val="24"/>
        </w:rPr>
        <w:t xml:space="preserve">успели да испуне задатак. </w:t>
      </w:r>
      <w:r w:rsidR="00E55621" w:rsidRPr="006E3E93">
        <w:rPr>
          <w:rFonts w:ascii="Times New Roman" w:hAnsi="Times New Roman" w:cs="Times New Roman"/>
          <w:sz w:val="24"/>
          <w:szCs w:val="24"/>
        </w:rPr>
        <w:t>Управо из ових разлога неопходно је знатно активније деловање ових тела</w:t>
      </w:r>
      <w:r w:rsidR="00DA076A" w:rsidRPr="006E3E93">
        <w:rPr>
          <w:rFonts w:ascii="Times New Roman" w:hAnsi="Times New Roman" w:cs="Times New Roman"/>
          <w:sz w:val="24"/>
          <w:szCs w:val="24"/>
        </w:rPr>
        <w:t>,</w:t>
      </w:r>
      <w:r w:rsidR="00E55621" w:rsidRPr="006E3E93">
        <w:rPr>
          <w:rFonts w:ascii="Times New Roman" w:hAnsi="Times New Roman" w:cs="Times New Roman"/>
          <w:sz w:val="24"/>
          <w:szCs w:val="24"/>
        </w:rPr>
        <w:t xml:space="preserve"> али поред тога</w:t>
      </w:r>
      <w:r w:rsidR="00DA076A" w:rsidRPr="006E3E93">
        <w:rPr>
          <w:rFonts w:ascii="Times New Roman" w:hAnsi="Times New Roman" w:cs="Times New Roman"/>
          <w:sz w:val="24"/>
          <w:szCs w:val="24"/>
        </w:rPr>
        <w:t>,</w:t>
      </w:r>
      <w:r w:rsidR="00E55621" w:rsidRPr="006E3E93">
        <w:rPr>
          <w:rFonts w:ascii="Times New Roman" w:hAnsi="Times New Roman" w:cs="Times New Roman"/>
          <w:sz w:val="24"/>
          <w:szCs w:val="24"/>
        </w:rPr>
        <w:t xml:space="preserve"> и јачање њихових капацитета како би на адекватан начин могли да остваре своје изузетно важне надлежности. </w:t>
      </w:r>
      <w:r w:rsidR="00AE4C15" w:rsidRPr="006E3E93">
        <w:rPr>
          <w:rFonts w:ascii="Times New Roman" w:hAnsi="Times New Roman" w:cs="Times New Roman"/>
          <w:sz w:val="24"/>
          <w:szCs w:val="24"/>
        </w:rPr>
        <w:t>Потребно је посебно радити на јачању управљачких</w:t>
      </w:r>
      <w:r w:rsidR="00DA076A" w:rsidRPr="006E3E93">
        <w:rPr>
          <w:rFonts w:ascii="Times New Roman" w:hAnsi="Times New Roman" w:cs="Times New Roman"/>
          <w:sz w:val="24"/>
          <w:szCs w:val="24"/>
        </w:rPr>
        <w:t xml:space="preserve"> капацитета, који подразумевају</w:t>
      </w:r>
      <w:r w:rsidR="00AE4C15" w:rsidRPr="006E3E93">
        <w:rPr>
          <w:rFonts w:ascii="Times New Roman" w:hAnsi="Times New Roman" w:cs="Times New Roman"/>
          <w:sz w:val="24"/>
          <w:szCs w:val="24"/>
        </w:rPr>
        <w:t xml:space="preserve"> унапређење знања, развој структ</w:t>
      </w:r>
      <w:r w:rsidR="00E55621" w:rsidRPr="006E3E93">
        <w:rPr>
          <w:rFonts w:ascii="Times New Roman" w:hAnsi="Times New Roman" w:cs="Times New Roman"/>
          <w:sz w:val="24"/>
          <w:szCs w:val="24"/>
        </w:rPr>
        <w:t>ура</w:t>
      </w:r>
      <w:r w:rsidR="00AE4C15" w:rsidRPr="006E3E93">
        <w:rPr>
          <w:rFonts w:ascii="Times New Roman" w:hAnsi="Times New Roman" w:cs="Times New Roman"/>
          <w:sz w:val="24"/>
          <w:szCs w:val="24"/>
        </w:rPr>
        <w:t xml:space="preserve">, </w:t>
      </w:r>
      <w:r w:rsidR="00024686" w:rsidRPr="006E3E93">
        <w:rPr>
          <w:rFonts w:ascii="Times New Roman" w:hAnsi="Times New Roman" w:cs="Times New Roman"/>
          <w:sz w:val="24"/>
          <w:szCs w:val="24"/>
        </w:rPr>
        <w:t>процедура и алата за унапређење управљања</w:t>
      </w:r>
      <w:r w:rsidR="00D466F0" w:rsidRPr="006E3E93">
        <w:rPr>
          <w:rFonts w:ascii="Times New Roman" w:hAnsi="Times New Roman" w:cs="Times New Roman"/>
          <w:sz w:val="24"/>
          <w:szCs w:val="24"/>
        </w:rPr>
        <w:t xml:space="preserve"> системом. </w:t>
      </w:r>
    </w:p>
    <w:p w:rsidR="00E55621" w:rsidRPr="006E3E93" w:rsidRDefault="00E55621" w:rsidP="00E55621">
      <w:pPr>
        <w:pStyle w:val="ListParagraph"/>
        <w:ind w:left="714"/>
        <w:jc w:val="both"/>
        <w:rPr>
          <w:rFonts w:ascii="Times New Roman" w:hAnsi="Times New Roman" w:cs="Times New Roman"/>
          <w:sz w:val="24"/>
          <w:szCs w:val="24"/>
        </w:rPr>
      </w:pPr>
    </w:p>
    <w:p w:rsidR="00E55621" w:rsidRPr="006E3E93" w:rsidRDefault="00D466F0" w:rsidP="00E55621">
      <w:pPr>
        <w:pStyle w:val="ListParagraph"/>
        <w:numPr>
          <w:ilvl w:val="0"/>
          <w:numId w:val="5"/>
        </w:numPr>
        <w:jc w:val="both"/>
        <w:rPr>
          <w:rFonts w:ascii="Times New Roman" w:hAnsi="Times New Roman" w:cs="Times New Roman"/>
          <w:sz w:val="24"/>
          <w:szCs w:val="24"/>
        </w:rPr>
      </w:pPr>
      <w:r w:rsidRPr="006E3E93">
        <w:rPr>
          <w:rFonts w:ascii="Times New Roman" w:hAnsi="Times New Roman" w:cs="Times New Roman"/>
          <w:b/>
          <w:sz w:val="24"/>
          <w:szCs w:val="24"/>
        </w:rPr>
        <w:t>Оперативно управљање</w:t>
      </w:r>
      <w:r w:rsidRPr="006E3E93">
        <w:rPr>
          <w:rFonts w:ascii="Times New Roman" w:hAnsi="Times New Roman" w:cs="Times New Roman"/>
          <w:sz w:val="24"/>
          <w:szCs w:val="24"/>
        </w:rPr>
        <w:t xml:space="preserve">: </w:t>
      </w:r>
      <w:r w:rsidR="00024686" w:rsidRPr="006E3E93">
        <w:rPr>
          <w:rFonts w:ascii="Times New Roman" w:hAnsi="Times New Roman" w:cs="Times New Roman"/>
          <w:sz w:val="24"/>
          <w:szCs w:val="24"/>
        </w:rPr>
        <w:t>Увођење управитеља (односно менаџера судова) је побољшало руковођење у судовима. Потр</w:t>
      </w:r>
      <w:r w:rsidRPr="006E3E93">
        <w:rPr>
          <w:rFonts w:ascii="Times New Roman" w:hAnsi="Times New Roman" w:cs="Times New Roman"/>
          <w:sz w:val="24"/>
          <w:szCs w:val="24"/>
        </w:rPr>
        <w:t xml:space="preserve">ебно је </w:t>
      </w:r>
      <w:r w:rsidR="00DA076A" w:rsidRPr="006E3E93">
        <w:rPr>
          <w:rFonts w:ascii="Times New Roman" w:hAnsi="Times New Roman" w:cs="Times New Roman"/>
          <w:sz w:val="24"/>
          <w:szCs w:val="24"/>
        </w:rPr>
        <w:t>наставити</w:t>
      </w:r>
      <w:r w:rsidRPr="006E3E93">
        <w:rPr>
          <w:rFonts w:ascii="Times New Roman" w:hAnsi="Times New Roman" w:cs="Times New Roman"/>
          <w:sz w:val="24"/>
          <w:szCs w:val="24"/>
        </w:rPr>
        <w:t xml:space="preserve"> са унапређењем </w:t>
      </w:r>
      <w:r w:rsidR="00024686" w:rsidRPr="006E3E93">
        <w:rPr>
          <w:rFonts w:ascii="Times New Roman" w:hAnsi="Times New Roman" w:cs="Times New Roman"/>
          <w:sz w:val="24"/>
          <w:szCs w:val="24"/>
        </w:rPr>
        <w:t>ове праксе</w:t>
      </w:r>
      <w:r w:rsidRPr="006E3E93">
        <w:rPr>
          <w:rFonts w:ascii="Times New Roman" w:hAnsi="Times New Roman" w:cs="Times New Roman"/>
          <w:sz w:val="24"/>
          <w:szCs w:val="24"/>
        </w:rPr>
        <w:t>. Решавање свакодневних, малих проблема великог броја људи би управљање спустило до на ниво решавања свакодневних проблема, а судове би учинило ефикаснијим а грађане задовољнијим (</w:t>
      </w:r>
      <w:r w:rsidR="003D3581" w:rsidRPr="006E3E93">
        <w:rPr>
          <w:rFonts w:ascii="Times New Roman" w:hAnsi="Times New Roman" w:cs="Times New Roman"/>
          <w:sz w:val="24"/>
          <w:szCs w:val="24"/>
        </w:rPr>
        <w:t>пример: постојање само 3 с</w:t>
      </w:r>
      <w:r w:rsidR="00E55621" w:rsidRPr="006E3E93">
        <w:rPr>
          <w:rFonts w:ascii="Times New Roman" w:hAnsi="Times New Roman" w:cs="Times New Roman"/>
          <w:sz w:val="24"/>
          <w:szCs w:val="24"/>
        </w:rPr>
        <w:t xml:space="preserve">толице у целом граду за увид у </w:t>
      </w:r>
      <w:r w:rsidR="003D3581" w:rsidRPr="006E3E93">
        <w:rPr>
          <w:rFonts w:ascii="Times New Roman" w:hAnsi="Times New Roman" w:cs="Times New Roman"/>
          <w:sz w:val="24"/>
          <w:szCs w:val="24"/>
        </w:rPr>
        <w:t>одређене списе</w:t>
      </w:r>
      <w:r w:rsidRPr="006E3E93">
        <w:rPr>
          <w:rFonts w:ascii="Times New Roman" w:hAnsi="Times New Roman" w:cs="Times New Roman"/>
          <w:sz w:val="24"/>
          <w:szCs w:val="24"/>
        </w:rPr>
        <w:t>. Ту</w:t>
      </w:r>
      <w:r w:rsidR="003D3581" w:rsidRPr="006E3E93">
        <w:rPr>
          <w:rFonts w:ascii="Times New Roman" w:hAnsi="Times New Roman" w:cs="Times New Roman"/>
          <w:sz w:val="24"/>
          <w:szCs w:val="24"/>
        </w:rPr>
        <w:t xml:space="preserve"> је само реч о нерационалном управљању.</w:t>
      </w:r>
      <w:r w:rsidRPr="006E3E93">
        <w:rPr>
          <w:rFonts w:ascii="Times New Roman" w:hAnsi="Times New Roman" w:cs="Times New Roman"/>
          <w:sz w:val="24"/>
          <w:szCs w:val="24"/>
        </w:rPr>
        <w:t>)</w:t>
      </w:r>
      <w:r w:rsidR="003D3581" w:rsidRPr="006E3E93">
        <w:rPr>
          <w:rFonts w:ascii="Times New Roman" w:hAnsi="Times New Roman" w:cs="Times New Roman"/>
          <w:sz w:val="24"/>
          <w:szCs w:val="24"/>
        </w:rPr>
        <w:t xml:space="preserve"> </w:t>
      </w:r>
    </w:p>
    <w:p w:rsidR="00E55621" w:rsidRPr="006E3E93" w:rsidRDefault="00E55621" w:rsidP="00E55621">
      <w:pPr>
        <w:pStyle w:val="ListParagraph"/>
        <w:ind w:left="810"/>
        <w:jc w:val="both"/>
        <w:rPr>
          <w:rFonts w:ascii="Times New Roman" w:hAnsi="Times New Roman" w:cs="Times New Roman"/>
          <w:sz w:val="24"/>
          <w:szCs w:val="24"/>
        </w:rPr>
      </w:pPr>
    </w:p>
    <w:p w:rsidR="00905F32" w:rsidRPr="006E3E93" w:rsidRDefault="00905F32" w:rsidP="002F05B4">
      <w:pPr>
        <w:pStyle w:val="ListParagraph"/>
        <w:numPr>
          <w:ilvl w:val="0"/>
          <w:numId w:val="5"/>
        </w:numPr>
        <w:jc w:val="both"/>
        <w:rPr>
          <w:rFonts w:ascii="Times New Roman" w:hAnsi="Times New Roman" w:cs="Times New Roman"/>
          <w:sz w:val="24"/>
          <w:szCs w:val="24"/>
        </w:rPr>
      </w:pPr>
      <w:r w:rsidRPr="006E3E93">
        <w:rPr>
          <w:rFonts w:ascii="Times New Roman" w:hAnsi="Times New Roman" w:cs="Times New Roman"/>
          <w:b/>
          <w:sz w:val="24"/>
          <w:szCs w:val="24"/>
        </w:rPr>
        <w:t>Не одлагати решавање проблема изговорим</w:t>
      </w:r>
      <w:r w:rsidR="00E55621" w:rsidRPr="006E3E93">
        <w:rPr>
          <w:rFonts w:ascii="Times New Roman" w:hAnsi="Times New Roman" w:cs="Times New Roman"/>
          <w:b/>
          <w:sz w:val="24"/>
          <w:szCs w:val="24"/>
        </w:rPr>
        <w:t>а да треба чекати промене законодавног</w:t>
      </w:r>
      <w:r w:rsidRPr="006E3E93">
        <w:rPr>
          <w:rFonts w:ascii="Times New Roman" w:hAnsi="Times New Roman" w:cs="Times New Roman"/>
          <w:b/>
          <w:sz w:val="24"/>
          <w:szCs w:val="24"/>
        </w:rPr>
        <w:t xml:space="preserve"> оквира</w:t>
      </w:r>
      <w:r w:rsidRPr="006E3E93">
        <w:rPr>
          <w:rFonts w:ascii="Times New Roman" w:hAnsi="Times New Roman" w:cs="Times New Roman"/>
          <w:sz w:val="24"/>
          <w:szCs w:val="24"/>
        </w:rPr>
        <w:t xml:space="preserve">. Решавати оне проблеме за које нису потребни додатни ресурси и промена </w:t>
      </w:r>
      <w:r w:rsidR="00E55621" w:rsidRPr="006E3E93">
        <w:rPr>
          <w:rFonts w:ascii="Times New Roman" w:hAnsi="Times New Roman" w:cs="Times New Roman"/>
          <w:sz w:val="24"/>
          <w:szCs w:val="24"/>
        </w:rPr>
        <w:t>законодавног</w:t>
      </w:r>
      <w:r w:rsidRPr="006E3E93">
        <w:rPr>
          <w:rFonts w:ascii="Times New Roman" w:hAnsi="Times New Roman" w:cs="Times New Roman"/>
          <w:sz w:val="24"/>
          <w:szCs w:val="24"/>
        </w:rPr>
        <w:t xml:space="preserve"> оквира већ само рационално управљање и боља организација. Успоставити механизам за реаговање када неки учесник блокира промене без разлога</w:t>
      </w:r>
      <w:r w:rsidR="002F05B4" w:rsidRPr="006E3E93">
        <w:rPr>
          <w:rFonts w:ascii="Times New Roman" w:hAnsi="Times New Roman" w:cs="Times New Roman"/>
          <w:sz w:val="24"/>
          <w:szCs w:val="24"/>
        </w:rPr>
        <w:t>, нарочито када постоји консензус већине око тога</w:t>
      </w:r>
      <w:r w:rsidR="00A865FE" w:rsidRPr="006E3E93">
        <w:rPr>
          <w:rFonts w:ascii="Times New Roman" w:hAnsi="Times New Roman" w:cs="Times New Roman"/>
          <w:sz w:val="24"/>
          <w:szCs w:val="24"/>
        </w:rPr>
        <w:t>.</w:t>
      </w:r>
      <w:r w:rsidR="00E55621" w:rsidRPr="006E3E93">
        <w:rPr>
          <w:rFonts w:ascii="Times New Roman" w:hAnsi="Times New Roman" w:cs="Times New Roman"/>
          <w:sz w:val="24"/>
          <w:szCs w:val="24"/>
        </w:rPr>
        <w:t xml:space="preserve"> </w:t>
      </w:r>
    </w:p>
    <w:p w:rsidR="002F05B4" w:rsidRPr="006E3E93" w:rsidRDefault="002F05B4" w:rsidP="002F05B4">
      <w:pPr>
        <w:pStyle w:val="ListParagraph"/>
        <w:ind w:left="810"/>
        <w:jc w:val="both"/>
        <w:rPr>
          <w:rFonts w:ascii="Times New Roman" w:hAnsi="Times New Roman" w:cs="Times New Roman"/>
          <w:sz w:val="24"/>
          <w:szCs w:val="24"/>
        </w:rPr>
      </w:pPr>
    </w:p>
    <w:p w:rsidR="002F05B4" w:rsidRPr="006E3E93" w:rsidRDefault="00E55621" w:rsidP="00E55621">
      <w:pPr>
        <w:pStyle w:val="ListParagraph"/>
        <w:numPr>
          <w:ilvl w:val="0"/>
          <w:numId w:val="5"/>
        </w:numPr>
        <w:jc w:val="both"/>
        <w:rPr>
          <w:rFonts w:ascii="Times New Roman" w:hAnsi="Times New Roman" w:cs="Times New Roman"/>
          <w:b/>
          <w:sz w:val="24"/>
          <w:szCs w:val="24"/>
        </w:rPr>
      </w:pPr>
      <w:r w:rsidRPr="006E3E93">
        <w:rPr>
          <w:rFonts w:ascii="Times New Roman" w:hAnsi="Times New Roman" w:cs="Times New Roman"/>
          <w:sz w:val="24"/>
          <w:szCs w:val="24"/>
        </w:rPr>
        <w:t>Успоставити систем и у</w:t>
      </w:r>
      <w:r w:rsidR="00AD78F5" w:rsidRPr="006E3E93">
        <w:rPr>
          <w:rFonts w:ascii="Times New Roman" w:hAnsi="Times New Roman" w:cs="Times New Roman"/>
          <w:sz w:val="24"/>
          <w:szCs w:val="24"/>
        </w:rPr>
        <w:t xml:space="preserve">тврдити </w:t>
      </w:r>
      <w:r w:rsidRPr="006E3E93">
        <w:rPr>
          <w:rFonts w:ascii="Times New Roman" w:hAnsi="Times New Roman" w:cs="Times New Roman"/>
          <w:sz w:val="24"/>
          <w:szCs w:val="24"/>
        </w:rPr>
        <w:t xml:space="preserve">адекватне </w:t>
      </w:r>
      <w:r w:rsidR="00AD78F5" w:rsidRPr="006E3E93">
        <w:rPr>
          <w:rFonts w:ascii="Times New Roman" w:hAnsi="Times New Roman" w:cs="Times New Roman"/>
          <w:sz w:val="24"/>
          <w:szCs w:val="24"/>
        </w:rPr>
        <w:t xml:space="preserve">механизме за </w:t>
      </w:r>
      <w:r w:rsidR="00AD78F5" w:rsidRPr="006E3E93">
        <w:rPr>
          <w:rFonts w:ascii="Times New Roman" w:hAnsi="Times New Roman" w:cs="Times New Roman"/>
          <w:b/>
          <w:sz w:val="24"/>
          <w:szCs w:val="24"/>
        </w:rPr>
        <w:t xml:space="preserve">мерење рада, индивидуализацију </w:t>
      </w:r>
      <w:r w:rsidR="00AD78F5" w:rsidRPr="006E3E93">
        <w:rPr>
          <w:rFonts w:ascii="Times New Roman" w:hAnsi="Times New Roman" w:cs="Times New Roman"/>
          <w:sz w:val="24"/>
          <w:szCs w:val="24"/>
        </w:rPr>
        <w:t xml:space="preserve">одговорности и адекватне </w:t>
      </w:r>
      <w:r w:rsidR="00AD78F5" w:rsidRPr="006E3E93">
        <w:rPr>
          <w:rFonts w:ascii="Times New Roman" w:hAnsi="Times New Roman" w:cs="Times New Roman"/>
          <w:b/>
          <w:sz w:val="24"/>
          <w:szCs w:val="24"/>
        </w:rPr>
        <w:t>награде и казне. Успоставити систем личне одговорности, одговорности свих правосудних професија али и правосудних органа према грађанима.</w:t>
      </w:r>
      <w:r w:rsidR="00AD78F5" w:rsidRPr="006E3E93">
        <w:rPr>
          <w:rFonts w:ascii="Times New Roman" w:hAnsi="Times New Roman" w:cs="Times New Roman"/>
          <w:sz w:val="24"/>
          <w:szCs w:val="24"/>
        </w:rPr>
        <w:t xml:space="preserve"> </w:t>
      </w:r>
      <w:r w:rsidR="002F05B4" w:rsidRPr="006E3E93">
        <w:rPr>
          <w:rFonts w:ascii="Times New Roman" w:hAnsi="Times New Roman" w:cs="Times New Roman"/>
          <w:sz w:val="24"/>
          <w:szCs w:val="24"/>
        </w:rPr>
        <w:t>Суд треба да одлучује о спорним, а не о неспорним питањима, успоставити механизам за избегавање тих ситуација.</w:t>
      </w:r>
    </w:p>
    <w:p w:rsidR="002F05B4" w:rsidRPr="006E3E93" w:rsidRDefault="002F05B4" w:rsidP="002F05B4">
      <w:pPr>
        <w:pStyle w:val="ListParagraph"/>
        <w:ind w:left="810"/>
        <w:jc w:val="both"/>
        <w:rPr>
          <w:rFonts w:ascii="Times New Roman" w:hAnsi="Times New Roman" w:cs="Times New Roman"/>
          <w:b/>
          <w:sz w:val="24"/>
          <w:szCs w:val="24"/>
        </w:rPr>
      </w:pPr>
    </w:p>
    <w:p w:rsidR="00AD78F5" w:rsidRPr="006E3E93" w:rsidRDefault="00DA076A" w:rsidP="002F05B4">
      <w:pPr>
        <w:pStyle w:val="ListParagraph"/>
        <w:numPr>
          <w:ilvl w:val="0"/>
          <w:numId w:val="5"/>
        </w:numPr>
        <w:jc w:val="both"/>
        <w:rPr>
          <w:rFonts w:ascii="Times New Roman" w:hAnsi="Times New Roman" w:cs="Times New Roman"/>
          <w:strike/>
          <w:sz w:val="24"/>
          <w:szCs w:val="24"/>
        </w:rPr>
      </w:pPr>
      <w:r w:rsidRPr="006E3E93">
        <w:rPr>
          <w:rFonts w:ascii="Times New Roman" w:hAnsi="Times New Roman" w:cs="Times New Roman"/>
          <w:sz w:val="24"/>
          <w:szCs w:val="24"/>
        </w:rPr>
        <w:t>Идентификовати</w:t>
      </w:r>
      <w:r w:rsidR="00AD78F5" w:rsidRPr="006E3E93">
        <w:rPr>
          <w:rFonts w:ascii="Times New Roman" w:hAnsi="Times New Roman" w:cs="Times New Roman"/>
          <w:sz w:val="24"/>
          <w:szCs w:val="24"/>
        </w:rPr>
        <w:t xml:space="preserve"> друге екстерне учеснике у судским процесима и </w:t>
      </w:r>
      <w:r w:rsidR="001E5C95" w:rsidRPr="006E3E93">
        <w:rPr>
          <w:rFonts w:ascii="Times New Roman" w:hAnsi="Times New Roman" w:cs="Times New Roman"/>
          <w:sz w:val="24"/>
          <w:szCs w:val="24"/>
        </w:rPr>
        <w:t xml:space="preserve">преиспитати </w:t>
      </w:r>
      <w:r w:rsidR="00AD78F5" w:rsidRPr="006E3E93">
        <w:rPr>
          <w:rFonts w:ascii="Times New Roman" w:hAnsi="Times New Roman" w:cs="Times New Roman"/>
          <w:sz w:val="24"/>
          <w:szCs w:val="24"/>
        </w:rPr>
        <w:t xml:space="preserve">њихов утицај на ефикасност и трошкове судског поступка. </w:t>
      </w:r>
      <w:r w:rsidR="001E5C95" w:rsidRPr="006E3E93">
        <w:rPr>
          <w:rFonts w:ascii="Times New Roman" w:hAnsi="Times New Roman" w:cs="Times New Roman"/>
          <w:sz w:val="24"/>
          <w:szCs w:val="24"/>
        </w:rPr>
        <w:t>Успоставити  критеријуме за мерење квалитета њихово</w:t>
      </w:r>
      <w:r w:rsidR="00831944" w:rsidRPr="006E3E93">
        <w:rPr>
          <w:rFonts w:ascii="Times New Roman" w:hAnsi="Times New Roman" w:cs="Times New Roman"/>
          <w:sz w:val="24"/>
          <w:szCs w:val="24"/>
        </w:rPr>
        <w:t xml:space="preserve">г рада и успоставити механизме </w:t>
      </w:r>
      <w:r w:rsidR="001E5C95" w:rsidRPr="006E3E93">
        <w:rPr>
          <w:rFonts w:ascii="Times New Roman" w:hAnsi="Times New Roman" w:cs="Times New Roman"/>
          <w:sz w:val="24"/>
          <w:szCs w:val="24"/>
        </w:rPr>
        <w:t xml:space="preserve">позивања </w:t>
      </w:r>
      <w:r w:rsidR="00831944" w:rsidRPr="006E3E93">
        <w:rPr>
          <w:rFonts w:ascii="Times New Roman" w:hAnsi="Times New Roman" w:cs="Times New Roman"/>
          <w:sz w:val="24"/>
          <w:szCs w:val="24"/>
        </w:rPr>
        <w:t xml:space="preserve">на </w:t>
      </w:r>
      <w:r w:rsidRPr="006E3E93">
        <w:rPr>
          <w:rFonts w:ascii="Times New Roman" w:hAnsi="Times New Roman" w:cs="Times New Roman"/>
          <w:sz w:val="24"/>
          <w:szCs w:val="24"/>
        </w:rPr>
        <w:t>одговорност</w:t>
      </w:r>
      <w:r w:rsidR="00AD78F5" w:rsidRPr="006E3E93">
        <w:rPr>
          <w:rFonts w:ascii="Times New Roman" w:hAnsi="Times New Roman" w:cs="Times New Roman"/>
          <w:b/>
          <w:sz w:val="24"/>
          <w:szCs w:val="24"/>
        </w:rPr>
        <w:t>.</w:t>
      </w:r>
    </w:p>
    <w:p w:rsidR="00E0029E" w:rsidRPr="006E3E93" w:rsidRDefault="00E0029E" w:rsidP="00831944">
      <w:pPr>
        <w:jc w:val="both"/>
        <w:rPr>
          <w:rFonts w:ascii="Times New Roman" w:hAnsi="Times New Roman" w:cs="Times New Roman"/>
          <w:sz w:val="24"/>
          <w:szCs w:val="24"/>
        </w:rPr>
      </w:pPr>
    </w:p>
    <w:p w:rsidR="00E0029E" w:rsidRPr="006E3E93" w:rsidRDefault="00E0029E" w:rsidP="002F05B4">
      <w:pPr>
        <w:pStyle w:val="ListParagraph"/>
        <w:numPr>
          <w:ilvl w:val="0"/>
          <w:numId w:val="17"/>
        </w:numPr>
        <w:jc w:val="both"/>
        <w:rPr>
          <w:rFonts w:ascii="Times New Roman" w:hAnsi="Times New Roman" w:cs="Times New Roman"/>
          <w:sz w:val="24"/>
          <w:szCs w:val="24"/>
        </w:rPr>
      </w:pPr>
      <w:r w:rsidRPr="006E3E93">
        <w:rPr>
          <w:rFonts w:ascii="Times New Roman" w:hAnsi="Times New Roman" w:cs="Times New Roman"/>
          <w:b/>
          <w:sz w:val="24"/>
          <w:szCs w:val="24"/>
        </w:rPr>
        <w:t>Ефикасност</w:t>
      </w:r>
    </w:p>
    <w:p w:rsidR="00F54ABF" w:rsidRPr="006E3E93" w:rsidRDefault="00F54ABF" w:rsidP="002F05B4">
      <w:pPr>
        <w:pStyle w:val="ListParagraph"/>
        <w:ind w:left="1440"/>
        <w:jc w:val="both"/>
        <w:rPr>
          <w:rFonts w:ascii="Times New Roman" w:hAnsi="Times New Roman" w:cs="Times New Roman"/>
          <w:sz w:val="24"/>
          <w:szCs w:val="24"/>
        </w:rPr>
      </w:pPr>
    </w:p>
    <w:p w:rsidR="00E0029E" w:rsidRPr="006E3E93" w:rsidRDefault="00D466F0" w:rsidP="009841A2">
      <w:pPr>
        <w:pStyle w:val="ListParagraph"/>
        <w:numPr>
          <w:ilvl w:val="1"/>
          <w:numId w:val="5"/>
        </w:numPr>
        <w:ind w:left="851"/>
        <w:jc w:val="both"/>
        <w:rPr>
          <w:rFonts w:ascii="Times New Roman" w:hAnsi="Times New Roman" w:cs="Times New Roman"/>
          <w:color w:val="FF0000"/>
          <w:sz w:val="24"/>
          <w:szCs w:val="24"/>
        </w:rPr>
      </w:pPr>
      <w:r w:rsidRPr="006E3E93">
        <w:rPr>
          <w:rFonts w:ascii="Times New Roman" w:hAnsi="Times New Roman" w:cs="Times New Roman"/>
          <w:sz w:val="24"/>
          <w:szCs w:val="24"/>
        </w:rPr>
        <w:t xml:space="preserve">Како </w:t>
      </w:r>
      <w:r w:rsidR="00831944" w:rsidRPr="006E3E93">
        <w:rPr>
          <w:rFonts w:ascii="Times New Roman" w:hAnsi="Times New Roman" w:cs="Times New Roman"/>
          <w:sz w:val="24"/>
          <w:szCs w:val="24"/>
        </w:rPr>
        <w:t xml:space="preserve">се </w:t>
      </w:r>
      <w:r w:rsidR="0023186C" w:rsidRPr="006E3E93">
        <w:rPr>
          <w:rFonts w:ascii="Times New Roman" w:hAnsi="Times New Roman" w:cs="Times New Roman"/>
          <w:sz w:val="24"/>
          <w:szCs w:val="24"/>
        </w:rPr>
        <w:t xml:space="preserve">повећање ефикасности </w:t>
      </w:r>
      <w:r w:rsidR="002F05B4" w:rsidRPr="006E3E93">
        <w:rPr>
          <w:rFonts w:ascii="Times New Roman" w:hAnsi="Times New Roman" w:cs="Times New Roman"/>
          <w:sz w:val="24"/>
          <w:szCs w:val="24"/>
        </w:rPr>
        <w:t>не би негативно одразило на квалитет,</w:t>
      </w:r>
      <w:r w:rsidRPr="006E3E93">
        <w:rPr>
          <w:rFonts w:ascii="Times New Roman" w:hAnsi="Times New Roman" w:cs="Times New Roman"/>
          <w:sz w:val="24"/>
          <w:szCs w:val="24"/>
        </w:rPr>
        <w:t xml:space="preserve"> предложено је </w:t>
      </w:r>
      <w:r w:rsidR="0023186C" w:rsidRPr="006E3E93">
        <w:rPr>
          <w:rFonts w:ascii="Times New Roman" w:hAnsi="Times New Roman" w:cs="Times New Roman"/>
          <w:sz w:val="24"/>
          <w:szCs w:val="24"/>
        </w:rPr>
        <w:t xml:space="preserve">да се стари предмети другачије бодују </w:t>
      </w:r>
      <w:r w:rsidRPr="006E3E93">
        <w:rPr>
          <w:rFonts w:ascii="Times New Roman" w:hAnsi="Times New Roman" w:cs="Times New Roman"/>
          <w:sz w:val="24"/>
          <w:szCs w:val="24"/>
        </w:rPr>
        <w:t xml:space="preserve">код учинка, </w:t>
      </w:r>
      <w:r w:rsidR="0023186C" w:rsidRPr="006E3E93">
        <w:rPr>
          <w:rFonts w:ascii="Times New Roman" w:hAnsi="Times New Roman" w:cs="Times New Roman"/>
          <w:sz w:val="24"/>
          <w:szCs w:val="24"/>
        </w:rPr>
        <w:t>да с</w:t>
      </w:r>
      <w:r w:rsidR="007F3FCC" w:rsidRPr="006E3E93">
        <w:rPr>
          <w:rFonts w:ascii="Times New Roman" w:hAnsi="Times New Roman" w:cs="Times New Roman"/>
          <w:sz w:val="24"/>
          <w:szCs w:val="24"/>
        </w:rPr>
        <w:t xml:space="preserve">е расподела предмета не врши </w:t>
      </w:r>
      <w:r w:rsidR="0023186C" w:rsidRPr="006E3E93">
        <w:rPr>
          <w:rFonts w:ascii="Times New Roman" w:hAnsi="Times New Roman" w:cs="Times New Roman"/>
          <w:sz w:val="24"/>
          <w:szCs w:val="24"/>
        </w:rPr>
        <w:t>одједном већ</w:t>
      </w:r>
      <w:r w:rsidR="007F3FCC" w:rsidRPr="006E3E93">
        <w:rPr>
          <w:rFonts w:ascii="Times New Roman" w:hAnsi="Times New Roman" w:cs="Times New Roman"/>
          <w:sz w:val="24"/>
          <w:szCs w:val="24"/>
        </w:rPr>
        <w:t xml:space="preserve"> сукцесивно-</w:t>
      </w:r>
      <w:r w:rsidR="0023186C" w:rsidRPr="006E3E93">
        <w:rPr>
          <w:rFonts w:ascii="Times New Roman" w:hAnsi="Times New Roman" w:cs="Times New Roman"/>
          <w:sz w:val="24"/>
          <w:szCs w:val="24"/>
        </w:rPr>
        <w:t xml:space="preserve"> нпр</w:t>
      </w:r>
      <w:r w:rsidR="00DA076A" w:rsidRPr="006E3E93">
        <w:rPr>
          <w:rFonts w:ascii="Times New Roman" w:hAnsi="Times New Roman" w:cs="Times New Roman"/>
          <w:sz w:val="24"/>
          <w:szCs w:val="24"/>
        </w:rPr>
        <w:t>.</w:t>
      </w:r>
      <w:r w:rsidR="0023186C" w:rsidRPr="006E3E93">
        <w:rPr>
          <w:rFonts w:ascii="Times New Roman" w:hAnsi="Times New Roman" w:cs="Times New Roman"/>
          <w:sz w:val="24"/>
          <w:szCs w:val="24"/>
        </w:rPr>
        <w:t xml:space="preserve"> </w:t>
      </w:r>
      <w:r w:rsidR="007F3FCC" w:rsidRPr="006E3E93">
        <w:rPr>
          <w:rFonts w:ascii="Times New Roman" w:hAnsi="Times New Roman" w:cs="Times New Roman"/>
          <w:sz w:val="24"/>
          <w:szCs w:val="24"/>
        </w:rPr>
        <w:t xml:space="preserve">судија добије </w:t>
      </w:r>
      <w:r w:rsidR="0023186C" w:rsidRPr="006E3E93">
        <w:rPr>
          <w:rFonts w:ascii="Times New Roman" w:hAnsi="Times New Roman" w:cs="Times New Roman"/>
          <w:sz w:val="24"/>
          <w:szCs w:val="24"/>
        </w:rPr>
        <w:t>30 предмета</w:t>
      </w:r>
      <w:r w:rsidR="007F3FCC" w:rsidRPr="006E3E93">
        <w:rPr>
          <w:rFonts w:ascii="Times New Roman" w:hAnsi="Times New Roman" w:cs="Times New Roman"/>
          <w:sz w:val="24"/>
          <w:szCs w:val="24"/>
        </w:rPr>
        <w:t xml:space="preserve">, </w:t>
      </w:r>
      <w:r w:rsidR="0023186C" w:rsidRPr="006E3E93">
        <w:rPr>
          <w:rFonts w:ascii="Times New Roman" w:hAnsi="Times New Roman" w:cs="Times New Roman"/>
          <w:sz w:val="24"/>
          <w:szCs w:val="24"/>
        </w:rPr>
        <w:t>кад их реши,</w:t>
      </w:r>
      <w:r w:rsidR="007F3FCC" w:rsidRPr="006E3E93">
        <w:rPr>
          <w:rFonts w:ascii="Times New Roman" w:hAnsi="Times New Roman" w:cs="Times New Roman"/>
          <w:sz w:val="24"/>
          <w:szCs w:val="24"/>
        </w:rPr>
        <w:t xml:space="preserve"> добије других</w:t>
      </w:r>
      <w:r w:rsidR="0023186C" w:rsidRPr="006E3E93">
        <w:rPr>
          <w:rFonts w:ascii="Times New Roman" w:hAnsi="Times New Roman" w:cs="Times New Roman"/>
          <w:sz w:val="24"/>
          <w:szCs w:val="24"/>
        </w:rPr>
        <w:t xml:space="preserve"> 30</w:t>
      </w:r>
      <w:r w:rsidR="00DA076A" w:rsidRPr="006E3E93">
        <w:rPr>
          <w:rFonts w:ascii="Times New Roman" w:hAnsi="Times New Roman" w:cs="Times New Roman"/>
          <w:sz w:val="24"/>
          <w:szCs w:val="24"/>
        </w:rPr>
        <w:t>,</w:t>
      </w:r>
      <w:r w:rsidR="002F05B4" w:rsidRPr="006E3E93">
        <w:rPr>
          <w:rFonts w:ascii="Times New Roman" w:hAnsi="Times New Roman" w:cs="Times New Roman"/>
          <w:sz w:val="24"/>
          <w:szCs w:val="24"/>
        </w:rPr>
        <w:t xml:space="preserve"> итд.</w:t>
      </w:r>
    </w:p>
    <w:p w:rsidR="003A3551" w:rsidRPr="006E3E93" w:rsidRDefault="003A3551" w:rsidP="003A3551">
      <w:pPr>
        <w:pStyle w:val="ListParagraph"/>
        <w:ind w:left="851"/>
        <w:jc w:val="both"/>
        <w:rPr>
          <w:rFonts w:ascii="Times New Roman" w:hAnsi="Times New Roman" w:cs="Times New Roman"/>
          <w:color w:val="FF0000"/>
          <w:sz w:val="24"/>
          <w:szCs w:val="24"/>
        </w:rPr>
      </w:pPr>
    </w:p>
    <w:p w:rsidR="003A3551" w:rsidRPr="006E3E93" w:rsidRDefault="003A3551" w:rsidP="009841A2">
      <w:pPr>
        <w:pStyle w:val="ListParagraph"/>
        <w:numPr>
          <w:ilvl w:val="1"/>
          <w:numId w:val="5"/>
        </w:numPr>
        <w:ind w:left="851"/>
        <w:jc w:val="both"/>
        <w:rPr>
          <w:rFonts w:ascii="Times New Roman" w:hAnsi="Times New Roman" w:cs="Times New Roman"/>
          <w:sz w:val="24"/>
          <w:szCs w:val="24"/>
        </w:rPr>
      </w:pPr>
      <w:r w:rsidRPr="006E3E93">
        <w:rPr>
          <w:rFonts w:ascii="Times New Roman" w:hAnsi="Times New Roman" w:cs="Times New Roman"/>
          <w:sz w:val="24"/>
          <w:szCs w:val="24"/>
        </w:rPr>
        <w:t>Неопходно је размишљати у правцу убрзања самог поступка кроз промене норми процесних закона, пре свих оних које се односе на позивање и достављање.</w:t>
      </w:r>
    </w:p>
    <w:p w:rsidR="00831944" w:rsidRPr="006E3E93" w:rsidRDefault="00831944" w:rsidP="00831944">
      <w:pPr>
        <w:pStyle w:val="ListParagraph"/>
        <w:ind w:left="851"/>
        <w:jc w:val="both"/>
        <w:rPr>
          <w:rFonts w:ascii="Times New Roman" w:hAnsi="Times New Roman" w:cs="Times New Roman"/>
          <w:color w:val="FF0000"/>
          <w:sz w:val="24"/>
          <w:szCs w:val="24"/>
        </w:rPr>
      </w:pPr>
    </w:p>
    <w:p w:rsidR="00831944" w:rsidRPr="006E3E93" w:rsidRDefault="00831944" w:rsidP="00831944">
      <w:pPr>
        <w:pStyle w:val="ListParagraph"/>
        <w:numPr>
          <w:ilvl w:val="1"/>
          <w:numId w:val="5"/>
        </w:numPr>
        <w:ind w:left="851"/>
        <w:jc w:val="both"/>
        <w:rPr>
          <w:rFonts w:ascii="Times New Roman" w:hAnsi="Times New Roman" w:cs="Times New Roman"/>
          <w:sz w:val="24"/>
          <w:szCs w:val="24"/>
        </w:rPr>
      </w:pPr>
      <w:r w:rsidRPr="006E3E93">
        <w:rPr>
          <w:rFonts w:ascii="Times New Roman" w:hAnsi="Times New Roman" w:cs="Times New Roman"/>
          <w:sz w:val="24"/>
          <w:szCs w:val="24"/>
        </w:rPr>
        <w:t>Увести јас</w:t>
      </w:r>
      <w:r w:rsidR="007F3FCC" w:rsidRPr="006E3E93">
        <w:rPr>
          <w:rFonts w:ascii="Times New Roman" w:hAnsi="Times New Roman" w:cs="Times New Roman"/>
          <w:sz w:val="24"/>
          <w:szCs w:val="24"/>
        </w:rPr>
        <w:t>н</w:t>
      </w:r>
      <w:r w:rsidRPr="006E3E93">
        <w:rPr>
          <w:rFonts w:ascii="Times New Roman" w:hAnsi="Times New Roman" w:cs="Times New Roman"/>
          <w:sz w:val="24"/>
          <w:szCs w:val="24"/>
        </w:rPr>
        <w:t>е</w:t>
      </w:r>
      <w:r w:rsidR="007F3FCC" w:rsidRPr="006E3E93">
        <w:rPr>
          <w:rFonts w:ascii="Times New Roman" w:hAnsi="Times New Roman" w:cs="Times New Roman"/>
          <w:sz w:val="24"/>
          <w:szCs w:val="24"/>
        </w:rPr>
        <w:t xml:space="preserve"> критеријум</w:t>
      </w:r>
      <w:r w:rsidR="00AC1FC2">
        <w:rPr>
          <w:rFonts w:ascii="Times New Roman" w:hAnsi="Times New Roman" w:cs="Times New Roman"/>
          <w:sz w:val="24"/>
          <w:szCs w:val="24"/>
        </w:rPr>
        <w:t>e</w:t>
      </w:r>
      <w:r w:rsidR="007F3FCC" w:rsidRPr="006E3E93">
        <w:rPr>
          <w:rFonts w:ascii="Times New Roman" w:hAnsi="Times New Roman" w:cs="Times New Roman"/>
          <w:sz w:val="24"/>
          <w:szCs w:val="24"/>
        </w:rPr>
        <w:t xml:space="preserve"> за расподелу предмета по судовима и судијама</w:t>
      </w:r>
      <w:r w:rsidRPr="006E3E93">
        <w:rPr>
          <w:rFonts w:ascii="Times New Roman" w:hAnsi="Times New Roman" w:cs="Times New Roman"/>
          <w:sz w:val="24"/>
          <w:szCs w:val="24"/>
        </w:rPr>
        <w:t xml:space="preserve"> у циљу растерећења и избегавања даљег нагомилавања</w:t>
      </w:r>
      <w:r w:rsidR="007F3FCC" w:rsidRPr="006E3E93">
        <w:rPr>
          <w:rFonts w:ascii="Times New Roman" w:hAnsi="Times New Roman" w:cs="Times New Roman"/>
          <w:sz w:val="24"/>
          <w:szCs w:val="24"/>
        </w:rPr>
        <w:t xml:space="preserve">. </w:t>
      </w:r>
    </w:p>
    <w:p w:rsidR="00831944" w:rsidRPr="006E3E93" w:rsidRDefault="00831944" w:rsidP="00831944">
      <w:pPr>
        <w:pStyle w:val="ListParagraph"/>
        <w:ind w:left="851"/>
        <w:jc w:val="both"/>
        <w:rPr>
          <w:rFonts w:ascii="Times New Roman" w:hAnsi="Times New Roman" w:cs="Times New Roman"/>
          <w:sz w:val="24"/>
          <w:szCs w:val="24"/>
        </w:rPr>
      </w:pPr>
    </w:p>
    <w:p w:rsidR="00831944" w:rsidRPr="006E3E93" w:rsidRDefault="0023186C" w:rsidP="00831944">
      <w:pPr>
        <w:pStyle w:val="ListParagraph"/>
        <w:numPr>
          <w:ilvl w:val="1"/>
          <w:numId w:val="5"/>
        </w:numPr>
        <w:ind w:left="851"/>
        <w:jc w:val="both"/>
        <w:rPr>
          <w:rFonts w:ascii="Times New Roman" w:hAnsi="Times New Roman" w:cs="Times New Roman"/>
          <w:sz w:val="24"/>
          <w:szCs w:val="24"/>
        </w:rPr>
      </w:pPr>
      <w:r w:rsidRPr="006E3E93">
        <w:rPr>
          <w:rFonts w:ascii="Times New Roman" w:hAnsi="Times New Roman" w:cs="Times New Roman"/>
          <w:sz w:val="24"/>
          <w:szCs w:val="24"/>
        </w:rPr>
        <w:t>За судове који имају мали број</w:t>
      </w:r>
      <w:r w:rsidR="00622F9B" w:rsidRPr="006E3E93">
        <w:rPr>
          <w:rFonts w:ascii="Times New Roman" w:hAnsi="Times New Roman" w:cs="Times New Roman"/>
          <w:sz w:val="24"/>
          <w:szCs w:val="24"/>
        </w:rPr>
        <w:t xml:space="preserve"> предмета</w:t>
      </w:r>
      <w:r w:rsidR="00831944" w:rsidRPr="006E3E93">
        <w:rPr>
          <w:rFonts w:ascii="Times New Roman" w:hAnsi="Times New Roman" w:cs="Times New Roman"/>
          <w:sz w:val="24"/>
          <w:szCs w:val="24"/>
        </w:rPr>
        <w:t xml:space="preserve"> размислити о замени класич</w:t>
      </w:r>
      <w:r w:rsidR="00622F9B" w:rsidRPr="006E3E93">
        <w:rPr>
          <w:rFonts w:ascii="Times New Roman" w:hAnsi="Times New Roman" w:cs="Times New Roman"/>
          <w:sz w:val="24"/>
          <w:szCs w:val="24"/>
        </w:rPr>
        <w:t>н</w:t>
      </w:r>
      <w:r w:rsidR="00831944" w:rsidRPr="006E3E93">
        <w:rPr>
          <w:rFonts w:ascii="Times New Roman" w:hAnsi="Times New Roman" w:cs="Times New Roman"/>
          <w:sz w:val="24"/>
          <w:szCs w:val="24"/>
        </w:rPr>
        <w:t>ог</w:t>
      </w:r>
      <w:r w:rsidR="00622F9B" w:rsidRPr="006E3E93">
        <w:rPr>
          <w:rFonts w:ascii="Times New Roman" w:hAnsi="Times New Roman" w:cs="Times New Roman"/>
          <w:sz w:val="24"/>
          <w:szCs w:val="24"/>
        </w:rPr>
        <w:t xml:space="preserve"> суд</w:t>
      </w:r>
      <w:r w:rsidR="00831944" w:rsidRPr="006E3E93">
        <w:rPr>
          <w:rFonts w:ascii="Times New Roman" w:hAnsi="Times New Roman" w:cs="Times New Roman"/>
          <w:sz w:val="24"/>
          <w:szCs w:val="24"/>
        </w:rPr>
        <w:t>а</w:t>
      </w:r>
      <w:r w:rsidR="00622F9B" w:rsidRPr="006E3E93">
        <w:rPr>
          <w:rFonts w:ascii="Times New Roman" w:hAnsi="Times New Roman" w:cs="Times New Roman"/>
          <w:sz w:val="24"/>
          <w:szCs w:val="24"/>
        </w:rPr>
        <w:t xml:space="preserve"> неки</w:t>
      </w:r>
      <w:r w:rsidR="007F3FCC" w:rsidRPr="006E3E93">
        <w:rPr>
          <w:rFonts w:ascii="Times New Roman" w:hAnsi="Times New Roman" w:cs="Times New Roman"/>
          <w:sz w:val="24"/>
          <w:szCs w:val="24"/>
        </w:rPr>
        <w:t>м</w:t>
      </w:r>
      <w:r w:rsidR="00622F9B" w:rsidRPr="006E3E93">
        <w:rPr>
          <w:rFonts w:ascii="Times New Roman" w:hAnsi="Times New Roman" w:cs="Times New Roman"/>
          <w:sz w:val="24"/>
          <w:szCs w:val="24"/>
        </w:rPr>
        <w:t xml:space="preserve"> други</w:t>
      </w:r>
      <w:r w:rsidR="007F3FCC" w:rsidRPr="006E3E93">
        <w:rPr>
          <w:rFonts w:ascii="Times New Roman" w:hAnsi="Times New Roman" w:cs="Times New Roman"/>
          <w:sz w:val="24"/>
          <w:szCs w:val="24"/>
        </w:rPr>
        <w:t>м</w:t>
      </w:r>
      <w:r w:rsidR="00622F9B" w:rsidRPr="006E3E93">
        <w:rPr>
          <w:rFonts w:ascii="Times New Roman" w:hAnsi="Times New Roman" w:cs="Times New Roman"/>
          <w:sz w:val="24"/>
          <w:szCs w:val="24"/>
        </w:rPr>
        <w:t xml:space="preserve"> облик</w:t>
      </w:r>
      <w:r w:rsidR="007F3FCC" w:rsidRPr="006E3E93">
        <w:rPr>
          <w:rFonts w:ascii="Times New Roman" w:hAnsi="Times New Roman" w:cs="Times New Roman"/>
          <w:sz w:val="24"/>
          <w:szCs w:val="24"/>
        </w:rPr>
        <w:t>ом</w:t>
      </w:r>
      <w:r w:rsidR="00831944" w:rsidRPr="006E3E93">
        <w:rPr>
          <w:rFonts w:ascii="Times New Roman" w:hAnsi="Times New Roman" w:cs="Times New Roman"/>
          <w:sz w:val="24"/>
          <w:szCs w:val="24"/>
        </w:rPr>
        <w:t xml:space="preserve"> </w:t>
      </w:r>
      <w:r w:rsidR="007F3FCC" w:rsidRPr="006E3E93">
        <w:rPr>
          <w:rFonts w:ascii="Times New Roman" w:hAnsi="Times New Roman" w:cs="Times New Roman"/>
          <w:sz w:val="24"/>
          <w:szCs w:val="24"/>
        </w:rPr>
        <w:t>-</w:t>
      </w:r>
      <w:r w:rsidR="00622F9B" w:rsidRPr="006E3E93">
        <w:rPr>
          <w:rFonts w:ascii="Times New Roman" w:hAnsi="Times New Roman" w:cs="Times New Roman"/>
          <w:sz w:val="24"/>
          <w:szCs w:val="24"/>
        </w:rPr>
        <w:t xml:space="preserve"> </w:t>
      </w:r>
      <w:r w:rsidR="00831944" w:rsidRPr="006E3E93">
        <w:rPr>
          <w:rFonts w:ascii="Times New Roman" w:hAnsi="Times New Roman" w:cs="Times New Roman"/>
          <w:sz w:val="24"/>
          <w:szCs w:val="24"/>
        </w:rPr>
        <w:t>судским</w:t>
      </w:r>
      <w:r w:rsidR="00423784" w:rsidRPr="006E3E93">
        <w:rPr>
          <w:rFonts w:ascii="Times New Roman" w:hAnsi="Times New Roman" w:cs="Times New Roman"/>
          <w:sz w:val="24"/>
          <w:szCs w:val="24"/>
        </w:rPr>
        <w:t xml:space="preserve"> одељење</w:t>
      </w:r>
      <w:r w:rsidR="00831944" w:rsidRPr="006E3E93">
        <w:rPr>
          <w:rFonts w:ascii="Times New Roman" w:hAnsi="Times New Roman" w:cs="Times New Roman"/>
          <w:sz w:val="24"/>
          <w:szCs w:val="24"/>
        </w:rPr>
        <w:t>м</w:t>
      </w:r>
      <w:r w:rsidR="00423784" w:rsidRPr="006E3E93">
        <w:rPr>
          <w:rFonts w:ascii="Times New Roman" w:hAnsi="Times New Roman" w:cs="Times New Roman"/>
          <w:sz w:val="24"/>
          <w:szCs w:val="24"/>
        </w:rPr>
        <w:t xml:space="preserve">, </w:t>
      </w:r>
      <w:r w:rsidR="00831944" w:rsidRPr="006E3E93">
        <w:rPr>
          <w:rFonts w:ascii="Times New Roman" w:hAnsi="Times New Roman" w:cs="Times New Roman"/>
          <w:sz w:val="24"/>
          <w:szCs w:val="24"/>
        </w:rPr>
        <w:t>судским даном</w:t>
      </w:r>
      <w:r w:rsidR="00622F9B" w:rsidRPr="006E3E93">
        <w:rPr>
          <w:rFonts w:ascii="Times New Roman" w:hAnsi="Times New Roman" w:cs="Times New Roman"/>
          <w:sz w:val="24"/>
          <w:szCs w:val="24"/>
        </w:rPr>
        <w:t xml:space="preserve"> или </w:t>
      </w:r>
      <w:r w:rsidR="00831944" w:rsidRPr="006E3E93">
        <w:rPr>
          <w:rFonts w:ascii="Times New Roman" w:hAnsi="Times New Roman" w:cs="Times New Roman"/>
          <w:sz w:val="24"/>
          <w:szCs w:val="24"/>
        </w:rPr>
        <w:t>нечим сличним</w:t>
      </w:r>
      <w:r w:rsidR="00DA076A" w:rsidRPr="006E3E93">
        <w:rPr>
          <w:rFonts w:ascii="Times New Roman" w:hAnsi="Times New Roman" w:cs="Times New Roman"/>
          <w:sz w:val="24"/>
          <w:szCs w:val="24"/>
        </w:rPr>
        <w:t>.</w:t>
      </w:r>
    </w:p>
    <w:p w:rsidR="00831944" w:rsidRPr="006E3E93" w:rsidRDefault="00831944" w:rsidP="00831944">
      <w:pPr>
        <w:pStyle w:val="ListParagraph"/>
        <w:ind w:left="851"/>
        <w:jc w:val="both"/>
        <w:rPr>
          <w:rFonts w:ascii="Times New Roman" w:hAnsi="Times New Roman" w:cs="Times New Roman"/>
          <w:sz w:val="24"/>
          <w:szCs w:val="24"/>
        </w:rPr>
      </w:pPr>
    </w:p>
    <w:p w:rsidR="00831944" w:rsidRPr="006E3E93" w:rsidRDefault="00E0029E" w:rsidP="009841A2">
      <w:pPr>
        <w:pStyle w:val="ListParagraph"/>
        <w:numPr>
          <w:ilvl w:val="1"/>
          <w:numId w:val="5"/>
        </w:numPr>
        <w:ind w:left="851"/>
        <w:jc w:val="both"/>
        <w:rPr>
          <w:rFonts w:ascii="Times New Roman" w:hAnsi="Times New Roman" w:cs="Times New Roman"/>
          <w:sz w:val="24"/>
          <w:szCs w:val="24"/>
        </w:rPr>
      </w:pPr>
      <w:r w:rsidRPr="006E3E93">
        <w:rPr>
          <w:rFonts w:ascii="Times New Roman" w:hAnsi="Times New Roman" w:cs="Times New Roman"/>
          <w:sz w:val="24"/>
          <w:szCs w:val="24"/>
        </w:rPr>
        <w:t xml:space="preserve">За </w:t>
      </w:r>
      <w:r w:rsidR="00831944" w:rsidRPr="006E3E93">
        <w:rPr>
          <w:rFonts w:ascii="Times New Roman" w:hAnsi="Times New Roman" w:cs="Times New Roman"/>
          <w:sz w:val="24"/>
          <w:szCs w:val="24"/>
        </w:rPr>
        <w:t>поједина</w:t>
      </w:r>
      <w:r w:rsidRPr="006E3E93">
        <w:rPr>
          <w:rFonts w:ascii="Times New Roman" w:hAnsi="Times New Roman" w:cs="Times New Roman"/>
          <w:sz w:val="24"/>
          <w:szCs w:val="24"/>
        </w:rPr>
        <w:t xml:space="preserve"> кривична дела омогућити да </w:t>
      </w:r>
      <w:r w:rsidR="00831944" w:rsidRPr="006E3E93">
        <w:rPr>
          <w:rFonts w:ascii="Times New Roman" w:hAnsi="Times New Roman" w:cs="Times New Roman"/>
          <w:sz w:val="24"/>
          <w:szCs w:val="24"/>
        </w:rPr>
        <w:t>се воде по скраћеном поступ</w:t>
      </w:r>
      <w:r w:rsidRPr="006E3E93">
        <w:rPr>
          <w:rFonts w:ascii="Times New Roman" w:hAnsi="Times New Roman" w:cs="Times New Roman"/>
          <w:sz w:val="24"/>
          <w:szCs w:val="24"/>
        </w:rPr>
        <w:t>к</w:t>
      </w:r>
      <w:r w:rsidR="00831944" w:rsidRPr="006E3E93">
        <w:rPr>
          <w:rFonts w:ascii="Times New Roman" w:hAnsi="Times New Roman" w:cs="Times New Roman"/>
          <w:sz w:val="24"/>
          <w:szCs w:val="24"/>
        </w:rPr>
        <w:t>у</w:t>
      </w:r>
      <w:r w:rsidRPr="006E3E93">
        <w:rPr>
          <w:rFonts w:ascii="Times New Roman" w:hAnsi="Times New Roman" w:cs="Times New Roman"/>
          <w:sz w:val="24"/>
          <w:szCs w:val="24"/>
        </w:rPr>
        <w:t xml:space="preserve"> </w:t>
      </w:r>
      <w:r w:rsidR="00831944" w:rsidRPr="006E3E93">
        <w:rPr>
          <w:rFonts w:ascii="Times New Roman" w:hAnsi="Times New Roman" w:cs="Times New Roman"/>
          <w:sz w:val="24"/>
          <w:szCs w:val="24"/>
        </w:rPr>
        <w:t>што би свакако омогућило</w:t>
      </w:r>
      <w:r w:rsidRPr="006E3E93">
        <w:rPr>
          <w:rFonts w:ascii="Times New Roman" w:hAnsi="Times New Roman" w:cs="Times New Roman"/>
          <w:sz w:val="24"/>
          <w:szCs w:val="24"/>
        </w:rPr>
        <w:t xml:space="preserve"> </w:t>
      </w:r>
      <w:r w:rsidR="00831944" w:rsidRPr="006E3E93">
        <w:rPr>
          <w:rFonts w:ascii="Times New Roman" w:hAnsi="Times New Roman" w:cs="Times New Roman"/>
          <w:sz w:val="24"/>
          <w:szCs w:val="24"/>
        </w:rPr>
        <w:t>убрзање</w:t>
      </w:r>
      <w:r w:rsidRPr="006E3E93">
        <w:rPr>
          <w:rFonts w:ascii="Times New Roman" w:hAnsi="Times New Roman" w:cs="Times New Roman"/>
          <w:sz w:val="24"/>
          <w:szCs w:val="24"/>
        </w:rPr>
        <w:t xml:space="preserve"> </w:t>
      </w:r>
      <w:r w:rsidR="00831944" w:rsidRPr="006E3E93">
        <w:rPr>
          <w:rFonts w:ascii="Times New Roman" w:hAnsi="Times New Roman" w:cs="Times New Roman"/>
          <w:sz w:val="24"/>
          <w:szCs w:val="24"/>
        </w:rPr>
        <w:t>самог поступ</w:t>
      </w:r>
      <w:r w:rsidR="002F05B4" w:rsidRPr="006E3E93">
        <w:rPr>
          <w:rFonts w:ascii="Times New Roman" w:hAnsi="Times New Roman" w:cs="Times New Roman"/>
          <w:sz w:val="24"/>
          <w:szCs w:val="24"/>
        </w:rPr>
        <w:t>к</w:t>
      </w:r>
      <w:r w:rsidR="00831944" w:rsidRPr="006E3E93">
        <w:rPr>
          <w:rFonts w:ascii="Times New Roman" w:hAnsi="Times New Roman" w:cs="Times New Roman"/>
          <w:sz w:val="24"/>
          <w:szCs w:val="24"/>
        </w:rPr>
        <w:t>а али и довело</w:t>
      </w:r>
      <w:r w:rsidRPr="006E3E93">
        <w:rPr>
          <w:rFonts w:ascii="Times New Roman" w:hAnsi="Times New Roman" w:cs="Times New Roman"/>
          <w:sz w:val="24"/>
          <w:szCs w:val="24"/>
        </w:rPr>
        <w:t xml:space="preserve"> до </w:t>
      </w:r>
      <w:r w:rsidR="00831944" w:rsidRPr="006E3E93">
        <w:rPr>
          <w:rFonts w:ascii="Times New Roman" w:hAnsi="Times New Roman" w:cs="Times New Roman"/>
          <w:sz w:val="24"/>
          <w:szCs w:val="24"/>
        </w:rPr>
        <w:t xml:space="preserve">значајних </w:t>
      </w:r>
      <w:r w:rsidRPr="006E3E93">
        <w:rPr>
          <w:rFonts w:ascii="Times New Roman" w:hAnsi="Times New Roman" w:cs="Times New Roman"/>
          <w:sz w:val="24"/>
          <w:szCs w:val="24"/>
        </w:rPr>
        <w:t xml:space="preserve">уштеда. </w:t>
      </w:r>
    </w:p>
    <w:p w:rsidR="00831944" w:rsidRPr="006E3E93" w:rsidRDefault="00831944" w:rsidP="00831944">
      <w:pPr>
        <w:pStyle w:val="ListParagraph"/>
        <w:rPr>
          <w:rFonts w:ascii="Times New Roman" w:hAnsi="Times New Roman" w:cs="Times New Roman"/>
          <w:sz w:val="24"/>
          <w:szCs w:val="24"/>
        </w:rPr>
      </w:pPr>
    </w:p>
    <w:p w:rsidR="00400766" w:rsidRPr="006E3E93" w:rsidRDefault="00831944" w:rsidP="009841A2">
      <w:pPr>
        <w:pStyle w:val="ListParagraph"/>
        <w:numPr>
          <w:ilvl w:val="1"/>
          <w:numId w:val="5"/>
        </w:numPr>
        <w:ind w:left="851"/>
        <w:jc w:val="both"/>
        <w:rPr>
          <w:rFonts w:ascii="Times New Roman" w:hAnsi="Times New Roman" w:cs="Times New Roman"/>
          <w:sz w:val="24"/>
          <w:szCs w:val="24"/>
        </w:rPr>
      </w:pPr>
      <w:r w:rsidRPr="006E3E93">
        <w:rPr>
          <w:rFonts w:ascii="Times New Roman" w:hAnsi="Times New Roman" w:cs="Times New Roman"/>
          <w:sz w:val="24"/>
          <w:szCs w:val="24"/>
        </w:rPr>
        <w:t xml:space="preserve">Строго водити рачуна о </w:t>
      </w:r>
      <w:r w:rsidR="00400766" w:rsidRPr="006E3E93">
        <w:rPr>
          <w:rFonts w:ascii="Times New Roman" w:hAnsi="Times New Roman" w:cs="Times New Roman"/>
          <w:sz w:val="24"/>
          <w:szCs w:val="24"/>
        </w:rPr>
        <w:t>врсти кривичног дела приликом примене начела опортунитета. Потенцијално решење би било прописивање листе кривичних дела код којих употреба овог начела не би била могућа из различитих разлога (њихове тежине, специфичног начина на који су извршена, друштвене опасности којом прете и сл.)</w:t>
      </w:r>
    </w:p>
    <w:p w:rsidR="00400766" w:rsidRPr="006E3E93" w:rsidRDefault="00400766" w:rsidP="00400766">
      <w:pPr>
        <w:pStyle w:val="ListParagraph"/>
        <w:rPr>
          <w:rFonts w:ascii="Times New Roman" w:hAnsi="Times New Roman" w:cs="Times New Roman"/>
          <w:sz w:val="24"/>
          <w:szCs w:val="24"/>
        </w:rPr>
      </w:pPr>
    </w:p>
    <w:p w:rsidR="003A3551" w:rsidRPr="006E3E93" w:rsidRDefault="00400766" w:rsidP="003A3551">
      <w:pPr>
        <w:pStyle w:val="ListParagraph"/>
        <w:numPr>
          <w:ilvl w:val="1"/>
          <w:numId w:val="5"/>
        </w:numPr>
        <w:ind w:left="851"/>
        <w:jc w:val="both"/>
        <w:rPr>
          <w:rFonts w:ascii="Times New Roman" w:hAnsi="Times New Roman" w:cs="Times New Roman"/>
          <w:sz w:val="24"/>
          <w:szCs w:val="24"/>
        </w:rPr>
      </w:pPr>
      <w:r w:rsidRPr="006E3E93">
        <w:rPr>
          <w:rFonts w:ascii="Times New Roman" w:hAnsi="Times New Roman" w:cs="Times New Roman"/>
          <w:sz w:val="24"/>
          <w:szCs w:val="24"/>
        </w:rPr>
        <w:t xml:space="preserve">Увести </w:t>
      </w:r>
      <w:r w:rsidR="00D466F0" w:rsidRPr="006E3E93">
        <w:rPr>
          <w:rFonts w:ascii="Times New Roman" w:hAnsi="Times New Roman" w:cs="Times New Roman"/>
          <w:sz w:val="24"/>
          <w:szCs w:val="24"/>
        </w:rPr>
        <w:t>систем вредновања квалитета и судских помоћника и другог помоћног судијског особља, кроз систем јасних  и транспарентних правила</w:t>
      </w:r>
      <w:r w:rsidRPr="006E3E93">
        <w:rPr>
          <w:rFonts w:ascii="Times New Roman" w:hAnsi="Times New Roman" w:cs="Times New Roman"/>
          <w:sz w:val="24"/>
          <w:szCs w:val="24"/>
        </w:rPr>
        <w:t>.</w:t>
      </w:r>
    </w:p>
    <w:p w:rsidR="003A3551" w:rsidRPr="006E3E93" w:rsidRDefault="003A3551" w:rsidP="003A3551">
      <w:pPr>
        <w:pStyle w:val="ListParagraph"/>
        <w:ind w:left="851"/>
        <w:jc w:val="both"/>
        <w:rPr>
          <w:rFonts w:ascii="Times New Roman" w:hAnsi="Times New Roman" w:cs="Times New Roman"/>
          <w:sz w:val="24"/>
          <w:szCs w:val="24"/>
        </w:rPr>
      </w:pPr>
    </w:p>
    <w:p w:rsidR="008D562B" w:rsidRPr="006E3E93" w:rsidRDefault="00E0029E" w:rsidP="008D562B">
      <w:pPr>
        <w:pStyle w:val="ListParagraph"/>
        <w:numPr>
          <w:ilvl w:val="0"/>
          <w:numId w:val="5"/>
        </w:numPr>
        <w:jc w:val="both"/>
        <w:rPr>
          <w:rFonts w:ascii="Times New Roman" w:hAnsi="Times New Roman" w:cs="Times New Roman"/>
          <w:sz w:val="24"/>
          <w:szCs w:val="24"/>
        </w:rPr>
      </w:pPr>
      <w:r w:rsidRPr="006E3E93">
        <w:rPr>
          <w:rFonts w:ascii="Times New Roman" w:hAnsi="Times New Roman" w:cs="Times New Roman"/>
          <w:b/>
          <w:sz w:val="24"/>
          <w:szCs w:val="24"/>
        </w:rPr>
        <w:t>ИКТ-</w:t>
      </w:r>
      <w:r w:rsidRPr="006E3E93">
        <w:rPr>
          <w:rFonts w:ascii="Times New Roman" w:hAnsi="Times New Roman" w:cs="Times New Roman"/>
          <w:sz w:val="24"/>
          <w:szCs w:val="24"/>
        </w:rPr>
        <w:t xml:space="preserve"> учинити да буде систем за оптимизацију управљања, а не само огледало постојећег тромог и неефикасног система.</w:t>
      </w:r>
    </w:p>
    <w:p w:rsidR="00E0029E" w:rsidRPr="006E3E93" w:rsidRDefault="00E0029E" w:rsidP="002F05B4">
      <w:pPr>
        <w:pStyle w:val="ListParagraph"/>
        <w:numPr>
          <w:ilvl w:val="1"/>
          <w:numId w:val="14"/>
        </w:numPr>
        <w:ind w:left="1776"/>
        <w:jc w:val="both"/>
        <w:rPr>
          <w:rFonts w:ascii="Times New Roman" w:hAnsi="Times New Roman" w:cs="Times New Roman"/>
          <w:sz w:val="24"/>
          <w:szCs w:val="24"/>
        </w:rPr>
      </w:pPr>
      <w:r w:rsidRPr="006E3E93">
        <w:rPr>
          <w:rFonts w:ascii="Times New Roman" w:hAnsi="Times New Roman" w:cs="Times New Roman"/>
          <w:sz w:val="24"/>
          <w:szCs w:val="24"/>
        </w:rPr>
        <w:t xml:space="preserve">Укинути сву непотребну папирологију, повезати системе и делити информације како </w:t>
      </w:r>
      <w:r w:rsidR="00400766" w:rsidRPr="006E3E93">
        <w:rPr>
          <w:rFonts w:ascii="Times New Roman" w:hAnsi="Times New Roman" w:cs="Times New Roman"/>
          <w:sz w:val="24"/>
          <w:szCs w:val="24"/>
        </w:rPr>
        <w:t>би се избегло беспотребно дуплирање послова</w:t>
      </w:r>
      <w:r w:rsidR="002F05B4" w:rsidRPr="006E3E93">
        <w:rPr>
          <w:rFonts w:ascii="Times New Roman" w:hAnsi="Times New Roman" w:cs="Times New Roman"/>
          <w:sz w:val="24"/>
          <w:szCs w:val="24"/>
        </w:rPr>
        <w:t>.</w:t>
      </w:r>
      <w:r w:rsidRPr="006E3E93">
        <w:rPr>
          <w:rFonts w:ascii="Times New Roman" w:hAnsi="Times New Roman" w:cs="Times New Roman"/>
          <w:sz w:val="24"/>
          <w:szCs w:val="24"/>
        </w:rPr>
        <w:t xml:space="preserve"> </w:t>
      </w:r>
    </w:p>
    <w:p w:rsidR="008D562B" w:rsidRPr="006E3E93" w:rsidRDefault="008D562B" w:rsidP="002F05B4">
      <w:pPr>
        <w:pStyle w:val="ListParagraph"/>
        <w:numPr>
          <w:ilvl w:val="1"/>
          <w:numId w:val="14"/>
        </w:numPr>
        <w:ind w:left="1776"/>
        <w:jc w:val="both"/>
        <w:rPr>
          <w:rFonts w:ascii="Times New Roman" w:hAnsi="Times New Roman" w:cs="Times New Roman"/>
          <w:sz w:val="24"/>
          <w:szCs w:val="24"/>
        </w:rPr>
      </w:pPr>
      <w:r w:rsidRPr="006E3E93">
        <w:rPr>
          <w:rFonts w:ascii="Times New Roman" w:hAnsi="Times New Roman" w:cs="Times New Roman"/>
          <w:sz w:val="24"/>
          <w:szCs w:val="24"/>
        </w:rPr>
        <w:t>Омогућити лакшу размену информација између различитих субјеката у поступку (нпр. полиција-суд, катастар-суд и сл.)</w:t>
      </w:r>
    </w:p>
    <w:p w:rsidR="002F05B4" w:rsidRPr="006E3E93" w:rsidRDefault="00E0029E" w:rsidP="002F05B4">
      <w:pPr>
        <w:pStyle w:val="ListParagraph"/>
        <w:numPr>
          <w:ilvl w:val="1"/>
          <w:numId w:val="14"/>
        </w:numPr>
        <w:ind w:left="1776"/>
        <w:jc w:val="both"/>
        <w:rPr>
          <w:rFonts w:ascii="Times New Roman" w:hAnsi="Times New Roman" w:cs="Times New Roman"/>
          <w:sz w:val="24"/>
          <w:szCs w:val="24"/>
        </w:rPr>
      </w:pPr>
      <w:r w:rsidRPr="006E3E93">
        <w:rPr>
          <w:rFonts w:ascii="Times New Roman" w:hAnsi="Times New Roman" w:cs="Times New Roman"/>
          <w:sz w:val="24"/>
          <w:szCs w:val="24"/>
        </w:rPr>
        <w:t xml:space="preserve"> Водити рачуна о томе да се број такси смањује, а не пов</w:t>
      </w:r>
      <w:r w:rsidR="00400766" w:rsidRPr="006E3E93">
        <w:rPr>
          <w:rFonts w:ascii="Times New Roman" w:hAnsi="Times New Roman" w:cs="Times New Roman"/>
          <w:sz w:val="24"/>
          <w:szCs w:val="24"/>
        </w:rPr>
        <w:t>е</w:t>
      </w:r>
      <w:r w:rsidRPr="006E3E93">
        <w:rPr>
          <w:rFonts w:ascii="Times New Roman" w:hAnsi="Times New Roman" w:cs="Times New Roman"/>
          <w:sz w:val="24"/>
          <w:szCs w:val="24"/>
        </w:rPr>
        <w:t xml:space="preserve">ћава овим изменама. </w:t>
      </w:r>
    </w:p>
    <w:p w:rsidR="00400766" w:rsidRPr="006E3E93" w:rsidRDefault="00E0029E" w:rsidP="00400766">
      <w:pPr>
        <w:pStyle w:val="ListParagraph"/>
        <w:numPr>
          <w:ilvl w:val="1"/>
          <w:numId w:val="14"/>
        </w:numPr>
        <w:ind w:left="1776"/>
        <w:jc w:val="both"/>
        <w:rPr>
          <w:rFonts w:ascii="Times New Roman" w:hAnsi="Times New Roman" w:cs="Times New Roman"/>
          <w:sz w:val="24"/>
          <w:szCs w:val="24"/>
        </w:rPr>
      </w:pPr>
      <w:r w:rsidRPr="006E3E93">
        <w:rPr>
          <w:rFonts w:ascii="Times New Roman" w:hAnsi="Times New Roman" w:cs="Times New Roman"/>
          <w:sz w:val="24"/>
          <w:szCs w:val="24"/>
        </w:rPr>
        <w:t xml:space="preserve">Користити ИКТ и за </w:t>
      </w:r>
      <w:r w:rsidR="00400766" w:rsidRPr="006E3E93">
        <w:rPr>
          <w:rFonts w:ascii="Times New Roman" w:hAnsi="Times New Roman" w:cs="Times New Roman"/>
          <w:sz w:val="24"/>
          <w:szCs w:val="24"/>
        </w:rPr>
        <w:t>праћење</w:t>
      </w:r>
      <w:r w:rsidRPr="006E3E93">
        <w:rPr>
          <w:rFonts w:ascii="Times New Roman" w:hAnsi="Times New Roman" w:cs="Times New Roman"/>
          <w:sz w:val="24"/>
          <w:szCs w:val="24"/>
        </w:rPr>
        <w:t xml:space="preserve"> стања у правосуђу али и</w:t>
      </w:r>
      <w:r w:rsidR="004A1AFE" w:rsidRPr="006E3E93">
        <w:rPr>
          <w:rFonts w:ascii="Times New Roman" w:hAnsi="Times New Roman" w:cs="Times New Roman"/>
          <w:sz w:val="24"/>
          <w:szCs w:val="24"/>
        </w:rPr>
        <w:t xml:space="preserve"> </w:t>
      </w:r>
      <w:r w:rsidRPr="006E3E93">
        <w:rPr>
          <w:rFonts w:ascii="Times New Roman" w:hAnsi="Times New Roman" w:cs="Times New Roman"/>
          <w:sz w:val="24"/>
          <w:szCs w:val="24"/>
        </w:rPr>
        <w:t xml:space="preserve">за </w:t>
      </w:r>
      <w:r w:rsidR="00AC1FC2" w:rsidRPr="006E3E93">
        <w:rPr>
          <w:rFonts w:ascii="Times New Roman" w:hAnsi="Times New Roman" w:cs="Times New Roman"/>
          <w:sz w:val="24"/>
          <w:szCs w:val="24"/>
        </w:rPr>
        <w:t>његову</w:t>
      </w:r>
      <w:r w:rsidRPr="006E3E93">
        <w:rPr>
          <w:rFonts w:ascii="Times New Roman" w:hAnsi="Times New Roman" w:cs="Times New Roman"/>
          <w:sz w:val="24"/>
          <w:szCs w:val="24"/>
        </w:rPr>
        <w:t xml:space="preserve"> оптимизацију као и повећање самосталности судова и других органа кроз електронски приступ информацијама. Увести/реактивирати инфо- пултове у судовима.</w:t>
      </w:r>
    </w:p>
    <w:p w:rsidR="00400766" w:rsidRPr="006E3E93" w:rsidRDefault="00400766" w:rsidP="00400766">
      <w:pPr>
        <w:pStyle w:val="ListParagraph"/>
        <w:ind w:left="1776"/>
        <w:jc w:val="both"/>
        <w:rPr>
          <w:rFonts w:ascii="Times New Roman" w:hAnsi="Times New Roman" w:cs="Times New Roman"/>
          <w:sz w:val="24"/>
          <w:szCs w:val="24"/>
        </w:rPr>
      </w:pPr>
    </w:p>
    <w:p w:rsidR="0023186C" w:rsidRPr="006E3E93" w:rsidRDefault="009841A2" w:rsidP="009841A2">
      <w:pPr>
        <w:pStyle w:val="ListParagraph"/>
        <w:numPr>
          <w:ilvl w:val="0"/>
          <w:numId w:val="14"/>
        </w:numPr>
        <w:jc w:val="both"/>
        <w:rPr>
          <w:rFonts w:ascii="Times New Roman" w:hAnsi="Times New Roman" w:cs="Times New Roman"/>
          <w:sz w:val="24"/>
          <w:szCs w:val="24"/>
        </w:rPr>
      </w:pPr>
      <w:r w:rsidRPr="006E3E93">
        <w:rPr>
          <w:rFonts w:ascii="Times New Roman" w:hAnsi="Times New Roman" w:cs="Times New Roman"/>
          <w:b/>
          <w:sz w:val="24"/>
          <w:szCs w:val="24"/>
        </w:rPr>
        <w:t>Образовне програме</w:t>
      </w:r>
      <w:r w:rsidRPr="006E3E93">
        <w:rPr>
          <w:rFonts w:ascii="Times New Roman" w:hAnsi="Times New Roman" w:cs="Times New Roman"/>
          <w:sz w:val="24"/>
          <w:szCs w:val="24"/>
        </w:rPr>
        <w:t xml:space="preserve"> на високим правним школама прилагодити новом времену и новим потребама, посебно у областима нових начина решавања спорова, улоге правосуђа и овладавање новим вештинама.</w:t>
      </w:r>
      <w:r w:rsidR="00400766" w:rsidRPr="006E3E93">
        <w:rPr>
          <w:rFonts w:ascii="Times New Roman" w:hAnsi="Times New Roman" w:cs="Times New Roman"/>
          <w:sz w:val="24"/>
          <w:szCs w:val="24"/>
        </w:rPr>
        <w:t xml:space="preserve"> Озбиљнија реформа курикулума правних факултета није урађена јако дуго. </w:t>
      </w:r>
      <w:r w:rsidR="003A3551" w:rsidRPr="006E3E93">
        <w:rPr>
          <w:rFonts w:ascii="Times New Roman" w:hAnsi="Times New Roman" w:cs="Times New Roman"/>
          <w:sz w:val="24"/>
          <w:szCs w:val="24"/>
        </w:rPr>
        <w:t xml:space="preserve">Све је већи „јаз“ између теоријског </w:t>
      </w:r>
      <w:r w:rsidR="003A3551" w:rsidRPr="006E3E93">
        <w:rPr>
          <w:rFonts w:ascii="Times New Roman" w:hAnsi="Times New Roman" w:cs="Times New Roman"/>
          <w:sz w:val="24"/>
          <w:szCs w:val="24"/>
        </w:rPr>
        <w:lastRenderedPageBreak/>
        <w:t>знања које се стиче у овим образовним установама и стварним практичним проблемима. Сходно томе</w:t>
      </w:r>
      <w:r w:rsidR="00AC1FC2">
        <w:rPr>
          <w:rFonts w:ascii="Times New Roman" w:hAnsi="Times New Roman" w:cs="Times New Roman"/>
          <w:sz w:val="24"/>
          <w:szCs w:val="24"/>
        </w:rPr>
        <w:t>,</w:t>
      </w:r>
      <w:r w:rsidR="003A3551" w:rsidRPr="006E3E93">
        <w:rPr>
          <w:rFonts w:ascii="Times New Roman" w:hAnsi="Times New Roman" w:cs="Times New Roman"/>
          <w:sz w:val="24"/>
          <w:szCs w:val="24"/>
        </w:rPr>
        <w:t xml:space="preserve"> н</w:t>
      </w:r>
      <w:r w:rsidR="00400766" w:rsidRPr="006E3E93">
        <w:rPr>
          <w:rFonts w:ascii="Times New Roman" w:hAnsi="Times New Roman" w:cs="Times New Roman"/>
          <w:sz w:val="24"/>
          <w:szCs w:val="24"/>
        </w:rPr>
        <w:t xml:space="preserve">еопходно </w:t>
      </w:r>
      <w:r w:rsidR="003A3551" w:rsidRPr="006E3E93">
        <w:rPr>
          <w:rFonts w:ascii="Times New Roman" w:hAnsi="Times New Roman" w:cs="Times New Roman"/>
          <w:sz w:val="24"/>
          <w:szCs w:val="24"/>
        </w:rPr>
        <w:t xml:space="preserve">је </w:t>
      </w:r>
      <w:r w:rsidR="00400766" w:rsidRPr="006E3E93">
        <w:rPr>
          <w:rFonts w:ascii="Times New Roman" w:hAnsi="Times New Roman" w:cs="Times New Roman"/>
          <w:sz w:val="24"/>
          <w:szCs w:val="24"/>
        </w:rPr>
        <w:t xml:space="preserve">увођење знатно </w:t>
      </w:r>
      <w:r w:rsidR="003A3551" w:rsidRPr="006E3E93">
        <w:rPr>
          <w:rFonts w:ascii="Times New Roman" w:hAnsi="Times New Roman" w:cs="Times New Roman"/>
          <w:sz w:val="24"/>
          <w:szCs w:val="24"/>
        </w:rPr>
        <w:t xml:space="preserve">више практичних предмета, курсева и сл., како би из ових институција излазили свршени студенти који су већ упознати са потенцијалним проблемима у пракси али и са знањем на који начин ти проблеми могу да се реше. </w:t>
      </w:r>
    </w:p>
    <w:p w:rsidR="003A3551" w:rsidRPr="006E3E93" w:rsidRDefault="003A3551" w:rsidP="003A3551">
      <w:pPr>
        <w:pStyle w:val="ListParagraph"/>
        <w:jc w:val="both"/>
        <w:rPr>
          <w:rFonts w:ascii="Times New Roman" w:hAnsi="Times New Roman" w:cs="Times New Roman"/>
          <w:sz w:val="24"/>
          <w:szCs w:val="24"/>
        </w:rPr>
      </w:pPr>
    </w:p>
    <w:p w:rsidR="00743049" w:rsidRPr="006E3E93" w:rsidRDefault="00E0029E" w:rsidP="003A3551">
      <w:pPr>
        <w:pStyle w:val="ListParagraph"/>
        <w:numPr>
          <w:ilvl w:val="0"/>
          <w:numId w:val="14"/>
        </w:numPr>
        <w:jc w:val="both"/>
        <w:rPr>
          <w:rFonts w:ascii="Times New Roman" w:hAnsi="Times New Roman" w:cs="Times New Roman"/>
          <w:sz w:val="24"/>
          <w:szCs w:val="24"/>
        </w:rPr>
      </w:pPr>
      <w:r w:rsidRPr="006E3E93">
        <w:rPr>
          <w:rFonts w:ascii="Times New Roman" w:hAnsi="Times New Roman" w:cs="Times New Roman"/>
          <w:b/>
          <w:sz w:val="24"/>
          <w:szCs w:val="24"/>
        </w:rPr>
        <w:t>Рад судија</w:t>
      </w:r>
      <w:r w:rsidR="00E4248A" w:rsidRPr="006E3E93">
        <w:rPr>
          <w:rFonts w:ascii="Times New Roman" w:hAnsi="Times New Roman" w:cs="Times New Roman"/>
          <w:b/>
          <w:sz w:val="24"/>
          <w:szCs w:val="24"/>
        </w:rPr>
        <w:t xml:space="preserve">: </w:t>
      </w:r>
      <w:r w:rsidR="003A1225" w:rsidRPr="006E3E93">
        <w:rPr>
          <w:rFonts w:ascii="Times New Roman" w:hAnsi="Times New Roman" w:cs="Times New Roman"/>
          <w:sz w:val="24"/>
          <w:szCs w:val="24"/>
        </w:rPr>
        <w:t>Ревидирати систем евалуације</w:t>
      </w:r>
      <w:r w:rsidR="007F3FCC" w:rsidRPr="006E3E93">
        <w:rPr>
          <w:rFonts w:ascii="Times New Roman" w:hAnsi="Times New Roman" w:cs="Times New Roman"/>
          <w:sz w:val="24"/>
          <w:szCs w:val="24"/>
        </w:rPr>
        <w:t xml:space="preserve"> судија</w:t>
      </w:r>
      <w:r w:rsidR="009841A2" w:rsidRPr="006E3E93">
        <w:rPr>
          <w:rFonts w:ascii="Times New Roman" w:hAnsi="Times New Roman" w:cs="Times New Roman"/>
          <w:sz w:val="24"/>
          <w:szCs w:val="24"/>
        </w:rPr>
        <w:t xml:space="preserve">. </w:t>
      </w:r>
      <w:r w:rsidR="003A1225" w:rsidRPr="006E3E93">
        <w:rPr>
          <w:rFonts w:ascii="Times New Roman" w:hAnsi="Times New Roman" w:cs="Times New Roman"/>
          <w:sz w:val="24"/>
          <w:szCs w:val="24"/>
        </w:rPr>
        <w:t xml:space="preserve">Њиме поставити темеље за јасне критеријуме за напредовање у зависности од резултата рада, али и за позивање на личну одговорност судија. </w:t>
      </w:r>
      <w:r w:rsidR="00971F28" w:rsidRPr="006E3E93">
        <w:rPr>
          <w:rFonts w:ascii="Times New Roman" w:hAnsi="Times New Roman" w:cs="Times New Roman"/>
          <w:sz w:val="24"/>
          <w:szCs w:val="24"/>
        </w:rPr>
        <w:t>Омогућити судијама преко постојећег АВП система увид у свој рад.</w:t>
      </w:r>
      <w:r w:rsidR="002F05B4" w:rsidRPr="006E3E93">
        <w:rPr>
          <w:rFonts w:ascii="Times New Roman" w:hAnsi="Times New Roman" w:cs="Times New Roman"/>
          <w:sz w:val="24"/>
          <w:szCs w:val="24"/>
        </w:rPr>
        <w:t xml:space="preserve"> Заштити независност судија од осталих грана влас</w:t>
      </w:r>
      <w:r w:rsidR="009841A2" w:rsidRPr="006E3E93">
        <w:rPr>
          <w:rFonts w:ascii="Times New Roman" w:hAnsi="Times New Roman" w:cs="Times New Roman"/>
          <w:sz w:val="24"/>
          <w:szCs w:val="24"/>
        </w:rPr>
        <w:t>ти и свих других субјеката али такође изградити њихову стручност и интелектуалну независност која мора да почне да се гради још од факултета.</w:t>
      </w:r>
      <w:r w:rsidR="002F05B4" w:rsidRPr="006E3E93">
        <w:rPr>
          <w:rFonts w:ascii="Times New Roman" w:hAnsi="Times New Roman" w:cs="Times New Roman"/>
          <w:sz w:val="24"/>
          <w:szCs w:val="24"/>
        </w:rPr>
        <w:t xml:space="preserve"> </w:t>
      </w:r>
    </w:p>
    <w:p w:rsidR="008D562B" w:rsidRPr="006E3E93" w:rsidRDefault="008D562B" w:rsidP="008D562B">
      <w:pPr>
        <w:pStyle w:val="ListParagraph"/>
        <w:rPr>
          <w:rFonts w:ascii="Times New Roman" w:hAnsi="Times New Roman" w:cs="Times New Roman"/>
          <w:sz w:val="24"/>
          <w:szCs w:val="24"/>
        </w:rPr>
      </w:pPr>
    </w:p>
    <w:p w:rsidR="00EB781F" w:rsidRPr="006E3E93" w:rsidRDefault="008D562B" w:rsidP="00EB781F">
      <w:pPr>
        <w:pStyle w:val="ListParagraph"/>
        <w:numPr>
          <w:ilvl w:val="0"/>
          <w:numId w:val="14"/>
        </w:numPr>
        <w:jc w:val="both"/>
        <w:rPr>
          <w:rFonts w:ascii="Times New Roman" w:hAnsi="Times New Roman" w:cs="Times New Roman"/>
          <w:sz w:val="24"/>
          <w:szCs w:val="24"/>
        </w:rPr>
      </w:pPr>
      <w:r w:rsidRPr="006E3E93">
        <w:rPr>
          <w:rFonts w:ascii="Times New Roman" w:hAnsi="Times New Roman" w:cs="Times New Roman"/>
          <w:b/>
          <w:sz w:val="24"/>
          <w:szCs w:val="24"/>
        </w:rPr>
        <w:t xml:space="preserve">Рад тужилаца: </w:t>
      </w:r>
      <w:r w:rsidRPr="006E3E93">
        <w:rPr>
          <w:rFonts w:ascii="Times New Roman" w:hAnsi="Times New Roman" w:cs="Times New Roman"/>
          <w:sz w:val="24"/>
          <w:szCs w:val="24"/>
        </w:rPr>
        <w:t>Нужно повећање броја пре свега заменика јавних тужилаца и сарадника</w:t>
      </w:r>
      <w:r w:rsidR="00F0634D" w:rsidRPr="006E3E93">
        <w:rPr>
          <w:rFonts w:ascii="Times New Roman" w:hAnsi="Times New Roman" w:cs="Times New Roman"/>
          <w:sz w:val="24"/>
          <w:szCs w:val="24"/>
        </w:rPr>
        <w:t xml:space="preserve"> (макар до броја предвиђеног систематизацијом)</w:t>
      </w:r>
      <w:r w:rsidRPr="006E3E93">
        <w:rPr>
          <w:rFonts w:ascii="Times New Roman" w:hAnsi="Times New Roman" w:cs="Times New Roman"/>
          <w:sz w:val="24"/>
          <w:szCs w:val="24"/>
        </w:rPr>
        <w:t>. Број предмета</w:t>
      </w:r>
      <w:r w:rsidR="00AC1FC2">
        <w:rPr>
          <w:rFonts w:ascii="Times New Roman" w:hAnsi="Times New Roman" w:cs="Times New Roman"/>
          <w:sz w:val="24"/>
          <w:szCs w:val="24"/>
        </w:rPr>
        <w:t xml:space="preserve"> je</w:t>
      </w:r>
      <w:r w:rsidRPr="006E3E93">
        <w:rPr>
          <w:rFonts w:ascii="Times New Roman" w:hAnsi="Times New Roman" w:cs="Times New Roman"/>
          <w:sz w:val="24"/>
          <w:szCs w:val="24"/>
        </w:rPr>
        <w:t xml:space="preserve"> у константном повећању што нужно води дужем трајању поступака.</w:t>
      </w:r>
      <w:r w:rsidRPr="006E3E93">
        <w:rPr>
          <w:rFonts w:ascii="Times New Roman" w:hAnsi="Times New Roman" w:cs="Times New Roman"/>
          <w:b/>
          <w:sz w:val="24"/>
          <w:szCs w:val="24"/>
        </w:rPr>
        <w:t xml:space="preserve"> </w:t>
      </w:r>
      <w:r w:rsidRPr="006E3E93">
        <w:rPr>
          <w:rFonts w:ascii="Times New Roman" w:hAnsi="Times New Roman" w:cs="Times New Roman"/>
          <w:sz w:val="24"/>
          <w:szCs w:val="24"/>
        </w:rPr>
        <w:t xml:space="preserve">Неопходно знатно систематичније планирање обима и структуре </w:t>
      </w:r>
      <w:r w:rsidR="00F0634D" w:rsidRPr="006E3E93">
        <w:rPr>
          <w:rFonts w:ascii="Times New Roman" w:hAnsi="Times New Roman" w:cs="Times New Roman"/>
          <w:sz w:val="24"/>
          <w:szCs w:val="24"/>
        </w:rPr>
        <w:t>буџетских</w:t>
      </w:r>
      <w:r w:rsidRPr="006E3E93">
        <w:rPr>
          <w:rFonts w:ascii="Times New Roman" w:hAnsi="Times New Roman" w:cs="Times New Roman"/>
          <w:sz w:val="24"/>
          <w:szCs w:val="24"/>
        </w:rPr>
        <w:t xml:space="preserve"> средстава неопх</w:t>
      </w:r>
      <w:r w:rsidR="00F0634D" w:rsidRPr="006E3E93">
        <w:rPr>
          <w:rFonts w:ascii="Times New Roman" w:hAnsi="Times New Roman" w:cs="Times New Roman"/>
          <w:sz w:val="24"/>
          <w:szCs w:val="24"/>
        </w:rPr>
        <w:t>одних за рад јавних тужилаштава.</w:t>
      </w:r>
    </w:p>
    <w:p w:rsidR="00F0634D" w:rsidRPr="006E3E93" w:rsidRDefault="00F0634D" w:rsidP="00F0634D">
      <w:pPr>
        <w:pStyle w:val="ListParagraph"/>
        <w:jc w:val="both"/>
        <w:rPr>
          <w:rFonts w:ascii="Times New Roman" w:hAnsi="Times New Roman" w:cs="Times New Roman"/>
          <w:sz w:val="24"/>
          <w:szCs w:val="24"/>
        </w:rPr>
      </w:pPr>
    </w:p>
    <w:p w:rsidR="003A1225" w:rsidRPr="006E3E93" w:rsidRDefault="003A1225" w:rsidP="003A1225">
      <w:pPr>
        <w:pStyle w:val="ListParagraph"/>
        <w:numPr>
          <w:ilvl w:val="0"/>
          <w:numId w:val="14"/>
        </w:numPr>
        <w:jc w:val="both"/>
        <w:rPr>
          <w:rFonts w:ascii="Times New Roman" w:hAnsi="Times New Roman" w:cs="Times New Roman"/>
          <w:sz w:val="24"/>
          <w:szCs w:val="24"/>
        </w:rPr>
      </w:pPr>
      <w:r w:rsidRPr="006E3E93">
        <w:rPr>
          <w:rFonts w:ascii="Times New Roman" w:hAnsi="Times New Roman" w:cs="Times New Roman"/>
          <w:b/>
          <w:sz w:val="24"/>
          <w:szCs w:val="24"/>
        </w:rPr>
        <w:t>Начин избора носилаца правосудних функција:</w:t>
      </w:r>
      <w:r w:rsidRPr="006E3E93">
        <w:rPr>
          <w:rFonts w:ascii="Times New Roman" w:hAnsi="Times New Roman" w:cs="Times New Roman"/>
          <w:sz w:val="24"/>
          <w:szCs w:val="24"/>
        </w:rPr>
        <w:t xml:space="preserve"> Анализирати да ли постојећи систем обезбеђује довољан степен независности носилаца правосудних функција, пре свега први избор судија и заменика јавних тужилаца. Поред тога</w:t>
      </w:r>
      <w:r w:rsidR="00AC1FC2">
        <w:rPr>
          <w:rFonts w:ascii="Times New Roman" w:hAnsi="Times New Roman" w:cs="Times New Roman"/>
          <w:sz w:val="24"/>
          <w:szCs w:val="24"/>
        </w:rPr>
        <w:t>,</w:t>
      </w:r>
      <w:r w:rsidRPr="006E3E93">
        <w:rPr>
          <w:rFonts w:ascii="Times New Roman" w:hAnsi="Times New Roman" w:cs="Times New Roman"/>
          <w:sz w:val="24"/>
          <w:szCs w:val="24"/>
        </w:rPr>
        <w:t xml:space="preserve"> </w:t>
      </w:r>
      <w:r w:rsidR="00A44F78" w:rsidRPr="006E3E93">
        <w:rPr>
          <w:rFonts w:ascii="Times New Roman" w:hAnsi="Times New Roman" w:cs="Times New Roman"/>
          <w:sz w:val="24"/>
          <w:szCs w:val="24"/>
        </w:rPr>
        <w:t xml:space="preserve">анализирати оправданост решења избора </w:t>
      </w:r>
      <w:r w:rsidRPr="006E3E93">
        <w:rPr>
          <w:rFonts w:ascii="Times New Roman" w:hAnsi="Times New Roman" w:cs="Times New Roman"/>
          <w:sz w:val="24"/>
          <w:szCs w:val="24"/>
        </w:rPr>
        <w:t xml:space="preserve">председника </w:t>
      </w:r>
      <w:r w:rsidR="00A44F78" w:rsidRPr="006E3E93">
        <w:rPr>
          <w:rFonts w:ascii="Times New Roman" w:hAnsi="Times New Roman" w:cs="Times New Roman"/>
          <w:sz w:val="24"/>
          <w:szCs w:val="24"/>
        </w:rPr>
        <w:t xml:space="preserve">Врховног касационог суда, председника </w:t>
      </w:r>
      <w:r w:rsidRPr="006E3E93">
        <w:rPr>
          <w:rFonts w:ascii="Times New Roman" w:hAnsi="Times New Roman" w:cs="Times New Roman"/>
          <w:sz w:val="24"/>
          <w:szCs w:val="24"/>
        </w:rPr>
        <w:t xml:space="preserve">судова, </w:t>
      </w:r>
      <w:r w:rsidR="00A44F78" w:rsidRPr="006E3E93">
        <w:rPr>
          <w:rFonts w:ascii="Times New Roman" w:hAnsi="Times New Roman" w:cs="Times New Roman"/>
          <w:sz w:val="24"/>
          <w:szCs w:val="24"/>
        </w:rPr>
        <w:t xml:space="preserve">судија Уставног суда, јавних тужилаца, </w:t>
      </w:r>
      <w:r w:rsidRPr="006E3E93">
        <w:rPr>
          <w:rFonts w:ascii="Times New Roman" w:hAnsi="Times New Roman" w:cs="Times New Roman"/>
          <w:sz w:val="24"/>
          <w:szCs w:val="24"/>
        </w:rPr>
        <w:t>Републичког јавног тужиоца</w:t>
      </w:r>
      <w:r w:rsidR="00A44F78" w:rsidRPr="006E3E93">
        <w:rPr>
          <w:rFonts w:ascii="Times New Roman" w:hAnsi="Times New Roman" w:cs="Times New Roman"/>
          <w:sz w:val="24"/>
          <w:szCs w:val="24"/>
        </w:rPr>
        <w:t>, тј. да ли постојећа решења предлагања и избора носилаца ових функција обезбеђују довољан степен независности од других грана власти.</w:t>
      </w:r>
      <w:r w:rsidR="008D562B" w:rsidRPr="006E3E93">
        <w:rPr>
          <w:rFonts w:ascii="Times New Roman" w:hAnsi="Times New Roman" w:cs="Times New Roman"/>
          <w:sz w:val="24"/>
          <w:szCs w:val="24"/>
        </w:rPr>
        <w:t xml:space="preserve"> </w:t>
      </w:r>
    </w:p>
    <w:p w:rsidR="009841A2" w:rsidRPr="006E3E93" w:rsidRDefault="009841A2" w:rsidP="009841A2">
      <w:pPr>
        <w:pStyle w:val="ListParagraph"/>
        <w:tabs>
          <w:tab w:val="left" w:pos="810"/>
          <w:tab w:val="left" w:pos="6379"/>
        </w:tabs>
        <w:jc w:val="both"/>
        <w:rPr>
          <w:rFonts w:ascii="Times New Roman" w:hAnsi="Times New Roman" w:cs="Times New Roman"/>
          <w:sz w:val="24"/>
          <w:szCs w:val="24"/>
        </w:rPr>
      </w:pPr>
    </w:p>
    <w:p w:rsidR="00F0634D" w:rsidRPr="006E3E93" w:rsidRDefault="00E4248A" w:rsidP="00F0634D">
      <w:pPr>
        <w:pStyle w:val="ListParagraph"/>
        <w:numPr>
          <w:ilvl w:val="0"/>
          <w:numId w:val="14"/>
        </w:numPr>
        <w:tabs>
          <w:tab w:val="left" w:pos="810"/>
        </w:tabs>
        <w:jc w:val="both"/>
        <w:rPr>
          <w:rFonts w:ascii="Times New Roman" w:hAnsi="Times New Roman" w:cs="Times New Roman"/>
          <w:sz w:val="24"/>
          <w:szCs w:val="24"/>
        </w:rPr>
      </w:pPr>
      <w:r w:rsidRPr="006E3E93">
        <w:rPr>
          <w:rFonts w:ascii="Times New Roman" w:hAnsi="Times New Roman" w:cs="Times New Roman"/>
          <w:b/>
          <w:sz w:val="24"/>
          <w:szCs w:val="24"/>
        </w:rPr>
        <w:t xml:space="preserve">Уједначавање судске праксе </w:t>
      </w:r>
      <w:r w:rsidRPr="006E3E93">
        <w:rPr>
          <w:rFonts w:ascii="Times New Roman" w:hAnsi="Times New Roman" w:cs="Times New Roman"/>
          <w:sz w:val="24"/>
          <w:szCs w:val="24"/>
        </w:rPr>
        <w:t>је оцењено као ј</w:t>
      </w:r>
      <w:r w:rsidR="0090567D" w:rsidRPr="006E3E93">
        <w:rPr>
          <w:rFonts w:ascii="Times New Roman" w:hAnsi="Times New Roman" w:cs="Times New Roman"/>
          <w:sz w:val="24"/>
          <w:szCs w:val="24"/>
        </w:rPr>
        <w:t xml:space="preserve">едно од основних решења за повећање </w:t>
      </w:r>
      <w:r w:rsidR="003A3551" w:rsidRPr="006E3E93">
        <w:rPr>
          <w:rFonts w:ascii="Times New Roman" w:hAnsi="Times New Roman" w:cs="Times New Roman"/>
          <w:sz w:val="24"/>
          <w:szCs w:val="24"/>
        </w:rPr>
        <w:t>предвидивости</w:t>
      </w:r>
      <w:r w:rsidR="0090567D" w:rsidRPr="006E3E93">
        <w:rPr>
          <w:rFonts w:ascii="Times New Roman" w:hAnsi="Times New Roman" w:cs="Times New Roman"/>
          <w:sz w:val="24"/>
          <w:szCs w:val="24"/>
        </w:rPr>
        <w:t xml:space="preserve"> система правосуђа</w:t>
      </w:r>
      <w:r w:rsidR="0090567D" w:rsidRPr="006E3E93">
        <w:rPr>
          <w:rFonts w:ascii="Times New Roman" w:hAnsi="Times New Roman" w:cs="Times New Roman"/>
          <w:b/>
          <w:sz w:val="24"/>
          <w:szCs w:val="24"/>
        </w:rPr>
        <w:t xml:space="preserve">. </w:t>
      </w:r>
      <w:r w:rsidR="0090567D" w:rsidRPr="006E3E93">
        <w:rPr>
          <w:rFonts w:ascii="Times New Roman" w:hAnsi="Times New Roman" w:cs="Times New Roman"/>
          <w:sz w:val="24"/>
          <w:szCs w:val="24"/>
        </w:rPr>
        <w:t xml:space="preserve">У том циљу </w:t>
      </w:r>
      <w:r w:rsidR="009841A2" w:rsidRPr="006E3E93">
        <w:rPr>
          <w:rFonts w:ascii="Times New Roman" w:hAnsi="Times New Roman" w:cs="Times New Roman"/>
          <w:sz w:val="24"/>
          <w:szCs w:val="24"/>
        </w:rPr>
        <w:t xml:space="preserve">је </w:t>
      </w:r>
      <w:r w:rsidR="0090567D" w:rsidRPr="006E3E93">
        <w:rPr>
          <w:rFonts w:ascii="Times New Roman" w:hAnsi="Times New Roman" w:cs="Times New Roman"/>
          <w:sz w:val="24"/>
          <w:szCs w:val="24"/>
        </w:rPr>
        <w:t>потребно усп</w:t>
      </w:r>
      <w:r w:rsidR="00743049" w:rsidRPr="006E3E93">
        <w:rPr>
          <w:rFonts w:ascii="Times New Roman" w:hAnsi="Times New Roman" w:cs="Times New Roman"/>
          <w:sz w:val="24"/>
          <w:szCs w:val="24"/>
        </w:rPr>
        <w:t>о</w:t>
      </w:r>
      <w:r w:rsidR="0090567D" w:rsidRPr="006E3E93">
        <w:rPr>
          <w:rFonts w:ascii="Times New Roman" w:hAnsi="Times New Roman" w:cs="Times New Roman"/>
          <w:sz w:val="24"/>
          <w:szCs w:val="24"/>
        </w:rPr>
        <w:t>ста</w:t>
      </w:r>
      <w:r w:rsidR="009841A2" w:rsidRPr="006E3E93">
        <w:rPr>
          <w:rFonts w:ascii="Times New Roman" w:hAnsi="Times New Roman" w:cs="Times New Roman"/>
          <w:sz w:val="24"/>
          <w:szCs w:val="24"/>
        </w:rPr>
        <w:t xml:space="preserve">вити системски приступ </w:t>
      </w:r>
      <w:r w:rsidR="00743049" w:rsidRPr="006E3E93">
        <w:rPr>
          <w:rFonts w:ascii="Times New Roman" w:hAnsi="Times New Roman" w:cs="Times New Roman"/>
          <w:sz w:val="24"/>
          <w:szCs w:val="24"/>
        </w:rPr>
        <w:t xml:space="preserve">у </w:t>
      </w:r>
      <w:r w:rsidR="009841A2" w:rsidRPr="006E3E93">
        <w:rPr>
          <w:rFonts w:ascii="Times New Roman" w:hAnsi="Times New Roman" w:cs="Times New Roman"/>
          <w:sz w:val="24"/>
          <w:szCs w:val="24"/>
        </w:rPr>
        <w:t xml:space="preserve">размени информација кроз </w:t>
      </w:r>
      <w:r w:rsidR="0090567D" w:rsidRPr="006E3E93">
        <w:rPr>
          <w:rFonts w:ascii="Times New Roman" w:hAnsi="Times New Roman" w:cs="Times New Roman"/>
          <w:sz w:val="24"/>
          <w:szCs w:val="24"/>
        </w:rPr>
        <w:t>бољу комуникацију (коришћењем ИКТ</w:t>
      </w:r>
      <w:r w:rsidR="009841A2" w:rsidRPr="006E3E93">
        <w:rPr>
          <w:rFonts w:ascii="Times New Roman" w:hAnsi="Times New Roman" w:cs="Times New Roman"/>
          <w:sz w:val="24"/>
          <w:szCs w:val="24"/>
        </w:rPr>
        <w:t xml:space="preserve">-а) </w:t>
      </w:r>
      <w:r w:rsidR="0090567D" w:rsidRPr="006E3E93">
        <w:rPr>
          <w:rFonts w:ascii="Times New Roman" w:hAnsi="Times New Roman" w:cs="Times New Roman"/>
          <w:sz w:val="24"/>
          <w:szCs w:val="24"/>
        </w:rPr>
        <w:t xml:space="preserve">између различитих судова, едукацију судија, </w:t>
      </w:r>
      <w:r w:rsidR="003A1225" w:rsidRPr="006E3E93">
        <w:rPr>
          <w:rFonts w:ascii="Times New Roman" w:hAnsi="Times New Roman" w:cs="Times New Roman"/>
          <w:sz w:val="24"/>
          <w:szCs w:val="24"/>
        </w:rPr>
        <w:t>периодичне</w:t>
      </w:r>
      <w:r w:rsidR="0090567D" w:rsidRPr="006E3E93">
        <w:rPr>
          <w:rFonts w:ascii="Times New Roman" w:hAnsi="Times New Roman" w:cs="Times New Roman"/>
          <w:sz w:val="24"/>
          <w:szCs w:val="24"/>
        </w:rPr>
        <w:t xml:space="preserve"> састанке судија како би се омогућила размена знања, иск</w:t>
      </w:r>
      <w:r w:rsidR="00743049" w:rsidRPr="006E3E93">
        <w:rPr>
          <w:rFonts w:ascii="Times New Roman" w:hAnsi="Times New Roman" w:cs="Times New Roman"/>
          <w:sz w:val="24"/>
          <w:szCs w:val="24"/>
        </w:rPr>
        <w:t xml:space="preserve">уства, уједначила судска пракса или дошло до </w:t>
      </w:r>
      <w:r w:rsidR="003A1225" w:rsidRPr="006E3E93">
        <w:rPr>
          <w:rFonts w:ascii="Times New Roman" w:hAnsi="Times New Roman" w:cs="Times New Roman"/>
          <w:sz w:val="24"/>
          <w:szCs w:val="24"/>
        </w:rPr>
        <w:t>заузимања</w:t>
      </w:r>
      <w:r w:rsidR="00743049" w:rsidRPr="006E3E93">
        <w:rPr>
          <w:rFonts w:ascii="Times New Roman" w:hAnsi="Times New Roman" w:cs="Times New Roman"/>
          <w:sz w:val="24"/>
          <w:szCs w:val="24"/>
        </w:rPr>
        <w:t xml:space="preserve"> ставова, који би били јавно доступни. </w:t>
      </w:r>
      <w:r w:rsidR="003A1225" w:rsidRPr="006E3E93">
        <w:rPr>
          <w:rFonts w:ascii="Times New Roman" w:hAnsi="Times New Roman" w:cs="Times New Roman"/>
          <w:sz w:val="24"/>
          <w:szCs w:val="24"/>
        </w:rPr>
        <w:t>Поред тога, како је већ истакнуто, нужно је да Врховни касациони суд знатно активније врши своју надлежност изван суђења - обезбеђивање јединствене судске примене права, као и једнакости странака у судским поступцима.</w:t>
      </w:r>
      <w:r w:rsidR="008D562B" w:rsidRPr="006E3E93">
        <w:rPr>
          <w:rFonts w:ascii="Times New Roman" w:hAnsi="Times New Roman" w:cs="Times New Roman"/>
          <w:sz w:val="24"/>
          <w:szCs w:val="24"/>
        </w:rPr>
        <w:t xml:space="preserve"> </w:t>
      </w:r>
    </w:p>
    <w:p w:rsidR="00F0634D" w:rsidRPr="006E3E93" w:rsidRDefault="00F0634D" w:rsidP="00F0634D">
      <w:pPr>
        <w:pStyle w:val="ListParagraph"/>
        <w:tabs>
          <w:tab w:val="left" w:pos="810"/>
        </w:tabs>
        <w:jc w:val="both"/>
        <w:rPr>
          <w:rFonts w:ascii="Times New Roman" w:hAnsi="Times New Roman" w:cs="Times New Roman"/>
          <w:sz w:val="24"/>
          <w:szCs w:val="24"/>
        </w:rPr>
      </w:pPr>
    </w:p>
    <w:p w:rsidR="00A44F78" w:rsidRPr="006E3E93" w:rsidRDefault="00971F28" w:rsidP="00A44F78">
      <w:pPr>
        <w:pStyle w:val="ListParagraph"/>
        <w:numPr>
          <w:ilvl w:val="0"/>
          <w:numId w:val="5"/>
        </w:numPr>
        <w:jc w:val="both"/>
        <w:rPr>
          <w:rFonts w:ascii="Times New Roman" w:hAnsi="Times New Roman" w:cs="Times New Roman"/>
          <w:sz w:val="24"/>
          <w:szCs w:val="24"/>
        </w:rPr>
      </w:pPr>
      <w:r w:rsidRPr="006E3E93">
        <w:rPr>
          <w:rFonts w:ascii="Times New Roman" w:hAnsi="Times New Roman" w:cs="Times New Roman"/>
          <w:b/>
          <w:sz w:val="24"/>
          <w:szCs w:val="24"/>
        </w:rPr>
        <w:t>Д</w:t>
      </w:r>
      <w:r w:rsidR="00A44F78" w:rsidRPr="006E3E93">
        <w:rPr>
          <w:rFonts w:ascii="Times New Roman" w:hAnsi="Times New Roman" w:cs="Times New Roman"/>
          <w:b/>
          <w:sz w:val="24"/>
          <w:szCs w:val="24"/>
        </w:rPr>
        <w:t>ржавно правоб</w:t>
      </w:r>
      <w:r w:rsidRPr="006E3E93">
        <w:rPr>
          <w:rFonts w:ascii="Times New Roman" w:hAnsi="Times New Roman" w:cs="Times New Roman"/>
          <w:b/>
          <w:sz w:val="24"/>
          <w:szCs w:val="24"/>
        </w:rPr>
        <w:t>ранилаштво</w:t>
      </w:r>
      <w:r w:rsidR="00A44F78" w:rsidRPr="006E3E93">
        <w:rPr>
          <w:rFonts w:ascii="Times New Roman" w:hAnsi="Times New Roman" w:cs="Times New Roman"/>
          <w:b/>
          <w:sz w:val="24"/>
          <w:szCs w:val="24"/>
        </w:rPr>
        <w:t>:</w:t>
      </w:r>
      <w:r w:rsidR="00A44F78" w:rsidRPr="006E3E93">
        <w:rPr>
          <w:rFonts w:ascii="Times New Roman" w:hAnsi="Times New Roman" w:cs="Times New Roman"/>
          <w:sz w:val="24"/>
          <w:szCs w:val="24"/>
        </w:rPr>
        <w:t xml:space="preserve"> Увести јасне критеријуме за вредновање рада државних правобранилаца. Спровести анализу колико је новца држава изгубила „нелогичним“ потезима правобранилаца. Тежити стварању уједначене праксе код појединих случајева у циљу избегавања </w:t>
      </w:r>
      <w:r w:rsidR="008D562B" w:rsidRPr="006E3E93">
        <w:rPr>
          <w:rFonts w:ascii="Times New Roman" w:hAnsi="Times New Roman" w:cs="Times New Roman"/>
          <w:sz w:val="24"/>
          <w:szCs w:val="24"/>
        </w:rPr>
        <w:t xml:space="preserve">стварања </w:t>
      </w:r>
      <w:r w:rsidR="00A44F78" w:rsidRPr="006E3E93">
        <w:rPr>
          <w:rFonts w:ascii="Times New Roman" w:hAnsi="Times New Roman" w:cs="Times New Roman"/>
          <w:sz w:val="24"/>
          <w:szCs w:val="24"/>
        </w:rPr>
        <w:t>сувишних трошкова.</w:t>
      </w:r>
      <w:r w:rsidR="008D562B" w:rsidRPr="006E3E93">
        <w:rPr>
          <w:rFonts w:ascii="Times New Roman" w:hAnsi="Times New Roman" w:cs="Times New Roman"/>
          <w:sz w:val="24"/>
          <w:szCs w:val="24"/>
        </w:rPr>
        <w:t xml:space="preserve"> </w:t>
      </w:r>
    </w:p>
    <w:p w:rsidR="00A44F78" w:rsidRPr="006E3E93" w:rsidRDefault="00A44F78" w:rsidP="00A44F78">
      <w:pPr>
        <w:pStyle w:val="ListParagraph"/>
        <w:ind w:left="810"/>
        <w:jc w:val="both"/>
        <w:rPr>
          <w:rFonts w:ascii="Times New Roman" w:hAnsi="Times New Roman" w:cs="Times New Roman"/>
          <w:sz w:val="24"/>
          <w:szCs w:val="24"/>
        </w:rPr>
      </w:pPr>
    </w:p>
    <w:p w:rsidR="00A44F78" w:rsidRPr="006E3E93" w:rsidRDefault="00A44F78" w:rsidP="00D22685">
      <w:pPr>
        <w:pStyle w:val="ListParagraph"/>
        <w:numPr>
          <w:ilvl w:val="0"/>
          <w:numId w:val="5"/>
        </w:numPr>
        <w:jc w:val="both"/>
        <w:rPr>
          <w:rFonts w:ascii="Times New Roman" w:hAnsi="Times New Roman" w:cs="Times New Roman"/>
          <w:sz w:val="24"/>
          <w:szCs w:val="24"/>
        </w:rPr>
      </w:pPr>
      <w:r w:rsidRPr="006E3E93">
        <w:rPr>
          <w:rFonts w:ascii="Times New Roman" w:hAnsi="Times New Roman" w:cs="Times New Roman"/>
          <w:b/>
          <w:sz w:val="24"/>
          <w:szCs w:val="24"/>
        </w:rPr>
        <w:t>Адвокати</w:t>
      </w:r>
      <w:r w:rsidRPr="006E3E93">
        <w:rPr>
          <w:rFonts w:ascii="Times New Roman" w:hAnsi="Times New Roman" w:cs="Times New Roman"/>
          <w:sz w:val="24"/>
          <w:szCs w:val="24"/>
        </w:rPr>
        <w:t xml:space="preserve"> – унапређењем ИКТ система олакшати рад адвоката посебно везано за увид у предмете а што би се несумњиво одразило и на растерећење судија и тужилаца који поступају у конкретним предметима.</w:t>
      </w:r>
    </w:p>
    <w:p w:rsidR="009841A2" w:rsidRPr="006E3E93" w:rsidRDefault="009841A2" w:rsidP="002F05B4">
      <w:pPr>
        <w:pStyle w:val="ListParagraph"/>
        <w:jc w:val="both"/>
        <w:rPr>
          <w:rFonts w:ascii="Times New Roman" w:hAnsi="Times New Roman" w:cs="Times New Roman"/>
          <w:sz w:val="24"/>
          <w:szCs w:val="24"/>
        </w:rPr>
      </w:pPr>
    </w:p>
    <w:p w:rsidR="00971F28" w:rsidRPr="006E3E93" w:rsidRDefault="00B96967" w:rsidP="00B96967">
      <w:pPr>
        <w:pStyle w:val="ListParagraph"/>
        <w:numPr>
          <w:ilvl w:val="0"/>
          <w:numId w:val="5"/>
        </w:numPr>
        <w:jc w:val="both"/>
        <w:rPr>
          <w:rFonts w:ascii="Times New Roman" w:hAnsi="Times New Roman" w:cs="Times New Roman"/>
          <w:sz w:val="24"/>
          <w:szCs w:val="24"/>
        </w:rPr>
      </w:pPr>
      <w:r w:rsidRPr="006E3E93">
        <w:rPr>
          <w:rFonts w:ascii="Times New Roman" w:hAnsi="Times New Roman" w:cs="Times New Roman"/>
          <w:b/>
          <w:sz w:val="24"/>
          <w:szCs w:val="24"/>
        </w:rPr>
        <w:lastRenderedPageBreak/>
        <w:t>Медијација</w:t>
      </w:r>
      <w:r w:rsidR="00D22685" w:rsidRPr="006E3E93">
        <w:rPr>
          <w:rFonts w:ascii="Times New Roman" w:hAnsi="Times New Roman" w:cs="Times New Roman"/>
          <w:b/>
          <w:sz w:val="24"/>
          <w:szCs w:val="24"/>
        </w:rPr>
        <w:t>:</w:t>
      </w:r>
      <w:r w:rsidR="00D22685" w:rsidRPr="006E3E93">
        <w:rPr>
          <w:rFonts w:ascii="Times New Roman" w:hAnsi="Times New Roman" w:cs="Times New Roman"/>
          <w:sz w:val="24"/>
          <w:szCs w:val="24"/>
        </w:rPr>
        <w:t xml:space="preserve"> Повећати свест и информисаност о улози </w:t>
      </w:r>
      <w:r w:rsidR="008D562B" w:rsidRPr="006E3E93">
        <w:rPr>
          <w:rFonts w:ascii="Times New Roman" w:hAnsi="Times New Roman" w:cs="Times New Roman"/>
          <w:sz w:val="24"/>
          <w:szCs w:val="24"/>
        </w:rPr>
        <w:t xml:space="preserve">и значају </w:t>
      </w:r>
      <w:r w:rsidR="00D22685" w:rsidRPr="006E3E93">
        <w:rPr>
          <w:rFonts w:ascii="Times New Roman" w:hAnsi="Times New Roman" w:cs="Times New Roman"/>
          <w:sz w:val="24"/>
          <w:szCs w:val="24"/>
        </w:rPr>
        <w:t>медијације у прав</w:t>
      </w:r>
      <w:r w:rsidR="008D562B" w:rsidRPr="006E3E93">
        <w:rPr>
          <w:rFonts w:ascii="Times New Roman" w:hAnsi="Times New Roman" w:cs="Times New Roman"/>
          <w:sz w:val="24"/>
          <w:szCs w:val="24"/>
        </w:rPr>
        <w:t xml:space="preserve">осудном систему, како међу широм, </w:t>
      </w:r>
      <w:r w:rsidR="00D22685" w:rsidRPr="006E3E93">
        <w:rPr>
          <w:rFonts w:ascii="Times New Roman" w:hAnsi="Times New Roman" w:cs="Times New Roman"/>
          <w:sz w:val="24"/>
          <w:szCs w:val="24"/>
        </w:rPr>
        <w:t>тако и међу стручном</w:t>
      </w:r>
      <w:r w:rsidR="008D562B" w:rsidRPr="006E3E93">
        <w:rPr>
          <w:rFonts w:ascii="Times New Roman" w:hAnsi="Times New Roman" w:cs="Times New Roman"/>
          <w:sz w:val="24"/>
          <w:szCs w:val="24"/>
        </w:rPr>
        <w:t xml:space="preserve"> јавности</w:t>
      </w:r>
      <w:r w:rsidR="00D22685" w:rsidRPr="006E3E93">
        <w:rPr>
          <w:rFonts w:ascii="Times New Roman" w:hAnsi="Times New Roman" w:cs="Times New Roman"/>
          <w:sz w:val="24"/>
          <w:szCs w:val="24"/>
        </w:rPr>
        <w:t>, почевши од образовних институција па до самих правосудних професија. По угледу на друге државе, донети некакав документ који би послао поруку да је стратешко опредељење државе да се спорови реше мирним путем где год је то могуће и адекватно.</w:t>
      </w:r>
      <w:r w:rsidR="008D562B" w:rsidRPr="006E3E93">
        <w:rPr>
          <w:rFonts w:ascii="Times New Roman" w:hAnsi="Times New Roman" w:cs="Times New Roman"/>
          <w:sz w:val="24"/>
          <w:szCs w:val="24"/>
        </w:rPr>
        <w:t xml:space="preserve"> Концепт „обавезне медијације“ постоји али само у случајевима када је држава тужена. Тежити проналажењу сличног решења и у другим случајевима. </w:t>
      </w:r>
    </w:p>
    <w:p w:rsidR="00184582" w:rsidRPr="006E3E93" w:rsidRDefault="00184582" w:rsidP="002F05B4">
      <w:pPr>
        <w:pStyle w:val="ListParagraph"/>
        <w:jc w:val="both"/>
        <w:rPr>
          <w:rFonts w:ascii="Times New Roman" w:hAnsi="Times New Roman" w:cs="Times New Roman"/>
          <w:sz w:val="24"/>
          <w:szCs w:val="24"/>
        </w:rPr>
      </w:pPr>
    </w:p>
    <w:p w:rsidR="00127520" w:rsidRPr="006E3E93" w:rsidRDefault="00127520" w:rsidP="00127520">
      <w:pPr>
        <w:pStyle w:val="ListParagraph"/>
        <w:numPr>
          <w:ilvl w:val="0"/>
          <w:numId w:val="5"/>
        </w:numPr>
        <w:jc w:val="both"/>
        <w:rPr>
          <w:rFonts w:ascii="Times New Roman" w:hAnsi="Times New Roman" w:cs="Times New Roman"/>
          <w:b/>
          <w:sz w:val="24"/>
          <w:szCs w:val="24"/>
        </w:rPr>
      </w:pPr>
      <w:r w:rsidRPr="006E3E93">
        <w:rPr>
          <w:rFonts w:ascii="Times New Roman" w:hAnsi="Times New Roman" w:cs="Times New Roman"/>
          <w:b/>
          <w:sz w:val="24"/>
          <w:szCs w:val="24"/>
        </w:rPr>
        <w:t>Јавни извршиоци:</w:t>
      </w:r>
      <w:r w:rsidRPr="006E3E93">
        <w:rPr>
          <w:rFonts w:ascii="Times New Roman" w:hAnsi="Times New Roman" w:cs="Times New Roman"/>
          <w:sz w:val="24"/>
          <w:szCs w:val="24"/>
        </w:rPr>
        <w:t xml:space="preserve"> Примена новог Закона о извршењу и обезбеђењу предвиђа прелазак „старих извршних предмета“ са судова на јавне извршитеље (око 2.000.000 предмета). Судови ће овим бити знатно растерећени. Поставља се питање да ли тренутни капацитети извршитеља могу да одговоре на ове захтеве. Сходно наведеном д</w:t>
      </w:r>
      <w:r w:rsidR="00B96967" w:rsidRPr="006E3E93">
        <w:rPr>
          <w:rFonts w:ascii="Times New Roman" w:hAnsi="Times New Roman" w:cs="Times New Roman"/>
          <w:sz w:val="24"/>
          <w:szCs w:val="24"/>
        </w:rPr>
        <w:t xml:space="preserve">ржава би </w:t>
      </w:r>
      <w:r w:rsidRPr="006E3E93">
        <w:rPr>
          <w:rFonts w:ascii="Times New Roman" w:hAnsi="Times New Roman" w:cs="Times New Roman"/>
          <w:sz w:val="24"/>
          <w:szCs w:val="24"/>
        </w:rPr>
        <w:t xml:space="preserve">свакако у наредном периоду, од почетка примене Закона (01.07.2016.) </w:t>
      </w:r>
      <w:r w:rsidR="00B96967" w:rsidRPr="006E3E93">
        <w:rPr>
          <w:rFonts w:ascii="Times New Roman" w:hAnsi="Times New Roman" w:cs="Times New Roman"/>
          <w:sz w:val="24"/>
          <w:szCs w:val="24"/>
        </w:rPr>
        <w:t xml:space="preserve">требало да </w:t>
      </w:r>
      <w:r w:rsidR="00AC1FC2" w:rsidRPr="006E3E93">
        <w:rPr>
          <w:rFonts w:ascii="Times New Roman" w:hAnsi="Times New Roman" w:cs="Times New Roman"/>
          <w:sz w:val="24"/>
          <w:szCs w:val="24"/>
        </w:rPr>
        <w:t xml:space="preserve">пре свега </w:t>
      </w:r>
      <w:r w:rsidR="00B96967" w:rsidRPr="006E3E93">
        <w:rPr>
          <w:rFonts w:ascii="Times New Roman" w:hAnsi="Times New Roman" w:cs="Times New Roman"/>
          <w:sz w:val="24"/>
          <w:szCs w:val="24"/>
        </w:rPr>
        <w:t xml:space="preserve">води рачуна </w:t>
      </w:r>
      <w:r w:rsidRPr="006E3E93">
        <w:rPr>
          <w:rFonts w:ascii="Times New Roman" w:hAnsi="Times New Roman" w:cs="Times New Roman"/>
          <w:sz w:val="24"/>
          <w:szCs w:val="24"/>
        </w:rPr>
        <w:t xml:space="preserve">о ефектима овог закона, у погледу преоптерећености и коришћења нових овлашћења, као и о </w:t>
      </w:r>
      <w:r w:rsidR="00B96967" w:rsidRPr="006E3E93">
        <w:rPr>
          <w:rFonts w:ascii="Times New Roman" w:hAnsi="Times New Roman" w:cs="Times New Roman"/>
          <w:sz w:val="24"/>
          <w:szCs w:val="24"/>
        </w:rPr>
        <w:t>томе да не дође до превелике комерцијализације када је у питању и</w:t>
      </w:r>
      <w:r w:rsidR="002F160C" w:rsidRPr="006E3E93">
        <w:rPr>
          <w:rFonts w:ascii="Times New Roman" w:hAnsi="Times New Roman" w:cs="Times New Roman"/>
          <w:sz w:val="24"/>
          <w:szCs w:val="24"/>
        </w:rPr>
        <w:t>звршитељска делатност</w:t>
      </w:r>
      <w:r w:rsidRPr="006E3E93">
        <w:rPr>
          <w:rFonts w:ascii="Times New Roman" w:hAnsi="Times New Roman" w:cs="Times New Roman"/>
          <w:sz w:val="24"/>
          <w:szCs w:val="24"/>
        </w:rPr>
        <w:t>.</w:t>
      </w:r>
    </w:p>
    <w:p w:rsidR="00127520" w:rsidRPr="006E3E93" w:rsidRDefault="00127520" w:rsidP="00127520">
      <w:pPr>
        <w:pStyle w:val="ListParagraph"/>
        <w:ind w:left="810"/>
        <w:jc w:val="both"/>
        <w:rPr>
          <w:rFonts w:ascii="Times New Roman" w:hAnsi="Times New Roman" w:cs="Times New Roman"/>
          <w:b/>
          <w:sz w:val="24"/>
          <w:szCs w:val="24"/>
        </w:rPr>
      </w:pPr>
    </w:p>
    <w:p w:rsidR="002236CE" w:rsidRPr="006E3E93" w:rsidRDefault="00EB781F" w:rsidP="002236CE">
      <w:pPr>
        <w:pStyle w:val="ListParagraph"/>
        <w:numPr>
          <w:ilvl w:val="0"/>
          <w:numId w:val="5"/>
        </w:numPr>
        <w:jc w:val="both"/>
        <w:rPr>
          <w:rFonts w:ascii="Times New Roman" w:hAnsi="Times New Roman" w:cs="Times New Roman"/>
          <w:b/>
          <w:sz w:val="24"/>
          <w:szCs w:val="24"/>
        </w:rPr>
      </w:pPr>
      <w:r w:rsidRPr="006E3E93">
        <w:rPr>
          <w:rFonts w:ascii="Times New Roman" w:hAnsi="Times New Roman" w:cs="Times New Roman"/>
          <w:b/>
          <w:sz w:val="24"/>
          <w:szCs w:val="24"/>
        </w:rPr>
        <w:t>Јавни бележници:</w:t>
      </w:r>
      <w:r w:rsidRPr="006E3E93">
        <w:rPr>
          <w:rFonts w:ascii="Times New Roman" w:hAnsi="Times New Roman" w:cs="Times New Roman"/>
          <w:sz w:val="24"/>
          <w:szCs w:val="24"/>
        </w:rPr>
        <w:t xml:space="preserve"> Користити ову професију знатно активније у превенцији спорова. Сходно томе</w:t>
      </w:r>
      <w:r w:rsidR="00AC1FC2">
        <w:rPr>
          <w:rFonts w:ascii="Times New Roman" w:hAnsi="Times New Roman" w:cs="Times New Roman"/>
          <w:sz w:val="24"/>
          <w:szCs w:val="24"/>
        </w:rPr>
        <w:t>,</w:t>
      </w:r>
      <w:r w:rsidRPr="006E3E93">
        <w:rPr>
          <w:rFonts w:ascii="Times New Roman" w:hAnsi="Times New Roman" w:cs="Times New Roman"/>
          <w:sz w:val="24"/>
          <w:szCs w:val="24"/>
        </w:rPr>
        <w:t xml:space="preserve"> неопходно је улагати додатна средства и јачати капацитете ове професије. Јачањем овлашћења јавних бележника може у значајној мери убрзати правни промет, као и саме судске поступке. Не треба заборавити да би суд треба</w:t>
      </w:r>
      <w:r w:rsidR="00AC1FC2">
        <w:rPr>
          <w:rFonts w:ascii="Times New Roman" w:hAnsi="Times New Roman" w:cs="Times New Roman"/>
          <w:sz w:val="24"/>
          <w:szCs w:val="24"/>
        </w:rPr>
        <w:t>л</w:t>
      </w:r>
      <w:r w:rsidRPr="006E3E93">
        <w:rPr>
          <w:rFonts w:ascii="Times New Roman" w:hAnsi="Times New Roman" w:cs="Times New Roman"/>
          <w:sz w:val="24"/>
          <w:szCs w:val="24"/>
        </w:rPr>
        <w:t>о да се бави само спорним питањима. Неспорним питањима би могли да се баве управо јавни бележници. Поред тога</w:t>
      </w:r>
      <w:r w:rsidR="00AC1FC2">
        <w:rPr>
          <w:rFonts w:ascii="Times New Roman" w:hAnsi="Times New Roman" w:cs="Times New Roman"/>
          <w:sz w:val="24"/>
          <w:szCs w:val="24"/>
          <w:lang w:val="en-GB"/>
        </w:rPr>
        <w:t>,</w:t>
      </w:r>
      <w:r w:rsidRPr="006E3E93">
        <w:rPr>
          <w:rFonts w:ascii="Times New Roman" w:hAnsi="Times New Roman" w:cs="Times New Roman"/>
          <w:sz w:val="24"/>
          <w:szCs w:val="24"/>
        </w:rPr>
        <w:t xml:space="preserve"> могуће</w:t>
      </w:r>
      <w:r w:rsidR="00AC1FC2">
        <w:rPr>
          <w:rFonts w:ascii="Times New Roman" w:hAnsi="Times New Roman" w:cs="Times New Roman"/>
          <w:sz w:val="24"/>
          <w:szCs w:val="24"/>
          <w:lang w:val="en-GB"/>
        </w:rPr>
        <w:t xml:space="preserve"> je</w:t>
      </w:r>
      <w:r w:rsidRPr="006E3E93">
        <w:rPr>
          <w:rFonts w:ascii="Times New Roman" w:hAnsi="Times New Roman" w:cs="Times New Roman"/>
          <w:sz w:val="24"/>
          <w:szCs w:val="24"/>
        </w:rPr>
        <w:t xml:space="preserve"> активније укључење ове професије у поступке који се воде пред катастром</w:t>
      </w:r>
      <w:r w:rsidR="002236CE" w:rsidRPr="006E3E93">
        <w:rPr>
          <w:rFonts w:ascii="Times New Roman" w:hAnsi="Times New Roman" w:cs="Times New Roman"/>
          <w:sz w:val="24"/>
          <w:szCs w:val="24"/>
        </w:rPr>
        <w:t xml:space="preserve"> и сл. </w:t>
      </w:r>
    </w:p>
    <w:p w:rsidR="002236CE" w:rsidRPr="006E3E93" w:rsidRDefault="002236CE" w:rsidP="002236CE">
      <w:pPr>
        <w:pStyle w:val="ListParagraph"/>
        <w:rPr>
          <w:rFonts w:ascii="Times New Roman" w:hAnsi="Times New Roman" w:cs="Times New Roman"/>
          <w:b/>
          <w:sz w:val="24"/>
          <w:szCs w:val="24"/>
        </w:rPr>
      </w:pPr>
    </w:p>
    <w:p w:rsidR="00F57200" w:rsidRDefault="00A04E7A" w:rsidP="00FA2893">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rPr>
      </w:pPr>
      <w:r w:rsidRPr="00FA2893">
        <w:rPr>
          <w:rFonts w:ascii="Times New Roman" w:hAnsi="Times New Roman" w:cs="Times New Roman"/>
          <w:b/>
          <w:i/>
          <w:sz w:val="24"/>
          <w:szCs w:val="24"/>
        </w:rPr>
        <w:t>Закључак</w:t>
      </w:r>
      <w:r w:rsidR="002236CE" w:rsidRPr="00FA2893">
        <w:rPr>
          <w:rFonts w:ascii="Times New Roman" w:hAnsi="Times New Roman" w:cs="Times New Roman"/>
          <w:b/>
          <w:i/>
          <w:sz w:val="24"/>
          <w:szCs w:val="24"/>
        </w:rPr>
        <w:t xml:space="preserve">: Неопходно је успоставити континуиране скупове по узору на овај на којима би присуствовали сви носиоци интереса управо у циљу сагледавања актуелних проблема у пракси из различитих углова. Овакав начин је најефикаснији за проналажење адекватних решења и формулисање конкретних препорука, али поред тога и немерљиво значајан за размену знања и искустава о различитим питањима. </w:t>
      </w:r>
    </w:p>
    <w:p w:rsidR="00F57200" w:rsidRDefault="00F57200" w:rsidP="00F57200">
      <w:pPr>
        <w:rPr>
          <w:rFonts w:ascii="Times New Roman" w:hAnsi="Times New Roman" w:cs="Times New Roman"/>
          <w:sz w:val="24"/>
          <w:szCs w:val="24"/>
        </w:rPr>
      </w:pPr>
    </w:p>
    <w:p w:rsidR="00F57200" w:rsidRDefault="00F57200" w:rsidP="00F57200">
      <w:pPr>
        <w:rPr>
          <w:rFonts w:ascii="Times New Roman" w:hAnsi="Times New Roman" w:cs="Times New Roman"/>
          <w:sz w:val="24"/>
          <w:szCs w:val="24"/>
        </w:rPr>
      </w:pPr>
    </w:p>
    <w:p w:rsidR="00F57200" w:rsidRDefault="00F57200" w:rsidP="00F57200">
      <w:pPr>
        <w:tabs>
          <w:tab w:val="left" w:pos="0"/>
        </w:tabs>
        <w:jc w:val="both"/>
        <w:rPr>
          <w:rFonts w:ascii="Times New Roman" w:hAnsi="Times New Roman" w:cs="Times New Roman"/>
          <w:sz w:val="24"/>
          <w:szCs w:val="24"/>
        </w:rPr>
      </w:pPr>
      <w:r>
        <w:rPr>
          <w:rFonts w:ascii="Times New Roman" w:hAnsi="Times New Roman" w:cs="Times New Roman"/>
          <w:sz w:val="24"/>
          <w:szCs w:val="24"/>
        </w:rPr>
        <w:t>-----------------------------------------------------------------------------------------------------------------</w:t>
      </w:r>
    </w:p>
    <w:p w:rsidR="00F57200" w:rsidRDefault="00F57200" w:rsidP="00F57200">
      <w:pPr>
        <w:tabs>
          <w:tab w:val="left" w:pos="0"/>
        </w:tabs>
        <w:jc w:val="both"/>
        <w:rPr>
          <w:rFonts w:ascii="Times New Roman" w:hAnsi="Times New Roman" w:cs="Times New Roman"/>
          <w:b/>
          <w:sz w:val="24"/>
          <w:szCs w:val="24"/>
        </w:rPr>
      </w:pPr>
      <w:r>
        <w:rPr>
          <w:rFonts w:ascii="Times New Roman" w:hAnsi="Times New Roman" w:cs="Times New Roman"/>
          <w:b/>
          <w:sz w:val="24"/>
          <w:szCs w:val="24"/>
        </w:rPr>
        <w:t>Коментари учесника пристигли након одржаног скупа:</w:t>
      </w:r>
    </w:p>
    <w:p w:rsidR="00F57200" w:rsidRDefault="00F57200" w:rsidP="00F57200">
      <w:pPr>
        <w:pStyle w:val="ListParagraph"/>
        <w:numPr>
          <w:ilvl w:val="0"/>
          <w:numId w:val="20"/>
        </w:numPr>
        <w:spacing w:line="256" w:lineRule="auto"/>
        <w:ind w:left="360"/>
        <w:rPr>
          <w:rFonts w:ascii="Times New Roman" w:hAnsi="Times New Roman"/>
          <w:sz w:val="24"/>
          <w:szCs w:val="24"/>
          <w:u w:val="single"/>
          <w:lang w:val="sr-Cyrl-RS"/>
        </w:rPr>
      </w:pPr>
      <w:r>
        <w:rPr>
          <w:rFonts w:ascii="Times New Roman" w:hAnsi="Times New Roman"/>
          <w:sz w:val="24"/>
          <w:szCs w:val="24"/>
          <w:u w:val="single"/>
          <w:lang w:val="sr-Cyrl-RS"/>
        </w:rPr>
        <w:t>Повереник за заштиту равноправности</w:t>
      </w:r>
      <w:r>
        <w:rPr>
          <w:rFonts w:ascii="Times New Roman" w:hAnsi="Times New Roman"/>
          <w:sz w:val="24"/>
          <w:szCs w:val="24"/>
          <w:u w:val="single"/>
          <w:lang w:val="sr-Cyrl-RS"/>
        </w:rPr>
        <w:t>:</w:t>
      </w:r>
    </w:p>
    <w:p w:rsidR="00F57200" w:rsidRPr="00F57200" w:rsidRDefault="00F57200" w:rsidP="00F57200">
      <w:pPr>
        <w:jc w:val="both"/>
        <w:rPr>
          <w:rFonts w:ascii="Times New Roman" w:hAnsi="Times New Roman" w:cs="Times New Roman"/>
          <w:sz w:val="24"/>
          <w:szCs w:val="24"/>
          <w:lang w:val="sr-Cyrl-RS"/>
        </w:rPr>
      </w:pPr>
      <w:bookmarkStart w:id="0" w:name="_GoBack"/>
      <w:r w:rsidRPr="00F57200">
        <w:rPr>
          <w:rFonts w:ascii="Times New Roman" w:hAnsi="Times New Roman" w:cs="Times New Roman"/>
          <w:sz w:val="24"/>
          <w:szCs w:val="24"/>
        </w:rPr>
        <w:t>У оквиру теме „Приступ пр</w:t>
      </w:r>
      <w:r>
        <w:rPr>
          <w:rFonts w:ascii="Times New Roman" w:hAnsi="Times New Roman" w:cs="Times New Roman"/>
          <w:sz w:val="24"/>
          <w:szCs w:val="24"/>
        </w:rPr>
        <w:t>a</w:t>
      </w:r>
      <w:r w:rsidRPr="00F57200">
        <w:rPr>
          <w:rFonts w:ascii="Times New Roman" w:hAnsi="Times New Roman" w:cs="Times New Roman"/>
          <w:sz w:val="24"/>
          <w:szCs w:val="24"/>
        </w:rPr>
        <w:t xml:space="preserve">восуђу“, </w:t>
      </w:r>
      <w:r>
        <w:rPr>
          <w:rFonts w:ascii="Times New Roman" w:hAnsi="Times New Roman" w:cs="Times New Roman"/>
          <w:sz w:val="24"/>
          <w:szCs w:val="24"/>
          <w:lang w:val="sr-Cyrl-RS"/>
        </w:rPr>
        <w:t xml:space="preserve">потребно је још једном указати </w:t>
      </w:r>
      <w:r w:rsidRPr="00F57200">
        <w:rPr>
          <w:rFonts w:ascii="Times New Roman" w:hAnsi="Times New Roman" w:cs="Times New Roman"/>
          <w:sz w:val="24"/>
          <w:szCs w:val="24"/>
        </w:rPr>
        <w:t>на важност доношења Зако</w:t>
      </w:r>
      <w:r>
        <w:rPr>
          <w:rFonts w:ascii="Times New Roman" w:hAnsi="Times New Roman" w:cs="Times New Roman"/>
          <w:sz w:val="24"/>
          <w:szCs w:val="24"/>
        </w:rPr>
        <w:t>на о бесплатној правној помоћи.</w:t>
      </w:r>
    </w:p>
    <w:p w:rsidR="00F57200" w:rsidRPr="00F57200" w:rsidRDefault="00F57200" w:rsidP="00F57200">
      <w:pPr>
        <w:jc w:val="both"/>
        <w:rPr>
          <w:rFonts w:ascii="Times New Roman" w:hAnsi="Times New Roman" w:cs="Times New Roman"/>
          <w:sz w:val="24"/>
          <w:szCs w:val="24"/>
          <w:lang w:val="sr-Cyrl-RS"/>
        </w:rPr>
      </w:pPr>
      <w:r w:rsidRPr="00F57200">
        <w:rPr>
          <w:rFonts w:ascii="Times New Roman" w:hAnsi="Times New Roman" w:cs="Times New Roman"/>
          <w:sz w:val="24"/>
          <w:szCs w:val="24"/>
        </w:rPr>
        <w:t xml:space="preserve">Учесници скупа сложили су се да је финансијска приступачност судских услуга представља једну од најозбиљнији препрека приступу правосуђа.  Имајући у виду просечне зараде у Републици Србији, али и велику незапосленост, а са друге стране висину судских такси и накнада за адвокате, чак и решавање најједноставнијих предмета је финансијски неприступачно за многе. Иако је ослобађање од плаћања судских такси </w:t>
      </w:r>
      <w:r w:rsidRPr="00F57200">
        <w:rPr>
          <w:rFonts w:ascii="Times New Roman" w:hAnsi="Times New Roman" w:cs="Times New Roman"/>
          <w:sz w:val="24"/>
          <w:szCs w:val="24"/>
        </w:rPr>
        <w:lastRenderedPageBreak/>
        <w:t>доступно за сиромашнију популацију, информисање јавности о наведеном је веома ограничено,  поготово ако се узме у обзир да су та</w:t>
      </w:r>
      <w:r>
        <w:rPr>
          <w:rFonts w:ascii="Times New Roman" w:hAnsi="Times New Roman" w:cs="Times New Roman"/>
          <w:sz w:val="24"/>
          <w:szCs w:val="24"/>
        </w:rPr>
        <w:t xml:space="preserve">ксе извор прихода за судове.   </w:t>
      </w:r>
    </w:p>
    <w:p w:rsidR="00F57200" w:rsidRPr="00F57200" w:rsidRDefault="00F57200" w:rsidP="00F57200">
      <w:pPr>
        <w:jc w:val="both"/>
        <w:rPr>
          <w:rFonts w:ascii="Times New Roman" w:hAnsi="Times New Roman" w:cs="Times New Roman"/>
          <w:sz w:val="24"/>
          <w:szCs w:val="24"/>
          <w:lang w:val="sr-Cyrl-RS"/>
        </w:rPr>
      </w:pPr>
      <w:r w:rsidRPr="00F57200">
        <w:rPr>
          <w:rFonts w:ascii="Times New Roman" w:hAnsi="Times New Roman" w:cs="Times New Roman"/>
          <w:sz w:val="24"/>
          <w:szCs w:val="24"/>
        </w:rPr>
        <w:t>Такође, велики  изазов представља приступ судским услугама осетљивих група као што су  грађани старији од 60 година, лица која живе у руралним подручјима, припадници ромске популације, избеглице, интерно расељена лица, затим лица са ниским степеном образовања, имајући у виду  ниску све</w:t>
      </w:r>
      <w:r>
        <w:rPr>
          <w:rFonts w:ascii="Times New Roman" w:hAnsi="Times New Roman" w:cs="Times New Roman"/>
          <w:sz w:val="24"/>
          <w:szCs w:val="24"/>
        </w:rPr>
        <w:t>ст коју имају о својим правима.</w:t>
      </w:r>
    </w:p>
    <w:p w:rsidR="00F57200" w:rsidRPr="00F57200" w:rsidRDefault="00F57200" w:rsidP="00F57200">
      <w:pPr>
        <w:jc w:val="both"/>
        <w:rPr>
          <w:rFonts w:ascii="Times New Roman" w:hAnsi="Times New Roman" w:cs="Times New Roman"/>
          <w:sz w:val="24"/>
          <w:szCs w:val="24"/>
        </w:rPr>
      </w:pPr>
      <w:r w:rsidRPr="00F57200">
        <w:rPr>
          <w:rFonts w:ascii="Times New Roman" w:hAnsi="Times New Roman" w:cs="Times New Roman"/>
          <w:sz w:val="24"/>
          <w:szCs w:val="24"/>
        </w:rPr>
        <w:t>С обзиром да владавина права и демократија подразумевају да је правда  доступна свим грађанима Повереница за заштиту равноправности  у Годишњем извештају за 2015. годину, као и у претходним извештајима, поред осталих дала је и препоруку да се усвоји Закон о бесплатној правној помоћи, којим ће се обезбедити делотворан приступ правди, без дискриминације по било ком основу укључујући и приступ правди за жртве дискриминације.</w:t>
      </w:r>
    </w:p>
    <w:bookmarkEnd w:id="0"/>
    <w:p w:rsidR="004A7176" w:rsidRPr="00F57200" w:rsidRDefault="004A7176" w:rsidP="00F57200">
      <w:pPr>
        <w:jc w:val="both"/>
        <w:rPr>
          <w:rFonts w:ascii="Times New Roman" w:hAnsi="Times New Roman" w:cs="Times New Roman"/>
          <w:sz w:val="24"/>
          <w:szCs w:val="24"/>
        </w:rPr>
      </w:pPr>
    </w:p>
    <w:sectPr w:rsidR="004A7176" w:rsidRPr="00F57200" w:rsidSect="00F57200">
      <w:footerReference w:type="default" r:id="rId9"/>
      <w:pgSz w:w="11906" w:h="16838"/>
      <w:pgMar w:top="1417" w:right="1286" w:bottom="1417" w:left="13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A1D" w:rsidRDefault="00872A1D" w:rsidP="00F0634D">
      <w:pPr>
        <w:spacing w:after="0" w:line="240" w:lineRule="auto"/>
      </w:pPr>
      <w:r>
        <w:separator/>
      </w:r>
    </w:p>
  </w:endnote>
  <w:endnote w:type="continuationSeparator" w:id="0">
    <w:p w:rsidR="00872A1D" w:rsidRDefault="00872A1D" w:rsidP="00F06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8360051"/>
      <w:docPartObj>
        <w:docPartGallery w:val="Page Numbers (Bottom of Page)"/>
        <w:docPartUnique/>
      </w:docPartObj>
    </w:sdtPr>
    <w:sdtEndPr>
      <w:rPr>
        <w:noProof/>
      </w:rPr>
    </w:sdtEndPr>
    <w:sdtContent>
      <w:p w:rsidR="00F0634D" w:rsidRDefault="000C2BC6" w:rsidP="00F0634D">
        <w:pPr>
          <w:pStyle w:val="Footer"/>
          <w:jc w:val="center"/>
        </w:pPr>
        <w:r>
          <w:fldChar w:fldCharType="begin"/>
        </w:r>
        <w:r w:rsidR="00F0634D">
          <w:instrText xml:space="preserve"> PAGE   \* MERGEFORMAT </w:instrText>
        </w:r>
        <w:r>
          <w:fldChar w:fldCharType="separate"/>
        </w:r>
        <w:r w:rsidR="00F57200">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A1D" w:rsidRDefault="00872A1D" w:rsidP="00F0634D">
      <w:pPr>
        <w:spacing w:after="0" w:line="240" w:lineRule="auto"/>
      </w:pPr>
      <w:r>
        <w:separator/>
      </w:r>
    </w:p>
  </w:footnote>
  <w:footnote w:type="continuationSeparator" w:id="0">
    <w:p w:rsidR="00872A1D" w:rsidRDefault="00872A1D" w:rsidP="00F063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7C92"/>
    <w:multiLevelType w:val="hybridMultilevel"/>
    <w:tmpl w:val="7C22BB2A"/>
    <w:lvl w:ilvl="0" w:tplc="04090009">
      <w:start w:val="1"/>
      <w:numFmt w:val="bullet"/>
      <w:lvlText w:val=""/>
      <w:lvlJc w:val="left"/>
      <w:pPr>
        <w:ind w:left="1312" w:hanging="360"/>
      </w:pPr>
      <w:rPr>
        <w:rFonts w:ascii="Wingdings" w:hAnsi="Wingdings" w:hint="default"/>
      </w:rPr>
    </w:lvl>
    <w:lvl w:ilvl="1" w:tplc="04090003" w:tentative="1">
      <w:start w:val="1"/>
      <w:numFmt w:val="bullet"/>
      <w:lvlText w:val="o"/>
      <w:lvlJc w:val="left"/>
      <w:pPr>
        <w:ind w:left="2032" w:hanging="360"/>
      </w:pPr>
      <w:rPr>
        <w:rFonts w:ascii="Courier New" w:hAnsi="Courier New" w:cs="Courier New" w:hint="default"/>
      </w:rPr>
    </w:lvl>
    <w:lvl w:ilvl="2" w:tplc="04090005" w:tentative="1">
      <w:start w:val="1"/>
      <w:numFmt w:val="bullet"/>
      <w:lvlText w:val=""/>
      <w:lvlJc w:val="left"/>
      <w:pPr>
        <w:ind w:left="2752" w:hanging="360"/>
      </w:pPr>
      <w:rPr>
        <w:rFonts w:ascii="Wingdings" w:hAnsi="Wingdings" w:hint="default"/>
      </w:rPr>
    </w:lvl>
    <w:lvl w:ilvl="3" w:tplc="04090001" w:tentative="1">
      <w:start w:val="1"/>
      <w:numFmt w:val="bullet"/>
      <w:lvlText w:val=""/>
      <w:lvlJc w:val="left"/>
      <w:pPr>
        <w:ind w:left="3472" w:hanging="360"/>
      </w:pPr>
      <w:rPr>
        <w:rFonts w:ascii="Symbol" w:hAnsi="Symbol" w:hint="default"/>
      </w:rPr>
    </w:lvl>
    <w:lvl w:ilvl="4" w:tplc="04090003" w:tentative="1">
      <w:start w:val="1"/>
      <w:numFmt w:val="bullet"/>
      <w:lvlText w:val="o"/>
      <w:lvlJc w:val="left"/>
      <w:pPr>
        <w:ind w:left="4192" w:hanging="360"/>
      </w:pPr>
      <w:rPr>
        <w:rFonts w:ascii="Courier New" w:hAnsi="Courier New" w:cs="Courier New" w:hint="default"/>
      </w:rPr>
    </w:lvl>
    <w:lvl w:ilvl="5" w:tplc="04090005" w:tentative="1">
      <w:start w:val="1"/>
      <w:numFmt w:val="bullet"/>
      <w:lvlText w:val=""/>
      <w:lvlJc w:val="left"/>
      <w:pPr>
        <w:ind w:left="4912" w:hanging="360"/>
      </w:pPr>
      <w:rPr>
        <w:rFonts w:ascii="Wingdings" w:hAnsi="Wingdings" w:hint="default"/>
      </w:rPr>
    </w:lvl>
    <w:lvl w:ilvl="6" w:tplc="04090001" w:tentative="1">
      <w:start w:val="1"/>
      <w:numFmt w:val="bullet"/>
      <w:lvlText w:val=""/>
      <w:lvlJc w:val="left"/>
      <w:pPr>
        <w:ind w:left="5632" w:hanging="360"/>
      </w:pPr>
      <w:rPr>
        <w:rFonts w:ascii="Symbol" w:hAnsi="Symbol" w:hint="default"/>
      </w:rPr>
    </w:lvl>
    <w:lvl w:ilvl="7" w:tplc="04090003" w:tentative="1">
      <w:start w:val="1"/>
      <w:numFmt w:val="bullet"/>
      <w:lvlText w:val="o"/>
      <w:lvlJc w:val="left"/>
      <w:pPr>
        <w:ind w:left="6352" w:hanging="360"/>
      </w:pPr>
      <w:rPr>
        <w:rFonts w:ascii="Courier New" w:hAnsi="Courier New" w:cs="Courier New" w:hint="default"/>
      </w:rPr>
    </w:lvl>
    <w:lvl w:ilvl="8" w:tplc="04090005" w:tentative="1">
      <w:start w:val="1"/>
      <w:numFmt w:val="bullet"/>
      <w:lvlText w:val=""/>
      <w:lvlJc w:val="left"/>
      <w:pPr>
        <w:ind w:left="7072" w:hanging="360"/>
      </w:pPr>
      <w:rPr>
        <w:rFonts w:ascii="Wingdings" w:hAnsi="Wingdings" w:hint="default"/>
      </w:rPr>
    </w:lvl>
  </w:abstractNum>
  <w:abstractNum w:abstractNumId="1">
    <w:nsid w:val="12502FAC"/>
    <w:multiLevelType w:val="hybridMultilevel"/>
    <w:tmpl w:val="1E04E4E2"/>
    <w:lvl w:ilvl="0" w:tplc="700E48A2">
      <w:start w:val="19"/>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40DBD"/>
    <w:multiLevelType w:val="hybridMultilevel"/>
    <w:tmpl w:val="82C07E5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8A791C"/>
    <w:multiLevelType w:val="hybridMultilevel"/>
    <w:tmpl w:val="0A2A62C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263645"/>
    <w:multiLevelType w:val="hybridMultilevel"/>
    <w:tmpl w:val="7D546E78"/>
    <w:lvl w:ilvl="0" w:tplc="04090003">
      <w:start w:val="1"/>
      <w:numFmt w:val="bullet"/>
      <w:lvlText w:val="o"/>
      <w:lvlJc w:val="left"/>
      <w:pPr>
        <w:ind w:left="1440" w:hanging="360"/>
      </w:pPr>
      <w:rPr>
        <w:rFonts w:ascii="Courier New" w:hAnsi="Courier New" w:cs="Courier New" w:hint="default"/>
      </w:rPr>
    </w:lvl>
    <w:lvl w:ilvl="1" w:tplc="8CB81396">
      <w:start w:val="1"/>
      <w:numFmt w:val="bullet"/>
      <w:lvlText w:val=""/>
      <w:lvlJc w:val="left"/>
      <w:pPr>
        <w:ind w:left="2160" w:hanging="360"/>
      </w:pPr>
      <w:rPr>
        <w:rFonts w:ascii="Wingdings" w:hAnsi="Wingdings" w:hint="default"/>
        <w:color w:val="auto"/>
      </w:rPr>
    </w:lvl>
    <w:lvl w:ilvl="2" w:tplc="281A0005">
      <w:start w:val="1"/>
      <w:numFmt w:val="bullet"/>
      <w:lvlText w:val=""/>
      <w:lvlJc w:val="left"/>
      <w:pPr>
        <w:ind w:left="2880" w:hanging="360"/>
      </w:pPr>
      <w:rPr>
        <w:rFonts w:ascii="Wingdings" w:hAnsi="Wingdings" w:hint="default"/>
      </w:rPr>
    </w:lvl>
    <w:lvl w:ilvl="3" w:tplc="281A000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5">
    <w:nsid w:val="2FC722C8"/>
    <w:multiLevelType w:val="hybridMultilevel"/>
    <w:tmpl w:val="B2FCEA4C"/>
    <w:lvl w:ilvl="0" w:tplc="A14EC86E">
      <w:numFmt w:val="bullet"/>
      <w:lvlText w:val="-"/>
      <w:lvlJc w:val="left"/>
      <w:pPr>
        <w:ind w:left="720" w:hanging="360"/>
      </w:pPr>
      <w:rPr>
        <w:rFonts w:ascii="Calibri" w:eastAsiaTheme="minorHAnsi" w:hAnsi="Calibri" w:cstheme="minorBidi"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6">
    <w:nsid w:val="32A11547"/>
    <w:multiLevelType w:val="hybridMultilevel"/>
    <w:tmpl w:val="17706D30"/>
    <w:lvl w:ilvl="0" w:tplc="29CA8034">
      <w:start w:val="1"/>
      <w:numFmt w:val="bullet"/>
      <w:lvlText w:val=""/>
      <w:lvlJc w:val="left"/>
      <w:pPr>
        <w:ind w:left="720" w:hanging="360"/>
      </w:pPr>
      <w:rPr>
        <w:rFonts w:ascii="Wingdings" w:hAnsi="Wingdings" w:hint="default"/>
        <w:color w:val="000000" w:themeColor="text1"/>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366152A4"/>
    <w:multiLevelType w:val="hybridMultilevel"/>
    <w:tmpl w:val="0C5C911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C26B6B"/>
    <w:multiLevelType w:val="hybridMultilevel"/>
    <w:tmpl w:val="BC9C59EE"/>
    <w:lvl w:ilvl="0" w:tplc="F09E6AB2">
      <w:numFmt w:val="bullet"/>
      <w:lvlText w:val="-"/>
      <w:lvlJc w:val="left"/>
      <w:pPr>
        <w:ind w:left="720" w:hanging="360"/>
      </w:pPr>
      <w:rPr>
        <w:rFonts w:ascii="Calibri" w:eastAsiaTheme="minorHAnsi" w:hAnsi="Calibri" w:cstheme="minorBidi"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
    <w:nsid w:val="3B5B4CB7"/>
    <w:multiLevelType w:val="hybridMultilevel"/>
    <w:tmpl w:val="BBD8F832"/>
    <w:lvl w:ilvl="0" w:tplc="281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D7D120F"/>
    <w:multiLevelType w:val="hybridMultilevel"/>
    <w:tmpl w:val="E8DE13DC"/>
    <w:lvl w:ilvl="0" w:tplc="700E48A2">
      <w:start w:val="19"/>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352EA7"/>
    <w:multiLevelType w:val="hybridMultilevel"/>
    <w:tmpl w:val="5EB8559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00928F3"/>
    <w:multiLevelType w:val="hybridMultilevel"/>
    <w:tmpl w:val="67746AF8"/>
    <w:lvl w:ilvl="0" w:tplc="A14EC86E">
      <w:numFmt w:val="bullet"/>
      <w:lvlText w:val="-"/>
      <w:lvlJc w:val="left"/>
      <w:pPr>
        <w:ind w:left="720" w:hanging="360"/>
      </w:pPr>
      <w:rPr>
        <w:rFonts w:ascii="Calibri" w:eastAsiaTheme="minorHAnsi" w:hAnsi="Calibri" w:cstheme="minorBidi" w:hint="default"/>
      </w:rPr>
    </w:lvl>
    <w:lvl w:ilvl="1" w:tplc="700E48A2">
      <w:start w:val="19"/>
      <w:numFmt w:val="bullet"/>
      <w:lvlText w:val="-"/>
      <w:lvlJc w:val="left"/>
      <w:pPr>
        <w:ind w:left="1440" w:hanging="360"/>
      </w:pPr>
      <w:rPr>
        <w:rFonts w:ascii="Calibri" w:eastAsiaTheme="minorHAnsi" w:hAnsi="Calibri" w:cstheme="minorBidi"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nsid w:val="52EE4309"/>
    <w:multiLevelType w:val="hybridMultilevel"/>
    <w:tmpl w:val="78421ED0"/>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4">
    <w:nsid w:val="649D2C30"/>
    <w:multiLevelType w:val="hybridMultilevel"/>
    <w:tmpl w:val="D6587E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B02EDC"/>
    <w:multiLevelType w:val="hybridMultilevel"/>
    <w:tmpl w:val="D5CEED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A91CC0"/>
    <w:multiLevelType w:val="hybridMultilevel"/>
    <w:tmpl w:val="6456BE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5726FA"/>
    <w:multiLevelType w:val="hybridMultilevel"/>
    <w:tmpl w:val="D89A3930"/>
    <w:lvl w:ilvl="0" w:tplc="04090003">
      <w:start w:val="1"/>
      <w:numFmt w:val="bullet"/>
      <w:lvlText w:val="o"/>
      <w:lvlJc w:val="left"/>
      <w:pPr>
        <w:ind w:left="1440" w:hanging="360"/>
      </w:pPr>
      <w:rPr>
        <w:rFonts w:ascii="Courier New" w:hAnsi="Courier New" w:cs="Courier New" w:hint="default"/>
      </w:rPr>
    </w:lvl>
    <w:lvl w:ilvl="1" w:tplc="700E48A2">
      <w:start w:val="19"/>
      <w:numFmt w:val="bullet"/>
      <w:lvlText w:val="-"/>
      <w:lvlJc w:val="left"/>
      <w:pPr>
        <w:ind w:left="2160" w:hanging="360"/>
      </w:pPr>
      <w:rPr>
        <w:rFonts w:ascii="Calibri" w:eastAsiaTheme="minorHAnsi" w:hAnsi="Calibri" w:cstheme="minorBidi" w:hint="default"/>
      </w:rPr>
    </w:lvl>
    <w:lvl w:ilvl="2" w:tplc="281A0005">
      <w:start w:val="1"/>
      <w:numFmt w:val="bullet"/>
      <w:lvlText w:val=""/>
      <w:lvlJc w:val="left"/>
      <w:pPr>
        <w:ind w:left="2880" w:hanging="360"/>
      </w:pPr>
      <w:rPr>
        <w:rFonts w:ascii="Wingdings" w:hAnsi="Wingdings" w:hint="default"/>
      </w:rPr>
    </w:lvl>
    <w:lvl w:ilvl="3" w:tplc="281A000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18">
    <w:nsid w:val="7C53413D"/>
    <w:multiLevelType w:val="hybridMultilevel"/>
    <w:tmpl w:val="0044884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E986808"/>
    <w:multiLevelType w:val="hybridMultilevel"/>
    <w:tmpl w:val="63A89DFC"/>
    <w:lvl w:ilvl="0" w:tplc="08090009">
      <w:start w:val="1"/>
      <w:numFmt w:val="bullet"/>
      <w:lvlText w:val=""/>
      <w:lvlJc w:val="left"/>
      <w:pPr>
        <w:ind w:left="810" w:hanging="360"/>
      </w:pPr>
      <w:rPr>
        <w:rFonts w:ascii="Wingdings" w:hAnsi="Wingdings" w:hint="default"/>
      </w:rPr>
    </w:lvl>
    <w:lvl w:ilvl="1" w:tplc="3E6AE1A8">
      <w:start w:val="1"/>
      <w:numFmt w:val="bullet"/>
      <w:lvlText w:val=""/>
      <w:lvlJc w:val="left"/>
      <w:pPr>
        <w:ind w:left="1530" w:hanging="360"/>
      </w:pPr>
      <w:rPr>
        <w:rFonts w:ascii="Wingdings" w:hAnsi="Wingdings" w:hint="default"/>
        <w:color w:val="auto"/>
      </w:rPr>
    </w:lvl>
    <w:lvl w:ilvl="2" w:tplc="281A0005">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6"/>
  </w:num>
  <w:num w:numId="4">
    <w:abstractNumId w:val="5"/>
  </w:num>
  <w:num w:numId="5">
    <w:abstractNumId w:val="19"/>
  </w:num>
  <w:num w:numId="6">
    <w:abstractNumId w:val="14"/>
  </w:num>
  <w:num w:numId="7">
    <w:abstractNumId w:val="17"/>
  </w:num>
  <w:num w:numId="8">
    <w:abstractNumId w:val="2"/>
  </w:num>
  <w:num w:numId="9">
    <w:abstractNumId w:val="12"/>
  </w:num>
  <w:num w:numId="10">
    <w:abstractNumId w:val="18"/>
  </w:num>
  <w:num w:numId="11">
    <w:abstractNumId w:val="3"/>
  </w:num>
  <w:num w:numId="12">
    <w:abstractNumId w:val="10"/>
  </w:num>
  <w:num w:numId="13">
    <w:abstractNumId w:val="1"/>
  </w:num>
  <w:num w:numId="14">
    <w:abstractNumId w:val="7"/>
  </w:num>
  <w:num w:numId="15">
    <w:abstractNumId w:val="0"/>
  </w:num>
  <w:num w:numId="16">
    <w:abstractNumId w:val="16"/>
  </w:num>
  <w:num w:numId="17">
    <w:abstractNumId w:val="11"/>
  </w:num>
  <w:num w:numId="18">
    <w:abstractNumId w:val="4"/>
  </w:num>
  <w:num w:numId="19">
    <w:abstractNumId w:val="15"/>
  </w:num>
  <w:num w:numId="20">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25"/>
    <w:rsid w:val="00024686"/>
    <w:rsid w:val="0002577E"/>
    <w:rsid w:val="0003637E"/>
    <w:rsid w:val="00042409"/>
    <w:rsid w:val="00064821"/>
    <w:rsid w:val="0008082A"/>
    <w:rsid w:val="000850F9"/>
    <w:rsid w:val="000A41E2"/>
    <w:rsid w:val="000B02A9"/>
    <w:rsid w:val="000C2BC6"/>
    <w:rsid w:val="000D67BD"/>
    <w:rsid w:val="000E0A33"/>
    <w:rsid w:val="000E4E00"/>
    <w:rsid w:val="000F052D"/>
    <w:rsid w:val="00104824"/>
    <w:rsid w:val="00127520"/>
    <w:rsid w:val="00152731"/>
    <w:rsid w:val="001555E0"/>
    <w:rsid w:val="001574A3"/>
    <w:rsid w:val="00163874"/>
    <w:rsid w:val="001656C5"/>
    <w:rsid w:val="00184582"/>
    <w:rsid w:val="0018587D"/>
    <w:rsid w:val="001932E0"/>
    <w:rsid w:val="00194738"/>
    <w:rsid w:val="001973A6"/>
    <w:rsid w:val="001A55B9"/>
    <w:rsid w:val="001E5C95"/>
    <w:rsid w:val="001F39EB"/>
    <w:rsid w:val="002002CC"/>
    <w:rsid w:val="002075BC"/>
    <w:rsid w:val="0021592A"/>
    <w:rsid w:val="002236CE"/>
    <w:rsid w:val="00227B28"/>
    <w:rsid w:val="0023186C"/>
    <w:rsid w:val="00236CF0"/>
    <w:rsid w:val="002433F5"/>
    <w:rsid w:val="00247C40"/>
    <w:rsid w:val="002517AE"/>
    <w:rsid w:val="002679E7"/>
    <w:rsid w:val="00287BE2"/>
    <w:rsid w:val="002A3D60"/>
    <w:rsid w:val="002A6FD1"/>
    <w:rsid w:val="002A74EA"/>
    <w:rsid w:val="002C70B7"/>
    <w:rsid w:val="002E5E20"/>
    <w:rsid w:val="002F05B4"/>
    <w:rsid w:val="002F160C"/>
    <w:rsid w:val="003031C7"/>
    <w:rsid w:val="0030626D"/>
    <w:rsid w:val="003106B4"/>
    <w:rsid w:val="003663F2"/>
    <w:rsid w:val="0037760F"/>
    <w:rsid w:val="003A1225"/>
    <w:rsid w:val="003A2B35"/>
    <w:rsid w:val="003A3551"/>
    <w:rsid w:val="003D3581"/>
    <w:rsid w:val="003E410D"/>
    <w:rsid w:val="00400766"/>
    <w:rsid w:val="004211D6"/>
    <w:rsid w:val="00423784"/>
    <w:rsid w:val="00424223"/>
    <w:rsid w:val="004361E5"/>
    <w:rsid w:val="00440FA1"/>
    <w:rsid w:val="00441347"/>
    <w:rsid w:val="00444D9B"/>
    <w:rsid w:val="00454982"/>
    <w:rsid w:val="0045647B"/>
    <w:rsid w:val="004564A6"/>
    <w:rsid w:val="00465547"/>
    <w:rsid w:val="004821BA"/>
    <w:rsid w:val="004A1AFE"/>
    <w:rsid w:val="004A1F6C"/>
    <w:rsid w:val="004A7176"/>
    <w:rsid w:val="004A7528"/>
    <w:rsid w:val="004C27FD"/>
    <w:rsid w:val="004C2E74"/>
    <w:rsid w:val="004C3F6C"/>
    <w:rsid w:val="004D38BF"/>
    <w:rsid w:val="004E0449"/>
    <w:rsid w:val="0050472C"/>
    <w:rsid w:val="0056402F"/>
    <w:rsid w:val="00572A67"/>
    <w:rsid w:val="00590D5B"/>
    <w:rsid w:val="005A2312"/>
    <w:rsid w:val="005A3905"/>
    <w:rsid w:val="005A76D1"/>
    <w:rsid w:val="005C399D"/>
    <w:rsid w:val="00620805"/>
    <w:rsid w:val="00622F9B"/>
    <w:rsid w:val="0062406C"/>
    <w:rsid w:val="00657471"/>
    <w:rsid w:val="00687CF0"/>
    <w:rsid w:val="00695821"/>
    <w:rsid w:val="00696FF8"/>
    <w:rsid w:val="006C4955"/>
    <w:rsid w:val="006C6FE6"/>
    <w:rsid w:val="006C72CE"/>
    <w:rsid w:val="006D7405"/>
    <w:rsid w:val="006E3E93"/>
    <w:rsid w:val="006E7497"/>
    <w:rsid w:val="006F0899"/>
    <w:rsid w:val="006F2B5B"/>
    <w:rsid w:val="006F3D36"/>
    <w:rsid w:val="0070608D"/>
    <w:rsid w:val="00723AF2"/>
    <w:rsid w:val="00743049"/>
    <w:rsid w:val="007430CA"/>
    <w:rsid w:val="00743928"/>
    <w:rsid w:val="0074597E"/>
    <w:rsid w:val="00782DE0"/>
    <w:rsid w:val="007A6342"/>
    <w:rsid w:val="007D016A"/>
    <w:rsid w:val="007D0E04"/>
    <w:rsid w:val="007D3A03"/>
    <w:rsid w:val="007F346C"/>
    <w:rsid w:val="007F3FCC"/>
    <w:rsid w:val="00800217"/>
    <w:rsid w:val="00816D71"/>
    <w:rsid w:val="00831944"/>
    <w:rsid w:val="00845698"/>
    <w:rsid w:val="0084688E"/>
    <w:rsid w:val="00872A1D"/>
    <w:rsid w:val="00874D74"/>
    <w:rsid w:val="00880AAD"/>
    <w:rsid w:val="00880E0D"/>
    <w:rsid w:val="00883736"/>
    <w:rsid w:val="0089145C"/>
    <w:rsid w:val="008B0E18"/>
    <w:rsid w:val="008D562B"/>
    <w:rsid w:val="0090567D"/>
    <w:rsid w:val="00905F32"/>
    <w:rsid w:val="00907295"/>
    <w:rsid w:val="00925867"/>
    <w:rsid w:val="009315A0"/>
    <w:rsid w:val="00940340"/>
    <w:rsid w:val="00957439"/>
    <w:rsid w:val="00962EA1"/>
    <w:rsid w:val="00971F28"/>
    <w:rsid w:val="009731A6"/>
    <w:rsid w:val="00975625"/>
    <w:rsid w:val="009761C4"/>
    <w:rsid w:val="009841A2"/>
    <w:rsid w:val="00984CF2"/>
    <w:rsid w:val="00987654"/>
    <w:rsid w:val="00993748"/>
    <w:rsid w:val="00995AAA"/>
    <w:rsid w:val="009B0169"/>
    <w:rsid w:val="009C29C4"/>
    <w:rsid w:val="009C47E0"/>
    <w:rsid w:val="009F54F7"/>
    <w:rsid w:val="009F6151"/>
    <w:rsid w:val="00A04E7A"/>
    <w:rsid w:val="00A356B1"/>
    <w:rsid w:val="00A44F78"/>
    <w:rsid w:val="00A53100"/>
    <w:rsid w:val="00A62CF3"/>
    <w:rsid w:val="00A703C0"/>
    <w:rsid w:val="00A80053"/>
    <w:rsid w:val="00A865FE"/>
    <w:rsid w:val="00A87314"/>
    <w:rsid w:val="00A97E27"/>
    <w:rsid w:val="00AA2125"/>
    <w:rsid w:val="00AB44A3"/>
    <w:rsid w:val="00AB76FA"/>
    <w:rsid w:val="00AC1FC2"/>
    <w:rsid w:val="00AD78F5"/>
    <w:rsid w:val="00AE41B9"/>
    <w:rsid w:val="00AE4C15"/>
    <w:rsid w:val="00B00944"/>
    <w:rsid w:val="00B02D0E"/>
    <w:rsid w:val="00B235ED"/>
    <w:rsid w:val="00B2491A"/>
    <w:rsid w:val="00B338C0"/>
    <w:rsid w:val="00B35C4D"/>
    <w:rsid w:val="00B910EE"/>
    <w:rsid w:val="00B96967"/>
    <w:rsid w:val="00BA1600"/>
    <w:rsid w:val="00BA60E4"/>
    <w:rsid w:val="00BB148D"/>
    <w:rsid w:val="00BE3466"/>
    <w:rsid w:val="00BE41D9"/>
    <w:rsid w:val="00BE5CED"/>
    <w:rsid w:val="00BF5F6C"/>
    <w:rsid w:val="00C079D5"/>
    <w:rsid w:val="00C1303E"/>
    <w:rsid w:val="00C36CB1"/>
    <w:rsid w:val="00C6320B"/>
    <w:rsid w:val="00C733C0"/>
    <w:rsid w:val="00C86E5C"/>
    <w:rsid w:val="00C86F9B"/>
    <w:rsid w:val="00CC7043"/>
    <w:rsid w:val="00CD59B1"/>
    <w:rsid w:val="00CD76BB"/>
    <w:rsid w:val="00D21AB5"/>
    <w:rsid w:val="00D22685"/>
    <w:rsid w:val="00D236DD"/>
    <w:rsid w:val="00D242B9"/>
    <w:rsid w:val="00D466F0"/>
    <w:rsid w:val="00DA076A"/>
    <w:rsid w:val="00DB7A51"/>
    <w:rsid w:val="00DE1970"/>
    <w:rsid w:val="00DE355A"/>
    <w:rsid w:val="00DF4E7A"/>
    <w:rsid w:val="00DF519A"/>
    <w:rsid w:val="00E0029E"/>
    <w:rsid w:val="00E074D3"/>
    <w:rsid w:val="00E14331"/>
    <w:rsid w:val="00E216E6"/>
    <w:rsid w:val="00E248C4"/>
    <w:rsid w:val="00E31522"/>
    <w:rsid w:val="00E34A2E"/>
    <w:rsid w:val="00E4248A"/>
    <w:rsid w:val="00E55621"/>
    <w:rsid w:val="00E574FB"/>
    <w:rsid w:val="00EA38B8"/>
    <w:rsid w:val="00EB781F"/>
    <w:rsid w:val="00EC014A"/>
    <w:rsid w:val="00ED2627"/>
    <w:rsid w:val="00ED4557"/>
    <w:rsid w:val="00EE6B09"/>
    <w:rsid w:val="00EF4F1E"/>
    <w:rsid w:val="00EF5CFE"/>
    <w:rsid w:val="00F006A8"/>
    <w:rsid w:val="00F0634D"/>
    <w:rsid w:val="00F27083"/>
    <w:rsid w:val="00F32479"/>
    <w:rsid w:val="00F507F4"/>
    <w:rsid w:val="00F54ABF"/>
    <w:rsid w:val="00F57200"/>
    <w:rsid w:val="00F65098"/>
    <w:rsid w:val="00F81CAD"/>
    <w:rsid w:val="00FA2893"/>
    <w:rsid w:val="00FC456E"/>
    <w:rsid w:val="00FC64EA"/>
    <w:rsid w:val="00FF23BE"/>
    <w:rsid w:val="00FF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125"/>
    <w:pPr>
      <w:ind w:left="720"/>
      <w:contextualSpacing/>
    </w:pPr>
  </w:style>
  <w:style w:type="paragraph" w:styleId="NormalWeb">
    <w:name w:val="Normal (Web)"/>
    <w:basedOn w:val="Normal"/>
    <w:uiPriority w:val="99"/>
    <w:semiHidden/>
    <w:unhideWhenUsed/>
    <w:rsid w:val="00E002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EC014A"/>
    <w:rPr>
      <w:sz w:val="16"/>
      <w:szCs w:val="16"/>
    </w:rPr>
  </w:style>
  <w:style w:type="paragraph" w:styleId="CommentText">
    <w:name w:val="annotation text"/>
    <w:basedOn w:val="Normal"/>
    <w:link w:val="CommentTextChar"/>
    <w:uiPriority w:val="99"/>
    <w:semiHidden/>
    <w:unhideWhenUsed/>
    <w:rsid w:val="00EC014A"/>
    <w:pPr>
      <w:spacing w:line="240" w:lineRule="auto"/>
    </w:pPr>
    <w:rPr>
      <w:sz w:val="20"/>
      <w:szCs w:val="20"/>
    </w:rPr>
  </w:style>
  <w:style w:type="character" w:customStyle="1" w:styleId="CommentTextChar">
    <w:name w:val="Comment Text Char"/>
    <w:basedOn w:val="DefaultParagraphFont"/>
    <w:link w:val="CommentText"/>
    <w:uiPriority w:val="99"/>
    <w:semiHidden/>
    <w:rsid w:val="00EC014A"/>
    <w:rPr>
      <w:sz w:val="20"/>
      <w:szCs w:val="20"/>
    </w:rPr>
  </w:style>
  <w:style w:type="paragraph" w:styleId="CommentSubject">
    <w:name w:val="annotation subject"/>
    <w:basedOn w:val="CommentText"/>
    <w:next w:val="CommentText"/>
    <w:link w:val="CommentSubjectChar"/>
    <w:uiPriority w:val="99"/>
    <w:semiHidden/>
    <w:unhideWhenUsed/>
    <w:rsid w:val="00EC014A"/>
    <w:rPr>
      <w:b/>
      <w:bCs/>
    </w:rPr>
  </w:style>
  <w:style w:type="character" w:customStyle="1" w:styleId="CommentSubjectChar">
    <w:name w:val="Comment Subject Char"/>
    <w:basedOn w:val="CommentTextChar"/>
    <w:link w:val="CommentSubject"/>
    <w:uiPriority w:val="99"/>
    <w:semiHidden/>
    <w:rsid w:val="00EC014A"/>
    <w:rPr>
      <w:b/>
      <w:bCs/>
      <w:sz w:val="20"/>
      <w:szCs w:val="20"/>
    </w:rPr>
  </w:style>
  <w:style w:type="paragraph" w:styleId="BalloonText">
    <w:name w:val="Balloon Text"/>
    <w:basedOn w:val="Normal"/>
    <w:link w:val="BalloonTextChar"/>
    <w:uiPriority w:val="99"/>
    <w:semiHidden/>
    <w:unhideWhenUsed/>
    <w:rsid w:val="00EC0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14A"/>
    <w:rPr>
      <w:rFonts w:ascii="Segoe UI" w:hAnsi="Segoe UI" w:cs="Segoe UI"/>
      <w:sz w:val="18"/>
      <w:szCs w:val="18"/>
    </w:rPr>
  </w:style>
  <w:style w:type="paragraph" w:styleId="Revision">
    <w:name w:val="Revision"/>
    <w:hidden/>
    <w:uiPriority w:val="99"/>
    <w:semiHidden/>
    <w:rsid w:val="00DF4E7A"/>
    <w:pPr>
      <w:spacing w:after="0" w:line="240" w:lineRule="auto"/>
    </w:pPr>
  </w:style>
  <w:style w:type="paragraph" w:styleId="Header">
    <w:name w:val="header"/>
    <w:basedOn w:val="Normal"/>
    <w:link w:val="HeaderChar"/>
    <w:uiPriority w:val="99"/>
    <w:unhideWhenUsed/>
    <w:rsid w:val="00F0634D"/>
    <w:pPr>
      <w:tabs>
        <w:tab w:val="center" w:pos="4703"/>
        <w:tab w:val="right" w:pos="9406"/>
      </w:tabs>
      <w:spacing w:after="0" w:line="240" w:lineRule="auto"/>
    </w:pPr>
  </w:style>
  <w:style w:type="character" w:customStyle="1" w:styleId="HeaderChar">
    <w:name w:val="Header Char"/>
    <w:basedOn w:val="DefaultParagraphFont"/>
    <w:link w:val="Header"/>
    <w:uiPriority w:val="99"/>
    <w:rsid w:val="00F0634D"/>
  </w:style>
  <w:style w:type="paragraph" w:styleId="Footer">
    <w:name w:val="footer"/>
    <w:basedOn w:val="Normal"/>
    <w:link w:val="FooterChar"/>
    <w:uiPriority w:val="99"/>
    <w:unhideWhenUsed/>
    <w:rsid w:val="00F0634D"/>
    <w:pPr>
      <w:tabs>
        <w:tab w:val="center" w:pos="4703"/>
        <w:tab w:val="right" w:pos="9406"/>
      </w:tabs>
      <w:spacing w:after="0" w:line="240" w:lineRule="auto"/>
    </w:pPr>
  </w:style>
  <w:style w:type="character" w:customStyle="1" w:styleId="FooterChar">
    <w:name w:val="Footer Char"/>
    <w:basedOn w:val="DefaultParagraphFont"/>
    <w:link w:val="Footer"/>
    <w:uiPriority w:val="99"/>
    <w:rsid w:val="00F063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4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125"/>
    <w:pPr>
      <w:ind w:left="720"/>
      <w:contextualSpacing/>
    </w:pPr>
  </w:style>
  <w:style w:type="paragraph" w:styleId="NormalWeb">
    <w:name w:val="Normal (Web)"/>
    <w:basedOn w:val="Normal"/>
    <w:uiPriority w:val="99"/>
    <w:semiHidden/>
    <w:unhideWhenUsed/>
    <w:rsid w:val="00E0029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EC014A"/>
    <w:rPr>
      <w:sz w:val="16"/>
      <w:szCs w:val="16"/>
    </w:rPr>
  </w:style>
  <w:style w:type="paragraph" w:styleId="CommentText">
    <w:name w:val="annotation text"/>
    <w:basedOn w:val="Normal"/>
    <w:link w:val="CommentTextChar"/>
    <w:uiPriority w:val="99"/>
    <w:semiHidden/>
    <w:unhideWhenUsed/>
    <w:rsid w:val="00EC014A"/>
    <w:pPr>
      <w:spacing w:line="240" w:lineRule="auto"/>
    </w:pPr>
    <w:rPr>
      <w:sz w:val="20"/>
      <w:szCs w:val="20"/>
    </w:rPr>
  </w:style>
  <w:style w:type="character" w:customStyle="1" w:styleId="CommentTextChar">
    <w:name w:val="Comment Text Char"/>
    <w:basedOn w:val="DefaultParagraphFont"/>
    <w:link w:val="CommentText"/>
    <w:uiPriority w:val="99"/>
    <w:semiHidden/>
    <w:rsid w:val="00EC014A"/>
    <w:rPr>
      <w:sz w:val="20"/>
      <w:szCs w:val="20"/>
    </w:rPr>
  </w:style>
  <w:style w:type="paragraph" w:styleId="CommentSubject">
    <w:name w:val="annotation subject"/>
    <w:basedOn w:val="CommentText"/>
    <w:next w:val="CommentText"/>
    <w:link w:val="CommentSubjectChar"/>
    <w:uiPriority w:val="99"/>
    <w:semiHidden/>
    <w:unhideWhenUsed/>
    <w:rsid w:val="00EC014A"/>
    <w:rPr>
      <w:b/>
      <w:bCs/>
    </w:rPr>
  </w:style>
  <w:style w:type="character" w:customStyle="1" w:styleId="CommentSubjectChar">
    <w:name w:val="Comment Subject Char"/>
    <w:basedOn w:val="CommentTextChar"/>
    <w:link w:val="CommentSubject"/>
    <w:uiPriority w:val="99"/>
    <w:semiHidden/>
    <w:rsid w:val="00EC014A"/>
    <w:rPr>
      <w:b/>
      <w:bCs/>
      <w:sz w:val="20"/>
      <w:szCs w:val="20"/>
    </w:rPr>
  </w:style>
  <w:style w:type="paragraph" w:styleId="BalloonText">
    <w:name w:val="Balloon Text"/>
    <w:basedOn w:val="Normal"/>
    <w:link w:val="BalloonTextChar"/>
    <w:uiPriority w:val="99"/>
    <w:semiHidden/>
    <w:unhideWhenUsed/>
    <w:rsid w:val="00EC0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14A"/>
    <w:rPr>
      <w:rFonts w:ascii="Segoe UI" w:hAnsi="Segoe UI" w:cs="Segoe UI"/>
      <w:sz w:val="18"/>
      <w:szCs w:val="18"/>
    </w:rPr>
  </w:style>
  <w:style w:type="paragraph" w:styleId="Revision">
    <w:name w:val="Revision"/>
    <w:hidden/>
    <w:uiPriority w:val="99"/>
    <w:semiHidden/>
    <w:rsid w:val="00DF4E7A"/>
    <w:pPr>
      <w:spacing w:after="0" w:line="240" w:lineRule="auto"/>
    </w:pPr>
  </w:style>
  <w:style w:type="paragraph" w:styleId="Header">
    <w:name w:val="header"/>
    <w:basedOn w:val="Normal"/>
    <w:link w:val="HeaderChar"/>
    <w:uiPriority w:val="99"/>
    <w:unhideWhenUsed/>
    <w:rsid w:val="00F0634D"/>
    <w:pPr>
      <w:tabs>
        <w:tab w:val="center" w:pos="4703"/>
        <w:tab w:val="right" w:pos="9406"/>
      </w:tabs>
      <w:spacing w:after="0" w:line="240" w:lineRule="auto"/>
    </w:pPr>
  </w:style>
  <w:style w:type="character" w:customStyle="1" w:styleId="HeaderChar">
    <w:name w:val="Header Char"/>
    <w:basedOn w:val="DefaultParagraphFont"/>
    <w:link w:val="Header"/>
    <w:uiPriority w:val="99"/>
    <w:rsid w:val="00F0634D"/>
  </w:style>
  <w:style w:type="paragraph" w:styleId="Footer">
    <w:name w:val="footer"/>
    <w:basedOn w:val="Normal"/>
    <w:link w:val="FooterChar"/>
    <w:uiPriority w:val="99"/>
    <w:unhideWhenUsed/>
    <w:rsid w:val="00F0634D"/>
    <w:pPr>
      <w:tabs>
        <w:tab w:val="center" w:pos="4703"/>
        <w:tab w:val="right" w:pos="9406"/>
      </w:tabs>
      <w:spacing w:after="0" w:line="240" w:lineRule="auto"/>
    </w:pPr>
  </w:style>
  <w:style w:type="character" w:customStyle="1" w:styleId="FooterChar">
    <w:name w:val="Footer Char"/>
    <w:basedOn w:val="DefaultParagraphFont"/>
    <w:link w:val="Footer"/>
    <w:uiPriority w:val="99"/>
    <w:rsid w:val="00F063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390845">
      <w:bodyDiv w:val="1"/>
      <w:marLeft w:val="0"/>
      <w:marRight w:val="0"/>
      <w:marTop w:val="0"/>
      <w:marBottom w:val="0"/>
      <w:divBdr>
        <w:top w:val="none" w:sz="0" w:space="0" w:color="auto"/>
        <w:left w:val="none" w:sz="0" w:space="0" w:color="auto"/>
        <w:bottom w:val="none" w:sz="0" w:space="0" w:color="auto"/>
        <w:right w:val="none" w:sz="0" w:space="0" w:color="auto"/>
      </w:divBdr>
    </w:div>
    <w:div w:id="889070550">
      <w:bodyDiv w:val="1"/>
      <w:marLeft w:val="0"/>
      <w:marRight w:val="0"/>
      <w:marTop w:val="0"/>
      <w:marBottom w:val="0"/>
      <w:divBdr>
        <w:top w:val="none" w:sz="0" w:space="0" w:color="auto"/>
        <w:left w:val="none" w:sz="0" w:space="0" w:color="auto"/>
        <w:bottom w:val="none" w:sz="0" w:space="0" w:color="auto"/>
        <w:right w:val="none" w:sz="0" w:space="0" w:color="auto"/>
      </w:divBdr>
    </w:div>
    <w:div w:id="1560288304">
      <w:bodyDiv w:val="1"/>
      <w:marLeft w:val="0"/>
      <w:marRight w:val="0"/>
      <w:marTop w:val="0"/>
      <w:marBottom w:val="0"/>
      <w:divBdr>
        <w:top w:val="none" w:sz="0" w:space="0" w:color="auto"/>
        <w:left w:val="none" w:sz="0" w:space="0" w:color="auto"/>
        <w:bottom w:val="none" w:sz="0" w:space="0" w:color="auto"/>
        <w:right w:val="none" w:sz="0" w:space="0" w:color="auto"/>
      </w:divBdr>
    </w:div>
    <w:div w:id="165125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51743-5CE6-4C00-98AA-298196E88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5267</Words>
  <Characters>30022</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Valentina Čolić</cp:lastModifiedBy>
  <cp:revision>2</cp:revision>
  <dcterms:created xsi:type="dcterms:W3CDTF">2016-06-07T11:07:00Z</dcterms:created>
  <dcterms:modified xsi:type="dcterms:W3CDTF">2016-06-07T11:07:00Z</dcterms:modified>
</cp:coreProperties>
</file>