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8EB3F" w14:textId="77777777" w:rsidR="00DE0517" w:rsidRPr="0085439C" w:rsidRDefault="00DE0517" w:rsidP="00DE0517">
      <w:pPr>
        <w:jc w:val="center"/>
        <w:rPr>
          <w:sz w:val="36"/>
          <w:szCs w:val="36"/>
          <w:lang w:val="sr-Latn-RS"/>
        </w:rPr>
      </w:pPr>
      <w:r w:rsidRPr="00817353">
        <w:rPr>
          <w:noProof/>
          <w:color w:val="800080"/>
        </w:rPr>
        <w:drawing>
          <wp:inline distT="0" distB="0" distL="0" distR="0" wp14:anchorId="37054E41" wp14:editId="6197EEF3">
            <wp:extent cx="457200" cy="91440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57200" cy="914400"/>
                    </a:xfrm>
                    <a:prstGeom prst="rect">
                      <a:avLst/>
                    </a:prstGeom>
                    <a:noFill/>
                    <a:ln w="9525">
                      <a:noFill/>
                      <a:miter lim="800000"/>
                      <a:headEnd/>
                      <a:tailEnd/>
                    </a:ln>
                  </pic:spPr>
                </pic:pic>
              </a:graphicData>
            </a:graphic>
          </wp:inline>
        </w:drawing>
      </w:r>
    </w:p>
    <w:p w14:paraId="0EA5B3EB" w14:textId="77777777" w:rsidR="00DE0517" w:rsidRPr="0088274A" w:rsidRDefault="00DE0517" w:rsidP="00DE0517">
      <w:pPr>
        <w:adjustRightInd w:val="0"/>
        <w:jc w:val="center"/>
        <w:rPr>
          <w:color w:val="800080"/>
        </w:rPr>
      </w:pPr>
    </w:p>
    <w:p w14:paraId="05F404A8" w14:textId="77777777" w:rsidR="00DE0517" w:rsidRPr="008901C2" w:rsidRDefault="00DE0517" w:rsidP="00DE0517">
      <w:pPr>
        <w:jc w:val="center"/>
        <w:rPr>
          <w:rFonts w:ascii="Arial" w:hAnsi="Arial" w:cs="Arial"/>
          <w:b/>
          <w:bCs/>
          <w:sz w:val="24"/>
          <w:szCs w:val="24"/>
          <w:lang w:val="ru-RU"/>
        </w:rPr>
      </w:pPr>
      <w:r w:rsidRPr="008901C2">
        <w:rPr>
          <w:rFonts w:ascii="Arial" w:hAnsi="Arial" w:cs="Arial"/>
          <w:b/>
          <w:bCs/>
          <w:sz w:val="24"/>
          <w:szCs w:val="24"/>
          <w:lang w:val="ru-RU"/>
        </w:rPr>
        <w:t>ВЛАДА РЕПУБЛИКЕ СРБИЈЕ</w:t>
      </w:r>
    </w:p>
    <w:p w14:paraId="7D63630A" w14:textId="77777777" w:rsidR="00DE0517" w:rsidRPr="008901C2" w:rsidRDefault="00DE0517" w:rsidP="00DE0517">
      <w:pPr>
        <w:jc w:val="center"/>
        <w:rPr>
          <w:rFonts w:ascii="Arial" w:hAnsi="Arial" w:cs="Arial"/>
          <w:b/>
          <w:bCs/>
          <w:sz w:val="24"/>
          <w:szCs w:val="24"/>
          <w:lang w:val="ru-RU"/>
        </w:rPr>
      </w:pPr>
      <w:r w:rsidRPr="008901C2">
        <w:rPr>
          <w:rFonts w:ascii="Arial" w:hAnsi="Arial" w:cs="Arial"/>
          <w:b/>
          <w:bCs/>
          <w:sz w:val="24"/>
          <w:szCs w:val="24"/>
          <w:lang w:val="ru-RU"/>
        </w:rPr>
        <w:t>МИНИСТАРСТВО ДРЖАВНЕ УПРАВЕ И ЛОКАЛНЕ САМОУПРАВЕ</w:t>
      </w:r>
    </w:p>
    <w:p w14:paraId="68DB77CF" w14:textId="77777777" w:rsidR="00DE0517" w:rsidRPr="008901C2" w:rsidRDefault="00DE0517" w:rsidP="00DE0517">
      <w:pPr>
        <w:adjustRightInd w:val="0"/>
        <w:rPr>
          <w:rFonts w:ascii="Arial" w:hAnsi="Arial" w:cs="Arial"/>
          <w:b/>
          <w:bCs/>
          <w:sz w:val="28"/>
          <w:szCs w:val="28"/>
          <w:lang w:val="ru-RU"/>
        </w:rPr>
      </w:pPr>
    </w:p>
    <w:p w14:paraId="46901FBC" w14:textId="77777777" w:rsidR="00DE0517" w:rsidRPr="000A7EF6" w:rsidRDefault="00DE0517" w:rsidP="00DE0517">
      <w:pPr>
        <w:jc w:val="center"/>
        <w:rPr>
          <w:sz w:val="28"/>
          <w:szCs w:val="28"/>
          <w:lang w:val="ru-RU"/>
        </w:rPr>
      </w:pPr>
    </w:p>
    <w:p w14:paraId="221E397A" w14:textId="77777777" w:rsidR="00DE0517" w:rsidRPr="000A7EF6" w:rsidRDefault="00DE0517" w:rsidP="00DE0517">
      <w:pPr>
        <w:jc w:val="center"/>
        <w:rPr>
          <w:sz w:val="28"/>
          <w:szCs w:val="28"/>
          <w:lang w:val="sr-Cyrl-RS"/>
        </w:rPr>
      </w:pPr>
    </w:p>
    <w:p w14:paraId="7C8FD06A" w14:textId="77777777" w:rsidR="00DE0517" w:rsidRPr="000A7EF6" w:rsidRDefault="00DE0517" w:rsidP="00DE0517">
      <w:pPr>
        <w:jc w:val="center"/>
        <w:rPr>
          <w:sz w:val="28"/>
          <w:szCs w:val="28"/>
          <w:lang w:val="sr-Cyrl-RS"/>
        </w:rPr>
      </w:pPr>
    </w:p>
    <w:p w14:paraId="343B5D35" w14:textId="77777777" w:rsidR="00DE0517" w:rsidRPr="000A7EF6" w:rsidRDefault="00DE0517" w:rsidP="00DE0517">
      <w:pPr>
        <w:jc w:val="center"/>
        <w:rPr>
          <w:sz w:val="28"/>
          <w:szCs w:val="28"/>
          <w:lang w:val="sr-Cyrl-RS"/>
        </w:rPr>
      </w:pPr>
    </w:p>
    <w:p w14:paraId="647386E7" w14:textId="77777777" w:rsidR="00DE0517" w:rsidRPr="000A7EF6" w:rsidRDefault="00DE0517" w:rsidP="00DE0517">
      <w:pPr>
        <w:jc w:val="center"/>
        <w:rPr>
          <w:sz w:val="28"/>
          <w:szCs w:val="28"/>
          <w:lang w:val="sr-Cyrl-RS"/>
        </w:rPr>
      </w:pPr>
    </w:p>
    <w:p w14:paraId="3F0B4527" w14:textId="77777777" w:rsidR="00DE0517" w:rsidRDefault="00DE0517" w:rsidP="00DE0517">
      <w:pPr>
        <w:jc w:val="center"/>
        <w:rPr>
          <w:sz w:val="28"/>
          <w:szCs w:val="28"/>
          <w:lang w:val="sr-Cyrl-RS"/>
        </w:rPr>
      </w:pPr>
    </w:p>
    <w:p w14:paraId="57A0FA4A" w14:textId="77777777" w:rsidR="000A7EF6" w:rsidRDefault="000A7EF6" w:rsidP="00DE0517">
      <w:pPr>
        <w:jc w:val="center"/>
        <w:rPr>
          <w:sz w:val="28"/>
          <w:szCs w:val="28"/>
          <w:lang w:val="sr-Cyrl-RS"/>
        </w:rPr>
      </w:pPr>
    </w:p>
    <w:p w14:paraId="55AEBE9A" w14:textId="77777777" w:rsidR="000A7EF6" w:rsidRPr="000A7EF6" w:rsidRDefault="000A7EF6" w:rsidP="00DE0517">
      <w:pPr>
        <w:jc w:val="center"/>
        <w:rPr>
          <w:sz w:val="28"/>
          <w:szCs w:val="28"/>
          <w:lang w:val="sr-Cyrl-RS"/>
        </w:rPr>
      </w:pPr>
    </w:p>
    <w:p w14:paraId="2E68BEF6" w14:textId="77777777" w:rsidR="00DE0517" w:rsidRPr="000A7EF6" w:rsidRDefault="00DE0517" w:rsidP="00DE0517">
      <w:pPr>
        <w:jc w:val="center"/>
        <w:rPr>
          <w:sz w:val="32"/>
          <w:szCs w:val="32"/>
          <w:lang w:val="sr-Cyrl-RS"/>
        </w:rPr>
      </w:pPr>
    </w:p>
    <w:p w14:paraId="0372BC63" w14:textId="77777777" w:rsidR="00DE0517" w:rsidRPr="007F543E" w:rsidRDefault="00DE0517" w:rsidP="00DE0517">
      <w:pPr>
        <w:jc w:val="center"/>
        <w:rPr>
          <w:rFonts w:ascii="Arial" w:hAnsi="Arial" w:cs="Arial"/>
          <w:sz w:val="28"/>
          <w:szCs w:val="28"/>
          <w:lang w:val="sr-Cyrl-RS"/>
        </w:rPr>
      </w:pPr>
      <w:r w:rsidRPr="007F543E">
        <w:rPr>
          <w:rFonts w:ascii="Arial" w:hAnsi="Arial" w:cs="Arial"/>
          <w:sz w:val="28"/>
          <w:szCs w:val="28"/>
          <w:lang w:val="sr-Cyrl-RS"/>
        </w:rPr>
        <w:t xml:space="preserve">СРЕДЊОРОЧНИ ПЛАН </w:t>
      </w:r>
    </w:p>
    <w:p w14:paraId="63B1CD59" w14:textId="77777777" w:rsidR="00DE0517" w:rsidRPr="007F543E" w:rsidRDefault="00DE0517" w:rsidP="00DE0517">
      <w:pPr>
        <w:jc w:val="center"/>
        <w:rPr>
          <w:rFonts w:ascii="Arial" w:hAnsi="Arial" w:cs="Arial"/>
          <w:sz w:val="28"/>
          <w:szCs w:val="28"/>
          <w:lang w:val="ru-RU"/>
        </w:rPr>
      </w:pPr>
      <w:r w:rsidRPr="007F543E">
        <w:rPr>
          <w:rFonts w:ascii="Arial" w:hAnsi="Arial" w:cs="Arial"/>
          <w:sz w:val="28"/>
          <w:szCs w:val="28"/>
          <w:lang w:val="sr-Cyrl-RS"/>
        </w:rPr>
        <w:t>МИНИСТАРСТВА ДРЖАВНЕ УПРАВЕ И ЛОКАЛНЕ САМОУПРАВЕ</w:t>
      </w:r>
      <w:r w:rsidRPr="007F543E">
        <w:rPr>
          <w:rFonts w:ascii="Arial" w:hAnsi="Arial" w:cs="Arial"/>
          <w:sz w:val="28"/>
          <w:szCs w:val="28"/>
          <w:lang w:val="ru-RU"/>
        </w:rPr>
        <w:t xml:space="preserve"> </w:t>
      </w:r>
    </w:p>
    <w:p w14:paraId="371FAFB1" w14:textId="3A0ACF4F" w:rsidR="00DE0517" w:rsidRPr="007F543E" w:rsidRDefault="00DE0517" w:rsidP="00DE0517">
      <w:pPr>
        <w:jc w:val="center"/>
        <w:rPr>
          <w:rFonts w:ascii="Arial" w:hAnsi="Arial" w:cs="Arial"/>
          <w:sz w:val="28"/>
          <w:szCs w:val="28"/>
          <w:lang w:val="sr-Cyrl-RS"/>
        </w:rPr>
      </w:pPr>
      <w:r w:rsidRPr="007F543E">
        <w:rPr>
          <w:rFonts w:ascii="Arial" w:hAnsi="Arial" w:cs="Arial"/>
          <w:sz w:val="28"/>
          <w:szCs w:val="28"/>
          <w:lang w:val="sr-Cyrl-RS"/>
        </w:rPr>
        <w:t>З</w:t>
      </w:r>
      <w:r w:rsidRPr="007F543E">
        <w:rPr>
          <w:rFonts w:ascii="Arial" w:hAnsi="Arial" w:cs="Arial"/>
          <w:sz w:val="28"/>
          <w:szCs w:val="28"/>
        </w:rPr>
        <w:t>A</w:t>
      </w:r>
      <w:r w:rsidRPr="007F543E">
        <w:rPr>
          <w:rFonts w:ascii="Arial" w:hAnsi="Arial" w:cs="Arial"/>
          <w:sz w:val="28"/>
          <w:szCs w:val="28"/>
          <w:lang w:val="sr-Cyrl-RS"/>
        </w:rPr>
        <w:t xml:space="preserve"> ПЕРИОД ОД 202</w:t>
      </w:r>
      <w:r w:rsidR="0015786E">
        <w:rPr>
          <w:rFonts w:ascii="Arial" w:hAnsi="Arial" w:cs="Arial"/>
          <w:sz w:val="28"/>
          <w:szCs w:val="28"/>
          <w:lang w:val="sr-Cyrl-RS"/>
        </w:rPr>
        <w:t>1</w:t>
      </w:r>
      <w:r w:rsidRPr="007F543E">
        <w:rPr>
          <w:rFonts w:ascii="Arial" w:hAnsi="Arial" w:cs="Arial"/>
          <w:sz w:val="28"/>
          <w:szCs w:val="28"/>
          <w:lang w:val="sr-Cyrl-RS"/>
        </w:rPr>
        <w:t>. ДО 202</w:t>
      </w:r>
      <w:r w:rsidR="0015786E">
        <w:rPr>
          <w:rFonts w:ascii="Arial" w:hAnsi="Arial" w:cs="Arial"/>
          <w:sz w:val="28"/>
          <w:szCs w:val="28"/>
          <w:lang w:val="sr-Cyrl-RS"/>
        </w:rPr>
        <w:t>3</w:t>
      </w:r>
      <w:r w:rsidRPr="007F543E">
        <w:rPr>
          <w:rFonts w:ascii="Arial" w:hAnsi="Arial" w:cs="Arial"/>
          <w:sz w:val="28"/>
          <w:szCs w:val="28"/>
          <w:lang w:val="sr-Cyrl-RS"/>
        </w:rPr>
        <w:t>. ГОДИНЕ</w:t>
      </w:r>
    </w:p>
    <w:p w14:paraId="55A3E367" w14:textId="77777777" w:rsidR="00DE0517" w:rsidRPr="00B11FF8" w:rsidRDefault="00DE0517" w:rsidP="00DE0517">
      <w:pPr>
        <w:jc w:val="center"/>
        <w:rPr>
          <w:rFonts w:ascii="Arial" w:hAnsi="Arial" w:cs="Arial"/>
          <w:sz w:val="32"/>
          <w:szCs w:val="32"/>
          <w:lang w:val="sr-Cyrl-RS"/>
        </w:rPr>
      </w:pPr>
    </w:p>
    <w:p w14:paraId="0B57D8E9" w14:textId="77777777" w:rsidR="00DE0517" w:rsidRPr="008901C2" w:rsidRDefault="00DE0517" w:rsidP="00DE0517">
      <w:pPr>
        <w:jc w:val="center"/>
        <w:rPr>
          <w:rFonts w:ascii="Arial" w:hAnsi="Arial" w:cs="Arial"/>
          <w:sz w:val="28"/>
          <w:szCs w:val="28"/>
          <w:lang w:val="ru-RU"/>
        </w:rPr>
      </w:pPr>
    </w:p>
    <w:p w14:paraId="44292B1A" w14:textId="77777777" w:rsidR="00DE0517" w:rsidRPr="000A7EF6" w:rsidRDefault="00DE0517" w:rsidP="00DE0517">
      <w:pPr>
        <w:jc w:val="center"/>
        <w:rPr>
          <w:sz w:val="28"/>
          <w:szCs w:val="28"/>
          <w:lang w:val="ru-RU"/>
        </w:rPr>
      </w:pPr>
    </w:p>
    <w:p w14:paraId="7A6750B8" w14:textId="77777777" w:rsidR="00DE0517" w:rsidRPr="000A7EF6" w:rsidRDefault="00DE0517" w:rsidP="00DE0517">
      <w:pPr>
        <w:jc w:val="center"/>
        <w:rPr>
          <w:sz w:val="28"/>
          <w:szCs w:val="28"/>
          <w:lang w:val="ru-RU"/>
        </w:rPr>
      </w:pPr>
    </w:p>
    <w:p w14:paraId="68909F99" w14:textId="77777777" w:rsidR="00DE0517" w:rsidRPr="000A7EF6" w:rsidRDefault="00DE0517" w:rsidP="00DE0517">
      <w:pPr>
        <w:jc w:val="center"/>
        <w:rPr>
          <w:sz w:val="28"/>
          <w:szCs w:val="28"/>
          <w:lang w:val="ru-RU"/>
        </w:rPr>
      </w:pPr>
    </w:p>
    <w:p w14:paraId="0F479B0F" w14:textId="77777777" w:rsidR="00DE0517" w:rsidRPr="000A7EF6" w:rsidRDefault="00DE0517" w:rsidP="00DE0517">
      <w:pPr>
        <w:jc w:val="center"/>
        <w:rPr>
          <w:sz w:val="28"/>
          <w:szCs w:val="28"/>
          <w:lang w:val="ru-RU"/>
        </w:rPr>
      </w:pPr>
    </w:p>
    <w:p w14:paraId="49144632" w14:textId="77777777" w:rsidR="00DE0517" w:rsidRPr="000A7EF6" w:rsidRDefault="00DE0517" w:rsidP="00DE0517">
      <w:pPr>
        <w:jc w:val="center"/>
        <w:rPr>
          <w:sz w:val="28"/>
          <w:szCs w:val="28"/>
          <w:lang w:val="ru-RU"/>
        </w:rPr>
      </w:pPr>
    </w:p>
    <w:p w14:paraId="0061EF16" w14:textId="77777777" w:rsidR="00DE0517" w:rsidRPr="000A7EF6" w:rsidRDefault="00DE0517" w:rsidP="00DE0517">
      <w:pPr>
        <w:jc w:val="center"/>
        <w:rPr>
          <w:sz w:val="28"/>
          <w:szCs w:val="28"/>
          <w:lang w:val="ru-RU"/>
        </w:rPr>
      </w:pPr>
    </w:p>
    <w:p w14:paraId="481DD132" w14:textId="77777777" w:rsidR="00DE0517" w:rsidRPr="000A7EF6" w:rsidRDefault="00DE0517" w:rsidP="00DE0517">
      <w:pPr>
        <w:jc w:val="center"/>
        <w:rPr>
          <w:sz w:val="28"/>
          <w:szCs w:val="28"/>
          <w:lang w:val="sr-Cyrl-RS"/>
        </w:rPr>
      </w:pPr>
    </w:p>
    <w:p w14:paraId="3AEF3977" w14:textId="77777777" w:rsidR="00DE0517" w:rsidRPr="000A7EF6" w:rsidRDefault="00DE0517" w:rsidP="00DE0517">
      <w:pPr>
        <w:jc w:val="center"/>
        <w:rPr>
          <w:sz w:val="28"/>
          <w:szCs w:val="28"/>
          <w:lang w:val="sr-Cyrl-RS"/>
        </w:rPr>
      </w:pPr>
    </w:p>
    <w:p w14:paraId="0F7C8867" w14:textId="77777777" w:rsidR="00DE0517" w:rsidRPr="000A7EF6" w:rsidRDefault="00DE0517" w:rsidP="00DE0517">
      <w:pPr>
        <w:jc w:val="center"/>
        <w:rPr>
          <w:sz w:val="28"/>
          <w:szCs w:val="28"/>
          <w:lang w:val="sr-Cyrl-RS"/>
        </w:rPr>
      </w:pPr>
    </w:p>
    <w:p w14:paraId="365C99EE" w14:textId="77777777" w:rsidR="00DE0517" w:rsidRPr="000A7EF6" w:rsidRDefault="00DE0517" w:rsidP="00DE0517">
      <w:pPr>
        <w:rPr>
          <w:sz w:val="28"/>
          <w:szCs w:val="28"/>
          <w:lang w:val="sr-Cyrl-RS"/>
        </w:rPr>
      </w:pPr>
    </w:p>
    <w:p w14:paraId="1989FF61" w14:textId="77777777" w:rsidR="00DE0517" w:rsidRDefault="00DE0517" w:rsidP="00DE0517">
      <w:pPr>
        <w:jc w:val="center"/>
        <w:rPr>
          <w:sz w:val="28"/>
          <w:szCs w:val="28"/>
          <w:lang w:val="sr-Cyrl-RS"/>
        </w:rPr>
      </w:pPr>
    </w:p>
    <w:p w14:paraId="7578D4E4" w14:textId="77777777" w:rsidR="008901C2" w:rsidRDefault="008901C2" w:rsidP="00DE0517">
      <w:pPr>
        <w:jc w:val="center"/>
        <w:rPr>
          <w:sz w:val="28"/>
          <w:szCs w:val="28"/>
          <w:lang w:val="sr-Cyrl-RS"/>
        </w:rPr>
      </w:pPr>
    </w:p>
    <w:p w14:paraId="378C1A0D" w14:textId="77777777" w:rsidR="008901C2" w:rsidRPr="000A7EF6" w:rsidRDefault="008901C2" w:rsidP="00DE0517">
      <w:pPr>
        <w:jc w:val="center"/>
        <w:rPr>
          <w:sz w:val="28"/>
          <w:szCs w:val="28"/>
          <w:lang w:val="sr-Cyrl-RS"/>
        </w:rPr>
      </w:pPr>
    </w:p>
    <w:p w14:paraId="5E16DD64" w14:textId="77777777" w:rsidR="00DE0517" w:rsidRPr="008901C2" w:rsidRDefault="00DE0517" w:rsidP="00DE0517">
      <w:pPr>
        <w:rPr>
          <w:rFonts w:ascii="Arial" w:hAnsi="Arial" w:cs="Arial"/>
          <w:sz w:val="28"/>
          <w:szCs w:val="28"/>
          <w:lang w:val="sr-Cyrl-RS"/>
        </w:rPr>
      </w:pPr>
    </w:p>
    <w:p w14:paraId="2E38252A" w14:textId="17C04264" w:rsidR="00DE0517" w:rsidRPr="008901C2" w:rsidRDefault="00DE0517" w:rsidP="00DE0517">
      <w:pPr>
        <w:jc w:val="center"/>
        <w:rPr>
          <w:rFonts w:ascii="Arial" w:hAnsi="Arial" w:cs="Arial"/>
          <w:sz w:val="28"/>
          <w:szCs w:val="28"/>
          <w:lang w:val="ru-RU"/>
        </w:rPr>
      </w:pPr>
      <w:r w:rsidRPr="008901C2">
        <w:rPr>
          <w:rFonts w:ascii="Arial" w:hAnsi="Arial" w:cs="Arial"/>
          <w:sz w:val="28"/>
          <w:szCs w:val="28"/>
          <w:lang w:val="sr-Cyrl-RS"/>
        </w:rPr>
        <w:t>Београд, јануар 20</w:t>
      </w:r>
      <w:r w:rsidRPr="008901C2">
        <w:rPr>
          <w:rFonts w:ascii="Arial" w:hAnsi="Arial" w:cs="Arial"/>
          <w:sz w:val="28"/>
          <w:szCs w:val="28"/>
          <w:lang w:val="ru-RU"/>
        </w:rPr>
        <w:t>2</w:t>
      </w:r>
      <w:r w:rsidR="0015786E">
        <w:rPr>
          <w:rFonts w:ascii="Arial" w:hAnsi="Arial" w:cs="Arial"/>
          <w:sz w:val="28"/>
          <w:szCs w:val="28"/>
          <w:lang w:val="ru-RU"/>
        </w:rPr>
        <w:t>1</w:t>
      </w:r>
      <w:r w:rsidRPr="008901C2">
        <w:rPr>
          <w:rFonts w:ascii="Arial" w:hAnsi="Arial" w:cs="Arial"/>
          <w:sz w:val="28"/>
          <w:szCs w:val="28"/>
          <w:lang w:val="ru-RU"/>
        </w:rPr>
        <w:t>.</w:t>
      </w:r>
    </w:p>
    <w:p w14:paraId="7B2C13B3" w14:textId="77777777" w:rsidR="00DE0517" w:rsidRDefault="00DE0517" w:rsidP="00DE0517">
      <w:pPr>
        <w:jc w:val="center"/>
        <w:rPr>
          <w:sz w:val="28"/>
          <w:szCs w:val="28"/>
          <w:lang w:val="ru-RU"/>
        </w:rPr>
      </w:pPr>
    </w:p>
    <w:p w14:paraId="64FCB150" w14:textId="77777777" w:rsidR="00DE0517" w:rsidRDefault="00DE0517" w:rsidP="00DE0517">
      <w:pPr>
        <w:jc w:val="center"/>
        <w:rPr>
          <w:sz w:val="28"/>
          <w:szCs w:val="28"/>
          <w:lang w:val="ru-RU"/>
        </w:rPr>
      </w:pPr>
    </w:p>
    <w:p w14:paraId="4D2B2A7F" w14:textId="77777777" w:rsidR="00DE0517" w:rsidRPr="00733930" w:rsidRDefault="00DE0517" w:rsidP="00DE0517">
      <w:pPr>
        <w:jc w:val="center"/>
        <w:rPr>
          <w:sz w:val="24"/>
          <w:szCs w:val="24"/>
          <w:lang w:val="ru-RU"/>
        </w:rPr>
      </w:pPr>
    </w:p>
    <w:sdt>
      <w:sdtPr>
        <w:id w:val="784851057"/>
        <w:docPartObj>
          <w:docPartGallery w:val="Table of Contents"/>
          <w:docPartUnique/>
        </w:docPartObj>
      </w:sdtPr>
      <w:sdtEndPr>
        <w:rPr>
          <w:rFonts w:ascii="Arial" w:hAnsi="Arial" w:cs="Arial"/>
          <w:b/>
          <w:bCs/>
          <w:noProof/>
          <w:sz w:val="24"/>
          <w:szCs w:val="24"/>
        </w:rPr>
      </w:sdtEndPr>
      <w:sdtContent>
        <w:p w14:paraId="0C0A1B36" w14:textId="77777777" w:rsidR="00DE0517" w:rsidRDefault="00DE0517" w:rsidP="00DE0517">
          <w:pPr>
            <w:keepNext/>
            <w:keepLines/>
            <w:spacing w:before="240" w:line="259" w:lineRule="auto"/>
          </w:pPr>
        </w:p>
        <w:p w14:paraId="19B1F8F5" w14:textId="77777777" w:rsidR="00DE0517" w:rsidRDefault="00DE0517" w:rsidP="00DE0517">
          <w:pPr>
            <w:keepNext/>
            <w:keepLines/>
            <w:spacing w:before="240" w:line="259" w:lineRule="auto"/>
          </w:pPr>
        </w:p>
        <w:p w14:paraId="5BA897C2" w14:textId="77777777" w:rsidR="00DE0517" w:rsidRDefault="00DE0517" w:rsidP="00DE0517">
          <w:pPr>
            <w:keepNext/>
            <w:keepLines/>
            <w:spacing w:before="240" w:line="259" w:lineRule="auto"/>
          </w:pPr>
        </w:p>
        <w:p w14:paraId="3E71D9AA" w14:textId="77777777" w:rsidR="00DE0517" w:rsidRDefault="00DE0517" w:rsidP="00DE0517">
          <w:pPr>
            <w:keepNext/>
            <w:keepLines/>
            <w:spacing w:before="240" w:line="259" w:lineRule="auto"/>
          </w:pPr>
        </w:p>
        <w:p w14:paraId="30B81EC8" w14:textId="77777777" w:rsidR="00DE0517" w:rsidRDefault="00DE0517" w:rsidP="00DE0517">
          <w:pPr>
            <w:keepNext/>
            <w:keepLines/>
            <w:spacing w:before="240" w:line="259" w:lineRule="auto"/>
          </w:pPr>
        </w:p>
        <w:p w14:paraId="2281B833" w14:textId="77777777" w:rsidR="00DE0517" w:rsidRDefault="00DE0517" w:rsidP="00DE0517">
          <w:pPr>
            <w:keepNext/>
            <w:keepLines/>
            <w:spacing w:before="240" w:line="259" w:lineRule="auto"/>
          </w:pPr>
        </w:p>
        <w:p w14:paraId="3AF67BF3" w14:textId="16DE0A95" w:rsidR="00DE0517" w:rsidRDefault="00DE0517" w:rsidP="00DE0517">
          <w:pPr>
            <w:keepNext/>
            <w:keepLines/>
            <w:spacing w:before="240" w:line="259" w:lineRule="auto"/>
            <w:rPr>
              <w:rFonts w:ascii="Arial" w:eastAsiaTheme="majorEastAsia" w:hAnsi="Arial" w:cs="Arial"/>
              <w:color w:val="2F5496" w:themeColor="accent1" w:themeShade="BF"/>
              <w:sz w:val="36"/>
              <w:szCs w:val="36"/>
              <w:lang w:val="ru-RU"/>
            </w:rPr>
          </w:pPr>
          <w:r w:rsidRPr="008901C2">
            <w:rPr>
              <w:rFonts w:ascii="Arial" w:eastAsiaTheme="majorEastAsia" w:hAnsi="Arial" w:cs="Arial"/>
              <w:color w:val="2F5496" w:themeColor="accent1" w:themeShade="BF"/>
              <w:sz w:val="36"/>
              <w:szCs w:val="36"/>
              <w:lang w:val="ru-RU"/>
            </w:rPr>
            <w:t>Садржај</w:t>
          </w:r>
          <w:r w:rsidR="0061329B">
            <w:rPr>
              <w:rFonts w:ascii="Arial" w:eastAsiaTheme="majorEastAsia" w:hAnsi="Arial" w:cs="Arial"/>
              <w:color w:val="2F5496" w:themeColor="accent1" w:themeShade="BF"/>
              <w:sz w:val="36"/>
              <w:szCs w:val="36"/>
              <w:lang w:val="ru-RU"/>
            </w:rPr>
            <w:t xml:space="preserve"> </w:t>
          </w:r>
        </w:p>
        <w:p w14:paraId="55638FF7" w14:textId="77777777" w:rsidR="008901C2" w:rsidRDefault="008901C2" w:rsidP="00DE0517">
          <w:pPr>
            <w:keepNext/>
            <w:keepLines/>
            <w:spacing w:before="240" w:line="259" w:lineRule="auto"/>
            <w:rPr>
              <w:rFonts w:ascii="Arial" w:eastAsiaTheme="majorEastAsia" w:hAnsi="Arial" w:cs="Arial"/>
              <w:color w:val="2F5496" w:themeColor="accent1" w:themeShade="BF"/>
              <w:sz w:val="36"/>
              <w:szCs w:val="36"/>
              <w:lang w:val="ru-RU"/>
            </w:rPr>
          </w:pPr>
        </w:p>
        <w:p w14:paraId="19B437A2" w14:textId="77777777" w:rsidR="00D72211" w:rsidRPr="008901C2" w:rsidRDefault="00D72211" w:rsidP="00DE0517">
          <w:pPr>
            <w:keepNext/>
            <w:keepLines/>
            <w:spacing w:before="240" w:line="259" w:lineRule="auto"/>
            <w:rPr>
              <w:rFonts w:ascii="Arial" w:eastAsiaTheme="majorEastAsia" w:hAnsi="Arial" w:cs="Arial"/>
              <w:color w:val="2F5496" w:themeColor="accent1" w:themeShade="BF"/>
              <w:sz w:val="36"/>
              <w:szCs w:val="36"/>
              <w:lang w:val="ru-RU"/>
            </w:rPr>
          </w:pPr>
        </w:p>
        <w:p w14:paraId="1CFDDBE4" w14:textId="77777777" w:rsidR="00DE0517" w:rsidRPr="000A7EF6" w:rsidRDefault="00DE0517" w:rsidP="00DE0517">
          <w:pPr>
            <w:rPr>
              <w:rFonts w:ascii="Arial" w:hAnsi="Arial" w:cs="Arial"/>
              <w:sz w:val="20"/>
              <w:szCs w:val="20"/>
              <w:lang w:val="ru-RU"/>
            </w:rPr>
          </w:pPr>
        </w:p>
        <w:p w14:paraId="0DD9CCC4" w14:textId="475D22C5" w:rsidR="009F5760" w:rsidRPr="00BD0798" w:rsidRDefault="00DE0517" w:rsidP="00BD0798">
          <w:pPr>
            <w:pStyle w:val="TOC1"/>
            <w:tabs>
              <w:tab w:val="right" w:leader="dot" w:pos="9540"/>
            </w:tabs>
            <w:rPr>
              <w:rFonts w:ascii="Arial" w:eastAsiaTheme="minorEastAsia" w:hAnsi="Arial"/>
              <w:noProof/>
              <w:sz w:val="22"/>
              <w:szCs w:val="22"/>
              <w:lang w:val="en-GB" w:eastAsia="en-GB"/>
            </w:rPr>
          </w:pPr>
          <w:r w:rsidRPr="00BD0798">
            <w:rPr>
              <w:rFonts w:ascii="Arial" w:eastAsia="Times New Roman" w:hAnsi="Arial"/>
              <w:sz w:val="22"/>
              <w:szCs w:val="22"/>
            </w:rPr>
            <w:fldChar w:fldCharType="begin"/>
          </w:r>
          <w:r w:rsidRPr="00BD0798">
            <w:rPr>
              <w:rFonts w:ascii="Arial" w:eastAsia="Times New Roman" w:hAnsi="Arial"/>
              <w:sz w:val="22"/>
              <w:szCs w:val="22"/>
            </w:rPr>
            <w:instrText xml:space="preserve"> TOC \o "1-3" \h \z \u </w:instrText>
          </w:r>
          <w:r w:rsidRPr="00BD0798">
            <w:rPr>
              <w:rFonts w:ascii="Arial" w:eastAsia="Times New Roman" w:hAnsi="Arial"/>
              <w:sz w:val="22"/>
              <w:szCs w:val="22"/>
            </w:rPr>
            <w:fldChar w:fldCharType="separate"/>
          </w:r>
          <w:hyperlink w:anchor="_Toc62564168" w:history="1">
            <w:r w:rsidR="009F5760" w:rsidRPr="00BD0798">
              <w:rPr>
                <w:rStyle w:val="Hyperlink"/>
                <w:rFonts w:ascii="Arial" w:hAnsi="Arial"/>
                <w:noProof/>
                <w:sz w:val="22"/>
                <w:szCs w:val="22"/>
                <w:lang w:val="sr-Cyrl-RS"/>
              </w:rPr>
              <w:t>Увод</w:t>
            </w:r>
            <w:r w:rsidR="009F5760" w:rsidRPr="00BD0798">
              <w:rPr>
                <w:rFonts w:ascii="Arial" w:hAnsi="Arial"/>
                <w:noProof/>
                <w:webHidden/>
                <w:sz w:val="22"/>
                <w:szCs w:val="22"/>
              </w:rPr>
              <w:tab/>
            </w:r>
            <w:r w:rsidR="009F5760" w:rsidRPr="00BD0798">
              <w:rPr>
                <w:rFonts w:ascii="Arial" w:hAnsi="Arial"/>
                <w:noProof/>
                <w:webHidden/>
                <w:sz w:val="22"/>
                <w:szCs w:val="22"/>
              </w:rPr>
              <w:fldChar w:fldCharType="begin"/>
            </w:r>
            <w:r w:rsidR="009F5760" w:rsidRPr="00BD0798">
              <w:rPr>
                <w:rFonts w:ascii="Arial" w:hAnsi="Arial"/>
                <w:noProof/>
                <w:webHidden/>
                <w:sz w:val="22"/>
                <w:szCs w:val="22"/>
              </w:rPr>
              <w:instrText xml:space="preserve"> PAGEREF _Toc62564168 \h </w:instrText>
            </w:r>
            <w:r w:rsidR="009F5760" w:rsidRPr="00BD0798">
              <w:rPr>
                <w:rFonts w:ascii="Arial" w:hAnsi="Arial"/>
                <w:noProof/>
                <w:webHidden/>
                <w:sz w:val="22"/>
                <w:szCs w:val="22"/>
              </w:rPr>
            </w:r>
            <w:r w:rsidR="009F5760" w:rsidRPr="00BD0798">
              <w:rPr>
                <w:rFonts w:ascii="Arial" w:hAnsi="Arial"/>
                <w:noProof/>
                <w:webHidden/>
                <w:sz w:val="22"/>
                <w:szCs w:val="22"/>
              </w:rPr>
              <w:fldChar w:fldCharType="separate"/>
            </w:r>
            <w:r w:rsidR="00BD0798">
              <w:rPr>
                <w:rFonts w:ascii="Arial" w:hAnsi="Arial"/>
                <w:noProof/>
                <w:webHidden/>
                <w:sz w:val="22"/>
                <w:szCs w:val="22"/>
              </w:rPr>
              <w:t>3</w:t>
            </w:r>
            <w:r w:rsidR="009F5760" w:rsidRPr="00BD0798">
              <w:rPr>
                <w:rFonts w:ascii="Arial" w:hAnsi="Arial"/>
                <w:noProof/>
                <w:webHidden/>
                <w:sz w:val="22"/>
                <w:szCs w:val="22"/>
              </w:rPr>
              <w:fldChar w:fldCharType="end"/>
            </w:r>
          </w:hyperlink>
        </w:p>
        <w:p w14:paraId="779142C2" w14:textId="3684EDA1" w:rsidR="009F5760" w:rsidRPr="00BD0798" w:rsidRDefault="00F64693" w:rsidP="00BD0798">
          <w:pPr>
            <w:pStyle w:val="TOC1"/>
            <w:tabs>
              <w:tab w:val="right" w:leader="dot" w:pos="9540"/>
            </w:tabs>
            <w:rPr>
              <w:rFonts w:ascii="Arial" w:eastAsiaTheme="minorEastAsia" w:hAnsi="Arial"/>
              <w:noProof/>
              <w:sz w:val="22"/>
              <w:szCs w:val="22"/>
              <w:lang w:val="en-GB" w:eastAsia="en-GB"/>
            </w:rPr>
          </w:pPr>
          <w:hyperlink w:anchor="_Toc62564169" w:history="1">
            <w:r w:rsidR="009F5760" w:rsidRPr="00BD0798">
              <w:rPr>
                <w:rStyle w:val="Hyperlink"/>
                <w:rFonts w:ascii="Arial" w:hAnsi="Arial"/>
                <w:noProof/>
                <w:sz w:val="22"/>
                <w:szCs w:val="22"/>
                <w:lang w:val="sr-Cyrl-RS"/>
              </w:rPr>
              <w:t>Информације о обвезнику средњорочног планирања</w:t>
            </w:r>
            <w:r w:rsidR="009F5760" w:rsidRPr="00BD0798">
              <w:rPr>
                <w:rFonts w:ascii="Arial" w:hAnsi="Arial"/>
                <w:noProof/>
                <w:webHidden/>
                <w:sz w:val="22"/>
                <w:szCs w:val="22"/>
              </w:rPr>
              <w:tab/>
            </w:r>
            <w:r w:rsidR="009F5760" w:rsidRPr="00BD0798">
              <w:rPr>
                <w:rFonts w:ascii="Arial" w:hAnsi="Arial"/>
                <w:noProof/>
                <w:webHidden/>
                <w:sz w:val="22"/>
                <w:szCs w:val="22"/>
              </w:rPr>
              <w:fldChar w:fldCharType="begin"/>
            </w:r>
            <w:r w:rsidR="009F5760" w:rsidRPr="00BD0798">
              <w:rPr>
                <w:rFonts w:ascii="Arial" w:hAnsi="Arial"/>
                <w:noProof/>
                <w:webHidden/>
                <w:sz w:val="22"/>
                <w:szCs w:val="22"/>
              </w:rPr>
              <w:instrText xml:space="preserve"> PAGEREF _Toc62564169 \h </w:instrText>
            </w:r>
            <w:r w:rsidR="009F5760" w:rsidRPr="00BD0798">
              <w:rPr>
                <w:rFonts w:ascii="Arial" w:hAnsi="Arial"/>
                <w:noProof/>
                <w:webHidden/>
                <w:sz w:val="22"/>
                <w:szCs w:val="22"/>
              </w:rPr>
            </w:r>
            <w:r w:rsidR="009F5760" w:rsidRPr="00BD0798">
              <w:rPr>
                <w:rFonts w:ascii="Arial" w:hAnsi="Arial"/>
                <w:noProof/>
                <w:webHidden/>
                <w:sz w:val="22"/>
                <w:szCs w:val="22"/>
              </w:rPr>
              <w:fldChar w:fldCharType="separate"/>
            </w:r>
            <w:r w:rsidR="00BD0798">
              <w:rPr>
                <w:rFonts w:ascii="Arial" w:hAnsi="Arial"/>
                <w:noProof/>
                <w:webHidden/>
                <w:sz w:val="22"/>
                <w:szCs w:val="22"/>
              </w:rPr>
              <w:t>4</w:t>
            </w:r>
            <w:r w:rsidR="009F5760" w:rsidRPr="00BD0798">
              <w:rPr>
                <w:rFonts w:ascii="Arial" w:hAnsi="Arial"/>
                <w:noProof/>
                <w:webHidden/>
                <w:sz w:val="22"/>
                <w:szCs w:val="22"/>
              </w:rPr>
              <w:fldChar w:fldCharType="end"/>
            </w:r>
          </w:hyperlink>
        </w:p>
        <w:p w14:paraId="1ABAF83A" w14:textId="3A799DFD" w:rsidR="009F5760" w:rsidRPr="00BD0798" w:rsidRDefault="00F64693" w:rsidP="00BD0798">
          <w:pPr>
            <w:pStyle w:val="TOC1"/>
            <w:tabs>
              <w:tab w:val="right" w:leader="dot" w:pos="9540"/>
            </w:tabs>
            <w:rPr>
              <w:rFonts w:ascii="Arial" w:eastAsiaTheme="minorEastAsia" w:hAnsi="Arial"/>
              <w:noProof/>
              <w:sz w:val="22"/>
              <w:szCs w:val="22"/>
              <w:lang w:val="en-GB" w:eastAsia="en-GB"/>
            </w:rPr>
          </w:pPr>
          <w:hyperlink w:anchor="_Toc62564170" w:history="1">
            <w:r w:rsidR="009F5760" w:rsidRPr="00BD0798">
              <w:rPr>
                <w:rStyle w:val="Hyperlink"/>
                <w:rFonts w:ascii="Arial" w:hAnsi="Arial"/>
                <w:noProof/>
                <w:sz w:val="22"/>
                <w:szCs w:val="22"/>
                <w:lang w:val="sr-Cyrl-RS"/>
              </w:rPr>
              <w:t>Надлежности Министарства</w:t>
            </w:r>
            <w:r w:rsidR="009F5760" w:rsidRPr="00BD0798">
              <w:rPr>
                <w:rFonts w:ascii="Arial" w:hAnsi="Arial"/>
                <w:noProof/>
                <w:webHidden/>
                <w:sz w:val="22"/>
                <w:szCs w:val="22"/>
              </w:rPr>
              <w:tab/>
            </w:r>
            <w:r w:rsidR="009F5760" w:rsidRPr="00BD0798">
              <w:rPr>
                <w:rFonts w:ascii="Arial" w:hAnsi="Arial"/>
                <w:noProof/>
                <w:webHidden/>
                <w:sz w:val="22"/>
                <w:szCs w:val="22"/>
              </w:rPr>
              <w:fldChar w:fldCharType="begin"/>
            </w:r>
            <w:r w:rsidR="009F5760" w:rsidRPr="00BD0798">
              <w:rPr>
                <w:rFonts w:ascii="Arial" w:hAnsi="Arial"/>
                <w:noProof/>
                <w:webHidden/>
                <w:sz w:val="22"/>
                <w:szCs w:val="22"/>
              </w:rPr>
              <w:instrText xml:space="preserve"> PAGEREF _Toc62564170 \h </w:instrText>
            </w:r>
            <w:r w:rsidR="009F5760" w:rsidRPr="00BD0798">
              <w:rPr>
                <w:rFonts w:ascii="Arial" w:hAnsi="Arial"/>
                <w:noProof/>
                <w:webHidden/>
                <w:sz w:val="22"/>
                <w:szCs w:val="22"/>
              </w:rPr>
            </w:r>
            <w:r w:rsidR="009F5760" w:rsidRPr="00BD0798">
              <w:rPr>
                <w:rFonts w:ascii="Arial" w:hAnsi="Arial"/>
                <w:noProof/>
                <w:webHidden/>
                <w:sz w:val="22"/>
                <w:szCs w:val="22"/>
              </w:rPr>
              <w:fldChar w:fldCharType="separate"/>
            </w:r>
            <w:r w:rsidR="00BD0798">
              <w:rPr>
                <w:rFonts w:ascii="Arial" w:hAnsi="Arial"/>
                <w:noProof/>
                <w:webHidden/>
                <w:sz w:val="22"/>
                <w:szCs w:val="22"/>
              </w:rPr>
              <w:t>5</w:t>
            </w:r>
            <w:r w:rsidR="009F5760" w:rsidRPr="00BD0798">
              <w:rPr>
                <w:rFonts w:ascii="Arial" w:hAnsi="Arial"/>
                <w:noProof/>
                <w:webHidden/>
                <w:sz w:val="22"/>
                <w:szCs w:val="22"/>
              </w:rPr>
              <w:fldChar w:fldCharType="end"/>
            </w:r>
          </w:hyperlink>
        </w:p>
        <w:p w14:paraId="11D18457" w14:textId="5939E735" w:rsidR="009F5760" w:rsidRPr="00BD0798" w:rsidRDefault="00F64693" w:rsidP="00BD0798">
          <w:pPr>
            <w:pStyle w:val="TOC1"/>
            <w:tabs>
              <w:tab w:val="right" w:leader="dot" w:pos="9540"/>
            </w:tabs>
            <w:rPr>
              <w:rFonts w:ascii="Arial" w:eastAsiaTheme="minorEastAsia" w:hAnsi="Arial"/>
              <w:noProof/>
              <w:sz w:val="22"/>
              <w:szCs w:val="22"/>
              <w:lang w:val="en-GB" w:eastAsia="en-GB"/>
            </w:rPr>
          </w:pPr>
          <w:hyperlink w:anchor="_Toc62564171" w:history="1">
            <w:r w:rsidR="009F5760" w:rsidRPr="00BD0798">
              <w:rPr>
                <w:rStyle w:val="Hyperlink"/>
                <w:rFonts w:ascii="Arial" w:hAnsi="Arial"/>
                <w:iCs/>
                <w:noProof/>
                <w:sz w:val="22"/>
                <w:szCs w:val="22"/>
              </w:rPr>
              <w:t>Организациона структура Mинистарства</w:t>
            </w:r>
            <w:r w:rsidR="009F5760" w:rsidRPr="00BD0798">
              <w:rPr>
                <w:rFonts w:ascii="Arial" w:hAnsi="Arial"/>
                <w:noProof/>
                <w:webHidden/>
                <w:sz w:val="22"/>
                <w:szCs w:val="22"/>
              </w:rPr>
              <w:tab/>
            </w:r>
            <w:r w:rsidR="009F5760" w:rsidRPr="00BD0798">
              <w:rPr>
                <w:rFonts w:ascii="Arial" w:hAnsi="Arial"/>
                <w:noProof/>
                <w:webHidden/>
                <w:sz w:val="22"/>
                <w:szCs w:val="22"/>
              </w:rPr>
              <w:fldChar w:fldCharType="begin"/>
            </w:r>
            <w:r w:rsidR="009F5760" w:rsidRPr="00BD0798">
              <w:rPr>
                <w:rFonts w:ascii="Arial" w:hAnsi="Arial"/>
                <w:noProof/>
                <w:webHidden/>
                <w:sz w:val="22"/>
                <w:szCs w:val="22"/>
              </w:rPr>
              <w:instrText xml:space="preserve"> PAGEREF _Toc62564171 \h </w:instrText>
            </w:r>
            <w:r w:rsidR="009F5760" w:rsidRPr="00BD0798">
              <w:rPr>
                <w:rFonts w:ascii="Arial" w:hAnsi="Arial"/>
                <w:noProof/>
                <w:webHidden/>
                <w:sz w:val="22"/>
                <w:szCs w:val="22"/>
              </w:rPr>
            </w:r>
            <w:r w:rsidR="009F5760" w:rsidRPr="00BD0798">
              <w:rPr>
                <w:rFonts w:ascii="Arial" w:hAnsi="Arial"/>
                <w:noProof/>
                <w:webHidden/>
                <w:sz w:val="22"/>
                <w:szCs w:val="22"/>
              </w:rPr>
              <w:fldChar w:fldCharType="separate"/>
            </w:r>
            <w:r w:rsidR="00BD0798">
              <w:rPr>
                <w:rFonts w:ascii="Arial" w:hAnsi="Arial"/>
                <w:noProof/>
                <w:webHidden/>
                <w:sz w:val="22"/>
                <w:szCs w:val="22"/>
              </w:rPr>
              <w:t>7</w:t>
            </w:r>
            <w:r w:rsidR="009F5760" w:rsidRPr="00BD0798">
              <w:rPr>
                <w:rFonts w:ascii="Arial" w:hAnsi="Arial"/>
                <w:noProof/>
                <w:webHidden/>
                <w:sz w:val="22"/>
                <w:szCs w:val="22"/>
              </w:rPr>
              <w:fldChar w:fldCharType="end"/>
            </w:r>
          </w:hyperlink>
        </w:p>
        <w:p w14:paraId="2DCECB15" w14:textId="31314C54" w:rsidR="009F5760" w:rsidRPr="00BD0798" w:rsidRDefault="00F64693" w:rsidP="00BD0798">
          <w:pPr>
            <w:pStyle w:val="TOC1"/>
            <w:tabs>
              <w:tab w:val="right" w:leader="dot" w:pos="9540"/>
            </w:tabs>
            <w:rPr>
              <w:rFonts w:ascii="Arial" w:eastAsiaTheme="minorEastAsia" w:hAnsi="Arial"/>
              <w:noProof/>
              <w:sz w:val="22"/>
              <w:szCs w:val="22"/>
              <w:lang w:val="en-GB" w:eastAsia="en-GB"/>
            </w:rPr>
          </w:pPr>
          <w:hyperlink w:anchor="_Toc62564172" w:history="1">
            <w:r w:rsidR="009F5760" w:rsidRPr="00BD0798">
              <w:rPr>
                <w:rStyle w:val="Hyperlink"/>
                <w:rFonts w:ascii="Arial" w:hAnsi="Arial"/>
                <w:noProof/>
                <w:sz w:val="22"/>
                <w:szCs w:val="22"/>
                <w:lang w:val="sr-Cyrl-RS"/>
              </w:rPr>
              <w:t>Табеларни приказ мера и активности Министарства државн</w:t>
            </w:r>
            <w:r w:rsidR="009F5760" w:rsidRPr="00BD0798">
              <w:rPr>
                <w:rStyle w:val="Hyperlink"/>
                <w:rFonts w:ascii="Arial" w:hAnsi="Arial"/>
                <w:noProof/>
                <w:sz w:val="22"/>
                <w:szCs w:val="22"/>
              </w:rPr>
              <w:t>e</w:t>
            </w:r>
            <w:r w:rsidR="009F5760" w:rsidRPr="00BD0798">
              <w:rPr>
                <w:rStyle w:val="Hyperlink"/>
                <w:rFonts w:ascii="Arial" w:hAnsi="Arial"/>
                <w:noProof/>
                <w:sz w:val="22"/>
                <w:szCs w:val="22"/>
                <w:lang w:val="sr-Cyrl-RS"/>
              </w:rPr>
              <w:t xml:space="preserve"> управ</w:t>
            </w:r>
            <w:r w:rsidR="009F5760" w:rsidRPr="00BD0798">
              <w:rPr>
                <w:rStyle w:val="Hyperlink"/>
                <w:rFonts w:ascii="Arial" w:hAnsi="Arial"/>
                <w:noProof/>
                <w:sz w:val="22"/>
                <w:szCs w:val="22"/>
              </w:rPr>
              <w:t>e</w:t>
            </w:r>
            <w:r w:rsidR="009F5760" w:rsidRPr="00BD0798">
              <w:rPr>
                <w:rStyle w:val="Hyperlink"/>
                <w:rFonts w:ascii="Arial" w:hAnsi="Arial"/>
                <w:noProof/>
                <w:sz w:val="22"/>
                <w:szCs w:val="22"/>
                <w:lang w:val="sr-Cyrl-RS"/>
              </w:rPr>
              <w:t xml:space="preserve"> и локалн</w:t>
            </w:r>
            <w:r w:rsidR="009F5760" w:rsidRPr="00BD0798">
              <w:rPr>
                <w:rStyle w:val="Hyperlink"/>
                <w:rFonts w:ascii="Arial" w:hAnsi="Arial"/>
                <w:noProof/>
                <w:sz w:val="22"/>
                <w:szCs w:val="22"/>
              </w:rPr>
              <w:t>e</w:t>
            </w:r>
            <w:r w:rsidR="009F5760" w:rsidRPr="00BD0798">
              <w:rPr>
                <w:rStyle w:val="Hyperlink"/>
                <w:rFonts w:ascii="Arial" w:hAnsi="Arial"/>
                <w:noProof/>
                <w:sz w:val="22"/>
                <w:szCs w:val="22"/>
                <w:lang w:val="sr-Cyrl-RS"/>
              </w:rPr>
              <w:t xml:space="preserve"> самоуправ</w:t>
            </w:r>
            <w:r w:rsidR="009F5760" w:rsidRPr="00BD0798">
              <w:rPr>
                <w:rStyle w:val="Hyperlink"/>
                <w:rFonts w:ascii="Arial" w:hAnsi="Arial"/>
                <w:noProof/>
                <w:sz w:val="22"/>
                <w:szCs w:val="22"/>
              </w:rPr>
              <w:t>e</w:t>
            </w:r>
            <w:r w:rsidR="009F5760" w:rsidRPr="00BD0798">
              <w:rPr>
                <w:rStyle w:val="Hyperlink"/>
                <w:rFonts w:ascii="Arial" w:hAnsi="Arial"/>
                <w:noProof/>
                <w:sz w:val="22"/>
                <w:szCs w:val="22"/>
                <w:lang w:val="sr-Cyrl-RS"/>
              </w:rPr>
              <w:t xml:space="preserve"> за период 202</w:t>
            </w:r>
            <w:r w:rsidR="009F5760" w:rsidRPr="00BD0798">
              <w:rPr>
                <w:rStyle w:val="Hyperlink"/>
                <w:rFonts w:ascii="Arial" w:hAnsi="Arial"/>
                <w:noProof/>
                <w:sz w:val="22"/>
                <w:szCs w:val="22"/>
                <w:lang w:val="sr-Latn-RS"/>
              </w:rPr>
              <w:t>1</w:t>
            </w:r>
            <w:r w:rsidR="009F5760" w:rsidRPr="00BD0798">
              <w:rPr>
                <w:rStyle w:val="Hyperlink"/>
                <w:rFonts w:ascii="Arial" w:hAnsi="Arial"/>
                <w:noProof/>
                <w:sz w:val="22"/>
                <w:szCs w:val="22"/>
                <w:lang w:val="sr-Cyrl-RS"/>
              </w:rPr>
              <w:t>-202</w:t>
            </w:r>
            <w:r w:rsidR="009F5760" w:rsidRPr="00BD0798">
              <w:rPr>
                <w:rStyle w:val="Hyperlink"/>
                <w:rFonts w:ascii="Arial" w:hAnsi="Arial"/>
                <w:noProof/>
                <w:sz w:val="22"/>
                <w:szCs w:val="22"/>
                <w:lang w:val="sr-Latn-RS"/>
              </w:rPr>
              <w:t>3</w:t>
            </w:r>
            <w:r w:rsidR="009F5760" w:rsidRPr="00BD0798">
              <w:rPr>
                <w:rStyle w:val="Hyperlink"/>
                <w:rFonts w:ascii="Arial" w:hAnsi="Arial"/>
                <w:noProof/>
                <w:sz w:val="22"/>
                <w:szCs w:val="22"/>
                <w:lang w:val="sr-Cyrl-RS"/>
              </w:rPr>
              <w:t>.</w:t>
            </w:r>
            <w:r w:rsidR="009F5760" w:rsidRPr="00BD0798">
              <w:rPr>
                <w:rFonts w:ascii="Arial" w:hAnsi="Arial"/>
                <w:noProof/>
                <w:webHidden/>
                <w:sz w:val="22"/>
                <w:szCs w:val="22"/>
              </w:rPr>
              <w:tab/>
            </w:r>
            <w:r w:rsidR="009F5760" w:rsidRPr="00BD0798">
              <w:rPr>
                <w:rFonts w:ascii="Arial" w:hAnsi="Arial"/>
                <w:noProof/>
                <w:webHidden/>
                <w:sz w:val="22"/>
                <w:szCs w:val="22"/>
              </w:rPr>
              <w:fldChar w:fldCharType="begin"/>
            </w:r>
            <w:r w:rsidR="009F5760" w:rsidRPr="00BD0798">
              <w:rPr>
                <w:rFonts w:ascii="Arial" w:hAnsi="Arial"/>
                <w:noProof/>
                <w:webHidden/>
                <w:sz w:val="22"/>
                <w:szCs w:val="22"/>
              </w:rPr>
              <w:instrText xml:space="preserve"> PAGEREF _Toc62564172 \h </w:instrText>
            </w:r>
            <w:r w:rsidR="009F5760" w:rsidRPr="00BD0798">
              <w:rPr>
                <w:rFonts w:ascii="Arial" w:hAnsi="Arial"/>
                <w:noProof/>
                <w:webHidden/>
                <w:sz w:val="22"/>
                <w:szCs w:val="22"/>
              </w:rPr>
            </w:r>
            <w:r w:rsidR="009F5760" w:rsidRPr="00BD0798">
              <w:rPr>
                <w:rFonts w:ascii="Arial" w:hAnsi="Arial"/>
                <w:noProof/>
                <w:webHidden/>
                <w:sz w:val="22"/>
                <w:szCs w:val="22"/>
              </w:rPr>
              <w:fldChar w:fldCharType="separate"/>
            </w:r>
            <w:r w:rsidR="00BD0798">
              <w:rPr>
                <w:rFonts w:ascii="Arial" w:hAnsi="Arial"/>
                <w:noProof/>
                <w:webHidden/>
                <w:sz w:val="22"/>
                <w:szCs w:val="22"/>
              </w:rPr>
              <w:t>9</w:t>
            </w:r>
            <w:r w:rsidR="009F5760" w:rsidRPr="00BD0798">
              <w:rPr>
                <w:rFonts w:ascii="Arial" w:hAnsi="Arial"/>
                <w:noProof/>
                <w:webHidden/>
                <w:sz w:val="22"/>
                <w:szCs w:val="22"/>
              </w:rPr>
              <w:fldChar w:fldCharType="end"/>
            </w:r>
          </w:hyperlink>
        </w:p>
        <w:p w14:paraId="7151B76C" w14:textId="70EE8611" w:rsidR="009F5760" w:rsidRPr="00BD0798" w:rsidRDefault="00F64693" w:rsidP="00BD0798">
          <w:pPr>
            <w:pStyle w:val="TOC1"/>
            <w:tabs>
              <w:tab w:val="right" w:leader="dot" w:pos="9540"/>
            </w:tabs>
            <w:rPr>
              <w:rFonts w:ascii="Arial" w:eastAsiaTheme="minorEastAsia" w:hAnsi="Arial"/>
              <w:noProof/>
              <w:sz w:val="22"/>
              <w:szCs w:val="22"/>
              <w:lang w:val="en-GB" w:eastAsia="en-GB"/>
            </w:rPr>
          </w:pPr>
          <w:hyperlink w:anchor="_Toc62564173" w:history="1">
            <w:r w:rsidR="009F5760" w:rsidRPr="00BD0798">
              <w:rPr>
                <w:rStyle w:val="Hyperlink"/>
                <w:rFonts w:ascii="Arial" w:hAnsi="Arial"/>
                <w:noProof/>
                <w:sz w:val="22"/>
                <w:szCs w:val="22"/>
                <w:lang w:val="sr-Cyrl-RS"/>
              </w:rPr>
              <w:t>Прилог 2. План нормативних активности (члан 13. Уредбе)</w:t>
            </w:r>
            <w:r w:rsidR="009F5760" w:rsidRPr="00BD0798">
              <w:rPr>
                <w:rFonts w:ascii="Arial" w:hAnsi="Arial"/>
                <w:noProof/>
                <w:webHidden/>
                <w:sz w:val="22"/>
                <w:szCs w:val="22"/>
              </w:rPr>
              <w:tab/>
            </w:r>
            <w:r w:rsidR="009F5760" w:rsidRPr="00BD0798">
              <w:rPr>
                <w:rFonts w:ascii="Arial" w:hAnsi="Arial"/>
                <w:noProof/>
                <w:webHidden/>
                <w:sz w:val="22"/>
                <w:szCs w:val="22"/>
              </w:rPr>
              <w:fldChar w:fldCharType="begin"/>
            </w:r>
            <w:r w:rsidR="009F5760" w:rsidRPr="00BD0798">
              <w:rPr>
                <w:rFonts w:ascii="Arial" w:hAnsi="Arial"/>
                <w:noProof/>
                <w:webHidden/>
                <w:sz w:val="22"/>
                <w:szCs w:val="22"/>
              </w:rPr>
              <w:instrText xml:space="preserve"> PAGEREF _Toc62564173 \h </w:instrText>
            </w:r>
            <w:r w:rsidR="009F5760" w:rsidRPr="00BD0798">
              <w:rPr>
                <w:rFonts w:ascii="Arial" w:hAnsi="Arial"/>
                <w:noProof/>
                <w:webHidden/>
                <w:sz w:val="22"/>
                <w:szCs w:val="22"/>
              </w:rPr>
            </w:r>
            <w:r w:rsidR="009F5760" w:rsidRPr="00BD0798">
              <w:rPr>
                <w:rFonts w:ascii="Arial" w:hAnsi="Arial"/>
                <w:noProof/>
                <w:webHidden/>
                <w:sz w:val="22"/>
                <w:szCs w:val="22"/>
              </w:rPr>
              <w:fldChar w:fldCharType="separate"/>
            </w:r>
            <w:r w:rsidR="00BD0798">
              <w:rPr>
                <w:rFonts w:ascii="Arial" w:hAnsi="Arial"/>
                <w:noProof/>
                <w:webHidden/>
                <w:sz w:val="22"/>
                <w:szCs w:val="22"/>
              </w:rPr>
              <w:t>31</w:t>
            </w:r>
            <w:r w:rsidR="009F5760" w:rsidRPr="00BD0798">
              <w:rPr>
                <w:rFonts w:ascii="Arial" w:hAnsi="Arial"/>
                <w:noProof/>
                <w:webHidden/>
                <w:sz w:val="22"/>
                <w:szCs w:val="22"/>
              </w:rPr>
              <w:fldChar w:fldCharType="end"/>
            </w:r>
          </w:hyperlink>
        </w:p>
        <w:p w14:paraId="66F69F6C" w14:textId="7B17DFEB" w:rsidR="009F5760" w:rsidRPr="00BD0798" w:rsidRDefault="00F64693" w:rsidP="00BD0798">
          <w:pPr>
            <w:pStyle w:val="TOC1"/>
            <w:tabs>
              <w:tab w:val="right" w:leader="dot" w:pos="9540"/>
            </w:tabs>
            <w:rPr>
              <w:rFonts w:ascii="Arial" w:eastAsiaTheme="minorEastAsia" w:hAnsi="Arial"/>
              <w:noProof/>
              <w:sz w:val="22"/>
              <w:szCs w:val="22"/>
              <w:lang w:val="en-GB" w:eastAsia="en-GB"/>
            </w:rPr>
          </w:pPr>
          <w:hyperlink w:anchor="_Toc62564174" w:history="1">
            <w:r w:rsidR="009F5760" w:rsidRPr="00BD0798">
              <w:rPr>
                <w:rStyle w:val="Hyperlink"/>
                <w:rFonts w:ascii="Arial" w:hAnsi="Arial"/>
                <w:noProof/>
                <w:sz w:val="22"/>
                <w:szCs w:val="22"/>
                <w:lang w:val="sr-Cyrl-RS"/>
              </w:rPr>
              <w:t>Прилог 3. Средњорочни оквир расхода обвезника средњорочног планирања по програмској класификацији и мерама и активностима из средњорочног плана (члан 14. Уредбе)</w:t>
            </w:r>
            <w:r w:rsidR="009F5760" w:rsidRPr="00BD0798">
              <w:rPr>
                <w:rFonts w:ascii="Arial" w:hAnsi="Arial"/>
                <w:noProof/>
                <w:webHidden/>
                <w:sz w:val="22"/>
                <w:szCs w:val="22"/>
              </w:rPr>
              <w:tab/>
            </w:r>
            <w:r w:rsidR="009F5760" w:rsidRPr="00BD0798">
              <w:rPr>
                <w:rFonts w:ascii="Arial" w:hAnsi="Arial"/>
                <w:noProof/>
                <w:webHidden/>
                <w:sz w:val="22"/>
                <w:szCs w:val="22"/>
              </w:rPr>
              <w:fldChar w:fldCharType="begin"/>
            </w:r>
            <w:r w:rsidR="009F5760" w:rsidRPr="00BD0798">
              <w:rPr>
                <w:rFonts w:ascii="Arial" w:hAnsi="Arial"/>
                <w:noProof/>
                <w:webHidden/>
                <w:sz w:val="22"/>
                <w:szCs w:val="22"/>
              </w:rPr>
              <w:instrText xml:space="preserve"> PAGEREF _Toc62564174 \h </w:instrText>
            </w:r>
            <w:r w:rsidR="009F5760" w:rsidRPr="00BD0798">
              <w:rPr>
                <w:rFonts w:ascii="Arial" w:hAnsi="Arial"/>
                <w:noProof/>
                <w:webHidden/>
                <w:sz w:val="22"/>
                <w:szCs w:val="22"/>
              </w:rPr>
            </w:r>
            <w:r w:rsidR="009F5760" w:rsidRPr="00BD0798">
              <w:rPr>
                <w:rFonts w:ascii="Arial" w:hAnsi="Arial"/>
                <w:noProof/>
                <w:webHidden/>
                <w:sz w:val="22"/>
                <w:szCs w:val="22"/>
              </w:rPr>
              <w:fldChar w:fldCharType="separate"/>
            </w:r>
            <w:r w:rsidR="00BD0798">
              <w:rPr>
                <w:rFonts w:ascii="Arial" w:hAnsi="Arial"/>
                <w:noProof/>
                <w:webHidden/>
                <w:sz w:val="22"/>
                <w:szCs w:val="22"/>
              </w:rPr>
              <w:t>43</w:t>
            </w:r>
            <w:r w:rsidR="009F5760" w:rsidRPr="00BD0798">
              <w:rPr>
                <w:rFonts w:ascii="Arial" w:hAnsi="Arial"/>
                <w:noProof/>
                <w:webHidden/>
                <w:sz w:val="22"/>
                <w:szCs w:val="22"/>
              </w:rPr>
              <w:fldChar w:fldCharType="end"/>
            </w:r>
          </w:hyperlink>
        </w:p>
        <w:p w14:paraId="019D764C" w14:textId="1E4ECF5F" w:rsidR="00DE0517" w:rsidRPr="008901C2" w:rsidRDefault="00DE0517" w:rsidP="00DE0517">
          <w:pPr>
            <w:rPr>
              <w:rFonts w:ascii="Arial" w:hAnsi="Arial" w:cs="Arial"/>
              <w:sz w:val="24"/>
              <w:szCs w:val="24"/>
            </w:rPr>
          </w:pPr>
          <w:r w:rsidRPr="00BD0798">
            <w:rPr>
              <w:rFonts w:ascii="Arial" w:hAnsi="Arial" w:cs="Arial"/>
              <w:b/>
              <w:bCs/>
              <w:noProof/>
            </w:rPr>
            <w:fldChar w:fldCharType="end"/>
          </w:r>
        </w:p>
      </w:sdtContent>
    </w:sdt>
    <w:p w14:paraId="10CFFAB5" w14:textId="77777777" w:rsidR="00DE0517" w:rsidRPr="00733930" w:rsidRDefault="00DE0517" w:rsidP="00DE0517">
      <w:pPr>
        <w:spacing w:after="160" w:line="259" w:lineRule="auto"/>
        <w:rPr>
          <w:sz w:val="24"/>
          <w:szCs w:val="24"/>
          <w:lang w:val="sr-Cyrl-RS"/>
        </w:rPr>
      </w:pPr>
    </w:p>
    <w:p w14:paraId="15D1B4F8" w14:textId="77777777" w:rsidR="00DE0517" w:rsidRPr="00733930" w:rsidRDefault="00DE0517" w:rsidP="00DE0517">
      <w:pPr>
        <w:spacing w:after="160" w:line="259" w:lineRule="auto"/>
        <w:rPr>
          <w:sz w:val="24"/>
          <w:szCs w:val="24"/>
          <w:lang w:val="sr-Cyrl-RS"/>
        </w:rPr>
      </w:pPr>
      <w:r w:rsidRPr="00733930">
        <w:rPr>
          <w:sz w:val="24"/>
          <w:szCs w:val="24"/>
          <w:lang w:val="sr-Cyrl-RS"/>
        </w:rPr>
        <w:br w:type="page"/>
      </w:r>
    </w:p>
    <w:p w14:paraId="29184A73" w14:textId="30A0D55E" w:rsidR="00DE0517" w:rsidRDefault="00DE0517" w:rsidP="00DE0517">
      <w:pPr>
        <w:shd w:val="clear" w:color="auto" w:fill="FFFFFF"/>
        <w:spacing w:after="225" w:line="345" w:lineRule="atLeast"/>
        <w:jc w:val="both"/>
        <w:rPr>
          <w:sz w:val="24"/>
          <w:szCs w:val="24"/>
          <w:lang w:val="sr-Cyrl-RS"/>
        </w:rPr>
      </w:pPr>
    </w:p>
    <w:p w14:paraId="252653C3" w14:textId="00C206EB" w:rsidR="00BD0798" w:rsidRDefault="00BD0798" w:rsidP="00DE0517">
      <w:pPr>
        <w:shd w:val="clear" w:color="auto" w:fill="FFFFFF"/>
        <w:spacing w:after="225" w:line="345" w:lineRule="atLeast"/>
        <w:jc w:val="both"/>
        <w:rPr>
          <w:sz w:val="24"/>
          <w:szCs w:val="24"/>
          <w:lang w:val="sr-Cyrl-RS"/>
        </w:rPr>
      </w:pPr>
    </w:p>
    <w:p w14:paraId="2E902656" w14:textId="77777777" w:rsidR="00BD0798" w:rsidRPr="00733930" w:rsidRDefault="00BD0798" w:rsidP="00DE0517">
      <w:pPr>
        <w:shd w:val="clear" w:color="auto" w:fill="FFFFFF"/>
        <w:spacing w:after="225" w:line="345" w:lineRule="atLeast"/>
        <w:jc w:val="both"/>
        <w:rPr>
          <w:sz w:val="24"/>
          <w:szCs w:val="24"/>
          <w:lang w:val="sr-Cyrl-RS"/>
        </w:rPr>
      </w:pPr>
    </w:p>
    <w:p w14:paraId="3F3ACDA5" w14:textId="77777777" w:rsidR="00C1604C" w:rsidRPr="000A7EF6" w:rsidRDefault="00C1604C" w:rsidP="00C1604C">
      <w:pPr>
        <w:pStyle w:val="Heading1"/>
        <w:numPr>
          <w:ilvl w:val="0"/>
          <w:numId w:val="0"/>
        </w:numPr>
        <w:rPr>
          <w:rFonts w:ascii="Arial" w:eastAsia="Times New Roman" w:hAnsi="Arial" w:cs="Arial"/>
          <w:b w:val="0"/>
          <w:bCs w:val="0"/>
          <w:color w:val="auto"/>
          <w:sz w:val="24"/>
          <w:szCs w:val="24"/>
          <w:lang w:val="sr-Cyrl-RS"/>
        </w:rPr>
      </w:pPr>
      <w:bookmarkStart w:id="0" w:name="_Toc62564168"/>
      <w:r w:rsidRPr="000A7EF6">
        <w:rPr>
          <w:rFonts w:ascii="Arial" w:hAnsi="Arial" w:cs="Arial"/>
          <w:b w:val="0"/>
          <w:bCs w:val="0"/>
          <w:lang w:val="sr-Cyrl-RS"/>
        </w:rPr>
        <w:t>Увод</w:t>
      </w:r>
      <w:bookmarkEnd w:id="0"/>
    </w:p>
    <w:p w14:paraId="4DEFFE52" w14:textId="77777777" w:rsidR="00C1604C" w:rsidRPr="00733930" w:rsidRDefault="00C1604C" w:rsidP="00C1604C">
      <w:pPr>
        <w:rPr>
          <w:lang w:val="sr-Cyrl-RS"/>
        </w:rPr>
      </w:pPr>
    </w:p>
    <w:p w14:paraId="0AFC5F4B" w14:textId="77777777" w:rsidR="00C1604C" w:rsidRPr="005546BA" w:rsidRDefault="00C1604C" w:rsidP="00C1604C">
      <w:pPr>
        <w:shd w:val="clear" w:color="auto" w:fill="FFFFFF"/>
        <w:spacing w:after="240" w:line="276" w:lineRule="auto"/>
        <w:jc w:val="both"/>
        <w:rPr>
          <w:rFonts w:ascii="Arial" w:hAnsi="Arial" w:cs="Arial"/>
          <w:sz w:val="20"/>
          <w:szCs w:val="20"/>
          <w:lang w:val="sr-Cyrl-RS"/>
        </w:rPr>
      </w:pPr>
    </w:p>
    <w:p w14:paraId="0EE06903" w14:textId="77777777" w:rsidR="00C1604C" w:rsidRPr="00EF5E5E" w:rsidRDefault="00C1604C" w:rsidP="00815449">
      <w:pPr>
        <w:pStyle w:val="bold"/>
        <w:shd w:val="clear" w:color="auto" w:fill="FFFFFF"/>
        <w:spacing w:before="330" w:beforeAutospacing="0" w:after="0" w:afterAutospacing="0"/>
        <w:jc w:val="both"/>
        <w:rPr>
          <w:rFonts w:ascii="Arial" w:hAnsi="Arial" w:cs="Arial"/>
          <w:bCs/>
          <w:color w:val="333333"/>
          <w:sz w:val="22"/>
          <w:szCs w:val="22"/>
          <w:lang w:val="sr-Cyrl-RS"/>
        </w:rPr>
      </w:pPr>
      <w:r w:rsidRPr="00EF5E5E">
        <w:rPr>
          <w:rFonts w:ascii="Arial" w:hAnsi="Arial" w:cs="Arial"/>
          <w:bCs/>
          <w:color w:val="333333"/>
          <w:sz w:val="22"/>
          <w:szCs w:val="22"/>
          <w:lang w:val="sr-Cyrl-RS"/>
        </w:rPr>
        <w:t>Законом о планском систему Републике Србије (</w:t>
      </w:r>
      <w:r w:rsidRPr="00EF5E5E">
        <w:rPr>
          <w:rFonts w:ascii="Arial" w:hAnsi="Arial" w:cs="Arial"/>
          <w:color w:val="333333"/>
          <w:sz w:val="22"/>
          <w:szCs w:val="22"/>
          <w:lang w:val="sr-Cyrl-RS"/>
        </w:rPr>
        <w:t>"Службени гласник РС", број 30/2018), уведена је обавеза</w:t>
      </w:r>
      <w:r w:rsidRPr="00EF5E5E">
        <w:rPr>
          <w:rFonts w:ascii="Arial" w:hAnsi="Arial" w:cs="Arial"/>
          <w:bCs/>
          <w:color w:val="333333"/>
          <w:sz w:val="22"/>
          <w:szCs w:val="22"/>
          <w:lang w:val="sr-Cyrl-RS"/>
        </w:rPr>
        <w:t xml:space="preserve"> израде и доношења средњорочног плана, између осталих и за органе државне управе (</w:t>
      </w:r>
      <w:r w:rsidRPr="00EF5E5E">
        <w:rPr>
          <w:rFonts w:ascii="Arial" w:hAnsi="Arial" w:cs="Arial"/>
          <w:color w:val="333333"/>
          <w:sz w:val="22"/>
          <w:szCs w:val="22"/>
          <w:lang w:val="sr-Cyrl-RS"/>
        </w:rPr>
        <w:t>члан 26. наведеног Закона)</w:t>
      </w:r>
      <w:r w:rsidRPr="00EF5E5E">
        <w:rPr>
          <w:rFonts w:ascii="Arial" w:hAnsi="Arial" w:cs="Arial"/>
          <w:bCs/>
          <w:color w:val="333333"/>
          <w:sz w:val="22"/>
          <w:szCs w:val="22"/>
          <w:lang w:val="sr-Cyrl-RS"/>
        </w:rPr>
        <w:t xml:space="preserve">. Истим чланом је уведена обавеза израде и објављивања средњорочног плана до 31. јануара текуће године на </w:t>
      </w:r>
      <w:r>
        <w:rPr>
          <w:rFonts w:ascii="Arial" w:hAnsi="Arial" w:cs="Arial"/>
          <w:bCs/>
          <w:color w:val="333333"/>
          <w:sz w:val="22"/>
          <w:szCs w:val="22"/>
          <w:lang w:val="sr-Cyrl-RS"/>
        </w:rPr>
        <w:t xml:space="preserve">интернет страници </w:t>
      </w:r>
      <w:r w:rsidRPr="00EF5E5E">
        <w:rPr>
          <w:rFonts w:ascii="Arial" w:hAnsi="Arial" w:cs="Arial"/>
          <w:bCs/>
          <w:color w:val="333333"/>
          <w:sz w:val="22"/>
          <w:szCs w:val="22"/>
          <w:lang w:val="sr-Cyrl-RS"/>
        </w:rPr>
        <w:t xml:space="preserve">органа државне управе. </w:t>
      </w:r>
    </w:p>
    <w:p w14:paraId="5229445F" w14:textId="790A817C" w:rsidR="00C1604C" w:rsidRPr="008B0AD8" w:rsidRDefault="00C1604C" w:rsidP="00815449">
      <w:pPr>
        <w:pStyle w:val="bold"/>
        <w:shd w:val="clear" w:color="auto" w:fill="FFFFFF"/>
        <w:spacing w:before="330" w:beforeAutospacing="0" w:after="0" w:afterAutospacing="0"/>
        <w:jc w:val="both"/>
        <w:rPr>
          <w:rFonts w:ascii="Arial" w:hAnsi="Arial" w:cs="Arial"/>
          <w:color w:val="333333"/>
          <w:sz w:val="22"/>
          <w:szCs w:val="22"/>
          <w:lang w:val="sr-Cyrl-RS"/>
        </w:rPr>
      </w:pPr>
      <w:r w:rsidRPr="00EF5E5E">
        <w:rPr>
          <w:rFonts w:ascii="Arial" w:hAnsi="Arial" w:cs="Arial"/>
          <w:bCs/>
          <w:color w:val="333333"/>
          <w:sz w:val="22"/>
          <w:szCs w:val="22"/>
          <w:lang w:val="sr-Cyrl-RS"/>
        </w:rPr>
        <w:t xml:space="preserve">Уредбом о методологији за израду средњорочних планова </w:t>
      </w:r>
      <w:r w:rsidRPr="00EF5E5E">
        <w:rPr>
          <w:rFonts w:ascii="Arial" w:hAnsi="Arial" w:cs="Arial"/>
          <w:color w:val="333333"/>
          <w:sz w:val="22"/>
          <w:szCs w:val="22"/>
          <w:lang w:val="sr-Cyrl-RS"/>
        </w:rPr>
        <w:t>("Службени гласник РС", број 8/2019) прописана је обавезна форма и садржина средњорочног плана, у складу са којом је израђен први средњорочни план за Министарство државне управе и локалне самоуправе</w:t>
      </w:r>
      <w:r>
        <w:rPr>
          <w:rFonts w:ascii="Arial" w:hAnsi="Arial" w:cs="Arial"/>
          <w:color w:val="333333"/>
          <w:sz w:val="22"/>
          <w:szCs w:val="22"/>
          <w:lang w:val="sr-Cyrl-RS"/>
        </w:rPr>
        <w:t xml:space="preserve"> у 2020. години и након тога, Министарство </w:t>
      </w:r>
      <w:r w:rsidR="005B221D">
        <w:rPr>
          <w:rFonts w:ascii="Arial" w:hAnsi="Arial" w:cs="Arial"/>
          <w:color w:val="333333"/>
          <w:sz w:val="22"/>
          <w:szCs w:val="22"/>
          <w:lang w:val="sr-Cyrl-RS"/>
        </w:rPr>
        <w:t xml:space="preserve">државне управе и локалне самоуправе (у даљем тексту: МДУЛС) </w:t>
      </w:r>
      <w:r>
        <w:rPr>
          <w:rFonts w:ascii="Arial" w:hAnsi="Arial" w:cs="Arial"/>
          <w:color w:val="333333"/>
          <w:sz w:val="22"/>
          <w:szCs w:val="22"/>
          <w:lang w:val="sr-Cyrl-RS"/>
        </w:rPr>
        <w:t>објављује и други Средњорочни план у 2021. години</w:t>
      </w:r>
      <w:r w:rsidRPr="00EF5E5E">
        <w:rPr>
          <w:rFonts w:ascii="Arial" w:hAnsi="Arial" w:cs="Arial"/>
          <w:color w:val="333333"/>
          <w:sz w:val="22"/>
          <w:szCs w:val="22"/>
          <w:lang w:val="sr-Cyrl-RS"/>
        </w:rPr>
        <w:t>.</w:t>
      </w:r>
      <w:r>
        <w:rPr>
          <w:rFonts w:ascii="Arial" w:hAnsi="Arial" w:cs="Arial"/>
          <w:color w:val="333333"/>
          <w:sz w:val="22"/>
          <w:szCs w:val="22"/>
          <w:lang w:val="sr-Cyrl-RS"/>
        </w:rPr>
        <w:t xml:space="preserve"> Уз Средњорочни план Министарства објављују се Прилог број 2</w:t>
      </w:r>
      <w:r w:rsidRPr="008B0AD8">
        <w:rPr>
          <w:rFonts w:ascii="Arial" w:hAnsi="Arial" w:cs="Arial"/>
          <w:color w:val="333333"/>
          <w:sz w:val="22"/>
          <w:szCs w:val="22"/>
          <w:lang w:val="sr-Cyrl-RS"/>
        </w:rPr>
        <w:t xml:space="preserve">. </w:t>
      </w:r>
      <w:r w:rsidRPr="00153738">
        <w:rPr>
          <w:rFonts w:ascii="Arial" w:hAnsi="Arial" w:cs="Arial"/>
          <w:color w:val="333333"/>
          <w:sz w:val="22"/>
          <w:szCs w:val="22"/>
          <w:shd w:val="clear" w:color="auto" w:fill="FFFFFF"/>
          <w:lang w:val="sr-Cyrl-RS"/>
        </w:rPr>
        <w:t>План нормативних активности обвезника средњорочног планирања</w:t>
      </w:r>
      <w:r w:rsidRPr="008B0AD8">
        <w:rPr>
          <w:rFonts w:ascii="Arial" w:hAnsi="Arial" w:cs="Arial"/>
          <w:color w:val="333333"/>
          <w:sz w:val="22"/>
          <w:szCs w:val="22"/>
          <w:lang w:val="sr-Cyrl-RS"/>
        </w:rPr>
        <w:t xml:space="preserve"> и Прилог број 3. </w:t>
      </w:r>
      <w:r w:rsidRPr="00153738">
        <w:rPr>
          <w:rFonts w:ascii="Arial" w:hAnsi="Arial" w:cs="Arial"/>
          <w:color w:val="333333"/>
          <w:sz w:val="22"/>
          <w:szCs w:val="22"/>
          <w:shd w:val="clear" w:color="auto" w:fill="FFFFFF"/>
          <w:lang w:val="sr-Cyrl-RS"/>
        </w:rPr>
        <w:t>Средњорочни оквир расхода обвезника средњорочног планирања по програмској класификацији и мерама и активностима из средњорочног плана</w:t>
      </w:r>
      <w:r>
        <w:rPr>
          <w:rFonts w:ascii="Arial" w:hAnsi="Arial" w:cs="Arial"/>
          <w:color w:val="333333"/>
          <w:sz w:val="22"/>
          <w:szCs w:val="22"/>
          <w:shd w:val="clear" w:color="auto" w:fill="FFFFFF"/>
          <w:lang w:val="sr-Cyrl-RS"/>
        </w:rPr>
        <w:t>,</w:t>
      </w:r>
      <w:r w:rsidRPr="008B0AD8">
        <w:rPr>
          <w:rFonts w:ascii="Arial" w:hAnsi="Arial" w:cs="Arial"/>
          <w:color w:val="333333"/>
          <w:sz w:val="22"/>
          <w:szCs w:val="22"/>
          <w:lang w:val="sr-Cyrl-RS"/>
        </w:rPr>
        <w:t xml:space="preserve"> у складу са </w:t>
      </w:r>
      <w:r>
        <w:rPr>
          <w:rFonts w:ascii="Arial" w:hAnsi="Arial" w:cs="Arial"/>
          <w:color w:val="333333"/>
          <w:sz w:val="22"/>
          <w:szCs w:val="22"/>
          <w:lang w:val="sr-Cyrl-RS"/>
        </w:rPr>
        <w:t>чланом 2. наведене у</w:t>
      </w:r>
      <w:r w:rsidRPr="008B0AD8">
        <w:rPr>
          <w:rFonts w:ascii="Arial" w:hAnsi="Arial" w:cs="Arial"/>
          <w:color w:val="333333"/>
          <w:sz w:val="22"/>
          <w:szCs w:val="22"/>
          <w:lang w:val="sr-Cyrl-RS"/>
        </w:rPr>
        <w:t>редб</w:t>
      </w:r>
      <w:r>
        <w:rPr>
          <w:rFonts w:ascii="Arial" w:hAnsi="Arial" w:cs="Arial"/>
          <w:color w:val="333333"/>
          <w:sz w:val="22"/>
          <w:szCs w:val="22"/>
          <w:lang w:val="sr-Cyrl-RS"/>
        </w:rPr>
        <w:t>е</w:t>
      </w:r>
      <w:r w:rsidRPr="008B0AD8">
        <w:rPr>
          <w:rFonts w:ascii="Arial" w:hAnsi="Arial" w:cs="Arial"/>
          <w:color w:val="333333"/>
          <w:sz w:val="22"/>
          <w:szCs w:val="22"/>
          <w:lang w:val="sr-Cyrl-RS"/>
        </w:rPr>
        <w:t>.</w:t>
      </w:r>
    </w:p>
    <w:p w14:paraId="1430D7C4" w14:textId="23ADAA73" w:rsidR="00C1604C" w:rsidRPr="00EF5E5E" w:rsidRDefault="00C1604C" w:rsidP="00815449">
      <w:pPr>
        <w:pStyle w:val="bold"/>
        <w:shd w:val="clear" w:color="auto" w:fill="FFFFFF"/>
        <w:spacing w:before="330" w:beforeAutospacing="0" w:after="0" w:afterAutospacing="0"/>
        <w:jc w:val="both"/>
        <w:rPr>
          <w:rFonts w:ascii="Arial" w:hAnsi="Arial" w:cs="Arial"/>
          <w:color w:val="333333"/>
          <w:sz w:val="22"/>
          <w:szCs w:val="22"/>
          <w:lang w:val="sr-Cyrl-RS"/>
        </w:rPr>
      </w:pPr>
      <w:r>
        <w:rPr>
          <w:rFonts w:ascii="Arial" w:hAnsi="Arial" w:cs="Arial"/>
          <w:color w:val="333333"/>
          <w:sz w:val="22"/>
          <w:szCs w:val="22"/>
          <w:lang w:val="sr-Cyrl-RS"/>
        </w:rPr>
        <w:t xml:space="preserve">У складу са чланом 23. Уредбе, овај план је одобрен и усвојен од стране руководиоца органа државне управе односно обвезника средњорочног </w:t>
      </w:r>
      <w:r w:rsidRPr="005B221D">
        <w:rPr>
          <w:rFonts w:ascii="Arial" w:hAnsi="Arial" w:cs="Arial"/>
          <w:color w:val="333333"/>
          <w:sz w:val="22"/>
          <w:szCs w:val="22"/>
          <w:lang w:val="sr-Cyrl-RS"/>
        </w:rPr>
        <w:t xml:space="preserve">планирања </w:t>
      </w:r>
      <w:r w:rsidR="00305A83" w:rsidRPr="005B221D">
        <w:rPr>
          <w:rFonts w:ascii="Arial" w:hAnsi="Arial" w:cs="Arial"/>
          <w:color w:val="333333"/>
          <w:sz w:val="22"/>
          <w:szCs w:val="22"/>
          <w:lang w:val="sr-Cyrl-RS"/>
        </w:rPr>
        <w:t>29.</w:t>
      </w:r>
      <w:r w:rsidRPr="005B221D">
        <w:rPr>
          <w:rFonts w:ascii="Arial" w:hAnsi="Arial" w:cs="Arial"/>
          <w:color w:val="333333"/>
          <w:sz w:val="22"/>
          <w:szCs w:val="22"/>
          <w:lang w:val="sr-Cyrl-RS"/>
        </w:rPr>
        <w:t xml:space="preserve"> јануара 2021. године.</w:t>
      </w:r>
    </w:p>
    <w:p w14:paraId="30D23938" w14:textId="77777777" w:rsidR="00C1604C" w:rsidRPr="009B2A2F" w:rsidRDefault="00C1604C" w:rsidP="00815449">
      <w:pPr>
        <w:pStyle w:val="bold"/>
        <w:shd w:val="clear" w:color="auto" w:fill="FFFFFF"/>
        <w:spacing w:before="330" w:beforeAutospacing="0" w:after="0" w:afterAutospacing="0"/>
        <w:jc w:val="center"/>
        <w:rPr>
          <w:rFonts w:ascii="Verdana" w:hAnsi="Verdana"/>
          <w:b/>
          <w:bCs/>
          <w:color w:val="333333"/>
          <w:sz w:val="18"/>
          <w:szCs w:val="18"/>
          <w:lang w:val="sr-Cyrl-RS"/>
        </w:rPr>
      </w:pPr>
    </w:p>
    <w:p w14:paraId="0BE9E9F8" w14:textId="77777777" w:rsidR="00C1604C" w:rsidRPr="009B2A2F" w:rsidRDefault="00C1604C" w:rsidP="00C1604C">
      <w:pPr>
        <w:pStyle w:val="odluka-zakon"/>
        <w:shd w:val="clear" w:color="auto" w:fill="FFFFFF"/>
        <w:spacing w:before="225" w:beforeAutospacing="0" w:after="225" w:afterAutospacing="0"/>
        <w:ind w:firstLine="480"/>
        <w:rPr>
          <w:rFonts w:ascii="Verdana" w:hAnsi="Verdana"/>
          <w:color w:val="333333"/>
          <w:sz w:val="18"/>
          <w:szCs w:val="18"/>
          <w:lang w:val="sr-Cyrl-RS"/>
        </w:rPr>
      </w:pPr>
    </w:p>
    <w:p w14:paraId="27C193A8" w14:textId="77777777" w:rsidR="00C1604C" w:rsidRDefault="00C1604C" w:rsidP="00C1604C">
      <w:pPr>
        <w:shd w:val="clear" w:color="auto" w:fill="FFFFFF"/>
        <w:spacing w:after="240" w:line="276" w:lineRule="auto"/>
        <w:rPr>
          <w:sz w:val="24"/>
          <w:szCs w:val="24"/>
          <w:lang w:val="sr-Cyrl-RS"/>
        </w:rPr>
      </w:pPr>
    </w:p>
    <w:p w14:paraId="484A4F39" w14:textId="77777777" w:rsidR="00C1604C" w:rsidRDefault="00C1604C" w:rsidP="00C1604C">
      <w:pPr>
        <w:shd w:val="clear" w:color="auto" w:fill="FFFFFF"/>
        <w:spacing w:after="240" w:line="276" w:lineRule="auto"/>
        <w:jc w:val="both"/>
        <w:rPr>
          <w:sz w:val="24"/>
          <w:szCs w:val="24"/>
          <w:lang w:val="sr-Cyrl-RS"/>
        </w:rPr>
      </w:pPr>
    </w:p>
    <w:p w14:paraId="65CE2A93" w14:textId="77777777" w:rsidR="00C1604C" w:rsidRDefault="00C1604C" w:rsidP="00C1604C">
      <w:pPr>
        <w:shd w:val="clear" w:color="auto" w:fill="FFFFFF"/>
        <w:spacing w:after="240" w:line="276" w:lineRule="auto"/>
        <w:jc w:val="both"/>
        <w:rPr>
          <w:sz w:val="24"/>
          <w:szCs w:val="24"/>
          <w:lang w:val="sr-Cyrl-RS"/>
        </w:rPr>
      </w:pPr>
    </w:p>
    <w:p w14:paraId="314446AF" w14:textId="77777777" w:rsidR="00C1604C" w:rsidRDefault="00C1604C" w:rsidP="00C1604C">
      <w:pPr>
        <w:shd w:val="clear" w:color="auto" w:fill="FFFFFF"/>
        <w:spacing w:after="240" w:line="276" w:lineRule="auto"/>
        <w:jc w:val="both"/>
        <w:rPr>
          <w:sz w:val="24"/>
          <w:szCs w:val="24"/>
          <w:lang w:val="sr-Cyrl-RS"/>
        </w:rPr>
      </w:pPr>
    </w:p>
    <w:p w14:paraId="23587607" w14:textId="77777777" w:rsidR="00C1604C" w:rsidRDefault="00C1604C" w:rsidP="00C1604C">
      <w:pPr>
        <w:shd w:val="clear" w:color="auto" w:fill="FFFFFF"/>
        <w:spacing w:after="240" w:line="276" w:lineRule="auto"/>
        <w:jc w:val="both"/>
        <w:rPr>
          <w:sz w:val="24"/>
          <w:szCs w:val="24"/>
          <w:lang w:val="sr-Cyrl-RS"/>
        </w:rPr>
      </w:pPr>
    </w:p>
    <w:p w14:paraId="13B4A4D7" w14:textId="77777777" w:rsidR="00C1604C" w:rsidRDefault="00C1604C" w:rsidP="00C1604C">
      <w:pPr>
        <w:shd w:val="clear" w:color="auto" w:fill="FFFFFF"/>
        <w:spacing w:after="240" w:line="276" w:lineRule="auto"/>
        <w:jc w:val="both"/>
        <w:rPr>
          <w:sz w:val="24"/>
          <w:szCs w:val="24"/>
          <w:lang w:val="sr-Cyrl-RS"/>
        </w:rPr>
      </w:pPr>
    </w:p>
    <w:p w14:paraId="14248BB9" w14:textId="77777777" w:rsidR="00C1604C" w:rsidRDefault="00C1604C" w:rsidP="00C1604C">
      <w:pPr>
        <w:shd w:val="clear" w:color="auto" w:fill="FFFFFF"/>
        <w:spacing w:after="240" w:line="276" w:lineRule="auto"/>
        <w:jc w:val="both"/>
        <w:rPr>
          <w:sz w:val="24"/>
          <w:szCs w:val="24"/>
          <w:lang w:val="sr-Cyrl-RS"/>
        </w:rPr>
      </w:pPr>
    </w:p>
    <w:p w14:paraId="5910F3D9" w14:textId="5F48B2E3" w:rsidR="00C1604C" w:rsidRDefault="00C1604C" w:rsidP="00C1604C">
      <w:pPr>
        <w:shd w:val="clear" w:color="auto" w:fill="FFFFFF"/>
        <w:spacing w:after="240" w:line="276" w:lineRule="auto"/>
        <w:jc w:val="both"/>
        <w:rPr>
          <w:sz w:val="24"/>
          <w:szCs w:val="24"/>
          <w:lang w:val="sr-Cyrl-RS"/>
        </w:rPr>
      </w:pPr>
      <w:r w:rsidRPr="00733930">
        <w:rPr>
          <w:sz w:val="24"/>
          <w:szCs w:val="24"/>
          <w:lang w:val="sr-Cyrl-RS"/>
        </w:rPr>
        <w:lastRenderedPageBreak/>
        <w:t xml:space="preserve"> </w:t>
      </w:r>
    </w:p>
    <w:p w14:paraId="030384F9" w14:textId="3910FFCD" w:rsidR="009443F3" w:rsidRDefault="009443F3" w:rsidP="00C1604C">
      <w:pPr>
        <w:shd w:val="clear" w:color="auto" w:fill="FFFFFF"/>
        <w:spacing w:after="240" w:line="276" w:lineRule="auto"/>
        <w:jc w:val="both"/>
        <w:rPr>
          <w:sz w:val="24"/>
          <w:szCs w:val="24"/>
          <w:lang w:val="sr-Cyrl-RS"/>
        </w:rPr>
      </w:pPr>
    </w:p>
    <w:p w14:paraId="5C322FEB" w14:textId="77777777" w:rsidR="009443F3" w:rsidRPr="00733930" w:rsidRDefault="009443F3" w:rsidP="00C1604C">
      <w:pPr>
        <w:shd w:val="clear" w:color="auto" w:fill="FFFFFF"/>
        <w:spacing w:after="240" w:line="276" w:lineRule="auto"/>
        <w:jc w:val="both"/>
        <w:rPr>
          <w:sz w:val="24"/>
          <w:szCs w:val="24"/>
          <w:lang w:val="sr-Cyrl-RS"/>
        </w:rPr>
      </w:pPr>
    </w:p>
    <w:p w14:paraId="7A67BC25" w14:textId="77777777" w:rsidR="00C1604C" w:rsidRPr="008E1341" w:rsidRDefault="00C1604C" w:rsidP="00C1604C">
      <w:pPr>
        <w:pStyle w:val="Heading1"/>
        <w:numPr>
          <w:ilvl w:val="0"/>
          <w:numId w:val="0"/>
        </w:numPr>
        <w:rPr>
          <w:rFonts w:ascii="Arial" w:hAnsi="Arial" w:cs="Arial"/>
          <w:b w:val="0"/>
          <w:bCs w:val="0"/>
          <w:sz w:val="24"/>
          <w:szCs w:val="24"/>
          <w:lang w:val="sr-Cyrl-RS"/>
        </w:rPr>
      </w:pPr>
      <w:bookmarkStart w:id="1" w:name="_Toc62564169"/>
      <w:r w:rsidRPr="008E1341">
        <w:rPr>
          <w:rFonts w:ascii="Arial" w:hAnsi="Arial" w:cs="Arial"/>
          <w:b w:val="0"/>
          <w:bCs w:val="0"/>
          <w:sz w:val="24"/>
          <w:szCs w:val="24"/>
          <w:lang w:val="sr-Cyrl-RS"/>
        </w:rPr>
        <w:t>Информације о обвезнику средњорочног планирања</w:t>
      </w:r>
      <w:bookmarkEnd w:id="1"/>
    </w:p>
    <w:p w14:paraId="2DD9949B" w14:textId="77777777" w:rsidR="00C1604C" w:rsidRDefault="00C1604C" w:rsidP="00C1604C">
      <w:pPr>
        <w:rPr>
          <w:lang w:val="sr-Cyrl-RS"/>
        </w:rPr>
      </w:pPr>
    </w:p>
    <w:p w14:paraId="0F26DA79" w14:textId="77777777" w:rsidR="00C1604C" w:rsidRPr="00C313BA" w:rsidRDefault="00C1604C" w:rsidP="00C1604C">
      <w:pPr>
        <w:rPr>
          <w:lang w:val="sr-Cyrl-RS"/>
        </w:rPr>
      </w:pPr>
    </w:p>
    <w:p w14:paraId="60981777" w14:textId="77777777" w:rsidR="00C1604C" w:rsidRPr="00153738" w:rsidRDefault="00C1604C" w:rsidP="00C1604C">
      <w:pPr>
        <w:spacing w:after="240" w:line="276" w:lineRule="auto"/>
        <w:jc w:val="both"/>
        <w:rPr>
          <w:rFonts w:ascii="Arial" w:hAnsi="Arial" w:cs="Arial"/>
          <w:lang w:val="sr-Cyrl-RS"/>
        </w:rPr>
      </w:pPr>
      <w:r w:rsidRPr="00153738">
        <w:rPr>
          <w:rFonts w:ascii="Arial" w:hAnsi="Arial" w:cs="Arial"/>
          <w:b/>
          <w:lang w:val="sr-Cyrl-RS"/>
        </w:rPr>
        <w:t>Назив државног органа</w:t>
      </w:r>
      <w:r w:rsidRPr="00153738">
        <w:rPr>
          <w:rFonts w:ascii="Arial" w:hAnsi="Arial" w:cs="Arial"/>
          <w:lang w:val="sr-Cyrl-RS"/>
        </w:rPr>
        <w:t xml:space="preserve">: Министарство државне управе и локалне самоуправе </w:t>
      </w:r>
    </w:p>
    <w:p w14:paraId="45C92352" w14:textId="77777777" w:rsidR="00C1604C" w:rsidRPr="00153738" w:rsidRDefault="00C1604C" w:rsidP="00C1604C">
      <w:pPr>
        <w:spacing w:after="240" w:line="276" w:lineRule="auto"/>
        <w:jc w:val="both"/>
        <w:rPr>
          <w:rFonts w:ascii="Arial" w:hAnsi="Arial" w:cs="Arial"/>
          <w:lang w:val="sr-Cyrl-RS"/>
        </w:rPr>
      </w:pPr>
      <w:r w:rsidRPr="00153738">
        <w:rPr>
          <w:rFonts w:ascii="Arial" w:hAnsi="Arial" w:cs="Arial"/>
          <w:b/>
          <w:lang w:val="sr-Cyrl-RS"/>
        </w:rPr>
        <w:t>Адреса седишта</w:t>
      </w:r>
      <w:r w:rsidRPr="00153738">
        <w:rPr>
          <w:rFonts w:ascii="Arial" w:hAnsi="Arial" w:cs="Arial"/>
          <w:lang w:val="sr-Cyrl-RS"/>
        </w:rPr>
        <w:t xml:space="preserve">: Бирчанинова бр. 6, </w:t>
      </w:r>
      <w:r w:rsidRPr="00153738">
        <w:rPr>
          <w:rFonts w:ascii="Arial" w:hAnsi="Arial" w:cs="Arial"/>
          <w:lang w:val="ru-RU"/>
        </w:rPr>
        <w:t xml:space="preserve">11000 </w:t>
      </w:r>
      <w:r w:rsidRPr="00153738">
        <w:rPr>
          <w:rFonts w:ascii="Arial" w:hAnsi="Arial" w:cs="Arial"/>
          <w:lang w:val="sr-Cyrl-RS"/>
        </w:rPr>
        <w:t>Београд</w:t>
      </w:r>
    </w:p>
    <w:p w14:paraId="505CDAA1" w14:textId="77777777" w:rsidR="00C1604C" w:rsidRPr="00153738" w:rsidRDefault="00C1604C" w:rsidP="00C1604C">
      <w:pPr>
        <w:spacing w:after="240" w:line="276" w:lineRule="auto"/>
        <w:jc w:val="both"/>
        <w:rPr>
          <w:rFonts w:ascii="Arial" w:hAnsi="Arial" w:cs="Arial"/>
          <w:lang w:val="sr-Cyrl-RS"/>
        </w:rPr>
      </w:pPr>
      <w:r w:rsidRPr="00153738">
        <w:rPr>
          <w:rFonts w:ascii="Arial" w:hAnsi="Arial" w:cs="Arial"/>
          <w:b/>
          <w:lang w:val="sr-Cyrl-RS"/>
        </w:rPr>
        <w:t>ПИБ</w:t>
      </w:r>
      <w:r w:rsidRPr="00153738">
        <w:rPr>
          <w:rFonts w:ascii="Arial" w:hAnsi="Arial" w:cs="Arial"/>
          <w:lang w:val="sr-Cyrl-RS"/>
        </w:rPr>
        <w:t xml:space="preserve">:  108512042   </w:t>
      </w:r>
      <w:r w:rsidRPr="00153738">
        <w:rPr>
          <w:rFonts w:ascii="Arial" w:hAnsi="Arial" w:cs="Arial"/>
          <w:b/>
          <w:lang w:val="sr-Cyrl-RS"/>
        </w:rPr>
        <w:t>Матични број</w:t>
      </w:r>
      <w:r w:rsidRPr="00153738">
        <w:rPr>
          <w:rFonts w:ascii="Arial" w:hAnsi="Arial" w:cs="Arial"/>
          <w:lang w:val="sr-Cyrl-RS"/>
        </w:rPr>
        <w:t xml:space="preserve">:   17855255 </w:t>
      </w:r>
    </w:p>
    <w:p w14:paraId="153C242A" w14:textId="4FCD546B" w:rsidR="00C1604C" w:rsidRPr="00153738" w:rsidRDefault="00C1604C" w:rsidP="00C1604C">
      <w:pPr>
        <w:spacing w:after="240" w:line="276" w:lineRule="auto"/>
        <w:jc w:val="both"/>
        <w:rPr>
          <w:rFonts w:ascii="Arial" w:hAnsi="Arial" w:cs="Arial"/>
          <w:bCs/>
          <w:lang w:val="sr-Cyrl-RS"/>
        </w:rPr>
      </w:pPr>
      <w:r w:rsidRPr="00153738">
        <w:rPr>
          <w:rFonts w:ascii="Arial" w:hAnsi="Arial" w:cs="Arial"/>
          <w:bCs/>
          <w:lang w:val="sr-Cyrl-RS"/>
        </w:rPr>
        <w:t xml:space="preserve">У просторијама Министарства у Бирчаниновој бр. 6, </w:t>
      </w:r>
      <w:r w:rsidR="009200EE">
        <w:rPr>
          <w:rFonts w:ascii="Arial" w:hAnsi="Arial" w:cs="Arial"/>
          <w:bCs/>
          <w:lang w:val="sr-Cyrl-RS"/>
        </w:rPr>
        <w:t>смештени су</w:t>
      </w:r>
      <w:r w:rsidRPr="00153738">
        <w:rPr>
          <w:rFonts w:ascii="Arial" w:hAnsi="Arial" w:cs="Arial"/>
          <w:bCs/>
          <w:lang w:val="sr-Cyrl-RS"/>
        </w:rPr>
        <w:t xml:space="preserve"> министар, Кабинет министра, државни секретари, Секретаријат Министарства, Сектор за управљање људским ресурсима, Сектор за стручно усавршавање и Сектор за матичне књиге и регистре. </w:t>
      </w:r>
    </w:p>
    <w:p w14:paraId="3F441249" w14:textId="100015F0" w:rsidR="00C1604C" w:rsidRDefault="00C1604C" w:rsidP="00C1604C">
      <w:pPr>
        <w:spacing w:after="240" w:line="276" w:lineRule="auto"/>
        <w:jc w:val="both"/>
        <w:rPr>
          <w:rFonts w:ascii="Arial" w:hAnsi="Arial" w:cs="Arial"/>
          <w:bCs/>
          <w:lang w:val="sr-Cyrl-RS"/>
        </w:rPr>
      </w:pPr>
      <w:r w:rsidRPr="00153738">
        <w:rPr>
          <w:rFonts w:ascii="Arial" w:hAnsi="Arial" w:cs="Arial"/>
          <w:bCs/>
          <w:lang w:val="sr-Cyrl-RS"/>
        </w:rPr>
        <w:t xml:space="preserve">У Ул. Коче Поповића бр. 3 у Београду смештен је Сектор за систем локалне самоуправе. </w:t>
      </w:r>
    </w:p>
    <w:p w14:paraId="6E565A59" w14:textId="0E2F2C1D" w:rsidR="00830E18" w:rsidRPr="00153738" w:rsidRDefault="00830E18" w:rsidP="00C1604C">
      <w:pPr>
        <w:spacing w:after="240" w:line="276" w:lineRule="auto"/>
        <w:jc w:val="both"/>
        <w:rPr>
          <w:rFonts w:ascii="Arial" w:hAnsi="Arial" w:cs="Arial"/>
          <w:bCs/>
          <w:lang w:val="sr-Cyrl-RS"/>
        </w:rPr>
      </w:pPr>
      <w:r w:rsidRPr="00830E18">
        <w:rPr>
          <w:rFonts w:ascii="Arial" w:hAnsi="Arial" w:cs="Arial"/>
          <w:bCs/>
          <w:lang w:val="sr-Cyrl-RS"/>
        </w:rPr>
        <w:t>У улици Дечанска бр.8, Београд смештен је Управни инспекторат.</w:t>
      </w:r>
    </w:p>
    <w:p w14:paraId="317E48BF" w14:textId="175DA7C4" w:rsidR="00C1604C" w:rsidRPr="00153738" w:rsidRDefault="00C1604C" w:rsidP="00C1604C">
      <w:pPr>
        <w:spacing w:after="240" w:line="276" w:lineRule="auto"/>
        <w:jc w:val="both"/>
        <w:rPr>
          <w:rFonts w:ascii="Arial" w:hAnsi="Arial" w:cs="Arial"/>
          <w:bCs/>
          <w:lang w:val="sr-Cyrl-RS"/>
        </w:rPr>
      </w:pPr>
      <w:r w:rsidRPr="00153738">
        <w:rPr>
          <w:rFonts w:ascii="Arial" w:hAnsi="Arial" w:cs="Arial"/>
          <w:bCs/>
          <w:lang w:val="sr-Cyrl-RS"/>
        </w:rPr>
        <w:t xml:space="preserve">У Ул. Дечанској  бр. 8а у Београду смештен је Сектор за европске интеграције и међународну сарадњу, </w:t>
      </w:r>
      <w:r w:rsidR="00EE6AEF">
        <w:rPr>
          <w:rFonts w:ascii="Arial" w:hAnsi="Arial" w:cs="Arial"/>
          <w:bCs/>
          <w:lang w:val="sr-Cyrl-RS"/>
        </w:rPr>
        <w:t>део Сектора за јавну управу (</w:t>
      </w:r>
      <w:r w:rsidRPr="00153738">
        <w:rPr>
          <w:rFonts w:ascii="Arial" w:hAnsi="Arial" w:cs="Arial"/>
          <w:bCs/>
          <w:lang w:val="sr-Cyrl-RS"/>
        </w:rPr>
        <w:t xml:space="preserve">Одељење за стратешко </w:t>
      </w:r>
      <w:r w:rsidR="0069104B">
        <w:rPr>
          <w:rFonts w:ascii="Arial" w:hAnsi="Arial" w:cs="Arial"/>
          <w:bCs/>
          <w:lang w:val="sr-Cyrl-RS"/>
        </w:rPr>
        <w:t>планирање јавне управе</w:t>
      </w:r>
      <w:r w:rsidR="00EE6AEF">
        <w:rPr>
          <w:rFonts w:ascii="Arial" w:hAnsi="Arial" w:cs="Arial"/>
          <w:bCs/>
          <w:lang w:val="sr-Cyrl-RS"/>
        </w:rPr>
        <w:t xml:space="preserve">, </w:t>
      </w:r>
      <w:r w:rsidRPr="00153738">
        <w:rPr>
          <w:rFonts w:ascii="Arial" w:hAnsi="Arial" w:cs="Arial"/>
          <w:bCs/>
          <w:lang w:val="sr-Cyrl-RS"/>
        </w:rPr>
        <w:t>Одељење за уређење и координацију система јавне управе</w:t>
      </w:r>
      <w:r w:rsidRPr="0069104B">
        <w:rPr>
          <w:rFonts w:ascii="Arial" w:hAnsi="Arial" w:cs="Arial"/>
          <w:bCs/>
          <w:lang w:val="sr-Cyrl-RS"/>
        </w:rPr>
        <w:t xml:space="preserve"> </w:t>
      </w:r>
      <w:r w:rsidR="00EE6AEF">
        <w:rPr>
          <w:rFonts w:ascii="Arial" w:hAnsi="Arial" w:cs="Arial"/>
          <w:bCs/>
          <w:lang w:val="sr-Cyrl-RS"/>
        </w:rPr>
        <w:t xml:space="preserve">и Група за организацију и рад јавне управе), </w:t>
      </w:r>
      <w:r w:rsidRPr="00153738">
        <w:rPr>
          <w:rFonts w:ascii="Arial" w:hAnsi="Arial" w:cs="Arial"/>
          <w:bCs/>
          <w:lang w:val="sr-Cyrl-RS"/>
        </w:rPr>
        <w:t>Група за интерну ревизију</w:t>
      </w:r>
      <w:r w:rsidR="00577AD0">
        <w:rPr>
          <w:rFonts w:ascii="Arial" w:hAnsi="Arial" w:cs="Arial"/>
          <w:bCs/>
          <w:lang w:val="sr-Cyrl-RS"/>
        </w:rPr>
        <w:t>.</w:t>
      </w:r>
    </w:p>
    <w:p w14:paraId="54B99323" w14:textId="77777777" w:rsidR="00C1604C" w:rsidRPr="00153738" w:rsidRDefault="00C1604C" w:rsidP="00C1604C">
      <w:pPr>
        <w:spacing w:after="240" w:line="276" w:lineRule="auto"/>
        <w:jc w:val="both"/>
        <w:rPr>
          <w:rFonts w:ascii="Arial" w:hAnsi="Arial" w:cs="Arial"/>
          <w:bCs/>
          <w:lang w:val="sr-Cyrl-RS"/>
        </w:rPr>
      </w:pPr>
      <w:r w:rsidRPr="00153738">
        <w:rPr>
          <w:rFonts w:ascii="Arial" w:hAnsi="Arial" w:cs="Arial"/>
          <w:bCs/>
          <w:lang w:val="sr-Cyrl-RS"/>
        </w:rPr>
        <w:t>У Ул. Добрињској бр. 11, смештен је Одсек за подршку развоју електронске управе</w:t>
      </w:r>
      <w:r>
        <w:rPr>
          <w:rFonts w:ascii="Arial" w:hAnsi="Arial" w:cs="Arial"/>
          <w:bCs/>
          <w:lang w:val="sr-Cyrl-RS"/>
        </w:rPr>
        <w:t xml:space="preserve"> (део Сектора за јавну управу)</w:t>
      </w:r>
      <w:r w:rsidRPr="00153738">
        <w:rPr>
          <w:rFonts w:ascii="Arial" w:hAnsi="Arial" w:cs="Arial"/>
          <w:bCs/>
          <w:lang w:val="sr-Cyrl-RS"/>
        </w:rPr>
        <w:t xml:space="preserve"> у коме се налази Српско корејски информатички приступни центар </w:t>
      </w:r>
      <w:hyperlink r:id="rId9" w:history="1">
        <w:r w:rsidRPr="00153738">
          <w:rPr>
            <w:rStyle w:val="Hyperlink"/>
            <w:rFonts w:ascii="Arial" w:hAnsi="Arial" w:cs="Arial"/>
          </w:rPr>
          <w:t>http</w:t>
        </w:r>
        <w:r w:rsidRPr="00153738">
          <w:rPr>
            <w:rStyle w:val="Hyperlink"/>
            <w:rFonts w:ascii="Arial" w:hAnsi="Arial" w:cs="Arial"/>
            <w:lang w:val="sr-Cyrl-RS"/>
          </w:rPr>
          <w:t>://</w:t>
        </w:r>
        <w:r w:rsidRPr="00153738">
          <w:rPr>
            <w:rStyle w:val="Hyperlink"/>
            <w:rFonts w:ascii="Arial" w:hAnsi="Arial" w:cs="Arial"/>
          </w:rPr>
          <w:t>skipcentar</w:t>
        </w:r>
        <w:r w:rsidRPr="00153738">
          <w:rPr>
            <w:rStyle w:val="Hyperlink"/>
            <w:rFonts w:ascii="Arial" w:hAnsi="Arial" w:cs="Arial"/>
            <w:lang w:val="sr-Cyrl-RS"/>
          </w:rPr>
          <w:t>.</w:t>
        </w:r>
        <w:r w:rsidRPr="00153738">
          <w:rPr>
            <w:rStyle w:val="Hyperlink"/>
            <w:rFonts w:ascii="Arial" w:hAnsi="Arial" w:cs="Arial"/>
          </w:rPr>
          <w:t>rs</w:t>
        </w:r>
        <w:r w:rsidRPr="00153738">
          <w:rPr>
            <w:rStyle w:val="Hyperlink"/>
            <w:rFonts w:ascii="Arial" w:hAnsi="Arial" w:cs="Arial"/>
            <w:lang w:val="sr-Cyrl-RS"/>
          </w:rPr>
          <w:t>/</w:t>
        </w:r>
        <w:r w:rsidRPr="00153738">
          <w:rPr>
            <w:rStyle w:val="Hyperlink"/>
            <w:rFonts w:ascii="Arial" w:hAnsi="Arial" w:cs="Arial"/>
          </w:rPr>
          <w:t>sr</w:t>
        </w:r>
        <w:r w:rsidRPr="00153738">
          <w:rPr>
            <w:rStyle w:val="Hyperlink"/>
            <w:rFonts w:ascii="Arial" w:hAnsi="Arial" w:cs="Arial"/>
            <w:lang w:val="sr-Cyrl-RS"/>
          </w:rPr>
          <w:t>_</w:t>
        </w:r>
        <w:r w:rsidRPr="00153738">
          <w:rPr>
            <w:rStyle w:val="Hyperlink"/>
            <w:rFonts w:ascii="Arial" w:hAnsi="Arial" w:cs="Arial"/>
          </w:rPr>
          <w:t>RS</w:t>
        </w:r>
        <w:r w:rsidRPr="00153738">
          <w:rPr>
            <w:rStyle w:val="Hyperlink"/>
            <w:rFonts w:ascii="Arial" w:hAnsi="Arial" w:cs="Arial"/>
            <w:lang w:val="sr-Cyrl-RS"/>
          </w:rPr>
          <w:t>/</w:t>
        </w:r>
      </w:hyperlink>
      <w:r w:rsidRPr="00153738">
        <w:rPr>
          <w:rFonts w:ascii="Arial" w:hAnsi="Arial" w:cs="Arial"/>
          <w:lang w:val="sr-Cyrl-RS"/>
        </w:rPr>
        <w:t xml:space="preserve"> .</w:t>
      </w:r>
    </w:p>
    <w:p w14:paraId="6E4E980E" w14:textId="77777777" w:rsidR="00C1604C" w:rsidRPr="00153738" w:rsidRDefault="00C1604C" w:rsidP="00C1604C">
      <w:pPr>
        <w:spacing w:after="240" w:line="276" w:lineRule="auto"/>
        <w:jc w:val="both"/>
        <w:rPr>
          <w:rFonts w:ascii="Arial" w:hAnsi="Arial" w:cs="Arial"/>
          <w:bCs/>
          <w:lang w:val="sr-Cyrl-RS"/>
        </w:rPr>
      </w:pPr>
      <w:r w:rsidRPr="00153738">
        <w:rPr>
          <w:rFonts w:ascii="Arial" w:hAnsi="Arial" w:cs="Arial"/>
          <w:b/>
          <w:lang w:val="sr-Cyrl-RS"/>
        </w:rPr>
        <w:t xml:space="preserve">Информатор о раду доступан је јавности у електронској форми на веб сајту Министарства државне управе и локалне самоуправе: </w:t>
      </w:r>
      <w:hyperlink r:id="rId10" w:history="1">
        <w:r w:rsidRPr="00153738">
          <w:rPr>
            <w:rStyle w:val="Hyperlink"/>
            <w:rFonts w:ascii="Arial" w:hAnsi="Arial" w:cs="Arial"/>
            <w:bCs/>
            <w:lang w:val="sr-Cyrl-RS"/>
          </w:rPr>
          <w:t>http://mduls.gov.rs/javnost-u-radu/informator-o-radu/</w:t>
        </w:r>
      </w:hyperlink>
      <w:r w:rsidRPr="00153738">
        <w:rPr>
          <w:rFonts w:ascii="Arial" w:hAnsi="Arial" w:cs="Arial"/>
          <w:bCs/>
          <w:lang w:val="sr-Cyrl-RS"/>
        </w:rPr>
        <w:t>.</w:t>
      </w:r>
      <w:r w:rsidRPr="00153738">
        <w:rPr>
          <w:rFonts w:ascii="Arial" w:hAnsi="Arial" w:cs="Arial"/>
          <w:b/>
          <w:lang w:val="sr-Cyrl-RS"/>
        </w:rPr>
        <w:t xml:space="preserve"> </w:t>
      </w:r>
    </w:p>
    <w:p w14:paraId="582C31F8" w14:textId="77777777" w:rsidR="00C1604C" w:rsidRPr="00153738" w:rsidRDefault="00C1604C" w:rsidP="00C1604C">
      <w:pPr>
        <w:spacing w:after="240" w:line="276" w:lineRule="auto"/>
        <w:jc w:val="both"/>
        <w:rPr>
          <w:rFonts w:ascii="Arial" w:hAnsi="Arial" w:cs="Arial"/>
          <w:lang w:val="sr-Cyrl-RS"/>
        </w:rPr>
      </w:pPr>
      <w:r w:rsidRPr="00153738">
        <w:rPr>
          <w:rFonts w:ascii="Arial" w:hAnsi="Arial" w:cs="Arial"/>
          <w:b/>
          <w:lang w:val="sr-Cyrl-RS"/>
        </w:rPr>
        <w:t>Пријем поште</w:t>
      </w:r>
      <w:r w:rsidRPr="00153738">
        <w:rPr>
          <w:rFonts w:ascii="Arial" w:hAnsi="Arial" w:cs="Arial"/>
          <w:lang w:val="sr-Cyrl-RS"/>
        </w:rPr>
        <w:t xml:space="preserve"> врши се преко писарнице Министарства државне управе и локалне самоуправе Бирчанинова 6, 11000 Београд.</w:t>
      </w:r>
    </w:p>
    <w:p w14:paraId="3285CBB0" w14:textId="77777777" w:rsidR="00C1604C" w:rsidRPr="00153738" w:rsidRDefault="00C1604C" w:rsidP="00C1604C">
      <w:pPr>
        <w:spacing w:after="240" w:line="276" w:lineRule="auto"/>
        <w:jc w:val="both"/>
        <w:rPr>
          <w:rFonts w:ascii="Arial" w:hAnsi="Arial" w:cs="Arial"/>
          <w:lang w:val="sr-Cyrl-RS"/>
        </w:rPr>
      </w:pPr>
      <w:r w:rsidRPr="00153738">
        <w:rPr>
          <w:rFonts w:ascii="Arial" w:hAnsi="Arial" w:cs="Arial"/>
          <w:b/>
          <w:lang w:val="sr-Cyrl-RS"/>
        </w:rPr>
        <w:t>Пријем странака</w:t>
      </w:r>
      <w:r w:rsidRPr="00153738">
        <w:rPr>
          <w:rFonts w:ascii="Arial" w:hAnsi="Arial" w:cs="Arial"/>
          <w:lang w:val="sr-Cyrl-RS"/>
        </w:rPr>
        <w:t xml:space="preserve"> се обавља уз предходну најаву и договор, писаним или усменим путем. </w:t>
      </w:r>
    </w:p>
    <w:p w14:paraId="51E3FB8C" w14:textId="77777777" w:rsidR="00C1604C" w:rsidRPr="00153738" w:rsidRDefault="00C1604C" w:rsidP="00C1604C">
      <w:pPr>
        <w:spacing w:after="240" w:line="276" w:lineRule="auto"/>
        <w:jc w:val="both"/>
        <w:rPr>
          <w:rFonts w:ascii="Arial" w:hAnsi="Arial" w:cs="Arial"/>
          <w:lang w:val="sr-Cyrl-RS"/>
        </w:rPr>
      </w:pPr>
      <w:r w:rsidRPr="00153738">
        <w:rPr>
          <w:rFonts w:ascii="Arial" w:hAnsi="Arial" w:cs="Arial"/>
          <w:b/>
          <w:lang w:val="sr-Cyrl-RS"/>
        </w:rPr>
        <w:t>Електронска пошта</w:t>
      </w:r>
      <w:r w:rsidRPr="00153738">
        <w:rPr>
          <w:rFonts w:ascii="Arial" w:hAnsi="Arial" w:cs="Arial"/>
          <w:lang w:val="sr-Cyrl-RS"/>
        </w:rPr>
        <w:t xml:space="preserve"> може се доставити на електронску адресу:</w:t>
      </w:r>
      <w:r w:rsidRPr="00153738">
        <w:rPr>
          <w:rFonts w:ascii="Arial" w:hAnsi="Arial" w:cs="Arial"/>
          <w:lang w:val="ru-RU"/>
        </w:rPr>
        <w:t xml:space="preserve"> </w:t>
      </w:r>
      <w:hyperlink r:id="rId11" w:history="1">
        <w:r w:rsidRPr="00153738">
          <w:rPr>
            <w:rStyle w:val="Hyperlink"/>
            <w:rFonts w:ascii="Arial" w:hAnsi="Arial" w:cs="Arial"/>
            <w:lang w:val="sr-Cyrl-RS"/>
          </w:rPr>
          <w:t>sekretarijat.mduls@mduls.gov.rs</w:t>
        </w:r>
      </w:hyperlink>
    </w:p>
    <w:p w14:paraId="3236172E" w14:textId="77777777" w:rsidR="00C1604C" w:rsidRPr="00153738" w:rsidRDefault="00C1604C" w:rsidP="00C1604C">
      <w:pPr>
        <w:spacing w:after="240" w:line="276" w:lineRule="auto"/>
        <w:jc w:val="both"/>
        <w:rPr>
          <w:rFonts w:ascii="Arial" w:hAnsi="Arial" w:cs="Arial"/>
          <w:lang w:val="sr-Cyrl-RS"/>
        </w:rPr>
      </w:pPr>
      <w:r w:rsidRPr="00153738">
        <w:rPr>
          <w:rFonts w:ascii="Arial" w:hAnsi="Arial" w:cs="Arial"/>
          <w:b/>
          <w:lang w:val="sr-Cyrl-RS"/>
        </w:rPr>
        <w:t>Телефон централе</w:t>
      </w:r>
      <w:r w:rsidRPr="00153738">
        <w:rPr>
          <w:rFonts w:ascii="Arial" w:hAnsi="Arial" w:cs="Arial"/>
          <w:lang w:val="sr-Cyrl-RS"/>
        </w:rPr>
        <w:t>: 011/</w:t>
      </w:r>
      <w:r>
        <w:rPr>
          <w:rFonts w:ascii="Arial" w:hAnsi="Arial" w:cs="Arial"/>
          <w:lang w:val="sr-Cyrl-RS"/>
        </w:rPr>
        <w:t xml:space="preserve"> </w:t>
      </w:r>
      <w:r w:rsidRPr="00153738">
        <w:rPr>
          <w:rFonts w:ascii="Arial" w:hAnsi="Arial" w:cs="Arial"/>
          <w:lang w:val="sr-Cyrl-RS"/>
        </w:rPr>
        <w:t>3620 146</w:t>
      </w:r>
    </w:p>
    <w:p w14:paraId="6BCB0E99" w14:textId="30F37A9A" w:rsidR="00815449" w:rsidRDefault="00C1604C" w:rsidP="00815449">
      <w:pPr>
        <w:widowControl/>
        <w:autoSpaceDE/>
        <w:autoSpaceDN/>
        <w:spacing w:after="160" w:line="259" w:lineRule="auto"/>
        <w:rPr>
          <w:rFonts w:ascii="Arial" w:hAnsi="Arial" w:cs="Arial"/>
          <w:lang w:val="sr-Cyrl-RS"/>
        </w:rPr>
      </w:pPr>
      <w:r w:rsidRPr="002453E9">
        <w:rPr>
          <w:rFonts w:ascii="Arial" w:hAnsi="Arial" w:cs="Arial"/>
          <w:lang w:val="sr-Cyrl-RS"/>
        </w:rPr>
        <w:br w:type="page"/>
      </w:r>
      <w:bookmarkStart w:id="2" w:name="_Toc62564170"/>
    </w:p>
    <w:p w14:paraId="07B32BB5" w14:textId="77777777" w:rsidR="00815449" w:rsidRPr="00815449" w:rsidRDefault="00815449" w:rsidP="00815449">
      <w:pPr>
        <w:widowControl/>
        <w:autoSpaceDE/>
        <w:autoSpaceDN/>
        <w:spacing w:after="160" w:line="259" w:lineRule="auto"/>
        <w:rPr>
          <w:rFonts w:ascii="Arial" w:hAnsi="Arial" w:cs="Arial"/>
          <w:sz w:val="20"/>
          <w:szCs w:val="20"/>
          <w:lang w:val="sr-Cyrl-RS"/>
        </w:rPr>
      </w:pPr>
    </w:p>
    <w:p w14:paraId="640926FD" w14:textId="587A6D97" w:rsidR="00C1604C" w:rsidRPr="008E1341" w:rsidRDefault="00C1604C" w:rsidP="00C1604C">
      <w:pPr>
        <w:pStyle w:val="Heading1"/>
        <w:numPr>
          <w:ilvl w:val="0"/>
          <w:numId w:val="0"/>
        </w:numPr>
        <w:rPr>
          <w:rFonts w:ascii="Arial" w:hAnsi="Arial" w:cs="Arial"/>
          <w:b w:val="0"/>
          <w:bCs w:val="0"/>
          <w:sz w:val="24"/>
          <w:szCs w:val="24"/>
          <w:lang w:val="sr-Cyrl-RS"/>
        </w:rPr>
      </w:pPr>
      <w:r w:rsidRPr="008E1341">
        <w:rPr>
          <w:rFonts w:ascii="Arial" w:hAnsi="Arial" w:cs="Arial"/>
          <w:b w:val="0"/>
          <w:bCs w:val="0"/>
          <w:sz w:val="24"/>
          <w:szCs w:val="24"/>
          <w:lang w:val="sr-Cyrl-RS"/>
        </w:rPr>
        <w:t>Надлежности Министарства</w:t>
      </w:r>
      <w:bookmarkEnd w:id="2"/>
    </w:p>
    <w:p w14:paraId="4E299AD1" w14:textId="77777777" w:rsidR="00C1604C" w:rsidRPr="000A7EF6" w:rsidRDefault="00C1604C" w:rsidP="00C1604C">
      <w:pPr>
        <w:rPr>
          <w:lang w:val="sr-Cyrl-RS"/>
        </w:rPr>
      </w:pPr>
    </w:p>
    <w:p w14:paraId="029AC966" w14:textId="77777777" w:rsidR="00C1604C" w:rsidRPr="000A7EF6" w:rsidRDefault="00C1604C" w:rsidP="00C1604C">
      <w:pPr>
        <w:rPr>
          <w:rFonts w:ascii="Arial" w:hAnsi="Arial" w:cs="Arial"/>
          <w:lang w:val="sr-Cyrl-RS"/>
        </w:rPr>
      </w:pPr>
    </w:p>
    <w:p w14:paraId="072CFCE3" w14:textId="77777777" w:rsidR="00C1604C" w:rsidRDefault="00C1604C" w:rsidP="00C1604C">
      <w:pPr>
        <w:spacing w:before="120"/>
        <w:jc w:val="both"/>
        <w:rPr>
          <w:rFonts w:ascii="Arial" w:hAnsi="Arial" w:cs="Arial"/>
          <w:lang w:val="sr-Cyrl-RS"/>
        </w:rPr>
      </w:pPr>
      <w:r w:rsidRPr="00153738">
        <w:rPr>
          <w:rFonts w:ascii="Arial" w:hAnsi="Arial" w:cs="Arial"/>
          <w:lang w:val="sr-Cyrl-RS"/>
        </w:rPr>
        <w:t>Министарство државне управе и локалне самоуправе образовано у складу са чланом 11. Закона о министарствима („Службени гласник РС“, број</w:t>
      </w:r>
      <w:r>
        <w:rPr>
          <w:rFonts w:ascii="Arial" w:hAnsi="Arial" w:cs="Arial"/>
          <w:lang w:val="sr-Cyrl-RS"/>
        </w:rPr>
        <w:t xml:space="preserve"> 128</w:t>
      </w:r>
      <w:r w:rsidRPr="00153738">
        <w:rPr>
          <w:rFonts w:ascii="Arial" w:hAnsi="Arial" w:cs="Arial"/>
          <w:lang w:val="sr-Cyrl-RS"/>
        </w:rPr>
        <w:t>/2020) од 2</w:t>
      </w:r>
      <w:r w:rsidRPr="0069104B">
        <w:rPr>
          <w:rFonts w:ascii="Arial" w:hAnsi="Arial" w:cs="Arial"/>
          <w:lang w:val="sr-Cyrl-RS"/>
        </w:rPr>
        <w:t>6</w:t>
      </w:r>
      <w:r w:rsidRPr="00153738">
        <w:rPr>
          <w:rFonts w:ascii="Arial" w:hAnsi="Arial" w:cs="Arial"/>
          <w:lang w:val="sr-Cyrl-RS"/>
        </w:rPr>
        <w:t xml:space="preserve">. </w:t>
      </w:r>
      <w:r>
        <w:rPr>
          <w:rFonts w:ascii="Arial" w:hAnsi="Arial" w:cs="Arial"/>
          <w:lang w:val="sr-Cyrl-RS"/>
        </w:rPr>
        <w:t xml:space="preserve">октобра </w:t>
      </w:r>
      <w:r w:rsidRPr="00153738">
        <w:rPr>
          <w:rFonts w:ascii="Arial" w:hAnsi="Arial" w:cs="Arial"/>
          <w:lang w:val="sr-Cyrl-RS"/>
        </w:rPr>
        <w:t>20</w:t>
      </w:r>
      <w:r>
        <w:rPr>
          <w:rFonts w:ascii="Arial" w:hAnsi="Arial" w:cs="Arial"/>
          <w:lang w:val="sr-Cyrl-RS"/>
        </w:rPr>
        <w:t>20</w:t>
      </w:r>
      <w:r w:rsidRPr="00153738">
        <w:rPr>
          <w:rFonts w:ascii="Arial" w:hAnsi="Arial" w:cs="Arial"/>
          <w:lang w:val="sr-Cyrl-RS"/>
        </w:rPr>
        <w:t>. године, да обавља следеће послове:</w:t>
      </w:r>
    </w:p>
    <w:p w14:paraId="63EE5819" w14:textId="77777777" w:rsidR="00C1604C" w:rsidRPr="00153738" w:rsidRDefault="00C1604C" w:rsidP="00C1604C">
      <w:pPr>
        <w:spacing w:before="120"/>
        <w:jc w:val="both"/>
        <w:rPr>
          <w:rFonts w:ascii="Arial" w:hAnsi="Arial" w:cs="Arial"/>
          <w:lang w:val="sr-Cyrl-RS"/>
        </w:rPr>
      </w:pPr>
      <w:r w:rsidRPr="00153738">
        <w:rPr>
          <w:rFonts w:ascii="Arial" w:hAnsi="Arial" w:cs="Arial"/>
          <w:lang w:val="sr-Cyrl-RS"/>
        </w:rPr>
        <w:t>Министарство државне управе и локалне самоуправе обавља послове државне управе који се односе на: систем државне управе и организацију и рад министарстава, посебних организација, јавних агенција и јавних служби; Заштитника грађана; управну инспекцију; управни поступак; развој електронске управе; припрему закона, других прописа, стандарда и мера у области електронске управе; изборе за републичке органе; радне односе и плате у државним органима; радне односе и плате у јавним агенцијама и јавним службама; државни стручни испит; изградњу капацитета и стручно усавршавање запослених у државним органима; матичне књиге; регистар грађана; печате, политичко организовање; регистар политичких странака; непосредно изјашњавање грађана; јединствени бирачки списак, као и друге послове одређене законом.</w:t>
      </w:r>
    </w:p>
    <w:p w14:paraId="49B69A6D" w14:textId="77777777" w:rsidR="00C1604C" w:rsidRPr="00153738" w:rsidRDefault="00C1604C" w:rsidP="00C1604C">
      <w:pPr>
        <w:spacing w:before="120"/>
        <w:jc w:val="both"/>
        <w:rPr>
          <w:rFonts w:ascii="Arial" w:hAnsi="Arial" w:cs="Arial"/>
          <w:lang w:val="sr-Cyrl-RS"/>
        </w:rPr>
      </w:pPr>
      <w:r w:rsidRPr="00153738">
        <w:rPr>
          <w:rFonts w:ascii="Arial" w:hAnsi="Arial" w:cs="Arial"/>
          <w:lang w:val="sr-Cyrl-RS"/>
        </w:rPr>
        <w:t>Министарство државне управе и локалне самоуправе обавља послове државне управе који се односе на: систем локалне самоуправе и територијалне аутономије; усмеравање и подршку јединицама локалне самоуправе у обезбеђивању законитости и ефикасности рада; изградњу капацитета и стручно усавршавање запослених у органима јединица локалне самоуправе; радне односе и плате у јединицама локалне самоуправе и аутономним покрајинама; територијалну организацију Републике Србије, као и друге послове одређене законом.</w:t>
      </w:r>
    </w:p>
    <w:p w14:paraId="62633918" w14:textId="6A6332FC" w:rsidR="00C1604C" w:rsidRPr="0069104B" w:rsidRDefault="00C1604C" w:rsidP="00C1604C">
      <w:pPr>
        <w:pStyle w:val="NormalWeb"/>
        <w:spacing w:before="120" w:beforeAutospacing="0" w:after="0" w:afterAutospacing="0"/>
        <w:jc w:val="both"/>
        <w:textAlignment w:val="baseline"/>
        <w:rPr>
          <w:rFonts w:ascii="Arial" w:hAnsi="Arial" w:cs="Arial"/>
          <w:sz w:val="22"/>
          <w:szCs w:val="22"/>
          <w:lang w:val="sr-Cyrl-RS"/>
        </w:rPr>
      </w:pPr>
      <w:r w:rsidRPr="0069104B">
        <w:rPr>
          <w:rFonts w:ascii="Arial" w:hAnsi="Arial" w:cs="Arial"/>
          <w:sz w:val="22"/>
          <w:szCs w:val="22"/>
          <w:lang w:val="sr-Cyrl-RS"/>
        </w:rPr>
        <w:t>Министарство државне управе и локалне самоуправе обавља послове државне управе који се односе на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w:t>
      </w:r>
    </w:p>
    <w:p w14:paraId="4143E0FE" w14:textId="345CE252" w:rsidR="006B0CA2" w:rsidRDefault="006B0CA2" w:rsidP="00C1604C">
      <w:pPr>
        <w:pStyle w:val="NormalWeb"/>
        <w:spacing w:before="120" w:beforeAutospacing="0" w:after="0" w:afterAutospacing="0"/>
        <w:jc w:val="both"/>
        <w:textAlignment w:val="baseline"/>
        <w:rPr>
          <w:rFonts w:ascii="Arial" w:hAnsi="Arial" w:cs="Arial"/>
          <w:sz w:val="22"/>
          <w:szCs w:val="22"/>
          <w:lang w:val="sr-Cyrl-RS"/>
        </w:rPr>
      </w:pPr>
      <w:r w:rsidRPr="006B0CA2">
        <w:rPr>
          <w:rFonts w:ascii="Arial" w:hAnsi="Arial" w:cs="Arial"/>
          <w:sz w:val="22"/>
          <w:szCs w:val="22"/>
          <w:lang w:val="sr-Cyrl-RS"/>
        </w:rPr>
        <w:t>Управни инспекторат</w:t>
      </w:r>
      <w:r>
        <w:rPr>
          <w:rFonts w:ascii="Arial" w:hAnsi="Arial" w:cs="Arial"/>
          <w:sz w:val="22"/>
          <w:szCs w:val="22"/>
          <w:lang w:val="sr-Cyrl-RS"/>
        </w:rPr>
        <w:t xml:space="preserve"> </w:t>
      </w:r>
      <w:r w:rsidR="00C1604C" w:rsidRPr="00153738">
        <w:rPr>
          <w:rFonts w:ascii="Arial" w:hAnsi="Arial" w:cs="Arial"/>
          <w:sz w:val="22"/>
          <w:szCs w:val="22"/>
          <w:lang w:val="sr-Cyrl-RS"/>
        </w:rPr>
        <w:t xml:space="preserve">је орган управе у саставу Министарства државне управе и локалне самоуправе, образован </w:t>
      </w:r>
      <w:r w:rsidR="00C1604C" w:rsidRPr="00153738">
        <w:rPr>
          <w:rFonts w:ascii="Arial" w:hAnsi="Arial" w:cs="Arial"/>
          <w:sz w:val="22"/>
          <w:szCs w:val="22"/>
        </w:rPr>
        <w:t>  </w:t>
      </w:r>
      <w:hyperlink r:id="rId12" w:tgtFrame="_blank" w:history="1">
        <w:r w:rsidR="00C1604C" w:rsidRPr="00153738">
          <w:rPr>
            <w:rStyle w:val="Hyperlink"/>
            <w:rFonts w:ascii="Arial" w:hAnsi="Arial" w:cs="Arial"/>
            <w:color w:val="auto"/>
            <w:sz w:val="22"/>
            <w:szCs w:val="22"/>
            <w:bdr w:val="none" w:sz="0" w:space="0" w:color="auto" w:frame="1"/>
            <w:lang w:val="sr-Cyrl-RS"/>
          </w:rPr>
          <w:t>Законом о управној инспекцији</w:t>
        </w:r>
      </w:hyperlink>
      <w:r>
        <w:rPr>
          <w:rFonts w:ascii="Arial" w:hAnsi="Arial" w:cs="Arial"/>
          <w:sz w:val="22"/>
          <w:szCs w:val="22"/>
          <w:lang w:val="sr-Cyrl-RS"/>
        </w:rPr>
        <w:t xml:space="preserve">. </w:t>
      </w:r>
      <w:r w:rsidRPr="00BA3236">
        <w:rPr>
          <w:rFonts w:ascii="Arial" w:hAnsi="Arial" w:cs="Arial"/>
          <w:sz w:val="22"/>
          <w:szCs w:val="22"/>
          <w:lang w:val="sr-Cyrl-RS"/>
        </w:rPr>
        <w:t>Одређене послове из делокруга Управног инспектората обављају државни службеници у окружним подручним јединицама и подручним јединицама ширим од подручја управног округа ван седишта Управног инспектората.</w:t>
      </w:r>
    </w:p>
    <w:p w14:paraId="1392483B" w14:textId="6065ED0C" w:rsidR="00C1604C" w:rsidRPr="00153738" w:rsidRDefault="00C1604C" w:rsidP="00C1604C">
      <w:pPr>
        <w:pStyle w:val="NormalWeb"/>
        <w:spacing w:before="120" w:beforeAutospacing="0" w:after="0" w:afterAutospacing="0"/>
        <w:jc w:val="both"/>
        <w:textAlignment w:val="baseline"/>
        <w:rPr>
          <w:rFonts w:ascii="Arial" w:hAnsi="Arial" w:cs="Arial"/>
          <w:sz w:val="22"/>
          <w:szCs w:val="22"/>
          <w:lang w:val="sr-Cyrl-RS"/>
        </w:rPr>
      </w:pPr>
      <w:r w:rsidRPr="00153738">
        <w:rPr>
          <w:rFonts w:ascii="Arial" w:hAnsi="Arial" w:cs="Arial"/>
          <w:sz w:val="22"/>
          <w:szCs w:val="22"/>
          <w:lang w:val="sr-Cyrl-RS"/>
        </w:rPr>
        <w:t>Управна инспекција врши надзор над радом и поступањем органа државне управе, служби судова, јавних тужилаштава, Републичког јавног правобранилаштва, служби Народне скупштине, председника Републике, Владе, Уставног суда и служби органа чије чланове бира Народна скупштина, као и органа територијалне аутономије и јединица локалне самоуправе.</w:t>
      </w:r>
    </w:p>
    <w:p w14:paraId="6DE9B23C" w14:textId="19F276C7" w:rsidR="00C1604C" w:rsidRPr="00153738" w:rsidRDefault="00C1604C" w:rsidP="00C1604C">
      <w:pPr>
        <w:pStyle w:val="NormalWeb"/>
        <w:spacing w:before="120" w:beforeAutospacing="0" w:after="0" w:afterAutospacing="0"/>
        <w:jc w:val="both"/>
        <w:textAlignment w:val="baseline"/>
        <w:rPr>
          <w:rFonts w:ascii="Arial" w:hAnsi="Arial" w:cs="Arial"/>
          <w:sz w:val="22"/>
          <w:szCs w:val="22"/>
          <w:lang w:val="sr-Cyrl-RS"/>
        </w:rPr>
        <w:sectPr w:rsidR="00C1604C" w:rsidRPr="00153738" w:rsidSect="00DE0517">
          <w:footerReference w:type="default" r:id="rId13"/>
          <w:pgSz w:w="12240" w:h="15840"/>
          <w:pgMar w:top="1440" w:right="1260" w:bottom="1440" w:left="1440" w:header="720" w:footer="720" w:gutter="0"/>
          <w:cols w:space="720"/>
          <w:docGrid w:linePitch="360"/>
        </w:sectPr>
      </w:pPr>
      <w:r w:rsidRPr="00153738">
        <w:rPr>
          <w:rFonts w:ascii="Arial" w:hAnsi="Arial" w:cs="Arial"/>
          <w:sz w:val="22"/>
          <w:szCs w:val="22"/>
          <w:lang w:val="sr-Cyrl-RS"/>
        </w:rPr>
        <w:t xml:space="preserve">Управна инспекција контролише да ли ови органи раде у складу са </w:t>
      </w:r>
      <w:r w:rsidRPr="00153738">
        <w:rPr>
          <w:rFonts w:ascii="Arial" w:hAnsi="Arial" w:cs="Arial"/>
          <w:sz w:val="22"/>
          <w:szCs w:val="22"/>
        </w:rPr>
        <w:t> </w:t>
      </w:r>
      <w:r w:rsidRPr="00153738">
        <w:rPr>
          <w:rFonts w:ascii="Arial" w:hAnsi="Arial" w:cs="Arial"/>
          <w:sz w:val="22"/>
          <w:szCs w:val="22"/>
          <w:lang w:val="sr-Cyrl-RS"/>
        </w:rPr>
        <w:t>прописима којима се уређује државна управа, радни односи у државним органима и органима јединица локалне самоуправе, општи управни поступак и посебни управни поступци, изглед и употреба грба, заставе и химне Републике Србије, службена употреба језика и писама, печат државних и других органа, бирачки спискови и матичне књиге, политичке странке и удружења и слободан приступ информацијама од јавног значаја.</w:t>
      </w:r>
    </w:p>
    <w:p w14:paraId="409658D0" w14:textId="77777777" w:rsidR="00BA5998" w:rsidRPr="009443F3" w:rsidRDefault="009443F3" w:rsidP="00BA5998">
      <w:pPr>
        <w:keepNext/>
        <w:keepLines/>
        <w:spacing w:before="480"/>
        <w:jc w:val="center"/>
        <w:outlineLvl w:val="0"/>
        <w:rPr>
          <w:rFonts w:ascii="Arial" w:hAnsi="Arial" w:cs="Arial"/>
          <w:iCs/>
          <w:color w:val="4472C4" w:themeColor="accent1"/>
          <w:sz w:val="24"/>
          <w:szCs w:val="24"/>
        </w:rPr>
      </w:pPr>
      <w:bookmarkStart w:id="3" w:name="_Toc62564171"/>
      <w:bookmarkStart w:id="4" w:name="_Toc314580425"/>
      <w:bookmarkStart w:id="5" w:name="_Toc314655723"/>
      <w:bookmarkStart w:id="6" w:name="_Toc314750485"/>
      <w:bookmarkStart w:id="7" w:name="_Toc314750722"/>
      <w:bookmarkStart w:id="8" w:name="_Toc314750830"/>
      <w:bookmarkStart w:id="9" w:name="_Toc314750922"/>
      <w:bookmarkStart w:id="10" w:name="_Toc315422642"/>
      <w:bookmarkStart w:id="11" w:name="_Toc315422807"/>
      <w:bookmarkStart w:id="12" w:name="_Toc320092996"/>
      <w:bookmarkStart w:id="13" w:name="_Toc336955812"/>
      <w:bookmarkStart w:id="14" w:name="_Toc336956101"/>
      <w:bookmarkStart w:id="15" w:name="_Toc372280655"/>
      <w:bookmarkStart w:id="16" w:name="_Toc372280936"/>
      <w:bookmarkStart w:id="17" w:name="_Toc378338583"/>
      <w:bookmarkStart w:id="18" w:name="_Toc378338684"/>
      <w:bookmarkStart w:id="19" w:name="_Toc337026534"/>
      <w:bookmarkStart w:id="20" w:name="_Toc337026686"/>
      <w:bookmarkStart w:id="21" w:name="_Toc340835432"/>
      <w:bookmarkStart w:id="22" w:name="_Toc341184261"/>
      <w:bookmarkStart w:id="23" w:name="_Toc341264830"/>
      <w:bookmarkStart w:id="24" w:name="_Toc342919070"/>
      <w:r w:rsidRPr="009443F3">
        <w:rPr>
          <w:rFonts w:ascii="Arial" w:hAnsi="Arial" w:cs="Arial"/>
          <w:iCs/>
          <w:color w:val="4472C4" w:themeColor="accent1"/>
          <w:sz w:val="24"/>
          <w:szCs w:val="24"/>
        </w:rPr>
        <w:lastRenderedPageBreak/>
        <w:t>Организациона структура Mинистарства</w:t>
      </w:r>
      <w:bookmarkEnd w:id="3"/>
      <w:r w:rsidRPr="009443F3">
        <w:rPr>
          <w:rFonts w:ascii="Arial" w:hAnsi="Arial" w:cs="Arial"/>
          <w:iCs/>
          <w:color w:val="4472C4" w:themeColor="accent1"/>
          <w:sz w:val="24"/>
          <w:szCs w:val="24"/>
        </w:rPr>
        <w:t xml:space="preserv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2D9EBA4" w14:textId="77777777" w:rsidR="00BA5998" w:rsidRDefault="00BA5998" w:rsidP="00BA5998">
      <w:pPr>
        <w:ind w:left="-1276" w:right="-1169"/>
      </w:pPr>
      <w:r>
        <w:rPr>
          <w:noProof/>
        </w:rPr>
        <mc:AlternateContent>
          <mc:Choice Requires="wps">
            <w:drawing>
              <wp:anchor distT="0" distB="0" distL="114300" distR="114300" simplePos="0" relativeHeight="251681792" behindDoc="0" locked="0" layoutInCell="1" allowOverlap="1" wp14:anchorId="323A2EA5" wp14:editId="7D1C2F8D">
                <wp:simplePos x="0" y="0"/>
                <wp:positionH relativeFrom="page">
                  <wp:posOffset>4235742</wp:posOffset>
                </wp:positionH>
                <wp:positionV relativeFrom="paragraph">
                  <wp:posOffset>45034</wp:posOffset>
                </wp:positionV>
                <wp:extent cx="1647825" cy="504825"/>
                <wp:effectExtent l="19050" t="19050" r="47625" b="47625"/>
                <wp:wrapNone/>
                <wp:docPr id="150" name="Rounded Rectangle 150"/>
                <wp:cNvGraphicFramePr/>
                <a:graphic xmlns:a="http://schemas.openxmlformats.org/drawingml/2006/main">
                  <a:graphicData uri="http://schemas.microsoft.com/office/word/2010/wordprocessingShape">
                    <wps:wsp>
                      <wps:cNvSpPr/>
                      <wps:spPr>
                        <a:xfrm>
                          <a:off x="0" y="0"/>
                          <a:ext cx="1647825"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00ADCF" w14:textId="77777777" w:rsidR="00A802A1" w:rsidRDefault="00A802A1" w:rsidP="00BA5998">
                            <w:pPr>
                              <w:jc w:val="center"/>
                              <w:rPr>
                                <w:lang w:val="sr-Cyrl-RS"/>
                              </w:rPr>
                            </w:pPr>
                            <w:r>
                              <w:rPr>
                                <w:lang w:val="sr-Cyrl-RS"/>
                              </w:rPr>
                              <w:t>МИНИСТАР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A2EA5" id="Rounded Rectangle 150" o:spid="_x0000_s1026" style="position:absolute;left:0;text-align:left;margin-left:333.5pt;margin-top:3.55pt;width:129.75pt;height:39.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" fillcolor="#4472c4 [3204]" strokecolor="#1f3763 [1604]" strokeweight="1pt">
                <v:stroke joinstyle="miter"/>
                <v:textbox>
                  <w:txbxContent>
                    <w:p w14:paraId="1200ADCF" w14:textId="77777777" w:rsidR="00A802A1" w:rsidRDefault="00A802A1" w:rsidP="00BA5998">
                      <w:pPr>
                        <w:jc w:val="center"/>
                        <w:rPr>
                          <w:lang w:val="sr-Cyrl-RS"/>
                        </w:rPr>
                      </w:pPr>
                      <w:r>
                        <w:rPr>
                          <w:lang w:val="sr-Cyrl-RS"/>
                        </w:rPr>
                        <w:t>МИНИСТАР</w:t>
                      </w:r>
                    </w:p>
                  </w:txbxContent>
                </v:textbox>
                <w10:wrap anchorx="page"/>
              </v:roundrect>
            </w:pict>
          </mc:Fallback>
        </mc:AlternateContent>
      </w:r>
      <w:r w:rsidRPr="00A51438">
        <w:rPr>
          <w:noProof/>
          <w:sz w:val="16"/>
          <w:szCs w:val="16"/>
        </w:rPr>
        <mc:AlternateContent>
          <mc:Choice Requires="wps">
            <w:drawing>
              <wp:anchor distT="0" distB="0" distL="114300" distR="114300" simplePos="0" relativeHeight="251700224" behindDoc="0" locked="0" layoutInCell="1" allowOverlap="1" wp14:anchorId="3D593C98" wp14:editId="23765D2D">
                <wp:simplePos x="0" y="0"/>
                <wp:positionH relativeFrom="column">
                  <wp:posOffset>7191375</wp:posOffset>
                </wp:positionH>
                <wp:positionV relativeFrom="paragraph">
                  <wp:posOffset>43180</wp:posOffset>
                </wp:positionV>
                <wp:extent cx="1781175" cy="390525"/>
                <wp:effectExtent l="0" t="0" r="28575" b="28575"/>
                <wp:wrapNone/>
                <wp:docPr id="41" name="Rounded Rectangle 41"/>
                <wp:cNvGraphicFramePr/>
                <a:graphic xmlns:a="http://schemas.openxmlformats.org/drawingml/2006/main">
                  <a:graphicData uri="http://schemas.microsoft.com/office/word/2010/wordprocessingShape">
                    <wps:wsp>
                      <wps:cNvSpPr/>
                      <wps:spPr>
                        <a:xfrm>
                          <a:off x="0" y="0"/>
                          <a:ext cx="1781175" cy="390525"/>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3098BD7B" w14:textId="77777777" w:rsidR="00A802A1" w:rsidRDefault="00A802A1" w:rsidP="00BA5998">
                            <w:pPr>
                              <w:jc w:val="center"/>
                              <w:rPr>
                                <w:color w:val="FFFFFF" w:themeColor="background1"/>
                                <w:sz w:val="16"/>
                                <w:szCs w:val="16"/>
                                <w:lang w:val="sr-Cyrl-RS"/>
                              </w:rPr>
                            </w:pPr>
                            <w:r>
                              <w:rPr>
                                <w:color w:val="FFFFFF" w:themeColor="background1"/>
                                <w:sz w:val="16"/>
                                <w:szCs w:val="16"/>
                                <w:lang w:val="sr-Cyrl-RS"/>
                              </w:rPr>
                              <w:t>Одсек за правне и кадровске послове</w:t>
                            </w:r>
                          </w:p>
                          <w:p w14:paraId="6EA9E7C8" w14:textId="77777777" w:rsidR="00A802A1" w:rsidRDefault="00A802A1" w:rsidP="00BA5998">
                            <w:pPr>
                              <w:jc w:val="center"/>
                              <w:rPr>
                                <w:color w:val="FFFFFF" w:themeColor="background1"/>
                                <w:sz w:val="16"/>
                                <w:szCs w:val="16"/>
                                <w:lang w:val="sr-Cyrl-RS"/>
                              </w:rPr>
                            </w:pPr>
                          </w:p>
                          <w:p w14:paraId="072DC42B" w14:textId="77777777" w:rsidR="00A802A1" w:rsidRPr="007D2FB0" w:rsidRDefault="00A802A1" w:rsidP="00BA5998">
                            <w:pPr>
                              <w:jc w:val="center"/>
                              <w:rPr>
                                <w:sz w:val="16"/>
                                <w:szCs w:val="16"/>
                                <w:lang w:val="sr-Cyrl-RS"/>
                              </w:rPr>
                            </w:pPr>
                            <w:r>
                              <w:rPr>
                                <w:color w:val="FFFFFF" w:themeColor="background1"/>
                                <w:sz w:val="16"/>
                                <w:szCs w:val="16"/>
                                <w:lang w:val="sr-Cyrl-RS"/>
                              </w:rPr>
                              <w:t xml:space="preserve"> набавки</w:t>
                            </w:r>
                            <w:r w:rsidRPr="00CE6FC1">
                              <w:rPr>
                                <w:color w:val="FFFFFF" w:themeColor="background1"/>
                                <w:sz w:val="16"/>
                                <w:szCs w:val="16"/>
                                <w:lang w:val="sr-Cyrl-RS"/>
                              </w:rPr>
                              <w:t>,</w:t>
                            </w:r>
                            <w:r>
                              <w:rPr>
                                <w:color w:val="FFFFFF" w:themeColor="background1"/>
                                <w:sz w:val="16"/>
                                <w:szCs w:val="16"/>
                              </w:rPr>
                              <w:t>kadrovske</w:t>
                            </w:r>
                            <w:r w:rsidRPr="00CE6FC1">
                              <w:rPr>
                                <w:color w:val="FFFFFF" w:themeColor="background1"/>
                                <w:sz w:val="16"/>
                                <w:szCs w:val="16"/>
                                <w:lang w:val="sr-Cyrl-RS"/>
                              </w:rPr>
                              <w:t xml:space="preserve"> </w:t>
                            </w:r>
                            <w:r>
                              <w:rPr>
                                <w:color w:val="FFFFFF" w:themeColor="background1"/>
                                <w:sz w:val="16"/>
                                <w:szCs w:val="16"/>
                              </w:rPr>
                              <w:t>I</w:t>
                            </w:r>
                            <w:r w:rsidRPr="00CE6FC1">
                              <w:rPr>
                                <w:color w:val="FFFFFF" w:themeColor="background1"/>
                                <w:sz w:val="16"/>
                                <w:szCs w:val="16"/>
                                <w:lang w:val="sr-Cyrl-RS"/>
                              </w:rPr>
                              <w:t xml:space="preserve"> </w:t>
                            </w:r>
                            <w:r>
                              <w:rPr>
                                <w:color w:val="FFFFFF" w:themeColor="background1"/>
                                <w:sz w:val="16"/>
                                <w:szCs w:val="16"/>
                              </w:rPr>
                              <w:t>poslove</w:t>
                            </w:r>
                            <w:r w:rsidRPr="00CE6FC1">
                              <w:rPr>
                                <w:color w:val="FFFFFF" w:themeColor="background1"/>
                                <w:sz w:val="16"/>
                                <w:szCs w:val="16"/>
                                <w:lang w:val="sr-Cyrl-RS"/>
                              </w:rPr>
                              <w:t xml:space="preserve"> </w:t>
                            </w:r>
                            <w:r>
                              <w:rPr>
                                <w:color w:val="FFFFFF" w:themeColor="background1"/>
                                <w:sz w:val="16"/>
                                <w:szCs w:val="16"/>
                              </w:rPr>
                              <w:t>javnih</w:t>
                            </w:r>
                            <w:r w:rsidRPr="00CE6FC1">
                              <w:rPr>
                                <w:color w:val="FFFFFF" w:themeColor="background1"/>
                                <w:sz w:val="16"/>
                                <w:szCs w:val="16"/>
                                <w:lang w:val="sr-Cyrl-RS"/>
                              </w:rPr>
                              <w:t xml:space="preserve"> </w:t>
                            </w:r>
                            <w:r>
                              <w:rPr>
                                <w:color w:val="FFFFFF" w:themeColor="background1"/>
                                <w:sz w:val="16"/>
                                <w:szCs w:val="16"/>
                              </w:rPr>
                              <w:t>nabavki</w:t>
                            </w:r>
                            <w:r w:rsidRPr="007D2FB0">
                              <w:rPr>
                                <w:color w:val="FFFFFF" w:themeColor="background1"/>
                                <w:sz w:val="16"/>
                                <w:szCs w:val="16"/>
                                <w:lang w:val="sr-Cyrl-RS"/>
                              </w:rPr>
                              <w:t>нсијске послове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93C98" id="Rounded Rectangle 41" o:spid="_x0000_s1027" style="position:absolute;left:0;text-align:left;margin-left:566.25pt;margin-top:3.4pt;width:140.2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" fillcolor="#4472c4 [3204]" strokecolor="white [3201]" strokeweight="1.5pt">
                <v:stroke joinstyle="miter"/>
                <v:textbox>
                  <w:txbxContent>
                    <w:p w14:paraId="3098BD7B" w14:textId="77777777" w:rsidR="00A802A1" w:rsidRDefault="00A802A1" w:rsidP="00BA5998">
                      <w:pPr>
                        <w:jc w:val="center"/>
                        <w:rPr>
                          <w:color w:val="FFFFFF" w:themeColor="background1"/>
                          <w:sz w:val="16"/>
                          <w:szCs w:val="16"/>
                          <w:lang w:val="sr-Cyrl-RS"/>
                        </w:rPr>
                      </w:pPr>
                      <w:r>
                        <w:rPr>
                          <w:color w:val="FFFFFF" w:themeColor="background1"/>
                          <w:sz w:val="16"/>
                          <w:szCs w:val="16"/>
                          <w:lang w:val="sr-Cyrl-RS"/>
                        </w:rPr>
                        <w:t>Одсек за правне и кадровске послове</w:t>
                      </w:r>
                    </w:p>
                    <w:p w14:paraId="6EA9E7C8" w14:textId="77777777" w:rsidR="00A802A1" w:rsidRDefault="00A802A1" w:rsidP="00BA5998">
                      <w:pPr>
                        <w:jc w:val="center"/>
                        <w:rPr>
                          <w:color w:val="FFFFFF" w:themeColor="background1"/>
                          <w:sz w:val="16"/>
                          <w:szCs w:val="16"/>
                          <w:lang w:val="sr-Cyrl-RS"/>
                        </w:rPr>
                      </w:pPr>
                    </w:p>
                    <w:p w14:paraId="072DC42B" w14:textId="77777777" w:rsidR="00A802A1" w:rsidRPr="007D2FB0" w:rsidRDefault="00A802A1" w:rsidP="00BA5998">
                      <w:pPr>
                        <w:jc w:val="center"/>
                        <w:rPr>
                          <w:sz w:val="16"/>
                          <w:szCs w:val="16"/>
                          <w:lang w:val="sr-Cyrl-RS"/>
                        </w:rPr>
                      </w:pPr>
                      <w:r>
                        <w:rPr>
                          <w:color w:val="FFFFFF" w:themeColor="background1"/>
                          <w:sz w:val="16"/>
                          <w:szCs w:val="16"/>
                          <w:lang w:val="sr-Cyrl-RS"/>
                        </w:rPr>
                        <w:t xml:space="preserve"> набавки</w:t>
                      </w:r>
                      <w:r w:rsidRPr="00CE6FC1">
                        <w:rPr>
                          <w:color w:val="FFFFFF" w:themeColor="background1"/>
                          <w:sz w:val="16"/>
                          <w:szCs w:val="16"/>
                          <w:lang w:val="sr-Cyrl-RS"/>
                        </w:rPr>
                        <w:t>,</w:t>
                      </w:r>
                      <w:r>
                        <w:rPr>
                          <w:color w:val="FFFFFF" w:themeColor="background1"/>
                          <w:sz w:val="16"/>
                          <w:szCs w:val="16"/>
                        </w:rPr>
                        <w:t>kadrovske</w:t>
                      </w:r>
                      <w:r w:rsidRPr="00CE6FC1">
                        <w:rPr>
                          <w:color w:val="FFFFFF" w:themeColor="background1"/>
                          <w:sz w:val="16"/>
                          <w:szCs w:val="16"/>
                          <w:lang w:val="sr-Cyrl-RS"/>
                        </w:rPr>
                        <w:t xml:space="preserve"> </w:t>
                      </w:r>
                      <w:r>
                        <w:rPr>
                          <w:color w:val="FFFFFF" w:themeColor="background1"/>
                          <w:sz w:val="16"/>
                          <w:szCs w:val="16"/>
                        </w:rPr>
                        <w:t>I</w:t>
                      </w:r>
                      <w:r w:rsidRPr="00CE6FC1">
                        <w:rPr>
                          <w:color w:val="FFFFFF" w:themeColor="background1"/>
                          <w:sz w:val="16"/>
                          <w:szCs w:val="16"/>
                          <w:lang w:val="sr-Cyrl-RS"/>
                        </w:rPr>
                        <w:t xml:space="preserve"> </w:t>
                      </w:r>
                      <w:r>
                        <w:rPr>
                          <w:color w:val="FFFFFF" w:themeColor="background1"/>
                          <w:sz w:val="16"/>
                          <w:szCs w:val="16"/>
                        </w:rPr>
                        <w:t>poslove</w:t>
                      </w:r>
                      <w:r w:rsidRPr="00CE6FC1">
                        <w:rPr>
                          <w:color w:val="FFFFFF" w:themeColor="background1"/>
                          <w:sz w:val="16"/>
                          <w:szCs w:val="16"/>
                          <w:lang w:val="sr-Cyrl-RS"/>
                        </w:rPr>
                        <w:t xml:space="preserve"> </w:t>
                      </w:r>
                      <w:r>
                        <w:rPr>
                          <w:color w:val="FFFFFF" w:themeColor="background1"/>
                          <w:sz w:val="16"/>
                          <w:szCs w:val="16"/>
                        </w:rPr>
                        <w:t>javnih</w:t>
                      </w:r>
                      <w:r w:rsidRPr="00CE6FC1">
                        <w:rPr>
                          <w:color w:val="FFFFFF" w:themeColor="background1"/>
                          <w:sz w:val="16"/>
                          <w:szCs w:val="16"/>
                          <w:lang w:val="sr-Cyrl-RS"/>
                        </w:rPr>
                        <w:t xml:space="preserve"> </w:t>
                      </w:r>
                      <w:r>
                        <w:rPr>
                          <w:color w:val="FFFFFF" w:themeColor="background1"/>
                          <w:sz w:val="16"/>
                          <w:szCs w:val="16"/>
                        </w:rPr>
                        <w:t>nabavki</w:t>
                      </w:r>
                      <w:r w:rsidRPr="007D2FB0">
                        <w:rPr>
                          <w:color w:val="FFFFFF" w:themeColor="background1"/>
                          <w:sz w:val="16"/>
                          <w:szCs w:val="16"/>
                          <w:lang w:val="sr-Cyrl-RS"/>
                        </w:rPr>
                        <w:t>нсијске послове</w:t>
                      </w:r>
                    </w:p>
                  </w:txbxContent>
                </v:textbox>
              </v:roundrect>
            </w:pict>
          </mc:Fallback>
        </mc:AlternateContent>
      </w:r>
      <w:r w:rsidRPr="00EC760F">
        <w:rPr>
          <w:noProof/>
        </w:rPr>
        <mc:AlternateContent>
          <mc:Choice Requires="wps">
            <w:drawing>
              <wp:anchor distT="0" distB="0" distL="114300" distR="114300" simplePos="0" relativeHeight="251683840" behindDoc="0" locked="0" layoutInCell="1" allowOverlap="1" wp14:anchorId="0EE1458B" wp14:editId="73358FD4">
                <wp:simplePos x="0" y="0"/>
                <wp:positionH relativeFrom="column">
                  <wp:posOffset>5324475</wp:posOffset>
                </wp:positionH>
                <wp:positionV relativeFrom="paragraph">
                  <wp:posOffset>24130</wp:posOffset>
                </wp:positionV>
                <wp:extent cx="1657350" cy="495300"/>
                <wp:effectExtent l="19050" t="19050" r="38100" b="38100"/>
                <wp:wrapNone/>
                <wp:docPr id="131" name="Rounded Rectangle 131"/>
                <wp:cNvGraphicFramePr/>
                <a:graphic xmlns:a="http://schemas.openxmlformats.org/drawingml/2006/main">
                  <a:graphicData uri="http://schemas.microsoft.com/office/word/2010/wordprocessingShape">
                    <wps:wsp>
                      <wps:cNvSpPr/>
                      <wps:spPr>
                        <a:xfrm>
                          <a:off x="0" y="0"/>
                          <a:ext cx="165735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E0E8DB" w14:textId="77777777" w:rsidR="00A802A1" w:rsidRPr="00C34387" w:rsidRDefault="00A802A1" w:rsidP="00BA5998">
                            <w:pPr>
                              <w:jc w:val="center"/>
                              <w:rPr>
                                <w:lang w:val="sr-Cyrl-RS"/>
                              </w:rPr>
                            </w:pPr>
                            <w:r>
                              <w:rPr>
                                <w:lang w:val="sr-Cyrl-RS"/>
                              </w:rPr>
                              <w:t>СЕКРЕТАРИЈАТ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1458B" id="Rounded Rectangle 131" o:spid="_x0000_s1028" style="position:absolute;left:0;text-align:left;margin-left:419.25pt;margin-top:1.9pt;width:130.5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" fillcolor="#4472c4 [3204]" strokecolor="#1f3763 [1604]" strokeweight="1pt">
                <v:stroke joinstyle="miter"/>
                <v:textbox>
                  <w:txbxContent>
                    <w:p w14:paraId="70E0E8DB" w14:textId="77777777" w:rsidR="00A802A1" w:rsidRPr="00C34387" w:rsidRDefault="00A802A1" w:rsidP="00BA5998">
                      <w:pPr>
                        <w:jc w:val="center"/>
                        <w:rPr>
                          <w:lang w:val="sr-Cyrl-RS"/>
                        </w:rPr>
                      </w:pPr>
                      <w:r>
                        <w:rPr>
                          <w:lang w:val="sr-Cyrl-RS"/>
                        </w:rPr>
                        <w:t>СЕКРЕТАРИЈАТ</w:t>
                      </w:r>
                    </w:p>
                  </w:txbxContent>
                </v:textbox>
              </v:roundrect>
            </w:pict>
          </mc:Fallback>
        </mc:AlternateContent>
      </w:r>
      <w:r>
        <w:rPr>
          <w:noProof/>
          <w:sz w:val="16"/>
          <w:szCs w:val="16"/>
        </w:rPr>
        <mc:AlternateContent>
          <mc:Choice Requires="wps">
            <w:drawing>
              <wp:anchor distT="0" distB="0" distL="114300" distR="114300" simplePos="0" relativeHeight="251711488" behindDoc="0" locked="0" layoutInCell="1" allowOverlap="1" wp14:anchorId="68DBA9E8" wp14:editId="4E1206B7">
                <wp:simplePos x="0" y="0"/>
                <wp:positionH relativeFrom="column">
                  <wp:posOffset>8390509</wp:posOffset>
                </wp:positionH>
                <wp:positionV relativeFrom="paragraph">
                  <wp:posOffset>3269894</wp:posOffset>
                </wp:positionV>
                <wp:extent cx="0" cy="138710"/>
                <wp:effectExtent l="0" t="0" r="19050" b="13970"/>
                <wp:wrapNone/>
                <wp:docPr id="69" name="Straight Connector 69"/>
                <wp:cNvGraphicFramePr/>
                <a:graphic xmlns:a="http://schemas.openxmlformats.org/drawingml/2006/main">
                  <a:graphicData uri="http://schemas.microsoft.com/office/word/2010/wordprocessingShape">
                    <wps:wsp>
                      <wps:cNvCnPr/>
                      <wps:spPr>
                        <a:xfrm flipV="1">
                          <a:off x="0" y="0"/>
                          <a:ext cx="0" cy="138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CE7D83E" id="Straight Connector 69"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660.65pt,257.45pt" to="660.65pt,2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" strokecolor="#4472c4 [3204]" strokeweight=".5pt">
                <v:stroke joinstyle="miter"/>
              </v:line>
            </w:pict>
          </mc:Fallback>
        </mc:AlternateContent>
      </w:r>
      <w:r>
        <w:rPr>
          <w:noProof/>
          <w:sz w:val="16"/>
          <w:szCs w:val="16"/>
        </w:rPr>
        <mc:AlternateContent>
          <mc:Choice Requires="wps">
            <w:drawing>
              <wp:anchor distT="0" distB="0" distL="114300" distR="114300" simplePos="0" relativeHeight="251704320" behindDoc="0" locked="0" layoutInCell="1" allowOverlap="1" wp14:anchorId="249887BA" wp14:editId="0A9BBDF8">
                <wp:simplePos x="0" y="0"/>
                <wp:positionH relativeFrom="column">
                  <wp:posOffset>3284499</wp:posOffset>
                </wp:positionH>
                <wp:positionV relativeFrom="paragraph">
                  <wp:posOffset>738835</wp:posOffset>
                </wp:positionV>
                <wp:extent cx="0" cy="0"/>
                <wp:effectExtent l="0" t="0" r="0" b="0"/>
                <wp:wrapNone/>
                <wp:docPr id="54" name="Straight Arrow Connector 5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19AD874" id="_x0000_t32" coordsize="21600,21600" o:spt="32" o:oned="t" path="m,l21600,21600e" filled="f">
                <v:path arrowok="t" fillok="f" o:connecttype="none"/>
                <o:lock v:ext="edit" shapetype="t"/>
              </v:shapetype>
              <v:shape id="Straight Arrow Connector 54" o:spid="_x0000_s1026" type="#_x0000_t32" style="position:absolute;margin-left:258.6pt;margin-top:58.2pt;width:0;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" strokecolor="#4472c4 [3204]" strokeweight=".5pt">
                <v:stroke endarrow="block" joinstyle="miter"/>
              </v:shape>
            </w:pict>
          </mc:Fallback>
        </mc:AlternateContent>
      </w:r>
      <w:r>
        <w:rPr>
          <w:noProof/>
          <w:sz w:val="16"/>
          <w:szCs w:val="16"/>
        </w:rPr>
        <mc:AlternateContent>
          <mc:Choice Requires="wps">
            <w:drawing>
              <wp:anchor distT="0" distB="0" distL="114300" distR="114300" simplePos="0" relativeHeight="251703296" behindDoc="0" locked="0" layoutInCell="1" allowOverlap="1" wp14:anchorId="13D38CF1" wp14:editId="35D2B5B8">
                <wp:simplePos x="0" y="0"/>
                <wp:positionH relativeFrom="column">
                  <wp:posOffset>4125747</wp:posOffset>
                </wp:positionH>
                <wp:positionV relativeFrom="paragraph">
                  <wp:posOffset>2399386</wp:posOffset>
                </wp:positionV>
                <wp:extent cx="7316" cy="36576"/>
                <wp:effectExtent l="0" t="0" r="31115" b="20955"/>
                <wp:wrapNone/>
                <wp:docPr id="52" name="Straight Connector 52"/>
                <wp:cNvGraphicFramePr/>
                <a:graphic xmlns:a="http://schemas.openxmlformats.org/drawingml/2006/main">
                  <a:graphicData uri="http://schemas.microsoft.com/office/word/2010/wordprocessingShape">
                    <wps:wsp>
                      <wps:cNvCnPr/>
                      <wps:spPr>
                        <a:xfrm flipH="1">
                          <a:off x="0" y="0"/>
                          <a:ext cx="7316" cy="365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BA6A948" id="Straight Connector 52"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324.85pt,188.95pt" to="325.4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" strokecolor="#4472c4 [3204]" strokeweight=".5pt">
                <v:stroke joinstyle="miter"/>
              </v:line>
            </w:pict>
          </mc:Fallback>
        </mc:AlternateContent>
      </w:r>
      <w:r w:rsidRPr="00A51438">
        <w:rPr>
          <w:noProof/>
          <w:sz w:val="16"/>
          <w:szCs w:val="16"/>
        </w:rPr>
        <mc:AlternateContent>
          <mc:Choice Requires="wps">
            <w:drawing>
              <wp:anchor distT="0" distB="0" distL="114300" distR="114300" simplePos="0" relativeHeight="251694080" behindDoc="0" locked="0" layoutInCell="1" allowOverlap="1" wp14:anchorId="6F922836" wp14:editId="551D8DB0">
                <wp:simplePos x="0" y="0"/>
                <wp:positionH relativeFrom="column">
                  <wp:posOffset>943279</wp:posOffset>
                </wp:positionH>
                <wp:positionV relativeFrom="paragraph">
                  <wp:posOffset>7087896</wp:posOffset>
                </wp:positionV>
                <wp:extent cx="987094" cy="482803"/>
                <wp:effectExtent l="0" t="0" r="22860" b="12700"/>
                <wp:wrapNone/>
                <wp:docPr id="140" name="Rounded Rectangle 140"/>
                <wp:cNvGraphicFramePr/>
                <a:graphic xmlns:a="http://schemas.openxmlformats.org/drawingml/2006/main">
                  <a:graphicData uri="http://schemas.microsoft.com/office/word/2010/wordprocessingShape">
                    <wps:wsp>
                      <wps:cNvSpPr/>
                      <wps:spPr>
                        <a:xfrm>
                          <a:off x="0" y="0"/>
                          <a:ext cx="987094" cy="482803"/>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0935133B" w14:textId="77777777" w:rsidR="00A802A1" w:rsidRPr="006066FC" w:rsidRDefault="00A802A1" w:rsidP="00BA5998">
                            <w:pPr>
                              <w:jc w:val="center"/>
                              <w:rPr>
                                <w:color w:val="0070C0"/>
                              </w:rPr>
                            </w:pPr>
                            <w:r w:rsidRPr="006066FC">
                              <w:rPr>
                                <w:color w:val="0070C0"/>
                                <w:sz w:val="15"/>
                                <w:szCs w:val="15"/>
                                <w:lang w:val="sr-Cyrl-RS"/>
                              </w:rPr>
                              <w:t>Група за каталогизацију и вредновање рм</w:t>
                            </w:r>
                          </w:p>
                          <w:p w14:paraId="542F62A0"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22836" id="Rounded Rectangle 140" o:spid="_x0000_s1029" style="position:absolute;left:0;text-align:left;margin-left:74.25pt;margin-top:558.1pt;width:77.7pt;height: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" fillcolor="#deebf7" strokecolor="#41719c" strokeweight="1pt">
                <v:stroke joinstyle="miter"/>
                <v:textbox>
                  <w:txbxContent>
                    <w:p w14:paraId="0935133B" w14:textId="77777777" w:rsidR="00A802A1" w:rsidRPr="006066FC" w:rsidRDefault="00A802A1" w:rsidP="00BA5998">
                      <w:pPr>
                        <w:jc w:val="center"/>
                        <w:rPr>
                          <w:color w:val="0070C0"/>
                        </w:rPr>
                      </w:pPr>
                      <w:r w:rsidRPr="006066FC">
                        <w:rPr>
                          <w:color w:val="0070C0"/>
                          <w:sz w:val="15"/>
                          <w:szCs w:val="15"/>
                          <w:lang w:val="sr-Cyrl-RS"/>
                        </w:rPr>
                        <w:t>Група за каталогизацију и вредновање рм</w:t>
                      </w:r>
                    </w:p>
                    <w:p w14:paraId="542F62A0" w14:textId="77777777" w:rsidR="00A802A1" w:rsidRDefault="00A802A1" w:rsidP="00BA5998">
                      <w:pPr>
                        <w:jc w:val="center"/>
                      </w:pPr>
                    </w:p>
                  </w:txbxContent>
                </v:textbox>
              </v:roundrect>
            </w:pict>
          </mc:Fallback>
        </mc:AlternateContent>
      </w:r>
    </w:p>
    <w:p w14:paraId="5D31E8BD" w14:textId="77777777" w:rsidR="00BA5998" w:rsidRDefault="00BA5998" w:rsidP="00BA5998">
      <w:r>
        <w:rPr>
          <w:noProof/>
        </w:rPr>
        <mc:AlternateContent>
          <mc:Choice Requires="wps">
            <w:drawing>
              <wp:anchor distT="0" distB="0" distL="114300" distR="114300" simplePos="0" relativeHeight="251724800" behindDoc="0" locked="0" layoutInCell="1" allowOverlap="1" wp14:anchorId="69D16C55" wp14:editId="2235D917">
                <wp:simplePos x="0" y="0"/>
                <wp:positionH relativeFrom="column">
                  <wp:posOffset>6952734</wp:posOffset>
                </wp:positionH>
                <wp:positionV relativeFrom="paragraph">
                  <wp:posOffset>67482</wp:posOffset>
                </wp:positionV>
                <wp:extent cx="289869" cy="354227"/>
                <wp:effectExtent l="0" t="0" r="34290" b="27305"/>
                <wp:wrapNone/>
                <wp:docPr id="62" name="Straight Connector 62"/>
                <wp:cNvGraphicFramePr/>
                <a:graphic xmlns:a="http://schemas.openxmlformats.org/drawingml/2006/main">
                  <a:graphicData uri="http://schemas.microsoft.com/office/word/2010/wordprocessingShape">
                    <wps:wsp>
                      <wps:cNvCnPr/>
                      <wps:spPr>
                        <a:xfrm>
                          <a:off x="0" y="0"/>
                          <a:ext cx="289869" cy="354227"/>
                        </a:xfrm>
                        <a:prstGeom prst="line">
                          <a:avLst/>
                        </a:prstGeom>
                        <a:noFill/>
                        <a:ln w="12700" cap="flat" cmpd="sng" algn="ctr">
                          <a:solidFill>
                            <a:srgbClr val="4A66AC">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D30B75" id="Straight Connector 6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45pt,5.3pt" to="570.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" strokecolor="#556eb5" strokeweight="1pt"/>
            </w:pict>
          </mc:Fallback>
        </mc:AlternateContent>
      </w:r>
      <w:r>
        <w:rPr>
          <w:noProof/>
        </w:rPr>
        <mc:AlternateContent>
          <mc:Choice Requires="wps">
            <w:drawing>
              <wp:anchor distT="0" distB="0" distL="114300" distR="114300" simplePos="0" relativeHeight="251723776" behindDoc="0" locked="0" layoutInCell="1" allowOverlap="1" wp14:anchorId="06D60387" wp14:editId="5B52000C">
                <wp:simplePos x="0" y="0"/>
                <wp:positionH relativeFrom="column">
                  <wp:posOffset>6938645</wp:posOffset>
                </wp:positionH>
                <wp:positionV relativeFrom="paragraph">
                  <wp:posOffset>75565</wp:posOffset>
                </wp:positionV>
                <wp:extent cx="304800" cy="75565"/>
                <wp:effectExtent l="0" t="0" r="19050" b="19685"/>
                <wp:wrapNone/>
                <wp:docPr id="60" name="Straight Connector 60"/>
                <wp:cNvGraphicFramePr/>
                <a:graphic xmlns:a="http://schemas.openxmlformats.org/drawingml/2006/main">
                  <a:graphicData uri="http://schemas.microsoft.com/office/word/2010/wordprocessingShape">
                    <wps:wsp>
                      <wps:cNvCnPr/>
                      <wps:spPr>
                        <a:xfrm>
                          <a:off x="0" y="0"/>
                          <a:ext cx="304800" cy="75565"/>
                        </a:xfrm>
                        <a:prstGeom prst="line">
                          <a:avLst/>
                        </a:prstGeom>
                        <a:noFill/>
                        <a:ln w="12700" cap="flat" cmpd="sng" algn="ctr">
                          <a:solidFill>
                            <a:srgbClr val="4A66AC">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2F8ACF4" id="Straight Connector 6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35pt,5.95pt" to="570.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" strokecolor="#556eb5" strokeweight="1pt"/>
            </w:pict>
          </mc:Fallback>
        </mc:AlternateContent>
      </w:r>
      <w:r>
        <w:rPr>
          <w:noProof/>
        </w:rPr>
        <mc:AlternateContent>
          <mc:Choice Requires="wps">
            <w:drawing>
              <wp:anchor distT="0" distB="0" distL="114300" distR="114300" simplePos="0" relativeHeight="251706368" behindDoc="0" locked="0" layoutInCell="1" allowOverlap="1" wp14:anchorId="73D8BA6D" wp14:editId="5C74E148">
                <wp:simplePos x="0" y="0"/>
                <wp:positionH relativeFrom="column">
                  <wp:posOffset>4943475</wp:posOffset>
                </wp:positionH>
                <wp:positionV relativeFrom="paragraph">
                  <wp:posOffset>134620</wp:posOffset>
                </wp:positionV>
                <wp:extent cx="361950" cy="9525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36195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9854C2C" id="Straight Connector 5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25pt,10.6pt" to="417.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" strokecolor="#4472c4 [3204]" strokeweight=".5pt">
                <v:stroke joinstyle="miter"/>
              </v:line>
            </w:pict>
          </mc:Fallback>
        </mc:AlternateContent>
      </w:r>
      <w:r w:rsidRPr="00EC760F">
        <w:rPr>
          <w:noProof/>
        </w:rPr>
        <mc:AlternateContent>
          <mc:Choice Requires="wps">
            <w:drawing>
              <wp:anchor distT="0" distB="0" distL="114300" distR="114300" simplePos="0" relativeHeight="251682816" behindDoc="0" locked="0" layoutInCell="1" allowOverlap="1" wp14:anchorId="0AF36066" wp14:editId="35C5E958">
                <wp:simplePos x="0" y="0"/>
                <wp:positionH relativeFrom="column">
                  <wp:posOffset>2457450</wp:posOffset>
                </wp:positionH>
                <wp:positionV relativeFrom="paragraph">
                  <wp:posOffset>10794</wp:posOffset>
                </wp:positionV>
                <wp:extent cx="704850" cy="2066925"/>
                <wp:effectExtent l="19050" t="19050" r="38100" b="47625"/>
                <wp:wrapNone/>
                <wp:docPr id="148" name="Rounded Rectangle 148"/>
                <wp:cNvGraphicFramePr/>
                <a:graphic xmlns:a="http://schemas.openxmlformats.org/drawingml/2006/main">
                  <a:graphicData uri="http://schemas.microsoft.com/office/word/2010/wordprocessingShape">
                    <wps:wsp>
                      <wps:cNvSpPr/>
                      <wps:spPr>
                        <a:xfrm>
                          <a:off x="0" y="0"/>
                          <a:ext cx="704850" cy="2066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E8A01F" w14:textId="77777777" w:rsidR="00A802A1" w:rsidRPr="00C14C48" w:rsidRDefault="00A802A1" w:rsidP="00BA5998">
                            <w:pPr>
                              <w:jc w:val="center"/>
                              <w:rPr>
                                <w:lang w:val="sr-Cyrl-RS"/>
                              </w:rPr>
                            </w:pPr>
                            <w:r w:rsidRPr="00C14C48">
                              <w:rPr>
                                <w:lang w:val="sr-Cyrl-RS"/>
                              </w:rPr>
                              <w:t>У    И</w:t>
                            </w:r>
                          </w:p>
                          <w:p w14:paraId="3A5393CA" w14:textId="77777777" w:rsidR="00A802A1" w:rsidRPr="00C14C48" w:rsidRDefault="00A802A1" w:rsidP="00BA5998">
                            <w:pPr>
                              <w:jc w:val="center"/>
                              <w:rPr>
                                <w:lang w:val="sr-Cyrl-RS"/>
                              </w:rPr>
                            </w:pPr>
                            <w:r w:rsidRPr="00C14C48">
                              <w:rPr>
                                <w:lang w:val="sr-Cyrl-RS"/>
                              </w:rPr>
                              <w:t>П    Н</w:t>
                            </w:r>
                          </w:p>
                          <w:p w14:paraId="33596DA5" w14:textId="77777777" w:rsidR="00A802A1" w:rsidRPr="00C14C48" w:rsidRDefault="00A802A1" w:rsidP="00BA5998">
                            <w:pPr>
                              <w:jc w:val="center"/>
                              <w:rPr>
                                <w:lang w:val="sr-Cyrl-RS"/>
                              </w:rPr>
                            </w:pPr>
                            <w:r w:rsidRPr="00C14C48">
                              <w:rPr>
                                <w:lang w:val="sr-Cyrl-RS"/>
                              </w:rPr>
                              <w:t>Р    С</w:t>
                            </w:r>
                          </w:p>
                          <w:p w14:paraId="08D034CD" w14:textId="77777777" w:rsidR="00A802A1" w:rsidRPr="00C14C48" w:rsidRDefault="00A802A1" w:rsidP="00BA5998">
                            <w:pPr>
                              <w:jc w:val="center"/>
                              <w:rPr>
                                <w:lang w:val="sr-Cyrl-RS"/>
                              </w:rPr>
                            </w:pPr>
                            <w:r w:rsidRPr="00C14C48">
                              <w:rPr>
                                <w:lang w:val="sr-Cyrl-RS"/>
                              </w:rPr>
                              <w:t>А   П</w:t>
                            </w:r>
                          </w:p>
                          <w:p w14:paraId="3686587E" w14:textId="77777777" w:rsidR="00A802A1" w:rsidRPr="00C14C48" w:rsidRDefault="00A802A1" w:rsidP="00BA5998">
                            <w:pPr>
                              <w:jc w:val="center"/>
                              <w:rPr>
                                <w:lang w:val="sr-Cyrl-RS"/>
                              </w:rPr>
                            </w:pPr>
                            <w:r w:rsidRPr="00C14C48">
                              <w:rPr>
                                <w:lang w:val="sr-Cyrl-RS"/>
                              </w:rPr>
                              <w:t>В    Е</w:t>
                            </w:r>
                          </w:p>
                          <w:p w14:paraId="5AFDA034" w14:textId="77777777" w:rsidR="00A802A1" w:rsidRPr="00C14C48" w:rsidRDefault="00A802A1" w:rsidP="00BA5998">
                            <w:pPr>
                              <w:jc w:val="center"/>
                              <w:rPr>
                                <w:lang w:val="sr-Cyrl-RS"/>
                              </w:rPr>
                            </w:pPr>
                            <w:r w:rsidRPr="00C14C48">
                              <w:rPr>
                                <w:lang w:val="sr-Cyrl-RS"/>
                              </w:rPr>
                              <w:t>Н    К</w:t>
                            </w:r>
                          </w:p>
                          <w:p w14:paraId="4EF7E134" w14:textId="77777777" w:rsidR="00A802A1" w:rsidRPr="00C14C48" w:rsidRDefault="00A802A1" w:rsidP="00BA5998">
                            <w:pPr>
                              <w:jc w:val="center"/>
                              <w:rPr>
                                <w:lang w:val="sr-Cyrl-RS"/>
                              </w:rPr>
                            </w:pPr>
                            <w:r w:rsidRPr="00C14C48">
                              <w:rPr>
                                <w:lang w:val="sr-Cyrl-RS"/>
                              </w:rPr>
                              <w:t>И   Т</w:t>
                            </w:r>
                          </w:p>
                          <w:p w14:paraId="16875A77" w14:textId="77777777" w:rsidR="00A802A1" w:rsidRPr="00C14C48" w:rsidRDefault="00A802A1" w:rsidP="00BA5998">
                            <w:pPr>
                              <w:jc w:val="center"/>
                              <w:rPr>
                                <w:lang w:val="sr-Cyrl-RS"/>
                              </w:rPr>
                            </w:pPr>
                            <w:r w:rsidRPr="00C14C48">
                              <w:rPr>
                                <w:lang w:val="sr-Cyrl-RS"/>
                              </w:rPr>
                              <w:t xml:space="preserve">      О</w:t>
                            </w:r>
                          </w:p>
                          <w:p w14:paraId="61A64126" w14:textId="77777777" w:rsidR="00A802A1" w:rsidRDefault="00A802A1" w:rsidP="00BA5998">
                            <w:pPr>
                              <w:jc w:val="center"/>
                              <w:rPr>
                                <w:lang w:val="sr-Cyrl-RS"/>
                              </w:rPr>
                            </w:pPr>
                            <w:r w:rsidRPr="00C14C48">
                              <w:rPr>
                                <w:lang w:val="sr-Cyrl-RS"/>
                              </w:rPr>
                              <w:t xml:space="preserve">      Р</w:t>
                            </w:r>
                          </w:p>
                          <w:p w14:paraId="421E384E" w14:textId="77777777" w:rsidR="00A802A1" w:rsidRPr="00C14C48" w:rsidRDefault="00A802A1" w:rsidP="00BA5998">
                            <w:pPr>
                              <w:jc w:val="center"/>
                              <w:rPr>
                                <w:lang w:val="sr-Cyrl-RS"/>
                              </w:rPr>
                            </w:pPr>
                            <w:r>
                              <w:rPr>
                                <w:lang w:val="sr-Cyrl-RS"/>
                              </w:rPr>
                              <w:t xml:space="preserve">      А</w:t>
                            </w:r>
                          </w:p>
                          <w:p w14:paraId="1C62D896" w14:textId="77777777" w:rsidR="00A802A1" w:rsidRPr="00C14C48" w:rsidRDefault="00A802A1" w:rsidP="00BA5998">
                            <w:pPr>
                              <w:jc w:val="center"/>
                              <w:rPr>
                                <w:lang w:val="sr-Cyrl-RS"/>
                              </w:rPr>
                            </w:pPr>
                            <w:r w:rsidRPr="00C14C48">
                              <w:rPr>
                                <w:lang w:val="sr-Cyrl-RS"/>
                              </w:rPr>
                              <w:t xml:space="preserve">     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36066" id="Rounded Rectangle 148" o:spid="_x0000_s1030" style="position:absolute;margin-left:193.5pt;margin-top:.85pt;width:55.5pt;height:16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" fillcolor="#4472c4 [3204]" strokecolor="#1f3763 [1604]" strokeweight="1pt">
                <v:stroke joinstyle="miter"/>
                <v:textbox>
                  <w:txbxContent>
                    <w:p w14:paraId="1FE8A01F" w14:textId="77777777" w:rsidR="00A802A1" w:rsidRPr="00C14C48" w:rsidRDefault="00A802A1" w:rsidP="00BA5998">
                      <w:pPr>
                        <w:jc w:val="center"/>
                        <w:rPr>
                          <w:lang w:val="sr-Cyrl-RS"/>
                        </w:rPr>
                      </w:pPr>
                      <w:r w:rsidRPr="00C14C48">
                        <w:rPr>
                          <w:lang w:val="sr-Cyrl-RS"/>
                        </w:rPr>
                        <w:t>У    И</w:t>
                      </w:r>
                    </w:p>
                    <w:p w14:paraId="3A5393CA" w14:textId="77777777" w:rsidR="00A802A1" w:rsidRPr="00C14C48" w:rsidRDefault="00A802A1" w:rsidP="00BA5998">
                      <w:pPr>
                        <w:jc w:val="center"/>
                        <w:rPr>
                          <w:lang w:val="sr-Cyrl-RS"/>
                        </w:rPr>
                      </w:pPr>
                      <w:r w:rsidRPr="00C14C48">
                        <w:rPr>
                          <w:lang w:val="sr-Cyrl-RS"/>
                        </w:rPr>
                        <w:t>П    Н</w:t>
                      </w:r>
                    </w:p>
                    <w:p w14:paraId="33596DA5" w14:textId="77777777" w:rsidR="00A802A1" w:rsidRPr="00C14C48" w:rsidRDefault="00A802A1" w:rsidP="00BA5998">
                      <w:pPr>
                        <w:jc w:val="center"/>
                        <w:rPr>
                          <w:lang w:val="sr-Cyrl-RS"/>
                        </w:rPr>
                      </w:pPr>
                      <w:r w:rsidRPr="00C14C48">
                        <w:rPr>
                          <w:lang w:val="sr-Cyrl-RS"/>
                        </w:rPr>
                        <w:t>Р    С</w:t>
                      </w:r>
                    </w:p>
                    <w:p w14:paraId="08D034CD" w14:textId="77777777" w:rsidR="00A802A1" w:rsidRPr="00C14C48" w:rsidRDefault="00A802A1" w:rsidP="00BA5998">
                      <w:pPr>
                        <w:jc w:val="center"/>
                        <w:rPr>
                          <w:lang w:val="sr-Cyrl-RS"/>
                        </w:rPr>
                      </w:pPr>
                      <w:r w:rsidRPr="00C14C48">
                        <w:rPr>
                          <w:lang w:val="sr-Cyrl-RS"/>
                        </w:rPr>
                        <w:t>А   П</w:t>
                      </w:r>
                    </w:p>
                    <w:p w14:paraId="3686587E" w14:textId="77777777" w:rsidR="00A802A1" w:rsidRPr="00C14C48" w:rsidRDefault="00A802A1" w:rsidP="00BA5998">
                      <w:pPr>
                        <w:jc w:val="center"/>
                        <w:rPr>
                          <w:lang w:val="sr-Cyrl-RS"/>
                        </w:rPr>
                      </w:pPr>
                      <w:r w:rsidRPr="00C14C48">
                        <w:rPr>
                          <w:lang w:val="sr-Cyrl-RS"/>
                        </w:rPr>
                        <w:t>В    Е</w:t>
                      </w:r>
                    </w:p>
                    <w:p w14:paraId="5AFDA034" w14:textId="77777777" w:rsidR="00A802A1" w:rsidRPr="00C14C48" w:rsidRDefault="00A802A1" w:rsidP="00BA5998">
                      <w:pPr>
                        <w:jc w:val="center"/>
                        <w:rPr>
                          <w:lang w:val="sr-Cyrl-RS"/>
                        </w:rPr>
                      </w:pPr>
                      <w:r w:rsidRPr="00C14C48">
                        <w:rPr>
                          <w:lang w:val="sr-Cyrl-RS"/>
                        </w:rPr>
                        <w:t>Н    К</w:t>
                      </w:r>
                    </w:p>
                    <w:p w14:paraId="4EF7E134" w14:textId="77777777" w:rsidR="00A802A1" w:rsidRPr="00C14C48" w:rsidRDefault="00A802A1" w:rsidP="00BA5998">
                      <w:pPr>
                        <w:jc w:val="center"/>
                        <w:rPr>
                          <w:lang w:val="sr-Cyrl-RS"/>
                        </w:rPr>
                      </w:pPr>
                      <w:r w:rsidRPr="00C14C48">
                        <w:rPr>
                          <w:lang w:val="sr-Cyrl-RS"/>
                        </w:rPr>
                        <w:t>И   Т</w:t>
                      </w:r>
                    </w:p>
                    <w:p w14:paraId="16875A77" w14:textId="77777777" w:rsidR="00A802A1" w:rsidRPr="00C14C48" w:rsidRDefault="00A802A1" w:rsidP="00BA5998">
                      <w:pPr>
                        <w:jc w:val="center"/>
                        <w:rPr>
                          <w:lang w:val="sr-Cyrl-RS"/>
                        </w:rPr>
                      </w:pPr>
                      <w:r w:rsidRPr="00C14C48">
                        <w:rPr>
                          <w:lang w:val="sr-Cyrl-RS"/>
                        </w:rPr>
                        <w:t xml:space="preserve">      О</w:t>
                      </w:r>
                    </w:p>
                    <w:p w14:paraId="61A64126" w14:textId="77777777" w:rsidR="00A802A1" w:rsidRDefault="00A802A1" w:rsidP="00BA5998">
                      <w:pPr>
                        <w:jc w:val="center"/>
                        <w:rPr>
                          <w:lang w:val="sr-Cyrl-RS"/>
                        </w:rPr>
                      </w:pPr>
                      <w:r w:rsidRPr="00C14C48">
                        <w:rPr>
                          <w:lang w:val="sr-Cyrl-RS"/>
                        </w:rPr>
                        <w:t xml:space="preserve">      Р</w:t>
                      </w:r>
                    </w:p>
                    <w:p w14:paraId="421E384E" w14:textId="77777777" w:rsidR="00A802A1" w:rsidRPr="00C14C48" w:rsidRDefault="00A802A1" w:rsidP="00BA5998">
                      <w:pPr>
                        <w:jc w:val="center"/>
                        <w:rPr>
                          <w:lang w:val="sr-Cyrl-RS"/>
                        </w:rPr>
                      </w:pPr>
                      <w:r>
                        <w:rPr>
                          <w:lang w:val="sr-Cyrl-RS"/>
                        </w:rPr>
                        <w:t xml:space="preserve">      А</w:t>
                      </w:r>
                    </w:p>
                    <w:p w14:paraId="1C62D896" w14:textId="77777777" w:rsidR="00A802A1" w:rsidRPr="00C14C48" w:rsidRDefault="00A802A1" w:rsidP="00BA5998">
                      <w:pPr>
                        <w:jc w:val="center"/>
                        <w:rPr>
                          <w:lang w:val="sr-Cyrl-RS"/>
                        </w:rPr>
                      </w:pPr>
                      <w:r w:rsidRPr="00C14C48">
                        <w:rPr>
                          <w:lang w:val="sr-Cyrl-RS"/>
                        </w:rPr>
                        <w:t xml:space="preserve">     Т</w:t>
                      </w:r>
                    </w:p>
                  </w:txbxContent>
                </v:textbox>
              </v:roundrect>
            </w:pict>
          </mc:Fallback>
        </mc:AlternateContent>
      </w:r>
      <w:r w:rsidRPr="00F630F1">
        <w:rPr>
          <w:noProof/>
          <w:color w:val="FFFFFF" w:themeColor="background1"/>
          <w:sz w:val="16"/>
          <w:szCs w:val="16"/>
        </w:rPr>
        <mc:AlternateContent>
          <mc:Choice Requires="wps">
            <w:drawing>
              <wp:anchor distT="0" distB="0" distL="114300" distR="114300" simplePos="0" relativeHeight="251701248" behindDoc="0" locked="0" layoutInCell="1" allowOverlap="1" wp14:anchorId="0495A8F8" wp14:editId="7C7FD6F5">
                <wp:simplePos x="0" y="0"/>
                <wp:positionH relativeFrom="column">
                  <wp:posOffset>-504825</wp:posOffset>
                </wp:positionH>
                <wp:positionV relativeFrom="paragraph">
                  <wp:posOffset>182245</wp:posOffset>
                </wp:positionV>
                <wp:extent cx="1085850" cy="495300"/>
                <wp:effectExtent l="0" t="0" r="19050" b="19050"/>
                <wp:wrapNone/>
                <wp:docPr id="45" name="Rounded Rectangle 45"/>
                <wp:cNvGraphicFramePr/>
                <a:graphic xmlns:a="http://schemas.openxmlformats.org/drawingml/2006/main">
                  <a:graphicData uri="http://schemas.microsoft.com/office/word/2010/wordprocessingShape">
                    <wps:wsp>
                      <wps:cNvSpPr/>
                      <wps:spPr>
                        <a:xfrm>
                          <a:off x="0" y="0"/>
                          <a:ext cx="1085850" cy="495300"/>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1DD16934" w14:textId="77777777" w:rsidR="00A802A1" w:rsidRPr="00F630F1" w:rsidRDefault="00A802A1" w:rsidP="00BA5998">
                            <w:pPr>
                              <w:jc w:val="center"/>
                              <w:rPr>
                                <w:color w:val="FFFFFF" w:themeColor="background1"/>
                                <w:sz w:val="16"/>
                                <w:szCs w:val="16"/>
                                <w:lang w:val="sr-Cyrl-RS"/>
                              </w:rPr>
                            </w:pPr>
                            <w:r>
                              <w:rPr>
                                <w:color w:val="FFFFFF" w:themeColor="background1"/>
                                <w:sz w:val="16"/>
                                <w:szCs w:val="16"/>
                                <w:lang w:val="sr-Cyrl-RS"/>
                              </w:rPr>
                              <w:t>Одељење</w:t>
                            </w:r>
                            <w:r w:rsidRPr="00F630F1">
                              <w:rPr>
                                <w:color w:val="FFFFFF" w:themeColor="background1"/>
                                <w:sz w:val="16"/>
                                <w:szCs w:val="16"/>
                                <w:lang w:val="sr-Cyrl-RS"/>
                              </w:rPr>
                              <w:t xml:space="preserve"> управне инспекције Београд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5A8F8" id="Rounded Rectangle 45" o:spid="_x0000_s1031" style="position:absolute;margin-left:-39.75pt;margin-top:14.35pt;width:85.5pt;height: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" fillcolor="#9dc3e6" strokecolor="#41719c" strokeweight="1pt">
                <v:stroke joinstyle="miter"/>
                <v:textbox>
                  <w:txbxContent>
                    <w:p w14:paraId="1DD16934" w14:textId="77777777" w:rsidR="00A802A1" w:rsidRPr="00F630F1" w:rsidRDefault="00A802A1" w:rsidP="00BA5998">
                      <w:pPr>
                        <w:jc w:val="center"/>
                        <w:rPr>
                          <w:color w:val="FFFFFF" w:themeColor="background1"/>
                          <w:sz w:val="16"/>
                          <w:szCs w:val="16"/>
                          <w:lang w:val="sr-Cyrl-RS"/>
                        </w:rPr>
                      </w:pPr>
                      <w:r>
                        <w:rPr>
                          <w:color w:val="FFFFFF" w:themeColor="background1"/>
                          <w:sz w:val="16"/>
                          <w:szCs w:val="16"/>
                          <w:lang w:val="sr-Cyrl-RS"/>
                        </w:rPr>
                        <w:t>Одељење</w:t>
                      </w:r>
                      <w:r w:rsidRPr="00F630F1">
                        <w:rPr>
                          <w:color w:val="FFFFFF" w:themeColor="background1"/>
                          <w:sz w:val="16"/>
                          <w:szCs w:val="16"/>
                          <w:lang w:val="sr-Cyrl-RS"/>
                        </w:rPr>
                        <w:t xml:space="preserve"> управне инспекције Београд</w:t>
                      </w:r>
                    </w:p>
                  </w:txbxContent>
                </v:textbox>
              </v:roundrect>
            </w:pict>
          </mc:Fallback>
        </mc:AlternateContent>
      </w:r>
      <w:r>
        <w:rPr>
          <w:noProof/>
          <w:sz w:val="16"/>
          <w:szCs w:val="16"/>
        </w:rPr>
        <mc:AlternateContent>
          <mc:Choice Requires="wps">
            <w:drawing>
              <wp:anchor distT="0" distB="0" distL="114300" distR="114300" simplePos="0" relativeHeight="251705344" behindDoc="0" locked="0" layoutInCell="1" allowOverlap="1" wp14:anchorId="4F665CEE" wp14:editId="2507EDE7">
                <wp:simplePos x="0" y="0"/>
                <wp:positionH relativeFrom="column">
                  <wp:posOffset>3150235</wp:posOffset>
                </wp:positionH>
                <wp:positionV relativeFrom="paragraph">
                  <wp:posOffset>118745</wp:posOffset>
                </wp:positionV>
                <wp:extent cx="175565" cy="95098"/>
                <wp:effectExtent l="0" t="0" r="34290" b="19685"/>
                <wp:wrapNone/>
                <wp:docPr id="55" name="Straight Connector 55"/>
                <wp:cNvGraphicFramePr/>
                <a:graphic xmlns:a="http://schemas.openxmlformats.org/drawingml/2006/main">
                  <a:graphicData uri="http://schemas.microsoft.com/office/word/2010/wordprocessingShape">
                    <wps:wsp>
                      <wps:cNvCnPr/>
                      <wps:spPr>
                        <a:xfrm flipV="1">
                          <a:off x="0" y="0"/>
                          <a:ext cx="175565" cy="950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44A5D1" id="Straight Connector 55"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248.05pt,9.35pt" to="261.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" strokecolor="#4472c4 [3204]" strokeweight=".5pt">
                <v:stroke joinstyle="miter"/>
              </v:line>
            </w:pict>
          </mc:Fallback>
        </mc:AlternateContent>
      </w:r>
    </w:p>
    <w:p w14:paraId="5EBA85A8" w14:textId="77777777" w:rsidR="00BA5998" w:rsidRDefault="00BA5998" w:rsidP="00BA5998">
      <w:r>
        <w:rPr>
          <w:noProof/>
        </w:rPr>
        <mc:AlternateContent>
          <mc:Choice Requires="wps">
            <w:drawing>
              <wp:anchor distT="0" distB="0" distL="114300" distR="114300" simplePos="0" relativeHeight="251709440" behindDoc="0" locked="0" layoutInCell="1" allowOverlap="1" wp14:anchorId="3C3E8FC9" wp14:editId="471ED5D4">
                <wp:simplePos x="0" y="0"/>
                <wp:positionH relativeFrom="column">
                  <wp:posOffset>4967416</wp:posOffset>
                </wp:positionH>
                <wp:positionV relativeFrom="paragraph">
                  <wp:posOffset>56978</wp:posOffset>
                </wp:positionV>
                <wp:extent cx="378941" cy="444363"/>
                <wp:effectExtent l="0" t="0" r="21590" b="32385"/>
                <wp:wrapNone/>
                <wp:docPr id="53" name="Straight Connector 53"/>
                <wp:cNvGraphicFramePr/>
                <a:graphic xmlns:a="http://schemas.openxmlformats.org/drawingml/2006/main">
                  <a:graphicData uri="http://schemas.microsoft.com/office/word/2010/wordprocessingShape">
                    <wps:wsp>
                      <wps:cNvCnPr/>
                      <wps:spPr>
                        <a:xfrm>
                          <a:off x="0" y="0"/>
                          <a:ext cx="378941" cy="444363"/>
                        </a:xfrm>
                        <a:prstGeom prst="line">
                          <a:avLst/>
                        </a:prstGeom>
                        <a:noFill/>
                        <a:ln w="12700" cap="flat" cmpd="sng" algn="ctr">
                          <a:solidFill>
                            <a:srgbClr val="4A66AC">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794FA7" id="Straight Connector 5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15pt,4.5pt" to="4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" strokecolor="#556eb5" strokeweight="1pt"/>
            </w:pict>
          </mc:Fallback>
        </mc:AlternateContent>
      </w:r>
      <w:r>
        <w:rPr>
          <w:noProof/>
        </w:rPr>
        <mc:AlternateContent>
          <mc:Choice Requires="wps">
            <w:drawing>
              <wp:anchor distT="0" distB="0" distL="114300" distR="114300" simplePos="0" relativeHeight="251708416" behindDoc="0" locked="0" layoutInCell="1" allowOverlap="1" wp14:anchorId="04FE0E9F" wp14:editId="21838CC1">
                <wp:simplePos x="0" y="0"/>
                <wp:positionH relativeFrom="column">
                  <wp:posOffset>4967416</wp:posOffset>
                </wp:positionH>
                <wp:positionV relativeFrom="paragraph">
                  <wp:posOffset>164070</wp:posOffset>
                </wp:positionV>
                <wp:extent cx="354227" cy="853131"/>
                <wp:effectExtent l="0" t="0" r="27305" b="23495"/>
                <wp:wrapNone/>
                <wp:docPr id="12" name="Straight Connector 12"/>
                <wp:cNvGraphicFramePr/>
                <a:graphic xmlns:a="http://schemas.openxmlformats.org/drawingml/2006/main">
                  <a:graphicData uri="http://schemas.microsoft.com/office/word/2010/wordprocessingShape">
                    <wps:wsp>
                      <wps:cNvCnPr/>
                      <wps:spPr>
                        <a:xfrm>
                          <a:off x="0" y="0"/>
                          <a:ext cx="354227" cy="853131"/>
                        </a:xfrm>
                        <a:prstGeom prst="line">
                          <a:avLst/>
                        </a:prstGeom>
                        <a:noFill/>
                        <a:ln w="12700" cap="flat" cmpd="sng" algn="ctr">
                          <a:solidFill>
                            <a:srgbClr val="4A66AC">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E0B2D3A" id="Straight Connector 1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15pt,12.9pt" to="419.0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" strokecolor="#556eb5" strokeweight="1pt"/>
            </w:pict>
          </mc:Fallback>
        </mc:AlternateContent>
      </w:r>
      <w:r w:rsidRPr="00A51438">
        <w:rPr>
          <w:noProof/>
          <w:sz w:val="16"/>
          <w:szCs w:val="16"/>
        </w:rPr>
        <mc:AlternateContent>
          <mc:Choice Requires="wps">
            <w:drawing>
              <wp:anchor distT="0" distB="0" distL="114300" distR="114300" simplePos="0" relativeHeight="251720704" behindDoc="0" locked="0" layoutInCell="1" allowOverlap="1" wp14:anchorId="4EBB9B48" wp14:editId="0E410AD3">
                <wp:simplePos x="0" y="0"/>
                <wp:positionH relativeFrom="column">
                  <wp:posOffset>7284017</wp:posOffset>
                </wp:positionH>
                <wp:positionV relativeFrom="paragraph">
                  <wp:posOffset>122640</wp:posOffset>
                </wp:positionV>
                <wp:extent cx="1722223" cy="378941"/>
                <wp:effectExtent l="76200" t="38100" r="87630" b="135890"/>
                <wp:wrapNone/>
                <wp:docPr id="108" name="Rounded Rectangle 108"/>
                <wp:cNvGraphicFramePr/>
                <a:graphic xmlns:a="http://schemas.openxmlformats.org/drawingml/2006/main">
                  <a:graphicData uri="http://schemas.microsoft.com/office/word/2010/wordprocessingShape">
                    <wps:wsp>
                      <wps:cNvSpPr/>
                      <wps:spPr>
                        <a:xfrm>
                          <a:off x="0" y="0"/>
                          <a:ext cx="1722223" cy="378941"/>
                        </a:xfrm>
                        <a:prstGeom prst="roundRect">
                          <a:avLst/>
                        </a:prstGeom>
                        <a:solidFill>
                          <a:srgbClr val="629DD1"/>
                        </a:solidFill>
                        <a:ln w="50800" cap="flat" cmpd="sng" algn="ctr">
                          <a:solidFill>
                            <a:sysClr val="window" lastClr="FFFFFF"/>
                          </a:solidFill>
                          <a:prstDash val="solid"/>
                        </a:ln>
                        <a:effectLst>
                          <a:outerShdw blurRad="50800" dist="38100" dir="5400000" rotWithShape="0">
                            <a:srgbClr val="000000">
                              <a:alpha val="35000"/>
                            </a:srgbClr>
                          </a:outerShdw>
                        </a:effectLst>
                      </wps:spPr>
                      <wps:txbx>
                        <w:txbxContent>
                          <w:p w14:paraId="59C36134" w14:textId="77777777" w:rsidR="00A802A1" w:rsidRPr="007D2FB0" w:rsidRDefault="00A802A1" w:rsidP="00BA5998">
                            <w:pPr>
                              <w:jc w:val="center"/>
                              <w:rPr>
                                <w:color w:val="FFFFFF" w:themeColor="background1"/>
                                <w:sz w:val="16"/>
                                <w:szCs w:val="16"/>
                                <w:lang w:val="sr-Cyrl-RS"/>
                              </w:rPr>
                            </w:pPr>
                            <w:r>
                              <w:rPr>
                                <w:color w:val="FFFFFF" w:themeColor="background1"/>
                                <w:sz w:val="16"/>
                                <w:szCs w:val="16"/>
                                <w:lang w:val="sr-Cyrl-RS"/>
                              </w:rPr>
                              <w:t>Група за</w:t>
                            </w:r>
                            <w:r w:rsidRPr="00710924">
                              <w:rPr>
                                <w:color w:val="FFFFFF" w:themeColor="background1"/>
                                <w:sz w:val="16"/>
                                <w:szCs w:val="16"/>
                                <w:lang w:val="sr-Cyrl-RS"/>
                              </w:rPr>
                              <w:t xml:space="preserve"> </w:t>
                            </w:r>
                            <w:r w:rsidRPr="00710924">
                              <w:rPr>
                                <w:color w:val="FFFFFF" w:themeColor="background1"/>
                                <w:sz w:val="16"/>
                                <w:szCs w:val="16"/>
                              </w:rPr>
                              <w:t>послове</w:t>
                            </w:r>
                            <w:r>
                              <w:rPr>
                                <w:color w:val="FFFFFF" w:themeColor="background1"/>
                                <w:sz w:val="16"/>
                                <w:szCs w:val="16"/>
                                <w:lang w:val="sr-Cyrl-RS"/>
                              </w:rPr>
                              <w:t xml:space="preserve"> јавних набавки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B9B48" id="Rounded Rectangle 108" o:spid="_x0000_s1032" style="position:absolute;margin-left:573.55pt;margin-top:9.65pt;width:135.6pt;height:2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" fillcolor="#629dd1" strokecolor="window" strokeweight="4pt">
                <v:shadow on="t" color="black" opacity="22937f" origin=",.5" offset="0,3pt"/>
                <v:textbox>
                  <w:txbxContent>
                    <w:p w14:paraId="59C36134" w14:textId="77777777" w:rsidR="00A802A1" w:rsidRPr="007D2FB0" w:rsidRDefault="00A802A1" w:rsidP="00BA5998">
                      <w:pPr>
                        <w:jc w:val="center"/>
                        <w:rPr>
                          <w:color w:val="FFFFFF" w:themeColor="background1"/>
                          <w:sz w:val="16"/>
                          <w:szCs w:val="16"/>
                          <w:lang w:val="sr-Cyrl-RS"/>
                        </w:rPr>
                      </w:pPr>
                      <w:r>
                        <w:rPr>
                          <w:color w:val="FFFFFF" w:themeColor="background1"/>
                          <w:sz w:val="16"/>
                          <w:szCs w:val="16"/>
                          <w:lang w:val="sr-Cyrl-RS"/>
                        </w:rPr>
                        <w:t>Група за</w:t>
                      </w:r>
                      <w:r w:rsidRPr="00710924">
                        <w:rPr>
                          <w:color w:val="FFFFFF" w:themeColor="background1"/>
                          <w:sz w:val="16"/>
                          <w:szCs w:val="16"/>
                          <w:lang w:val="sr-Cyrl-RS"/>
                        </w:rPr>
                        <w:t xml:space="preserve"> </w:t>
                      </w:r>
                      <w:r w:rsidRPr="00710924">
                        <w:rPr>
                          <w:color w:val="FFFFFF" w:themeColor="background1"/>
                          <w:sz w:val="16"/>
                          <w:szCs w:val="16"/>
                        </w:rPr>
                        <w:t>послове</w:t>
                      </w:r>
                      <w:r>
                        <w:rPr>
                          <w:color w:val="FFFFFF" w:themeColor="background1"/>
                          <w:sz w:val="16"/>
                          <w:szCs w:val="16"/>
                          <w:lang w:val="sr-Cyrl-RS"/>
                        </w:rPr>
                        <w:t xml:space="preserve"> јавних набавки</w:t>
                      </w:r>
                    </w:p>
                  </w:txbxContent>
                </v:textbox>
              </v:roundrect>
            </w:pict>
          </mc:Fallback>
        </mc:AlternateContent>
      </w:r>
      <w:r>
        <w:rPr>
          <w:noProof/>
        </w:rPr>
        <mc:AlternateContent>
          <mc:Choice Requires="wps">
            <w:drawing>
              <wp:anchor distT="0" distB="0" distL="114300" distR="114300" simplePos="0" relativeHeight="251721728" behindDoc="0" locked="0" layoutInCell="1" allowOverlap="1" wp14:anchorId="7049092E" wp14:editId="3CF22352">
                <wp:simplePos x="0" y="0"/>
                <wp:positionH relativeFrom="column">
                  <wp:posOffset>6976745</wp:posOffset>
                </wp:positionH>
                <wp:positionV relativeFrom="paragraph">
                  <wp:posOffset>3810</wp:posOffset>
                </wp:positionV>
                <wp:extent cx="335915" cy="595630"/>
                <wp:effectExtent l="0" t="0" r="26035" b="33020"/>
                <wp:wrapNone/>
                <wp:docPr id="109" name="Straight Connector 109"/>
                <wp:cNvGraphicFramePr/>
                <a:graphic xmlns:a="http://schemas.openxmlformats.org/drawingml/2006/main">
                  <a:graphicData uri="http://schemas.microsoft.com/office/word/2010/wordprocessingShape">
                    <wps:wsp>
                      <wps:cNvCnPr/>
                      <wps:spPr>
                        <a:xfrm>
                          <a:off x="0" y="0"/>
                          <a:ext cx="335915" cy="595630"/>
                        </a:xfrm>
                        <a:prstGeom prst="line">
                          <a:avLst/>
                        </a:prstGeom>
                        <a:noFill/>
                        <a:ln w="12700" cap="flat" cmpd="sng" algn="ctr">
                          <a:solidFill>
                            <a:srgbClr val="4A66AC">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B19D44E" id="Straight Connector 10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35pt,.3pt" to="575.8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" strokecolor="#556eb5" strokeweight="1pt"/>
            </w:pict>
          </mc:Fallback>
        </mc:AlternateContent>
      </w:r>
      <w:r>
        <w:rPr>
          <w:noProof/>
        </w:rPr>
        <mc:AlternateContent>
          <mc:Choice Requires="wps">
            <w:drawing>
              <wp:anchor distT="0" distB="0" distL="114300" distR="114300" simplePos="0" relativeHeight="251686912" behindDoc="0" locked="0" layoutInCell="1" allowOverlap="1" wp14:anchorId="3041D323" wp14:editId="684DB117">
                <wp:simplePos x="0" y="0"/>
                <wp:positionH relativeFrom="column">
                  <wp:posOffset>1042670</wp:posOffset>
                </wp:positionH>
                <wp:positionV relativeFrom="paragraph">
                  <wp:posOffset>11430</wp:posOffset>
                </wp:positionV>
                <wp:extent cx="1152525" cy="819150"/>
                <wp:effectExtent l="0" t="0" r="28575" b="19050"/>
                <wp:wrapNone/>
                <wp:docPr id="43" name="Rounded Rectangle 43"/>
                <wp:cNvGraphicFramePr/>
                <a:graphic xmlns:a="http://schemas.openxmlformats.org/drawingml/2006/main">
                  <a:graphicData uri="http://schemas.microsoft.com/office/word/2010/wordprocessingShape">
                    <wps:wsp>
                      <wps:cNvSpPr/>
                      <wps:spPr>
                        <a:xfrm>
                          <a:off x="0" y="0"/>
                          <a:ext cx="1152525"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409ADF" w14:textId="77777777" w:rsidR="00A802A1" w:rsidRPr="00A51438" w:rsidRDefault="00A802A1" w:rsidP="00BA5998">
                            <w:pPr>
                              <w:jc w:val="center"/>
                              <w:rPr>
                                <w:sz w:val="14"/>
                                <w:szCs w:val="14"/>
                                <w:lang w:val="sr-Cyrl-RS"/>
                              </w:rPr>
                            </w:pPr>
                            <w:r w:rsidRPr="00A51438">
                              <w:rPr>
                                <w:sz w:val="14"/>
                                <w:szCs w:val="14"/>
                                <w:lang w:val="sr-Cyrl-RS"/>
                              </w:rPr>
                              <w:t>Група за аналитичке, статистичко-евиденционе, кадровске и опште-правне послове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1D323" id="Rounded Rectangle 43" o:spid="_x0000_s1033" style="position:absolute;margin-left:82.1pt;margin-top:.9pt;width:90.75pt;height: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" fillcolor="#4472c4 [3204]" strokecolor="#1f3763 [1604]" strokeweight="1pt">
                <v:stroke joinstyle="miter"/>
                <v:textbox>
                  <w:txbxContent>
                    <w:p w14:paraId="1C409ADF" w14:textId="77777777" w:rsidR="00A802A1" w:rsidRPr="00A51438" w:rsidRDefault="00A802A1" w:rsidP="00BA5998">
                      <w:pPr>
                        <w:jc w:val="center"/>
                        <w:rPr>
                          <w:sz w:val="14"/>
                          <w:szCs w:val="14"/>
                          <w:lang w:val="sr-Cyrl-RS"/>
                        </w:rPr>
                      </w:pPr>
                      <w:r w:rsidRPr="00A51438">
                        <w:rPr>
                          <w:sz w:val="14"/>
                          <w:szCs w:val="14"/>
                          <w:lang w:val="sr-Cyrl-RS"/>
                        </w:rPr>
                        <w:t>Група за аналитичке, статистичко-евиденционе, кадровске и опште-правне послове</w:t>
                      </w:r>
                    </w:p>
                  </w:txbxContent>
                </v:textbox>
              </v:roundrect>
            </w:pict>
          </mc:Fallback>
        </mc:AlternateContent>
      </w:r>
    </w:p>
    <w:p w14:paraId="34A6668F" w14:textId="77777777" w:rsidR="00BA5998" w:rsidRDefault="00BA5998" w:rsidP="00BA5998">
      <w:r w:rsidRPr="00EC760F">
        <w:rPr>
          <w:noProof/>
        </w:rPr>
        <mc:AlternateContent>
          <mc:Choice Requires="wps">
            <w:drawing>
              <wp:anchor distT="0" distB="0" distL="114300" distR="114300" simplePos="0" relativeHeight="251661312" behindDoc="0" locked="0" layoutInCell="1" allowOverlap="1" wp14:anchorId="078FB539" wp14:editId="2F27F478">
                <wp:simplePos x="0" y="0"/>
                <wp:positionH relativeFrom="page">
                  <wp:posOffset>6321253</wp:posOffset>
                </wp:positionH>
                <wp:positionV relativeFrom="paragraph">
                  <wp:posOffset>107950</wp:posOffset>
                </wp:positionV>
                <wp:extent cx="1533525" cy="495300"/>
                <wp:effectExtent l="19050" t="19050" r="47625" b="38100"/>
                <wp:wrapNone/>
                <wp:docPr id="9" name="Rounded Rectangle 9"/>
                <wp:cNvGraphicFramePr/>
                <a:graphic xmlns:a="http://schemas.openxmlformats.org/drawingml/2006/main">
                  <a:graphicData uri="http://schemas.microsoft.com/office/word/2010/wordprocessingShape">
                    <wps:wsp>
                      <wps:cNvSpPr/>
                      <wps:spPr>
                        <a:xfrm>
                          <a:off x="0" y="0"/>
                          <a:ext cx="153352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43149B" w14:textId="77777777" w:rsidR="00A802A1" w:rsidRPr="00EC760F" w:rsidRDefault="00A802A1" w:rsidP="00BA5998">
                            <w:pPr>
                              <w:jc w:val="center"/>
                              <w:rPr>
                                <w:lang w:val="sr-Cyrl-RS"/>
                              </w:rPr>
                            </w:pPr>
                            <w:r>
                              <w:rPr>
                                <w:sz w:val="20"/>
                                <w:szCs w:val="20"/>
                                <w:lang w:val="sr-Cyrl-RS"/>
                              </w:rPr>
                              <w:t>Група за интерну ревизију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FB539" id="Rounded Rectangle 9" o:spid="_x0000_s1034" style="position:absolute;margin-left:497.75pt;margin-top:8.5pt;width:120.75pt;height:3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" fillcolor="#4472c4 [3204]" strokecolor="#1f3763 [1604]" strokeweight="1pt">
                <v:stroke joinstyle="miter"/>
                <v:textbox>
                  <w:txbxContent>
                    <w:p w14:paraId="1D43149B" w14:textId="77777777" w:rsidR="00A802A1" w:rsidRPr="00EC760F" w:rsidRDefault="00A802A1" w:rsidP="00BA5998">
                      <w:pPr>
                        <w:jc w:val="center"/>
                        <w:rPr>
                          <w:lang w:val="sr-Cyrl-RS"/>
                        </w:rPr>
                      </w:pPr>
                      <w:r>
                        <w:rPr>
                          <w:sz w:val="20"/>
                          <w:szCs w:val="20"/>
                          <w:lang w:val="sr-Cyrl-RS"/>
                        </w:rPr>
                        <w:t>Група за интерну ревизију</w:t>
                      </w:r>
                    </w:p>
                  </w:txbxContent>
                </v:textbox>
                <w10:wrap anchorx="page"/>
              </v:roundrect>
            </w:pict>
          </mc:Fallback>
        </mc:AlternateContent>
      </w:r>
      <w:r>
        <w:rPr>
          <w:noProof/>
        </w:rPr>
        <mc:AlternateContent>
          <mc:Choice Requires="wps">
            <w:drawing>
              <wp:anchor distT="0" distB="0" distL="114300" distR="114300" simplePos="0" relativeHeight="251659264" behindDoc="0" locked="0" layoutInCell="1" allowOverlap="1" wp14:anchorId="2ADA723E" wp14:editId="195D756A">
                <wp:simplePos x="0" y="0"/>
                <wp:positionH relativeFrom="page">
                  <wp:posOffset>4274237</wp:posOffset>
                </wp:positionH>
                <wp:positionV relativeFrom="paragraph">
                  <wp:posOffset>74278</wp:posOffset>
                </wp:positionV>
                <wp:extent cx="1609725" cy="533400"/>
                <wp:effectExtent l="19050" t="19050" r="47625" b="38100"/>
                <wp:wrapNone/>
                <wp:docPr id="7" name="Rounded Rectangle 7"/>
                <wp:cNvGraphicFramePr/>
                <a:graphic xmlns:a="http://schemas.openxmlformats.org/drawingml/2006/main">
                  <a:graphicData uri="http://schemas.microsoft.com/office/word/2010/wordprocessingShape">
                    <wps:wsp>
                      <wps:cNvSpPr/>
                      <wps:spPr>
                        <a:xfrm>
                          <a:off x="0" y="0"/>
                          <a:ext cx="160972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F12561" w14:textId="77777777" w:rsidR="00A802A1" w:rsidRPr="00EC760F" w:rsidRDefault="00A802A1" w:rsidP="00BA5998">
                            <w:pPr>
                              <w:jc w:val="center"/>
                              <w:rPr>
                                <w:lang w:val="sr-Cyrl-RS"/>
                              </w:rPr>
                            </w:pPr>
                            <w:r>
                              <w:rPr>
                                <w:lang w:val="sr-Cyrl-RS"/>
                              </w:rPr>
                              <w:t>ДРЖАВНИ СЕКРЕТАР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A723E" id="Rounded Rectangle 7" o:spid="_x0000_s1035" style="position:absolute;margin-left:336.55pt;margin-top:5.85pt;width:126.75pt;height: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" fillcolor="#4472c4 [3204]" strokecolor="#1f3763 [1604]" strokeweight="1pt">
                <v:stroke joinstyle="miter"/>
                <v:textbox>
                  <w:txbxContent>
                    <w:p w14:paraId="39F12561" w14:textId="77777777" w:rsidR="00A802A1" w:rsidRPr="00EC760F" w:rsidRDefault="00A802A1" w:rsidP="00BA5998">
                      <w:pPr>
                        <w:jc w:val="center"/>
                        <w:rPr>
                          <w:lang w:val="sr-Cyrl-RS"/>
                        </w:rPr>
                      </w:pPr>
                      <w:r>
                        <w:rPr>
                          <w:lang w:val="sr-Cyrl-RS"/>
                        </w:rPr>
                        <w:t>ДРЖАВНИ СЕКРЕТАР</w:t>
                      </w:r>
                    </w:p>
                  </w:txbxContent>
                </v:textbox>
                <w10:wrap anchorx="page"/>
              </v:roundrect>
            </w:pict>
          </mc:Fallback>
        </mc:AlternateContent>
      </w:r>
    </w:p>
    <w:p w14:paraId="6EB93E55" w14:textId="77777777" w:rsidR="00BA5998" w:rsidRDefault="00BA5998" w:rsidP="00BA5998">
      <w:r>
        <w:rPr>
          <w:noProof/>
          <w:sz w:val="16"/>
          <w:szCs w:val="16"/>
        </w:rPr>
        <mc:AlternateContent>
          <mc:Choice Requires="wps">
            <w:drawing>
              <wp:anchor distT="0" distB="0" distL="114300" distR="114300" simplePos="0" relativeHeight="251695104" behindDoc="0" locked="0" layoutInCell="1" allowOverlap="1" wp14:anchorId="316E2286" wp14:editId="692F3F4D">
                <wp:simplePos x="0" y="0"/>
                <wp:positionH relativeFrom="column">
                  <wp:posOffset>600075</wp:posOffset>
                </wp:positionH>
                <wp:positionV relativeFrom="paragraph">
                  <wp:posOffset>8889</wp:posOffset>
                </wp:positionV>
                <wp:extent cx="419100" cy="657225"/>
                <wp:effectExtent l="0" t="0" r="19050" b="28575"/>
                <wp:wrapNone/>
                <wp:docPr id="65" name="Straight Connector 65"/>
                <wp:cNvGraphicFramePr/>
                <a:graphic xmlns:a="http://schemas.openxmlformats.org/drawingml/2006/main">
                  <a:graphicData uri="http://schemas.microsoft.com/office/word/2010/wordprocessingShape">
                    <wps:wsp>
                      <wps:cNvCnPr/>
                      <wps:spPr>
                        <a:xfrm flipH="1" flipV="1">
                          <a:off x="0" y="0"/>
                          <a:ext cx="419100"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6E1283C" id="Straight Connector 65"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7pt" to="80.2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" strokecolor="#4472c4 [3204]" strokeweight=".5pt">
                <v:stroke joinstyle="miter"/>
              </v:line>
            </w:pict>
          </mc:Fallback>
        </mc:AlternateContent>
      </w:r>
      <w:r w:rsidRPr="00A51438">
        <w:rPr>
          <w:noProof/>
          <w:sz w:val="16"/>
          <w:szCs w:val="16"/>
        </w:rPr>
        <mc:AlternateContent>
          <mc:Choice Requires="wps">
            <w:drawing>
              <wp:anchor distT="0" distB="0" distL="114300" distR="114300" simplePos="0" relativeHeight="251689984" behindDoc="0" locked="0" layoutInCell="1" allowOverlap="1" wp14:anchorId="549C57E5" wp14:editId="0CE4CDC0">
                <wp:simplePos x="0" y="0"/>
                <wp:positionH relativeFrom="column">
                  <wp:posOffset>-542925</wp:posOffset>
                </wp:positionH>
                <wp:positionV relativeFrom="paragraph">
                  <wp:posOffset>179070</wp:posOffset>
                </wp:positionV>
                <wp:extent cx="1152525" cy="400050"/>
                <wp:effectExtent l="0" t="0" r="28575" b="19050"/>
                <wp:wrapNone/>
                <wp:docPr id="48" name="Rounded Rectangle 48"/>
                <wp:cNvGraphicFramePr/>
                <a:graphic xmlns:a="http://schemas.openxmlformats.org/drawingml/2006/main">
                  <a:graphicData uri="http://schemas.microsoft.com/office/word/2010/wordprocessingShape">
                    <wps:wsp>
                      <wps:cNvSpPr/>
                      <wps:spPr>
                        <a:xfrm>
                          <a:off x="0" y="0"/>
                          <a:ext cx="1152525" cy="400050"/>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252B22A6" w14:textId="77777777" w:rsidR="00A802A1" w:rsidRPr="00F630F1" w:rsidRDefault="00A802A1" w:rsidP="00BA5998">
                            <w:pPr>
                              <w:jc w:val="center"/>
                              <w:rPr>
                                <w:color w:val="FFFFFF" w:themeColor="background1"/>
                                <w:sz w:val="15"/>
                                <w:szCs w:val="15"/>
                                <w:lang w:val="sr-Cyrl-RS"/>
                              </w:rPr>
                            </w:pPr>
                            <w:r w:rsidRPr="00F630F1">
                              <w:rPr>
                                <w:color w:val="FFFFFF" w:themeColor="background1"/>
                                <w:sz w:val="15"/>
                                <w:szCs w:val="15"/>
                                <w:lang w:val="sr-Cyrl-RS"/>
                              </w:rPr>
                              <w:t>Одсек управне инспекције Смедерево</w:t>
                            </w:r>
                          </w:p>
                          <w:p w14:paraId="02DCFC2C"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C57E5" id="Rounded Rectangle 48" o:spid="_x0000_s1036" style="position:absolute;margin-left:-42.75pt;margin-top:14.1pt;width:90.7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" fillcolor="#9dc3e6" strokecolor="#41719c" strokeweight="1pt">
                <v:stroke joinstyle="miter"/>
                <v:textbox>
                  <w:txbxContent>
                    <w:p w14:paraId="252B22A6" w14:textId="77777777" w:rsidR="00A802A1" w:rsidRPr="00F630F1" w:rsidRDefault="00A802A1" w:rsidP="00BA5998">
                      <w:pPr>
                        <w:jc w:val="center"/>
                        <w:rPr>
                          <w:color w:val="FFFFFF" w:themeColor="background1"/>
                          <w:sz w:val="15"/>
                          <w:szCs w:val="15"/>
                          <w:lang w:val="sr-Cyrl-RS"/>
                        </w:rPr>
                      </w:pPr>
                      <w:r w:rsidRPr="00F630F1">
                        <w:rPr>
                          <w:color w:val="FFFFFF" w:themeColor="background1"/>
                          <w:sz w:val="15"/>
                          <w:szCs w:val="15"/>
                          <w:lang w:val="sr-Cyrl-RS"/>
                        </w:rPr>
                        <w:t>Одсек управне инспекције Смедерево</w:t>
                      </w:r>
                    </w:p>
                    <w:p w14:paraId="02DCFC2C" w14:textId="77777777" w:rsidR="00A802A1" w:rsidRDefault="00A802A1" w:rsidP="00BA5998">
                      <w:pPr>
                        <w:jc w:val="center"/>
                      </w:pPr>
                    </w:p>
                  </w:txbxContent>
                </v:textbox>
              </v:roundrect>
            </w:pict>
          </mc:Fallback>
        </mc:AlternateContent>
      </w:r>
    </w:p>
    <w:p w14:paraId="53994088" w14:textId="77777777" w:rsidR="00BA5998" w:rsidRDefault="00BA5998" w:rsidP="00BA5998">
      <w:r w:rsidRPr="00A51438">
        <w:rPr>
          <w:noProof/>
          <w:sz w:val="16"/>
          <w:szCs w:val="16"/>
        </w:rPr>
        <mc:AlternateContent>
          <mc:Choice Requires="wps">
            <w:drawing>
              <wp:anchor distT="0" distB="0" distL="114300" distR="114300" simplePos="0" relativeHeight="251685888" behindDoc="0" locked="0" layoutInCell="1" allowOverlap="1" wp14:anchorId="40B60542" wp14:editId="21F48BE5">
                <wp:simplePos x="0" y="0"/>
                <wp:positionH relativeFrom="column">
                  <wp:posOffset>7286625</wp:posOffset>
                </wp:positionH>
                <wp:positionV relativeFrom="paragraph">
                  <wp:posOffset>90805</wp:posOffset>
                </wp:positionV>
                <wp:extent cx="1781175" cy="400050"/>
                <wp:effectExtent l="0" t="0" r="28575" b="19050"/>
                <wp:wrapNone/>
                <wp:docPr id="42" name="Rounded Rectangle 42"/>
                <wp:cNvGraphicFramePr/>
                <a:graphic xmlns:a="http://schemas.openxmlformats.org/drawingml/2006/main">
                  <a:graphicData uri="http://schemas.microsoft.com/office/word/2010/wordprocessingShape">
                    <wps:wsp>
                      <wps:cNvSpPr/>
                      <wps:spPr>
                        <a:xfrm>
                          <a:off x="0" y="0"/>
                          <a:ext cx="1781175" cy="40005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35DF51EA" w14:textId="77777777" w:rsidR="00A802A1" w:rsidRPr="007D2FB0" w:rsidRDefault="00A802A1" w:rsidP="00BA5998">
                            <w:pPr>
                              <w:jc w:val="center"/>
                              <w:rPr>
                                <w:color w:val="FFFFFF" w:themeColor="background1"/>
                                <w:sz w:val="16"/>
                                <w:szCs w:val="16"/>
                                <w:lang w:val="sr-Cyrl-RS"/>
                              </w:rPr>
                            </w:pPr>
                            <w:r>
                              <w:rPr>
                                <w:color w:val="FFFFFF" w:themeColor="background1"/>
                                <w:sz w:val="16"/>
                                <w:szCs w:val="16"/>
                                <w:lang w:val="sr-Cyrl-RS"/>
                              </w:rPr>
                              <w:t>Одељење за финансијске  и опште послове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60542" id="Rounded Rectangle 42" o:spid="_x0000_s1037" style="position:absolute;margin-left:573.75pt;margin-top:7.15pt;width:140.2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" fillcolor="#4472c4 [3204]" strokecolor="white [3201]" strokeweight="1.5pt">
                <v:stroke joinstyle="miter"/>
                <v:textbox>
                  <w:txbxContent>
                    <w:p w14:paraId="35DF51EA" w14:textId="77777777" w:rsidR="00A802A1" w:rsidRPr="007D2FB0" w:rsidRDefault="00A802A1" w:rsidP="00BA5998">
                      <w:pPr>
                        <w:jc w:val="center"/>
                        <w:rPr>
                          <w:color w:val="FFFFFF" w:themeColor="background1"/>
                          <w:sz w:val="16"/>
                          <w:szCs w:val="16"/>
                          <w:lang w:val="sr-Cyrl-RS"/>
                        </w:rPr>
                      </w:pPr>
                      <w:r>
                        <w:rPr>
                          <w:color w:val="FFFFFF" w:themeColor="background1"/>
                          <w:sz w:val="16"/>
                          <w:szCs w:val="16"/>
                          <w:lang w:val="sr-Cyrl-RS"/>
                        </w:rPr>
                        <w:t>Одељење за финансијске  и опште послове</w:t>
                      </w:r>
                    </w:p>
                  </w:txbxContent>
                </v:textbox>
              </v:roundrect>
            </w:pict>
          </mc:Fallback>
        </mc:AlternateContent>
      </w:r>
      <w:r>
        <w:rPr>
          <w:noProof/>
        </w:rPr>
        <mc:AlternateContent>
          <mc:Choice Requires="wps">
            <w:drawing>
              <wp:anchor distT="0" distB="0" distL="114300" distR="114300" simplePos="0" relativeHeight="251691008" behindDoc="0" locked="0" layoutInCell="1" allowOverlap="1" wp14:anchorId="3DA79EA4" wp14:editId="627DDA3C">
                <wp:simplePos x="0" y="0"/>
                <wp:positionH relativeFrom="column">
                  <wp:posOffset>2209799</wp:posOffset>
                </wp:positionH>
                <wp:positionV relativeFrom="paragraph">
                  <wp:posOffset>14604</wp:posOffset>
                </wp:positionV>
                <wp:extent cx="219075" cy="314325"/>
                <wp:effectExtent l="0" t="0" r="28575" b="28575"/>
                <wp:wrapNone/>
                <wp:docPr id="58" name="Straight Connector 58"/>
                <wp:cNvGraphicFramePr/>
                <a:graphic xmlns:a="http://schemas.openxmlformats.org/drawingml/2006/main">
                  <a:graphicData uri="http://schemas.microsoft.com/office/word/2010/wordprocessingShape">
                    <wps:wsp>
                      <wps:cNvCnPr/>
                      <wps:spPr>
                        <a:xfrm>
                          <a:off x="0" y="0"/>
                          <a:ext cx="21907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8DE4F13" id="Straight Connector 5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15pt" to="191.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" strokecolor="#4472c4 [3204]" strokeweight=".5pt">
                <v:stroke joinstyle="miter"/>
              </v:line>
            </w:pict>
          </mc:Fallback>
        </mc:AlternateContent>
      </w:r>
    </w:p>
    <w:p w14:paraId="394D92C6" w14:textId="77777777" w:rsidR="00BA5998" w:rsidRDefault="00BA5998" w:rsidP="00BA5998">
      <w:r w:rsidRPr="0011608E">
        <w:rPr>
          <w:noProof/>
        </w:rPr>
        <mc:AlternateContent>
          <mc:Choice Requires="wps">
            <w:drawing>
              <wp:anchor distT="0" distB="0" distL="114300" distR="114300" simplePos="0" relativeHeight="251699200" behindDoc="0" locked="0" layoutInCell="1" allowOverlap="1" wp14:anchorId="112A15C7" wp14:editId="16922EF0">
                <wp:simplePos x="0" y="0"/>
                <wp:positionH relativeFrom="page">
                  <wp:posOffset>6263776</wp:posOffset>
                </wp:positionH>
                <wp:positionV relativeFrom="paragraph">
                  <wp:posOffset>159951</wp:posOffset>
                </wp:positionV>
                <wp:extent cx="1657350" cy="504825"/>
                <wp:effectExtent l="19050" t="19050" r="38100" b="47625"/>
                <wp:wrapNone/>
                <wp:docPr id="81" name="Rounded Rectangle 81"/>
                <wp:cNvGraphicFramePr/>
                <a:graphic xmlns:a="http://schemas.openxmlformats.org/drawingml/2006/main">
                  <a:graphicData uri="http://schemas.microsoft.com/office/word/2010/wordprocessingShape">
                    <wps:wsp>
                      <wps:cNvSpPr/>
                      <wps:spPr>
                        <a:xfrm>
                          <a:off x="0" y="0"/>
                          <a:ext cx="1657350" cy="504825"/>
                        </a:xfrm>
                        <a:prstGeom prst="roundRect">
                          <a:avLst/>
                        </a:prstGeom>
                        <a:solidFill>
                          <a:schemeClr val="accent1"/>
                        </a:solidFill>
                        <a:ln w="55000" cap="flat" cmpd="thickThin" algn="ctr">
                          <a:solidFill>
                            <a:srgbClr val="4A66AC">
                              <a:shade val="50000"/>
                              <a:tint val="90000"/>
                              <a:satMod val="130000"/>
                            </a:srgbClr>
                          </a:solidFill>
                          <a:prstDash val="solid"/>
                        </a:ln>
                        <a:effectLst/>
                      </wps:spPr>
                      <wps:txbx>
                        <w:txbxContent>
                          <w:p w14:paraId="3371E620" w14:textId="77777777" w:rsidR="00A802A1" w:rsidRPr="0011608E" w:rsidRDefault="00A802A1" w:rsidP="00BA5998">
                            <w:pPr>
                              <w:jc w:val="center"/>
                              <w:rPr>
                                <w:color w:val="FFFFFF" w:themeColor="background1"/>
                                <w:sz w:val="20"/>
                                <w:szCs w:val="20"/>
                                <w:lang w:val="sr-Cyrl-RS"/>
                              </w:rPr>
                            </w:pPr>
                            <w:r>
                              <w:rPr>
                                <w:color w:val="FFFFFF" w:themeColor="background1"/>
                                <w:sz w:val="20"/>
                                <w:szCs w:val="20"/>
                                <w:lang w:val="sr-Cyrl-RS"/>
                              </w:rPr>
                              <w:t>Одсек за јавност рада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A15C7" id="Rounded Rectangle 81" o:spid="_x0000_s1038" style="position:absolute;margin-left:493.2pt;margin-top:12.6pt;width:130.5pt;height:39.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" fillcolor="#4472c4 [3204]" strokecolor="#5f6c98" strokeweight="1.52778mm">
                <v:stroke linestyle="thickThin"/>
                <v:textbox>
                  <w:txbxContent>
                    <w:p w14:paraId="3371E620" w14:textId="77777777" w:rsidR="00A802A1" w:rsidRPr="0011608E" w:rsidRDefault="00A802A1" w:rsidP="00BA5998">
                      <w:pPr>
                        <w:jc w:val="center"/>
                        <w:rPr>
                          <w:color w:val="FFFFFF" w:themeColor="background1"/>
                          <w:sz w:val="20"/>
                          <w:szCs w:val="20"/>
                          <w:lang w:val="sr-Cyrl-RS"/>
                        </w:rPr>
                      </w:pPr>
                      <w:r>
                        <w:rPr>
                          <w:color w:val="FFFFFF" w:themeColor="background1"/>
                          <w:sz w:val="20"/>
                          <w:szCs w:val="20"/>
                          <w:lang w:val="sr-Cyrl-RS"/>
                        </w:rPr>
                        <w:t>Одсек за јавност рада</w:t>
                      </w:r>
                    </w:p>
                  </w:txbxContent>
                </v:textbox>
                <w10:wrap anchorx="page"/>
              </v:roundrect>
            </w:pict>
          </mc:Fallback>
        </mc:AlternateContent>
      </w:r>
      <w:r w:rsidRPr="00EC760F">
        <w:rPr>
          <w:noProof/>
        </w:rPr>
        <mc:AlternateContent>
          <mc:Choice Requires="wps">
            <w:drawing>
              <wp:anchor distT="0" distB="0" distL="114300" distR="114300" simplePos="0" relativeHeight="251660288" behindDoc="0" locked="0" layoutInCell="1" allowOverlap="1" wp14:anchorId="011F7725" wp14:editId="2F2A84A2">
                <wp:simplePos x="0" y="0"/>
                <wp:positionH relativeFrom="margin">
                  <wp:posOffset>3319780</wp:posOffset>
                </wp:positionH>
                <wp:positionV relativeFrom="paragraph">
                  <wp:posOffset>140335</wp:posOffset>
                </wp:positionV>
                <wp:extent cx="1619250" cy="542925"/>
                <wp:effectExtent l="19050" t="19050" r="38100" b="47625"/>
                <wp:wrapNone/>
                <wp:docPr id="149" name="Rounded Rectangle 149"/>
                <wp:cNvGraphicFramePr/>
                <a:graphic xmlns:a="http://schemas.openxmlformats.org/drawingml/2006/main">
                  <a:graphicData uri="http://schemas.microsoft.com/office/word/2010/wordprocessingShape">
                    <wps:wsp>
                      <wps:cNvSpPr/>
                      <wps:spPr>
                        <a:xfrm>
                          <a:off x="0" y="0"/>
                          <a:ext cx="161925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950CAF" w14:textId="77777777" w:rsidR="00A802A1" w:rsidRPr="00EC760F" w:rsidRDefault="00A802A1" w:rsidP="00BA5998">
                            <w:pPr>
                              <w:jc w:val="center"/>
                              <w:rPr>
                                <w:lang w:val="sr-Cyrl-RS"/>
                              </w:rPr>
                            </w:pPr>
                            <w:r w:rsidRPr="00EC760F">
                              <w:rPr>
                                <w:lang w:val="sr-Cyrl-RS"/>
                              </w:rPr>
                              <w:t>КАБИНЕТ МИНИСТРА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F7725" id="Rounded Rectangle 149" o:spid="_x0000_s1039" style="position:absolute;margin-left:261.4pt;margin-top:11.05pt;width:127.5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" fillcolor="#4472c4 [3204]" strokecolor="#1f3763 [1604]" strokeweight="1pt">
                <v:stroke joinstyle="miter"/>
                <v:textbox>
                  <w:txbxContent>
                    <w:p w14:paraId="21950CAF" w14:textId="77777777" w:rsidR="00A802A1" w:rsidRPr="00EC760F" w:rsidRDefault="00A802A1" w:rsidP="00BA5998">
                      <w:pPr>
                        <w:jc w:val="center"/>
                        <w:rPr>
                          <w:lang w:val="sr-Cyrl-RS"/>
                        </w:rPr>
                      </w:pPr>
                      <w:r w:rsidRPr="00EC760F">
                        <w:rPr>
                          <w:lang w:val="sr-Cyrl-RS"/>
                        </w:rPr>
                        <w:t>КАБИНЕТ МИНИСТРА</w:t>
                      </w:r>
                    </w:p>
                  </w:txbxContent>
                </v:textbox>
                <w10:wrap anchorx="margin"/>
              </v:roundrect>
            </w:pict>
          </mc:Fallback>
        </mc:AlternateContent>
      </w:r>
      <w:r w:rsidRPr="00A51438">
        <w:rPr>
          <w:noProof/>
        </w:rPr>
        <mc:AlternateContent>
          <mc:Choice Requires="wps">
            <w:drawing>
              <wp:anchor distT="0" distB="0" distL="114300" distR="114300" simplePos="0" relativeHeight="251687936" behindDoc="0" locked="0" layoutInCell="1" allowOverlap="1" wp14:anchorId="0D2F0B8E" wp14:editId="60DAF740">
                <wp:simplePos x="0" y="0"/>
                <wp:positionH relativeFrom="column">
                  <wp:posOffset>1019175</wp:posOffset>
                </wp:positionH>
                <wp:positionV relativeFrom="paragraph">
                  <wp:posOffset>172720</wp:posOffset>
                </wp:positionV>
                <wp:extent cx="1304925" cy="619125"/>
                <wp:effectExtent l="0" t="0" r="28575" b="28575"/>
                <wp:wrapNone/>
                <wp:docPr id="44" name="Rounded Rectangle 44"/>
                <wp:cNvGraphicFramePr/>
                <a:graphic xmlns:a="http://schemas.openxmlformats.org/drawingml/2006/main">
                  <a:graphicData uri="http://schemas.microsoft.com/office/word/2010/wordprocessingShape">
                    <wps:wsp>
                      <wps:cNvSpPr/>
                      <wps:spPr>
                        <a:xfrm>
                          <a:off x="0" y="0"/>
                          <a:ext cx="1304925" cy="6191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E73A4AB" w14:textId="77777777" w:rsidR="00A802A1" w:rsidRPr="00A51438" w:rsidRDefault="00A802A1" w:rsidP="00BA5998">
                            <w:pPr>
                              <w:jc w:val="center"/>
                              <w:rPr>
                                <w:color w:val="FFFFFF" w:themeColor="background1"/>
                                <w:lang w:val="sr-Cyrl-RS"/>
                              </w:rPr>
                            </w:pPr>
                            <w:r w:rsidRPr="00A51438">
                              <w:rPr>
                                <w:color w:val="FFFFFF" w:themeColor="background1"/>
                                <w:lang w:val="sr-Cyrl-RS"/>
                              </w:rPr>
                              <w:t>Сектор управне инспекције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F0B8E" id="Rounded Rectangle 44" o:spid="_x0000_s1040" style="position:absolute;margin-left:80.25pt;margin-top:13.6pt;width:102.7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" fillcolor="#5b9bd5" strokecolor="#41719c" strokeweight="1pt">
                <v:stroke joinstyle="miter"/>
                <v:textbox>
                  <w:txbxContent>
                    <w:p w14:paraId="1E73A4AB" w14:textId="77777777" w:rsidR="00A802A1" w:rsidRPr="00A51438" w:rsidRDefault="00A802A1" w:rsidP="00BA5998">
                      <w:pPr>
                        <w:jc w:val="center"/>
                        <w:rPr>
                          <w:color w:val="FFFFFF" w:themeColor="background1"/>
                          <w:lang w:val="sr-Cyrl-RS"/>
                        </w:rPr>
                      </w:pPr>
                      <w:r w:rsidRPr="00A51438">
                        <w:rPr>
                          <w:color w:val="FFFFFF" w:themeColor="background1"/>
                          <w:lang w:val="sr-Cyrl-RS"/>
                        </w:rPr>
                        <w:t>Сектор управне инспекције</w:t>
                      </w:r>
                    </w:p>
                  </w:txbxContent>
                </v:textbox>
              </v:roundrect>
            </w:pict>
          </mc:Fallback>
        </mc:AlternateContent>
      </w:r>
    </w:p>
    <w:p w14:paraId="700488F3" w14:textId="77777777" w:rsidR="00BA5998" w:rsidRDefault="00BA5998" w:rsidP="00BA5998">
      <w:r w:rsidRPr="00A51438">
        <w:rPr>
          <w:noProof/>
          <w:sz w:val="16"/>
          <w:szCs w:val="16"/>
        </w:rPr>
        <mc:AlternateContent>
          <mc:Choice Requires="wps">
            <w:drawing>
              <wp:anchor distT="0" distB="0" distL="114300" distR="114300" simplePos="0" relativeHeight="251688960" behindDoc="0" locked="0" layoutInCell="1" allowOverlap="1" wp14:anchorId="4B4C3E55" wp14:editId="47003093">
                <wp:simplePos x="0" y="0"/>
                <wp:positionH relativeFrom="column">
                  <wp:posOffset>-551180</wp:posOffset>
                </wp:positionH>
                <wp:positionV relativeFrom="paragraph">
                  <wp:posOffset>159385</wp:posOffset>
                </wp:positionV>
                <wp:extent cx="1152525" cy="400050"/>
                <wp:effectExtent l="0" t="0" r="28575" b="19050"/>
                <wp:wrapNone/>
                <wp:docPr id="47" name="Rounded Rectangle 47"/>
                <wp:cNvGraphicFramePr/>
                <a:graphic xmlns:a="http://schemas.openxmlformats.org/drawingml/2006/main">
                  <a:graphicData uri="http://schemas.microsoft.com/office/word/2010/wordprocessingShape">
                    <wps:wsp>
                      <wps:cNvSpPr/>
                      <wps:spPr>
                        <a:xfrm>
                          <a:off x="0" y="0"/>
                          <a:ext cx="1152525" cy="400050"/>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500A8A2E" w14:textId="77777777" w:rsidR="00A802A1" w:rsidRPr="00F630F1" w:rsidRDefault="00A802A1" w:rsidP="00BA5998">
                            <w:pPr>
                              <w:jc w:val="center"/>
                              <w:rPr>
                                <w:color w:val="FFFFFF" w:themeColor="background1"/>
                                <w:sz w:val="16"/>
                                <w:szCs w:val="16"/>
                                <w:lang w:val="sr-Cyrl-RS"/>
                              </w:rPr>
                            </w:pPr>
                            <w:r w:rsidRPr="00F630F1">
                              <w:rPr>
                                <w:color w:val="FFFFFF" w:themeColor="background1"/>
                                <w:sz w:val="16"/>
                                <w:szCs w:val="16"/>
                                <w:lang w:val="sr-Cyrl-RS"/>
                              </w:rPr>
                              <w:t xml:space="preserve">Одсек управне инспекције </w:t>
                            </w:r>
                            <w:r>
                              <w:rPr>
                                <w:color w:val="FFFFFF" w:themeColor="background1"/>
                                <w:sz w:val="16"/>
                                <w:szCs w:val="16"/>
                                <w:lang w:val="sr-Cyrl-RS"/>
                              </w:rPr>
                              <w:t>Ниш</w:t>
                            </w:r>
                          </w:p>
                          <w:p w14:paraId="3F63EDE3"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C3E55" id="Rounded Rectangle 47" o:spid="_x0000_s1041" style="position:absolute;margin-left:-43.4pt;margin-top:12.55pt;width:90.7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" fillcolor="#9dc3e6" strokecolor="#41719c" strokeweight="1pt">
                <v:stroke joinstyle="miter"/>
                <v:textbox>
                  <w:txbxContent>
                    <w:p w14:paraId="500A8A2E" w14:textId="77777777" w:rsidR="00A802A1" w:rsidRPr="00F630F1" w:rsidRDefault="00A802A1" w:rsidP="00BA5998">
                      <w:pPr>
                        <w:jc w:val="center"/>
                        <w:rPr>
                          <w:color w:val="FFFFFF" w:themeColor="background1"/>
                          <w:sz w:val="16"/>
                          <w:szCs w:val="16"/>
                          <w:lang w:val="sr-Cyrl-RS"/>
                        </w:rPr>
                      </w:pPr>
                      <w:r w:rsidRPr="00F630F1">
                        <w:rPr>
                          <w:color w:val="FFFFFF" w:themeColor="background1"/>
                          <w:sz w:val="16"/>
                          <w:szCs w:val="16"/>
                          <w:lang w:val="sr-Cyrl-RS"/>
                        </w:rPr>
                        <w:t xml:space="preserve">Одсек управне инспекције </w:t>
                      </w:r>
                      <w:r>
                        <w:rPr>
                          <w:color w:val="FFFFFF" w:themeColor="background1"/>
                          <w:sz w:val="16"/>
                          <w:szCs w:val="16"/>
                          <w:lang w:val="sr-Cyrl-RS"/>
                        </w:rPr>
                        <w:t>Ниш</w:t>
                      </w:r>
                    </w:p>
                    <w:p w14:paraId="3F63EDE3" w14:textId="77777777" w:rsidR="00A802A1" w:rsidRDefault="00A802A1" w:rsidP="00BA5998">
                      <w:pPr>
                        <w:jc w:val="center"/>
                      </w:pPr>
                    </w:p>
                  </w:txbxContent>
                </v:textbox>
              </v:roundrect>
            </w:pict>
          </mc:Fallback>
        </mc:AlternateContent>
      </w:r>
      <w:r>
        <w:rPr>
          <w:noProof/>
          <w:sz w:val="16"/>
          <w:szCs w:val="16"/>
        </w:rPr>
        <mc:AlternateContent>
          <mc:Choice Requires="wps">
            <w:drawing>
              <wp:anchor distT="0" distB="0" distL="114300" distR="114300" simplePos="0" relativeHeight="251693056" behindDoc="0" locked="0" layoutInCell="1" allowOverlap="1" wp14:anchorId="6D544E3E" wp14:editId="564A8E5E">
                <wp:simplePos x="0" y="0"/>
                <wp:positionH relativeFrom="column">
                  <wp:posOffset>600076</wp:posOffset>
                </wp:positionH>
                <wp:positionV relativeFrom="paragraph">
                  <wp:posOffset>6986</wp:posOffset>
                </wp:positionV>
                <wp:extent cx="438150" cy="40005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4381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7F85359" id="Straight Connector 6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55pt" to="81.7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" strokecolor="#4472c4 [3204]" strokeweight=".5pt">
                <v:stroke joinstyle="miter"/>
              </v:line>
            </w:pict>
          </mc:Fallback>
        </mc:AlternateContent>
      </w:r>
      <w:r>
        <w:rPr>
          <w:noProof/>
          <w:sz w:val="16"/>
          <w:szCs w:val="16"/>
        </w:rPr>
        <mc:AlternateContent>
          <mc:Choice Requires="wps">
            <w:drawing>
              <wp:anchor distT="0" distB="0" distL="114300" distR="114300" simplePos="0" relativeHeight="251692032" behindDoc="0" locked="0" layoutInCell="1" allowOverlap="1" wp14:anchorId="05449115" wp14:editId="327E7971">
                <wp:simplePos x="0" y="0"/>
                <wp:positionH relativeFrom="column">
                  <wp:posOffset>5724525</wp:posOffset>
                </wp:positionH>
                <wp:positionV relativeFrom="paragraph">
                  <wp:posOffset>174624</wp:posOffset>
                </wp:positionV>
                <wp:extent cx="241300" cy="9525"/>
                <wp:effectExtent l="0" t="0" r="25400" b="28575"/>
                <wp:wrapNone/>
                <wp:docPr id="61" name="Straight Connector 61"/>
                <wp:cNvGraphicFramePr/>
                <a:graphic xmlns:a="http://schemas.openxmlformats.org/drawingml/2006/main">
                  <a:graphicData uri="http://schemas.microsoft.com/office/word/2010/wordprocessingShape">
                    <wps:wsp>
                      <wps:cNvCnPr/>
                      <wps:spPr>
                        <a:xfrm>
                          <a:off x="0" y="0"/>
                          <a:ext cx="241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1F7144E" id="Straight Connector 6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75pt,13.75pt" to="46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" strokecolor="#4472c4 [3204]" strokeweight=".5pt">
                <v:stroke joinstyle="miter"/>
              </v:line>
            </w:pict>
          </mc:Fallback>
        </mc:AlternateContent>
      </w:r>
    </w:p>
    <w:p w14:paraId="7906B601" w14:textId="77777777" w:rsidR="00BA5998" w:rsidRDefault="00BA5998" w:rsidP="00BA5998">
      <w:r w:rsidRPr="00A51438">
        <w:rPr>
          <w:noProof/>
          <w:sz w:val="16"/>
          <w:szCs w:val="16"/>
        </w:rPr>
        <mc:AlternateContent>
          <mc:Choice Requires="wps">
            <w:drawing>
              <wp:anchor distT="0" distB="0" distL="114300" distR="114300" simplePos="0" relativeHeight="251712512" behindDoc="0" locked="0" layoutInCell="1" allowOverlap="1" wp14:anchorId="3905C156" wp14:editId="2CD6DF8D">
                <wp:simplePos x="0" y="0"/>
                <wp:positionH relativeFrom="column">
                  <wp:posOffset>7286625</wp:posOffset>
                </wp:positionH>
                <wp:positionV relativeFrom="paragraph">
                  <wp:posOffset>12700</wp:posOffset>
                </wp:positionV>
                <wp:extent cx="1724025" cy="238125"/>
                <wp:effectExtent l="0" t="0" r="28575" b="28575"/>
                <wp:wrapNone/>
                <wp:docPr id="71" name="Rounded Rectangle 71"/>
                <wp:cNvGraphicFramePr/>
                <a:graphic xmlns:a="http://schemas.openxmlformats.org/drawingml/2006/main">
                  <a:graphicData uri="http://schemas.microsoft.com/office/word/2010/wordprocessingShape">
                    <wps:wsp>
                      <wps:cNvSpPr/>
                      <wps:spPr>
                        <a:xfrm>
                          <a:off x="0" y="0"/>
                          <a:ext cx="1724025" cy="238125"/>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4F30951E" w14:textId="77777777" w:rsidR="00A802A1" w:rsidRPr="006066FC" w:rsidRDefault="00A802A1" w:rsidP="00BA5998">
                            <w:pPr>
                              <w:jc w:val="center"/>
                              <w:rPr>
                                <w:color w:val="0070C0"/>
                                <w:sz w:val="15"/>
                                <w:szCs w:val="15"/>
                                <w:lang w:val="sr-Cyrl-RS"/>
                              </w:rPr>
                            </w:pPr>
                            <w:r>
                              <w:rPr>
                                <w:color w:val="0070C0"/>
                                <w:sz w:val="15"/>
                                <w:szCs w:val="15"/>
                                <w:lang w:val="sr-Cyrl-RS"/>
                              </w:rPr>
                              <w:t>Одсек за финансијске послове</w:t>
                            </w:r>
                          </w:p>
                          <w:p w14:paraId="15D58A86"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5C156" id="Rounded Rectangle 71" o:spid="_x0000_s1042" style="position:absolute;margin-left:573.75pt;margin-top:1pt;width:135.7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" fillcolor="#e0ebf6" strokecolor="#41719c" strokeweight="1pt">
                <v:stroke joinstyle="miter"/>
                <v:textbox>
                  <w:txbxContent>
                    <w:p w14:paraId="4F30951E" w14:textId="77777777" w:rsidR="00A802A1" w:rsidRPr="006066FC" w:rsidRDefault="00A802A1" w:rsidP="00BA5998">
                      <w:pPr>
                        <w:jc w:val="center"/>
                        <w:rPr>
                          <w:color w:val="0070C0"/>
                          <w:sz w:val="15"/>
                          <w:szCs w:val="15"/>
                          <w:lang w:val="sr-Cyrl-RS"/>
                        </w:rPr>
                      </w:pPr>
                      <w:r>
                        <w:rPr>
                          <w:color w:val="0070C0"/>
                          <w:sz w:val="15"/>
                          <w:szCs w:val="15"/>
                          <w:lang w:val="sr-Cyrl-RS"/>
                        </w:rPr>
                        <w:t>Одсек за финансијске послове</w:t>
                      </w:r>
                    </w:p>
                    <w:p w14:paraId="15D58A86" w14:textId="77777777" w:rsidR="00A802A1" w:rsidRDefault="00A802A1" w:rsidP="00BA5998">
                      <w:pPr>
                        <w:jc w:val="center"/>
                      </w:pPr>
                    </w:p>
                  </w:txbxContent>
                </v:textbox>
              </v:roundrect>
            </w:pict>
          </mc:Fallback>
        </mc:AlternateContent>
      </w:r>
    </w:p>
    <w:p w14:paraId="11813B94" w14:textId="77777777" w:rsidR="00BA5998" w:rsidRDefault="00BA5998" w:rsidP="00BA5998">
      <w:r w:rsidRPr="00A51438">
        <w:rPr>
          <w:noProof/>
          <w:sz w:val="16"/>
          <w:szCs w:val="16"/>
        </w:rPr>
        <mc:AlternateContent>
          <mc:Choice Requires="wps">
            <w:drawing>
              <wp:anchor distT="0" distB="0" distL="114300" distR="114300" simplePos="0" relativeHeight="251713536" behindDoc="0" locked="0" layoutInCell="1" allowOverlap="1" wp14:anchorId="4A4AFFDC" wp14:editId="3A467A62">
                <wp:simplePos x="0" y="0"/>
                <wp:positionH relativeFrom="column">
                  <wp:posOffset>7315200</wp:posOffset>
                </wp:positionH>
                <wp:positionV relativeFrom="paragraph">
                  <wp:posOffset>151765</wp:posOffset>
                </wp:positionV>
                <wp:extent cx="1743075" cy="333375"/>
                <wp:effectExtent l="0" t="0" r="28575" b="28575"/>
                <wp:wrapNone/>
                <wp:docPr id="75" name="Rounded Rectangle 75"/>
                <wp:cNvGraphicFramePr/>
                <a:graphic xmlns:a="http://schemas.openxmlformats.org/drawingml/2006/main">
                  <a:graphicData uri="http://schemas.microsoft.com/office/word/2010/wordprocessingShape">
                    <wps:wsp>
                      <wps:cNvSpPr/>
                      <wps:spPr>
                        <a:xfrm>
                          <a:off x="0" y="0"/>
                          <a:ext cx="1743075" cy="333375"/>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17F152C8" w14:textId="77777777" w:rsidR="00A802A1" w:rsidRPr="006066FC" w:rsidRDefault="00A802A1" w:rsidP="00BA5998">
                            <w:pPr>
                              <w:jc w:val="center"/>
                              <w:rPr>
                                <w:color w:val="0070C0"/>
                                <w:sz w:val="15"/>
                                <w:szCs w:val="15"/>
                                <w:lang w:val="sr-Cyrl-RS"/>
                              </w:rPr>
                            </w:pPr>
                            <w:r>
                              <w:rPr>
                                <w:color w:val="0070C0"/>
                                <w:sz w:val="15"/>
                                <w:szCs w:val="15"/>
                                <w:lang w:val="sr-Cyrl-RS"/>
                              </w:rPr>
                              <w:t>Одсек за опште и информатичке послове</w:t>
                            </w:r>
                          </w:p>
                          <w:p w14:paraId="200171B7"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AFFDC" id="Rounded Rectangle 75" o:spid="_x0000_s1043" style="position:absolute;margin-left:8in;margin-top:11.95pt;width:137.25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" fillcolor="#e0ebf6" strokecolor="#41719c" strokeweight="1pt">
                <v:stroke joinstyle="miter"/>
                <v:textbox>
                  <w:txbxContent>
                    <w:p w14:paraId="17F152C8" w14:textId="77777777" w:rsidR="00A802A1" w:rsidRPr="006066FC" w:rsidRDefault="00A802A1" w:rsidP="00BA5998">
                      <w:pPr>
                        <w:jc w:val="center"/>
                        <w:rPr>
                          <w:color w:val="0070C0"/>
                          <w:sz w:val="15"/>
                          <w:szCs w:val="15"/>
                          <w:lang w:val="sr-Cyrl-RS"/>
                        </w:rPr>
                      </w:pPr>
                      <w:r>
                        <w:rPr>
                          <w:color w:val="0070C0"/>
                          <w:sz w:val="15"/>
                          <w:szCs w:val="15"/>
                          <w:lang w:val="sr-Cyrl-RS"/>
                        </w:rPr>
                        <w:t>Одсек за опште и информатичке послове</w:t>
                      </w:r>
                    </w:p>
                    <w:p w14:paraId="200171B7" w14:textId="77777777" w:rsidR="00A802A1" w:rsidRDefault="00A802A1" w:rsidP="00BA5998">
                      <w:pPr>
                        <w:jc w:val="center"/>
                      </w:pPr>
                    </w:p>
                  </w:txbxContent>
                </v:textbox>
              </v:roundrect>
            </w:pict>
          </mc:Fallback>
        </mc:AlternateContent>
      </w:r>
      <w:r>
        <w:rPr>
          <w:noProof/>
        </w:rPr>
        <mc:AlternateContent>
          <mc:Choice Requires="wps">
            <w:drawing>
              <wp:anchor distT="0" distB="0" distL="114300" distR="114300" simplePos="0" relativeHeight="251707392" behindDoc="0" locked="0" layoutInCell="1" allowOverlap="1" wp14:anchorId="3CD1C4D0" wp14:editId="567836C7">
                <wp:simplePos x="0" y="0"/>
                <wp:positionH relativeFrom="column">
                  <wp:posOffset>2333625</wp:posOffset>
                </wp:positionH>
                <wp:positionV relativeFrom="paragraph">
                  <wp:posOffset>18414</wp:posOffset>
                </wp:positionV>
                <wp:extent cx="123825" cy="85725"/>
                <wp:effectExtent l="0" t="0" r="28575" b="28575"/>
                <wp:wrapNone/>
                <wp:docPr id="59" name="Straight Connector 59"/>
                <wp:cNvGraphicFramePr/>
                <a:graphic xmlns:a="http://schemas.openxmlformats.org/drawingml/2006/main">
                  <a:graphicData uri="http://schemas.microsoft.com/office/word/2010/wordprocessingShape">
                    <wps:wsp>
                      <wps:cNvCnPr/>
                      <wps:spPr>
                        <a:xfrm flipV="1">
                          <a:off x="0" y="0"/>
                          <a:ext cx="123825"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8AD26EE" id="Straight Connector 59"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1.45pt" to="1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" strokecolor="#4472c4 [3204]" strokeweight=".5pt">
                <v:stroke joinstyle="miter"/>
              </v:line>
            </w:pict>
          </mc:Fallback>
        </mc:AlternateContent>
      </w:r>
      <w:r w:rsidRPr="00A51438">
        <w:rPr>
          <w:noProof/>
          <w:sz w:val="16"/>
          <w:szCs w:val="16"/>
        </w:rPr>
        <mc:AlternateContent>
          <mc:Choice Requires="wps">
            <w:drawing>
              <wp:anchor distT="0" distB="0" distL="114300" distR="114300" simplePos="0" relativeHeight="251702272" behindDoc="0" locked="0" layoutInCell="1" allowOverlap="1" wp14:anchorId="5CDA5A9D" wp14:editId="3FD32F92">
                <wp:simplePos x="0" y="0"/>
                <wp:positionH relativeFrom="column">
                  <wp:posOffset>-533400</wp:posOffset>
                </wp:positionH>
                <wp:positionV relativeFrom="paragraph">
                  <wp:posOffset>265430</wp:posOffset>
                </wp:positionV>
                <wp:extent cx="1076325" cy="493395"/>
                <wp:effectExtent l="0" t="0" r="28575" b="20955"/>
                <wp:wrapNone/>
                <wp:docPr id="46" name="Rounded Rectangle 46"/>
                <wp:cNvGraphicFramePr/>
                <a:graphic xmlns:a="http://schemas.openxmlformats.org/drawingml/2006/main">
                  <a:graphicData uri="http://schemas.microsoft.com/office/word/2010/wordprocessingShape">
                    <wps:wsp>
                      <wps:cNvSpPr/>
                      <wps:spPr>
                        <a:xfrm>
                          <a:off x="0" y="0"/>
                          <a:ext cx="1076325" cy="493395"/>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6E550004" w14:textId="77777777" w:rsidR="00A802A1" w:rsidRPr="00F630F1" w:rsidRDefault="00A802A1" w:rsidP="00BA5998">
                            <w:pPr>
                              <w:jc w:val="center"/>
                              <w:rPr>
                                <w:color w:val="FFFFFF" w:themeColor="background1"/>
                                <w:sz w:val="15"/>
                                <w:szCs w:val="15"/>
                                <w:lang w:val="sr-Cyrl-RS"/>
                              </w:rPr>
                            </w:pPr>
                            <w:r w:rsidRPr="00F630F1">
                              <w:rPr>
                                <w:color w:val="FFFFFF" w:themeColor="background1"/>
                                <w:sz w:val="15"/>
                                <w:szCs w:val="15"/>
                                <w:lang w:val="sr-Cyrl-RS"/>
                              </w:rPr>
                              <w:t>Група управне инспекције Нови Сад</w:t>
                            </w:r>
                          </w:p>
                          <w:p w14:paraId="4DEE9E73"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A5A9D" id="Rounded Rectangle 46" o:spid="_x0000_s1044" style="position:absolute;margin-left:-42pt;margin-top:20.9pt;width:84.75pt;height:38.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" fillcolor="#9dc3e6" strokecolor="#41719c" strokeweight="1pt">
                <v:stroke joinstyle="miter"/>
                <v:textbox>
                  <w:txbxContent>
                    <w:p w14:paraId="6E550004" w14:textId="77777777" w:rsidR="00A802A1" w:rsidRPr="00F630F1" w:rsidRDefault="00A802A1" w:rsidP="00BA5998">
                      <w:pPr>
                        <w:jc w:val="center"/>
                        <w:rPr>
                          <w:color w:val="FFFFFF" w:themeColor="background1"/>
                          <w:sz w:val="15"/>
                          <w:szCs w:val="15"/>
                          <w:lang w:val="sr-Cyrl-RS"/>
                        </w:rPr>
                      </w:pPr>
                      <w:r w:rsidRPr="00F630F1">
                        <w:rPr>
                          <w:color w:val="FFFFFF" w:themeColor="background1"/>
                          <w:sz w:val="15"/>
                          <w:szCs w:val="15"/>
                          <w:lang w:val="sr-Cyrl-RS"/>
                        </w:rPr>
                        <w:t>Група управне инспекције Нови Сад</w:t>
                      </w:r>
                    </w:p>
                    <w:p w14:paraId="4DEE9E73" w14:textId="77777777" w:rsidR="00A802A1" w:rsidRDefault="00A802A1" w:rsidP="00BA5998">
                      <w:pPr>
                        <w:jc w:val="center"/>
                      </w:pPr>
                    </w:p>
                  </w:txbxContent>
                </v:textbox>
              </v:roundrect>
            </w:pict>
          </mc:Fallback>
        </mc:AlternateContent>
      </w:r>
      <w:r>
        <w:rPr>
          <w:noProof/>
          <w:sz w:val="16"/>
          <w:szCs w:val="16"/>
        </w:rPr>
        <mc:AlternateContent>
          <mc:Choice Requires="wps">
            <w:drawing>
              <wp:anchor distT="0" distB="0" distL="114300" distR="114300" simplePos="0" relativeHeight="251722752" behindDoc="0" locked="0" layoutInCell="1" allowOverlap="1" wp14:anchorId="23D4DB84" wp14:editId="37F62AE0">
                <wp:simplePos x="0" y="0"/>
                <wp:positionH relativeFrom="column">
                  <wp:posOffset>600075</wp:posOffset>
                </wp:positionH>
                <wp:positionV relativeFrom="paragraph">
                  <wp:posOffset>123191</wp:posOffset>
                </wp:positionV>
                <wp:extent cx="438150" cy="64770"/>
                <wp:effectExtent l="0" t="0" r="19050" b="30480"/>
                <wp:wrapNone/>
                <wp:docPr id="72" name="Straight Connector 72"/>
                <wp:cNvGraphicFramePr/>
                <a:graphic xmlns:a="http://schemas.openxmlformats.org/drawingml/2006/main">
                  <a:graphicData uri="http://schemas.microsoft.com/office/word/2010/wordprocessingShape">
                    <wps:wsp>
                      <wps:cNvCnPr/>
                      <wps:spPr>
                        <a:xfrm>
                          <a:off x="0" y="0"/>
                          <a:ext cx="438150" cy="64770"/>
                        </a:xfrm>
                        <a:prstGeom prst="line">
                          <a:avLst/>
                        </a:prstGeom>
                        <a:noFill/>
                        <a:ln w="12700" cap="flat" cmpd="sng" algn="ctr">
                          <a:solidFill>
                            <a:srgbClr val="4A66AC">
                              <a:tint val="95000"/>
                              <a:shade val="95000"/>
                              <a:satMod val="12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74F982F" id="Straight Connector 7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9.7pt" to="81.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" strokecolor="#556eb5" strokeweight="1pt"/>
            </w:pict>
          </mc:Fallback>
        </mc:AlternateContent>
      </w:r>
    </w:p>
    <w:p w14:paraId="25D74FF2" w14:textId="77777777" w:rsidR="00BA5998" w:rsidRDefault="00BA5998" w:rsidP="00BA5998">
      <w:r>
        <w:rPr>
          <w:noProof/>
          <w:sz w:val="16"/>
          <w:szCs w:val="16"/>
        </w:rPr>
        <mc:AlternateContent>
          <mc:Choice Requires="wps">
            <w:drawing>
              <wp:anchor distT="0" distB="0" distL="114300" distR="114300" simplePos="0" relativeHeight="251710464" behindDoc="0" locked="0" layoutInCell="1" allowOverlap="1" wp14:anchorId="79D797A2" wp14:editId="5EE10DE6">
                <wp:simplePos x="0" y="0"/>
                <wp:positionH relativeFrom="column">
                  <wp:posOffset>552450</wp:posOffset>
                </wp:positionH>
                <wp:positionV relativeFrom="paragraph">
                  <wp:posOffset>81280</wp:posOffset>
                </wp:positionV>
                <wp:extent cx="514350" cy="295275"/>
                <wp:effectExtent l="0" t="0" r="19050" b="28575"/>
                <wp:wrapNone/>
                <wp:docPr id="66" name="Straight Connector 66"/>
                <wp:cNvGraphicFramePr/>
                <a:graphic xmlns:a="http://schemas.openxmlformats.org/drawingml/2006/main">
                  <a:graphicData uri="http://schemas.microsoft.com/office/word/2010/wordprocessingShape">
                    <wps:wsp>
                      <wps:cNvCnPr/>
                      <wps:spPr>
                        <a:xfrm flipV="1">
                          <a:off x="0" y="0"/>
                          <a:ext cx="51435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AE722D7" id="Straight Connector 66"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6.4pt" to="8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" strokecolor="#4472c4 [3204]" strokeweight=".5pt">
                <v:stroke joinstyle="miter"/>
              </v:line>
            </w:pict>
          </mc:Fallback>
        </mc:AlternateContent>
      </w:r>
    </w:p>
    <w:p w14:paraId="5022ACB6" w14:textId="77777777" w:rsidR="00BA5998" w:rsidRDefault="00BA5998" w:rsidP="00BA5998">
      <w:r w:rsidRPr="00A51438">
        <w:rPr>
          <w:noProof/>
          <w:sz w:val="16"/>
          <w:szCs w:val="16"/>
        </w:rPr>
        <mc:AlternateContent>
          <mc:Choice Requires="wps">
            <w:drawing>
              <wp:anchor distT="0" distB="0" distL="114300" distR="114300" simplePos="0" relativeHeight="251698176" behindDoc="0" locked="0" layoutInCell="1" allowOverlap="1" wp14:anchorId="7ADF07B1" wp14:editId="59371B05">
                <wp:simplePos x="0" y="0"/>
                <wp:positionH relativeFrom="margin">
                  <wp:posOffset>7772400</wp:posOffset>
                </wp:positionH>
                <wp:positionV relativeFrom="paragraph">
                  <wp:posOffset>1553210</wp:posOffset>
                </wp:positionV>
                <wp:extent cx="1152525" cy="489585"/>
                <wp:effectExtent l="0" t="0" r="28575" b="24765"/>
                <wp:wrapNone/>
                <wp:docPr id="135" name="Rounded Rectangle 135"/>
                <wp:cNvGraphicFramePr/>
                <a:graphic xmlns:a="http://schemas.openxmlformats.org/drawingml/2006/main">
                  <a:graphicData uri="http://schemas.microsoft.com/office/word/2010/wordprocessingShape">
                    <wps:wsp>
                      <wps:cNvSpPr/>
                      <wps:spPr>
                        <a:xfrm>
                          <a:off x="0" y="0"/>
                          <a:ext cx="1152525" cy="489585"/>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2B9192A8" w14:textId="77777777" w:rsidR="00A802A1" w:rsidRPr="003A74E2" w:rsidRDefault="00A802A1" w:rsidP="00BA5998">
                            <w:pPr>
                              <w:jc w:val="center"/>
                              <w:rPr>
                                <w:color w:val="FFFFFF" w:themeColor="background1"/>
                                <w:sz w:val="16"/>
                                <w:szCs w:val="16"/>
                                <w:lang w:val="sr-Cyrl-RS"/>
                              </w:rPr>
                            </w:pPr>
                            <w:r>
                              <w:rPr>
                                <w:color w:val="FFFFFF" w:themeColor="background1"/>
                                <w:sz w:val="16"/>
                                <w:szCs w:val="16"/>
                                <w:lang w:val="sr-Cyrl-RS"/>
                              </w:rPr>
                              <w:t xml:space="preserve">Одељење за пројекте </w:t>
                            </w:r>
                          </w:p>
                          <w:p w14:paraId="0AB3F2C1"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F07B1" id="Rounded Rectangle 135" o:spid="_x0000_s1045" style="position:absolute;margin-left:612pt;margin-top:122.3pt;width:90.75pt;height:38.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" fillcolor="#4472c4 [3204]" strokecolor="white [3201]" strokeweight="1.5pt">
                <v:stroke joinstyle="miter"/>
                <v:textbox>
                  <w:txbxContent>
                    <w:p w14:paraId="2B9192A8" w14:textId="77777777" w:rsidR="00A802A1" w:rsidRPr="003A74E2" w:rsidRDefault="00A802A1" w:rsidP="00BA5998">
                      <w:pPr>
                        <w:jc w:val="center"/>
                        <w:rPr>
                          <w:color w:val="FFFFFF" w:themeColor="background1"/>
                          <w:sz w:val="16"/>
                          <w:szCs w:val="16"/>
                          <w:lang w:val="sr-Cyrl-RS"/>
                        </w:rPr>
                      </w:pPr>
                      <w:r>
                        <w:rPr>
                          <w:color w:val="FFFFFF" w:themeColor="background1"/>
                          <w:sz w:val="16"/>
                          <w:szCs w:val="16"/>
                          <w:lang w:val="sr-Cyrl-RS"/>
                        </w:rPr>
                        <w:t xml:space="preserve">Одељење за пројекте </w:t>
                      </w:r>
                    </w:p>
                    <w:p w14:paraId="0AB3F2C1" w14:textId="77777777" w:rsidR="00A802A1" w:rsidRDefault="00A802A1" w:rsidP="00BA5998">
                      <w:pPr>
                        <w:jc w:val="center"/>
                      </w:pPr>
                    </w:p>
                  </w:txbxContent>
                </v:textbox>
                <w10:wrap anchorx="margin"/>
              </v:roundrect>
            </w:pict>
          </mc:Fallback>
        </mc:AlternateContent>
      </w:r>
    </w:p>
    <w:p w14:paraId="5D48ABFD" w14:textId="77777777" w:rsidR="00BA5998" w:rsidRDefault="00BA5998" w:rsidP="00BA5998"/>
    <w:p w14:paraId="47FAFC00" w14:textId="77777777" w:rsidR="00BA5998" w:rsidRDefault="00BA5998" w:rsidP="00BA5998">
      <w:r>
        <w:rPr>
          <w:noProof/>
        </w:rPr>
        <mc:AlternateContent>
          <mc:Choice Requires="wps">
            <w:drawing>
              <wp:anchor distT="0" distB="0" distL="114300" distR="114300" simplePos="0" relativeHeight="251714560" behindDoc="0" locked="0" layoutInCell="1" allowOverlap="1" wp14:anchorId="32146343" wp14:editId="5330D004">
                <wp:simplePos x="0" y="0"/>
                <wp:positionH relativeFrom="page">
                  <wp:posOffset>447675</wp:posOffset>
                </wp:positionH>
                <wp:positionV relativeFrom="paragraph">
                  <wp:posOffset>248920</wp:posOffset>
                </wp:positionV>
                <wp:extent cx="1495425" cy="647700"/>
                <wp:effectExtent l="19050" t="19050" r="47625" b="38100"/>
                <wp:wrapNone/>
                <wp:docPr id="97" name="Rounded Rectangle 97"/>
                <wp:cNvGraphicFramePr/>
                <a:graphic xmlns:a="http://schemas.openxmlformats.org/drawingml/2006/main">
                  <a:graphicData uri="http://schemas.microsoft.com/office/word/2010/wordprocessingShape">
                    <wps:wsp>
                      <wps:cNvSpPr/>
                      <wps:spPr>
                        <a:xfrm>
                          <a:off x="0" y="0"/>
                          <a:ext cx="1495425" cy="647700"/>
                        </a:xfrm>
                        <a:prstGeom prst="roundRect">
                          <a:avLst/>
                        </a:prstGeom>
                        <a:solidFill>
                          <a:schemeClr val="accent1"/>
                        </a:solidFill>
                        <a:ln w="55000" cap="flat" cmpd="thickThin" algn="ctr">
                          <a:solidFill>
                            <a:srgbClr val="4A66AC">
                              <a:shade val="50000"/>
                              <a:tint val="90000"/>
                              <a:satMod val="130000"/>
                            </a:srgbClr>
                          </a:solidFill>
                          <a:prstDash val="solid"/>
                        </a:ln>
                        <a:effectLst/>
                      </wps:spPr>
                      <wps:txbx>
                        <w:txbxContent>
                          <w:p w14:paraId="747926EA" w14:textId="77777777" w:rsidR="00A802A1" w:rsidRPr="009260BC" w:rsidRDefault="00A802A1" w:rsidP="00BA5998">
                            <w:pPr>
                              <w:jc w:val="center"/>
                              <w:rPr>
                                <w:color w:val="FFFFFF" w:themeColor="background1"/>
                                <w:sz w:val="20"/>
                                <w:szCs w:val="20"/>
                                <w:lang w:val="sr-Cyrl-RS"/>
                              </w:rPr>
                            </w:pPr>
                            <w:r w:rsidRPr="009260BC">
                              <w:rPr>
                                <w:color w:val="FFFFFF" w:themeColor="background1"/>
                                <w:sz w:val="20"/>
                                <w:szCs w:val="20"/>
                                <w:lang w:val="sr-Cyrl-RS"/>
                              </w:rPr>
                              <w:t xml:space="preserve">СЕКТОР ЗА </w:t>
                            </w:r>
                            <w:r>
                              <w:rPr>
                                <w:color w:val="FFFFFF" w:themeColor="background1"/>
                                <w:sz w:val="20"/>
                                <w:szCs w:val="20"/>
                                <w:lang w:val="sr-Cyrl-RS"/>
                              </w:rPr>
                              <w:t>ЈАВНУ УПРАВУ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46343" id="Rounded Rectangle 97" o:spid="_x0000_s1046" style="position:absolute;margin-left:35.25pt;margin-top:19.6pt;width:117.75pt;height:51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" fillcolor="#4472c4 [3204]" strokecolor="#5f6c98" strokeweight="1.52778mm">
                <v:stroke linestyle="thickThin"/>
                <v:textbox>
                  <w:txbxContent>
                    <w:p w14:paraId="747926EA" w14:textId="77777777" w:rsidR="00A802A1" w:rsidRPr="009260BC" w:rsidRDefault="00A802A1" w:rsidP="00BA5998">
                      <w:pPr>
                        <w:jc w:val="center"/>
                        <w:rPr>
                          <w:color w:val="FFFFFF" w:themeColor="background1"/>
                          <w:sz w:val="20"/>
                          <w:szCs w:val="20"/>
                          <w:lang w:val="sr-Cyrl-RS"/>
                        </w:rPr>
                      </w:pPr>
                      <w:r w:rsidRPr="009260BC">
                        <w:rPr>
                          <w:color w:val="FFFFFF" w:themeColor="background1"/>
                          <w:sz w:val="20"/>
                          <w:szCs w:val="20"/>
                          <w:lang w:val="sr-Cyrl-RS"/>
                        </w:rPr>
                        <w:t xml:space="preserve">СЕКТОР ЗА </w:t>
                      </w:r>
                      <w:r>
                        <w:rPr>
                          <w:color w:val="FFFFFF" w:themeColor="background1"/>
                          <w:sz w:val="20"/>
                          <w:szCs w:val="20"/>
                          <w:lang w:val="sr-Cyrl-RS"/>
                        </w:rPr>
                        <w:t>ЈАВНУ УПРАВУ</w:t>
                      </w:r>
                    </w:p>
                  </w:txbxContent>
                </v:textbox>
                <w10:wrap anchorx="page"/>
              </v:roundrect>
            </w:pict>
          </mc:Fallback>
        </mc:AlternateContent>
      </w:r>
    </w:p>
    <w:p w14:paraId="02A265D8" w14:textId="77777777" w:rsidR="00BA5998" w:rsidRDefault="00BA5998" w:rsidP="00BA5998">
      <w:r w:rsidRPr="00C34387">
        <w:rPr>
          <w:noProof/>
        </w:rPr>
        <mc:AlternateContent>
          <mc:Choice Requires="wps">
            <w:drawing>
              <wp:anchor distT="0" distB="0" distL="114300" distR="114300" simplePos="0" relativeHeight="251662336" behindDoc="0" locked="0" layoutInCell="1" allowOverlap="1" wp14:anchorId="12A8F8A8" wp14:editId="7757F847">
                <wp:simplePos x="0" y="0"/>
                <wp:positionH relativeFrom="column">
                  <wp:posOffset>2727325</wp:posOffset>
                </wp:positionH>
                <wp:positionV relativeFrom="paragraph">
                  <wp:posOffset>70485</wp:posOffset>
                </wp:positionV>
                <wp:extent cx="1600200" cy="752475"/>
                <wp:effectExtent l="19050" t="19050" r="38100" b="47625"/>
                <wp:wrapNone/>
                <wp:docPr id="13" name="Rounded Rectangle 13"/>
                <wp:cNvGraphicFramePr/>
                <a:graphic xmlns:a="http://schemas.openxmlformats.org/drawingml/2006/main">
                  <a:graphicData uri="http://schemas.microsoft.com/office/word/2010/wordprocessingShape">
                    <wps:wsp>
                      <wps:cNvSpPr/>
                      <wps:spPr>
                        <a:xfrm>
                          <a:off x="0" y="0"/>
                          <a:ext cx="1600200"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ED9B92" w14:textId="77777777" w:rsidR="00A802A1" w:rsidRPr="00C1412A" w:rsidRDefault="00A802A1" w:rsidP="00BA5998">
                            <w:pPr>
                              <w:jc w:val="center"/>
                              <w:rPr>
                                <w:sz w:val="20"/>
                                <w:szCs w:val="20"/>
                                <w:lang w:val="sr-Cyrl-RS"/>
                              </w:rPr>
                            </w:pPr>
                            <w:r w:rsidRPr="00C1412A">
                              <w:rPr>
                                <w:sz w:val="20"/>
                                <w:szCs w:val="20"/>
                                <w:lang w:val="sr-Cyrl-RS"/>
                              </w:rPr>
                              <w:t xml:space="preserve">СЕКТОР ЗА </w:t>
                            </w:r>
                            <w:r w:rsidRPr="00C1412A">
                              <w:rPr>
                                <w:sz w:val="16"/>
                                <w:szCs w:val="16"/>
                                <w:lang w:val="sr-Cyrl-RS"/>
                              </w:rPr>
                              <w:t>УПРАВЉАЊЕ</w:t>
                            </w:r>
                            <w:r w:rsidRPr="00C1412A">
                              <w:rPr>
                                <w:sz w:val="20"/>
                                <w:szCs w:val="20"/>
                                <w:lang w:val="sr-Cyrl-RS"/>
                              </w:rPr>
                              <w:t xml:space="preserve"> ЉУДСКИМ РЕСУРСИМА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8F8A8" id="Rounded Rectangle 13" o:spid="_x0000_s1047" style="position:absolute;margin-left:214.75pt;margin-top:5.55pt;width:126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" fillcolor="#4472c4 [3204]" strokecolor="#1f3763 [1604]" strokeweight="1pt">
                <v:stroke joinstyle="miter"/>
                <v:textbox>
                  <w:txbxContent>
                    <w:p w14:paraId="5AED9B92" w14:textId="77777777" w:rsidR="00A802A1" w:rsidRPr="00C1412A" w:rsidRDefault="00A802A1" w:rsidP="00BA5998">
                      <w:pPr>
                        <w:jc w:val="center"/>
                        <w:rPr>
                          <w:sz w:val="20"/>
                          <w:szCs w:val="20"/>
                          <w:lang w:val="sr-Cyrl-RS"/>
                        </w:rPr>
                      </w:pPr>
                      <w:r w:rsidRPr="00C1412A">
                        <w:rPr>
                          <w:sz w:val="20"/>
                          <w:szCs w:val="20"/>
                          <w:lang w:val="sr-Cyrl-RS"/>
                        </w:rPr>
                        <w:t xml:space="preserve">СЕКТОР ЗА </w:t>
                      </w:r>
                      <w:r w:rsidRPr="00C1412A">
                        <w:rPr>
                          <w:sz w:val="16"/>
                          <w:szCs w:val="16"/>
                          <w:lang w:val="sr-Cyrl-RS"/>
                        </w:rPr>
                        <w:t>УПРАВЉАЊЕ</w:t>
                      </w:r>
                      <w:r w:rsidRPr="00C1412A">
                        <w:rPr>
                          <w:sz w:val="20"/>
                          <w:szCs w:val="20"/>
                          <w:lang w:val="sr-Cyrl-RS"/>
                        </w:rPr>
                        <w:t xml:space="preserve"> ЉУДСКИМ РЕСУРСИМА</w:t>
                      </w:r>
                    </w:p>
                  </w:txbxContent>
                </v:textbox>
              </v:roundrect>
            </w:pict>
          </mc:Fallback>
        </mc:AlternateContent>
      </w:r>
      <w:r w:rsidRPr="00C34387">
        <w:rPr>
          <w:noProof/>
        </w:rPr>
        <mc:AlternateContent>
          <mc:Choice Requires="wps">
            <w:drawing>
              <wp:anchor distT="0" distB="0" distL="114300" distR="114300" simplePos="0" relativeHeight="251665408" behindDoc="0" locked="0" layoutInCell="1" allowOverlap="1" wp14:anchorId="04DCC54A" wp14:editId="24896759">
                <wp:simplePos x="0" y="0"/>
                <wp:positionH relativeFrom="column">
                  <wp:posOffset>4385104</wp:posOffset>
                </wp:positionH>
                <wp:positionV relativeFrom="paragraph">
                  <wp:posOffset>2454</wp:posOffset>
                </wp:positionV>
                <wp:extent cx="1371600" cy="819150"/>
                <wp:effectExtent l="19050" t="19050" r="38100" b="38100"/>
                <wp:wrapNone/>
                <wp:docPr id="17" name="Rounded Rectangle 17"/>
                <wp:cNvGraphicFramePr/>
                <a:graphic xmlns:a="http://schemas.openxmlformats.org/drawingml/2006/main">
                  <a:graphicData uri="http://schemas.microsoft.com/office/word/2010/wordprocessingShape">
                    <wps:wsp>
                      <wps:cNvSpPr/>
                      <wps:spPr>
                        <a:xfrm>
                          <a:off x="0" y="0"/>
                          <a:ext cx="1371600"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EFF3B7" w14:textId="77777777" w:rsidR="00A802A1" w:rsidRPr="00C1412A" w:rsidRDefault="00A802A1" w:rsidP="00BA5998">
                            <w:pPr>
                              <w:jc w:val="center"/>
                              <w:rPr>
                                <w:sz w:val="20"/>
                                <w:szCs w:val="20"/>
                                <w:lang w:val="sr-Cyrl-RS"/>
                              </w:rPr>
                            </w:pPr>
                            <w:r w:rsidRPr="00C1412A">
                              <w:rPr>
                                <w:sz w:val="20"/>
                                <w:szCs w:val="20"/>
                                <w:lang w:val="sr-Cyrl-RS"/>
                              </w:rPr>
                              <w:t>СЕКТОР ЗА МАТИЧНЕ КЊИГЕ И РЕГИСТРЕ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CC54A" id="Rounded Rectangle 17" o:spid="_x0000_s1048" style="position:absolute;margin-left:345.3pt;margin-top:.2pt;width:108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" fillcolor="#4472c4 [3204]" strokecolor="#1f3763 [1604]" strokeweight="1pt">
                <v:stroke joinstyle="miter"/>
                <v:textbox>
                  <w:txbxContent>
                    <w:p w14:paraId="12EFF3B7" w14:textId="77777777" w:rsidR="00A802A1" w:rsidRPr="00C1412A" w:rsidRDefault="00A802A1" w:rsidP="00BA5998">
                      <w:pPr>
                        <w:jc w:val="center"/>
                        <w:rPr>
                          <w:sz w:val="20"/>
                          <w:szCs w:val="20"/>
                          <w:lang w:val="sr-Cyrl-RS"/>
                        </w:rPr>
                      </w:pPr>
                      <w:r w:rsidRPr="00C1412A">
                        <w:rPr>
                          <w:sz w:val="20"/>
                          <w:szCs w:val="20"/>
                          <w:lang w:val="sr-Cyrl-RS"/>
                        </w:rPr>
                        <w:t>СЕКТОР ЗА МАТИЧНЕ КЊИГЕ И РЕГИСТРЕ</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464E9567" wp14:editId="4FC6629D">
                <wp:simplePos x="0" y="0"/>
                <wp:positionH relativeFrom="page">
                  <wp:posOffset>8590262</wp:posOffset>
                </wp:positionH>
                <wp:positionV relativeFrom="paragraph">
                  <wp:posOffset>27940</wp:posOffset>
                </wp:positionV>
                <wp:extent cx="1295400" cy="796290"/>
                <wp:effectExtent l="19050" t="19050" r="38100" b="41910"/>
                <wp:wrapNone/>
                <wp:docPr id="134" name="Rounded Rectangle 134"/>
                <wp:cNvGraphicFramePr/>
                <a:graphic xmlns:a="http://schemas.openxmlformats.org/drawingml/2006/main">
                  <a:graphicData uri="http://schemas.microsoft.com/office/word/2010/wordprocessingShape">
                    <wps:wsp>
                      <wps:cNvSpPr/>
                      <wps:spPr>
                        <a:xfrm>
                          <a:off x="0" y="0"/>
                          <a:ext cx="1295400" cy="796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6D5CAE" w14:textId="77777777" w:rsidR="00A802A1" w:rsidRPr="00C1412A" w:rsidRDefault="00A802A1" w:rsidP="00BA5998">
                            <w:pPr>
                              <w:jc w:val="center"/>
                              <w:rPr>
                                <w:sz w:val="16"/>
                                <w:szCs w:val="16"/>
                                <w:lang w:val="sr-Cyrl-RS"/>
                              </w:rPr>
                            </w:pPr>
                            <w:r w:rsidRPr="00C1412A">
                              <w:rPr>
                                <w:sz w:val="16"/>
                                <w:szCs w:val="16"/>
                                <w:lang w:val="sr-Cyrl-RS"/>
                              </w:rPr>
                              <w:t>СЕКТОР ЗА ЕВРОПСКЕ ИНТЕГРАЦИЈЕ И МЕЂУНАРОДНУ САРАДЊУ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E9567" id="Rounded Rectangle 134" o:spid="_x0000_s1049" style="position:absolute;margin-left:676.4pt;margin-top:2.2pt;width:102pt;height:6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" fillcolor="#4472c4 [3204]" strokecolor="#1f3763 [1604]" strokeweight="1pt">
                <v:stroke joinstyle="miter"/>
                <v:textbox>
                  <w:txbxContent>
                    <w:p w14:paraId="416D5CAE" w14:textId="77777777" w:rsidR="00A802A1" w:rsidRPr="00C1412A" w:rsidRDefault="00A802A1" w:rsidP="00BA5998">
                      <w:pPr>
                        <w:jc w:val="center"/>
                        <w:rPr>
                          <w:sz w:val="16"/>
                          <w:szCs w:val="16"/>
                          <w:lang w:val="sr-Cyrl-RS"/>
                        </w:rPr>
                      </w:pPr>
                      <w:r w:rsidRPr="00C1412A">
                        <w:rPr>
                          <w:sz w:val="16"/>
                          <w:szCs w:val="16"/>
                          <w:lang w:val="sr-Cyrl-RS"/>
                        </w:rPr>
                        <w:t>СЕКТОР ЗА ЕВРОПСКЕ ИНТЕГРАЦИЈЕ И МЕЂУНАРОДНУ САРАДЊУ</w:t>
                      </w:r>
                    </w:p>
                  </w:txbxContent>
                </v:textbox>
                <w10:wrap anchorx="page"/>
              </v:roundrect>
            </w:pict>
          </mc:Fallback>
        </mc:AlternateContent>
      </w:r>
      <w:r>
        <w:rPr>
          <w:noProof/>
        </w:rPr>
        <mc:AlternateContent>
          <mc:Choice Requires="wps">
            <w:drawing>
              <wp:anchor distT="0" distB="0" distL="114300" distR="114300" simplePos="0" relativeHeight="251664384" behindDoc="0" locked="0" layoutInCell="1" allowOverlap="1" wp14:anchorId="08C204D8" wp14:editId="164083D9">
                <wp:simplePos x="0" y="0"/>
                <wp:positionH relativeFrom="page">
                  <wp:posOffset>2079625</wp:posOffset>
                </wp:positionH>
                <wp:positionV relativeFrom="paragraph">
                  <wp:posOffset>75565</wp:posOffset>
                </wp:positionV>
                <wp:extent cx="1495425" cy="647700"/>
                <wp:effectExtent l="19050" t="19050" r="47625" b="38100"/>
                <wp:wrapNone/>
                <wp:docPr id="15" name="Rounded Rectangle 15"/>
                <wp:cNvGraphicFramePr/>
                <a:graphic xmlns:a="http://schemas.openxmlformats.org/drawingml/2006/main">
                  <a:graphicData uri="http://schemas.microsoft.com/office/word/2010/wordprocessingShape">
                    <wps:wsp>
                      <wps:cNvSpPr/>
                      <wps:spPr>
                        <a:xfrm>
                          <a:off x="0" y="0"/>
                          <a:ext cx="1495425" cy="647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719F25" w14:textId="77777777" w:rsidR="00A802A1" w:rsidRPr="00C1412A" w:rsidRDefault="00A802A1" w:rsidP="00BA5998">
                            <w:pPr>
                              <w:jc w:val="center"/>
                              <w:rPr>
                                <w:sz w:val="20"/>
                                <w:szCs w:val="20"/>
                                <w:lang w:val="sr-Cyrl-RS"/>
                              </w:rPr>
                            </w:pPr>
                            <w:r w:rsidRPr="00C1412A">
                              <w:rPr>
                                <w:sz w:val="20"/>
                                <w:szCs w:val="20"/>
                                <w:lang w:val="sr-Cyrl-RS"/>
                              </w:rPr>
                              <w:t>СЕКТ</w:t>
                            </w:r>
                            <w:r>
                              <w:rPr>
                                <w:sz w:val="20"/>
                                <w:szCs w:val="20"/>
                                <w:lang w:val="sr-Cyrl-RS"/>
                              </w:rPr>
                              <w:t>ОР ЗА СИСТЕМ ЛОКАЛНЕ САМОУПРАВЕ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204D8" id="Rounded Rectangle 15" o:spid="_x0000_s1050" style="position:absolute;margin-left:163.75pt;margin-top:5.95pt;width:117.75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" fillcolor="#4472c4 [3204]" strokecolor="#1f3763 [1604]" strokeweight="1pt">
                <v:stroke joinstyle="miter"/>
                <v:textbox>
                  <w:txbxContent>
                    <w:p w14:paraId="01719F25" w14:textId="77777777" w:rsidR="00A802A1" w:rsidRPr="00C1412A" w:rsidRDefault="00A802A1" w:rsidP="00BA5998">
                      <w:pPr>
                        <w:jc w:val="center"/>
                        <w:rPr>
                          <w:sz w:val="20"/>
                          <w:szCs w:val="20"/>
                          <w:lang w:val="sr-Cyrl-RS"/>
                        </w:rPr>
                      </w:pPr>
                      <w:r w:rsidRPr="00C1412A">
                        <w:rPr>
                          <w:sz w:val="20"/>
                          <w:szCs w:val="20"/>
                          <w:lang w:val="sr-Cyrl-RS"/>
                        </w:rPr>
                        <w:t>СЕКТ</w:t>
                      </w:r>
                      <w:r>
                        <w:rPr>
                          <w:sz w:val="20"/>
                          <w:szCs w:val="20"/>
                          <w:lang w:val="sr-Cyrl-RS"/>
                        </w:rPr>
                        <w:t>ОР ЗА СИСТЕМ ЛОКАЛНЕ САМОУПРАВЕ</w:t>
                      </w:r>
                    </w:p>
                  </w:txbxContent>
                </v:textbox>
                <w10:wrap anchorx="page"/>
              </v:roundrect>
            </w:pict>
          </mc:Fallback>
        </mc:AlternateContent>
      </w:r>
      <w:r w:rsidRPr="00C34387">
        <w:rPr>
          <w:noProof/>
        </w:rPr>
        <mc:AlternateContent>
          <mc:Choice Requires="wps">
            <w:drawing>
              <wp:anchor distT="0" distB="0" distL="114300" distR="114300" simplePos="0" relativeHeight="251663360" behindDoc="0" locked="0" layoutInCell="1" allowOverlap="1" wp14:anchorId="440EEA35" wp14:editId="0B3BCCF2">
                <wp:simplePos x="0" y="0"/>
                <wp:positionH relativeFrom="column">
                  <wp:posOffset>5814060</wp:posOffset>
                </wp:positionH>
                <wp:positionV relativeFrom="paragraph">
                  <wp:posOffset>64135</wp:posOffset>
                </wp:positionV>
                <wp:extent cx="1533525" cy="657225"/>
                <wp:effectExtent l="19050" t="19050" r="47625" b="47625"/>
                <wp:wrapNone/>
                <wp:docPr id="14" name="Rounded Rectangle 14"/>
                <wp:cNvGraphicFramePr/>
                <a:graphic xmlns:a="http://schemas.openxmlformats.org/drawingml/2006/main">
                  <a:graphicData uri="http://schemas.microsoft.com/office/word/2010/wordprocessingShape">
                    <wps:wsp>
                      <wps:cNvSpPr/>
                      <wps:spPr>
                        <a:xfrm>
                          <a:off x="0" y="0"/>
                          <a:ext cx="1533525" cy="657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A8BA04" w14:textId="77777777" w:rsidR="00A802A1" w:rsidRPr="00C1412A" w:rsidRDefault="00A802A1" w:rsidP="00BA5998">
                            <w:pPr>
                              <w:jc w:val="center"/>
                              <w:rPr>
                                <w:sz w:val="20"/>
                                <w:szCs w:val="20"/>
                                <w:lang w:val="sr-Cyrl-RS"/>
                              </w:rPr>
                            </w:pPr>
                            <w:r w:rsidRPr="00C1412A">
                              <w:rPr>
                                <w:sz w:val="20"/>
                                <w:szCs w:val="20"/>
                                <w:lang w:val="sr-Cyrl-RS"/>
                              </w:rPr>
                              <w:t>СЕКТОР ЗА СТРУЧНО УСАВРШАВАЊЕ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EEA35" id="Rounded Rectangle 14" o:spid="_x0000_s1051" style="position:absolute;margin-left:457.8pt;margin-top:5.05pt;width:120.7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" fillcolor="#4472c4 [3204]" strokecolor="#1f3763 [1604]" strokeweight="1pt">
                <v:stroke joinstyle="miter"/>
                <v:textbox>
                  <w:txbxContent>
                    <w:p w14:paraId="4CA8BA04" w14:textId="77777777" w:rsidR="00A802A1" w:rsidRPr="00C1412A" w:rsidRDefault="00A802A1" w:rsidP="00BA5998">
                      <w:pPr>
                        <w:jc w:val="center"/>
                        <w:rPr>
                          <w:sz w:val="20"/>
                          <w:szCs w:val="20"/>
                          <w:lang w:val="sr-Cyrl-RS"/>
                        </w:rPr>
                      </w:pPr>
                      <w:r w:rsidRPr="00C1412A">
                        <w:rPr>
                          <w:sz w:val="20"/>
                          <w:szCs w:val="20"/>
                          <w:lang w:val="sr-Cyrl-RS"/>
                        </w:rPr>
                        <w:t>СЕКТОР ЗА СТРУЧНО УСАВРШАВАЊЕ</w:t>
                      </w:r>
                    </w:p>
                  </w:txbxContent>
                </v:textbox>
              </v:roundrect>
            </w:pict>
          </mc:Fallback>
        </mc:AlternateContent>
      </w:r>
    </w:p>
    <w:p w14:paraId="2B29BAC7" w14:textId="77777777" w:rsidR="00BA5998" w:rsidRDefault="00BA5998" w:rsidP="00BA5998"/>
    <w:p w14:paraId="7AEF3DAE" w14:textId="77777777" w:rsidR="00BA5998" w:rsidRDefault="00BA5998" w:rsidP="00BA5998"/>
    <w:p w14:paraId="471E47CD" w14:textId="77777777" w:rsidR="00BA5998" w:rsidRDefault="00BA5998" w:rsidP="00BA5998">
      <w:r>
        <w:rPr>
          <w:noProof/>
          <w:sz w:val="16"/>
          <w:szCs w:val="16"/>
        </w:rPr>
        <mc:AlternateContent>
          <mc:Choice Requires="wps">
            <w:drawing>
              <wp:anchor distT="0" distB="0" distL="114300" distR="114300" simplePos="0" relativeHeight="251696128" behindDoc="0" locked="0" layoutInCell="1" allowOverlap="1" wp14:anchorId="103223A7" wp14:editId="6E8E78EF">
                <wp:simplePos x="0" y="0"/>
                <wp:positionH relativeFrom="column">
                  <wp:posOffset>4123055</wp:posOffset>
                </wp:positionH>
                <wp:positionV relativeFrom="paragraph">
                  <wp:posOffset>66675</wp:posOffset>
                </wp:positionV>
                <wp:extent cx="0" cy="131445"/>
                <wp:effectExtent l="0" t="0" r="19050" b="20955"/>
                <wp:wrapNone/>
                <wp:docPr id="128" name="Straight Connector 128"/>
                <wp:cNvGraphicFramePr/>
                <a:graphic xmlns:a="http://schemas.openxmlformats.org/drawingml/2006/main">
                  <a:graphicData uri="http://schemas.microsoft.com/office/word/2010/wordprocessingShape">
                    <wps:wsp>
                      <wps:cNvCnPr/>
                      <wps:spPr>
                        <a:xfrm flipV="1">
                          <a:off x="0" y="0"/>
                          <a:ext cx="0" cy="131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A0D1E4F" id="Straight Connector 128"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324.65pt,5.25pt" to="324.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" strokecolor="#4472c4 [3204]" strokeweight=".5pt">
                <v:stroke joinstyle="miter"/>
              </v:line>
            </w:pict>
          </mc:Fallback>
        </mc:AlternateContent>
      </w:r>
    </w:p>
    <w:p w14:paraId="6FB56C98" w14:textId="77777777" w:rsidR="00BA5998" w:rsidRDefault="00BA5998" w:rsidP="00BA5998">
      <w:r w:rsidRPr="00A51438">
        <w:rPr>
          <w:noProof/>
          <w:sz w:val="16"/>
          <w:szCs w:val="16"/>
        </w:rPr>
        <mc:AlternateContent>
          <mc:Choice Requires="wps">
            <w:drawing>
              <wp:anchor distT="0" distB="0" distL="114300" distR="114300" simplePos="0" relativeHeight="251716608" behindDoc="0" locked="0" layoutInCell="1" allowOverlap="1" wp14:anchorId="6AC25CA9" wp14:editId="3D69B8B4">
                <wp:simplePos x="0" y="0"/>
                <wp:positionH relativeFrom="column">
                  <wp:posOffset>-569441</wp:posOffset>
                </wp:positionH>
                <wp:positionV relativeFrom="paragraph">
                  <wp:posOffset>138980</wp:posOffset>
                </wp:positionV>
                <wp:extent cx="1590675" cy="619125"/>
                <wp:effectExtent l="76200" t="38100" r="104775" b="142875"/>
                <wp:wrapNone/>
                <wp:docPr id="101" name="Rounded Rectangle 101"/>
                <wp:cNvGraphicFramePr/>
                <a:graphic xmlns:a="http://schemas.openxmlformats.org/drawingml/2006/main">
                  <a:graphicData uri="http://schemas.microsoft.com/office/word/2010/wordprocessingShape">
                    <wps:wsp>
                      <wps:cNvSpPr/>
                      <wps:spPr>
                        <a:xfrm>
                          <a:off x="0" y="0"/>
                          <a:ext cx="1590675" cy="619125"/>
                        </a:xfrm>
                        <a:prstGeom prst="roundRect">
                          <a:avLst/>
                        </a:prstGeom>
                        <a:solidFill>
                          <a:srgbClr val="629DD1"/>
                        </a:solidFill>
                        <a:ln w="50800" cap="flat" cmpd="sng" algn="ctr">
                          <a:solidFill>
                            <a:sysClr val="window" lastClr="FFFFFF"/>
                          </a:solidFill>
                          <a:prstDash val="solid"/>
                        </a:ln>
                        <a:effectLst>
                          <a:outerShdw blurRad="50800" dist="38100" dir="5400000" rotWithShape="0">
                            <a:srgbClr val="000000">
                              <a:alpha val="35000"/>
                            </a:srgbClr>
                          </a:outerShdw>
                        </a:effectLst>
                      </wps:spPr>
                      <wps:txbx>
                        <w:txbxContent>
                          <w:p w14:paraId="77938C00" w14:textId="77777777" w:rsidR="00A802A1" w:rsidRPr="006066FC" w:rsidRDefault="00A802A1" w:rsidP="00BA5998">
                            <w:pPr>
                              <w:jc w:val="center"/>
                              <w:rPr>
                                <w:color w:val="FFFFFF" w:themeColor="background1"/>
                                <w:sz w:val="16"/>
                                <w:szCs w:val="16"/>
                                <w:lang w:val="sr-Cyrl-RS"/>
                              </w:rPr>
                            </w:pPr>
                            <w:r>
                              <w:rPr>
                                <w:color w:val="FFFFFF" w:themeColor="background1"/>
                                <w:sz w:val="16"/>
                                <w:szCs w:val="16"/>
                                <w:lang w:val="sr-Cyrl-RS"/>
                              </w:rPr>
                              <w:t>Одељење за уређење и координацију система јавне 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25CA9" id="Rounded Rectangle 101" o:spid="_x0000_s1052" style="position:absolute;margin-left:-44.85pt;margin-top:10.95pt;width:125.25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" fillcolor="#629dd1" strokecolor="window" strokeweight="4pt">
                <v:shadow on="t" color="black" opacity="22937f" origin=",.5" offset="0,3pt"/>
                <v:textbox>
                  <w:txbxContent>
                    <w:p w14:paraId="77938C00" w14:textId="77777777" w:rsidR="00A802A1" w:rsidRPr="006066FC" w:rsidRDefault="00A802A1" w:rsidP="00BA5998">
                      <w:pPr>
                        <w:jc w:val="center"/>
                        <w:rPr>
                          <w:color w:val="FFFFFF" w:themeColor="background1"/>
                          <w:sz w:val="16"/>
                          <w:szCs w:val="16"/>
                          <w:lang w:val="sr-Cyrl-RS"/>
                        </w:rPr>
                      </w:pPr>
                      <w:r>
                        <w:rPr>
                          <w:color w:val="FFFFFF" w:themeColor="background1"/>
                          <w:sz w:val="16"/>
                          <w:szCs w:val="16"/>
                          <w:lang w:val="sr-Cyrl-RS"/>
                        </w:rPr>
                        <w:t>Одељење за уређење и координацију система јавне управе</w:t>
                      </w:r>
                    </w:p>
                  </w:txbxContent>
                </v:textbox>
              </v:roundrect>
            </w:pict>
          </mc:Fallback>
        </mc:AlternateContent>
      </w:r>
      <w:r w:rsidRPr="00A51438">
        <w:rPr>
          <w:noProof/>
          <w:sz w:val="16"/>
          <w:szCs w:val="16"/>
        </w:rPr>
        <mc:AlternateContent>
          <mc:Choice Requires="wps">
            <w:drawing>
              <wp:anchor distT="0" distB="0" distL="114300" distR="114300" simplePos="0" relativeHeight="251668480" behindDoc="0" locked="0" layoutInCell="1" allowOverlap="1" wp14:anchorId="1BDFAE28" wp14:editId="6F28E30F">
                <wp:simplePos x="0" y="0"/>
                <wp:positionH relativeFrom="column">
                  <wp:posOffset>2562225</wp:posOffset>
                </wp:positionH>
                <wp:positionV relativeFrom="paragraph">
                  <wp:posOffset>175895</wp:posOffset>
                </wp:positionV>
                <wp:extent cx="1447800" cy="390525"/>
                <wp:effectExtent l="0" t="0" r="19050" b="28575"/>
                <wp:wrapNone/>
                <wp:docPr id="146" name="Rounded Rectangle 146"/>
                <wp:cNvGraphicFramePr/>
                <a:graphic xmlns:a="http://schemas.openxmlformats.org/drawingml/2006/main">
                  <a:graphicData uri="http://schemas.microsoft.com/office/word/2010/wordprocessingShape">
                    <wps:wsp>
                      <wps:cNvSpPr/>
                      <wps:spPr>
                        <a:xfrm>
                          <a:off x="0" y="0"/>
                          <a:ext cx="1447800" cy="390525"/>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1ED22D5E" w14:textId="77777777" w:rsidR="00A802A1" w:rsidRPr="003A74E2" w:rsidRDefault="00A802A1" w:rsidP="00BA5998">
                            <w:pPr>
                              <w:jc w:val="center"/>
                              <w:rPr>
                                <w:color w:val="FFFFFF" w:themeColor="background1"/>
                                <w:sz w:val="15"/>
                                <w:szCs w:val="15"/>
                                <w:lang w:val="sr-Cyrl-RS"/>
                              </w:rPr>
                            </w:pPr>
                            <w:r>
                              <w:rPr>
                                <w:color w:val="FFFFFF" w:themeColor="background1"/>
                                <w:sz w:val="15"/>
                                <w:szCs w:val="15"/>
                                <w:lang w:val="sr-Cyrl-RS"/>
                              </w:rPr>
                              <w:t>Одсек за  систем радних односа</w:t>
                            </w:r>
                          </w:p>
                          <w:p w14:paraId="00233CB4"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FAE28" id="Rounded Rectangle 146" o:spid="_x0000_s1053" style="position:absolute;margin-left:201.75pt;margin-top:13.85pt;width:114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" fillcolor="#4472c4 [3204]" strokecolor="white [3201]" strokeweight="1.5pt">
                <v:stroke joinstyle="miter"/>
                <v:textbox>
                  <w:txbxContent>
                    <w:p w14:paraId="1ED22D5E" w14:textId="77777777" w:rsidR="00A802A1" w:rsidRPr="003A74E2" w:rsidRDefault="00A802A1" w:rsidP="00BA5998">
                      <w:pPr>
                        <w:jc w:val="center"/>
                        <w:rPr>
                          <w:color w:val="FFFFFF" w:themeColor="background1"/>
                          <w:sz w:val="15"/>
                          <w:szCs w:val="15"/>
                          <w:lang w:val="sr-Cyrl-RS"/>
                        </w:rPr>
                      </w:pPr>
                      <w:r>
                        <w:rPr>
                          <w:color w:val="FFFFFF" w:themeColor="background1"/>
                          <w:sz w:val="15"/>
                          <w:szCs w:val="15"/>
                          <w:lang w:val="sr-Cyrl-RS"/>
                        </w:rPr>
                        <w:t>Одсек за  систем радних односа</w:t>
                      </w:r>
                    </w:p>
                    <w:p w14:paraId="00233CB4" w14:textId="77777777" w:rsidR="00A802A1" w:rsidRDefault="00A802A1" w:rsidP="00BA5998">
                      <w:pPr>
                        <w:jc w:val="center"/>
                      </w:pPr>
                    </w:p>
                  </w:txbxContent>
                </v:textbox>
              </v:roundrect>
            </w:pict>
          </mc:Fallback>
        </mc:AlternateContent>
      </w:r>
    </w:p>
    <w:p w14:paraId="1E13FD5B" w14:textId="77777777" w:rsidR="00BA5998" w:rsidRDefault="00BA5998" w:rsidP="00BA5998">
      <w:r w:rsidRPr="00A51438">
        <w:rPr>
          <w:noProof/>
          <w:sz w:val="16"/>
          <w:szCs w:val="16"/>
        </w:rPr>
        <mc:AlternateContent>
          <mc:Choice Requires="wps">
            <w:drawing>
              <wp:anchor distT="0" distB="0" distL="114300" distR="114300" simplePos="0" relativeHeight="251678720" behindDoc="0" locked="0" layoutInCell="1" allowOverlap="1" wp14:anchorId="0E9BAEF0" wp14:editId="0592E3AA">
                <wp:simplePos x="0" y="0"/>
                <wp:positionH relativeFrom="page">
                  <wp:posOffset>2004112</wp:posOffset>
                </wp:positionH>
                <wp:positionV relativeFrom="paragraph">
                  <wp:posOffset>18483</wp:posOffset>
                </wp:positionV>
                <wp:extent cx="1343025" cy="555955"/>
                <wp:effectExtent l="0" t="0" r="28575" b="15875"/>
                <wp:wrapNone/>
                <wp:docPr id="36" name="Rounded Rectangle 36"/>
                <wp:cNvGraphicFramePr/>
                <a:graphic xmlns:a="http://schemas.openxmlformats.org/drawingml/2006/main">
                  <a:graphicData uri="http://schemas.microsoft.com/office/word/2010/wordprocessingShape">
                    <wps:wsp>
                      <wps:cNvSpPr/>
                      <wps:spPr>
                        <a:xfrm>
                          <a:off x="0" y="0"/>
                          <a:ext cx="1343025" cy="555955"/>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3F12CE74" w14:textId="77777777" w:rsidR="00A802A1" w:rsidRPr="003A74E2" w:rsidRDefault="00A802A1" w:rsidP="00BA5998">
                            <w:pPr>
                              <w:jc w:val="center"/>
                              <w:rPr>
                                <w:color w:val="FFFFFF" w:themeColor="background1"/>
                                <w:sz w:val="16"/>
                                <w:szCs w:val="16"/>
                                <w:lang w:val="sr-Cyrl-RS"/>
                              </w:rPr>
                            </w:pPr>
                            <w:r w:rsidRPr="003A74E2">
                              <w:rPr>
                                <w:color w:val="FFFFFF" w:themeColor="background1"/>
                                <w:sz w:val="16"/>
                                <w:szCs w:val="16"/>
                                <w:lang w:val="sr-Cyrl-RS"/>
                              </w:rPr>
                              <w:t>Одсек</w:t>
                            </w:r>
                            <w:r>
                              <w:rPr>
                                <w:color w:val="FFFFFF" w:themeColor="background1"/>
                                <w:sz w:val="16"/>
                                <w:szCs w:val="16"/>
                                <w:lang w:val="sr-Cyrl-RS"/>
                              </w:rPr>
                              <w:t xml:space="preserve"> за развој система локалне самоуправе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BAEF0" id="Rounded Rectangle 36" o:spid="_x0000_s1054" style="position:absolute;margin-left:157.8pt;margin-top:1.45pt;width:105.75pt;height:43.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" fillcolor="#4472c4 [3204]" strokecolor="white [3201]" strokeweight="1.5pt">
                <v:stroke joinstyle="miter"/>
                <v:textbox>
                  <w:txbxContent>
                    <w:p w14:paraId="3F12CE74" w14:textId="77777777" w:rsidR="00A802A1" w:rsidRPr="003A74E2" w:rsidRDefault="00A802A1" w:rsidP="00BA5998">
                      <w:pPr>
                        <w:jc w:val="center"/>
                        <w:rPr>
                          <w:color w:val="FFFFFF" w:themeColor="background1"/>
                          <w:sz w:val="16"/>
                          <w:szCs w:val="16"/>
                          <w:lang w:val="sr-Cyrl-RS"/>
                        </w:rPr>
                      </w:pPr>
                      <w:r w:rsidRPr="003A74E2">
                        <w:rPr>
                          <w:color w:val="FFFFFF" w:themeColor="background1"/>
                          <w:sz w:val="16"/>
                          <w:szCs w:val="16"/>
                          <w:lang w:val="sr-Cyrl-RS"/>
                        </w:rPr>
                        <w:t>Одсек</w:t>
                      </w:r>
                      <w:r>
                        <w:rPr>
                          <w:color w:val="FFFFFF" w:themeColor="background1"/>
                          <w:sz w:val="16"/>
                          <w:szCs w:val="16"/>
                          <w:lang w:val="sr-Cyrl-RS"/>
                        </w:rPr>
                        <w:t xml:space="preserve"> за развој система локалне самоуправе</w:t>
                      </w:r>
                    </w:p>
                  </w:txbxContent>
                </v:textbox>
                <w10:wrap anchorx="page"/>
              </v:roundrect>
            </w:pict>
          </mc:Fallback>
        </mc:AlternateContent>
      </w:r>
      <w:r w:rsidRPr="00A51438">
        <w:rPr>
          <w:noProof/>
          <w:sz w:val="16"/>
          <w:szCs w:val="16"/>
        </w:rPr>
        <mc:AlternateContent>
          <mc:Choice Requires="wps">
            <w:drawing>
              <wp:anchor distT="0" distB="0" distL="114300" distR="114300" simplePos="0" relativeHeight="251674624" behindDoc="0" locked="0" layoutInCell="1" allowOverlap="1" wp14:anchorId="6F34A641" wp14:editId="51DAFFFA">
                <wp:simplePos x="0" y="0"/>
                <wp:positionH relativeFrom="column">
                  <wp:posOffset>6038850</wp:posOffset>
                </wp:positionH>
                <wp:positionV relativeFrom="paragraph">
                  <wp:posOffset>56515</wp:posOffset>
                </wp:positionV>
                <wp:extent cx="1152525" cy="723900"/>
                <wp:effectExtent l="0" t="0" r="28575" b="19050"/>
                <wp:wrapNone/>
                <wp:docPr id="147" name="Rounded Rectangle 147"/>
                <wp:cNvGraphicFramePr/>
                <a:graphic xmlns:a="http://schemas.openxmlformats.org/drawingml/2006/main">
                  <a:graphicData uri="http://schemas.microsoft.com/office/word/2010/wordprocessingShape">
                    <wps:wsp>
                      <wps:cNvSpPr/>
                      <wps:spPr>
                        <a:xfrm>
                          <a:off x="0" y="0"/>
                          <a:ext cx="1152525" cy="72390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08BE9EE8" w14:textId="77777777" w:rsidR="00A802A1" w:rsidRPr="003A74E2" w:rsidRDefault="00A802A1" w:rsidP="00BA5998">
                            <w:pPr>
                              <w:jc w:val="center"/>
                              <w:rPr>
                                <w:color w:val="FFFFFF" w:themeColor="background1"/>
                                <w:sz w:val="16"/>
                                <w:szCs w:val="16"/>
                                <w:lang w:val="sr-Cyrl-RS"/>
                              </w:rPr>
                            </w:pPr>
                            <w:r>
                              <w:rPr>
                                <w:color w:val="FFFFFF" w:themeColor="background1"/>
                                <w:sz w:val="16"/>
                                <w:szCs w:val="16"/>
                                <w:lang w:val="sr-Cyrl-RS"/>
                              </w:rPr>
                              <w:t>Одсек</w:t>
                            </w:r>
                            <w:r w:rsidRPr="003A74E2">
                              <w:rPr>
                                <w:color w:val="FFFFFF" w:themeColor="background1"/>
                                <w:sz w:val="16"/>
                                <w:szCs w:val="16"/>
                                <w:lang w:val="sr-Cyrl-RS"/>
                              </w:rPr>
                              <w:t xml:space="preserve"> за</w:t>
                            </w:r>
                            <w:r>
                              <w:rPr>
                                <w:color w:val="FFFFFF" w:themeColor="background1"/>
                                <w:sz w:val="16"/>
                                <w:szCs w:val="16"/>
                                <w:lang w:val="sr-Cyrl-RS"/>
                              </w:rPr>
                              <w:t xml:space="preserve"> изградњу капацитета и</w:t>
                            </w:r>
                            <w:r w:rsidRPr="003A74E2">
                              <w:rPr>
                                <w:color w:val="FFFFFF" w:themeColor="background1"/>
                                <w:sz w:val="16"/>
                                <w:szCs w:val="16"/>
                                <w:lang w:val="sr-Cyrl-RS"/>
                              </w:rPr>
                              <w:t xml:space="preserve"> стручно усавршавање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4A641" id="Rounded Rectangle 147" o:spid="_x0000_s1055" style="position:absolute;margin-left:475.5pt;margin-top:4.45pt;width:90.75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" fillcolor="#4472c4 [3204]" strokecolor="white [3201]" strokeweight="1.5pt">
                <v:stroke joinstyle="miter"/>
                <v:textbox>
                  <w:txbxContent>
                    <w:p w14:paraId="08BE9EE8" w14:textId="77777777" w:rsidR="00A802A1" w:rsidRPr="003A74E2" w:rsidRDefault="00A802A1" w:rsidP="00BA5998">
                      <w:pPr>
                        <w:jc w:val="center"/>
                        <w:rPr>
                          <w:color w:val="FFFFFF" w:themeColor="background1"/>
                          <w:sz w:val="16"/>
                          <w:szCs w:val="16"/>
                          <w:lang w:val="sr-Cyrl-RS"/>
                        </w:rPr>
                      </w:pPr>
                      <w:r>
                        <w:rPr>
                          <w:color w:val="FFFFFF" w:themeColor="background1"/>
                          <w:sz w:val="16"/>
                          <w:szCs w:val="16"/>
                          <w:lang w:val="sr-Cyrl-RS"/>
                        </w:rPr>
                        <w:t>Одсек</w:t>
                      </w:r>
                      <w:r w:rsidRPr="003A74E2">
                        <w:rPr>
                          <w:color w:val="FFFFFF" w:themeColor="background1"/>
                          <w:sz w:val="16"/>
                          <w:szCs w:val="16"/>
                          <w:lang w:val="sr-Cyrl-RS"/>
                        </w:rPr>
                        <w:t xml:space="preserve"> за</w:t>
                      </w:r>
                      <w:r>
                        <w:rPr>
                          <w:color w:val="FFFFFF" w:themeColor="background1"/>
                          <w:sz w:val="16"/>
                          <w:szCs w:val="16"/>
                          <w:lang w:val="sr-Cyrl-RS"/>
                        </w:rPr>
                        <w:t xml:space="preserve"> изградњу капацитета и</w:t>
                      </w:r>
                      <w:r w:rsidRPr="003A74E2">
                        <w:rPr>
                          <w:color w:val="FFFFFF" w:themeColor="background1"/>
                          <w:sz w:val="16"/>
                          <w:szCs w:val="16"/>
                          <w:lang w:val="sr-Cyrl-RS"/>
                        </w:rPr>
                        <w:t xml:space="preserve"> стручно усавршавање</w:t>
                      </w:r>
                    </w:p>
                  </w:txbxContent>
                </v:textbox>
              </v:roundrect>
            </w:pict>
          </mc:Fallback>
        </mc:AlternateContent>
      </w:r>
      <w:r w:rsidRPr="00A51438">
        <w:rPr>
          <w:noProof/>
          <w:sz w:val="16"/>
          <w:szCs w:val="16"/>
        </w:rPr>
        <mc:AlternateContent>
          <mc:Choice Requires="wps">
            <w:drawing>
              <wp:anchor distT="0" distB="0" distL="114300" distR="114300" simplePos="0" relativeHeight="251676672" behindDoc="0" locked="0" layoutInCell="1" allowOverlap="1" wp14:anchorId="599AF71B" wp14:editId="2906A61E">
                <wp:simplePos x="0" y="0"/>
                <wp:positionH relativeFrom="column">
                  <wp:posOffset>4426585</wp:posOffset>
                </wp:positionH>
                <wp:positionV relativeFrom="paragraph">
                  <wp:posOffset>154940</wp:posOffset>
                </wp:positionV>
                <wp:extent cx="1152525" cy="607060"/>
                <wp:effectExtent l="0" t="0" r="28575" b="21590"/>
                <wp:wrapNone/>
                <wp:docPr id="133" name="Rounded Rectangle 133"/>
                <wp:cNvGraphicFramePr/>
                <a:graphic xmlns:a="http://schemas.openxmlformats.org/drawingml/2006/main">
                  <a:graphicData uri="http://schemas.microsoft.com/office/word/2010/wordprocessingShape">
                    <wps:wsp>
                      <wps:cNvSpPr/>
                      <wps:spPr>
                        <a:xfrm>
                          <a:off x="0" y="0"/>
                          <a:ext cx="1152525" cy="60706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01F4C68F" w14:textId="77777777" w:rsidR="00A802A1" w:rsidRPr="009549CE" w:rsidRDefault="00A802A1" w:rsidP="00BA5998">
                            <w:pPr>
                              <w:jc w:val="center"/>
                              <w:rPr>
                                <w:sz w:val="16"/>
                                <w:szCs w:val="16"/>
                                <w:lang w:val="sr-Cyrl-RS"/>
                              </w:rPr>
                            </w:pPr>
                            <w:r w:rsidRPr="009549CE">
                              <w:rPr>
                                <w:sz w:val="16"/>
                                <w:szCs w:val="16"/>
                                <w:lang w:val="sr-Cyrl-RS"/>
                              </w:rPr>
                              <w:t xml:space="preserve">Одељење за </w:t>
                            </w:r>
                            <w:r>
                              <w:rPr>
                                <w:sz w:val="16"/>
                                <w:szCs w:val="16"/>
                                <w:lang w:val="sr-Cyrl-RS"/>
                              </w:rPr>
                              <w:t>лични статус грађана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AF71B" id="Rounded Rectangle 133" o:spid="_x0000_s1056" style="position:absolute;margin-left:348.55pt;margin-top:12.2pt;width:90.75pt;height:4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" fillcolor="#4472c4 [3204]" strokecolor="white [3201]" strokeweight="1.5pt">
                <v:stroke joinstyle="miter"/>
                <v:textbox>
                  <w:txbxContent>
                    <w:p w14:paraId="01F4C68F" w14:textId="77777777" w:rsidR="00A802A1" w:rsidRPr="009549CE" w:rsidRDefault="00A802A1" w:rsidP="00BA5998">
                      <w:pPr>
                        <w:jc w:val="center"/>
                        <w:rPr>
                          <w:sz w:val="16"/>
                          <w:szCs w:val="16"/>
                          <w:lang w:val="sr-Cyrl-RS"/>
                        </w:rPr>
                      </w:pPr>
                      <w:r w:rsidRPr="009549CE">
                        <w:rPr>
                          <w:sz w:val="16"/>
                          <w:szCs w:val="16"/>
                          <w:lang w:val="sr-Cyrl-RS"/>
                        </w:rPr>
                        <w:t xml:space="preserve">Одељење за </w:t>
                      </w:r>
                      <w:r>
                        <w:rPr>
                          <w:sz w:val="16"/>
                          <w:szCs w:val="16"/>
                          <w:lang w:val="sr-Cyrl-RS"/>
                        </w:rPr>
                        <w:t>лични статус грађана</w:t>
                      </w:r>
                    </w:p>
                  </w:txbxContent>
                </v:textbox>
              </v:roundrect>
            </w:pict>
          </mc:Fallback>
        </mc:AlternateContent>
      </w:r>
    </w:p>
    <w:p w14:paraId="7FEB4287" w14:textId="77777777" w:rsidR="00BA5998" w:rsidRDefault="00BA5998" w:rsidP="00BA5998"/>
    <w:p w14:paraId="7F643744" w14:textId="77777777" w:rsidR="00BA5998" w:rsidRDefault="00BA5998" w:rsidP="00BA5998">
      <w:r w:rsidRPr="00A51438">
        <w:rPr>
          <w:noProof/>
          <w:sz w:val="16"/>
          <w:szCs w:val="16"/>
        </w:rPr>
        <mc:AlternateContent>
          <mc:Choice Requires="wps">
            <w:drawing>
              <wp:anchor distT="0" distB="0" distL="114300" distR="114300" simplePos="0" relativeHeight="251669504" behindDoc="0" locked="0" layoutInCell="1" allowOverlap="1" wp14:anchorId="7F1FA888" wp14:editId="7C916F3A">
                <wp:simplePos x="0" y="0"/>
                <wp:positionH relativeFrom="column">
                  <wp:posOffset>2533649</wp:posOffset>
                </wp:positionH>
                <wp:positionV relativeFrom="paragraph">
                  <wp:posOffset>87630</wp:posOffset>
                </wp:positionV>
                <wp:extent cx="1590675" cy="447675"/>
                <wp:effectExtent l="0" t="0" r="28575" b="28575"/>
                <wp:wrapNone/>
                <wp:docPr id="137" name="Rounded Rectangle 137"/>
                <wp:cNvGraphicFramePr/>
                <a:graphic xmlns:a="http://schemas.openxmlformats.org/drawingml/2006/main">
                  <a:graphicData uri="http://schemas.microsoft.com/office/word/2010/wordprocessingShape">
                    <wps:wsp>
                      <wps:cNvSpPr/>
                      <wps:spPr>
                        <a:xfrm>
                          <a:off x="0" y="0"/>
                          <a:ext cx="1590675" cy="447675"/>
                        </a:xfrm>
                        <a:prstGeom prst="roundRect">
                          <a:avLst/>
                        </a:prstGeom>
                        <a:solidFill>
                          <a:schemeClr val="accent1">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7DF51ABB" w14:textId="77777777" w:rsidR="00A802A1" w:rsidRPr="008E7E83" w:rsidRDefault="00A802A1" w:rsidP="00BA5998">
                            <w:pPr>
                              <w:jc w:val="center"/>
                              <w:rPr>
                                <w:color w:val="0070C0"/>
                                <w:sz w:val="15"/>
                                <w:szCs w:val="15"/>
                                <w:lang w:val="sr-Cyrl-RS"/>
                              </w:rPr>
                            </w:pPr>
                            <w:r w:rsidRPr="008E7E83">
                              <w:rPr>
                                <w:color w:val="0070C0"/>
                                <w:sz w:val="15"/>
                                <w:szCs w:val="15"/>
                                <w:lang w:val="sr-Cyrl-RS"/>
                              </w:rPr>
                              <w:t>Група за аналитику у области управања људским ресурсима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FA888" id="Rounded Rectangle 137" o:spid="_x0000_s1057" style="position:absolute;margin-left:199.5pt;margin-top:6.9pt;width:125.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" fillcolor="#d9e2f3 [660]" strokecolor="#5b9bd5 [3208]" strokeweight="1pt">
                <v:stroke joinstyle="miter"/>
                <v:textbox>
                  <w:txbxContent>
                    <w:p w14:paraId="7DF51ABB" w14:textId="77777777" w:rsidR="00A802A1" w:rsidRPr="008E7E83" w:rsidRDefault="00A802A1" w:rsidP="00BA5998">
                      <w:pPr>
                        <w:jc w:val="center"/>
                        <w:rPr>
                          <w:color w:val="0070C0"/>
                          <w:sz w:val="15"/>
                          <w:szCs w:val="15"/>
                          <w:lang w:val="sr-Cyrl-RS"/>
                        </w:rPr>
                      </w:pPr>
                      <w:r w:rsidRPr="008E7E83">
                        <w:rPr>
                          <w:color w:val="0070C0"/>
                          <w:sz w:val="15"/>
                          <w:szCs w:val="15"/>
                          <w:lang w:val="sr-Cyrl-RS"/>
                        </w:rPr>
                        <w:t>Група за аналитику у области управања људским ресурсима</w:t>
                      </w:r>
                    </w:p>
                  </w:txbxContent>
                </v:textbox>
              </v:roundrect>
            </w:pict>
          </mc:Fallback>
        </mc:AlternateContent>
      </w:r>
    </w:p>
    <w:p w14:paraId="42A92037" w14:textId="77777777" w:rsidR="00BA5998" w:rsidRDefault="00BA5998" w:rsidP="00BA5998">
      <w:r w:rsidRPr="00A51438">
        <w:rPr>
          <w:noProof/>
          <w:sz w:val="16"/>
          <w:szCs w:val="16"/>
        </w:rPr>
        <mc:AlternateContent>
          <mc:Choice Requires="wps">
            <w:drawing>
              <wp:anchor distT="0" distB="0" distL="114300" distR="114300" simplePos="0" relativeHeight="251717632" behindDoc="0" locked="0" layoutInCell="1" allowOverlap="1" wp14:anchorId="7264EDCB" wp14:editId="250369FA">
                <wp:simplePos x="0" y="0"/>
                <wp:positionH relativeFrom="column">
                  <wp:posOffset>-550390</wp:posOffset>
                </wp:positionH>
                <wp:positionV relativeFrom="paragraph">
                  <wp:posOffset>184167</wp:posOffset>
                </wp:positionV>
                <wp:extent cx="1590675" cy="438150"/>
                <wp:effectExtent l="76200" t="38100" r="104775" b="133350"/>
                <wp:wrapNone/>
                <wp:docPr id="105" name="Rounded Rectangle 105"/>
                <wp:cNvGraphicFramePr/>
                <a:graphic xmlns:a="http://schemas.openxmlformats.org/drawingml/2006/main">
                  <a:graphicData uri="http://schemas.microsoft.com/office/word/2010/wordprocessingShape">
                    <wps:wsp>
                      <wps:cNvSpPr/>
                      <wps:spPr>
                        <a:xfrm>
                          <a:off x="0" y="0"/>
                          <a:ext cx="1590675" cy="438150"/>
                        </a:xfrm>
                        <a:prstGeom prst="roundRect">
                          <a:avLst/>
                        </a:prstGeom>
                        <a:solidFill>
                          <a:srgbClr val="629DD1"/>
                        </a:solidFill>
                        <a:ln w="50800" cap="flat" cmpd="sng" algn="ctr">
                          <a:solidFill>
                            <a:sysClr val="window" lastClr="FFFFFF"/>
                          </a:solidFill>
                          <a:prstDash val="solid"/>
                        </a:ln>
                        <a:effectLst>
                          <a:outerShdw blurRad="50800" dist="38100" dir="5400000" rotWithShape="0">
                            <a:srgbClr val="000000">
                              <a:alpha val="35000"/>
                            </a:srgbClr>
                          </a:outerShdw>
                        </a:effectLst>
                      </wps:spPr>
                      <wps:txbx>
                        <w:txbxContent>
                          <w:p w14:paraId="4CEB8635" w14:textId="77777777" w:rsidR="00A802A1" w:rsidRPr="006066FC" w:rsidRDefault="00A802A1" w:rsidP="00BA5998">
                            <w:pPr>
                              <w:jc w:val="center"/>
                              <w:rPr>
                                <w:color w:val="FFFFFF" w:themeColor="background1"/>
                                <w:sz w:val="16"/>
                                <w:szCs w:val="16"/>
                                <w:lang w:val="sr-Cyrl-RS"/>
                              </w:rPr>
                            </w:pPr>
                            <w:r>
                              <w:rPr>
                                <w:color w:val="FFFFFF" w:themeColor="background1"/>
                                <w:sz w:val="16"/>
                                <w:szCs w:val="16"/>
                                <w:lang w:val="sr-Cyrl-RS"/>
                              </w:rPr>
                              <w:t>Одељење з</w:t>
                            </w:r>
                            <w:r>
                              <w:rPr>
                                <w:color w:val="FFFFFF" w:themeColor="background1"/>
                                <w:sz w:val="16"/>
                                <w:szCs w:val="16"/>
                                <w:lang w:val="sr-Latn-RS"/>
                              </w:rPr>
                              <w:t xml:space="preserve">a </w:t>
                            </w:r>
                            <w:r>
                              <w:rPr>
                                <w:color w:val="FFFFFF" w:themeColor="background1"/>
                                <w:sz w:val="16"/>
                                <w:szCs w:val="16"/>
                                <w:lang w:val="sr-Cyrl-RS"/>
                              </w:rPr>
                              <w:t>стратешко планирање јавне 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4EDCB" id="Rounded Rectangle 105" o:spid="_x0000_s1058" style="position:absolute;margin-left:-43.35pt;margin-top:14.5pt;width:125.25pt;height:3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" fillcolor="#629dd1" strokecolor="window" strokeweight="4pt">
                <v:shadow on="t" color="black" opacity="22937f" origin=",.5" offset="0,3pt"/>
                <v:textbox>
                  <w:txbxContent>
                    <w:p w14:paraId="4CEB8635" w14:textId="77777777" w:rsidR="00A802A1" w:rsidRPr="006066FC" w:rsidRDefault="00A802A1" w:rsidP="00BA5998">
                      <w:pPr>
                        <w:jc w:val="center"/>
                        <w:rPr>
                          <w:color w:val="FFFFFF" w:themeColor="background1"/>
                          <w:sz w:val="16"/>
                          <w:szCs w:val="16"/>
                          <w:lang w:val="sr-Cyrl-RS"/>
                        </w:rPr>
                      </w:pPr>
                      <w:r>
                        <w:rPr>
                          <w:color w:val="FFFFFF" w:themeColor="background1"/>
                          <w:sz w:val="16"/>
                          <w:szCs w:val="16"/>
                          <w:lang w:val="sr-Cyrl-RS"/>
                        </w:rPr>
                        <w:t>Одељење з</w:t>
                      </w:r>
                      <w:r>
                        <w:rPr>
                          <w:color w:val="FFFFFF" w:themeColor="background1"/>
                          <w:sz w:val="16"/>
                          <w:szCs w:val="16"/>
                          <w:lang w:val="sr-Latn-RS"/>
                        </w:rPr>
                        <w:t xml:space="preserve">a </w:t>
                      </w:r>
                      <w:r>
                        <w:rPr>
                          <w:color w:val="FFFFFF" w:themeColor="background1"/>
                          <w:sz w:val="16"/>
                          <w:szCs w:val="16"/>
                          <w:lang w:val="sr-Cyrl-RS"/>
                        </w:rPr>
                        <w:t>стратешко планирање јавне управе</w:t>
                      </w:r>
                    </w:p>
                  </w:txbxContent>
                </v:textbox>
              </v:roundrect>
            </w:pict>
          </mc:Fallback>
        </mc:AlternateContent>
      </w:r>
    </w:p>
    <w:p w14:paraId="6D45C933" w14:textId="77777777" w:rsidR="00BA5998" w:rsidRDefault="00BA5998" w:rsidP="00BA5998">
      <w:r w:rsidRPr="00A51438">
        <w:rPr>
          <w:noProof/>
          <w:sz w:val="16"/>
          <w:szCs w:val="16"/>
        </w:rPr>
        <mc:AlternateContent>
          <mc:Choice Requires="wps">
            <w:drawing>
              <wp:anchor distT="0" distB="0" distL="114300" distR="114300" simplePos="0" relativeHeight="251677696" behindDoc="0" locked="0" layoutInCell="1" allowOverlap="1" wp14:anchorId="0F055E96" wp14:editId="5C0A4DE6">
                <wp:simplePos x="0" y="0"/>
                <wp:positionH relativeFrom="page">
                  <wp:posOffset>2049145</wp:posOffset>
                </wp:positionH>
                <wp:positionV relativeFrom="paragraph">
                  <wp:posOffset>9525</wp:posOffset>
                </wp:positionV>
                <wp:extent cx="1266825" cy="609600"/>
                <wp:effectExtent l="0" t="0" r="28575" b="19050"/>
                <wp:wrapNone/>
                <wp:docPr id="35" name="Rounded Rectangle 35"/>
                <wp:cNvGraphicFramePr/>
                <a:graphic xmlns:a="http://schemas.openxmlformats.org/drawingml/2006/main">
                  <a:graphicData uri="http://schemas.microsoft.com/office/word/2010/wordprocessingShape">
                    <wps:wsp>
                      <wps:cNvSpPr/>
                      <wps:spPr>
                        <a:xfrm>
                          <a:off x="0" y="0"/>
                          <a:ext cx="1266825" cy="60960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47E5478A" w14:textId="77777777" w:rsidR="00A802A1" w:rsidRDefault="00A802A1" w:rsidP="00BA5998">
                            <w:pPr>
                              <w:jc w:val="center"/>
                            </w:pPr>
                            <w:r>
                              <w:rPr>
                                <w:color w:val="FFFFFF" w:themeColor="background1"/>
                                <w:sz w:val="16"/>
                                <w:szCs w:val="16"/>
                                <w:lang w:val="sr-Cyrl-RS"/>
                              </w:rPr>
                              <w:t>Група за управаљање променама у систему локалне самоуправе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55E96" id="Rounded Rectangle 35" o:spid="_x0000_s1059" style="position:absolute;margin-left:161.35pt;margin-top:.75pt;width:99.75pt;height:4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" fillcolor="#4472c4 [3204]" strokecolor="white [3201]" strokeweight="1.5pt">
                <v:stroke joinstyle="miter"/>
                <v:textbox>
                  <w:txbxContent>
                    <w:p w14:paraId="47E5478A" w14:textId="77777777" w:rsidR="00A802A1" w:rsidRDefault="00A802A1" w:rsidP="00BA5998">
                      <w:pPr>
                        <w:jc w:val="center"/>
                      </w:pPr>
                      <w:r>
                        <w:rPr>
                          <w:color w:val="FFFFFF" w:themeColor="background1"/>
                          <w:sz w:val="16"/>
                          <w:szCs w:val="16"/>
                          <w:lang w:val="sr-Cyrl-RS"/>
                        </w:rPr>
                        <w:t>Група за управаљање променама у систему локалне самоуправе</w:t>
                      </w:r>
                    </w:p>
                  </w:txbxContent>
                </v:textbox>
                <w10:wrap anchorx="page"/>
              </v:roundrect>
            </w:pict>
          </mc:Fallback>
        </mc:AlternateContent>
      </w:r>
      <w:r w:rsidRPr="00A51438">
        <w:rPr>
          <w:noProof/>
          <w:sz w:val="16"/>
          <w:szCs w:val="16"/>
        </w:rPr>
        <mc:AlternateContent>
          <mc:Choice Requires="wps">
            <w:drawing>
              <wp:anchor distT="0" distB="0" distL="114300" distR="114300" simplePos="0" relativeHeight="251680768" behindDoc="0" locked="0" layoutInCell="1" allowOverlap="1" wp14:anchorId="125B4D3E" wp14:editId="53AF1173">
                <wp:simplePos x="0" y="0"/>
                <wp:positionH relativeFrom="column">
                  <wp:posOffset>7839074</wp:posOffset>
                </wp:positionH>
                <wp:positionV relativeFrom="paragraph">
                  <wp:posOffset>57150</wp:posOffset>
                </wp:positionV>
                <wp:extent cx="1057275" cy="607161"/>
                <wp:effectExtent l="0" t="0" r="28575" b="21590"/>
                <wp:wrapNone/>
                <wp:docPr id="39" name="Rounded Rectangle 39"/>
                <wp:cNvGraphicFramePr/>
                <a:graphic xmlns:a="http://schemas.openxmlformats.org/drawingml/2006/main">
                  <a:graphicData uri="http://schemas.microsoft.com/office/word/2010/wordprocessingShape">
                    <wps:wsp>
                      <wps:cNvSpPr/>
                      <wps:spPr>
                        <a:xfrm>
                          <a:off x="0" y="0"/>
                          <a:ext cx="1057275" cy="607161"/>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2072B34D" w14:textId="77777777" w:rsidR="00A802A1" w:rsidRPr="006066FC" w:rsidRDefault="00A802A1" w:rsidP="00BA5998">
                            <w:pPr>
                              <w:jc w:val="center"/>
                              <w:rPr>
                                <w:color w:val="0070C0"/>
                                <w:sz w:val="14"/>
                                <w:szCs w:val="14"/>
                                <w:lang w:val="sr-Cyrl-RS"/>
                              </w:rPr>
                            </w:pPr>
                            <w:r w:rsidRPr="006066FC">
                              <w:rPr>
                                <w:color w:val="0070C0"/>
                                <w:sz w:val="14"/>
                                <w:szCs w:val="14"/>
                                <w:lang w:val="sr-Cyrl-RS"/>
                              </w:rPr>
                              <w:t>Група за планирање и припрему пројеката</w:t>
                            </w:r>
                          </w:p>
                          <w:p w14:paraId="6B554B57" w14:textId="77777777" w:rsidR="00A802A1" w:rsidRPr="00B47405" w:rsidRDefault="00A802A1" w:rsidP="00BA5998">
                            <w:pPr>
                              <w:jc w:val="center"/>
                              <w:rPr>
                                <w:lang w:val="sr-Cyrl-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B4D3E" id="Rounded Rectangle 39" o:spid="_x0000_s1060" style="position:absolute;margin-left:617.25pt;margin-top:4.5pt;width:83.25pt;height:4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" fillcolor="#deebf7" strokecolor="#41719c" strokeweight="1pt">
                <v:stroke joinstyle="miter"/>
                <v:textbox>
                  <w:txbxContent>
                    <w:p w14:paraId="2072B34D" w14:textId="77777777" w:rsidR="00A802A1" w:rsidRPr="006066FC" w:rsidRDefault="00A802A1" w:rsidP="00BA5998">
                      <w:pPr>
                        <w:jc w:val="center"/>
                        <w:rPr>
                          <w:color w:val="0070C0"/>
                          <w:sz w:val="14"/>
                          <w:szCs w:val="14"/>
                          <w:lang w:val="sr-Cyrl-RS"/>
                        </w:rPr>
                      </w:pPr>
                      <w:r w:rsidRPr="006066FC">
                        <w:rPr>
                          <w:color w:val="0070C0"/>
                          <w:sz w:val="14"/>
                          <w:szCs w:val="14"/>
                          <w:lang w:val="sr-Cyrl-RS"/>
                        </w:rPr>
                        <w:t>Група за планирање и припрему пројеката</w:t>
                      </w:r>
                    </w:p>
                    <w:p w14:paraId="6B554B57" w14:textId="77777777" w:rsidR="00A802A1" w:rsidRPr="00B47405" w:rsidRDefault="00A802A1" w:rsidP="00BA5998">
                      <w:pPr>
                        <w:jc w:val="center"/>
                        <w:rPr>
                          <w:lang w:val="sr-Cyrl-RS"/>
                        </w:rPr>
                      </w:pPr>
                    </w:p>
                  </w:txbxContent>
                </v:textbox>
              </v:roundrect>
            </w:pict>
          </mc:Fallback>
        </mc:AlternateContent>
      </w:r>
    </w:p>
    <w:p w14:paraId="2944A6F6" w14:textId="77777777" w:rsidR="00BA5998" w:rsidRDefault="00BA5998" w:rsidP="00BA5998">
      <w:r w:rsidRPr="00A51438">
        <w:rPr>
          <w:noProof/>
          <w:sz w:val="16"/>
          <w:szCs w:val="16"/>
        </w:rPr>
        <mc:AlternateContent>
          <mc:Choice Requires="wps">
            <w:drawing>
              <wp:anchor distT="0" distB="0" distL="114300" distR="114300" simplePos="0" relativeHeight="251670528" behindDoc="0" locked="0" layoutInCell="1" allowOverlap="1" wp14:anchorId="7E3D3F04" wp14:editId="0EA77F48">
                <wp:simplePos x="0" y="0"/>
                <wp:positionH relativeFrom="column">
                  <wp:posOffset>2647950</wp:posOffset>
                </wp:positionH>
                <wp:positionV relativeFrom="paragraph">
                  <wp:posOffset>9525</wp:posOffset>
                </wp:positionV>
                <wp:extent cx="1362075" cy="304800"/>
                <wp:effectExtent l="0" t="0" r="28575" b="19050"/>
                <wp:wrapNone/>
                <wp:docPr id="141" name="Rounded Rectangle 141"/>
                <wp:cNvGraphicFramePr/>
                <a:graphic xmlns:a="http://schemas.openxmlformats.org/drawingml/2006/main">
                  <a:graphicData uri="http://schemas.microsoft.com/office/word/2010/wordprocessingShape">
                    <wps:wsp>
                      <wps:cNvSpPr/>
                      <wps:spPr>
                        <a:xfrm>
                          <a:off x="0" y="0"/>
                          <a:ext cx="1362075" cy="304800"/>
                        </a:xfrm>
                        <a:prstGeom prst="round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016B4043" w14:textId="77777777" w:rsidR="00A802A1" w:rsidRPr="006066FC" w:rsidRDefault="00A802A1" w:rsidP="00BA5998">
                            <w:pPr>
                              <w:jc w:val="center"/>
                              <w:rPr>
                                <w:color w:val="0070C0"/>
                                <w:sz w:val="15"/>
                                <w:szCs w:val="15"/>
                                <w:lang w:val="sr-Cyrl-RS"/>
                              </w:rPr>
                            </w:pPr>
                            <w:r w:rsidRPr="006066FC">
                              <w:rPr>
                                <w:color w:val="0070C0"/>
                                <w:sz w:val="15"/>
                                <w:szCs w:val="15"/>
                                <w:lang w:val="sr-Cyrl-RS"/>
                              </w:rPr>
                              <w:t>Група за радне односе</w:t>
                            </w:r>
                          </w:p>
                          <w:p w14:paraId="0A8CFC3F"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D3F04" id="Rounded Rectangle 141" o:spid="_x0000_s1061" style="position:absolute;margin-left:208.5pt;margin-top:.75pt;width:107.2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" fillcolor="#d9e2f3 [660]" strokecolor="#41719c" strokeweight="1pt">
                <v:stroke joinstyle="miter"/>
                <v:textbox>
                  <w:txbxContent>
                    <w:p w14:paraId="016B4043" w14:textId="77777777" w:rsidR="00A802A1" w:rsidRPr="006066FC" w:rsidRDefault="00A802A1" w:rsidP="00BA5998">
                      <w:pPr>
                        <w:jc w:val="center"/>
                        <w:rPr>
                          <w:color w:val="0070C0"/>
                          <w:sz w:val="15"/>
                          <w:szCs w:val="15"/>
                          <w:lang w:val="sr-Cyrl-RS"/>
                        </w:rPr>
                      </w:pPr>
                      <w:r w:rsidRPr="006066FC">
                        <w:rPr>
                          <w:color w:val="0070C0"/>
                          <w:sz w:val="15"/>
                          <w:szCs w:val="15"/>
                          <w:lang w:val="sr-Cyrl-RS"/>
                        </w:rPr>
                        <w:t>Група за радне односе</w:t>
                      </w:r>
                    </w:p>
                    <w:p w14:paraId="0A8CFC3F" w14:textId="77777777" w:rsidR="00A802A1" w:rsidRDefault="00A802A1" w:rsidP="00BA5998">
                      <w:pPr>
                        <w:jc w:val="center"/>
                      </w:pPr>
                    </w:p>
                  </w:txbxContent>
                </v:textbox>
              </v:roundrect>
            </w:pict>
          </mc:Fallback>
        </mc:AlternateContent>
      </w:r>
      <w:r w:rsidRPr="00A51438">
        <w:rPr>
          <w:noProof/>
          <w:sz w:val="16"/>
          <w:szCs w:val="16"/>
        </w:rPr>
        <mc:AlternateContent>
          <mc:Choice Requires="wps">
            <w:drawing>
              <wp:anchor distT="0" distB="0" distL="114300" distR="114300" simplePos="0" relativeHeight="251673600" behindDoc="0" locked="0" layoutInCell="1" allowOverlap="1" wp14:anchorId="4ACAA654" wp14:editId="5B5BAEB1">
                <wp:simplePos x="0" y="0"/>
                <wp:positionH relativeFrom="column">
                  <wp:posOffset>6038850</wp:posOffset>
                </wp:positionH>
                <wp:positionV relativeFrom="paragraph">
                  <wp:posOffset>68580</wp:posOffset>
                </wp:positionV>
                <wp:extent cx="1143000" cy="533400"/>
                <wp:effectExtent l="0" t="0" r="19050" b="19050"/>
                <wp:wrapNone/>
                <wp:docPr id="136" name="Rounded Rectangle 136"/>
                <wp:cNvGraphicFramePr/>
                <a:graphic xmlns:a="http://schemas.openxmlformats.org/drawingml/2006/main">
                  <a:graphicData uri="http://schemas.microsoft.com/office/word/2010/wordprocessingShape">
                    <wps:wsp>
                      <wps:cNvSpPr/>
                      <wps:spPr>
                        <a:xfrm>
                          <a:off x="0" y="0"/>
                          <a:ext cx="1143000" cy="53340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1E137EC5" w14:textId="77777777" w:rsidR="00A802A1" w:rsidRPr="003A74E2" w:rsidRDefault="00A802A1" w:rsidP="00BA5998">
                            <w:pPr>
                              <w:jc w:val="center"/>
                              <w:rPr>
                                <w:color w:val="FFFFFF" w:themeColor="background1"/>
                                <w:sz w:val="16"/>
                                <w:szCs w:val="16"/>
                                <w:lang w:val="sr-Cyrl-RS"/>
                              </w:rPr>
                            </w:pPr>
                            <w:r w:rsidRPr="003A74E2">
                              <w:rPr>
                                <w:color w:val="FFFFFF" w:themeColor="background1"/>
                                <w:sz w:val="16"/>
                                <w:szCs w:val="16"/>
                                <w:lang w:val="sr-Cyrl-RS"/>
                              </w:rPr>
                              <w:t>Група за стручн</w:t>
                            </w:r>
                            <w:r>
                              <w:rPr>
                                <w:color w:val="FFFFFF" w:themeColor="background1"/>
                                <w:sz w:val="16"/>
                                <w:szCs w:val="16"/>
                                <w:lang w:val="sr-Cyrl-RS"/>
                              </w:rPr>
                              <w:t>е испите</w:t>
                            </w:r>
                          </w:p>
                          <w:p w14:paraId="6CF32088"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AA654" id="Rounded Rectangle 136" o:spid="_x0000_s1062" style="position:absolute;margin-left:475.5pt;margin-top:5.4pt;width:90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" fillcolor="#4472c4 [3204]" strokecolor="white [3201]" strokeweight="1.5pt">
                <v:stroke joinstyle="miter"/>
                <v:textbox>
                  <w:txbxContent>
                    <w:p w14:paraId="1E137EC5" w14:textId="77777777" w:rsidR="00A802A1" w:rsidRPr="003A74E2" w:rsidRDefault="00A802A1" w:rsidP="00BA5998">
                      <w:pPr>
                        <w:jc w:val="center"/>
                        <w:rPr>
                          <w:color w:val="FFFFFF" w:themeColor="background1"/>
                          <w:sz w:val="16"/>
                          <w:szCs w:val="16"/>
                          <w:lang w:val="sr-Cyrl-RS"/>
                        </w:rPr>
                      </w:pPr>
                      <w:r w:rsidRPr="003A74E2">
                        <w:rPr>
                          <w:color w:val="FFFFFF" w:themeColor="background1"/>
                          <w:sz w:val="16"/>
                          <w:szCs w:val="16"/>
                          <w:lang w:val="sr-Cyrl-RS"/>
                        </w:rPr>
                        <w:t>Група за стручн</w:t>
                      </w:r>
                      <w:r>
                        <w:rPr>
                          <w:color w:val="FFFFFF" w:themeColor="background1"/>
                          <w:sz w:val="16"/>
                          <w:szCs w:val="16"/>
                          <w:lang w:val="sr-Cyrl-RS"/>
                        </w:rPr>
                        <w:t>е испите</w:t>
                      </w:r>
                    </w:p>
                    <w:p w14:paraId="6CF32088" w14:textId="77777777" w:rsidR="00A802A1" w:rsidRDefault="00A802A1" w:rsidP="00BA5998">
                      <w:pPr>
                        <w:jc w:val="center"/>
                      </w:pPr>
                    </w:p>
                  </w:txbxContent>
                </v:textbox>
              </v:roundrect>
            </w:pict>
          </mc:Fallback>
        </mc:AlternateContent>
      </w:r>
      <w:r w:rsidRPr="00A51438">
        <w:rPr>
          <w:noProof/>
          <w:sz w:val="16"/>
          <w:szCs w:val="16"/>
        </w:rPr>
        <mc:AlternateContent>
          <mc:Choice Requires="wps">
            <w:drawing>
              <wp:anchor distT="0" distB="0" distL="114300" distR="114300" simplePos="0" relativeHeight="251675648" behindDoc="0" locked="0" layoutInCell="1" allowOverlap="1" wp14:anchorId="6749B5C2" wp14:editId="11CEBE2D">
                <wp:simplePos x="0" y="0"/>
                <wp:positionH relativeFrom="column">
                  <wp:posOffset>4382135</wp:posOffset>
                </wp:positionH>
                <wp:positionV relativeFrom="paragraph">
                  <wp:posOffset>9525</wp:posOffset>
                </wp:positionV>
                <wp:extent cx="1152525" cy="533400"/>
                <wp:effectExtent l="0" t="0" r="28575" b="19050"/>
                <wp:wrapNone/>
                <wp:docPr id="132" name="Rounded Rectangle 132"/>
                <wp:cNvGraphicFramePr/>
                <a:graphic xmlns:a="http://schemas.openxmlformats.org/drawingml/2006/main">
                  <a:graphicData uri="http://schemas.microsoft.com/office/word/2010/wordprocessingShape">
                    <wps:wsp>
                      <wps:cNvSpPr/>
                      <wps:spPr>
                        <a:xfrm>
                          <a:off x="0" y="0"/>
                          <a:ext cx="1152525" cy="53340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5411D0B6" w14:textId="77777777" w:rsidR="00A802A1" w:rsidRPr="003A74E2" w:rsidRDefault="00A802A1" w:rsidP="00BA5998">
                            <w:pPr>
                              <w:jc w:val="center"/>
                              <w:rPr>
                                <w:color w:val="FFFFFF" w:themeColor="background1"/>
                                <w:sz w:val="16"/>
                                <w:szCs w:val="16"/>
                                <w:lang w:val="sr-Cyrl-RS"/>
                              </w:rPr>
                            </w:pPr>
                            <w:r>
                              <w:rPr>
                                <w:color w:val="FFFFFF" w:themeColor="background1"/>
                                <w:sz w:val="16"/>
                                <w:szCs w:val="16"/>
                                <w:lang w:val="sr-Cyrl-RS"/>
                              </w:rPr>
                              <w:t>Одсек за политичко организовање</w:t>
                            </w:r>
                          </w:p>
                          <w:p w14:paraId="4A80B952"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9B5C2" id="Rounded Rectangle 132" o:spid="_x0000_s1063" style="position:absolute;margin-left:345.05pt;margin-top:.75pt;width:90.7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" fillcolor="#4472c4 [3204]" strokecolor="white [3201]" strokeweight="1.5pt">
                <v:stroke joinstyle="miter"/>
                <v:textbox>
                  <w:txbxContent>
                    <w:p w14:paraId="5411D0B6" w14:textId="77777777" w:rsidR="00A802A1" w:rsidRPr="003A74E2" w:rsidRDefault="00A802A1" w:rsidP="00BA5998">
                      <w:pPr>
                        <w:jc w:val="center"/>
                        <w:rPr>
                          <w:color w:val="FFFFFF" w:themeColor="background1"/>
                          <w:sz w:val="16"/>
                          <w:szCs w:val="16"/>
                          <w:lang w:val="sr-Cyrl-RS"/>
                        </w:rPr>
                      </w:pPr>
                      <w:r>
                        <w:rPr>
                          <w:color w:val="FFFFFF" w:themeColor="background1"/>
                          <w:sz w:val="16"/>
                          <w:szCs w:val="16"/>
                          <w:lang w:val="sr-Cyrl-RS"/>
                        </w:rPr>
                        <w:t>Одсек за политичко организовање</w:t>
                      </w:r>
                    </w:p>
                    <w:p w14:paraId="4A80B952" w14:textId="77777777" w:rsidR="00A802A1" w:rsidRDefault="00A802A1" w:rsidP="00BA5998">
                      <w:pPr>
                        <w:jc w:val="center"/>
                      </w:pPr>
                    </w:p>
                  </w:txbxContent>
                </v:textbox>
              </v:roundrect>
            </w:pict>
          </mc:Fallback>
        </mc:AlternateContent>
      </w:r>
    </w:p>
    <w:p w14:paraId="49C5E18A" w14:textId="77777777" w:rsidR="00BA5998" w:rsidRDefault="00BA5998" w:rsidP="00BA5998">
      <w:r w:rsidRPr="00A51438">
        <w:rPr>
          <w:noProof/>
          <w:sz w:val="16"/>
          <w:szCs w:val="16"/>
        </w:rPr>
        <mc:AlternateContent>
          <mc:Choice Requires="wps">
            <w:drawing>
              <wp:anchor distT="0" distB="0" distL="114300" distR="114300" simplePos="0" relativeHeight="251718656" behindDoc="0" locked="0" layoutInCell="1" allowOverlap="1" wp14:anchorId="43629100" wp14:editId="37617FDF">
                <wp:simplePos x="0" y="0"/>
                <wp:positionH relativeFrom="column">
                  <wp:posOffset>-615521</wp:posOffset>
                </wp:positionH>
                <wp:positionV relativeFrom="paragraph">
                  <wp:posOffset>210116</wp:posOffset>
                </wp:positionV>
                <wp:extent cx="1743075" cy="419100"/>
                <wp:effectExtent l="0" t="0" r="28575" b="19050"/>
                <wp:wrapNone/>
                <wp:docPr id="106" name="Rounded Rectangle 106"/>
                <wp:cNvGraphicFramePr/>
                <a:graphic xmlns:a="http://schemas.openxmlformats.org/drawingml/2006/main">
                  <a:graphicData uri="http://schemas.microsoft.com/office/word/2010/wordprocessingShape">
                    <wps:wsp>
                      <wps:cNvSpPr/>
                      <wps:spPr>
                        <a:xfrm>
                          <a:off x="0" y="0"/>
                          <a:ext cx="1743075" cy="419100"/>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3FF34992" w14:textId="77777777" w:rsidR="00A802A1" w:rsidRPr="006066FC" w:rsidRDefault="00A802A1" w:rsidP="00BA5998">
                            <w:pPr>
                              <w:jc w:val="center"/>
                              <w:rPr>
                                <w:color w:val="0070C0"/>
                                <w:sz w:val="15"/>
                                <w:szCs w:val="15"/>
                                <w:lang w:val="sr-Cyrl-RS"/>
                              </w:rPr>
                            </w:pPr>
                            <w:r>
                              <w:rPr>
                                <w:color w:val="0070C0"/>
                                <w:sz w:val="15"/>
                                <w:szCs w:val="15"/>
                                <w:lang w:val="sr-Cyrl-RS"/>
                              </w:rPr>
                              <w:t>Група за управљање реформом јавне управе</w:t>
                            </w:r>
                          </w:p>
                          <w:p w14:paraId="735A3CBA"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29100" id="Rounded Rectangle 106" o:spid="_x0000_s1064" style="position:absolute;margin-left:-48.45pt;margin-top:16.55pt;width:137.25pt;height: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" fillcolor="#e0ebf6" strokecolor="#41719c" strokeweight="1pt">
                <v:stroke joinstyle="miter"/>
                <v:textbox>
                  <w:txbxContent>
                    <w:p w14:paraId="3FF34992" w14:textId="77777777" w:rsidR="00A802A1" w:rsidRPr="006066FC" w:rsidRDefault="00A802A1" w:rsidP="00BA5998">
                      <w:pPr>
                        <w:jc w:val="center"/>
                        <w:rPr>
                          <w:color w:val="0070C0"/>
                          <w:sz w:val="15"/>
                          <w:szCs w:val="15"/>
                          <w:lang w:val="sr-Cyrl-RS"/>
                        </w:rPr>
                      </w:pPr>
                      <w:r>
                        <w:rPr>
                          <w:color w:val="0070C0"/>
                          <w:sz w:val="15"/>
                          <w:szCs w:val="15"/>
                          <w:lang w:val="sr-Cyrl-RS"/>
                        </w:rPr>
                        <w:t>Група за управљање реформом јавне управе</w:t>
                      </w:r>
                    </w:p>
                    <w:p w14:paraId="735A3CBA" w14:textId="77777777" w:rsidR="00A802A1" w:rsidRDefault="00A802A1" w:rsidP="00BA5998">
                      <w:pPr>
                        <w:jc w:val="center"/>
                      </w:pPr>
                    </w:p>
                  </w:txbxContent>
                </v:textbox>
              </v:roundrect>
            </w:pict>
          </mc:Fallback>
        </mc:AlternateContent>
      </w:r>
      <w:r w:rsidRPr="00A51438">
        <w:rPr>
          <w:noProof/>
          <w:sz w:val="16"/>
          <w:szCs w:val="16"/>
        </w:rPr>
        <mc:AlternateContent>
          <mc:Choice Requires="wps">
            <w:drawing>
              <wp:anchor distT="0" distB="0" distL="114300" distR="114300" simplePos="0" relativeHeight="251671552" behindDoc="0" locked="0" layoutInCell="1" allowOverlap="1" wp14:anchorId="327363CE" wp14:editId="0FC8AEDB">
                <wp:simplePos x="0" y="0"/>
                <wp:positionH relativeFrom="column">
                  <wp:posOffset>2457450</wp:posOffset>
                </wp:positionH>
                <wp:positionV relativeFrom="paragraph">
                  <wp:posOffset>177165</wp:posOffset>
                </wp:positionV>
                <wp:extent cx="1752600" cy="590550"/>
                <wp:effectExtent l="0" t="0" r="19050" b="19050"/>
                <wp:wrapNone/>
                <wp:docPr id="138" name="Rounded Rectangle 138"/>
                <wp:cNvGraphicFramePr/>
                <a:graphic xmlns:a="http://schemas.openxmlformats.org/drawingml/2006/main">
                  <a:graphicData uri="http://schemas.microsoft.com/office/word/2010/wordprocessingShape">
                    <wps:wsp>
                      <wps:cNvSpPr/>
                      <wps:spPr>
                        <a:xfrm>
                          <a:off x="0" y="0"/>
                          <a:ext cx="1752600" cy="59055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7F2B721F" w14:textId="77777777" w:rsidR="00A802A1" w:rsidRPr="004739A6" w:rsidRDefault="00A802A1" w:rsidP="00BA5998">
                            <w:pPr>
                              <w:jc w:val="center"/>
                              <w:rPr>
                                <w:color w:val="FFFFFF" w:themeColor="background1"/>
                                <w:sz w:val="16"/>
                                <w:szCs w:val="16"/>
                                <w:lang w:val="sr-Cyrl-RS"/>
                              </w:rPr>
                            </w:pPr>
                            <w:r w:rsidRPr="004739A6">
                              <w:rPr>
                                <w:color w:val="FFFFFF" w:themeColor="background1"/>
                                <w:sz w:val="16"/>
                                <w:szCs w:val="16"/>
                                <w:lang w:val="sr-Cyrl-RS"/>
                              </w:rPr>
                              <w:t>Одсек за систем плата и каталогизацију и вредновање радних места у јавном сектору</w:t>
                            </w:r>
                          </w:p>
                          <w:p w14:paraId="40C61A7B" w14:textId="77777777" w:rsidR="00A802A1" w:rsidRDefault="00A802A1" w:rsidP="00BA5998">
                            <w:pPr>
                              <w:jc w:val="center"/>
                            </w:pPr>
                          </w:p>
                          <w:p w14:paraId="0AF2A70B"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363CE" id="Rounded Rectangle 138" o:spid="_x0000_s1065" style="position:absolute;margin-left:193.5pt;margin-top:13.95pt;width:138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" fillcolor="#4472c4 [3204]" strokecolor="white [3201]" strokeweight="1.5pt">
                <v:stroke joinstyle="miter"/>
                <v:textbox>
                  <w:txbxContent>
                    <w:p w14:paraId="7F2B721F" w14:textId="77777777" w:rsidR="00A802A1" w:rsidRPr="004739A6" w:rsidRDefault="00A802A1" w:rsidP="00BA5998">
                      <w:pPr>
                        <w:jc w:val="center"/>
                        <w:rPr>
                          <w:color w:val="FFFFFF" w:themeColor="background1"/>
                          <w:sz w:val="16"/>
                          <w:szCs w:val="16"/>
                          <w:lang w:val="sr-Cyrl-RS"/>
                        </w:rPr>
                      </w:pPr>
                      <w:r w:rsidRPr="004739A6">
                        <w:rPr>
                          <w:color w:val="FFFFFF" w:themeColor="background1"/>
                          <w:sz w:val="16"/>
                          <w:szCs w:val="16"/>
                          <w:lang w:val="sr-Cyrl-RS"/>
                        </w:rPr>
                        <w:t>Одсек за систем плата и каталогизацију и вредновање радних места у јавном сектору</w:t>
                      </w:r>
                    </w:p>
                    <w:p w14:paraId="40C61A7B" w14:textId="77777777" w:rsidR="00A802A1" w:rsidRDefault="00A802A1" w:rsidP="00BA5998">
                      <w:pPr>
                        <w:jc w:val="center"/>
                      </w:pPr>
                    </w:p>
                    <w:p w14:paraId="0AF2A70B" w14:textId="77777777" w:rsidR="00A802A1" w:rsidRDefault="00A802A1" w:rsidP="00BA5998">
                      <w:pPr>
                        <w:jc w:val="center"/>
                      </w:pPr>
                    </w:p>
                  </w:txbxContent>
                </v:textbox>
              </v:roundrect>
            </w:pict>
          </mc:Fallback>
        </mc:AlternateContent>
      </w:r>
    </w:p>
    <w:p w14:paraId="476A517C" w14:textId="77777777" w:rsidR="00BA5998" w:rsidRDefault="00BA5998" w:rsidP="00BA5998"/>
    <w:p w14:paraId="54C4E088" w14:textId="77777777" w:rsidR="00BA5998" w:rsidRDefault="00BA5998" w:rsidP="00BA5998">
      <w:r w:rsidRPr="00A51438">
        <w:rPr>
          <w:noProof/>
          <w:sz w:val="16"/>
          <w:szCs w:val="16"/>
        </w:rPr>
        <mc:AlternateContent>
          <mc:Choice Requires="wps">
            <w:drawing>
              <wp:anchor distT="0" distB="0" distL="114300" distR="114300" simplePos="0" relativeHeight="251715584" behindDoc="0" locked="0" layoutInCell="1" allowOverlap="1" wp14:anchorId="20E8B2F2" wp14:editId="1A25A7E9">
                <wp:simplePos x="0" y="0"/>
                <wp:positionH relativeFrom="column">
                  <wp:posOffset>4381500</wp:posOffset>
                </wp:positionH>
                <wp:positionV relativeFrom="paragraph">
                  <wp:posOffset>169544</wp:posOffset>
                </wp:positionV>
                <wp:extent cx="1152525" cy="714375"/>
                <wp:effectExtent l="76200" t="38100" r="104775" b="142875"/>
                <wp:wrapNone/>
                <wp:docPr id="98" name="Rounded Rectangle 98"/>
                <wp:cNvGraphicFramePr/>
                <a:graphic xmlns:a="http://schemas.openxmlformats.org/drawingml/2006/main">
                  <a:graphicData uri="http://schemas.microsoft.com/office/word/2010/wordprocessingShape">
                    <wps:wsp>
                      <wps:cNvSpPr/>
                      <wps:spPr>
                        <a:xfrm>
                          <a:off x="0" y="0"/>
                          <a:ext cx="1152525" cy="714375"/>
                        </a:xfrm>
                        <a:prstGeom prst="roundRect">
                          <a:avLst/>
                        </a:prstGeom>
                        <a:solidFill>
                          <a:srgbClr val="629DD1"/>
                        </a:solidFill>
                        <a:ln w="50800" cap="flat" cmpd="sng" algn="ctr">
                          <a:solidFill>
                            <a:sysClr val="window" lastClr="FFFFFF"/>
                          </a:solidFill>
                          <a:prstDash val="solid"/>
                        </a:ln>
                        <a:effectLst>
                          <a:outerShdw blurRad="50800" dist="38100" dir="5400000" rotWithShape="0">
                            <a:srgbClr val="000000">
                              <a:alpha val="35000"/>
                            </a:srgbClr>
                          </a:outerShdw>
                        </a:effectLst>
                      </wps:spPr>
                      <wps:txbx>
                        <w:txbxContent>
                          <w:p w14:paraId="6A946283" w14:textId="77777777" w:rsidR="00A802A1" w:rsidRPr="003A74E2" w:rsidRDefault="00A802A1" w:rsidP="00BA5998">
                            <w:pPr>
                              <w:jc w:val="center"/>
                              <w:rPr>
                                <w:color w:val="FFFFFF" w:themeColor="background1"/>
                                <w:sz w:val="16"/>
                                <w:szCs w:val="16"/>
                                <w:lang w:val="sr-Cyrl-RS"/>
                              </w:rPr>
                            </w:pPr>
                            <w:r>
                              <w:rPr>
                                <w:color w:val="FFFFFF" w:themeColor="background1"/>
                                <w:sz w:val="16"/>
                                <w:szCs w:val="16"/>
                                <w:lang w:val="sr-Cyrl-RS"/>
                              </w:rPr>
                              <w:t>Одсек за оперативне и послове техничке подршке</w:t>
                            </w:r>
                          </w:p>
                          <w:p w14:paraId="59941B7F"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8B2F2" id="Rounded Rectangle 98" o:spid="_x0000_s1066" style="position:absolute;margin-left:345pt;margin-top:13.35pt;width:90.75pt;height:5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" fillcolor="#629dd1" strokecolor="window" strokeweight="4pt">
                <v:shadow on="t" color="black" opacity="22937f" origin=",.5" offset="0,3pt"/>
                <v:textbox>
                  <w:txbxContent>
                    <w:p w14:paraId="6A946283" w14:textId="77777777" w:rsidR="00A802A1" w:rsidRPr="003A74E2" w:rsidRDefault="00A802A1" w:rsidP="00BA5998">
                      <w:pPr>
                        <w:jc w:val="center"/>
                        <w:rPr>
                          <w:color w:val="FFFFFF" w:themeColor="background1"/>
                          <w:sz w:val="16"/>
                          <w:szCs w:val="16"/>
                          <w:lang w:val="sr-Cyrl-RS"/>
                        </w:rPr>
                      </w:pPr>
                      <w:r>
                        <w:rPr>
                          <w:color w:val="FFFFFF" w:themeColor="background1"/>
                          <w:sz w:val="16"/>
                          <w:szCs w:val="16"/>
                          <w:lang w:val="sr-Cyrl-RS"/>
                        </w:rPr>
                        <w:t>Одсек за оперативне и послове техничке подршке</w:t>
                      </w:r>
                    </w:p>
                    <w:p w14:paraId="59941B7F" w14:textId="77777777" w:rsidR="00A802A1" w:rsidRDefault="00A802A1" w:rsidP="00BA5998">
                      <w:pPr>
                        <w:jc w:val="center"/>
                      </w:pPr>
                    </w:p>
                  </w:txbxContent>
                </v:textbox>
              </v:roundrect>
            </w:pict>
          </mc:Fallback>
        </mc:AlternateContent>
      </w:r>
      <w:r w:rsidRPr="00A51438">
        <w:rPr>
          <w:noProof/>
          <w:sz w:val="16"/>
          <w:szCs w:val="16"/>
        </w:rPr>
        <mc:AlternateContent>
          <mc:Choice Requires="wps">
            <w:drawing>
              <wp:anchor distT="0" distB="0" distL="114300" distR="114300" simplePos="0" relativeHeight="251684864" behindDoc="0" locked="0" layoutInCell="1" allowOverlap="1" wp14:anchorId="31A75FC0" wp14:editId="7D1114E0">
                <wp:simplePos x="0" y="0"/>
                <wp:positionH relativeFrom="column">
                  <wp:posOffset>7886700</wp:posOffset>
                </wp:positionH>
                <wp:positionV relativeFrom="paragraph">
                  <wp:posOffset>13335</wp:posOffset>
                </wp:positionV>
                <wp:extent cx="1038225" cy="603250"/>
                <wp:effectExtent l="0" t="0" r="28575" b="25400"/>
                <wp:wrapNone/>
                <wp:docPr id="40" name="Rounded Rectangle 40"/>
                <wp:cNvGraphicFramePr/>
                <a:graphic xmlns:a="http://schemas.openxmlformats.org/drawingml/2006/main">
                  <a:graphicData uri="http://schemas.microsoft.com/office/word/2010/wordprocessingShape">
                    <wps:wsp>
                      <wps:cNvSpPr/>
                      <wps:spPr>
                        <a:xfrm>
                          <a:off x="0" y="0"/>
                          <a:ext cx="1038225" cy="603250"/>
                        </a:xfrm>
                        <a:prstGeom prst="roundRect">
                          <a:avLst>
                            <a:gd name="adj" fmla="val 19594"/>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06451763" w14:textId="77777777" w:rsidR="00A802A1" w:rsidRPr="006066FC" w:rsidRDefault="00A802A1" w:rsidP="00BA5998">
                            <w:pPr>
                              <w:jc w:val="center"/>
                              <w:rPr>
                                <w:color w:val="0070C0"/>
                                <w:sz w:val="14"/>
                                <w:szCs w:val="14"/>
                                <w:lang w:val="sr-Cyrl-RS"/>
                              </w:rPr>
                            </w:pPr>
                            <w:r w:rsidRPr="006066FC">
                              <w:rPr>
                                <w:color w:val="0070C0"/>
                                <w:sz w:val="14"/>
                                <w:szCs w:val="14"/>
                                <w:lang w:val="sr-Cyrl-RS"/>
                              </w:rPr>
                              <w:t>Група за спровођење и праћење спровођења пројеката</w:t>
                            </w:r>
                          </w:p>
                          <w:p w14:paraId="239EF72D"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75FC0" id="Rounded Rectangle 40" o:spid="_x0000_s1067" style="position:absolute;margin-left:621pt;margin-top:1.05pt;width:81.75pt;height: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" fillcolor="#d9e2f3 [660]" strokecolor="#41719c" strokeweight="1pt">
                <v:stroke joinstyle="miter"/>
                <v:textbox>
                  <w:txbxContent>
                    <w:p w14:paraId="06451763" w14:textId="77777777" w:rsidR="00A802A1" w:rsidRPr="006066FC" w:rsidRDefault="00A802A1" w:rsidP="00BA5998">
                      <w:pPr>
                        <w:jc w:val="center"/>
                        <w:rPr>
                          <w:color w:val="0070C0"/>
                          <w:sz w:val="14"/>
                          <w:szCs w:val="14"/>
                          <w:lang w:val="sr-Cyrl-RS"/>
                        </w:rPr>
                      </w:pPr>
                      <w:r w:rsidRPr="006066FC">
                        <w:rPr>
                          <w:color w:val="0070C0"/>
                          <w:sz w:val="14"/>
                          <w:szCs w:val="14"/>
                          <w:lang w:val="sr-Cyrl-RS"/>
                        </w:rPr>
                        <w:t>Група за спровођење и праћење спровођења пројеката</w:t>
                      </w:r>
                    </w:p>
                    <w:p w14:paraId="239EF72D" w14:textId="77777777" w:rsidR="00A802A1" w:rsidRDefault="00A802A1" w:rsidP="00BA5998">
                      <w:pPr>
                        <w:jc w:val="center"/>
                      </w:pPr>
                    </w:p>
                  </w:txbxContent>
                </v:textbox>
              </v:roundrect>
            </w:pict>
          </mc:Fallback>
        </mc:AlternateContent>
      </w:r>
    </w:p>
    <w:p w14:paraId="1FE69D1F" w14:textId="77777777" w:rsidR="00BA5998" w:rsidRDefault="00BA5998" w:rsidP="00BA5998">
      <w:r w:rsidRPr="00A51438">
        <w:rPr>
          <w:noProof/>
          <w:sz w:val="16"/>
          <w:szCs w:val="16"/>
        </w:rPr>
        <mc:AlternateContent>
          <mc:Choice Requires="wps">
            <w:drawing>
              <wp:anchor distT="0" distB="0" distL="114300" distR="114300" simplePos="0" relativeHeight="251719680" behindDoc="0" locked="0" layoutInCell="1" allowOverlap="1" wp14:anchorId="135AC432" wp14:editId="1C257E85">
                <wp:simplePos x="0" y="0"/>
                <wp:positionH relativeFrom="column">
                  <wp:posOffset>-656710</wp:posOffset>
                </wp:positionH>
                <wp:positionV relativeFrom="paragraph">
                  <wp:posOffset>241780</wp:posOffset>
                </wp:positionV>
                <wp:extent cx="1743075" cy="333375"/>
                <wp:effectExtent l="0" t="0" r="28575" b="28575"/>
                <wp:wrapNone/>
                <wp:docPr id="107" name="Rounded Rectangle 107"/>
                <wp:cNvGraphicFramePr/>
                <a:graphic xmlns:a="http://schemas.openxmlformats.org/drawingml/2006/main">
                  <a:graphicData uri="http://schemas.microsoft.com/office/word/2010/wordprocessingShape">
                    <wps:wsp>
                      <wps:cNvSpPr/>
                      <wps:spPr>
                        <a:xfrm>
                          <a:off x="0" y="0"/>
                          <a:ext cx="1743075" cy="333375"/>
                        </a:xfrm>
                        <a:prstGeom prst="roundRect">
                          <a:avLst/>
                        </a:prstGeom>
                        <a:solidFill>
                          <a:srgbClr val="629DD1">
                            <a:lumMod val="20000"/>
                            <a:lumOff val="80000"/>
                          </a:srgbClr>
                        </a:solidFill>
                        <a:ln w="12700" cap="flat" cmpd="sng" algn="ctr">
                          <a:solidFill>
                            <a:srgbClr val="5B9BD5">
                              <a:shade val="50000"/>
                            </a:srgbClr>
                          </a:solidFill>
                          <a:prstDash val="solid"/>
                          <a:miter lim="800000"/>
                        </a:ln>
                        <a:effectLst/>
                      </wps:spPr>
                      <wps:txbx>
                        <w:txbxContent>
                          <w:p w14:paraId="724FBF42" w14:textId="77777777" w:rsidR="00A802A1" w:rsidRPr="006066FC" w:rsidRDefault="00A802A1" w:rsidP="00BA5998">
                            <w:pPr>
                              <w:jc w:val="center"/>
                              <w:rPr>
                                <w:color w:val="0070C0"/>
                                <w:sz w:val="15"/>
                                <w:szCs w:val="15"/>
                                <w:lang w:val="sr-Cyrl-RS"/>
                              </w:rPr>
                            </w:pPr>
                            <w:r>
                              <w:rPr>
                                <w:color w:val="0070C0"/>
                                <w:sz w:val="15"/>
                                <w:szCs w:val="15"/>
                                <w:lang w:val="sr-Cyrl-RS"/>
                              </w:rPr>
                              <w:t>Одсек за подршку развоју електронске управе</w:t>
                            </w:r>
                          </w:p>
                          <w:p w14:paraId="78694C7F"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AC432" id="Rounded Rectangle 107" o:spid="_x0000_s1068" style="position:absolute;margin-left:-51.7pt;margin-top:19.05pt;width:137.25pt;height:2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" fillcolor="#e0ebf6" strokecolor="#41719c" strokeweight="1pt">
                <v:stroke joinstyle="miter"/>
                <v:textbox>
                  <w:txbxContent>
                    <w:p w14:paraId="724FBF42" w14:textId="77777777" w:rsidR="00A802A1" w:rsidRPr="006066FC" w:rsidRDefault="00A802A1" w:rsidP="00BA5998">
                      <w:pPr>
                        <w:jc w:val="center"/>
                        <w:rPr>
                          <w:color w:val="0070C0"/>
                          <w:sz w:val="15"/>
                          <w:szCs w:val="15"/>
                          <w:lang w:val="sr-Cyrl-RS"/>
                        </w:rPr>
                      </w:pPr>
                      <w:r>
                        <w:rPr>
                          <w:color w:val="0070C0"/>
                          <w:sz w:val="15"/>
                          <w:szCs w:val="15"/>
                          <w:lang w:val="sr-Cyrl-RS"/>
                        </w:rPr>
                        <w:t>Одсек за подршку развоју електронске управе</w:t>
                      </w:r>
                    </w:p>
                    <w:p w14:paraId="78694C7F" w14:textId="77777777" w:rsidR="00A802A1" w:rsidRDefault="00A802A1" w:rsidP="00BA5998">
                      <w:pPr>
                        <w:jc w:val="center"/>
                      </w:pPr>
                    </w:p>
                  </w:txbxContent>
                </v:textbox>
              </v:roundrect>
            </w:pict>
          </mc:Fallback>
        </mc:AlternateContent>
      </w:r>
    </w:p>
    <w:p w14:paraId="6D266E53" w14:textId="77777777" w:rsidR="00BA5998" w:rsidRDefault="00BA5998" w:rsidP="00BA5998">
      <w:r w:rsidRPr="00A51438">
        <w:rPr>
          <w:noProof/>
          <w:sz w:val="16"/>
          <w:szCs w:val="16"/>
        </w:rPr>
        <mc:AlternateContent>
          <mc:Choice Requires="wps">
            <w:drawing>
              <wp:anchor distT="0" distB="0" distL="114300" distR="114300" simplePos="0" relativeHeight="251672576" behindDoc="0" locked="0" layoutInCell="1" allowOverlap="1" wp14:anchorId="65736B50" wp14:editId="17E8C258">
                <wp:simplePos x="0" y="0"/>
                <wp:positionH relativeFrom="column">
                  <wp:posOffset>2505075</wp:posOffset>
                </wp:positionH>
                <wp:positionV relativeFrom="paragraph">
                  <wp:posOffset>98425</wp:posOffset>
                </wp:positionV>
                <wp:extent cx="1666875" cy="342900"/>
                <wp:effectExtent l="0" t="0" r="28575" b="19050"/>
                <wp:wrapNone/>
                <wp:docPr id="139" name="Rounded Rectangle 139"/>
                <wp:cNvGraphicFramePr/>
                <a:graphic xmlns:a="http://schemas.openxmlformats.org/drawingml/2006/main">
                  <a:graphicData uri="http://schemas.microsoft.com/office/word/2010/wordprocessingShape">
                    <wps:wsp>
                      <wps:cNvSpPr/>
                      <wps:spPr>
                        <a:xfrm>
                          <a:off x="0" y="0"/>
                          <a:ext cx="1666875" cy="34290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30E9840C" w14:textId="77777777" w:rsidR="00A802A1" w:rsidRPr="006066FC" w:rsidRDefault="00A802A1" w:rsidP="00BA5998">
                            <w:pPr>
                              <w:jc w:val="center"/>
                              <w:rPr>
                                <w:color w:val="0070C0"/>
                              </w:rPr>
                            </w:pPr>
                            <w:r w:rsidRPr="006066FC">
                              <w:rPr>
                                <w:color w:val="0070C0"/>
                                <w:sz w:val="15"/>
                                <w:szCs w:val="15"/>
                                <w:lang w:val="sr-Cyrl-RS"/>
                              </w:rPr>
                              <w:t>Група за уређивање система плата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36B50" id="Rounded Rectangle 139" o:spid="_x0000_s1069" style="position:absolute;margin-left:197.25pt;margin-top:7.75pt;width:131.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" fillcolor="#deebf7" strokecolor="#41719c" strokeweight="1pt">
                <v:stroke joinstyle="miter"/>
                <v:textbox>
                  <w:txbxContent>
                    <w:p w14:paraId="30E9840C" w14:textId="77777777" w:rsidR="00A802A1" w:rsidRPr="006066FC" w:rsidRDefault="00A802A1" w:rsidP="00BA5998">
                      <w:pPr>
                        <w:jc w:val="center"/>
                        <w:rPr>
                          <w:color w:val="0070C0"/>
                        </w:rPr>
                      </w:pPr>
                      <w:r w:rsidRPr="006066FC">
                        <w:rPr>
                          <w:color w:val="0070C0"/>
                          <w:sz w:val="15"/>
                          <w:szCs w:val="15"/>
                          <w:lang w:val="sr-Cyrl-RS"/>
                        </w:rPr>
                        <w:t>Група за уређивање система плата</w:t>
                      </w:r>
                    </w:p>
                  </w:txbxContent>
                </v:textbox>
              </v:roundrect>
            </w:pict>
          </mc:Fallback>
        </mc:AlternateContent>
      </w:r>
    </w:p>
    <w:p w14:paraId="76634B9A" w14:textId="77777777" w:rsidR="00BA5998" w:rsidRDefault="00BA5998" w:rsidP="00BA5998"/>
    <w:p w14:paraId="5A58510C" w14:textId="77777777" w:rsidR="00BA5998" w:rsidRDefault="00BA5998" w:rsidP="00BA5998">
      <w:r w:rsidRPr="00A51438">
        <w:rPr>
          <w:noProof/>
          <w:sz w:val="16"/>
          <w:szCs w:val="16"/>
        </w:rPr>
        <mc:AlternateContent>
          <mc:Choice Requires="wps">
            <w:drawing>
              <wp:anchor distT="0" distB="0" distL="114300" distR="114300" simplePos="0" relativeHeight="251667456" behindDoc="0" locked="0" layoutInCell="1" allowOverlap="1" wp14:anchorId="57745B1F" wp14:editId="25D89419">
                <wp:simplePos x="0" y="0"/>
                <wp:positionH relativeFrom="column">
                  <wp:posOffset>-612432</wp:posOffset>
                </wp:positionH>
                <wp:positionV relativeFrom="paragraph">
                  <wp:posOffset>128819</wp:posOffset>
                </wp:positionV>
                <wp:extent cx="1590675" cy="438150"/>
                <wp:effectExtent l="0" t="0" r="28575" b="19050"/>
                <wp:wrapNone/>
                <wp:docPr id="142" name="Rounded Rectangle 142"/>
                <wp:cNvGraphicFramePr/>
                <a:graphic xmlns:a="http://schemas.openxmlformats.org/drawingml/2006/main">
                  <a:graphicData uri="http://schemas.microsoft.com/office/word/2010/wordprocessingShape">
                    <wps:wsp>
                      <wps:cNvSpPr/>
                      <wps:spPr>
                        <a:xfrm>
                          <a:off x="0" y="0"/>
                          <a:ext cx="1590675" cy="438150"/>
                        </a:xfrm>
                        <a:prstGeom prst="roundRect">
                          <a:avLst>
                            <a:gd name="adj" fmla="val 0"/>
                          </a:avLst>
                        </a:prstGeom>
                        <a:ln/>
                      </wps:spPr>
                      <wps:style>
                        <a:lnRef idx="3">
                          <a:schemeClr val="lt1"/>
                        </a:lnRef>
                        <a:fillRef idx="1">
                          <a:schemeClr val="accent1"/>
                        </a:fillRef>
                        <a:effectRef idx="1">
                          <a:schemeClr val="accent1"/>
                        </a:effectRef>
                        <a:fontRef idx="minor">
                          <a:schemeClr val="lt1"/>
                        </a:fontRef>
                      </wps:style>
                      <wps:txbx>
                        <w:txbxContent>
                          <w:p w14:paraId="6228929E" w14:textId="77777777" w:rsidR="00A802A1" w:rsidRPr="006066FC" w:rsidRDefault="00A802A1" w:rsidP="00BA5998">
                            <w:pPr>
                              <w:jc w:val="center"/>
                              <w:rPr>
                                <w:color w:val="FFFFFF" w:themeColor="background1"/>
                                <w:sz w:val="16"/>
                                <w:szCs w:val="16"/>
                                <w:lang w:val="sr-Cyrl-RS"/>
                              </w:rPr>
                            </w:pPr>
                            <w:r w:rsidRPr="006066FC">
                              <w:rPr>
                                <w:color w:val="FFFFFF" w:themeColor="background1"/>
                                <w:sz w:val="16"/>
                                <w:szCs w:val="16"/>
                                <w:lang w:val="sr-Cyrl-RS"/>
                              </w:rPr>
                              <w:t>Група за организацију и рад јавне управе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45B1F" id="Rounded Rectangle 142" o:spid="_x0000_s1070" style="position:absolute;margin-left:-48.2pt;margin-top:10.15pt;width:125.2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" fillcolor="#4472c4 [3204]" strokecolor="white [3201]" strokeweight="1.5pt">
                <v:stroke joinstyle="miter"/>
                <v:textbox>
                  <w:txbxContent>
                    <w:p w14:paraId="6228929E" w14:textId="77777777" w:rsidR="00A802A1" w:rsidRPr="006066FC" w:rsidRDefault="00A802A1" w:rsidP="00BA5998">
                      <w:pPr>
                        <w:jc w:val="center"/>
                        <w:rPr>
                          <w:color w:val="FFFFFF" w:themeColor="background1"/>
                          <w:sz w:val="16"/>
                          <w:szCs w:val="16"/>
                          <w:lang w:val="sr-Cyrl-RS"/>
                        </w:rPr>
                      </w:pPr>
                      <w:r w:rsidRPr="006066FC">
                        <w:rPr>
                          <w:color w:val="FFFFFF" w:themeColor="background1"/>
                          <w:sz w:val="16"/>
                          <w:szCs w:val="16"/>
                          <w:lang w:val="sr-Cyrl-RS"/>
                        </w:rPr>
                        <w:t>Група за организацију и рад јавне управе</w:t>
                      </w:r>
                    </w:p>
                  </w:txbxContent>
                </v:textbox>
              </v:roundrect>
            </w:pict>
          </mc:Fallback>
        </mc:AlternateContent>
      </w:r>
      <w:r w:rsidRPr="00A51438">
        <w:rPr>
          <w:noProof/>
          <w:sz w:val="16"/>
          <w:szCs w:val="16"/>
        </w:rPr>
        <mc:AlternateContent>
          <mc:Choice Requires="wps">
            <w:drawing>
              <wp:anchor distT="0" distB="0" distL="114300" distR="114300" simplePos="0" relativeHeight="251697152" behindDoc="0" locked="0" layoutInCell="1" allowOverlap="1" wp14:anchorId="00B642C6" wp14:editId="6B2C688A">
                <wp:simplePos x="0" y="0"/>
                <wp:positionH relativeFrom="margin">
                  <wp:posOffset>2564765</wp:posOffset>
                </wp:positionH>
                <wp:positionV relativeFrom="paragraph">
                  <wp:posOffset>144145</wp:posOffset>
                </wp:positionV>
                <wp:extent cx="1502410" cy="504825"/>
                <wp:effectExtent l="0" t="0" r="21590" b="28575"/>
                <wp:wrapNone/>
                <wp:docPr id="49" name="Rounded Rectangle 49"/>
                <wp:cNvGraphicFramePr/>
                <a:graphic xmlns:a="http://schemas.openxmlformats.org/drawingml/2006/main">
                  <a:graphicData uri="http://schemas.microsoft.com/office/word/2010/wordprocessingShape">
                    <wps:wsp>
                      <wps:cNvSpPr/>
                      <wps:spPr>
                        <a:xfrm>
                          <a:off x="0" y="0"/>
                          <a:ext cx="1502410" cy="50482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58515416" w14:textId="77777777" w:rsidR="00A802A1" w:rsidRPr="006066FC" w:rsidRDefault="00A802A1" w:rsidP="00BA5998">
                            <w:pPr>
                              <w:jc w:val="center"/>
                              <w:rPr>
                                <w:color w:val="0070C0"/>
                              </w:rPr>
                            </w:pPr>
                            <w:r w:rsidRPr="006066FC">
                              <w:rPr>
                                <w:color w:val="0070C0"/>
                                <w:sz w:val="15"/>
                                <w:szCs w:val="15"/>
                                <w:lang w:val="sr-Cyrl-RS"/>
                              </w:rPr>
                              <w:t xml:space="preserve">Група за </w:t>
                            </w:r>
                            <w:r>
                              <w:rPr>
                                <w:color w:val="0070C0"/>
                                <w:sz w:val="15"/>
                                <w:szCs w:val="15"/>
                                <w:lang w:val="sr-Cyrl-RS"/>
                              </w:rPr>
                              <w:t>каталогизацију и вредновање радних места у јавном сектору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642C6" id="Rounded Rectangle 49" o:spid="_x0000_s1071" style="position:absolute;margin-left:201.95pt;margin-top:11.35pt;width:118.3pt;height:39.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" fillcolor="#deebf7" strokecolor="#41719c" strokeweight="1pt">
                <v:stroke joinstyle="miter"/>
                <v:textbox>
                  <w:txbxContent>
                    <w:p w14:paraId="58515416" w14:textId="77777777" w:rsidR="00A802A1" w:rsidRPr="006066FC" w:rsidRDefault="00A802A1" w:rsidP="00BA5998">
                      <w:pPr>
                        <w:jc w:val="center"/>
                        <w:rPr>
                          <w:color w:val="0070C0"/>
                        </w:rPr>
                      </w:pPr>
                      <w:r w:rsidRPr="006066FC">
                        <w:rPr>
                          <w:color w:val="0070C0"/>
                          <w:sz w:val="15"/>
                          <w:szCs w:val="15"/>
                          <w:lang w:val="sr-Cyrl-RS"/>
                        </w:rPr>
                        <w:t xml:space="preserve">Група за </w:t>
                      </w:r>
                      <w:r>
                        <w:rPr>
                          <w:color w:val="0070C0"/>
                          <w:sz w:val="15"/>
                          <w:szCs w:val="15"/>
                          <w:lang w:val="sr-Cyrl-RS"/>
                        </w:rPr>
                        <w:t>каталогизацију и вредновање радних места у јавном сектору</w:t>
                      </w:r>
                    </w:p>
                  </w:txbxContent>
                </v:textbox>
                <w10:wrap anchorx="margin"/>
              </v:roundrect>
            </w:pict>
          </mc:Fallback>
        </mc:AlternateContent>
      </w:r>
      <w:r w:rsidRPr="00A51438">
        <w:rPr>
          <w:noProof/>
          <w:sz w:val="16"/>
          <w:szCs w:val="16"/>
        </w:rPr>
        <mc:AlternateContent>
          <mc:Choice Requires="wps">
            <w:drawing>
              <wp:anchor distT="0" distB="0" distL="114300" distR="114300" simplePos="0" relativeHeight="251679744" behindDoc="0" locked="0" layoutInCell="1" allowOverlap="1" wp14:anchorId="21B36255" wp14:editId="79D020FB">
                <wp:simplePos x="0" y="0"/>
                <wp:positionH relativeFrom="margin">
                  <wp:posOffset>7829550</wp:posOffset>
                </wp:positionH>
                <wp:positionV relativeFrom="paragraph">
                  <wp:posOffset>49530</wp:posOffset>
                </wp:positionV>
                <wp:extent cx="1152525" cy="676275"/>
                <wp:effectExtent l="0" t="0" r="28575" b="28575"/>
                <wp:wrapNone/>
                <wp:docPr id="38" name="Rounded Rectangle 38"/>
                <wp:cNvGraphicFramePr/>
                <a:graphic xmlns:a="http://schemas.openxmlformats.org/drawingml/2006/main">
                  <a:graphicData uri="http://schemas.microsoft.com/office/word/2010/wordprocessingShape">
                    <wps:wsp>
                      <wps:cNvSpPr/>
                      <wps:spPr>
                        <a:xfrm>
                          <a:off x="0" y="0"/>
                          <a:ext cx="1152525" cy="676275"/>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68AB70E8" w14:textId="77777777" w:rsidR="00A802A1" w:rsidRPr="00B47405" w:rsidRDefault="00A802A1" w:rsidP="00BA5998">
                            <w:pPr>
                              <w:jc w:val="center"/>
                              <w:rPr>
                                <w:color w:val="FFFFFF" w:themeColor="background1"/>
                                <w:sz w:val="16"/>
                                <w:szCs w:val="16"/>
                                <w:lang w:val="sr-Cyrl-RS"/>
                              </w:rPr>
                            </w:pPr>
                            <w:r w:rsidRPr="00B47405">
                              <w:rPr>
                                <w:color w:val="FFFFFF" w:themeColor="background1"/>
                                <w:sz w:val="16"/>
                                <w:szCs w:val="16"/>
                                <w:lang w:val="sr-Cyrl-RS"/>
                              </w:rPr>
                              <w:t>Група за европске интеграције и међународну сарадњу</w:t>
                            </w:r>
                          </w:p>
                          <w:p w14:paraId="14175491" w14:textId="77777777" w:rsidR="00A802A1" w:rsidRDefault="00A802A1" w:rsidP="00BA59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36255" id="Rounded Rectangle 38" o:spid="_x0000_s1072" style="position:absolute;margin-left:616.5pt;margin-top:3.9pt;width:90.75pt;height:5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" fillcolor="#4472c4 [3204]" strokecolor="white [3201]" strokeweight="1.5pt">
                <v:stroke joinstyle="miter"/>
                <v:textbox>
                  <w:txbxContent>
                    <w:p w14:paraId="68AB70E8" w14:textId="77777777" w:rsidR="00A802A1" w:rsidRPr="00B47405" w:rsidRDefault="00A802A1" w:rsidP="00BA5998">
                      <w:pPr>
                        <w:jc w:val="center"/>
                        <w:rPr>
                          <w:color w:val="FFFFFF" w:themeColor="background1"/>
                          <w:sz w:val="16"/>
                          <w:szCs w:val="16"/>
                          <w:lang w:val="sr-Cyrl-RS"/>
                        </w:rPr>
                      </w:pPr>
                      <w:r w:rsidRPr="00B47405">
                        <w:rPr>
                          <w:color w:val="FFFFFF" w:themeColor="background1"/>
                          <w:sz w:val="16"/>
                          <w:szCs w:val="16"/>
                          <w:lang w:val="sr-Cyrl-RS"/>
                        </w:rPr>
                        <w:t>Група за европске интеграције и међународну сарадњу</w:t>
                      </w:r>
                    </w:p>
                    <w:p w14:paraId="14175491" w14:textId="77777777" w:rsidR="00A802A1" w:rsidRDefault="00A802A1" w:rsidP="00BA5998">
                      <w:pPr>
                        <w:jc w:val="center"/>
                      </w:pPr>
                    </w:p>
                  </w:txbxContent>
                </v:textbox>
                <w10:wrap anchorx="margin"/>
              </v:roundrect>
            </w:pict>
          </mc:Fallback>
        </mc:AlternateContent>
      </w:r>
    </w:p>
    <w:p w14:paraId="7FEA2681" w14:textId="69663417" w:rsidR="009443F3" w:rsidRDefault="009443F3" w:rsidP="009443F3">
      <w:pPr>
        <w:widowControl/>
        <w:tabs>
          <w:tab w:val="left" w:pos="4992"/>
        </w:tabs>
        <w:autoSpaceDE/>
        <w:autoSpaceDN/>
        <w:spacing w:after="160" w:line="259" w:lineRule="auto"/>
        <w:rPr>
          <w:rFonts w:ascii="Arial" w:hAnsi="Arial" w:cs="Arial"/>
          <w:b/>
          <w:bCs/>
          <w:lang w:val="sr-Cyrl-RS"/>
        </w:rPr>
      </w:pPr>
    </w:p>
    <w:p w14:paraId="017C53B1" w14:textId="3E5436F1" w:rsidR="009D62E0" w:rsidRDefault="009D62E0" w:rsidP="00EE6AEF">
      <w:pPr>
        <w:widowControl/>
        <w:autoSpaceDE/>
        <w:autoSpaceDN/>
        <w:spacing w:after="160" w:line="259" w:lineRule="auto"/>
        <w:ind w:left="-810"/>
        <w:rPr>
          <w:rFonts w:ascii="Arial" w:hAnsi="Arial" w:cs="Arial"/>
          <w:b/>
          <w:bCs/>
          <w:lang w:val="sr-Cyrl-RS"/>
        </w:rPr>
      </w:pPr>
      <w:r w:rsidRPr="009443F3">
        <w:rPr>
          <w:rFonts w:ascii="Arial" w:hAnsi="Arial" w:cs="Arial"/>
          <w:lang w:val="sr-Cyrl-RS"/>
        </w:rPr>
        <w:br w:type="page"/>
      </w:r>
      <w:bookmarkStart w:id="25" w:name="_GoBack"/>
      <w:bookmarkEnd w:id="25"/>
      <w:r w:rsidR="00EB4222" w:rsidRPr="00EB4222">
        <w:rPr>
          <w:rFonts w:ascii="Arial" w:hAnsi="Arial" w:cs="Arial"/>
          <w:noProof/>
        </w:rPr>
        <w:lastRenderedPageBreak/>
        <w:drawing>
          <wp:inline distT="0" distB="0" distL="0" distR="0" wp14:anchorId="0CF68F46" wp14:editId="3FCC9BAF">
            <wp:extent cx="8975076" cy="5048479"/>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ULS\Desktop\Picture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8975076" cy="5048479"/>
                    </a:xfrm>
                    <a:prstGeom prst="rect">
                      <a:avLst/>
                    </a:prstGeom>
                    <a:noFill/>
                    <a:ln>
                      <a:noFill/>
                    </a:ln>
                  </pic:spPr>
                </pic:pic>
              </a:graphicData>
            </a:graphic>
          </wp:inline>
        </w:drawing>
      </w:r>
    </w:p>
    <w:p w14:paraId="5197EB43" w14:textId="4A79D477" w:rsidR="009F6D58" w:rsidRPr="009F6D58" w:rsidRDefault="009F6D58" w:rsidP="009F6D58">
      <w:pPr>
        <w:widowControl/>
        <w:autoSpaceDE/>
        <w:autoSpaceDN/>
        <w:spacing w:after="160" w:line="259" w:lineRule="auto"/>
        <w:jc w:val="center"/>
        <w:rPr>
          <w:rFonts w:ascii="Arial" w:hAnsi="Arial" w:cs="Arial"/>
          <w:b/>
          <w:bCs/>
          <w:lang w:val="sr-Cyrl-RS"/>
        </w:rPr>
      </w:pPr>
    </w:p>
    <w:p w14:paraId="3F8570F1" w14:textId="77777777" w:rsidR="009D62E0" w:rsidRDefault="009D62E0" w:rsidP="009D62E0"/>
    <w:p w14:paraId="2DEACC7A" w14:textId="77777777" w:rsidR="00A5120D" w:rsidRPr="00DE0517" w:rsidRDefault="00A5120D" w:rsidP="00C32130">
      <w:pPr>
        <w:rPr>
          <w:rFonts w:ascii="Arial" w:hAnsi="Arial" w:cs="Arial"/>
          <w:sz w:val="20"/>
          <w:szCs w:val="20"/>
          <w:lang w:val="sr-Cyrl-RS"/>
        </w:rPr>
      </w:pPr>
    </w:p>
    <w:tbl>
      <w:tblPr>
        <w:tblStyle w:val="TableGrid"/>
        <w:tblW w:w="13039" w:type="dxa"/>
        <w:tblLayout w:type="fixed"/>
        <w:tblLook w:val="04A0" w:firstRow="1" w:lastRow="0" w:firstColumn="1" w:lastColumn="0" w:noHBand="0" w:noVBand="1"/>
      </w:tblPr>
      <w:tblGrid>
        <w:gridCol w:w="13039"/>
      </w:tblGrid>
      <w:tr w:rsidR="004C2185" w:rsidRPr="00BD0798" w14:paraId="311567C7" w14:textId="77777777" w:rsidTr="0059490D">
        <w:trPr>
          <w:trHeight w:val="231"/>
        </w:trPr>
        <w:tc>
          <w:tcPr>
            <w:tcW w:w="13039" w:type="dxa"/>
            <w:tcBorders>
              <w:top w:val="double" w:sz="4" w:space="0" w:color="auto"/>
              <w:left w:val="double" w:sz="4" w:space="0" w:color="auto"/>
              <w:right w:val="double" w:sz="4" w:space="0" w:color="auto"/>
            </w:tcBorders>
            <w:shd w:val="clear" w:color="auto" w:fill="auto"/>
          </w:tcPr>
          <w:p w14:paraId="65C426E7" w14:textId="09B8BB17" w:rsidR="004C2185" w:rsidRPr="008E1341" w:rsidRDefault="00872E0C" w:rsidP="00872E0C">
            <w:pPr>
              <w:pStyle w:val="Heading1"/>
              <w:numPr>
                <w:ilvl w:val="0"/>
                <w:numId w:val="0"/>
              </w:numPr>
              <w:spacing w:before="0" w:after="0"/>
              <w:jc w:val="center"/>
              <w:outlineLvl w:val="0"/>
              <w:rPr>
                <w:rFonts w:ascii="Arial" w:hAnsi="Arial" w:cs="Arial"/>
                <w:sz w:val="24"/>
                <w:szCs w:val="24"/>
                <w:lang w:val="sr-Cyrl-RS"/>
              </w:rPr>
            </w:pPr>
            <w:bookmarkStart w:id="26" w:name="_Toc62564172"/>
            <w:bookmarkStart w:id="27" w:name="_Hlk19798617"/>
            <w:r w:rsidRPr="008E1341">
              <w:rPr>
                <w:rFonts w:ascii="Arial" w:hAnsi="Arial" w:cs="Arial"/>
                <w:sz w:val="24"/>
                <w:szCs w:val="24"/>
                <w:lang w:val="sr-Cyrl-RS"/>
              </w:rPr>
              <w:lastRenderedPageBreak/>
              <w:t xml:space="preserve">Табеларни приказ мера и активности </w:t>
            </w:r>
            <w:r w:rsidR="001C1041" w:rsidRPr="008E1341">
              <w:rPr>
                <w:rFonts w:ascii="Arial" w:hAnsi="Arial" w:cs="Arial"/>
                <w:sz w:val="24"/>
                <w:szCs w:val="24"/>
                <w:lang w:val="sr-Cyrl-RS"/>
              </w:rPr>
              <w:t>Министарства</w:t>
            </w:r>
            <w:r w:rsidR="004C2185" w:rsidRPr="008E1341">
              <w:rPr>
                <w:rFonts w:ascii="Arial" w:hAnsi="Arial" w:cs="Arial"/>
                <w:sz w:val="24"/>
                <w:szCs w:val="24"/>
                <w:lang w:val="sr-Cyrl-RS"/>
              </w:rPr>
              <w:t xml:space="preserve"> </w:t>
            </w:r>
            <w:r w:rsidR="001C1041" w:rsidRPr="008E1341">
              <w:rPr>
                <w:rFonts w:ascii="Arial" w:hAnsi="Arial" w:cs="Arial"/>
                <w:sz w:val="24"/>
                <w:szCs w:val="24"/>
                <w:lang w:val="sr-Cyrl-RS"/>
              </w:rPr>
              <w:t>државн</w:t>
            </w:r>
            <w:r w:rsidR="001C1041" w:rsidRPr="008E1341">
              <w:rPr>
                <w:rFonts w:ascii="Arial" w:hAnsi="Arial" w:cs="Arial"/>
                <w:sz w:val="24"/>
                <w:szCs w:val="24"/>
              </w:rPr>
              <w:t>e</w:t>
            </w:r>
            <w:r w:rsidR="001C1041" w:rsidRPr="008E1341">
              <w:rPr>
                <w:rFonts w:ascii="Arial" w:hAnsi="Arial" w:cs="Arial"/>
                <w:sz w:val="24"/>
                <w:szCs w:val="24"/>
                <w:lang w:val="sr-Cyrl-RS"/>
              </w:rPr>
              <w:t xml:space="preserve"> управ</w:t>
            </w:r>
            <w:r w:rsidR="001C1041" w:rsidRPr="008E1341">
              <w:rPr>
                <w:rFonts w:ascii="Arial" w:hAnsi="Arial" w:cs="Arial"/>
                <w:sz w:val="24"/>
                <w:szCs w:val="24"/>
              </w:rPr>
              <w:t>e</w:t>
            </w:r>
            <w:r w:rsidR="001C1041" w:rsidRPr="008E1341">
              <w:rPr>
                <w:rFonts w:ascii="Arial" w:hAnsi="Arial" w:cs="Arial"/>
                <w:sz w:val="24"/>
                <w:szCs w:val="24"/>
                <w:lang w:val="sr-Cyrl-RS"/>
              </w:rPr>
              <w:t xml:space="preserve"> и локалн</w:t>
            </w:r>
            <w:r w:rsidR="001C1041" w:rsidRPr="008E1341">
              <w:rPr>
                <w:rFonts w:ascii="Arial" w:hAnsi="Arial" w:cs="Arial"/>
                <w:sz w:val="24"/>
                <w:szCs w:val="24"/>
              </w:rPr>
              <w:t>e</w:t>
            </w:r>
            <w:r w:rsidR="001C1041" w:rsidRPr="008E1341">
              <w:rPr>
                <w:rFonts w:ascii="Arial" w:hAnsi="Arial" w:cs="Arial"/>
                <w:sz w:val="24"/>
                <w:szCs w:val="24"/>
                <w:lang w:val="sr-Cyrl-RS"/>
              </w:rPr>
              <w:t xml:space="preserve"> самоуправ</w:t>
            </w:r>
            <w:r w:rsidR="001C1041" w:rsidRPr="008E1341">
              <w:rPr>
                <w:rFonts w:ascii="Arial" w:hAnsi="Arial" w:cs="Arial"/>
                <w:sz w:val="24"/>
                <w:szCs w:val="24"/>
              </w:rPr>
              <w:t>e</w:t>
            </w:r>
            <w:r w:rsidR="001C1041" w:rsidRPr="008E1341">
              <w:rPr>
                <w:rFonts w:ascii="Arial" w:hAnsi="Arial" w:cs="Arial"/>
                <w:sz w:val="24"/>
                <w:szCs w:val="24"/>
                <w:lang w:val="sr-Cyrl-RS"/>
              </w:rPr>
              <w:t xml:space="preserve"> за период 202</w:t>
            </w:r>
            <w:r w:rsidR="00516335" w:rsidRPr="008E1341">
              <w:rPr>
                <w:rFonts w:ascii="Arial" w:hAnsi="Arial" w:cs="Arial"/>
                <w:sz w:val="24"/>
                <w:szCs w:val="24"/>
                <w:lang w:val="sr-Latn-RS"/>
              </w:rPr>
              <w:t>1</w:t>
            </w:r>
            <w:r w:rsidR="001C1041" w:rsidRPr="008E1341">
              <w:rPr>
                <w:rFonts w:ascii="Arial" w:hAnsi="Arial" w:cs="Arial"/>
                <w:sz w:val="24"/>
                <w:szCs w:val="24"/>
                <w:lang w:val="sr-Cyrl-RS"/>
              </w:rPr>
              <w:t>-202</w:t>
            </w:r>
            <w:r w:rsidR="00516335" w:rsidRPr="008E1341">
              <w:rPr>
                <w:rFonts w:ascii="Arial" w:hAnsi="Arial" w:cs="Arial"/>
                <w:sz w:val="24"/>
                <w:szCs w:val="24"/>
                <w:lang w:val="sr-Latn-RS"/>
              </w:rPr>
              <w:t>3</w:t>
            </w:r>
            <w:r w:rsidR="001C1041" w:rsidRPr="008E1341">
              <w:rPr>
                <w:rFonts w:ascii="Arial" w:hAnsi="Arial" w:cs="Arial"/>
                <w:sz w:val="24"/>
                <w:szCs w:val="24"/>
                <w:lang w:val="sr-Cyrl-RS"/>
              </w:rPr>
              <w:t>.</w:t>
            </w:r>
            <w:bookmarkEnd w:id="26"/>
          </w:p>
        </w:tc>
      </w:tr>
      <w:tr w:rsidR="004C2185" w:rsidRPr="00BD0798" w14:paraId="2A7A2ADE" w14:textId="77777777" w:rsidTr="0059490D">
        <w:trPr>
          <w:trHeight w:val="231"/>
        </w:trPr>
        <w:tc>
          <w:tcPr>
            <w:tcW w:w="13039" w:type="dxa"/>
            <w:tcBorders>
              <w:top w:val="double" w:sz="4" w:space="0" w:color="auto"/>
              <w:left w:val="double" w:sz="4" w:space="0" w:color="auto"/>
              <w:right w:val="double" w:sz="4" w:space="0" w:color="auto"/>
            </w:tcBorders>
            <w:shd w:val="clear" w:color="auto" w:fill="B4C6E7" w:themeFill="accent1" w:themeFillTint="66"/>
          </w:tcPr>
          <w:p w14:paraId="49E9D416" w14:textId="73AFA192" w:rsidR="004C2185" w:rsidRPr="00C1604C" w:rsidRDefault="00516335" w:rsidP="00516335">
            <w:pPr>
              <w:widowControl/>
              <w:autoSpaceDE/>
              <w:autoSpaceDN/>
              <w:rPr>
                <w:rFonts w:ascii="Arial" w:hAnsi="Arial" w:cs="Arial"/>
                <w:b/>
                <w:bCs/>
                <w:color w:val="000000" w:themeColor="text1"/>
                <w:sz w:val="16"/>
                <w:szCs w:val="16"/>
                <w:lang w:val="sr-Cyrl-RS"/>
              </w:rPr>
            </w:pPr>
            <w:r w:rsidRPr="00C1604C">
              <w:rPr>
                <w:rFonts w:ascii="Arial" w:hAnsi="Arial" w:cs="Arial"/>
                <w:b/>
                <w:bCs/>
                <w:color w:val="000000" w:themeColor="text1"/>
                <w:sz w:val="16"/>
                <w:szCs w:val="16"/>
                <w:lang w:val="sr-Cyrl-RS"/>
              </w:rPr>
              <w:t>Општи циљ 1: Даље побољшање рада јавне управе и квалитета креирања јавних политика у складу са европским Принципима јавне управе и обезбеђивање високог квалитета услуга грађанима и привредним субјектима, као и професионалне јавне управе која ће значајно допринети економској стабилности и повећању животног стандарда.</w:t>
            </w:r>
          </w:p>
        </w:tc>
      </w:tr>
      <w:tr w:rsidR="004C2185" w:rsidRPr="00BD0798" w14:paraId="34724AE2" w14:textId="77777777" w:rsidTr="0059490D">
        <w:trPr>
          <w:trHeight w:val="222"/>
        </w:trPr>
        <w:tc>
          <w:tcPr>
            <w:tcW w:w="13039" w:type="dxa"/>
            <w:tcBorders>
              <w:top w:val="double" w:sz="4" w:space="0" w:color="auto"/>
              <w:left w:val="double" w:sz="4" w:space="0" w:color="auto"/>
              <w:right w:val="double" w:sz="4" w:space="0" w:color="auto"/>
            </w:tcBorders>
            <w:shd w:val="clear" w:color="auto" w:fill="B4C6E7" w:themeFill="accent1" w:themeFillTint="66"/>
          </w:tcPr>
          <w:p w14:paraId="2BCB61C3" w14:textId="716894F6" w:rsidR="004C2185" w:rsidRPr="007F13A0" w:rsidRDefault="004C2185" w:rsidP="004C2185">
            <w:pPr>
              <w:rPr>
                <w:rFonts w:ascii="Arial" w:hAnsi="Arial" w:cs="Arial"/>
                <w:sz w:val="16"/>
                <w:szCs w:val="16"/>
                <w:lang w:val="sr-Cyrl-RS"/>
              </w:rPr>
            </w:pPr>
            <w:r w:rsidRPr="007F13A0">
              <w:rPr>
                <w:rFonts w:ascii="Arial" w:hAnsi="Arial" w:cs="Arial"/>
                <w:sz w:val="16"/>
                <w:szCs w:val="16"/>
                <w:lang w:val="ru-RU"/>
              </w:rPr>
              <w:t>Плански документ из ког је циљ преузет</w:t>
            </w:r>
            <w:r w:rsidRPr="007F13A0">
              <w:rPr>
                <w:rFonts w:ascii="Arial" w:hAnsi="Arial" w:cs="Arial"/>
                <w:sz w:val="16"/>
                <w:szCs w:val="16"/>
                <w:lang w:val="sr-Cyrl-RS"/>
              </w:rPr>
              <w:t xml:space="preserve">: </w:t>
            </w:r>
            <w:r w:rsidR="006F1C3B">
              <w:rPr>
                <w:rFonts w:ascii="Arial" w:hAnsi="Arial" w:cs="Arial"/>
                <w:sz w:val="16"/>
                <w:szCs w:val="16"/>
                <w:lang w:val="sr-Cyrl-RS"/>
              </w:rPr>
              <w:t>Нацрт акционог плана С</w:t>
            </w:r>
            <w:r w:rsidR="00516335" w:rsidRPr="007F13A0">
              <w:rPr>
                <w:rFonts w:ascii="Arial" w:hAnsi="Arial" w:cs="Arial"/>
                <w:sz w:val="16"/>
                <w:szCs w:val="16"/>
                <w:lang w:val="sr-Cyrl-RS"/>
              </w:rPr>
              <w:t>тратегије реформе јавне управе 2021-25</w:t>
            </w:r>
          </w:p>
        </w:tc>
      </w:tr>
    </w:tbl>
    <w:tbl>
      <w:tblPr>
        <w:tblW w:w="5045" w:type="pct"/>
        <w:tblLook w:val="04A0" w:firstRow="1" w:lastRow="0" w:firstColumn="1" w:lastColumn="0" w:noHBand="0" w:noVBand="1"/>
      </w:tblPr>
      <w:tblGrid>
        <w:gridCol w:w="2019"/>
        <w:gridCol w:w="1432"/>
        <w:gridCol w:w="4892"/>
        <w:gridCol w:w="1430"/>
        <w:gridCol w:w="774"/>
        <w:gridCol w:w="842"/>
        <w:gridCol w:w="842"/>
        <w:gridCol w:w="836"/>
      </w:tblGrid>
      <w:tr w:rsidR="007F13A0" w:rsidRPr="007F13A0" w14:paraId="5A1C0A3D" w14:textId="77777777" w:rsidTr="007F13A0">
        <w:trPr>
          <w:trHeight w:val="708"/>
        </w:trPr>
        <w:tc>
          <w:tcPr>
            <w:tcW w:w="7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E2CA9" w14:textId="77777777" w:rsidR="007F13A0" w:rsidRPr="00C1604C" w:rsidRDefault="007F13A0" w:rsidP="007F13A0">
            <w:pPr>
              <w:widowControl/>
              <w:autoSpaceDE/>
              <w:autoSpaceDN/>
              <w:rPr>
                <w:rFonts w:ascii="Arial" w:hAnsi="Arial" w:cs="Arial"/>
                <w:b/>
                <w:bCs/>
                <w:color w:val="000000"/>
                <w:sz w:val="16"/>
                <w:szCs w:val="16"/>
                <w:lang w:val="sr-Cyrl-RS" w:eastAsia="en-GB"/>
              </w:rPr>
            </w:pPr>
            <w:r w:rsidRPr="00C1604C">
              <w:rPr>
                <w:rFonts w:ascii="Arial" w:hAnsi="Arial" w:cs="Arial"/>
                <w:b/>
                <w:bCs/>
                <w:color w:val="000000"/>
                <w:sz w:val="16"/>
                <w:szCs w:val="16"/>
                <w:lang w:val="sr-Cyrl-RS" w:eastAsia="en-GB"/>
              </w:rPr>
              <w:t xml:space="preserve">Показатељ(и) на нивоу општег циља </w:t>
            </w:r>
          </w:p>
        </w:tc>
        <w:tc>
          <w:tcPr>
            <w:tcW w:w="54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4417EC" w14:textId="77777777" w:rsidR="007F13A0" w:rsidRPr="007F13A0" w:rsidRDefault="007F13A0" w:rsidP="007F13A0">
            <w:pPr>
              <w:widowControl/>
              <w:autoSpaceDE/>
              <w:autoSpaceDN/>
              <w:rPr>
                <w:rFonts w:ascii="Arial" w:hAnsi="Arial" w:cs="Arial"/>
                <w:b/>
                <w:bCs/>
                <w:color w:val="000000"/>
                <w:sz w:val="16"/>
                <w:szCs w:val="16"/>
                <w:lang w:val="en-GB" w:eastAsia="en-GB"/>
              </w:rPr>
            </w:pPr>
            <w:r w:rsidRPr="007F13A0">
              <w:rPr>
                <w:rFonts w:ascii="Arial" w:hAnsi="Arial" w:cs="Arial"/>
                <w:b/>
                <w:bCs/>
                <w:color w:val="000000"/>
                <w:sz w:val="16"/>
                <w:szCs w:val="16"/>
                <w:lang w:val="en-GB" w:eastAsia="en-GB"/>
              </w:rPr>
              <w:t>Jединица мере</w:t>
            </w:r>
          </w:p>
        </w:tc>
        <w:tc>
          <w:tcPr>
            <w:tcW w:w="18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56B258" w14:textId="77777777" w:rsidR="007F13A0" w:rsidRPr="007F13A0" w:rsidRDefault="007F13A0" w:rsidP="007F13A0">
            <w:pPr>
              <w:widowControl/>
              <w:autoSpaceDE/>
              <w:autoSpaceDN/>
              <w:rPr>
                <w:rFonts w:ascii="Arial" w:hAnsi="Arial" w:cs="Arial"/>
                <w:b/>
                <w:bCs/>
                <w:color w:val="000000"/>
                <w:sz w:val="16"/>
                <w:szCs w:val="16"/>
                <w:lang w:val="en-GB" w:eastAsia="en-GB"/>
              </w:rPr>
            </w:pPr>
            <w:r w:rsidRPr="007F13A0">
              <w:rPr>
                <w:rFonts w:ascii="Arial" w:hAnsi="Arial" w:cs="Arial"/>
                <w:b/>
                <w:bCs/>
                <w:color w:val="000000"/>
                <w:sz w:val="16"/>
                <w:szCs w:val="16"/>
                <w:lang w:val="en-GB" w:eastAsia="en-GB"/>
              </w:rPr>
              <w:t>Извор провере</w:t>
            </w:r>
          </w:p>
        </w:tc>
        <w:tc>
          <w:tcPr>
            <w:tcW w:w="54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04AC3E" w14:textId="77777777" w:rsidR="007F13A0" w:rsidRPr="007F13A0" w:rsidRDefault="007F13A0" w:rsidP="007F13A0">
            <w:pPr>
              <w:widowControl/>
              <w:autoSpaceDE/>
              <w:autoSpaceDN/>
              <w:rPr>
                <w:rFonts w:ascii="Arial" w:hAnsi="Arial" w:cs="Arial"/>
                <w:b/>
                <w:bCs/>
                <w:color w:val="000000"/>
                <w:sz w:val="16"/>
                <w:szCs w:val="16"/>
                <w:lang w:val="en-GB" w:eastAsia="en-GB"/>
              </w:rPr>
            </w:pPr>
            <w:r w:rsidRPr="007F13A0">
              <w:rPr>
                <w:rFonts w:ascii="Arial" w:hAnsi="Arial" w:cs="Arial"/>
                <w:b/>
                <w:bCs/>
                <w:color w:val="000000"/>
                <w:sz w:val="16"/>
                <w:szCs w:val="16"/>
                <w:lang w:val="en-GB" w:eastAsia="en-GB"/>
              </w:rPr>
              <w:t xml:space="preserve">Почетна вредност </w:t>
            </w:r>
          </w:p>
        </w:tc>
        <w:tc>
          <w:tcPr>
            <w:tcW w:w="2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508AEE" w14:textId="77777777" w:rsidR="007F13A0" w:rsidRPr="007F13A0" w:rsidRDefault="007F13A0" w:rsidP="007F13A0">
            <w:pPr>
              <w:widowControl/>
              <w:autoSpaceDE/>
              <w:autoSpaceDN/>
              <w:rPr>
                <w:rFonts w:ascii="Arial" w:hAnsi="Arial" w:cs="Arial"/>
                <w:b/>
                <w:bCs/>
                <w:color w:val="000000"/>
                <w:sz w:val="16"/>
                <w:szCs w:val="16"/>
                <w:lang w:val="en-GB" w:eastAsia="en-GB"/>
              </w:rPr>
            </w:pPr>
            <w:r w:rsidRPr="007F13A0">
              <w:rPr>
                <w:rFonts w:ascii="Arial" w:hAnsi="Arial" w:cs="Arial"/>
                <w:b/>
                <w:bCs/>
                <w:color w:val="000000"/>
                <w:sz w:val="16"/>
                <w:szCs w:val="16"/>
                <w:lang w:val="en-GB" w:eastAsia="en-GB"/>
              </w:rPr>
              <w:t>Базна година</w:t>
            </w:r>
          </w:p>
        </w:tc>
        <w:tc>
          <w:tcPr>
            <w:tcW w:w="32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EEC672" w14:textId="77777777" w:rsidR="007F13A0" w:rsidRPr="007F13A0" w:rsidRDefault="007F13A0" w:rsidP="007F13A0">
            <w:pPr>
              <w:widowControl/>
              <w:autoSpaceDE/>
              <w:autoSpaceDN/>
              <w:jc w:val="right"/>
              <w:rPr>
                <w:rFonts w:ascii="Arial" w:hAnsi="Arial" w:cs="Arial"/>
                <w:b/>
                <w:bCs/>
                <w:color w:val="000000"/>
                <w:sz w:val="16"/>
                <w:szCs w:val="16"/>
                <w:lang w:val="en-GB" w:eastAsia="en-GB"/>
              </w:rPr>
            </w:pPr>
            <w:r w:rsidRPr="007F13A0">
              <w:rPr>
                <w:rFonts w:ascii="Arial" w:hAnsi="Arial" w:cs="Arial"/>
                <w:b/>
                <w:bCs/>
                <w:color w:val="000000"/>
                <w:sz w:val="16"/>
                <w:szCs w:val="16"/>
                <w:lang w:val="en-GB" w:eastAsia="en-GB"/>
              </w:rPr>
              <w:t>ЦВ у 2021</w:t>
            </w:r>
          </w:p>
        </w:tc>
        <w:tc>
          <w:tcPr>
            <w:tcW w:w="32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3FD229" w14:textId="77777777" w:rsidR="007F13A0" w:rsidRPr="007F13A0" w:rsidRDefault="007F13A0" w:rsidP="007F13A0">
            <w:pPr>
              <w:widowControl/>
              <w:autoSpaceDE/>
              <w:autoSpaceDN/>
              <w:jc w:val="right"/>
              <w:rPr>
                <w:rFonts w:ascii="Arial" w:hAnsi="Arial" w:cs="Arial"/>
                <w:b/>
                <w:bCs/>
                <w:color w:val="000000"/>
                <w:sz w:val="16"/>
                <w:szCs w:val="16"/>
                <w:lang w:val="en-GB" w:eastAsia="en-GB"/>
              </w:rPr>
            </w:pPr>
            <w:r w:rsidRPr="007F13A0">
              <w:rPr>
                <w:rFonts w:ascii="Arial" w:hAnsi="Arial" w:cs="Arial"/>
                <w:b/>
                <w:bCs/>
                <w:color w:val="000000"/>
                <w:sz w:val="16"/>
                <w:szCs w:val="16"/>
                <w:lang w:val="en-GB" w:eastAsia="en-GB"/>
              </w:rPr>
              <w:t>ЦВ у 2022</w:t>
            </w:r>
          </w:p>
        </w:tc>
        <w:tc>
          <w:tcPr>
            <w:tcW w:w="32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6E6B6D" w14:textId="77777777" w:rsidR="007F13A0" w:rsidRPr="007F13A0" w:rsidRDefault="007F13A0" w:rsidP="007F13A0">
            <w:pPr>
              <w:widowControl/>
              <w:autoSpaceDE/>
              <w:autoSpaceDN/>
              <w:jc w:val="right"/>
              <w:rPr>
                <w:rFonts w:ascii="Arial" w:hAnsi="Arial" w:cs="Arial"/>
                <w:b/>
                <w:bCs/>
                <w:color w:val="000000"/>
                <w:sz w:val="16"/>
                <w:szCs w:val="16"/>
                <w:lang w:val="en-GB" w:eastAsia="en-GB"/>
              </w:rPr>
            </w:pPr>
            <w:r w:rsidRPr="007F13A0">
              <w:rPr>
                <w:rFonts w:ascii="Arial" w:hAnsi="Arial" w:cs="Arial"/>
                <w:b/>
                <w:bCs/>
                <w:color w:val="000000"/>
                <w:sz w:val="16"/>
                <w:szCs w:val="16"/>
                <w:lang w:val="en-GB" w:eastAsia="en-GB"/>
              </w:rPr>
              <w:t>ЦВ у 2023</w:t>
            </w:r>
          </w:p>
        </w:tc>
      </w:tr>
      <w:tr w:rsidR="007F13A0" w:rsidRPr="007F13A0" w14:paraId="546187EF" w14:textId="77777777" w:rsidTr="007F13A0">
        <w:trPr>
          <w:trHeight w:val="656"/>
        </w:trPr>
        <w:tc>
          <w:tcPr>
            <w:tcW w:w="772"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0C1B79B" w14:textId="77777777" w:rsidR="007F13A0" w:rsidRPr="007F13A0" w:rsidRDefault="007F13A0" w:rsidP="007F13A0">
            <w:pPr>
              <w:widowControl/>
              <w:autoSpaceDE/>
              <w:autoSpaceDN/>
              <w:rPr>
                <w:rFonts w:ascii="Arial" w:hAnsi="Arial" w:cs="Arial"/>
                <w:color w:val="000000"/>
                <w:sz w:val="16"/>
                <w:szCs w:val="16"/>
                <w:lang w:val="en-GB" w:eastAsia="en-GB"/>
              </w:rPr>
            </w:pPr>
            <w:r w:rsidRPr="007F13A0">
              <w:rPr>
                <w:rFonts w:ascii="Arial" w:hAnsi="Arial" w:cs="Arial"/>
                <w:color w:val="000000"/>
                <w:sz w:val="16"/>
                <w:szCs w:val="16"/>
                <w:lang w:val="en-GB" w:eastAsia="en-GB"/>
              </w:rPr>
              <w:t>Делотворност власти (Светска банка) – перцентилни ранг (0–100)</w:t>
            </w:r>
          </w:p>
        </w:tc>
        <w:tc>
          <w:tcPr>
            <w:tcW w:w="548" w:type="pct"/>
            <w:tcBorders>
              <w:top w:val="single" w:sz="4" w:space="0" w:color="auto"/>
              <w:left w:val="nil"/>
              <w:bottom w:val="single" w:sz="4" w:space="0" w:color="auto"/>
              <w:right w:val="single" w:sz="4" w:space="0" w:color="000000"/>
            </w:tcBorders>
            <w:shd w:val="clear" w:color="auto" w:fill="FFFFFF" w:themeFill="background1"/>
            <w:vAlign w:val="center"/>
            <w:hideMark/>
          </w:tcPr>
          <w:p w14:paraId="22AD68F0" w14:textId="77777777" w:rsidR="007F13A0" w:rsidRPr="007F13A0" w:rsidRDefault="007F13A0" w:rsidP="007F13A0">
            <w:pPr>
              <w:widowControl/>
              <w:autoSpaceDE/>
              <w:autoSpaceDN/>
              <w:rPr>
                <w:rFonts w:ascii="Arial" w:hAnsi="Arial" w:cs="Arial"/>
                <w:color w:val="000000"/>
                <w:sz w:val="16"/>
                <w:szCs w:val="16"/>
                <w:lang w:val="en-GB" w:eastAsia="en-GB"/>
              </w:rPr>
            </w:pPr>
            <w:r w:rsidRPr="007F13A0">
              <w:rPr>
                <w:rFonts w:ascii="Arial" w:hAnsi="Arial" w:cs="Arial"/>
                <w:color w:val="000000"/>
                <w:sz w:val="16"/>
                <w:szCs w:val="16"/>
                <w:lang w:val="en-GB" w:eastAsia="en-GB"/>
              </w:rPr>
              <w:t>%</w:t>
            </w:r>
          </w:p>
        </w:tc>
        <w:tc>
          <w:tcPr>
            <w:tcW w:w="1872" w:type="pct"/>
            <w:tcBorders>
              <w:top w:val="single" w:sz="4" w:space="0" w:color="auto"/>
              <w:left w:val="nil"/>
              <w:bottom w:val="single" w:sz="4" w:space="0" w:color="auto"/>
              <w:right w:val="single" w:sz="4" w:space="0" w:color="000000"/>
            </w:tcBorders>
            <w:shd w:val="clear" w:color="auto" w:fill="FFFFFF" w:themeFill="background1"/>
            <w:vAlign w:val="center"/>
            <w:hideMark/>
          </w:tcPr>
          <w:p w14:paraId="719F786E" w14:textId="77777777" w:rsidR="007F13A0" w:rsidRPr="007F13A0" w:rsidRDefault="007F13A0" w:rsidP="007F13A0">
            <w:pPr>
              <w:widowControl/>
              <w:autoSpaceDE/>
              <w:autoSpaceDN/>
              <w:rPr>
                <w:rFonts w:ascii="Arial" w:hAnsi="Arial" w:cs="Arial"/>
                <w:color w:val="000000"/>
                <w:sz w:val="16"/>
                <w:szCs w:val="16"/>
                <w:lang w:val="en-GB" w:eastAsia="en-GB"/>
              </w:rPr>
            </w:pPr>
            <w:r w:rsidRPr="007F13A0">
              <w:rPr>
                <w:rFonts w:ascii="Arial" w:hAnsi="Arial" w:cs="Arial"/>
                <w:color w:val="000000"/>
                <w:sz w:val="16"/>
                <w:szCs w:val="16"/>
                <w:lang w:val="en-GB" w:eastAsia="en-GB"/>
              </w:rPr>
              <w:t>Светска банка, https://info.worldbank.org/governance/wgi/Home/Documents</w:t>
            </w:r>
          </w:p>
        </w:tc>
        <w:tc>
          <w:tcPr>
            <w:tcW w:w="547" w:type="pct"/>
            <w:tcBorders>
              <w:top w:val="single" w:sz="4" w:space="0" w:color="auto"/>
              <w:left w:val="nil"/>
              <w:bottom w:val="single" w:sz="4" w:space="0" w:color="auto"/>
              <w:right w:val="single" w:sz="4" w:space="0" w:color="000000"/>
            </w:tcBorders>
            <w:shd w:val="clear" w:color="auto" w:fill="FFFFFF" w:themeFill="background1"/>
            <w:vAlign w:val="center"/>
            <w:hideMark/>
          </w:tcPr>
          <w:p w14:paraId="0DDC16FA" w14:textId="77777777" w:rsidR="007F13A0" w:rsidRPr="007F13A0" w:rsidRDefault="007F13A0" w:rsidP="007F13A0">
            <w:pPr>
              <w:widowControl/>
              <w:autoSpaceDE/>
              <w:autoSpaceDN/>
              <w:jc w:val="right"/>
              <w:rPr>
                <w:rFonts w:ascii="Arial" w:hAnsi="Arial" w:cs="Arial"/>
                <w:color w:val="000000"/>
                <w:sz w:val="16"/>
                <w:szCs w:val="16"/>
                <w:lang w:val="en-GB" w:eastAsia="en-GB"/>
              </w:rPr>
            </w:pPr>
            <w:r w:rsidRPr="007F13A0">
              <w:rPr>
                <w:rFonts w:ascii="Arial" w:hAnsi="Arial" w:cs="Arial"/>
                <w:color w:val="000000"/>
                <w:sz w:val="16"/>
                <w:szCs w:val="16"/>
                <w:lang w:val="en-GB" w:eastAsia="en-GB"/>
              </w:rPr>
              <w:t>53.37%</w:t>
            </w:r>
          </w:p>
        </w:tc>
        <w:tc>
          <w:tcPr>
            <w:tcW w:w="296" w:type="pct"/>
            <w:tcBorders>
              <w:top w:val="nil"/>
              <w:left w:val="nil"/>
              <w:bottom w:val="single" w:sz="4" w:space="0" w:color="auto"/>
              <w:right w:val="single" w:sz="4" w:space="0" w:color="auto"/>
            </w:tcBorders>
            <w:shd w:val="clear" w:color="auto" w:fill="FFFFFF" w:themeFill="background1"/>
            <w:vAlign w:val="center"/>
            <w:hideMark/>
          </w:tcPr>
          <w:p w14:paraId="4F6A2C31" w14:textId="77777777" w:rsidR="007F13A0" w:rsidRPr="007F13A0" w:rsidRDefault="007F13A0" w:rsidP="007F13A0">
            <w:pPr>
              <w:widowControl/>
              <w:autoSpaceDE/>
              <w:autoSpaceDN/>
              <w:jc w:val="right"/>
              <w:rPr>
                <w:rFonts w:ascii="Arial" w:hAnsi="Arial" w:cs="Arial"/>
                <w:color w:val="000000"/>
                <w:sz w:val="16"/>
                <w:szCs w:val="16"/>
                <w:lang w:val="en-GB" w:eastAsia="en-GB"/>
              </w:rPr>
            </w:pPr>
            <w:r w:rsidRPr="007F13A0">
              <w:rPr>
                <w:rFonts w:ascii="Arial" w:hAnsi="Arial" w:cs="Arial"/>
                <w:color w:val="000000"/>
                <w:sz w:val="16"/>
                <w:szCs w:val="16"/>
                <w:lang w:val="en-GB" w:eastAsia="en-GB"/>
              </w:rPr>
              <w:t>2019</w:t>
            </w:r>
          </w:p>
        </w:tc>
        <w:tc>
          <w:tcPr>
            <w:tcW w:w="322" w:type="pct"/>
            <w:tcBorders>
              <w:top w:val="single" w:sz="4" w:space="0" w:color="auto"/>
              <w:left w:val="nil"/>
              <w:bottom w:val="single" w:sz="4" w:space="0" w:color="auto"/>
              <w:right w:val="single" w:sz="4" w:space="0" w:color="000000"/>
            </w:tcBorders>
            <w:shd w:val="clear" w:color="auto" w:fill="FFFFFF" w:themeFill="background1"/>
            <w:vAlign w:val="center"/>
            <w:hideMark/>
          </w:tcPr>
          <w:p w14:paraId="372E368F" w14:textId="77777777" w:rsidR="007F13A0" w:rsidRPr="007F13A0" w:rsidRDefault="007F13A0" w:rsidP="007F13A0">
            <w:pPr>
              <w:widowControl/>
              <w:autoSpaceDE/>
              <w:autoSpaceDN/>
              <w:jc w:val="right"/>
              <w:rPr>
                <w:rFonts w:ascii="Arial" w:hAnsi="Arial" w:cs="Arial"/>
                <w:color w:val="000000"/>
                <w:sz w:val="16"/>
                <w:szCs w:val="16"/>
                <w:lang w:val="en-GB" w:eastAsia="en-GB"/>
              </w:rPr>
            </w:pPr>
            <w:r w:rsidRPr="007F13A0">
              <w:rPr>
                <w:rFonts w:ascii="Arial" w:hAnsi="Arial" w:cs="Arial"/>
                <w:color w:val="000000"/>
                <w:sz w:val="16"/>
                <w:szCs w:val="16"/>
                <w:lang w:val="en-GB" w:eastAsia="en-GB"/>
              </w:rPr>
              <w:t>54-55%</w:t>
            </w:r>
          </w:p>
        </w:tc>
        <w:tc>
          <w:tcPr>
            <w:tcW w:w="322" w:type="pct"/>
            <w:tcBorders>
              <w:top w:val="single" w:sz="4" w:space="0" w:color="auto"/>
              <w:left w:val="nil"/>
              <w:bottom w:val="single" w:sz="4" w:space="0" w:color="auto"/>
              <w:right w:val="single" w:sz="4" w:space="0" w:color="000000"/>
            </w:tcBorders>
            <w:shd w:val="clear" w:color="auto" w:fill="FFFFFF" w:themeFill="background1"/>
            <w:vAlign w:val="center"/>
            <w:hideMark/>
          </w:tcPr>
          <w:p w14:paraId="02EFCEDD" w14:textId="77777777" w:rsidR="007F13A0" w:rsidRPr="007F13A0" w:rsidRDefault="007F13A0" w:rsidP="007F13A0">
            <w:pPr>
              <w:widowControl/>
              <w:autoSpaceDE/>
              <w:autoSpaceDN/>
              <w:jc w:val="right"/>
              <w:rPr>
                <w:rFonts w:ascii="Arial" w:hAnsi="Arial" w:cs="Arial"/>
                <w:color w:val="000000"/>
                <w:sz w:val="16"/>
                <w:szCs w:val="16"/>
                <w:lang w:val="en-GB" w:eastAsia="en-GB"/>
              </w:rPr>
            </w:pPr>
            <w:r w:rsidRPr="007F13A0">
              <w:rPr>
                <w:rFonts w:ascii="Arial" w:hAnsi="Arial" w:cs="Arial"/>
                <w:color w:val="000000"/>
                <w:sz w:val="16"/>
                <w:szCs w:val="16"/>
                <w:lang w:val="en-GB" w:eastAsia="en-GB"/>
              </w:rPr>
              <w:t>55-57%</w:t>
            </w:r>
          </w:p>
        </w:tc>
        <w:tc>
          <w:tcPr>
            <w:tcW w:w="320" w:type="pct"/>
            <w:tcBorders>
              <w:top w:val="single" w:sz="4" w:space="0" w:color="auto"/>
              <w:left w:val="nil"/>
              <w:bottom w:val="single" w:sz="4" w:space="0" w:color="auto"/>
              <w:right w:val="single" w:sz="4" w:space="0" w:color="000000"/>
            </w:tcBorders>
            <w:shd w:val="clear" w:color="auto" w:fill="FFFFFF" w:themeFill="background1"/>
            <w:vAlign w:val="center"/>
            <w:hideMark/>
          </w:tcPr>
          <w:p w14:paraId="44DFAFA1" w14:textId="77777777" w:rsidR="007F13A0" w:rsidRPr="007F13A0" w:rsidRDefault="007F13A0" w:rsidP="007F13A0">
            <w:pPr>
              <w:widowControl/>
              <w:autoSpaceDE/>
              <w:autoSpaceDN/>
              <w:jc w:val="right"/>
              <w:rPr>
                <w:rFonts w:ascii="Arial" w:hAnsi="Arial" w:cs="Arial"/>
                <w:color w:val="000000"/>
                <w:sz w:val="16"/>
                <w:szCs w:val="16"/>
                <w:lang w:val="en-GB" w:eastAsia="en-GB"/>
              </w:rPr>
            </w:pPr>
            <w:r w:rsidRPr="007F13A0">
              <w:rPr>
                <w:rFonts w:ascii="Arial" w:hAnsi="Arial" w:cs="Arial"/>
                <w:color w:val="000000"/>
                <w:sz w:val="16"/>
                <w:szCs w:val="16"/>
                <w:lang w:val="en-GB" w:eastAsia="en-GB"/>
              </w:rPr>
              <w:t>58-59%</w:t>
            </w:r>
          </w:p>
        </w:tc>
      </w:tr>
      <w:tr w:rsidR="007F13A0" w:rsidRPr="007F13A0" w14:paraId="421DF722" w14:textId="77777777" w:rsidTr="007F13A0">
        <w:trPr>
          <w:trHeight w:val="739"/>
        </w:trPr>
        <w:tc>
          <w:tcPr>
            <w:tcW w:w="772"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CA8C181" w14:textId="77777777" w:rsidR="007F13A0" w:rsidRPr="007F13A0" w:rsidRDefault="007F13A0" w:rsidP="007F13A0">
            <w:pPr>
              <w:widowControl/>
              <w:autoSpaceDE/>
              <w:autoSpaceDN/>
              <w:rPr>
                <w:rFonts w:ascii="Arial" w:hAnsi="Arial" w:cs="Arial"/>
                <w:color w:val="000000"/>
                <w:sz w:val="16"/>
                <w:szCs w:val="16"/>
                <w:lang w:val="en-GB" w:eastAsia="en-GB"/>
              </w:rPr>
            </w:pPr>
            <w:r w:rsidRPr="007F13A0">
              <w:rPr>
                <w:rFonts w:ascii="Arial" w:hAnsi="Arial" w:cs="Arial"/>
                <w:color w:val="000000"/>
                <w:sz w:val="16"/>
                <w:szCs w:val="16"/>
                <w:lang w:val="en-GB" w:eastAsia="en-GB"/>
              </w:rPr>
              <w:t>Степен задовољства грађана и привреде пруженим услугама јавне управе</w:t>
            </w:r>
          </w:p>
        </w:tc>
        <w:tc>
          <w:tcPr>
            <w:tcW w:w="548" w:type="pct"/>
            <w:tcBorders>
              <w:top w:val="single" w:sz="4" w:space="0" w:color="auto"/>
              <w:left w:val="nil"/>
              <w:bottom w:val="single" w:sz="4" w:space="0" w:color="auto"/>
              <w:right w:val="single" w:sz="4" w:space="0" w:color="000000"/>
            </w:tcBorders>
            <w:shd w:val="clear" w:color="auto" w:fill="FFFFFF" w:themeFill="background1"/>
            <w:vAlign w:val="center"/>
            <w:hideMark/>
          </w:tcPr>
          <w:p w14:paraId="311437FF" w14:textId="77777777" w:rsidR="007F13A0" w:rsidRPr="007F13A0" w:rsidRDefault="007F13A0" w:rsidP="007F13A0">
            <w:pPr>
              <w:widowControl/>
              <w:autoSpaceDE/>
              <w:autoSpaceDN/>
              <w:rPr>
                <w:rFonts w:ascii="Arial" w:hAnsi="Arial" w:cs="Arial"/>
                <w:color w:val="000000"/>
                <w:sz w:val="16"/>
                <w:szCs w:val="16"/>
                <w:lang w:val="en-GB" w:eastAsia="en-GB"/>
              </w:rPr>
            </w:pPr>
            <w:r w:rsidRPr="007F13A0">
              <w:rPr>
                <w:rFonts w:ascii="Arial" w:hAnsi="Arial" w:cs="Arial"/>
                <w:color w:val="000000"/>
                <w:sz w:val="16"/>
                <w:szCs w:val="16"/>
                <w:lang w:val="en-GB" w:eastAsia="en-GB"/>
              </w:rPr>
              <w:t>Оцена на скали 0-9</w:t>
            </w:r>
          </w:p>
        </w:tc>
        <w:tc>
          <w:tcPr>
            <w:tcW w:w="1872" w:type="pct"/>
            <w:tcBorders>
              <w:top w:val="single" w:sz="4" w:space="0" w:color="auto"/>
              <w:left w:val="nil"/>
              <w:bottom w:val="single" w:sz="4" w:space="0" w:color="auto"/>
              <w:right w:val="single" w:sz="4" w:space="0" w:color="000000"/>
            </w:tcBorders>
            <w:shd w:val="clear" w:color="auto" w:fill="FFFFFF" w:themeFill="background1"/>
            <w:vAlign w:val="center"/>
            <w:hideMark/>
          </w:tcPr>
          <w:p w14:paraId="6FB50C13" w14:textId="77777777" w:rsidR="007F13A0" w:rsidRPr="007F13A0" w:rsidRDefault="007F13A0" w:rsidP="007F13A0">
            <w:pPr>
              <w:widowControl/>
              <w:autoSpaceDE/>
              <w:autoSpaceDN/>
              <w:rPr>
                <w:rFonts w:ascii="Arial" w:hAnsi="Arial" w:cs="Arial"/>
                <w:color w:val="000000"/>
                <w:sz w:val="16"/>
                <w:szCs w:val="16"/>
                <w:lang w:val="en-GB" w:eastAsia="en-GB"/>
              </w:rPr>
            </w:pPr>
            <w:r w:rsidRPr="007F13A0">
              <w:rPr>
                <w:rFonts w:ascii="Arial" w:hAnsi="Arial" w:cs="Arial"/>
                <w:color w:val="000000"/>
                <w:sz w:val="16"/>
                <w:szCs w:val="16"/>
                <w:lang w:val="en-GB" w:eastAsia="en-GB"/>
              </w:rPr>
              <w:t xml:space="preserve">Балкан Барометар, https://www.rcc.int/balkanbarometer/publications </w:t>
            </w:r>
          </w:p>
        </w:tc>
        <w:tc>
          <w:tcPr>
            <w:tcW w:w="547" w:type="pct"/>
            <w:tcBorders>
              <w:top w:val="single" w:sz="4" w:space="0" w:color="auto"/>
              <w:left w:val="nil"/>
              <w:bottom w:val="single" w:sz="4" w:space="0" w:color="auto"/>
              <w:right w:val="single" w:sz="4" w:space="0" w:color="000000"/>
            </w:tcBorders>
            <w:shd w:val="clear" w:color="auto" w:fill="FFFFFF" w:themeFill="background1"/>
            <w:vAlign w:val="center"/>
            <w:hideMark/>
          </w:tcPr>
          <w:p w14:paraId="0F9D17F6" w14:textId="77777777" w:rsidR="007F13A0" w:rsidRPr="007F13A0" w:rsidRDefault="007F13A0" w:rsidP="007F13A0">
            <w:pPr>
              <w:widowControl/>
              <w:autoSpaceDE/>
              <w:autoSpaceDN/>
              <w:jc w:val="right"/>
              <w:rPr>
                <w:rFonts w:ascii="Arial" w:hAnsi="Arial" w:cs="Arial"/>
                <w:color w:val="000000"/>
                <w:sz w:val="16"/>
                <w:szCs w:val="16"/>
                <w:lang w:val="en-GB" w:eastAsia="en-GB"/>
              </w:rPr>
            </w:pPr>
            <w:r w:rsidRPr="007F13A0">
              <w:rPr>
                <w:rFonts w:ascii="Arial" w:hAnsi="Arial" w:cs="Arial"/>
                <w:color w:val="000000"/>
                <w:sz w:val="16"/>
                <w:szCs w:val="16"/>
                <w:lang w:val="en-GB" w:eastAsia="en-GB"/>
              </w:rPr>
              <w:t>4</w:t>
            </w:r>
          </w:p>
        </w:tc>
        <w:tc>
          <w:tcPr>
            <w:tcW w:w="296" w:type="pct"/>
            <w:tcBorders>
              <w:top w:val="nil"/>
              <w:left w:val="nil"/>
              <w:bottom w:val="single" w:sz="4" w:space="0" w:color="auto"/>
              <w:right w:val="single" w:sz="4" w:space="0" w:color="auto"/>
            </w:tcBorders>
            <w:shd w:val="clear" w:color="auto" w:fill="FFFFFF" w:themeFill="background1"/>
            <w:vAlign w:val="center"/>
            <w:hideMark/>
          </w:tcPr>
          <w:p w14:paraId="18ACF0F1" w14:textId="77777777" w:rsidR="007F13A0" w:rsidRPr="007F13A0" w:rsidRDefault="007F13A0" w:rsidP="007F13A0">
            <w:pPr>
              <w:widowControl/>
              <w:autoSpaceDE/>
              <w:autoSpaceDN/>
              <w:jc w:val="right"/>
              <w:rPr>
                <w:rFonts w:ascii="Arial" w:hAnsi="Arial" w:cs="Arial"/>
                <w:color w:val="000000"/>
                <w:sz w:val="16"/>
                <w:szCs w:val="16"/>
                <w:lang w:val="en-GB" w:eastAsia="en-GB"/>
              </w:rPr>
            </w:pPr>
            <w:r w:rsidRPr="007F13A0">
              <w:rPr>
                <w:rFonts w:ascii="Arial" w:hAnsi="Arial" w:cs="Arial"/>
                <w:color w:val="000000"/>
                <w:sz w:val="16"/>
                <w:szCs w:val="16"/>
                <w:lang w:val="en-GB" w:eastAsia="en-GB"/>
              </w:rPr>
              <w:t>2020</w:t>
            </w:r>
          </w:p>
        </w:tc>
        <w:tc>
          <w:tcPr>
            <w:tcW w:w="322" w:type="pct"/>
            <w:tcBorders>
              <w:top w:val="single" w:sz="4" w:space="0" w:color="auto"/>
              <w:left w:val="nil"/>
              <w:bottom w:val="single" w:sz="4" w:space="0" w:color="auto"/>
              <w:right w:val="single" w:sz="4" w:space="0" w:color="000000"/>
            </w:tcBorders>
            <w:shd w:val="clear" w:color="auto" w:fill="FFFFFF" w:themeFill="background1"/>
            <w:vAlign w:val="center"/>
            <w:hideMark/>
          </w:tcPr>
          <w:p w14:paraId="3DA40659" w14:textId="77777777" w:rsidR="007F13A0" w:rsidRPr="007F13A0" w:rsidRDefault="007F13A0" w:rsidP="007F13A0">
            <w:pPr>
              <w:widowControl/>
              <w:autoSpaceDE/>
              <w:autoSpaceDN/>
              <w:jc w:val="right"/>
              <w:rPr>
                <w:rFonts w:ascii="Arial" w:hAnsi="Arial" w:cs="Arial"/>
                <w:color w:val="000000"/>
                <w:sz w:val="16"/>
                <w:szCs w:val="16"/>
                <w:lang w:val="en-GB" w:eastAsia="en-GB"/>
              </w:rPr>
            </w:pPr>
            <w:r w:rsidRPr="007F13A0">
              <w:rPr>
                <w:rFonts w:ascii="Arial" w:hAnsi="Arial" w:cs="Arial"/>
                <w:color w:val="000000"/>
                <w:sz w:val="16"/>
                <w:szCs w:val="16"/>
                <w:lang w:val="en-GB" w:eastAsia="en-GB"/>
              </w:rPr>
              <w:t>4.5</w:t>
            </w:r>
          </w:p>
        </w:tc>
        <w:tc>
          <w:tcPr>
            <w:tcW w:w="322" w:type="pct"/>
            <w:tcBorders>
              <w:top w:val="single" w:sz="4" w:space="0" w:color="auto"/>
              <w:left w:val="nil"/>
              <w:bottom w:val="single" w:sz="4" w:space="0" w:color="auto"/>
              <w:right w:val="single" w:sz="4" w:space="0" w:color="000000"/>
            </w:tcBorders>
            <w:shd w:val="clear" w:color="auto" w:fill="FFFFFF" w:themeFill="background1"/>
            <w:vAlign w:val="center"/>
            <w:hideMark/>
          </w:tcPr>
          <w:p w14:paraId="58945208" w14:textId="77777777" w:rsidR="007F13A0" w:rsidRPr="007F13A0" w:rsidRDefault="007F13A0" w:rsidP="007F13A0">
            <w:pPr>
              <w:widowControl/>
              <w:autoSpaceDE/>
              <w:autoSpaceDN/>
              <w:jc w:val="right"/>
              <w:rPr>
                <w:rFonts w:ascii="Arial" w:hAnsi="Arial" w:cs="Arial"/>
                <w:color w:val="000000"/>
                <w:sz w:val="16"/>
                <w:szCs w:val="16"/>
                <w:lang w:val="en-GB" w:eastAsia="en-GB"/>
              </w:rPr>
            </w:pPr>
            <w:r w:rsidRPr="007F13A0">
              <w:rPr>
                <w:rFonts w:ascii="Arial" w:hAnsi="Arial" w:cs="Arial"/>
                <w:color w:val="000000"/>
                <w:sz w:val="16"/>
                <w:szCs w:val="16"/>
                <w:lang w:val="en-GB" w:eastAsia="en-GB"/>
              </w:rPr>
              <w:t>5</w:t>
            </w:r>
          </w:p>
        </w:tc>
        <w:tc>
          <w:tcPr>
            <w:tcW w:w="320" w:type="pct"/>
            <w:tcBorders>
              <w:top w:val="single" w:sz="4" w:space="0" w:color="auto"/>
              <w:left w:val="nil"/>
              <w:bottom w:val="single" w:sz="4" w:space="0" w:color="auto"/>
              <w:right w:val="single" w:sz="4" w:space="0" w:color="000000"/>
            </w:tcBorders>
            <w:shd w:val="clear" w:color="auto" w:fill="FFFFFF" w:themeFill="background1"/>
            <w:vAlign w:val="center"/>
            <w:hideMark/>
          </w:tcPr>
          <w:p w14:paraId="4D1BE49B" w14:textId="77777777" w:rsidR="007F13A0" w:rsidRPr="007F13A0" w:rsidRDefault="007F13A0" w:rsidP="007F13A0">
            <w:pPr>
              <w:widowControl/>
              <w:autoSpaceDE/>
              <w:autoSpaceDN/>
              <w:jc w:val="right"/>
              <w:rPr>
                <w:rFonts w:ascii="Arial" w:hAnsi="Arial" w:cs="Arial"/>
                <w:color w:val="000000"/>
                <w:sz w:val="16"/>
                <w:szCs w:val="16"/>
                <w:lang w:val="en-GB" w:eastAsia="en-GB"/>
              </w:rPr>
            </w:pPr>
            <w:r w:rsidRPr="007F13A0">
              <w:rPr>
                <w:rFonts w:ascii="Arial" w:hAnsi="Arial" w:cs="Arial"/>
                <w:color w:val="000000"/>
                <w:sz w:val="16"/>
                <w:szCs w:val="16"/>
                <w:lang w:val="en-GB" w:eastAsia="en-GB"/>
              </w:rPr>
              <w:t>5</w:t>
            </w:r>
          </w:p>
        </w:tc>
      </w:tr>
    </w:tbl>
    <w:p w14:paraId="4056837C" w14:textId="77777777" w:rsidR="004C2185" w:rsidRPr="00C04F9E" w:rsidRDefault="004C2185" w:rsidP="00C32130">
      <w:pPr>
        <w:rPr>
          <w:rFonts w:ascii="Arial" w:hAnsi="Arial" w:cs="Arial"/>
          <w:sz w:val="20"/>
          <w:szCs w:val="20"/>
          <w:lang w:val="ru-RU"/>
        </w:rPr>
      </w:pPr>
    </w:p>
    <w:tbl>
      <w:tblPr>
        <w:tblStyle w:val="TableGrid"/>
        <w:tblW w:w="13016" w:type="dxa"/>
        <w:tblInd w:w="10" w:type="dxa"/>
        <w:tblLayout w:type="fixed"/>
        <w:tblLook w:val="04A0" w:firstRow="1" w:lastRow="0" w:firstColumn="1" w:lastColumn="0" w:noHBand="0" w:noVBand="1"/>
      </w:tblPr>
      <w:tblGrid>
        <w:gridCol w:w="3045"/>
        <w:gridCol w:w="1260"/>
        <w:gridCol w:w="1286"/>
        <w:gridCol w:w="1639"/>
        <w:gridCol w:w="1445"/>
        <w:gridCol w:w="1446"/>
        <w:gridCol w:w="1446"/>
        <w:gridCol w:w="1439"/>
        <w:gridCol w:w="10"/>
      </w:tblGrid>
      <w:tr w:rsidR="00524578" w:rsidRPr="00BD0798" w14:paraId="252825B5" w14:textId="77777777" w:rsidTr="00013832">
        <w:trPr>
          <w:gridAfter w:val="1"/>
          <w:wAfter w:w="10" w:type="dxa"/>
          <w:trHeight w:val="177"/>
        </w:trPr>
        <w:tc>
          <w:tcPr>
            <w:tcW w:w="13006" w:type="dxa"/>
            <w:gridSpan w:val="8"/>
            <w:tcBorders>
              <w:top w:val="double" w:sz="4" w:space="0" w:color="auto"/>
              <w:right w:val="double" w:sz="4" w:space="0" w:color="auto"/>
            </w:tcBorders>
            <w:shd w:val="clear" w:color="auto" w:fill="C5E0B3" w:themeFill="accent6" w:themeFillTint="66"/>
          </w:tcPr>
          <w:p w14:paraId="1BB26061" w14:textId="61777777" w:rsidR="00524578" w:rsidRPr="007F13A0" w:rsidRDefault="00524578" w:rsidP="00524578">
            <w:pPr>
              <w:rPr>
                <w:rFonts w:ascii="Arial" w:hAnsi="Arial" w:cs="Arial"/>
                <w:b/>
                <w:sz w:val="16"/>
                <w:szCs w:val="16"/>
                <w:lang w:val="ru-RU"/>
              </w:rPr>
            </w:pPr>
            <w:r w:rsidRPr="007F13A0">
              <w:rPr>
                <w:rFonts w:ascii="Arial" w:hAnsi="Arial" w:cs="Arial"/>
                <w:b/>
                <w:sz w:val="16"/>
                <w:szCs w:val="16"/>
                <w:lang w:val="ru-RU"/>
              </w:rPr>
              <w:t xml:space="preserve">Посебан циљ 1.1 </w:t>
            </w:r>
            <w:r w:rsidR="00516335" w:rsidRPr="007F13A0">
              <w:rPr>
                <w:rFonts w:ascii="Arial" w:hAnsi="Arial" w:cs="Arial"/>
                <w:b/>
                <w:color w:val="000000"/>
                <w:sz w:val="16"/>
                <w:szCs w:val="16"/>
                <w:lang w:val="ru-RU"/>
              </w:rPr>
              <w:t xml:space="preserve">Унапређен процес регрутације у јавној управи </w:t>
            </w:r>
          </w:p>
        </w:tc>
      </w:tr>
      <w:tr w:rsidR="00516335" w:rsidRPr="00BD0798" w14:paraId="5010D670" w14:textId="77777777" w:rsidTr="00013832">
        <w:trPr>
          <w:gridAfter w:val="1"/>
          <w:wAfter w:w="10" w:type="dxa"/>
          <w:trHeight w:val="177"/>
        </w:trPr>
        <w:tc>
          <w:tcPr>
            <w:tcW w:w="13006" w:type="dxa"/>
            <w:gridSpan w:val="8"/>
            <w:tcBorders>
              <w:top w:val="double" w:sz="4" w:space="0" w:color="auto"/>
              <w:right w:val="double" w:sz="4" w:space="0" w:color="auto"/>
            </w:tcBorders>
            <w:shd w:val="clear" w:color="auto" w:fill="C5E0B3" w:themeFill="accent6" w:themeFillTint="66"/>
          </w:tcPr>
          <w:p w14:paraId="103B5AA3" w14:textId="2F6669BA" w:rsidR="00516335" w:rsidRPr="007F13A0" w:rsidRDefault="00516335" w:rsidP="00516335">
            <w:pPr>
              <w:rPr>
                <w:rFonts w:ascii="Arial" w:hAnsi="Arial" w:cs="Arial"/>
                <w:sz w:val="16"/>
                <w:szCs w:val="16"/>
                <w:lang w:val="ru-RU"/>
              </w:rPr>
            </w:pPr>
            <w:r w:rsidRPr="007F13A0">
              <w:rPr>
                <w:rFonts w:ascii="Arial" w:hAnsi="Arial" w:cs="Arial"/>
                <w:sz w:val="16"/>
                <w:szCs w:val="16"/>
                <w:lang w:val="ru-RU"/>
              </w:rPr>
              <w:t>Плански документ из ког је циљ преузет</w:t>
            </w:r>
            <w:r w:rsidRPr="007F13A0">
              <w:rPr>
                <w:rFonts w:ascii="Arial" w:hAnsi="Arial" w:cs="Arial"/>
                <w:sz w:val="16"/>
                <w:szCs w:val="16"/>
                <w:lang w:val="sr-Cyrl-RS"/>
              </w:rPr>
              <w:t xml:space="preserve">: Нацрт акционог плана </w:t>
            </w:r>
            <w:r w:rsidR="00A10051">
              <w:rPr>
                <w:rFonts w:ascii="Arial" w:hAnsi="Arial" w:cs="Arial"/>
                <w:sz w:val="16"/>
                <w:szCs w:val="16"/>
                <w:lang w:val="sr-Cyrl-RS"/>
              </w:rPr>
              <w:t>за спровођење Ст</w:t>
            </w:r>
            <w:r w:rsidRPr="007F13A0">
              <w:rPr>
                <w:rFonts w:ascii="Arial" w:hAnsi="Arial" w:cs="Arial"/>
                <w:sz w:val="16"/>
                <w:szCs w:val="16"/>
                <w:lang w:val="sr-Cyrl-RS"/>
              </w:rPr>
              <w:t>ратегије реформе јавне управе 2021-25</w:t>
            </w:r>
          </w:p>
        </w:tc>
      </w:tr>
      <w:tr w:rsidR="00524578" w:rsidRPr="00BD0798" w14:paraId="4F665561" w14:textId="77777777" w:rsidTr="00013832">
        <w:trPr>
          <w:gridAfter w:val="1"/>
          <w:wAfter w:w="10" w:type="dxa"/>
          <w:trHeight w:val="177"/>
        </w:trPr>
        <w:tc>
          <w:tcPr>
            <w:tcW w:w="13006" w:type="dxa"/>
            <w:gridSpan w:val="8"/>
            <w:tcBorders>
              <w:top w:val="double" w:sz="4" w:space="0" w:color="auto"/>
              <w:right w:val="double" w:sz="4" w:space="0" w:color="auto"/>
            </w:tcBorders>
            <w:shd w:val="clear" w:color="auto" w:fill="C5E0B3" w:themeFill="accent6" w:themeFillTint="66"/>
          </w:tcPr>
          <w:p w14:paraId="30FF5B82" w14:textId="4A2AC563" w:rsidR="00524578" w:rsidRPr="007F13A0" w:rsidRDefault="00524578" w:rsidP="009F4044">
            <w:pPr>
              <w:rPr>
                <w:rFonts w:ascii="Arial" w:hAnsi="Arial" w:cs="Arial"/>
                <w:sz w:val="16"/>
                <w:szCs w:val="16"/>
                <w:lang w:val="sr-Cyrl-RS"/>
              </w:rPr>
            </w:pPr>
            <w:r w:rsidRPr="007F13A0">
              <w:rPr>
                <w:rFonts w:ascii="Arial" w:hAnsi="Arial" w:cs="Arial"/>
                <w:sz w:val="16"/>
                <w:szCs w:val="16"/>
                <w:lang w:val="ru-RU"/>
              </w:rPr>
              <w:t xml:space="preserve">Буџетски програм који преузима посебан циљ (шифра и назив): </w:t>
            </w:r>
          </w:p>
        </w:tc>
      </w:tr>
      <w:tr w:rsidR="00516335" w:rsidRPr="007F13A0" w14:paraId="1DF90DB4" w14:textId="77777777" w:rsidTr="00FE6A10">
        <w:trPr>
          <w:trHeight w:val="561"/>
        </w:trPr>
        <w:tc>
          <w:tcPr>
            <w:tcW w:w="3045" w:type="dxa"/>
            <w:tcBorders>
              <w:top w:val="double" w:sz="4" w:space="0" w:color="auto"/>
            </w:tcBorders>
            <w:shd w:val="clear" w:color="auto" w:fill="D9D9D9" w:themeFill="background1" w:themeFillShade="D9"/>
            <w:vAlign w:val="center"/>
          </w:tcPr>
          <w:p w14:paraId="23E64B33" w14:textId="4853277E" w:rsidR="00516335" w:rsidRPr="007F13A0" w:rsidRDefault="00516335" w:rsidP="00516335">
            <w:pPr>
              <w:rPr>
                <w:rFonts w:ascii="Arial" w:hAnsi="Arial" w:cs="Arial"/>
                <w:sz w:val="16"/>
                <w:szCs w:val="16"/>
                <w:lang w:val="ru-RU"/>
              </w:rPr>
            </w:pPr>
            <w:r w:rsidRPr="00C1604C">
              <w:rPr>
                <w:rFonts w:ascii="Arial" w:hAnsi="Arial" w:cs="Arial"/>
                <w:b/>
                <w:bCs/>
                <w:color w:val="000000"/>
                <w:sz w:val="16"/>
                <w:szCs w:val="16"/>
                <w:lang w:val="ru-RU"/>
              </w:rPr>
              <w:t>Показатељ(и) на нивоу посебног циља (показатељ исхода)</w:t>
            </w:r>
          </w:p>
        </w:tc>
        <w:tc>
          <w:tcPr>
            <w:tcW w:w="1260" w:type="dxa"/>
            <w:tcBorders>
              <w:top w:val="double" w:sz="4" w:space="0" w:color="auto"/>
            </w:tcBorders>
            <w:shd w:val="clear" w:color="auto" w:fill="D9D9D9" w:themeFill="background1" w:themeFillShade="D9"/>
            <w:vAlign w:val="center"/>
          </w:tcPr>
          <w:p w14:paraId="20F01031" w14:textId="391EDD3F" w:rsidR="00516335" w:rsidRPr="007F13A0" w:rsidRDefault="00516335" w:rsidP="00516335">
            <w:pPr>
              <w:rPr>
                <w:rFonts w:ascii="Arial" w:hAnsi="Arial" w:cs="Arial"/>
                <w:sz w:val="16"/>
                <w:szCs w:val="16"/>
              </w:rPr>
            </w:pPr>
            <w:r w:rsidRPr="007F13A0">
              <w:rPr>
                <w:rFonts w:ascii="Arial" w:hAnsi="Arial" w:cs="Arial"/>
                <w:b/>
                <w:bCs/>
                <w:color w:val="000000"/>
                <w:sz w:val="16"/>
                <w:szCs w:val="16"/>
              </w:rPr>
              <w:t>Jединица мере</w:t>
            </w:r>
          </w:p>
        </w:tc>
        <w:tc>
          <w:tcPr>
            <w:tcW w:w="1286" w:type="dxa"/>
            <w:tcBorders>
              <w:top w:val="double" w:sz="4" w:space="0" w:color="auto"/>
            </w:tcBorders>
            <w:shd w:val="clear" w:color="auto" w:fill="D9D9D9" w:themeFill="background1" w:themeFillShade="D9"/>
            <w:vAlign w:val="center"/>
          </w:tcPr>
          <w:p w14:paraId="34A9F341" w14:textId="471AD2CF" w:rsidR="00516335" w:rsidRPr="007F13A0" w:rsidRDefault="00516335" w:rsidP="00516335">
            <w:pPr>
              <w:rPr>
                <w:rFonts w:ascii="Arial" w:hAnsi="Arial" w:cs="Arial"/>
                <w:sz w:val="16"/>
                <w:szCs w:val="16"/>
              </w:rPr>
            </w:pPr>
            <w:r w:rsidRPr="007F13A0">
              <w:rPr>
                <w:rFonts w:ascii="Arial" w:hAnsi="Arial" w:cs="Arial"/>
                <w:b/>
                <w:bCs/>
                <w:color w:val="000000"/>
                <w:sz w:val="16"/>
                <w:szCs w:val="16"/>
              </w:rPr>
              <w:t>Извор провере</w:t>
            </w:r>
          </w:p>
        </w:tc>
        <w:tc>
          <w:tcPr>
            <w:tcW w:w="1639" w:type="dxa"/>
            <w:tcBorders>
              <w:top w:val="double" w:sz="4" w:space="0" w:color="auto"/>
            </w:tcBorders>
            <w:shd w:val="clear" w:color="auto" w:fill="D9D9D9" w:themeFill="background1" w:themeFillShade="D9"/>
            <w:vAlign w:val="center"/>
          </w:tcPr>
          <w:p w14:paraId="76E5DB14" w14:textId="4EEE96C0" w:rsidR="00516335" w:rsidRPr="007F13A0" w:rsidRDefault="00516335" w:rsidP="00516335">
            <w:pPr>
              <w:rPr>
                <w:rFonts w:ascii="Arial" w:hAnsi="Arial" w:cs="Arial"/>
                <w:sz w:val="16"/>
                <w:szCs w:val="16"/>
              </w:rPr>
            </w:pPr>
            <w:r w:rsidRPr="007F13A0">
              <w:rPr>
                <w:rFonts w:ascii="Arial" w:hAnsi="Arial" w:cs="Arial"/>
                <w:b/>
                <w:bCs/>
                <w:color w:val="000000"/>
                <w:sz w:val="16"/>
                <w:szCs w:val="16"/>
              </w:rPr>
              <w:t xml:space="preserve">Почетна вредност </w:t>
            </w:r>
          </w:p>
        </w:tc>
        <w:tc>
          <w:tcPr>
            <w:tcW w:w="1445" w:type="dxa"/>
            <w:tcBorders>
              <w:top w:val="double" w:sz="4" w:space="0" w:color="auto"/>
            </w:tcBorders>
            <w:shd w:val="clear" w:color="auto" w:fill="D9D9D9" w:themeFill="background1" w:themeFillShade="D9"/>
            <w:vAlign w:val="center"/>
          </w:tcPr>
          <w:p w14:paraId="6B127FA1" w14:textId="2DAC0A03" w:rsidR="00516335" w:rsidRPr="007F13A0" w:rsidRDefault="00516335" w:rsidP="00516335">
            <w:pPr>
              <w:rPr>
                <w:rFonts w:ascii="Arial" w:hAnsi="Arial" w:cs="Arial"/>
                <w:sz w:val="16"/>
                <w:szCs w:val="16"/>
              </w:rPr>
            </w:pPr>
            <w:r w:rsidRPr="007F13A0">
              <w:rPr>
                <w:rFonts w:ascii="Arial" w:hAnsi="Arial" w:cs="Arial"/>
                <w:b/>
                <w:bCs/>
                <w:color w:val="000000"/>
                <w:sz w:val="16"/>
                <w:szCs w:val="16"/>
              </w:rPr>
              <w:t>Базна година</w:t>
            </w:r>
          </w:p>
        </w:tc>
        <w:tc>
          <w:tcPr>
            <w:tcW w:w="1446" w:type="dxa"/>
            <w:tcBorders>
              <w:top w:val="double" w:sz="4" w:space="0" w:color="auto"/>
            </w:tcBorders>
            <w:shd w:val="clear" w:color="auto" w:fill="D9D9D9" w:themeFill="background1" w:themeFillShade="D9"/>
            <w:vAlign w:val="center"/>
          </w:tcPr>
          <w:p w14:paraId="3FB73CF3" w14:textId="3DDFB0D7" w:rsidR="00516335" w:rsidRPr="007F13A0" w:rsidRDefault="00516335" w:rsidP="00516335">
            <w:pPr>
              <w:rPr>
                <w:rFonts w:ascii="Arial" w:hAnsi="Arial" w:cs="Arial"/>
                <w:sz w:val="16"/>
                <w:szCs w:val="16"/>
                <w:lang w:val="ru-RU"/>
              </w:rPr>
            </w:pPr>
            <w:r w:rsidRPr="007F13A0">
              <w:rPr>
                <w:rFonts w:ascii="Arial" w:hAnsi="Arial" w:cs="Arial"/>
                <w:b/>
                <w:bCs/>
                <w:color w:val="000000"/>
                <w:sz w:val="16"/>
                <w:szCs w:val="16"/>
              </w:rPr>
              <w:t>ЦВ у 2021</w:t>
            </w:r>
          </w:p>
        </w:tc>
        <w:tc>
          <w:tcPr>
            <w:tcW w:w="1446" w:type="dxa"/>
            <w:tcBorders>
              <w:top w:val="double" w:sz="4" w:space="0" w:color="auto"/>
            </w:tcBorders>
            <w:shd w:val="clear" w:color="auto" w:fill="D9D9D9" w:themeFill="background1" w:themeFillShade="D9"/>
            <w:vAlign w:val="center"/>
          </w:tcPr>
          <w:p w14:paraId="73A9FAAF" w14:textId="3428F847" w:rsidR="00516335" w:rsidRPr="007F13A0" w:rsidRDefault="00516335" w:rsidP="00516335">
            <w:pPr>
              <w:rPr>
                <w:rFonts w:ascii="Arial" w:hAnsi="Arial" w:cs="Arial"/>
                <w:sz w:val="16"/>
                <w:szCs w:val="16"/>
                <w:lang w:val="ru-RU"/>
              </w:rPr>
            </w:pPr>
            <w:r w:rsidRPr="007F13A0">
              <w:rPr>
                <w:rFonts w:ascii="Arial" w:hAnsi="Arial" w:cs="Arial"/>
                <w:b/>
                <w:bCs/>
                <w:color w:val="000000"/>
                <w:sz w:val="16"/>
                <w:szCs w:val="16"/>
              </w:rPr>
              <w:t>ЦВ у 2022</w:t>
            </w:r>
          </w:p>
        </w:tc>
        <w:tc>
          <w:tcPr>
            <w:tcW w:w="1449" w:type="dxa"/>
            <w:gridSpan w:val="2"/>
            <w:tcBorders>
              <w:top w:val="double" w:sz="4" w:space="0" w:color="auto"/>
              <w:right w:val="double" w:sz="4" w:space="0" w:color="auto"/>
            </w:tcBorders>
            <w:shd w:val="clear" w:color="auto" w:fill="D9D9D9" w:themeFill="background1" w:themeFillShade="D9"/>
            <w:vAlign w:val="center"/>
          </w:tcPr>
          <w:p w14:paraId="5B03058E" w14:textId="28DA8C68" w:rsidR="00516335" w:rsidRPr="007F13A0" w:rsidRDefault="00516335" w:rsidP="00516335">
            <w:pPr>
              <w:rPr>
                <w:rFonts w:ascii="Arial" w:hAnsi="Arial" w:cs="Arial"/>
                <w:sz w:val="16"/>
                <w:szCs w:val="16"/>
                <w:lang w:val="sr-Cyrl-RS"/>
              </w:rPr>
            </w:pPr>
            <w:r w:rsidRPr="007F13A0">
              <w:rPr>
                <w:rFonts w:ascii="Arial" w:hAnsi="Arial" w:cs="Arial"/>
                <w:b/>
                <w:bCs/>
                <w:color w:val="000000"/>
                <w:sz w:val="16"/>
                <w:szCs w:val="16"/>
              </w:rPr>
              <w:t>ЦВ у 2023</w:t>
            </w:r>
          </w:p>
        </w:tc>
      </w:tr>
      <w:tr w:rsidR="00516335" w:rsidRPr="007F13A0" w14:paraId="620E2C02" w14:textId="77777777" w:rsidTr="00FE6A10">
        <w:trPr>
          <w:trHeight w:val="248"/>
        </w:trPr>
        <w:tc>
          <w:tcPr>
            <w:tcW w:w="3045" w:type="dxa"/>
            <w:tcBorders>
              <w:top w:val="double" w:sz="4" w:space="0" w:color="auto"/>
              <w:bottom w:val="double" w:sz="4" w:space="0" w:color="auto"/>
            </w:tcBorders>
            <w:shd w:val="clear" w:color="auto" w:fill="FFFFFF" w:themeFill="background1"/>
            <w:vAlign w:val="center"/>
          </w:tcPr>
          <w:p w14:paraId="768F6231" w14:textId="0C03FA2A" w:rsidR="00516335" w:rsidRPr="007F13A0" w:rsidRDefault="00516335" w:rsidP="00516335">
            <w:pPr>
              <w:shd w:val="clear" w:color="auto" w:fill="FFFFFF" w:themeFill="background1"/>
              <w:jc w:val="both"/>
              <w:rPr>
                <w:rFonts w:ascii="Arial" w:hAnsi="Arial" w:cs="Arial"/>
                <w:sz w:val="16"/>
                <w:szCs w:val="16"/>
                <w:lang w:val="sr-Cyrl-RS"/>
              </w:rPr>
            </w:pPr>
            <w:r w:rsidRPr="007F13A0">
              <w:rPr>
                <w:rFonts w:ascii="Arial" w:hAnsi="Arial" w:cs="Arial"/>
                <w:color w:val="000000"/>
                <w:sz w:val="16"/>
                <w:szCs w:val="16"/>
              </w:rPr>
              <w:t>Меритократија и ефикасност запошљавања државних службеника (СИГМА принцип)</w:t>
            </w:r>
          </w:p>
        </w:tc>
        <w:tc>
          <w:tcPr>
            <w:tcW w:w="1260" w:type="dxa"/>
            <w:tcBorders>
              <w:top w:val="double" w:sz="4" w:space="0" w:color="auto"/>
              <w:bottom w:val="double" w:sz="4" w:space="0" w:color="auto"/>
            </w:tcBorders>
            <w:shd w:val="clear" w:color="auto" w:fill="FFFFFF" w:themeFill="background1"/>
            <w:vAlign w:val="center"/>
          </w:tcPr>
          <w:p w14:paraId="75B6EDA8" w14:textId="0FA0D216" w:rsidR="00516335" w:rsidRPr="007F13A0" w:rsidRDefault="00516335" w:rsidP="00516335">
            <w:pPr>
              <w:shd w:val="clear" w:color="auto" w:fill="FFFFFF" w:themeFill="background1"/>
              <w:rPr>
                <w:rFonts w:ascii="Arial" w:hAnsi="Arial" w:cs="Arial"/>
                <w:sz w:val="16"/>
                <w:szCs w:val="16"/>
                <w:lang w:val="sr-Cyrl-RS"/>
              </w:rPr>
            </w:pPr>
            <w:r w:rsidRPr="00C1604C">
              <w:rPr>
                <w:rFonts w:ascii="Arial" w:hAnsi="Arial" w:cs="Arial"/>
                <w:color w:val="000000"/>
                <w:sz w:val="16"/>
                <w:szCs w:val="16"/>
                <w:lang w:val="sr-Cyrl-RS"/>
              </w:rPr>
              <w:t>Бројчани, повећана вредност показатеља пожељна</w:t>
            </w:r>
          </w:p>
        </w:tc>
        <w:tc>
          <w:tcPr>
            <w:tcW w:w="1286" w:type="dxa"/>
            <w:tcBorders>
              <w:top w:val="double" w:sz="4" w:space="0" w:color="auto"/>
              <w:bottom w:val="double" w:sz="4" w:space="0" w:color="auto"/>
            </w:tcBorders>
            <w:shd w:val="clear" w:color="auto" w:fill="FFFFFF" w:themeFill="background1"/>
            <w:vAlign w:val="center"/>
          </w:tcPr>
          <w:p w14:paraId="05C8299D" w14:textId="27A84BA5" w:rsidR="00516335" w:rsidRPr="007F13A0" w:rsidRDefault="00516335" w:rsidP="00516335">
            <w:pPr>
              <w:shd w:val="clear" w:color="auto" w:fill="FFFFFF" w:themeFill="background1"/>
              <w:rPr>
                <w:rFonts w:ascii="Arial" w:hAnsi="Arial" w:cs="Arial"/>
                <w:sz w:val="16"/>
                <w:szCs w:val="16"/>
                <w:lang w:val="ru-RU"/>
              </w:rPr>
            </w:pPr>
            <w:r w:rsidRPr="007F13A0">
              <w:rPr>
                <w:rFonts w:ascii="Arial" w:hAnsi="Arial" w:cs="Arial"/>
                <w:color w:val="000000"/>
                <w:sz w:val="16"/>
                <w:szCs w:val="16"/>
              </w:rPr>
              <w:t xml:space="preserve">СИГМА мониторинг извештај </w:t>
            </w:r>
          </w:p>
        </w:tc>
        <w:tc>
          <w:tcPr>
            <w:tcW w:w="1639" w:type="dxa"/>
            <w:tcBorders>
              <w:top w:val="double" w:sz="4" w:space="0" w:color="auto"/>
              <w:bottom w:val="double" w:sz="4" w:space="0" w:color="auto"/>
            </w:tcBorders>
            <w:shd w:val="clear" w:color="auto" w:fill="FFFFFF" w:themeFill="background1"/>
            <w:vAlign w:val="center"/>
          </w:tcPr>
          <w:p w14:paraId="6AF12EF2" w14:textId="5DB5D2EC" w:rsidR="00516335" w:rsidRPr="007F13A0" w:rsidRDefault="00516335" w:rsidP="00516335">
            <w:pPr>
              <w:shd w:val="clear" w:color="auto" w:fill="FFFFFF" w:themeFill="background1"/>
              <w:rPr>
                <w:rFonts w:ascii="Arial" w:hAnsi="Arial" w:cs="Arial"/>
                <w:sz w:val="16"/>
                <w:szCs w:val="16"/>
                <w:lang w:val="sr-Cyrl-RS"/>
              </w:rPr>
            </w:pPr>
            <w:r w:rsidRPr="007F13A0">
              <w:rPr>
                <w:rFonts w:ascii="Arial" w:hAnsi="Arial" w:cs="Arial"/>
                <w:color w:val="000000"/>
                <w:sz w:val="16"/>
                <w:szCs w:val="16"/>
              </w:rPr>
              <w:t>3</w:t>
            </w:r>
          </w:p>
        </w:tc>
        <w:tc>
          <w:tcPr>
            <w:tcW w:w="1445" w:type="dxa"/>
            <w:tcBorders>
              <w:top w:val="double" w:sz="4" w:space="0" w:color="auto"/>
              <w:bottom w:val="double" w:sz="4" w:space="0" w:color="auto"/>
            </w:tcBorders>
            <w:shd w:val="clear" w:color="auto" w:fill="FFFFFF" w:themeFill="background1"/>
            <w:vAlign w:val="center"/>
          </w:tcPr>
          <w:p w14:paraId="41A2DB9F" w14:textId="2185B71C" w:rsidR="00516335" w:rsidRPr="007F13A0" w:rsidRDefault="00516335" w:rsidP="00516335">
            <w:pPr>
              <w:shd w:val="clear" w:color="auto" w:fill="FFFFFF" w:themeFill="background1"/>
              <w:rPr>
                <w:rFonts w:ascii="Arial" w:hAnsi="Arial" w:cs="Arial"/>
                <w:sz w:val="16"/>
                <w:szCs w:val="16"/>
                <w:lang w:val="sr-Cyrl-RS"/>
              </w:rPr>
            </w:pPr>
            <w:r w:rsidRPr="007F13A0">
              <w:rPr>
                <w:rFonts w:ascii="Arial" w:hAnsi="Arial" w:cs="Arial"/>
                <w:color w:val="000000"/>
                <w:sz w:val="16"/>
                <w:szCs w:val="16"/>
              </w:rPr>
              <w:t>2019</w:t>
            </w:r>
          </w:p>
        </w:tc>
        <w:tc>
          <w:tcPr>
            <w:tcW w:w="1446" w:type="dxa"/>
            <w:tcBorders>
              <w:top w:val="double" w:sz="4" w:space="0" w:color="auto"/>
              <w:bottom w:val="double" w:sz="4" w:space="0" w:color="auto"/>
            </w:tcBorders>
            <w:shd w:val="clear" w:color="auto" w:fill="FFFFFF" w:themeFill="background1"/>
            <w:vAlign w:val="center"/>
          </w:tcPr>
          <w:p w14:paraId="1FD03735" w14:textId="0A3E19DA" w:rsidR="00516335" w:rsidRPr="007F13A0" w:rsidRDefault="00516335" w:rsidP="00516335">
            <w:pPr>
              <w:shd w:val="clear" w:color="auto" w:fill="FFFFFF" w:themeFill="background1"/>
              <w:rPr>
                <w:rFonts w:ascii="Arial" w:hAnsi="Arial" w:cs="Arial"/>
                <w:sz w:val="16"/>
                <w:szCs w:val="16"/>
                <w:lang w:val="sr-Cyrl-RS"/>
              </w:rPr>
            </w:pPr>
            <w:r w:rsidRPr="007F13A0">
              <w:rPr>
                <w:rFonts w:ascii="Arial" w:hAnsi="Arial" w:cs="Arial"/>
                <w:color w:val="000000"/>
                <w:sz w:val="16"/>
                <w:szCs w:val="16"/>
              </w:rPr>
              <w:t>3</w:t>
            </w:r>
          </w:p>
        </w:tc>
        <w:tc>
          <w:tcPr>
            <w:tcW w:w="1446" w:type="dxa"/>
            <w:tcBorders>
              <w:top w:val="double" w:sz="4" w:space="0" w:color="auto"/>
              <w:bottom w:val="double" w:sz="4" w:space="0" w:color="auto"/>
            </w:tcBorders>
            <w:shd w:val="clear" w:color="auto" w:fill="FFFFFF" w:themeFill="background1"/>
            <w:vAlign w:val="center"/>
          </w:tcPr>
          <w:p w14:paraId="11E2BAEF" w14:textId="42E8C6D8" w:rsidR="00516335" w:rsidRPr="007F13A0" w:rsidRDefault="00516335" w:rsidP="00516335">
            <w:pPr>
              <w:shd w:val="clear" w:color="auto" w:fill="FFFFFF" w:themeFill="background1"/>
              <w:rPr>
                <w:rFonts w:ascii="Arial" w:hAnsi="Arial" w:cs="Arial"/>
                <w:sz w:val="16"/>
                <w:szCs w:val="16"/>
                <w:lang w:val="sr-Cyrl-RS"/>
              </w:rPr>
            </w:pPr>
            <w:r w:rsidRPr="007F13A0">
              <w:rPr>
                <w:rFonts w:ascii="Arial" w:hAnsi="Arial" w:cs="Arial"/>
                <w:color w:val="000000"/>
                <w:sz w:val="16"/>
                <w:szCs w:val="16"/>
              </w:rPr>
              <w:t>4</w:t>
            </w:r>
          </w:p>
        </w:tc>
        <w:tc>
          <w:tcPr>
            <w:tcW w:w="1449" w:type="dxa"/>
            <w:gridSpan w:val="2"/>
            <w:tcBorders>
              <w:top w:val="double" w:sz="4" w:space="0" w:color="auto"/>
              <w:bottom w:val="double" w:sz="4" w:space="0" w:color="auto"/>
              <w:right w:val="double" w:sz="4" w:space="0" w:color="auto"/>
            </w:tcBorders>
            <w:shd w:val="clear" w:color="auto" w:fill="FFFFFF" w:themeFill="background1"/>
            <w:vAlign w:val="center"/>
          </w:tcPr>
          <w:p w14:paraId="422A0BA9" w14:textId="4C96C414" w:rsidR="00516335" w:rsidRPr="007F13A0" w:rsidRDefault="00516335" w:rsidP="00516335">
            <w:pPr>
              <w:shd w:val="clear" w:color="auto" w:fill="FFFFFF" w:themeFill="background1"/>
              <w:rPr>
                <w:rFonts w:ascii="Arial" w:hAnsi="Arial" w:cs="Arial"/>
                <w:sz w:val="16"/>
                <w:szCs w:val="16"/>
                <w:lang w:val="sr-Cyrl-RS"/>
              </w:rPr>
            </w:pPr>
            <w:r w:rsidRPr="007F13A0">
              <w:rPr>
                <w:rFonts w:ascii="Arial" w:hAnsi="Arial" w:cs="Arial"/>
                <w:color w:val="000000"/>
                <w:sz w:val="16"/>
                <w:szCs w:val="16"/>
              </w:rPr>
              <w:t>4</w:t>
            </w:r>
          </w:p>
        </w:tc>
      </w:tr>
    </w:tbl>
    <w:p w14:paraId="0111DD7E" w14:textId="77777777" w:rsidR="00524578" w:rsidRPr="007F13A0" w:rsidRDefault="00524578" w:rsidP="00C32130">
      <w:pPr>
        <w:rPr>
          <w:rFonts w:ascii="Arial" w:hAnsi="Arial" w:cs="Arial"/>
          <w:sz w:val="16"/>
          <w:szCs w:val="16"/>
          <w:lang w:val="ru-RU"/>
        </w:rPr>
      </w:pPr>
    </w:p>
    <w:tbl>
      <w:tblPr>
        <w:tblStyle w:val="TableGrid4"/>
        <w:tblW w:w="13035" w:type="dxa"/>
        <w:tblInd w:w="10" w:type="dxa"/>
        <w:tblLayout w:type="fixed"/>
        <w:tblLook w:val="04A0" w:firstRow="1" w:lastRow="0" w:firstColumn="1" w:lastColumn="0" w:noHBand="0" w:noVBand="1"/>
      </w:tblPr>
      <w:tblGrid>
        <w:gridCol w:w="2855"/>
        <w:gridCol w:w="843"/>
        <w:gridCol w:w="1862"/>
        <w:gridCol w:w="957"/>
        <w:gridCol w:w="664"/>
        <w:gridCol w:w="1524"/>
        <w:gridCol w:w="1530"/>
        <w:gridCol w:w="1359"/>
        <w:gridCol w:w="1441"/>
      </w:tblGrid>
      <w:tr w:rsidR="00BD7B21" w:rsidRPr="00BD0798" w14:paraId="10E2CF6C" w14:textId="77777777" w:rsidTr="00936D2D">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4F33CA40" w14:textId="56C24F23" w:rsidR="00BD7B21" w:rsidRPr="007F13A0" w:rsidRDefault="00BD7B21" w:rsidP="00936D2D">
            <w:pPr>
              <w:rPr>
                <w:rFonts w:ascii="Arial" w:hAnsi="Arial" w:cs="Arial"/>
                <w:b/>
                <w:sz w:val="16"/>
                <w:szCs w:val="16"/>
                <w:lang w:val="sr-Cyrl-RS"/>
              </w:rPr>
            </w:pPr>
            <w:r w:rsidRPr="007F13A0">
              <w:rPr>
                <w:rFonts w:ascii="Arial" w:hAnsi="Arial" w:cs="Arial"/>
                <w:b/>
                <w:sz w:val="16"/>
                <w:szCs w:val="16"/>
                <w:lang w:val="ru-RU"/>
              </w:rPr>
              <w:t xml:space="preserve">Мера 1.1.1: </w:t>
            </w:r>
            <w:r w:rsidR="007F13A0" w:rsidRPr="007F13A0">
              <w:rPr>
                <w:rFonts w:ascii="Arial" w:hAnsi="Arial" w:cs="Arial"/>
                <w:b/>
                <w:sz w:val="16"/>
                <w:szCs w:val="16"/>
                <w:lang w:val="ru-RU"/>
              </w:rPr>
              <w:t>Унапређење кадровског планирања и промовисање државне управе као пожељног послодавца</w:t>
            </w:r>
          </w:p>
        </w:tc>
      </w:tr>
      <w:tr w:rsidR="00BD7B21" w:rsidRPr="00BD0798" w14:paraId="6373004A" w14:textId="77777777" w:rsidTr="00936D2D">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683C115D" w14:textId="6E523266" w:rsidR="00BD7B21" w:rsidRPr="007F13A0" w:rsidRDefault="00BD7B21" w:rsidP="00936D2D">
            <w:pPr>
              <w:rPr>
                <w:rFonts w:ascii="Arial" w:hAnsi="Arial" w:cs="Arial"/>
                <w:sz w:val="16"/>
                <w:szCs w:val="16"/>
                <w:lang w:val="ru-RU"/>
              </w:rPr>
            </w:pPr>
            <w:r w:rsidRPr="007F13A0">
              <w:rPr>
                <w:rFonts w:ascii="Arial" w:hAnsi="Arial" w:cs="Arial"/>
                <w:sz w:val="16"/>
                <w:szCs w:val="16"/>
                <w:lang w:val="ru-RU"/>
              </w:rPr>
              <w:t xml:space="preserve">Плански документ из ког је </w:t>
            </w:r>
            <w:r w:rsidRPr="007F13A0">
              <w:rPr>
                <w:rFonts w:ascii="Arial" w:hAnsi="Arial" w:cs="Arial"/>
                <w:sz w:val="16"/>
                <w:szCs w:val="16"/>
                <w:lang w:val="sr-Cyrl-RS"/>
              </w:rPr>
              <w:t>мера</w:t>
            </w:r>
            <w:r w:rsidRPr="007F13A0">
              <w:rPr>
                <w:rFonts w:ascii="Arial" w:hAnsi="Arial" w:cs="Arial"/>
                <w:sz w:val="16"/>
                <w:szCs w:val="16"/>
                <w:lang w:val="ru-RU"/>
              </w:rPr>
              <w:t xml:space="preserve"> преузет</w:t>
            </w:r>
            <w:r w:rsidRPr="007F13A0">
              <w:rPr>
                <w:rFonts w:ascii="Arial" w:hAnsi="Arial" w:cs="Arial"/>
                <w:sz w:val="16"/>
                <w:szCs w:val="16"/>
                <w:lang w:val="sr-Cyrl-RS"/>
              </w:rPr>
              <w:t>а</w:t>
            </w:r>
            <w:r w:rsidRPr="007F13A0">
              <w:rPr>
                <w:rFonts w:ascii="Arial" w:hAnsi="Arial" w:cs="Arial"/>
                <w:sz w:val="16"/>
                <w:szCs w:val="16"/>
                <w:lang w:val="ru-RU"/>
              </w:rPr>
              <w:t xml:space="preserve"> :</w:t>
            </w:r>
            <w:r w:rsidR="00A10051" w:rsidRPr="007F13A0">
              <w:rPr>
                <w:rFonts w:ascii="Arial" w:hAnsi="Arial" w:cs="Arial"/>
                <w:sz w:val="16"/>
                <w:szCs w:val="16"/>
                <w:lang w:val="sr-Cyrl-RS"/>
              </w:rPr>
              <w:t xml:space="preserve"> Нацрт акционог плана </w:t>
            </w:r>
            <w:r w:rsidR="00A10051">
              <w:rPr>
                <w:rFonts w:ascii="Arial" w:hAnsi="Arial" w:cs="Arial"/>
                <w:sz w:val="16"/>
                <w:szCs w:val="16"/>
                <w:lang w:val="sr-Cyrl-RS"/>
              </w:rPr>
              <w:t>за спровођење Ст</w:t>
            </w:r>
            <w:r w:rsidR="00A10051" w:rsidRPr="007F13A0">
              <w:rPr>
                <w:rFonts w:ascii="Arial" w:hAnsi="Arial" w:cs="Arial"/>
                <w:sz w:val="16"/>
                <w:szCs w:val="16"/>
                <w:lang w:val="sr-Cyrl-RS"/>
              </w:rPr>
              <w:t>ратегије реформе јавне управе 2021-25</w:t>
            </w:r>
          </w:p>
        </w:tc>
      </w:tr>
      <w:tr w:rsidR="00BD7B21" w:rsidRPr="00BD0798" w14:paraId="076D76E3" w14:textId="77777777" w:rsidTr="00936D2D">
        <w:trPr>
          <w:trHeight w:val="244"/>
        </w:trPr>
        <w:tc>
          <w:tcPr>
            <w:tcW w:w="6517" w:type="dxa"/>
            <w:gridSpan w:val="4"/>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4DDEF91D" w14:textId="2566FEB2" w:rsidR="00BD7B21" w:rsidRPr="00FE6A10" w:rsidRDefault="00BD7B21" w:rsidP="00936D2D">
            <w:pPr>
              <w:rPr>
                <w:rFonts w:ascii="Arial" w:hAnsi="Arial" w:cs="Arial"/>
                <w:sz w:val="16"/>
                <w:szCs w:val="16"/>
                <w:lang w:val="sr-Latn-RS"/>
              </w:rPr>
            </w:pPr>
            <w:r w:rsidRPr="007F13A0">
              <w:rPr>
                <w:rFonts w:ascii="Arial" w:hAnsi="Arial" w:cs="Arial"/>
                <w:sz w:val="16"/>
                <w:szCs w:val="16"/>
              </w:rPr>
              <w:t>Период спровођења: 202</w:t>
            </w:r>
            <w:r w:rsidR="007F13A0" w:rsidRPr="007F13A0">
              <w:rPr>
                <w:rFonts w:ascii="Arial" w:hAnsi="Arial" w:cs="Arial"/>
                <w:sz w:val="16"/>
                <w:szCs w:val="16"/>
                <w:lang w:val="sr-Cyrl-RS"/>
              </w:rPr>
              <w:t>1-2</w:t>
            </w:r>
            <w:r w:rsidR="00FE6A10">
              <w:rPr>
                <w:rFonts w:ascii="Arial" w:hAnsi="Arial" w:cs="Arial"/>
                <w:sz w:val="16"/>
                <w:szCs w:val="16"/>
                <w:lang w:val="sr-Cyrl-RS"/>
              </w:rPr>
              <w:t>2</w:t>
            </w:r>
          </w:p>
        </w:tc>
        <w:tc>
          <w:tcPr>
            <w:tcW w:w="6518" w:type="dxa"/>
            <w:gridSpan w:val="5"/>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7E07AC64" w14:textId="77777777" w:rsidR="00BD7B21" w:rsidRPr="007F13A0" w:rsidRDefault="00BD7B21" w:rsidP="00936D2D">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7F13A0" w:rsidRPr="007F13A0" w14:paraId="2D74426C" w14:textId="77777777" w:rsidTr="00FE6A10">
        <w:trPr>
          <w:trHeight w:val="600"/>
        </w:trPr>
        <w:tc>
          <w:tcPr>
            <w:tcW w:w="285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768E00" w14:textId="3E3FBD6D" w:rsidR="007F13A0" w:rsidRPr="007F13A0" w:rsidRDefault="007F13A0" w:rsidP="007F13A0">
            <w:pPr>
              <w:rPr>
                <w:rFonts w:ascii="Arial" w:hAnsi="Arial" w:cs="Arial"/>
                <w:sz w:val="16"/>
                <w:szCs w:val="16"/>
                <w:lang w:val="ru-RU"/>
              </w:rPr>
            </w:pPr>
            <w:r>
              <w:rPr>
                <w:rFonts w:ascii="Arial" w:hAnsi="Arial" w:cs="Arial"/>
                <w:b/>
                <w:bCs/>
                <w:color w:val="000000"/>
                <w:sz w:val="16"/>
                <w:szCs w:val="16"/>
              </w:rPr>
              <w:t>Показатељ</w:t>
            </w:r>
            <w:r w:rsidRPr="00C1604C">
              <w:rPr>
                <w:rFonts w:ascii="Arial" w:hAnsi="Arial" w:cs="Arial"/>
                <w:b/>
                <w:bCs/>
                <w:color w:val="000000"/>
                <w:sz w:val="16"/>
                <w:szCs w:val="16"/>
                <w:lang w:val="sr-Latn-RS"/>
              </w:rPr>
              <w:t>(</w:t>
            </w:r>
            <w:r>
              <w:rPr>
                <w:rFonts w:ascii="Arial" w:hAnsi="Arial" w:cs="Arial"/>
                <w:b/>
                <w:bCs/>
                <w:color w:val="000000"/>
                <w:sz w:val="16"/>
                <w:szCs w:val="16"/>
              </w:rPr>
              <w:t>и</w:t>
            </w:r>
            <w:r w:rsidRPr="00C1604C">
              <w:rPr>
                <w:rFonts w:ascii="Arial" w:hAnsi="Arial" w:cs="Arial"/>
                <w:b/>
                <w:bCs/>
                <w:color w:val="000000"/>
                <w:sz w:val="16"/>
                <w:szCs w:val="16"/>
                <w:lang w:val="sr-Latn-RS"/>
              </w:rPr>
              <w:t xml:space="preserve">) </w:t>
            </w:r>
            <w:r>
              <w:rPr>
                <w:rFonts w:ascii="Arial" w:hAnsi="Arial" w:cs="Arial"/>
                <w:b/>
                <w:bCs/>
                <w:color w:val="000000"/>
                <w:sz w:val="16"/>
                <w:szCs w:val="16"/>
              </w:rPr>
              <w:t>на</w:t>
            </w:r>
            <w:r w:rsidRPr="00C1604C">
              <w:rPr>
                <w:rFonts w:ascii="Arial" w:hAnsi="Arial" w:cs="Arial"/>
                <w:b/>
                <w:bCs/>
                <w:color w:val="000000"/>
                <w:sz w:val="16"/>
                <w:szCs w:val="16"/>
                <w:lang w:val="sr-Latn-RS"/>
              </w:rPr>
              <w:t xml:space="preserve"> </w:t>
            </w:r>
            <w:r>
              <w:rPr>
                <w:rFonts w:ascii="Arial" w:hAnsi="Arial" w:cs="Arial"/>
                <w:b/>
                <w:bCs/>
                <w:color w:val="000000"/>
                <w:sz w:val="16"/>
                <w:szCs w:val="16"/>
              </w:rPr>
              <w:t>нивоу</w:t>
            </w:r>
            <w:r w:rsidRPr="00C1604C">
              <w:rPr>
                <w:rFonts w:ascii="Arial" w:hAnsi="Arial" w:cs="Arial"/>
                <w:b/>
                <w:bCs/>
                <w:color w:val="000000"/>
                <w:sz w:val="16"/>
                <w:szCs w:val="16"/>
                <w:lang w:val="sr-Latn-RS"/>
              </w:rPr>
              <w:t xml:space="preserve"> </w:t>
            </w:r>
            <w:r>
              <w:rPr>
                <w:rFonts w:ascii="Arial" w:hAnsi="Arial" w:cs="Arial"/>
                <w:b/>
                <w:bCs/>
                <w:color w:val="000000"/>
                <w:sz w:val="16"/>
                <w:szCs w:val="16"/>
              </w:rPr>
              <w:t>мере</w:t>
            </w:r>
            <w:r w:rsidRPr="00C1604C">
              <w:rPr>
                <w:rFonts w:ascii="Arial" w:hAnsi="Arial" w:cs="Arial"/>
                <w:b/>
                <w:bCs/>
                <w:color w:val="000000"/>
                <w:sz w:val="16"/>
                <w:szCs w:val="16"/>
                <w:lang w:val="sr-Latn-RS"/>
              </w:rPr>
              <w:t xml:space="preserve"> (</w:t>
            </w:r>
            <w:r>
              <w:rPr>
                <w:rFonts w:ascii="Arial" w:hAnsi="Arial" w:cs="Arial"/>
                <w:b/>
                <w:bCs/>
                <w:color w:val="000000"/>
                <w:sz w:val="16"/>
                <w:szCs w:val="16"/>
              </w:rPr>
              <w:t>показатељ</w:t>
            </w:r>
            <w:r w:rsidRPr="00C1604C">
              <w:rPr>
                <w:rFonts w:ascii="Arial" w:hAnsi="Arial" w:cs="Arial"/>
                <w:b/>
                <w:bCs/>
                <w:color w:val="000000"/>
                <w:sz w:val="16"/>
                <w:szCs w:val="16"/>
                <w:lang w:val="sr-Latn-RS"/>
              </w:rPr>
              <w:t xml:space="preserve"> </w:t>
            </w:r>
            <w:r>
              <w:rPr>
                <w:rFonts w:ascii="Arial" w:hAnsi="Arial" w:cs="Arial"/>
                <w:b/>
                <w:bCs/>
                <w:color w:val="000000"/>
                <w:sz w:val="16"/>
                <w:szCs w:val="16"/>
              </w:rPr>
              <w:t>резултата</w:t>
            </w:r>
            <w:r w:rsidRPr="00C1604C">
              <w:rPr>
                <w:rFonts w:ascii="Arial" w:hAnsi="Arial" w:cs="Arial"/>
                <w:b/>
                <w:bCs/>
                <w:color w:val="000000"/>
                <w:sz w:val="16"/>
                <w:szCs w:val="16"/>
                <w:lang w:val="sr-Latn-RS"/>
              </w:rPr>
              <w:t>)</w:t>
            </w:r>
          </w:p>
        </w:tc>
        <w:tc>
          <w:tcPr>
            <w:tcW w:w="84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25DEF" w14:textId="5E46D8F5" w:rsidR="007F13A0" w:rsidRPr="007F13A0" w:rsidRDefault="007F13A0" w:rsidP="007F13A0">
            <w:pPr>
              <w:rPr>
                <w:rFonts w:ascii="Arial" w:hAnsi="Arial" w:cs="Arial"/>
                <w:sz w:val="16"/>
                <w:szCs w:val="16"/>
              </w:rPr>
            </w:pPr>
            <w:r>
              <w:rPr>
                <w:rFonts w:ascii="Arial" w:hAnsi="Arial" w:cs="Arial"/>
                <w:b/>
                <w:bCs/>
                <w:color w:val="000000"/>
                <w:sz w:val="16"/>
                <w:szCs w:val="16"/>
              </w:rPr>
              <w:t>Jединица мере</w:t>
            </w:r>
          </w:p>
        </w:tc>
        <w:tc>
          <w:tcPr>
            <w:tcW w:w="186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A5BAF" w14:textId="565D8D55" w:rsidR="007F13A0" w:rsidRPr="007F13A0" w:rsidRDefault="007F13A0" w:rsidP="007F13A0">
            <w:pPr>
              <w:rPr>
                <w:rFonts w:ascii="Arial" w:hAnsi="Arial" w:cs="Arial"/>
                <w:sz w:val="16"/>
                <w:szCs w:val="16"/>
              </w:rPr>
            </w:pPr>
            <w:r>
              <w:rPr>
                <w:rFonts w:ascii="Arial" w:hAnsi="Arial" w:cs="Arial"/>
                <w:b/>
                <w:bCs/>
                <w:color w:val="000000"/>
                <w:sz w:val="16"/>
                <w:szCs w:val="16"/>
              </w:rPr>
              <w:t>Извор провере</w:t>
            </w:r>
          </w:p>
        </w:tc>
        <w:tc>
          <w:tcPr>
            <w:tcW w:w="1621"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C3BD0" w14:textId="55BFDAEF" w:rsidR="007F13A0" w:rsidRPr="007F13A0" w:rsidRDefault="007F13A0" w:rsidP="007F13A0">
            <w:pPr>
              <w:rPr>
                <w:rFonts w:ascii="Arial" w:hAnsi="Arial" w:cs="Arial"/>
                <w:sz w:val="16"/>
                <w:szCs w:val="16"/>
              </w:rPr>
            </w:pPr>
            <w:r>
              <w:rPr>
                <w:rFonts w:ascii="Arial" w:hAnsi="Arial" w:cs="Arial"/>
                <w:b/>
                <w:bCs/>
                <w:color w:val="000000"/>
                <w:sz w:val="16"/>
                <w:szCs w:val="16"/>
              </w:rPr>
              <w:t xml:space="preserve">Почетна вредност </w:t>
            </w:r>
          </w:p>
        </w:tc>
        <w:tc>
          <w:tcPr>
            <w:tcW w:w="152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7F8256" w14:textId="54114701" w:rsidR="007F13A0" w:rsidRPr="007F13A0" w:rsidRDefault="007F13A0" w:rsidP="007F13A0">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B80D0A" w14:textId="1AC624AD" w:rsidR="007F13A0" w:rsidRPr="007F13A0" w:rsidRDefault="007F13A0" w:rsidP="007F13A0">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51D8EC68" w14:textId="5DE24781" w:rsidR="007F13A0" w:rsidRPr="007F13A0" w:rsidRDefault="007F13A0" w:rsidP="007F13A0">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09F23F54" w14:textId="7CF78695" w:rsidR="007F13A0" w:rsidRPr="007F13A0" w:rsidRDefault="007F13A0" w:rsidP="007F13A0">
            <w:pPr>
              <w:rPr>
                <w:rFonts w:ascii="Arial" w:hAnsi="Arial" w:cs="Arial"/>
                <w:sz w:val="16"/>
                <w:szCs w:val="16"/>
                <w:lang w:val="ru-RU"/>
              </w:rPr>
            </w:pPr>
            <w:r>
              <w:rPr>
                <w:rFonts w:ascii="Arial" w:hAnsi="Arial" w:cs="Arial"/>
                <w:b/>
                <w:bCs/>
                <w:color w:val="000000"/>
                <w:sz w:val="16"/>
                <w:szCs w:val="16"/>
              </w:rPr>
              <w:t>ЦВ у 2023</w:t>
            </w:r>
          </w:p>
        </w:tc>
      </w:tr>
      <w:tr w:rsidR="007F13A0" w:rsidRPr="007F13A0" w14:paraId="25878CBE" w14:textId="77777777" w:rsidTr="00FE6A10">
        <w:trPr>
          <w:trHeight w:val="312"/>
        </w:trPr>
        <w:tc>
          <w:tcPr>
            <w:tcW w:w="285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6024F8F5" w14:textId="0AAD7437" w:rsidR="007F13A0" w:rsidRPr="007F13A0" w:rsidRDefault="007F13A0" w:rsidP="007F13A0">
            <w:pPr>
              <w:shd w:val="clear" w:color="auto" w:fill="FFFFFF" w:themeFill="background1"/>
              <w:jc w:val="both"/>
              <w:rPr>
                <w:rFonts w:ascii="Arial" w:hAnsi="Arial" w:cs="Arial"/>
                <w:sz w:val="16"/>
                <w:szCs w:val="16"/>
                <w:lang w:val="sr-Cyrl-RS"/>
              </w:rPr>
            </w:pPr>
            <w:r>
              <w:rPr>
                <w:rFonts w:ascii="Arial" w:hAnsi="Arial" w:cs="Arial"/>
                <w:color w:val="000000"/>
                <w:sz w:val="16"/>
                <w:szCs w:val="16"/>
              </w:rPr>
              <w:t>Запошљавање засновано на исказаним кадровским потребама органа</w:t>
            </w:r>
          </w:p>
        </w:tc>
        <w:tc>
          <w:tcPr>
            <w:tcW w:w="843"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056FB309" w14:textId="09D2A100" w:rsidR="007F13A0" w:rsidRPr="007F13A0" w:rsidRDefault="007F13A0" w:rsidP="007F13A0">
            <w:pPr>
              <w:shd w:val="clear" w:color="auto" w:fill="FFFFFF" w:themeFill="background1"/>
              <w:rPr>
                <w:rFonts w:ascii="Arial" w:hAnsi="Arial" w:cs="Arial"/>
                <w:sz w:val="16"/>
                <w:szCs w:val="16"/>
                <w:lang w:val="sr-Cyrl-RS"/>
              </w:rPr>
            </w:pPr>
            <w:r w:rsidRPr="00C1604C">
              <w:rPr>
                <w:rFonts w:ascii="Arial" w:hAnsi="Arial" w:cs="Arial"/>
                <w:color w:val="000000"/>
                <w:sz w:val="16"/>
                <w:szCs w:val="16"/>
                <w:lang w:val="sr-Cyrl-RS"/>
              </w:rPr>
              <w:t>Процентуални на скали од 0-100%, повећана вреднос</w:t>
            </w:r>
            <w:r w:rsidRPr="00C1604C">
              <w:rPr>
                <w:rFonts w:ascii="Arial" w:hAnsi="Arial" w:cs="Arial"/>
                <w:color w:val="000000"/>
                <w:sz w:val="16"/>
                <w:szCs w:val="16"/>
                <w:lang w:val="sr-Cyrl-RS"/>
              </w:rPr>
              <w:lastRenderedPageBreak/>
              <w:t>т показатеља пожељна</w:t>
            </w:r>
          </w:p>
        </w:tc>
        <w:tc>
          <w:tcPr>
            <w:tcW w:w="186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2934268E" w14:textId="2685F5C3" w:rsidR="007F13A0" w:rsidRPr="007F13A0" w:rsidRDefault="007F13A0" w:rsidP="007F13A0">
            <w:pPr>
              <w:shd w:val="clear" w:color="auto" w:fill="FFFFFF" w:themeFill="background1"/>
              <w:rPr>
                <w:rFonts w:ascii="Arial" w:hAnsi="Arial" w:cs="Arial"/>
                <w:sz w:val="16"/>
                <w:szCs w:val="16"/>
                <w:lang w:val="sr-Cyrl-RS"/>
              </w:rPr>
            </w:pPr>
            <w:r w:rsidRPr="00C1604C">
              <w:rPr>
                <w:rFonts w:ascii="Arial" w:hAnsi="Arial" w:cs="Arial"/>
                <w:sz w:val="16"/>
                <w:szCs w:val="16"/>
                <w:lang w:val="sr-Cyrl-RS"/>
              </w:rPr>
              <w:lastRenderedPageBreak/>
              <w:t>Извештаји о квалитету попуњавања радних места у државном органу</w:t>
            </w:r>
            <w:r w:rsidRPr="00C1604C">
              <w:rPr>
                <w:rFonts w:ascii="Arial" w:hAnsi="Arial" w:cs="Arial"/>
                <w:sz w:val="16"/>
                <w:szCs w:val="16"/>
                <w:lang w:val="sr-Cyrl-RS"/>
              </w:rPr>
              <w:br/>
              <w:t xml:space="preserve">Увид у кадровски план, односно правилнике о организацији и </w:t>
            </w:r>
            <w:r w:rsidRPr="00C1604C">
              <w:rPr>
                <w:rFonts w:ascii="Arial" w:hAnsi="Arial" w:cs="Arial"/>
                <w:sz w:val="16"/>
                <w:szCs w:val="16"/>
                <w:lang w:val="sr-Cyrl-RS"/>
              </w:rPr>
              <w:lastRenderedPageBreak/>
              <w:t>систематизацији радних места</w:t>
            </w:r>
          </w:p>
        </w:tc>
        <w:tc>
          <w:tcPr>
            <w:tcW w:w="1621" w:type="dxa"/>
            <w:gridSpan w:val="2"/>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50B7D799" w14:textId="26D0DB67" w:rsidR="007F13A0" w:rsidRPr="007F13A0" w:rsidRDefault="007F13A0" w:rsidP="007F13A0">
            <w:pPr>
              <w:shd w:val="clear" w:color="auto" w:fill="FFFFFF" w:themeFill="background1"/>
              <w:rPr>
                <w:rFonts w:ascii="Arial" w:hAnsi="Arial" w:cs="Arial"/>
                <w:sz w:val="16"/>
                <w:szCs w:val="16"/>
                <w:lang w:val="sr-Cyrl-RS"/>
              </w:rPr>
            </w:pPr>
            <w:r w:rsidRPr="00C1604C">
              <w:rPr>
                <w:rFonts w:ascii="Arial" w:hAnsi="Arial" w:cs="Arial"/>
                <w:sz w:val="16"/>
                <w:szCs w:val="16"/>
                <w:lang w:val="sr-Cyrl-RS"/>
              </w:rPr>
              <w:lastRenderedPageBreak/>
              <w:t xml:space="preserve">Нема података за тренд у прошлости с обзиром да нису донесени кадровски планови за 2016, 2017. и 2018. годину. </w:t>
            </w:r>
          </w:p>
        </w:tc>
        <w:tc>
          <w:tcPr>
            <w:tcW w:w="1524"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37D6E365" w14:textId="3731B569" w:rsidR="007F13A0" w:rsidRPr="007F13A0" w:rsidRDefault="007F13A0" w:rsidP="007F13A0">
            <w:pPr>
              <w:shd w:val="clear" w:color="auto" w:fill="FFFFFF" w:themeFill="background1"/>
              <w:rPr>
                <w:rFonts w:ascii="Arial" w:hAnsi="Arial" w:cs="Arial"/>
                <w:sz w:val="16"/>
                <w:szCs w:val="16"/>
                <w:lang w:val="sr-Cyrl-RS"/>
              </w:rPr>
            </w:pPr>
            <w:r>
              <w:rPr>
                <w:rFonts w:ascii="Arial" w:hAnsi="Arial" w:cs="Arial"/>
                <w:sz w:val="16"/>
                <w:szCs w:val="16"/>
              </w:rPr>
              <w:t>2020</w:t>
            </w:r>
          </w:p>
        </w:tc>
        <w:tc>
          <w:tcPr>
            <w:tcW w:w="153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49DE793A" w14:textId="09094142" w:rsidR="007F13A0" w:rsidRPr="007F13A0" w:rsidRDefault="007F13A0" w:rsidP="007F13A0">
            <w:pPr>
              <w:shd w:val="clear" w:color="auto" w:fill="FFFFFF" w:themeFill="background1"/>
              <w:rPr>
                <w:rFonts w:ascii="Arial" w:hAnsi="Arial" w:cs="Arial"/>
                <w:sz w:val="16"/>
                <w:szCs w:val="16"/>
                <w:lang w:val="sr-Cyrl-RS"/>
              </w:rPr>
            </w:pPr>
            <w:r>
              <w:rPr>
                <w:rFonts w:ascii="Arial" w:hAnsi="Arial" w:cs="Arial"/>
                <w:sz w:val="16"/>
                <w:szCs w:val="16"/>
              </w:rPr>
              <w:t>20%</w:t>
            </w:r>
          </w:p>
        </w:tc>
        <w:tc>
          <w:tcPr>
            <w:tcW w:w="1359"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76DD703F" w14:textId="39A1F071" w:rsidR="007F13A0" w:rsidRPr="007F13A0" w:rsidRDefault="007F13A0" w:rsidP="007F13A0">
            <w:pPr>
              <w:shd w:val="clear" w:color="auto" w:fill="FFFFFF" w:themeFill="background1"/>
              <w:rPr>
                <w:rFonts w:ascii="Arial" w:hAnsi="Arial" w:cs="Arial"/>
                <w:sz w:val="16"/>
                <w:szCs w:val="16"/>
              </w:rPr>
            </w:pPr>
            <w:r>
              <w:rPr>
                <w:rFonts w:ascii="Arial" w:hAnsi="Arial" w:cs="Arial"/>
                <w:sz w:val="16"/>
                <w:szCs w:val="16"/>
              </w:rPr>
              <w:t>25%-30%</w:t>
            </w:r>
          </w:p>
        </w:tc>
        <w:tc>
          <w:tcPr>
            <w:tcW w:w="1441"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28281A59" w14:textId="1491F3B9" w:rsidR="007F13A0" w:rsidRPr="007F13A0" w:rsidRDefault="007F13A0" w:rsidP="007F13A0">
            <w:pPr>
              <w:shd w:val="clear" w:color="auto" w:fill="FFFFFF" w:themeFill="background1"/>
              <w:rPr>
                <w:rFonts w:ascii="Arial" w:hAnsi="Arial" w:cs="Arial"/>
                <w:sz w:val="16"/>
                <w:szCs w:val="16"/>
              </w:rPr>
            </w:pPr>
            <w:r>
              <w:rPr>
                <w:rFonts w:ascii="Arial" w:hAnsi="Arial" w:cs="Arial"/>
                <w:sz w:val="16"/>
                <w:szCs w:val="16"/>
              </w:rPr>
              <w:t>30%-35%</w:t>
            </w:r>
          </w:p>
        </w:tc>
      </w:tr>
    </w:tbl>
    <w:p w14:paraId="2744CA60" w14:textId="77777777" w:rsidR="000811C4" w:rsidRPr="00C04F9E" w:rsidRDefault="000811C4" w:rsidP="00C32130">
      <w:pPr>
        <w:rPr>
          <w:rFonts w:ascii="Arial" w:hAnsi="Arial" w:cs="Arial"/>
          <w:sz w:val="20"/>
          <w:szCs w:val="20"/>
          <w:lang w:val="ru-RU"/>
        </w:rPr>
      </w:pPr>
    </w:p>
    <w:tbl>
      <w:tblPr>
        <w:tblW w:w="5059" w:type="pct"/>
        <w:tblLook w:val="04A0" w:firstRow="1" w:lastRow="0" w:firstColumn="1" w:lastColumn="0" w:noHBand="0" w:noVBand="1"/>
      </w:tblPr>
      <w:tblGrid>
        <w:gridCol w:w="2729"/>
        <w:gridCol w:w="1229"/>
        <w:gridCol w:w="1481"/>
        <w:gridCol w:w="1627"/>
        <w:gridCol w:w="1593"/>
        <w:gridCol w:w="1281"/>
        <w:gridCol w:w="1056"/>
        <w:gridCol w:w="1056"/>
        <w:gridCol w:w="1051"/>
      </w:tblGrid>
      <w:tr w:rsidR="007F13A0" w:rsidRPr="007F13A0" w14:paraId="1883E0F1" w14:textId="77777777" w:rsidTr="007F13A0">
        <w:trPr>
          <w:trHeight w:val="297"/>
        </w:trPr>
        <w:tc>
          <w:tcPr>
            <w:tcW w:w="1041"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791C3666" w14:textId="77777777" w:rsidR="007F13A0" w:rsidRPr="007F13A0" w:rsidRDefault="007F13A0">
            <w:pPr>
              <w:widowControl/>
              <w:autoSpaceDE/>
              <w:autoSpaceDN/>
              <w:jc w:val="center"/>
              <w:rPr>
                <w:rFonts w:ascii="Arial" w:hAnsi="Arial" w:cs="Arial"/>
                <w:b/>
                <w:bCs/>
                <w:color w:val="000000"/>
                <w:sz w:val="16"/>
                <w:szCs w:val="16"/>
              </w:rPr>
            </w:pPr>
            <w:r w:rsidRPr="007F13A0">
              <w:rPr>
                <w:rFonts w:ascii="Arial" w:hAnsi="Arial" w:cs="Arial"/>
                <w:b/>
                <w:bCs/>
                <w:color w:val="000000"/>
                <w:sz w:val="16"/>
                <w:szCs w:val="16"/>
              </w:rPr>
              <w:t>Назив активности:</w:t>
            </w:r>
          </w:p>
        </w:tc>
        <w:tc>
          <w:tcPr>
            <w:tcW w:w="469"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4A5FDCEB" w14:textId="77777777" w:rsidR="007F13A0" w:rsidRPr="007F13A0" w:rsidRDefault="007F13A0">
            <w:pPr>
              <w:jc w:val="center"/>
              <w:rPr>
                <w:rFonts w:ascii="Arial" w:hAnsi="Arial" w:cs="Arial"/>
                <w:b/>
                <w:bCs/>
                <w:color w:val="000000"/>
                <w:sz w:val="16"/>
                <w:szCs w:val="16"/>
              </w:rPr>
            </w:pPr>
            <w:r w:rsidRPr="007F13A0">
              <w:rPr>
                <w:rFonts w:ascii="Arial" w:hAnsi="Arial" w:cs="Arial"/>
                <w:b/>
                <w:bCs/>
                <w:color w:val="000000"/>
                <w:sz w:val="16"/>
                <w:szCs w:val="16"/>
              </w:rPr>
              <w:t>Период спровођења</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AAF292" w14:textId="77777777" w:rsidR="007F13A0" w:rsidRPr="007F13A0" w:rsidRDefault="007F13A0">
            <w:pPr>
              <w:jc w:val="center"/>
              <w:rPr>
                <w:rFonts w:ascii="Arial" w:hAnsi="Arial" w:cs="Arial"/>
                <w:b/>
                <w:bCs/>
                <w:color w:val="000000"/>
                <w:sz w:val="16"/>
                <w:szCs w:val="16"/>
              </w:rPr>
            </w:pPr>
            <w:r w:rsidRPr="007F13A0">
              <w:rPr>
                <w:rFonts w:ascii="Arial" w:hAnsi="Arial" w:cs="Arial"/>
                <w:b/>
                <w:bCs/>
                <w:color w:val="000000"/>
                <w:sz w:val="16"/>
                <w:szCs w:val="16"/>
              </w:rPr>
              <w:t>Орган (oрганизациона јединица) која спроводи активност</w:t>
            </w:r>
          </w:p>
        </w:tc>
        <w:tc>
          <w:tcPr>
            <w:tcW w:w="621"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6B28A4A7" w14:textId="77777777" w:rsidR="007F13A0" w:rsidRPr="007F13A0" w:rsidRDefault="007F13A0">
            <w:pPr>
              <w:jc w:val="center"/>
              <w:rPr>
                <w:rFonts w:ascii="Arial" w:hAnsi="Arial" w:cs="Arial"/>
                <w:b/>
                <w:bCs/>
                <w:color w:val="000000"/>
                <w:sz w:val="16"/>
                <w:szCs w:val="16"/>
              </w:rPr>
            </w:pPr>
            <w:r w:rsidRPr="007F13A0">
              <w:rPr>
                <w:rFonts w:ascii="Arial" w:hAnsi="Arial" w:cs="Arial"/>
                <w:b/>
                <w:bCs/>
                <w:color w:val="000000"/>
                <w:sz w:val="16"/>
                <w:szCs w:val="16"/>
              </w:rPr>
              <w:t>Органи партнери у спровођењу активности</w:t>
            </w:r>
          </w:p>
        </w:tc>
        <w:tc>
          <w:tcPr>
            <w:tcW w:w="2304" w:type="pct"/>
            <w:gridSpan w:val="5"/>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11417DCD" w14:textId="77777777" w:rsidR="007F13A0" w:rsidRPr="007F13A0" w:rsidRDefault="007F13A0">
            <w:pPr>
              <w:jc w:val="center"/>
              <w:rPr>
                <w:rFonts w:ascii="Arial" w:hAnsi="Arial" w:cs="Arial"/>
                <w:b/>
                <w:bCs/>
                <w:color w:val="000000"/>
                <w:sz w:val="16"/>
                <w:szCs w:val="16"/>
              </w:rPr>
            </w:pPr>
            <w:r w:rsidRPr="007F13A0">
              <w:rPr>
                <w:rFonts w:ascii="Arial" w:hAnsi="Arial" w:cs="Arial"/>
                <w:b/>
                <w:bCs/>
                <w:color w:val="000000"/>
                <w:sz w:val="16"/>
                <w:szCs w:val="16"/>
              </w:rPr>
              <w:t>Укупна процењена финансијска средства у 000 дин.</w:t>
            </w:r>
          </w:p>
        </w:tc>
      </w:tr>
      <w:tr w:rsidR="007F13A0" w:rsidRPr="007F13A0" w14:paraId="3337EC7D" w14:textId="77777777" w:rsidTr="00414176">
        <w:trPr>
          <w:trHeight w:val="460"/>
        </w:trPr>
        <w:tc>
          <w:tcPr>
            <w:tcW w:w="1041"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16592B43" w14:textId="77777777" w:rsidR="007F13A0" w:rsidRPr="007F13A0" w:rsidRDefault="007F13A0">
            <w:pPr>
              <w:rPr>
                <w:rFonts w:ascii="Arial" w:hAnsi="Arial" w:cs="Arial"/>
                <w:b/>
                <w:bCs/>
                <w:color w:val="000000"/>
                <w:sz w:val="16"/>
                <w:szCs w:val="16"/>
              </w:rPr>
            </w:pPr>
          </w:p>
        </w:tc>
        <w:tc>
          <w:tcPr>
            <w:tcW w:w="469"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75DD552C" w14:textId="77777777" w:rsidR="007F13A0" w:rsidRPr="007F13A0" w:rsidRDefault="007F13A0">
            <w:pPr>
              <w:rPr>
                <w:rFonts w:ascii="Arial" w:hAnsi="Arial" w:cs="Arial"/>
                <w:b/>
                <w:bCs/>
                <w:color w:val="000000"/>
                <w:sz w:val="16"/>
                <w:szCs w:val="16"/>
              </w:rPr>
            </w:pPr>
          </w:p>
        </w:tc>
        <w:tc>
          <w:tcPr>
            <w:tcW w:w="56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7195CCA" w14:textId="77777777" w:rsidR="007F13A0" w:rsidRPr="007F13A0" w:rsidRDefault="007F13A0">
            <w:pPr>
              <w:rPr>
                <w:rFonts w:ascii="Arial" w:hAnsi="Arial" w:cs="Arial"/>
                <w:b/>
                <w:bCs/>
                <w:color w:val="000000"/>
                <w:sz w:val="16"/>
                <w:szCs w:val="16"/>
              </w:rPr>
            </w:pPr>
          </w:p>
        </w:tc>
        <w:tc>
          <w:tcPr>
            <w:tcW w:w="621"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33098920" w14:textId="77777777" w:rsidR="007F13A0" w:rsidRPr="007F13A0" w:rsidRDefault="007F13A0">
            <w:pPr>
              <w:rPr>
                <w:rFonts w:ascii="Arial" w:hAnsi="Arial" w:cs="Arial"/>
                <w:b/>
                <w:bCs/>
                <w:color w:val="000000"/>
                <w:sz w:val="16"/>
                <w:szCs w:val="16"/>
              </w:rPr>
            </w:pPr>
          </w:p>
        </w:tc>
        <w:tc>
          <w:tcPr>
            <w:tcW w:w="608"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0FDE5F01" w14:textId="77777777" w:rsidR="007F13A0" w:rsidRPr="007F13A0" w:rsidRDefault="007F13A0">
            <w:pPr>
              <w:jc w:val="center"/>
              <w:rPr>
                <w:rFonts w:ascii="Arial" w:hAnsi="Arial" w:cs="Arial"/>
                <w:b/>
                <w:bCs/>
                <w:color w:val="000000"/>
                <w:sz w:val="16"/>
                <w:szCs w:val="16"/>
              </w:rPr>
            </w:pPr>
            <w:r w:rsidRPr="007F13A0">
              <w:rPr>
                <w:rFonts w:ascii="Arial" w:hAnsi="Arial" w:cs="Arial"/>
                <w:b/>
                <w:bCs/>
                <w:color w:val="000000"/>
                <w:sz w:val="16"/>
                <w:szCs w:val="16"/>
              </w:rPr>
              <w:t>Извор финансирања</w:t>
            </w:r>
          </w:p>
        </w:tc>
        <w:tc>
          <w:tcPr>
            <w:tcW w:w="489"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60EF5CB0" w14:textId="77777777" w:rsidR="007F13A0" w:rsidRPr="007F13A0" w:rsidRDefault="007F13A0">
            <w:pPr>
              <w:jc w:val="center"/>
              <w:rPr>
                <w:rFonts w:ascii="Arial" w:hAnsi="Arial" w:cs="Arial"/>
                <w:b/>
                <w:bCs/>
                <w:color w:val="000000"/>
                <w:sz w:val="16"/>
                <w:szCs w:val="16"/>
              </w:rPr>
            </w:pPr>
            <w:r w:rsidRPr="007F13A0">
              <w:rPr>
                <w:rFonts w:ascii="Arial" w:hAnsi="Arial" w:cs="Arial"/>
                <w:b/>
                <w:bCs/>
                <w:color w:val="000000"/>
                <w:sz w:val="16"/>
                <w:szCs w:val="16"/>
              </w:rPr>
              <w:t>Веза са програмским буџетом (ПР-ПА/ПЈ)</w:t>
            </w:r>
          </w:p>
        </w:tc>
        <w:tc>
          <w:tcPr>
            <w:tcW w:w="403"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59C3B609" w14:textId="77777777" w:rsidR="007F13A0" w:rsidRPr="007F13A0" w:rsidRDefault="007F13A0">
            <w:pPr>
              <w:jc w:val="right"/>
              <w:rPr>
                <w:rFonts w:ascii="Arial" w:hAnsi="Arial" w:cs="Arial"/>
                <w:b/>
                <w:bCs/>
                <w:color w:val="000000"/>
                <w:sz w:val="16"/>
                <w:szCs w:val="16"/>
              </w:rPr>
            </w:pPr>
            <w:r w:rsidRPr="007F13A0">
              <w:rPr>
                <w:rFonts w:ascii="Arial" w:hAnsi="Arial" w:cs="Arial"/>
                <w:b/>
                <w:bCs/>
                <w:color w:val="000000"/>
                <w:sz w:val="16"/>
                <w:szCs w:val="16"/>
              </w:rPr>
              <w:t>2021</w:t>
            </w:r>
          </w:p>
        </w:tc>
        <w:tc>
          <w:tcPr>
            <w:tcW w:w="403"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442B58E7" w14:textId="77777777" w:rsidR="007F13A0" w:rsidRPr="007F13A0" w:rsidRDefault="007F13A0">
            <w:pPr>
              <w:jc w:val="right"/>
              <w:rPr>
                <w:rFonts w:ascii="Arial" w:hAnsi="Arial" w:cs="Arial"/>
                <w:b/>
                <w:bCs/>
                <w:color w:val="000000"/>
                <w:sz w:val="16"/>
                <w:szCs w:val="16"/>
              </w:rPr>
            </w:pPr>
            <w:r w:rsidRPr="007F13A0">
              <w:rPr>
                <w:rFonts w:ascii="Arial" w:hAnsi="Arial" w:cs="Arial"/>
                <w:b/>
                <w:bCs/>
                <w:color w:val="000000"/>
                <w:sz w:val="16"/>
                <w:szCs w:val="16"/>
              </w:rPr>
              <w:t>2022</w:t>
            </w:r>
          </w:p>
        </w:tc>
        <w:tc>
          <w:tcPr>
            <w:tcW w:w="401"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4DFE6365" w14:textId="77777777" w:rsidR="007F13A0" w:rsidRPr="007F13A0" w:rsidRDefault="007F13A0">
            <w:pPr>
              <w:jc w:val="right"/>
              <w:rPr>
                <w:rFonts w:ascii="Arial" w:hAnsi="Arial" w:cs="Arial"/>
                <w:b/>
                <w:bCs/>
                <w:color w:val="000000"/>
                <w:sz w:val="16"/>
                <w:szCs w:val="16"/>
              </w:rPr>
            </w:pPr>
            <w:r w:rsidRPr="007F13A0">
              <w:rPr>
                <w:rFonts w:ascii="Arial" w:hAnsi="Arial" w:cs="Arial"/>
                <w:b/>
                <w:bCs/>
                <w:color w:val="000000"/>
                <w:sz w:val="16"/>
                <w:szCs w:val="16"/>
              </w:rPr>
              <w:t>2023</w:t>
            </w:r>
          </w:p>
        </w:tc>
      </w:tr>
      <w:tr w:rsidR="00414176" w:rsidRPr="007F13A0" w14:paraId="35ACB177" w14:textId="77777777" w:rsidTr="00414176">
        <w:trPr>
          <w:trHeight w:val="1054"/>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78463D" w14:textId="55279758" w:rsidR="00414176" w:rsidRPr="007F13A0" w:rsidRDefault="00414176" w:rsidP="00414176">
            <w:pPr>
              <w:rPr>
                <w:rFonts w:ascii="Arial" w:hAnsi="Arial" w:cs="Arial"/>
                <w:color w:val="000000"/>
                <w:sz w:val="16"/>
                <w:szCs w:val="16"/>
              </w:rPr>
            </w:pPr>
            <w:r w:rsidRPr="007F13A0">
              <w:rPr>
                <w:rFonts w:ascii="Arial" w:hAnsi="Arial" w:cs="Arial"/>
                <w:color w:val="000000"/>
                <w:sz w:val="16"/>
                <w:szCs w:val="16"/>
              </w:rPr>
              <w:t>1.</w:t>
            </w:r>
            <w:r>
              <w:rPr>
                <w:rFonts w:ascii="Arial" w:hAnsi="Arial" w:cs="Arial"/>
                <w:color w:val="000000"/>
                <w:sz w:val="16"/>
                <w:szCs w:val="16"/>
                <w:lang w:val="sr-Cyrl-RS"/>
              </w:rPr>
              <w:t>1.1.1</w:t>
            </w:r>
            <w:r w:rsidRPr="007F13A0">
              <w:rPr>
                <w:rFonts w:ascii="Arial" w:hAnsi="Arial" w:cs="Arial"/>
                <w:color w:val="000000"/>
                <w:sz w:val="16"/>
                <w:szCs w:val="16"/>
              </w:rPr>
              <w:t xml:space="preserve"> Анализа примене постојећег оквира планирања кадрова у државним органима и израда препорука за  унапређење са предлогом запошљавања  кадрова у приоритетним областима рада</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382B48EF"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1. квартал 2021-</w:t>
            </w:r>
            <w:r w:rsidRPr="007F13A0">
              <w:rPr>
                <w:rFonts w:ascii="Arial" w:hAnsi="Arial" w:cs="Arial"/>
                <w:color w:val="000000"/>
                <w:sz w:val="16"/>
                <w:szCs w:val="16"/>
              </w:rPr>
              <w:br/>
              <w:t>3. квартал 2021.</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6F99CA32"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79EEC40A"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СУК</w:t>
            </w:r>
            <w:r w:rsidRPr="007F13A0">
              <w:rPr>
                <w:rFonts w:ascii="Arial" w:hAnsi="Arial" w:cs="Arial"/>
                <w:color w:val="000000"/>
                <w:sz w:val="16"/>
                <w:szCs w:val="16"/>
              </w:rPr>
              <w:br/>
              <w:t>МФ</w:t>
            </w:r>
          </w:p>
        </w:tc>
        <w:tc>
          <w:tcPr>
            <w:tcW w:w="608" w:type="pct"/>
            <w:tcBorders>
              <w:top w:val="single" w:sz="4" w:space="0" w:color="BFBFBF"/>
              <w:left w:val="nil"/>
              <w:bottom w:val="single" w:sz="4" w:space="0" w:color="BFBFBF"/>
              <w:right w:val="single" w:sz="4" w:space="0" w:color="BFBFBF"/>
            </w:tcBorders>
            <w:shd w:val="clear" w:color="auto" w:fill="auto"/>
            <w:vAlign w:val="center"/>
            <w:hideMark/>
          </w:tcPr>
          <w:p w14:paraId="57E3B8C7"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ГИЗ</w:t>
            </w:r>
          </w:p>
        </w:tc>
        <w:tc>
          <w:tcPr>
            <w:tcW w:w="489" w:type="pct"/>
            <w:tcBorders>
              <w:top w:val="single" w:sz="4" w:space="0" w:color="BFBFBF"/>
              <w:left w:val="nil"/>
              <w:bottom w:val="single" w:sz="4" w:space="0" w:color="BFBFBF"/>
              <w:right w:val="single" w:sz="4" w:space="0" w:color="BFBFBF"/>
            </w:tcBorders>
            <w:shd w:val="clear" w:color="auto" w:fill="auto"/>
            <w:vAlign w:val="center"/>
            <w:hideMark/>
          </w:tcPr>
          <w:p w14:paraId="5634A1F4"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 </w:t>
            </w:r>
          </w:p>
        </w:tc>
        <w:tc>
          <w:tcPr>
            <w:tcW w:w="403" w:type="pct"/>
            <w:tcBorders>
              <w:top w:val="single" w:sz="4" w:space="0" w:color="BFBFBF"/>
              <w:left w:val="nil"/>
              <w:bottom w:val="single" w:sz="4" w:space="0" w:color="BFBFBF"/>
              <w:right w:val="single" w:sz="4" w:space="0" w:color="BFBFBF"/>
            </w:tcBorders>
            <w:shd w:val="clear" w:color="auto" w:fill="auto"/>
            <w:vAlign w:val="center"/>
            <w:hideMark/>
          </w:tcPr>
          <w:p w14:paraId="3C35EA8D" w14:textId="6DBBD677" w:rsidR="00414176" w:rsidRPr="007F13A0" w:rsidRDefault="00414176" w:rsidP="00414176">
            <w:pPr>
              <w:jc w:val="right"/>
              <w:rPr>
                <w:rFonts w:ascii="Arial" w:hAnsi="Arial" w:cs="Arial"/>
                <w:color w:val="000000"/>
                <w:sz w:val="16"/>
                <w:szCs w:val="16"/>
              </w:rPr>
            </w:pPr>
            <w:r w:rsidRPr="007F13A0">
              <w:rPr>
                <w:rFonts w:ascii="Arial" w:hAnsi="Arial" w:cs="Arial"/>
                <w:color w:val="000000"/>
                <w:sz w:val="16"/>
                <w:szCs w:val="16"/>
              </w:rPr>
              <w:t>1,200.00</w:t>
            </w:r>
          </w:p>
        </w:tc>
        <w:tc>
          <w:tcPr>
            <w:tcW w:w="403" w:type="pct"/>
            <w:tcBorders>
              <w:top w:val="single" w:sz="4" w:space="0" w:color="BFBFBF"/>
              <w:left w:val="nil"/>
              <w:bottom w:val="single" w:sz="4" w:space="0" w:color="BFBFBF"/>
              <w:right w:val="single" w:sz="4" w:space="0" w:color="BFBFBF"/>
            </w:tcBorders>
            <w:shd w:val="clear" w:color="auto" w:fill="auto"/>
            <w:vAlign w:val="center"/>
            <w:hideMark/>
          </w:tcPr>
          <w:p w14:paraId="7B74060D" w14:textId="0770A632" w:rsidR="00414176" w:rsidRPr="007F13A0" w:rsidRDefault="00414176" w:rsidP="00414176">
            <w:pPr>
              <w:jc w:val="right"/>
              <w:rPr>
                <w:rFonts w:ascii="Arial" w:hAnsi="Arial" w:cs="Arial"/>
                <w:color w:val="000000"/>
                <w:sz w:val="16"/>
                <w:szCs w:val="16"/>
              </w:rPr>
            </w:pPr>
            <w:r w:rsidRPr="007F13A0">
              <w:rPr>
                <w:rFonts w:ascii="Arial" w:hAnsi="Arial" w:cs="Arial"/>
                <w:color w:val="000000"/>
                <w:sz w:val="16"/>
                <w:szCs w:val="16"/>
              </w:rPr>
              <w:t> </w:t>
            </w:r>
          </w:p>
        </w:tc>
        <w:tc>
          <w:tcPr>
            <w:tcW w:w="401" w:type="pct"/>
            <w:tcBorders>
              <w:top w:val="single" w:sz="4" w:space="0" w:color="BFBFBF"/>
              <w:left w:val="nil"/>
              <w:bottom w:val="single" w:sz="4" w:space="0" w:color="BFBFBF"/>
              <w:right w:val="single" w:sz="4" w:space="0" w:color="BFBFBF"/>
            </w:tcBorders>
            <w:shd w:val="clear" w:color="auto" w:fill="auto"/>
            <w:vAlign w:val="center"/>
            <w:hideMark/>
          </w:tcPr>
          <w:p w14:paraId="2D1910F7" w14:textId="77777777" w:rsidR="00414176" w:rsidRPr="007F13A0" w:rsidRDefault="00414176" w:rsidP="00414176">
            <w:pPr>
              <w:jc w:val="right"/>
              <w:rPr>
                <w:rFonts w:ascii="Arial" w:hAnsi="Arial" w:cs="Arial"/>
                <w:color w:val="000000"/>
                <w:sz w:val="16"/>
                <w:szCs w:val="16"/>
              </w:rPr>
            </w:pPr>
            <w:r w:rsidRPr="007F13A0">
              <w:rPr>
                <w:rFonts w:ascii="Arial" w:hAnsi="Arial" w:cs="Arial"/>
                <w:color w:val="000000"/>
                <w:sz w:val="16"/>
                <w:szCs w:val="16"/>
              </w:rPr>
              <w:t> </w:t>
            </w:r>
          </w:p>
        </w:tc>
      </w:tr>
      <w:tr w:rsidR="00414176" w:rsidRPr="007F13A0" w14:paraId="57848160" w14:textId="77777777" w:rsidTr="00414176">
        <w:trPr>
          <w:trHeight w:val="1054"/>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98253B" w14:textId="1239B759" w:rsidR="00414176" w:rsidRPr="007F13A0" w:rsidRDefault="00414176" w:rsidP="00414176">
            <w:pPr>
              <w:rPr>
                <w:rFonts w:ascii="Arial" w:hAnsi="Arial" w:cs="Arial"/>
                <w:color w:val="000000"/>
                <w:sz w:val="16"/>
                <w:szCs w:val="16"/>
              </w:rPr>
            </w:pPr>
            <w:r w:rsidRPr="007F13A0">
              <w:rPr>
                <w:rFonts w:ascii="Arial" w:hAnsi="Arial" w:cs="Arial"/>
                <w:color w:val="000000"/>
                <w:sz w:val="16"/>
                <w:szCs w:val="16"/>
              </w:rPr>
              <w:t>1.</w:t>
            </w:r>
            <w:r>
              <w:rPr>
                <w:rFonts w:ascii="Arial" w:hAnsi="Arial" w:cs="Arial"/>
                <w:color w:val="000000"/>
                <w:sz w:val="16"/>
                <w:szCs w:val="16"/>
                <w:lang w:val="sr-Cyrl-RS"/>
              </w:rPr>
              <w:t>1.1.</w:t>
            </w:r>
            <w:r w:rsidRPr="007F13A0">
              <w:rPr>
                <w:rFonts w:ascii="Arial" w:hAnsi="Arial" w:cs="Arial"/>
                <w:color w:val="000000"/>
                <w:sz w:val="16"/>
                <w:szCs w:val="16"/>
              </w:rPr>
              <w:t>2. Преиспитивање начела за унутрашње уређење и организацију у органима државне управе у циљу ефикаснијег кадровског планирања</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2CD8FB63"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3. квартал 2021-</w:t>
            </w:r>
            <w:r w:rsidRPr="007F13A0">
              <w:rPr>
                <w:rFonts w:ascii="Arial" w:hAnsi="Arial" w:cs="Arial"/>
                <w:color w:val="000000"/>
                <w:sz w:val="16"/>
                <w:szCs w:val="16"/>
              </w:rPr>
              <w:br/>
              <w:t>3. квартал 2022.</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1B30CC39"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3A177695"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СУК</w:t>
            </w:r>
          </w:p>
        </w:tc>
        <w:tc>
          <w:tcPr>
            <w:tcW w:w="608" w:type="pct"/>
            <w:tcBorders>
              <w:top w:val="single" w:sz="4" w:space="0" w:color="BFBFBF"/>
              <w:left w:val="nil"/>
              <w:bottom w:val="single" w:sz="4" w:space="0" w:color="BFBFBF"/>
              <w:right w:val="single" w:sz="4" w:space="0" w:color="BFBFBF"/>
            </w:tcBorders>
            <w:shd w:val="clear" w:color="auto" w:fill="auto"/>
            <w:vAlign w:val="center"/>
            <w:hideMark/>
          </w:tcPr>
          <w:p w14:paraId="312CFDBC"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ГИЗ</w:t>
            </w:r>
          </w:p>
        </w:tc>
        <w:tc>
          <w:tcPr>
            <w:tcW w:w="489" w:type="pct"/>
            <w:tcBorders>
              <w:top w:val="single" w:sz="4" w:space="0" w:color="BFBFBF"/>
              <w:left w:val="nil"/>
              <w:bottom w:val="single" w:sz="4" w:space="0" w:color="BFBFBF"/>
              <w:right w:val="single" w:sz="4" w:space="0" w:color="BFBFBF"/>
            </w:tcBorders>
            <w:shd w:val="clear" w:color="auto" w:fill="auto"/>
            <w:vAlign w:val="center"/>
            <w:hideMark/>
          </w:tcPr>
          <w:p w14:paraId="260ED357"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 </w:t>
            </w:r>
          </w:p>
        </w:tc>
        <w:tc>
          <w:tcPr>
            <w:tcW w:w="403" w:type="pct"/>
            <w:tcBorders>
              <w:top w:val="single" w:sz="4" w:space="0" w:color="BFBFBF"/>
              <w:left w:val="nil"/>
              <w:bottom w:val="single" w:sz="4" w:space="0" w:color="BFBFBF"/>
              <w:right w:val="single" w:sz="4" w:space="0" w:color="BFBFBF"/>
            </w:tcBorders>
            <w:shd w:val="clear" w:color="auto" w:fill="auto"/>
            <w:vAlign w:val="center"/>
            <w:hideMark/>
          </w:tcPr>
          <w:p w14:paraId="21CE735E" w14:textId="4F1A4D38" w:rsidR="00414176" w:rsidRPr="007F13A0" w:rsidRDefault="00414176" w:rsidP="00414176">
            <w:pPr>
              <w:jc w:val="right"/>
              <w:rPr>
                <w:rFonts w:ascii="Arial" w:hAnsi="Arial" w:cs="Arial"/>
                <w:color w:val="000000"/>
                <w:sz w:val="16"/>
                <w:szCs w:val="16"/>
              </w:rPr>
            </w:pPr>
            <w:r w:rsidRPr="007F13A0">
              <w:rPr>
                <w:rFonts w:ascii="Arial" w:hAnsi="Arial" w:cs="Arial"/>
                <w:color w:val="000000"/>
                <w:sz w:val="16"/>
                <w:szCs w:val="16"/>
              </w:rPr>
              <w:t> </w:t>
            </w:r>
          </w:p>
        </w:tc>
        <w:tc>
          <w:tcPr>
            <w:tcW w:w="403" w:type="pct"/>
            <w:tcBorders>
              <w:top w:val="single" w:sz="4" w:space="0" w:color="BFBFBF"/>
              <w:left w:val="nil"/>
              <w:bottom w:val="single" w:sz="4" w:space="0" w:color="BFBFBF"/>
              <w:right w:val="single" w:sz="4" w:space="0" w:color="BFBFBF"/>
            </w:tcBorders>
            <w:shd w:val="clear" w:color="auto" w:fill="auto"/>
            <w:vAlign w:val="center"/>
            <w:hideMark/>
          </w:tcPr>
          <w:p w14:paraId="082CB0EC" w14:textId="1595542F" w:rsidR="00414176" w:rsidRPr="007F13A0" w:rsidRDefault="00414176" w:rsidP="00414176">
            <w:pPr>
              <w:jc w:val="right"/>
              <w:rPr>
                <w:rFonts w:ascii="Arial" w:hAnsi="Arial" w:cs="Arial"/>
                <w:color w:val="000000"/>
                <w:sz w:val="16"/>
                <w:szCs w:val="16"/>
              </w:rPr>
            </w:pPr>
            <w:r w:rsidRPr="007F13A0">
              <w:rPr>
                <w:rFonts w:ascii="Arial" w:hAnsi="Arial" w:cs="Arial"/>
                <w:color w:val="000000"/>
                <w:sz w:val="16"/>
                <w:szCs w:val="16"/>
              </w:rPr>
              <w:t>3,006.30</w:t>
            </w:r>
          </w:p>
        </w:tc>
        <w:tc>
          <w:tcPr>
            <w:tcW w:w="401" w:type="pct"/>
            <w:tcBorders>
              <w:top w:val="single" w:sz="4" w:space="0" w:color="BFBFBF"/>
              <w:left w:val="nil"/>
              <w:bottom w:val="single" w:sz="4" w:space="0" w:color="BFBFBF"/>
              <w:right w:val="single" w:sz="4" w:space="0" w:color="BFBFBF"/>
            </w:tcBorders>
            <w:shd w:val="clear" w:color="auto" w:fill="auto"/>
            <w:vAlign w:val="center"/>
            <w:hideMark/>
          </w:tcPr>
          <w:p w14:paraId="358C040F" w14:textId="77777777" w:rsidR="00414176" w:rsidRPr="007F13A0" w:rsidRDefault="00414176" w:rsidP="00414176">
            <w:pPr>
              <w:jc w:val="right"/>
              <w:rPr>
                <w:rFonts w:ascii="Arial" w:hAnsi="Arial" w:cs="Arial"/>
                <w:color w:val="000000"/>
                <w:sz w:val="16"/>
                <w:szCs w:val="16"/>
              </w:rPr>
            </w:pPr>
            <w:r w:rsidRPr="007F13A0">
              <w:rPr>
                <w:rFonts w:ascii="Arial" w:hAnsi="Arial" w:cs="Arial"/>
                <w:color w:val="000000"/>
                <w:sz w:val="16"/>
                <w:szCs w:val="16"/>
              </w:rPr>
              <w:t> </w:t>
            </w:r>
          </w:p>
        </w:tc>
      </w:tr>
      <w:tr w:rsidR="00414176" w:rsidRPr="007F13A0" w14:paraId="052A3437" w14:textId="77777777" w:rsidTr="00414176">
        <w:trPr>
          <w:trHeight w:val="1054"/>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64161F" w14:textId="4B3B7BF7" w:rsidR="00414176" w:rsidRPr="007F13A0" w:rsidRDefault="00414176" w:rsidP="00414176">
            <w:pPr>
              <w:rPr>
                <w:rFonts w:ascii="Arial" w:hAnsi="Arial" w:cs="Arial"/>
                <w:color w:val="000000"/>
                <w:sz w:val="16"/>
                <w:szCs w:val="16"/>
              </w:rPr>
            </w:pPr>
            <w:r w:rsidRPr="007F13A0">
              <w:rPr>
                <w:rFonts w:ascii="Arial" w:hAnsi="Arial" w:cs="Arial"/>
                <w:color w:val="000000"/>
                <w:sz w:val="16"/>
                <w:szCs w:val="16"/>
              </w:rPr>
              <w:t>1.</w:t>
            </w:r>
            <w:r>
              <w:rPr>
                <w:rFonts w:ascii="Arial" w:hAnsi="Arial" w:cs="Arial"/>
                <w:color w:val="000000"/>
                <w:sz w:val="16"/>
                <w:szCs w:val="16"/>
                <w:lang w:val="sr-Cyrl-RS"/>
              </w:rPr>
              <w:t>1.1.</w:t>
            </w:r>
            <w:r w:rsidRPr="007F13A0">
              <w:rPr>
                <w:rFonts w:ascii="Arial" w:hAnsi="Arial" w:cs="Arial"/>
                <w:color w:val="000000"/>
                <w:sz w:val="16"/>
                <w:szCs w:val="16"/>
              </w:rPr>
              <w:t xml:space="preserve">3. Иновирање методологије за планирање кадрова у складу са препорукама из претходне активности </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47B1595C"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3. квартал 2021-</w:t>
            </w:r>
            <w:r w:rsidRPr="007F13A0">
              <w:rPr>
                <w:rFonts w:ascii="Arial" w:hAnsi="Arial" w:cs="Arial"/>
                <w:color w:val="000000"/>
                <w:sz w:val="16"/>
                <w:szCs w:val="16"/>
              </w:rPr>
              <w:br/>
              <w:t>3. квартал 2022.</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79BDFDCD"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08BEAA72"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СУК</w:t>
            </w:r>
            <w:r w:rsidRPr="007F13A0">
              <w:rPr>
                <w:rFonts w:ascii="Arial" w:hAnsi="Arial" w:cs="Arial"/>
                <w:color w:val="000000"/>
                <w:sz w:val="16"/>
                <w:szCs w:val="16"/>
              </w:rPr>
              <w:br/>
              <w:t>МФ</w:t>
            </w:r>
          </w:p>
        </w:tc>
        <w:tc>
          <w:tcPr>
            <w:tcW w:w="608" w:type="pct"/>
            <w:tcBorders>
              <w:top w:val="single" w:sz="4" w:space="0" w:color="BFBFBF"/>
              <w:left w:val="nil"/>
              <w:bottom w:val="single" w:sz="4" w:space="0" w:color="BFBFBF"/>
              <w:right w:val="single" w:sz="4" w:space="0" w:color="BFBFBF"/>
            </w:tcBorders>
            <w:shd w:val="clear" w:color="auto" w:fill="auto"/>
            <w:vAlign w:val="center"/>
            <w:hideMark/>
          </w:tcPr>
          <w:p w14:paraId="159D8C64"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ГИЗ</w:t>
            </w:r>
          </w:p>
        </w:tc>
        <w:tc>
          <w:tcPr>
            <w:tcW w:w="489" w:type="pct"/>
            <w:tcBorders>
              <w:top w:val="single" w:sz="4" w:space="0" w:color="BFBFBF"/>
              <w:left w:val="nil"/>
              <w:bottom w:val="single" w:sz="4" w:space="0" w:color="BFBFBF"/>
              <w:right w:val="single" w:sz="4" w:space="0" w:color="BFBFBF"/>
            </w:tcBorders>
            <w:shd w:val="clear" w:color="auto" w:fill="auto"/>
            <w:vAlign w:val="center"/>
            <w:hideMark/>
          </w:tcPr>
          <w:p w14:paraId="581F9BEA"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 </w:t>
            </w:r>
          </w:p>
        </w:tc>
        <w:tc>
          <w:tcPr>
            <w:tcW w:w="403" w:type="pct"/>
            <w:tcBorders>
              <w:top w:val="single" w:sz="4" w:space="0" w:color="BFBFBF"/>
              <w:left w:val="nil"/>
              <w:bottom w:val="single" w:sz="4" w:space="0" w:color="BFBFBF"/>
              <w:right w:val="single" w:sz="4" w:space="0" w:color="BFBFBF"/>
            </w:tcBorders>
            <w:shd w:val="clear" w:color="auto" w:fill="auto"/>
            <w:vAlign w:val="center"/>
            <w:hideMark/>
          </w:tcPr>
          <w:p w14:paraId="4FAD33B4" w14:textId="3F572F47" w:rsidR="00414176" w:rsidRPr="007F13A0" w:rsidRDefault="00414176" w:rsidP="00414176">
            <w:pPr>
              <w:jc w:val="right"/>
              <w:rPr>
                <w:rFonts w:ascii="Arial" w:hAnsi="Arial" w:cs="Arial"/>
                <w:color w:val="000000"/>
                <w:sz w:val="16"/>
                <w:szCs w:val="16"/>
              </w:rPr>
            </w:pPr>
            <w:r w:rsidRPr="007F13A0">
              <w:rPr>
                <w:rFonts w:ascii="Arial" w:hAnsi="Arial" w:cs="Arial"/>
                <w:color w:val="000000"/>
                <w:sz w:val="16"/>
                <w:szCs w:val="16"/>
              </w:rPr>
              <w:t> </w:t>
            </w:r>
          </w:p>
        </w:tc>
        <w:tc>
          <w:tcPr>
            <w:tcW w:w="403" w:type="pct"/>
            <w:tcBorders>
              <w:top w:val="single" w:sz="4" w:space="0" w:color="BFBFBF"/>
              <w:left w:val="nil"/>
              <w:bottom w:val="single" w:sz="4" w:space="0" w:color="BFBFBF"/>
              <w:right w:val="single" w:sz="4" w:space="0" w:color="BFBFBF"/>
            </w:tcBorders>
            <w:shd w:val="clear" w:color="auto" w:fill="auto"/>
            <w:vAlign w:val="center"/>
            <w:hideMark/>
          </w:tcPr>
          <w:p w14:paraId="42A5561C" w14:textId="1B9E6ECA" w:rsidR="00414176" w:rsidRPr="007F13A0" w:rsidRDefault="00414176" w:rsidP="00414176">
            <w:pPr>
              <w:jc w:val="right"/>
              <w:rPr>
                <w:rFonts w:ascii="Arial" w:hAnsi="Arial" w:cs="Arial"/>
                <w:color w:val="000000"/>
                <w:sz w:val="16"/>
                <w:szCs w:val="16"/>
              </w:rPr>
            </w:pPr>
            <w:r w:rsidRPr="007F13A0">
              <w:rPr>
                <w:rFonts w:ascii="Arial" w:hAnsi="Arial" w:cs="Arial"/>
                <w:color w:val="000000"/>
                <w:sz w:val="16"/>
                <w:szCs w:val="16"/>
              </w:rPr>
              <w:t>1,800.00</w:t>
            </w:r>
          </w:p>
        </w:tc>
        <w:tc>
          <w:tcPr>
            <w:tcW w:w="401" w:type="pct"/>
            <w:tcBorders>
              <w:top w:val="single" w:sz="4" w:space="0" w:color="BFBFBF"/>
              <w:left w:val="nil"/>
              <w:bottom w:val="single" w:sz="4" w:space="0" w:color="BFBFBF"/>
              <w:right w:val="single" w:sz="4" w:space="0" w:color="BFBFBF"/>
            </w:tcBorders>
            <w:shd w:val="clear" w:color="auto" w:fill="auto"/>
            <w:vAlign w:val="center"/>
            <w:hideMark/>
          </w:tcPr>
          <w:p w14:paraId="5BE54238" w14:textId="77777777" w:rsidR="00414176" w:rsidRPr="007F13A0" w:rsidRDefault="00414176" w:rsidP="00414176">
            <w:pPr>
              <w:jc w:val="right"/>
              <w:rPr>
                <w:rFonts w:ascii="Arial" w:hAnsi="Arial" w:cs="Arial"/>
                <w:color w:val="000000"/>
                <w:sz w:val="16"/>
                <w:szCs w:val="16"/>
              </w:rPr>
            </w:pPr>
            <w:r w:rsidRPr="007F13A0">
              <w:rPr>
                <w:rFonts w:ascii="Arial" w:hAnsi="Arial" w:cs="Arial"/>
                <w:color w:val="000000"/>
                <w:sz w:val="16"/>
                <w:szCs w:val="16"/>
              </w:rPr>
              <w:t> </w:t>
            </w:r>
          </w:p>
        </w:tc>
      </w:tr>
      <w:tr w:rsidR="00414176" w:rsidRPr="007F13A0" w14:paraId="6C305D28" w14:textId="77777777" w:rsidTr="00414176">
        <w:trPr>
          <w:trHeight w:val="1054"/>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21DB9A" w14:textId="440F9A22" w:rsidR="00414176" w:rsidRPr="007F13A0" w:rsidRDefault="00414176" w:rsidP="00414176">
            <w:pPr>
              <w:rPr>
                <w:rFonts w:ascii="Arial" w:hAnsi="Arial" w:cs="Arial"/>
                <w:color w:val="000000"/>
                <w:sz w:val="16"/>
                <w:szCs w:val="16"/>
              </w:rPr>
            </w:pPr>
            <w:r w:rsidRPr="007F13A0">
              <w:rPr>
                <w:rFonts w:ascii="Arial" w:hAnsi="Arial" w:cs="Arial"/>
                <w:color w:val="000000"/>
                <w:sz w:val="16"/>
                <w:szCs w:val="16"/>
              </w:rPr>
              <w:t>1.</w:t>
            </w:r>
            <w:r>
              <w:rPr>
                <w:rFonts w:ascii="Arial" w:hAnsi="Arial" w:cs="Arial"/>
                <w:color w:val="000000"/>
                <w:sz w:val="16"/>
                <w:szCs w:val="16"/>
                <w:lang w:val="sr-Cyrl-RS"/>
              </w:rPr>
              <w:t>1.1.4</w:t>
            </w:r>
            <w:r w:rsidRPr="007F13A0">
              <w:rPr>
                <w:rFonts w:ascii="Arial" w:hAnsi="Arial" w:cs="Arial"/>
                <w:color w:val="000000"/>
                <w:sz w:val="16"/>
                <w:szCs w:val="16"/>
              </w:rPr>
              <w:t>. Подршка јединицама локалне самоуправе у процесу кадровског планирања</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10F27093"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 xml:space="preserve">3. квартал 2021. - </w:t>
            </w:r>
            <w:r w:rsidRPr="007F13A0">
              <w:rPr>
                <w:rFonts w:ascii="Arial" w:hAnsi="Arial" w:cs="Arial"/>
                <w:color w:val="000000"/>
                <w:sz w:val="16"/>
                <w:szCs w:val="16"/>
              </w:rPr>
              <w:br/>
              <w:t>2. квартал 2022.</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3FD571C6"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7A7A7F82"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СКГО</w:t>
            </w:r>
          </w:p>
        </w:tc>
        <w:tc>
          <w:tcPr>
            <w:tcW w:w="608" w:type="pct"/>
            <w:tcBorders>
              <w:top w:val="single" w:sz="4" w:space="0" w:color="BFBFBF"/>
              <w:left w:val="nil"/>
              <w:bottom w:val="single" w:sz="4" w:space="0" w:color="BFBFBF"/>
              <w:right w:val="single" w:sz="4" w:space="0" w:color="BFBFBF"/>
            </w:tcBorders>
            <w:shd w:val="clear" w:color="auto" w:fill="auto"/>
            <w:vAlign w:val="center"/>
            <w:hideMark/>
          </w:tcPr>
          <w:p w14:paraId="487AA27A"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Пројекат Савета Европе- Програм управљања људским ресурсима у локалним самоуправама- Фаза 2</w:t>
            </w:r>
          </w:p>
        </w:tc>
        <w:tc>
          <w:tcPr>
            <w:tcW w:w="489" w:type="pct"/>
            <w:tcBorders>
              <w:top w:val="single" w:sz="4" w:space="0" w:color="BFBFBF"/>
              <w:left w:val="nil"/>
              <w:bottom w:val="single" w:sz="4" w:space="0" w:color="BFBFBF"/>
              <w:right w:val="single" w:sz="4" w:space="0" w:color="BFBFBF"/>
            </w:tcBorders>
            <w:shd w:val="clear" w:color="auto" w:fill="auto"/>
            <w:vAlign w:val="center"/>
            <w:hideMark/>
          </w:tcPr>
          <w:p w14:paraId="23B7ECBA" w14:textId="77777777" w:rsidR="00414176" w:rsidRPr="007F13A0" w:rsidRDefault="00414176" w:rsidP="00414176">
            <w:pPr>
              <w:jc w:val="center"/>
              <w:rPr>
                <w:rFonts w:ascii="Arial" w:hAnsi="Arial" w:cs="Arial"/>
                <w:color w:val="000000"/>
                <w:sz w:val="16"/>
                <w:szCs w:val="16"/>
              </w:rPr>
            </w:pPr>
            <w:r w:rsidRPr="007F13A0">
              <w:rPr>
                <w:rFonts w:ascii="Arial" w:hAnsi="Arial" w:cs="Arial"/>
                <w:color w:val="000000"/>
                <w:sz w:val="16"/>
                <w:szCs w:val="16"/>
              </w:rPr>
              <w:t> </w:t>
            </w:r>
          </w:p>
        </w:tc>
        <w:tc>
          <w:tcPr>
            <w:tcW w:w="403" w:type="pct"/>
            <w:tcBorders>
              <w:top w:val="single" w:sz="4" w:space="0" w:color="BFBFBF"/>
              <w:left w:val="nil"/>
              <w:bottom w:val="single" w:sz="4" w:space="0" w:color="BFBFBF"/>
              <w:right w:val="single" w:sz="4" w:space="0" w:color="BFBFBF"/>
            </w:tcBorders>
            <w:shd w:val="clear" w:color="auto" w:fill="auto"/>
            <w:vAlign w:val="center"/>
            <w:hideMark/>
          </w:tcPr>
          <w:p w14:paraId="62015D35" w14:textId="16B7F71E" w:rsidR="00414176" w:rsidRPr="007F13A0" w:rsidRDefault="00414176" w:rsidP="00414176">
            <w:pPr>
              <w:jc w:val="right"/>
              <w:rPr>
                <w:rFonts w:ascii="Arial" w:hAnsi="Arial" w:cs="Arial"/>
                <w:color w:val="000000"/>
                <w:sz w:val="16"/>
                <w:szCs w:val="16"/>
              </w:rPr>
            </w:pPr>
            <w:r w:rsidRPr="007F13A0">
              <w:rPr>
                <w:rFonts w:ascii="Arial" w:hAnsi="Arial" w:cs="Arial"/>
                <w:color w:val="000000"/>
                <w:sz w:val="16"/>
                <w:szCs w:val="16"/>
              </w:rPr>
              <w:t> </w:t>
            </w:r>
          </w:p>
        </w:tc>
        <w:tc>
          <w:tcPr>
            <w:tcW w:w="403" w:type="pct"/>
            <w:tcBorders>
              <w:top w:val="single" w:sz="4" w:space="0" w:color="BFBFBF"/>
              <w:left w:val="nil"/>
              <w:bottom w:val="single" w:sz="4" w:space="0" w:color="BFBFBF"/>
              <w:right w:val="single" w:sz="4" w:space="0" w:color="BFBFBF"/>
            </w:tcBorders>
            <w:shd w:val="clear" w:color="auto" w:fill="auto"/>
            <w:vAlign w:val="center"/>
            <w:hideMark/>
          </w:tcPr>
          <w:p w14:paraId="69619896" w14:textId="70ABD55C" w:rsidR="00414176" w:rsidRPr="007F13A0" w:rsidRDefault="00414176" w:rsidP="00414176">
            <w:pPr>
              <w:jc w:val="right"/>
              <w:rPr>
                <w:rFonts w:ascii="Arial" w:hAnsi="Arial" w:cs="Arial"/>
                <w:color w:val="000000"/>
                <w:sz w:val="16"/>
                <w:szCs w:val="16"/>
              </w:rPr>
            </w:pPr>
            <w:r w:rsidRPr="007F13A0">
              <w:rPr>
                <w:rFonts w:ascii="Arial" w:hAnsi="Arial" w:cs="Arial"/>
                <w:color w:val="000000"/>
                <w:sz w:val="16"/>
                <w:szCs w:val="16"/>
              </w:rPr>
              <w:t>9,000.00</w:t>
            </w:r>
          </w:p>
        </w:tc>
        <w:tc>
          <w:tcPr>
            <w:tcW w:w="401" w:type="pct"/>
            <w:tcBorders>
              <w:top w:val="single" w:sz="4" w:space="0" w:color="BFBFBF"/>
              <w:left w:val="nil"/>
              <w:bottom w:val="single" w:sz="4" w:space="0" w:color="BFBFBF"/>
              <w:right w:val="single" w:sz="4" w:space="0" w:color="BFBFBF"/>
            </w:tcBorders>
            <w:shd w:val="clear" w:color="auto" w:fill="auto"/>
            <w:vAlign w:val="center"/>
            <w:hideMark/>
          </w:tcPr>
          <w:p w14:paraId="6027A6A1" w14:textId="77777777" w:rsidR="00414176" w:rsidRPr="007F13A0" w:rsidRDefault="00414176" w:rsidP="00414176">
            <w:pPr>
              <w:jc w:val="right"/>
              <w:rPr>
                <w:rFonts w:ascii="Arial" w:hAnsi="Arial" w:cs="Arial"/>
                <w:color w:val="000000"/>
                <w:sz w:val="16"/>
                <w:szCs w:val="16"/>
              </w:rPr>
            </w:pPr>
            <w:r w:rsidRPr="007F13A0">
              <w:rPr>
                <w:rFonts w:ascii="Arial" w:hAnsi="Arial" w:cs="Arial"/>
                <w:color w:val="000000"/>
                <w:sz w:val="16"/>
                <w:szCs w:val="16"/>
              </w:rPr>
              <w:t> </w:t>
            </w:r>
          </w:p>
        </w:tc>
      </w:tr>
    </w:tbl>
    <w:p w14:paraId="7D003186" w14:textId="77777777" w:rsidR="002B1F59" w:rsidRPr="00C04F9E" w:rsidRDefault="002B1F59" w:rsidP="00C32130">
      <w:pPr>
        <w:rPr>
          <w:rFonts w:ascii="Arial" w:hAnsi="Arial" w:cs="Arial"/>
          <w:sz w:val="20"/>
          <w:szCs w:val="20"/>
          <w:lang w:val="ru-RU"/>
        </w:rPr>
      </w:pPr>
    </w:p>
    <w:tbl>
      <w:tblPr>
        <w:tblStyle w:val="TableGrid"/>
        <w:tblW w:w="5000" w:type="pct"/>
        <w:tblLook w:val="04A0" w:firstRow="1" w:lastRow="0" w:firstColumn="1" w:lastColumn="0" w:noHBand="0" w:noVBand="1"/>
      </w:tblPr>
      <w:tblGrid>
        <w:gridCol w:w="6680"/>
        <w:gridCol w:w="6250"/>
      </w:tblGrid>
      <w:tr w:rsidR="00F02225" w:rsidRPr="00BD0798" w14:paraId="0CA3EF7C" w14:textId="77777777" w:rsidTr="002B1F59">
        <w:trPr>
          <w:trHeight w:val="168"/>
        </w:trPr>
        <w:tc>
          <w:tcPr>
            <w:tcW w:w="5000" w:type="pct"/>
            <w:gridSpan w:val="2"/>
            <w:tcBorders>
              <w:top w:val="double" w:sz="4" w:space="0" w:color="auto"/>
              <w:left w:val="double" w:sz="4" w:space="0" w:color="auto"/>
              <w:bottom w:val="single" w:sz="4" w:space="0" w:color="auto"/>
              <w:right w:val="double" w:sz="4" w:space="0" w:color="auto"/>
            </w:tcBorders>
            <w:shd w:val="clear" w:color="auto" w:fill="F7CAAC" w:themeFill="accent2" w:themeFillTint="66"/>
          </w:tcPr>
          <w:p w14:paraId="733D2AE8" w14:textId="3B37AF1F" w:rsidR="00F02225" w:rsidRPr="007F13A0" w:rsidRDefault="00EA047E" w:rsidP="00F02225">
            <w:pPr>
              <w:shd w:val="clear" w:color="auto" w:fill="F7CAAC" w:themeFill="accent2" w:themeFillTint="66"/>
              <w:rPr>
                <w:rFonts w:ascii="Arial" w:hAnsi="Arial" w:cs="Arial"/>
                <w:b/>
                <w:sz w:val="16"/>
                <w:szCs w:val="16"/>
                <w:lang w:val="sr-Cyrl-RS"/>
              </w:rPr>
            </w:pPr>
            <w:r w:rsidRPr="007F13A0">
              <w:rPr>
                <w:rFonts w:ascii="Arial" w:hAnsi="Arial" w:cs="Arial"/>
                <w:b/>
                <w:sz w:val="16"/>
                <w:szCs w:val="16"/>
                <w:lang w:val="sr-Cyrl-RS"/>
              </w:rPr>
              <w:t>Мера 1.1.2:</w:t>
            </w:r>
            <w:r w:rsidRPr="007F13A0">
              <w:rPr>
                <w:rFonts w:ascii="Arial" w:eastAsia="Calibri" w:hAnsi="Arial" w:cs="Arial"/>
                <w:b/>
                <w:sz w:val="16"/>
                <w:szCs w:val="16"/>
                <w:lang w:val="sr-Cyrl-RS"/>
              </w:rPr>
              <w:t xml:space="preserve"> </w:t>
            </w:r>
            <w:bookmarkStart w:id="28" w:name="_Hlk62546862"/>
            <w:r w:rsidR="007F13A0" w:rsidRPr="007F13A0">
              <w:rPr>
                <w:rFonts w:ascii="Arial" w:hAnsi="Arial" w:cs="Arial"/>
                <w:b/>
                <w:sz w:val="16"/>
                <w:szCs w:val="16"/>
                <w:lang w:val="sr-Cyrl-RS"/>
              </w:rPr>
              <w:t>Унапређење процеса селекције и увођење новозапослених у посао</w:t>
            </w:r>
            <w:bookmarkEnd w:id="28"/>
          </w:p>
        </w:tc>
      </w:tr>
      <w:tr w:rsidR="004C397C" w:rsidRPr="00BD0798" w14:paraId="6134DFE2" w14:textId="77777777" w:rsidTr="002B1F59">
        <w:trPr>
          <w:trHeight w:val="298"/>
        </w:trPr>
        <w:tc>
          <w:tcPr>
            <w:tcW w:w="5000" w:type="pct"/>
            <w:gridSpan w:val="2"/>
            <w:tcBorders>
              <w:top w:val="double" w:sz="4" w:space="0" w:color="auto"/>
              <w:left w:val="double" w:sz="4" w:space="0" w:color="auto"/>
              <w:bottom w:val="double" w:sz="4" w:space="0" w:color="auto"/>
              <w:right w:val="double" w:sz="4" w:space="0" w:color="auto"/>
            </w:tcBorders>
            <w:shd w:val="clear" w:color="auto" w:fill="F7CAAC" w:themeFill="accent2" w:themeFillTint="66"/>
            <w:hideMark/>
          </w:tcPr>
          <w:p w14:paraId="082727F7" w14:textId="6D964A11" w:rsidR="004C397C" w:rsidRPr="007F13A0" w:rsidRDefault="004C397C" w:rsidP="008A274E">
            <w:pPr>
              <w:rPr>
                <w:rFonts w:ascii="Arial" w:hAnsi="Arial" w:cs="Arial"/>
                <w:sz w:val="16"/>
                <w:szCs w:val="16"/>
                <w:lang w:val="sr-Cyrl-RS"/>
              </w:rPr>
            </w:pPr>
            <w:r w:rsidRPr="007F13A0">
              <w:rPr>
                <w:rFonts w:ascii="Arial" w:hAnsi="Arial" w:cs="Arial"/>
                <w:sz w:val="16"/>
                <w:szCs w:val="16"/>
                <w:lang w:val="sr-Cyrl-RS"/>
              </w:rPr>
              <w:t xml:space="preserve">Плански документ из ког је </w:t>
            </w:r>
            <w:r w:rsidR="008A274E" w:rsidRPr="007F13A0">
              <w:rPr>
                <w:rFonts w:ascii="Arial" w:hAnsi="Arial" w:cs="Arial"/>
                <w:sz w:val="16"/>
                <w:szCs w:val="16"/>
                <w:lang w:val="sr-Cyrl-RS"/>
              </w:rPr>
              <w:t>мера</w:t>
            </w:r>
            <w:r w:rsidRPr="007F13A0">
              <w:rPr>
                <w:rFonts w:ascii="Arial" w:hAnsi="Arial" w:cs="Arial"/>
                <w:sz w:val="16"/>
                <w:szCs w:val="16"/>
                <w:lang w:val="sr-Cyrl-RS"/>
              </w:rPr>
              <w:t xml:space="preserve"> преузет</w:t>
            </w:r>
            <w:r w:rsidR="00F52BBB">
              <w:rPr>
                <w:rFonts w:ascii="Arial" w:hAnsi="Arial" w:cs="Arial"/>
                <w:sz w:val="16"/>
                <w:szCs w:val="16"/>
                <w:lang w:val="sr-Cyrl-RS"/>
              </w:rPr>
              <w:t>а</w:t>
            </w:r>
            <w:r w:rsidRPr="007F13A0">
              <w:rPr>
                <w:rFonts w:ascii="Arial" w:hAnsi="Arial" w:cs="Arial"/>
                <w:sz w:val="16"/>
                <w:szCs w:val="16"/>
                <w:lang w:val="sr-Cyrl-RS"/>
              </w:rPr>
              <w:t xml:space="preserve">: </w:t>
            </w:r>
            <w:r w:rsidR="00A10051" w:rsidRPr="007F13A0">
              <w:rPr>
                <w:rFonts w:ascii="Arial" w:hAnsi="Arial" w:cs="Arial"/>
                <w:sz w:val="16"/>
                <w:szCs w:val="16"/>
                <w:lang w:val="sr-Cyrl-RS"/>
              </w:rPr>
              <w:t xml:space="preserve">Нацрт акционог плана </w:t>
            </w:r>
            <w:r w:rsidR="00A10051">
              <w:rPr>
                <w:rFonts w:ascii="Arial" w:hAnsi="Arial" w:cs="Arial"/>
                <w:sz w:val="16"/>
                <w:szCs w:val="16"/>
                <w:lang w:val="sr-Cyrl-RS"/>
              </w:rPr>
              <w:t>за спровођење Ст</w:t>
            </w:r>
            <w:r w:rsidR="00A10051" w:rsidRPr="007F13A0">
              <w:rPr>
                <w:rFonts w:ascii="Arial" w:hAnsi="Arial" w:cs="Arial"/>
                <w:sz w:val="16"/>
                <w:szCs w:val="16"/>
                <w:lang w:val="sr-Cyrl-RS"/>
              </w:rPr>
              <w:t>ратегије реформе јавне управе 2021-25</w:t>
            </w:r>
          </w:p>
        </w:tc>
      </w:tr>
      <w:tr w:rsidR="004C397C" w:rsidRPr="00BD0798" w14:paraId="1460585A" w14:textId="77777777" w:rsidTr="00F20911">
        <w:trPr>
          <w:trHeight w:val="298"/>
        </w:trPr>
        <w:tc>
          <w:tcPr>
            <w:tcW w:w="2583" w:type="pct"/>
            <w:tcBorders>
              <w:top w:val="double" w:sz="4" w:space="0" w:color="auto"/>
              <w:left w:val="double" w:sz="4" w:space="0" w:color="auto"/>
              <w:bottom w:val="double" w:sz="4" w:space="0" w:color="auto"/>
              <w:right w:val="double" w:sz="4" w:space="0" w:color="auto"/>
            </w:tcBorders>
            <w:shd w:val="clear" w:color="auto" w:fill="F7CAAC" w:themeFill="accent2" w:themeFillTint="66"/>
            <w:hideMark/>
          </w:tcPr>
          <w:p w14:paraId="447DC0EF" w14:textId="21D35B0C" w:rsidR="004C397C" w:rsidRPr="007F13A0" w:rsidRDefault="00A10051" w:rsidP="004C397C">
            <w:pPr>
              <w:rPr>
                <w:rFonts w:ascii="Arial" w:hAnsi="Arial" w:cs="Arial"/>
                <w:sz w:val="16"/>
                <w:szCs w:val="16"/>
                <w:lang w:val="sr-Cyrl-RS"/>
              </w:rPr>
            </w:pPr>
            <w:r w:rsidRPr="007F13A0">
              <w:rPr>
                <w:rFonts w:ascii="Arial" w:hAnsi="Arial" w:cs="Arial"/>
                <w:sz w:val="16"/>
                <w:szCs w:val="16"/>
              </w:rPr>
              <w:t>Период спровођења: 202</w:t>
            </w:r>
            <w:r w:rsidRPr="007F13A0">
              <w:rPr>
                <w:rFonts w:ascii="Arial" w:hAnsi="Arial" w:cs="Arial"/>
                <w:sz w:val="16"/>
                <w:szCs w:val="16"/>
                <w:lang w:val="sr-Cyrl-RS"/>
              </w:rPr>
              <w:t>1-23</w:t>
            </w:r>
          </w:p>
        </w:tc>
        <w:tc>
          <w:tcPr>
            <w:tcW w:w="2417" w:type="pct"/>
            <w:tcBorders>
              <w:top w:val="double" w:sz="4" w:space="0" w:color="auto"/>
              <w:left w:val="double" w:sz="4" w:space="0" w:color="auto"/>
              <w:bottom w:val="double" w:sz="4" w:space="0" w:color="auto"/>
              <w:right w:val="double" w:sz="4" w:space="0" w:color="auto"/>
            </w:tcBorders>
            <w:shd w:val="clear" w:color="auto" w:fill="F7CAAC" w:themeFill="accent2" w:themeFillTint="66"/>
            <w:hideMark/>
          </w:tcPr>
          <w:p w14:paraId="275F76E1" w14:textId="77777777" w:rsidR="004C397C" w:rsidRPr="007F13A0" w:rsidRDefault="004C397C" w:rsidP="004C397C">
            <w:pPr>
              <w:rPr>
                <w:rFonts w:ascii="Arial" w:hAnsi="Arial" w:cs="Arial"/>
                <w:sz w:val="16"/>
                <w:szCs w:val="16"/>
                <w:lang w:val="sr-Cyrl-RS"/>
              </w:rPr>
            </w:pPr>
            <w:r w:rsidRPr="007F13A0">
              <w:rPr>
                <w:rFonts w:ascii="Arial" w:hAnsi="Arial" w:cs="Arial"/>
                <w:sz w:val="16"/>
                <w:szCs w:val="16"/>
                <w:lang w:val="sr-Cyrl-RS"/>
              </w:rPr>
              <w:t>Тип мере: Институционално управљачко организациона</w:t>
            </w:r>
          </w:p>
        </w:tc>
      </w:tr>
    </w:tbl>
    <w:tbl>
      <w:tblPr>
        <w:tblW w:w="5000" w:type="pct"/>
        <w:tblLook w:val="04A0" w:firstRow="1" w:lastRow="0" w:firstColumn="1" w:lastColumn="0" w:noHBand="0" w:noVBand="1"/>
      </w:tblPr>
      <w:tblGrid>
        <w:gridCol w:w="3325"/>
        <w:gridCol w:w="1670"/>
        <w:gridCol w:w="1671"/>
        <w:gridCol w:w="2204"/>
        <w:gridCol w:w="767"/>
        <w:gridCol w:w="1106"/>
        <w:gridCol w:w="1106"/>
        <w:gridCol w:w="1101"/>
      </w:tblGrid>
      <w:tr w:rsidR="00A10051" w:rsidRPr="00A10051" w14:paraId="1E282B82" w14:textId="77777777" w:rsidTr="00F52BBB">
        <w:trPr>
          <w:trHeight w:val="480"/>
        </w:trPr>
        <w:tc>
          <w:tcPr>
            <w:tcW w:w="1284"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14:paraId="77387CFA" w14:textId="77777777" w:rsidR="00A10051" w:rsidRPr="00C1604C" w:rsidRDefault="00A10051" w:rsidP="00A10051">
            <w:pPr>
              <w:widowControl/>
              <w:autoSpaceDE/>
              <w:autoSpaceDN/>
              <w:rPr>
                <w:rFonts w:ascii="Arial" w:hAnsi="Arial" w:cs="Arial"/>
                <w:b/>
                <w:bCs/>
                <w:color w:val="000000"/>
                <w:sz w:val="16"/>
                <w:szCs w:val="16"/>
                <w:lang w:val="sr-Cyrl-RS" w:eastAsia="en-GB"/>
              </w:rPr>
            </w:pPr>
            <w:r w:rsidRPr="00C1604C">
              <w:rPr>
                <w:rFonts w:ascii="Arial" w:hAnsi="Arial" w:cs="Arial"/>
                <w:b/>
                <w:bCs/>
                <w:color w:val="000000"/>
                <w:sz w:val="16"/>
                <w:szCs w:val="16"/>
                <w:lang w:val="sr-Cyrl-RS" w:eastAsia="en-GB"/>
              </w:rPr>
              <w:t>Показатељ(и)  на нивоу мере (показатељ резултата)</w:t>
            </w:r>
          </w:p>
        </w:tc>
        <w:tc>
          <w:tcPr>
            <w:tcW w:w="645" w:type="pct"/>
            <w:tcBorders>
              <w:top w:val="single" w:sz="4" w:space="0" w:color="BFBFBF"/>
              <w:left w:val="nil"/>
              <w:bottom w:val="single" w:sz="4" w:space="0" w:color="BFBFBF"/>
              <w:right w:val="single" w:sz="4" w:space="0" w:color="BFBFBF"/>
            </w:tcBorders>
            <w:shd w:val="clear" w:color="auto" w:fill="D9D9D9" w:themeFill="background1" w:themeFillShade="D9"/>
            <w:vAlign w:val="center"/>
            <w:hideMark/>
          </w:tcPr>
          <w:p w14:paraId="4D1F6E44" w14:textId="77777777" w:rsidR="00A10051" w:rsidRPr="00A10051" w:rsidRDefault="00A10051" w:rsidP="00A10051">
            <w:pPr>
              <w:widowControl/>
              <w:autoSpaceDE/>
              <w:autoSpaceDN/>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Jединица мере</w:t>
            </w:r>
          </w:p>
        </w:tc>
        <w:tc>
          <w:tcPr>
            <w:tcW w:w="645" w:type="pct"/>
            <w:tcBorders>
              <w:top w:val="single" w:sz="4" w:space="0" w:color="BFBFBF"/>
              <w:left w:val="nil"/>
              <w:bottom w:val="single" w:sz="4" w:space="0" w:color="BFBFBF"/>
              <w:right w:val="single" w:sz="4" w:space="0" w:color="BFBFBF"/>
            </w:tcBorders>
            <w:shd w:val="clear" w:color="auto" w:fill="D9D9D9" w:themeFill="background1" w:themeFillShade="D9"/>
            <w:vAlign w:val="center"/>
            <w:hideMark/>
          </w:tcPr>
          <w:p w14:paraId="49D612D3" w14:textId="77777777" w:rsidR="00A10051" w:rsidRPr="00A10051" w:rsidRDefault="00A10051" w:rsidP="00A10051">
            <w:pPr>
              <w:widowControl/>
              <w:autoSpaceDE/>
              <w:autoSpaceDN/>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Извор провере</w:t>
            </w:r>
          </w:p>
        </w:tc>
        <w:tc>
          <w:tcPr>
            <w:tcW w:w="851" w:type="pct"/>
            <w:tcBorders>
              <w:top w:val="single" w:sz="4" w:space="0" w:color="BFBFBF"/>
              <w:left w:val="nil"/>
              <w:bottom w:val="single" w:sz="4" w:space="0" w:color="BFBFBF"/>
              <w:right w:val="single" w:sz="4" w:space="0" w:color="BFBFBF"/>
            </w:tcBorders>
            <w:shd w:val="clear" w:color="auto" w:fill="D9D9D9" w:themeFill="background1" w:themeFillShade="D9"/>
            <w:vAlign w:val="center"/>
            <w:hideMark/>
          </w:tcPr>
          <w:p w14:paraId="349D069D" w14:textId="77777777" w:rsidR="00A10051" w:rsidRPr="00A10051" w:rsidRDefault="00A10051" w:rsidP="00A10051">
            <w:pPr>
              <w:widowControl/>
              <w:autoSpaceDE/>
              <w:autoSpaceDN/>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 xml:space="preserve">Почетна вредност </w:t>
            </w:r>
          </w:p>
        </w:tc>
        <w:tc>
          <w:tcPr>
            <w:tcW w:w="296" w:type="pct"/>
            <w:tcBorders>
              <w:top w:val="single" w:sz="4" w:space="0" w:color="BFBFBF"/>
              <w:left w:val="nil"/>
              <w:bottom w:val="single" w:sz="4" w:space="0" w:color="BFBFBF"/>
              <w:right w:val="single" w:sz="4" w:space="0" w:color="BFBFBF"/>
            </w:tcBorders>
            <w:shd w:val="clear" w:color="auto" w:fill="D9D9D9" w:themeFill="background1" w:themeFillShade="D9"/>
            <w:vAlign w:val="center"/>
            <w:hideMark/>
          </w:tcPr>
          <w:p w14:paraId="07138656" w14:textId="77777777" w:rsidR="00A10051" w:rsidRPr="00A10051" w:rsidRDefault="00A10051" w:rsidP="00A10051">
            <w:pPr>
              <w:widowControl/>
              <w:autoSpaceDE/>
              <w:autoSpaceDN/>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Базна година</w:t>
            </w:r>
          </w:p>
        </w:tc>
        <w:tc>
          <w:tcPr>
            <w:tcW w:w="427" w:type="pct"/>
            <w:tcBorders>
              <w:top w:val="single" w:sz="4" w:space="0" w:color="BFBFBF"/>
              <w:left w:val="nil"/>
              <w:bottom w:val="single" w:sz="4" w:space="0" w:color="BFBFBF"/>
              <w:right w:val="single" w:sz="4" w:space="0" w:color="BFBFBF"/>
            </w:tcBorders>
            <w:shd w:val="clear" w:color="auto" w:fill="D9D9D9" w:themeFill="background1" w:themeFillShade="D9"/>
            <w:vAlign w:val="center"/>
            <w:hideMark/>
          </w:tcPr>
          <w:p w14:paraId="131547CB" w14:textId="77777777" w:rsidR="00A10051" w:rsidRPr="00A10051" w:rsidRDefault="00A10051" w:rsidP="00A10051">
            <w:pPr>
              <w:widowControl/>
              <w:autoSpaceDE/>
              <w:autoSpaceDN/>
              <w:jc w:val="right"/>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ЦВ у 2021</w:t>
            </w:r>
          </w:p>
        </w:tc>
        <w:tc>
          <w:tcPr>
            <w:tcW w:w="427" w:type="pct"/>
            <w:tcBorders>
              <w:top w:val="single" w:sz="4" w:space="0" w:color="BFBFBF"/>
              <w:left w:val="nil"/>
              <w:bottom w:val="single" w:sz="4" w:space="0" w:color="BFBFBF"/>
              <w:right w:val="single" w:sz="4" w:space="0" w:color="BFBFBF"/>
            </w:tcBorders>
            <w:shd w:val="clear" w:color="auto" w:fill="D9D9D9" w:themeFill="background1" w:themeFillShade="D9"/>
            <w:vAlign w:val="center"/>
            <w:hideMark/>
          </w:tcPr>
          <w:p w14:paraId="326FF337" w14:textId="77777777" w:rsidR="00A10051" w:rsidRPr="00A10051" w:rsidRDefault="00A10051" w:rsidP="00A10051">
            <w:pPr>
              <w:widowControl/>
              <w:autoSpaceDE/>
              <w:autoSpaceDN/>
              <w:jc w:val="right"/>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ЦВ у 2022</w:t>
            </w:r>
          </w:p>
        </w:tc>
        <w:tc>
          <w:tcPr>
            <w:tcW w:w="425" w:type="pct"/>
            <w:tcBorders>
              <w:top w:val="single" w:sz="4" w:space="0" w:color="BFBFBF"/>
              <w:left w:val="nil"/>
              <w:bottom w:val="single" w:sz="4" w:space="0" w:color="BFBFBF"/>
              <w:right w:val="single" w:sz="4" w:space="0" w:color="BFBFBF"/>
            </w:tcBorders>
            <w:shd w:val="clear" w:color="auto" w:fill="D9D9D9" w:themeFill="background1" w:themeFillShade="D9"/>
            <w:vAlign w:val="center"/>
            <w:hideMark/>
          </w:tcPr>
          <w:p w14:paraId="0BD24EDD" w14:textId="77777777" w:rsidR="00A10051" w:rsidRPr="00A10051" w:rsidRDefault="00A10051" w:rsidP="00A10051">
            <w:pPr>
              <w:widowControl/>
              <w:autoSpaceDE/>
              <w:autoSpaceDN/>
              <w:jc w:val="right"/>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ЦВ у 2023</w:t>
            </w:r>
          </w:p>
        </w:tc>
      </w:tr>
      <w:tr w:rsidR="00A10051" w:rsidRPr="00A10051" w14:paraId="212AE0B4" w14:textId="77777777" w:rsidTr="00A10051">
        <w:trPr>
          <w:trHeight w:val="765"/>
        </w:trPr>
        <w:tc>
          <w:tcPr>
            <w:tcW w:w="1284"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19EF0D" w14:textId="77777777" w:rsidR="00A10051" w:rsidRPr="00A10051" w:rsidRDefault="00A10051" w:rsidP="00A10051">
            <w:pPr>
              <w:widowControl/>
              <w:autoSpaceDE/>
              <w:autoSpaceDN/>
              <w:rPr>
                <w:rFonts w:ascii="Arial" w:hAnsi="Arial" w:cs="Arial"/>
                <w:color w:val="000000"/>
                <w:sz w:val="16"/>
                <w:szCs w:val="16"/>
                <w:lang w:val="en-GB" w:eastAsia="en-GB"/>
              </w:rPr>
            </w:pPr>
            <w:r w:rsidRPr="00A10051">
              <w:rPr>
                <w:rFonts w:ascii="Arial" w:hAnsi="Arial" w:cs="Arial"/>
                <w:color w:val="000000"/>
                <w:sz w:val="16"/>
                <w:szCs w:val="16"/>
                <w:lang w:val="en-GB" w:eastAsia="en-GB"/>
              </w:rPr>
              <w:lastRenderedPageBreak/>
              <w:t>Степен у коме оквир компетенција одговара потребама и кључним вредностима рада државне управе</w:t>
            </w:r>
          </w:p>
        </w:tc>
        <w:tc>
          <w:tcPr>
            <w:tcW w:w="645" w:type="pct"/>
            <w:tcBorders>
              <w:top w:val="single" w:sz="4" w:space="0" w:color="BFBFBF"/>
              <w:left w:val="nil"/>
              <w:bottom w:val="single" w:sz="4" w:space="0" w:color="BFBFBF"/>
              <w:right w:val="single" w:sz="4" w:space="0" w:color="BFBFBF"/>
            </w:tcBorders>
            <w:shd w:val="clear" w:color="auto" w:fill="auto"/>
            <w:vAlign w:val="center"/>
            <w:hideMark/>
          </w:tcPr>
          <w:p w14:paraId="2BF46A84" w14:textId="77777777" w:rsidR="00A10051" w:rsidRPr="00A10051" w:rsidRDefault="00A10051" w:rsidP="00A10051">
            <w:pPr>
              <w:widowControl/>
              <w:autoSpaceDE/>
              <w:autoSpaceDN/>
              <w:rPr>
                <w:rFonts w:ascii="Arial" w:hAnsi="Arial" w:cs="Arial"/>
                <w:color w:val="000000"/>
                <w:sz w:val="16"/>
                <w:szCs w:val="16"/>
                <w:lang w:val="en-GB" w:eastAsia="en-GB"/>
              </w:rPr>
            </w:pPr>
            <w:r w:rsidRPr="00A10051">
              <w:rPr>
                <w:rFonts w:ascii="Arial" w:hAnsi="Arial" w:cs="Arial"/>
                <w:color w:val="000000"/>
                <w:sz w:val="16"/>
                <w:szCs w:val="16"/>
                <w:lang w:val="en-GB" w:eastAsia="en-GB"/>
              </w:rPr>
              <w:t>Бројчани на скали од 0 до 4, повећана вредност показатеља пожељна</w:t>
            </w:r>
          </w:p>
        </w:tc>
        <w:tc>
          <w:tcPr>
            <w:tcW w:w="645" w:type="pct"/>
            <w:tcBorders>
              <w:top w:val="single" w:sz="4" w:space="0" w:color="BFBFBF"/>
              <w:left w:val="nil"/>
              <w:bottom w:val="single" w:sz="4" w:space="0" w:color="BFBFBF"/>
              <w:right w:val="single" w:sz="4" w:space="0" w:color="BFBFBF"/>
            </w:tcBorders>
            <w:shd w:val="clear" w:color="auto" w:fill="auto"/>
            <w:vAlign w:val="center"/>
            <w:hideMark/>
          </w:tcPr>
          <w:p w14:paraId="5AA7048C" w14:textId="77777777" w:rsidR="00A10051" w:rsidRPr="00A10051" w:rsidRDefault="00A10051" w:rsidP="00A10051">
            <w:pPr>
              <w:widowControl/>
              <w:autoSpaceDE/>
              <w:autoSpaceDN/>
              <w:rPr>
                <w:rFonts w:ascii="Arial" w:hAnsi="Arial" w:cs="Arial"/>
                <w:sz w:val="16"/>
                <w:szCs w:val="16"/>
                <w:lang w:val="en-GB" w:eastAsia="en-GB"/>
              </w:rPr>
            </w:pPr>
            <w:r w:rsidRPr="00A10051">
              <w:rPr>
                <w:rFonts w:ascii="Arial" w:hAnsi="Arial" w:cs="Arial"/>
                <w:sz w:val="16"/>
                <w:szCs w:val="16"/>
                <w:lang w:val="en-GB" w:eastAsia="en-GB"/>
              </w:rPr>
              <w:t>Извештаји МДУЛС, СУК и ЈЛС</w:t>
            </w:r>
          </w:p>
        </w:tc>
        <w:tc>
          <w:tcPr>
            <w:tcW w:w="851" w:type="pct"/>
            <w:tcBorders>
              <w:top w:val="single" w:sz="4" w:space="0" w:color="BFBFBF"/>
              <w:left w:val="nil"/>
              <w:bottom w:val="single" w:sz="4" w:space="0" w:color="BFBFBF"/>
              <w:right w:val="single" w:sz="4" w:space="0" w:color="BFBFBF"/>
            </w:tcBorders>
            <w:shd w:val="clear" w:color="auto" w:fill="auto"/>
            <w:vAlign w:val="center"/>
            <w:hideMark/>
          </w:tcPr>
          <w:p w14:paraId="54664A59" w14:textId="77777777" w:rsidR="00A10051" w:rsidRPr="00A10051" w:rsidRDefault="00A10051" w:rsidP="00A10051">
            <w:pPr>
              <w:widowControl/>
              <w:autoSpaceDE/>
              <w:autoSpaceDN/>
              <w:rPr>
                <w:rFonts w:ascii="Arial" w:hAnsi="Arial" w:cs="Arial"/>
                <w:sz w:val="16"/>
                <w:szCs w:val="16"/>
                <w:lang w:val="en-GB" w:eastAsia="en-GB"/>
              </w:rPr>
            </w:pPr>
            <w:r w:rsidRPr="00A10051">
              <w:rPr>
                <w:rFonts w:ascii="Arial" w:hAnsi="Arial" w:cs="Arial"/>
                <w:sz w:val="16"/>
                <w:szCs w:val="16"/>
                <w:lang w:val="en-GB" w:eastAsia="en-GB"/>
              </w:rPr>
              <w:t> </w:t>
            </w:r>
          </w:p>
        </w:tc>
        <w:tc>
          <w:tcPr>
            <w:tcW w:w="296" w:type="pct"/>
            <w:tcBorders>
              <w:top w:val="nil"/>
              <w:left w:val="nil"/>
              <w:bottom w:val="single" w:sz="4" w:space="0" w:color="BFBFBF"/>
              <w:right w:val="single" w:sz="4" w:space="0" w:color="BFBFBF"/>
            </w:tcBorders>
            <w:shd w:val="clear" w:color="auto" w:fill="auto"/>
            <w:vAlign w:val="center"/>
            <w:hideMark/>
          </w:tcPr>
          <w:p w14:paraId="733F09DA" w14:textId="77777777" w:rsidR="00A10051" w:rsidRPr="00A10051" w:rsidRDefault="00A10051" w:rsidP="00A10051">
            <w:pPr>
              <w:widowControl/>
              <w:autoSpaceDE/>
              <w:autoSpaceDN/>
              <w:jc w:val="right"/>
              <w:rPr>
                <w:rFonts w:ascii="Arial" w:hAnsi="Arial" w:cs="Arial"/>
                <w:sz w:val="16"/>
                <w:szCs w:val="16"/>
                <w:lang w:val="en-GB" w:eastAsia="en-GB"/>
              </w:rPr>
            </w:pPr>
            <w:r w:rsidRPr="00A10051">
              <w:rPr>
                <w:rFonts w:ascii="Arial" w:hAnsi="Arial" w:cs="Arial"/>
                <w:sz w:val="16"/>
                <w:szCs w:val="16"/>
                <w:lang w:val="en-GB" w:eastAsia="en-GB"/>
              </w:rPr>
              <w:t>2019</w:t>
            </w:r>
          </w:p>
        </w:tc>
        <w:tc>
          <w:tcPr>
            <w:tcW w:w="427" w:type="pct"/>
            <w:tcBorders>
              <w:top w:val="single" w:sz="4" w:space="0" w:color="BFBFBF"/>
              <w:left w:val="nil"/>
              <w:bottom w:val="single" w:sz="4" w:space="0" w:color="BFBFBF"/>
              <w:right w:val="single" w:sz="4" w:space="0" w:color="BFBFBF"/>
            </w:tcBorders>
            <w:shd w:val="clear" w:color="auto" w:fill="auto"/>
            <w:vAlign w:val="center"/>
            <w:hideMark/>
          </w:tcPr>
          <w:p w14:paraId="5469E203" w14:textId="77777777" w:rsidR="00A10051" w:rsidRPr="00A10051" w:rsidRDefault="00A10051" w:rsidP="00A10051">
            <w:pPr>
              <w:widowControl/>
              <w:autoSpaceDE/>
              <w:autoSpaceDN/>
              <w:jc w:val="right"/>
              <w:rPr>
                <w:rFonts w:ascii="Arial" w:hAnsi="Arial" w:cs="Arial"/>
                <w:sz w:val="16"/>
                <w:szCs w:val="16"/>
                <w:lang w:val="en-GB" w:eastAsia="en-GB"/>
              </w:rPr>
            </w:pPr>
            <w:r w:rsidRPr="00A10051">
              <w:rPr>
                <w:rFonts w:ascii="Arial" w:hAnsi="Arial" w:cs="Arial"/>
                <w:sz w:val="16"/>
                <w:szCs w:val="16"/>
                <w:lang w:val="en-GB" w:eastAsia="en-GB"/>
              </w:rPr>
              <w:t>2</w:t>
            </w:r>
          </w:p>
        </w:tc>
        <w:tc>
          <w:tcPr>
            <w:tcW w:w="427" w:type="pct"/>
            <w:tcBorders>
              <w:top w:val="single" w:sz="4" w:space="0" w:color="BFBFBF"/>
              <w:left w:val="nil"/>
              <w:bottom w:val="single" w:sz="4" w:space="0" w:color="BFBFBF"/>
              <w:right w:val="single" w:sz="4" w:space="0" w:color="BFBFBF"/>
            </w:tcBorders>
            <w:shd w:val="clear" w:color="auto" w:fill="auto"/>
            <w:vAlign w:val="center"/>
            <w:hideMark/>
          </w:tcPr>
          <w:p w14:paraId="7D1063A1" w14:textId="77777777" w:rsidR="00A10051" w:rsidRPr="00A10051" w:rsidRDefault="00A10051" w:rsidP="00A10051">
            <w:pPr>
              <w:widowControl/>
              <w:autoSpaceDE/>
              <w:autoSpaceDN/>
              <w:jc w:val="right"/>
              <w:rPr>
                <w:rFonts w:ascii="Arial" w:hAnsi="Arial" w:cs="Arial"/>
                <w:sz w:val="16"/>
                <w:szCs w:val="16"/>
                <w:lang w:val="en-GB" w:eastAsia="en-GB"/>
              </w:rPr>
            </w:pPr>
            <w:r w:rsidRPr="00A10051">
              <w:rPr>
                <w:rFonts w:ascii="Arial" w:hAnsi="Arial" w:cs="Arial"/>
                <w:sz w:val="16"/>
                <w:szCs w:val="16"/>
                <w:lang w:val="en-GB" w:eastAsia="en-GB"/>
              </w:rPr>
              <w:t>2</w:t>
            </w:r>
          </w:p>
        </w:tc>
        <w:tc>
          <w:tcPr>
            <w:tcW w:w="425" w:type="pct"/>
            <w:tcBorders>
              <w:top w:val="single" w:sz="4" w:space="0" w:color="BFBFBF"/>
              <w:left w:val="nil"/>
              <w:bottom w:val="single" w:sz="4" w:space="0" w:color="BFBFBF"/>
              <w:right w:val="single" w:sz="4" w:space="0" w:color="BFBFBF"/>
            </w:tcBorders>
            <w:shd w:val="clear" w:color="auto" w:fill="auto"/>
            <w:vAlign w:val="center"/>
            <w:hideMark/>
          </w:tcPr>
          <w:p w14:paraId="78CB0FD2" w14:textId="77777777" w:rsidR="00A10051" w:rsidRPr="00A10051" w:rsidRDefault="00A10051" w:rsidP="00A10051">
            <w:pPr>
              <w:widowControl/>
              <w:autoSpaceDE/>
              <w:autoSpaceDN/>
              <w:jc w:val="right"/>
              <w:rPr>
                <w:rFonts w:ascii="Arial" w:hAnsi="Arial" w:cs="Arial"/>
                <w:sz w:val="16"/>
                <w:szCs w:val="16"/>
                <w:lang w:val="en-GB" w:eastAsia="en-GB"/>
              </w:rPr>
            </w:pPr>
            <w:r w:rsidRPr="00A10051">
              <w:rPr>
                <w:rFonts w:ascii="Arial" w:hAnsi="Arial" w:cs="Arial"/>
                <w:sz w:val="16"/>
                <w:szCs w:val="16"/>
                <w:lang w:val="en-GB" w:eastAsia="en-GB"/>
              </w:rPr>
              <w:t>3</w:t>
            </w:r>
          </w:p>
        </w:tc>
      </w:tr>
    </w:tbl>
    <w:p w14:paraId="37506EEB" w14:textId="3709834F" w:rsidR="002B1F59" w:rsidRDefault="002B1F59" w:rsidP="00C32130">
      <w:pPr>
        <w:rPr>
          <w:rFonts w:ascii="Arial" w:hAnsi="Arial" w:cs="Arial"/>
          <w:sz w:val="20"/>
          <w:szCs w:val="20"/>
          <w:lang w:val="ru-RU"/>
        </w:rPr>
      </w:pPr>
    </w:p>
    <w:tbl>
      <w:tblPr>
        <w:tblW w:w="5000" w:type="pct"/>
        <w:tblLook w:val="04A0" w:firstRow="1" w:lastRow="0" w:firstColumn="1" w:lastColumn="0" w:noHBand="0" w:noVBand="1"/>
      </w:tblPr>
      <w:tblGrid>
        <w:gridCol w:w="2697"/>
        <w:gridCol w:w="1215"/>
        <w:gridCol w:w="1464"/>
        <w:gridCol w:w="1608"/>
        <w:gridCol w:w="1575"/>
        <w:gridCol w:w="1267"/>
        <w:gridCol w:w="1044"/>
        <w:gridCol w:w="1044"/>
        <w:gridCol w:w="1036"/>
      </w:tblGrid>
      <w:tr w:rsidR="00A10051" w:rsidRPr="00A10051" w14:paraId="22B7B8BC" w14:textId="77777777" w:rsidTr="00A10051">
        <w:trPr>
          <w:trHeight w:val="288"/>
        </w:trPr>
        <w:tc>
          <w:tcPr>
            <w:tcW w:w="1041"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3ADB52AF" w14:textId="77777777" w:rsidR="00A10051" w:rsidRPr="00A10051" w:rsidRDefault="00A10051" w:rsidP="00A10051">
            <w:pPr>
              <w:widowControl/>
              <w:autoSpaceDE/>
              <w:autoSpaceDN/>
              <w:jc w:val="center"/>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Назив активности:</w:t>
            </w:r>
          </w:p>
        </w:tc>
        <w:tc>
          <w:tcPr>
            <w:tcW w:w="469"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0AFFE6DC" w14:textId="77777777" w:rsidR="00A10051" w:rsidRPr="00A10051" w:rsidRDefault="00A10051" w:rsidP="00A10051">
            <w:pPr>
              <w:widowControl/>
              <w:autoSpaceDE/>
              <w:autoSpaceDN/>
              <w:jc w:val="center"/>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Период спровођења</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6482CE3" w14:textId="77777777" w:rsidR="00A10051" w:rsidRPr="00A10051" w:rsidRDefault="00A10051" w:rsidP="00A10051">
            <w:pPr>
              <w:widowControl/>
              <w:autoSpaceDE/>
              <w:autoSpaceDN/>
              <w:jc w:val="center"/>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Орган (oрганизациона јединица) која спроводи активност</w:t>
            </w:r>
          </w:p>
        </w:tc>
        <w:tc>
          <w:tcPr>
            <w:tcW w:w="621"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69EEC552" w14:textId="77777777" w:rsidR="00A10051" w:rsidRPr="00A10051" w:rsidRDefault="00A10051" w:rsidP="00A10051">
            <w:pPr>
              <w:widowControl/>
              <w:autoSpaceDE/>
              <w:autoSpaceDN/>
              <w:jc w:val="center"/>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Органи партнери у спровођењу активности</w:t>
            </w:r>
          </w:p>
        </w:tc>
        <w:tc>
          <w:tcPr>
            <w:tcW w:w="2303" w:type="pct"/>
            <w:gridSpan w:val="5"/>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0814D839" w14:textId="77777777" w:rsidR="00A10051" w:rsidRPr="00A10051" w:rsidRDefault="00A10051" w:rsidP="00A10051">
            <w:pPr>
              <w:widowControl/>
              <w:autoSpaceDE/>
              <w:autoSpaceDN/>
              <w:jc w:val="center"/>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Укупна процењена финансијска средства у 000 дин.</w:t>
            </w:r>
          </w:p>
        </w:tc>
      </w:tr>
      <w:tr w:rsidR="00A10051" w:rsidRPr="00A10051" w14:paraId="40B52BB6" w14:textId="77777777" w:rsidTr="00A10051">
        <w:trPr>
          <w:trHeight w:val="570"/>
        </w:trPr>
        <w:tc>
          <w:tcPr>
            <w:tcW w:w="1041"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7D36B658" w14:textId="77777777" w:rsidR="00A10051" w:rsidRPr="00A10051" w:rsidRDefault="00A10051" w:rsidP="00A10051">
            <w:pPr>
              <w:widowControl/>
              <w:autoSpaceDE/>
              <w:autoSpaceDN/>
              <w:rPr>
                <w:rFonts w:ascii="Arial" w:hAnsi="Arial" w:cs="Arial"/>
                <w:b/>
                <w:bCs/>
                <w:color w:val="000000"/>
                <w:sz w:val="16"/>
                <w:szCs w:val="16"/>
                <w:lang w:val="en-GB" w:eastAsia="en-GB"/>
              </w:rPr>
            </w:pPr>
          </w:p>
        </w:tc>
        <w:tc>
          <w:tcPr>
            <w:tcW w:w="469"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36FE5B0F" w14:textId="77777777" w:rsidR="00A10051" w:rsidRPr="00A10051" w:rsidRDefault="00A10051" w:rsidP="00A10051">
            <w:pPr>
              <w:widowControl/>
              <w:autoSpaceDE/>
              <w:autoSpaceDN/>
              <w:rPr>
                <w:rFonts w:ascii="Arial" w:hAnsi="Arial" w:cs="Arial"/>
                <w:b/>
                <w:bCs/>
                <w:color w:val="000000"/>
                <w:sz w:val="16"/>
                <w:szCs w:val="16"/>
                <w:lang w:val="en-GB" w:eastAsia="en-GB"/>
              </w:rPr>
            </w:pPr>
          </w:p>
        </w:tc>
        <w:tc>
          <w:tcPr>
            <w:tcW w:w="56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6F8297C" w14:textId="77777777" w:rsidR="00A10051" w:rsidRPr="00A10051" w:rsidRDefault="00A10051" w:rsidP="00A10051">
            <w:pPr>
              <w:widowControl/>
              <w:autoSpaceDE/>
              <w:autoSpaceDN/>
              <w:rPr>
                <w:rFonts w:ascii="Arial" w:hAnsi="Arial" w:cs="Arial"/>
                <w:b/>
                <w:bCs/>
                <w:color w:val="000000"/>
                <w:sz w:val="16"/>
                <w:szCs w:val="16"/>
                <w:lang w:val="en-GB" w:eastAsia="en-GB"/>
              </w:rPr>
            </w:pPr>
          </w:p>
        </w:tc>
        <w:tc>
          <w:tcPr>
            <w:tcW w:w="621"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095C6E7D" w14:textId="77777777" w:rsidR="00A10051" w:rsidRPr="00A10051" w:rsidRDefault="00A10051" w:rsidP="00A10051">
            <w:pPr>
              <w:widowControl/>
              <w:autoSpaceDE/>
              <w:autoSpaceDN/>
              <w:rPr>
                <w:rFonts w:ascii="Arial" w:hAnsi="Arial" w:cs="Arial"/>
                <w:b/>
                <w:bCs/>
                <w:color w:val="000000"/>
                <w:sz w:val="16"/>
                <w:szCs w:val="16"/>
                <w:lang w:val="en-GB" w:eastAsia="en-GB"/>
              </w:rPr>
            </w:pPr>
          </w:p>
        </w:tc>
        <w:tc>
          <w:tcPr>
            <w:tcW w:w="608"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3A076F3A" w14:textId="77777777" w:rsidR="00A10051" w:rsidRPr="00A10051" w:rsidRDefault="00A10051" w:rsidP="00A10051">
            <w:pPr>
              <w:widowControl/>
              <w:autoSpaceDE/>
              <w:autoSpaceDN/>
              <w:jc w:val="center"/>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Извор финансирања</w:t>
            </w:r>
          </w:p>
        </w:tc>
        <w:tc>
          <w:tcPr>
            <w:tcW w:w="489"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4A42D84A" w14:textId="77777777" w:rsidR="00A10051" w:rsidRPr="00A10051" w:rsidRDefault="00A10051" w:rsidP="00A10051">
            <w:pPr>
              <w:widowControl/>
              <w:autoSpaceDE/>
              <w:autoSpaceDN/>
              <w:jc w:val="center"/>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Веза са програмским буџетом (ПР-ПА/ПЈ)</w:t>
            </w:r>
          </w:p>
        </w:tc>
        <w:tc>
          <w:tcPr>
            <w:tcW w:w="403"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01706F05" w14:textId="77777777" w:rsidR="00A10051" w:rsidRPr="00A10051" w:rsidRDefault="00A10051" w:rsidP="00A10051">
            <w:pPr>
              <w:widowControl/>
              <w:autoSpaceDE/>
              <w:autoSpaceDN/>
              <w:jc w:val="right"/>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2021</w:t>
            </w:r>
          </w:p>
        </w:tc>
        <w:tc>
          <w:tcPr>
            <w:tcW w:w="403"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515FC804" w14:textId="77777777" w:rsidR="00A10051" w:rsidRPr="00A10051" w:rsidRDefault="00A10051" w:rsidP="00A10051">
            <w:pPr>
              <w:widowControl/>
              <w:autoSpaceDE/>
              <w:autoSpaceDN/>
              <w:jc w:val="right"/>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2022</w:t>
            </w:r>
          </w:p>
        </w:tc>
        <w:tc>
          <w:tcPr>
            <w:tcW w:w="400"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628919F1" w14:textId="77777777" w:rsidR="00A10051" w:rsidRPr="00A10051" w:rsidRDefault="00A10051" w:rsidP="00A10051">
            <w:pPr>
              <w:widowControl/>
              <w:autoSpaceDE/>
              <w:autoSpaceDN/>
              <w:jc w:val="right"/>
              <w:rPr>
                <w:rFonts w:ascii="Arial" w:hAnsi="Arial" w:cs="Arial"/>
                <w:b/>
                <w:bCs/>
                <w:color w:val="000000"/>
                <w:sz w:val="16"/>
                <w:szCs w:val="16"/>
                <w:lang w:val="en-GB" w:eastAsia="en-GB"/>
              </w:rPr>
            </w:pPr>
            <w:r w:rsidRPr="00A10051">
              <w:rPr>
                <w:rFonts w:ascii="Arial" w:hAnsi="Arial" w:cs="Arial"/>
                <w:b/>
                <w:bCs/>
                <w:color w:val="000000"/>
                <w:sz w:val="16"/>
                <w:szCs w:val="16"/>
                <w:lang w:val="en-GB" w:eastAsia="en-GB"/>
              </w:rPr>
              <w:t>2023</w:t>
            </w:r>
          </w:p>
        </w:tc>
      </w:tr>
      <w:tr w:rsidR="00A10051" w:rsidRPr="00A10051" w14:paraId="6A90CB9C" w14:textId="77777777" w:rsidTr="002B1FDA">
        <w:trPr>
          <w:trHeight w:val="690"/>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D23324" w14:textId="6BCA4F83" w:rsidR="00A10051" w:rsidRPr="00A10051" w:rsidRDefault="00A10051" w:rsidP="00A10051">
            <w:pPr>
              <w:widowControl/>
              <w:autoSpaceDE/>
              <w:autoSpaceDN/>
              <w:rPr>
                <w:rFonts w:ascii="Arial" w:hAnsi="Arial" w:cs="Arial"/>
                <w:sz w:val="16"/>
                <w:szCs w:val="16"/>
                <w:lang w:val="en-GB" w:eastAsia="en-GB"/>
              </w:rPr>
            </w:pPr>
            <w:r w:rsidRPr="007F13A0">
              <w:rPr>
                <w:rFonts w:ascii="Arial" w:hAnsi="Arial" w:cs="Arial"/>
                <w:color w:val="000000"/>
                <w:sz w:val="16"/>
                <w:szCs w:val="16"/>
              </w:rPr>
              <w:t>1.</w:t>
            </w:r>
            <w:r>
              <w:rPr>
                <w:rFonts w:ascii="Arial" w:hAnsi="Arial" w:cs="Arial"/>
                <w:color w:val="000000"/>
                <w:sz w:val="16"/>
                <w:szCs w:val="16"/>
                <w:lang w:val="sr-Cyrl-RS"/>
              </w:rPr>
              <w:t>1.2.1</w:t>
            </w:r>
            <w:r w:rsidRPr="00A10051">
              <w:rPr>
                <w:rFonts w:ascii="Arial" w:hAnsi="Arial" w:cs="Arial"/>
                <w:sz w:val="16"/>
                <w:szCs w:val="16"/>
                <w:lang w:val="en-GB" w:eastAsia="en-GB"/>
              </w:rPr>
              <w:t>. Израда Оквира компетенција за запослене у органима АП и ЈЛС са мапом пута за интегрисање  у УЉР</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0900C8C5" w14:textId="77777777" w:rsidR="00A10051" w:rsidRPr="00A10051" w:rsidRDefault="00A10051" w:rsidP="00A10051">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1. квартал 2021-</w:t>
            </w:r>
            <w:r w:rsidRPr="00A10051">
              <w:rPr>
                <w:rFonts w:ascii="Arial" w:hAnsi="Arial" w:cs="Arial"/>
                <w:color w:val="000000"/>
                <w:sz w:val="16"/>
                <w:szCs w:val="16"/>
                <w:lang w:val="en-GB" w:eastAsia="en-GB"/>
              </w:rPr>
              <w:br/>
              <w:t>2 квартал 2021.</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7E22D520" w14:textId="77777777" w:rsidR="00A10051" w:rsidRPr="00A10051" w:rsidRDefault="00A10051" w:rsidP="00A10051">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1957293C" w14:textId="77777777" w:rsidR="00A10051" w:rsidRPr="00A10051" w:rsidRDefault="00A10051" w:rsidP="00A10051">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СКГО</w:t>
            </w:r>
            <w:r w:rsidRPr="00A10051">
              <w:rPr>
                <w:rFonts w:ascii="Arial" w:hAnsi="Arial" w:cs="Arial"/>
                <w:color w:val="000000"/>
                <w:sz w:val="16"/>
                <w:szCs w:val="16"/>
                <w:lang w:val="en-GB" w:eastAsia="en-GB"/>
              </w:rPr>
              <w:br/>
              <w:t>СУК</w:t>
            </w:r>
            <w:r w:rsidRPr="00A10051">
              <w:rPr>
                <w:rFonts w:ascii="Arial" w:hAnsi="Arial" w:cs="Arial"/>
                <w:color w:val="000000"/>
                <w:sz w:val="16"/>
                <w:szCs w:val="16"/>
                <w:lang w:val="en-GB" w:eastAsia="en-GB"/>
              </w:rPr>
              <w:br/>
              <w:t>НАЈУ</w:t>
            </w:r>
          </w:p>
        </w:tc>
        <w:tc>
          <w:tcPr>
            <w:tcW w:w="608" w:type="pct"/>
            <w:tcBorders>
              <w:top w:val="single" w:sz="4" w:space="0" w:color="BFBFBF"/>
              <w:left w:val="nil"/>
              <w:bottom w:val="single" w:sz="4" w:space="0" w:color="BFBFBF"/>
              <w:right w:val="single" w:sz="4" w:space="0" w:color="BFBFBF"/>
            </w:tcBorders>
            <w:shd w:val="clear" w:color="auto" w:fill="auto"/>
            <w:vAlign w:val="center"/>
            <w:hideMark/>
          </w:tcPr>
          <w:p w14:paraId="3FD598F8" w14:textId="77777777" w:rsidR="00A10051" w:rsidRPr="00A10051" w:rsidRDefault="00A10051" w:rsidP="00A10051">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ЕУ/Савет Европе</w:t>
            </w:r>
          </w:p>
        </w:tc>
        <w:tc>
          <w:tcPr>
            <w:tcW w:w="489" w:type="pct"/>
            <w:tcBorders>
              <w:top w:val="single" w:sz="4" w:space="0" w:color="BFBFBF"/>
              <w:left w:val="nil"/>
              <w:bottom w:val="single" w:sz="4" w:space="0" w:color="BFBFBF"/>
              <w:right w:val="single" w:sz="4" w:space="0" w:color="BFBFBF"/>
            </w:tcBorders>
            <w:shd w:val="clear" w:color="auto" w:fill="auto"/>
            <w:noWrap/>
            <w:vAlign w:val="center"/>
            <w:hideMark/>
          </w:tcPr>
          <w:p w14:paraId="005A4873" w14:textId="77777777" w:rsidR="00A10051" w:rsidRPr="00A10051" w:rsidRDefault="00A10051" w:rsidP="00A10051">
            <w:pPr>
              <w:widowControl/>
              <w:autoSpaceDE/>
              <w:autoSpaceDN/>
              <w:jc w:val="center"/>
              <w:rPr>
                <w:rFonts w:ascii="Calibri" w:hAnsi="Calibri" w:cs="Calibri"/>
                <w:color w:val="000000"/>
                <w:lang w:val="en-GB" w:eastAsia="en-GB"/>
              </w:rPr>
            </w:pPr>
            <w:r w:rsidRPr="00A10051">
              <w:rPr>
                <w:rFonts w:ascii="Calibri" w:hAnsi="Calibri" w:cs="Calibri"/>
                <w:color w:val="000000"/>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229A1BE7" w14:textId="77777777" w:rsidR="00A10051" w:rsidRPr="00A10051" w:rsidRDefault="00A10051" w:rsidP="00A10051">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3,600.00</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0D2D2246" w14:textId="77777777" w:rsidR="00A10051" w:rsidRPr="00A10051" w:rsidRDefault="00A10051" w:rsidP="00A10051">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auto" w:fill="auto"/>
            <w:noWrap/>
            <w:vAlign w:val="center"/>
            <w:hideMark/>
          </w:tcPr>
          <w:p w14:paraId="17887F85" w14:textId="1176CA30" w:rsidR="00A10051" w:rsidRPr="00A10051" w:rsidRDefault="00A10051" w:rsidP="002B1FDA">
            <w:pPr>
              <w:widowControl/>
              <w:autoSpaceDE/>
              <w:autoSpaceDN/>
              <w:jc w:val="center"/>
              <w:rPr>
                <w:rFonts w:ascii="Arial" w:hAnsi="Arial" w:cs="Arial"/>
                <w:color w:val="000000"/>
                <w:sz w:val="16"/>
                <w:szCs w:val="16"/>
                <w:lang w:val="en-GB" w:eastAsia="en-GB"/>
              </w:rPr>
            </w:pPr>
          </w:p>
        </w:tc>
      </w:tr>
      <w:tr w:rsidR="00A10051" w:rsidRPr="00A10051" w14:paraId="4FDFC08C" w14:textId="77777777" w:rsidTr="002B1FDA">
        <w:trPr>
          <w:trHeight w:val="765"/>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E005A6" w14:textId="3C7B887A" w:rsidR="00A10051" w:rsidRPr="00A10051" w:rsidRDefault="00A10051" w:rsidP="00A10051">
            <w:pPr>
              <w:widowControl/>
              <w:autoSpaceDE/>
              <w:autoSpaceDN/>
              <w:rPr>
                <w:rFonts w:ascii="Arial" w:hAnsi="Arial" w:cs="Arial"/>
                <w:color w:val="000000"/>
                <w:sz w:val="16"/>
                <w:szCs w:val="16"/>
                <w:lang w:val="en-GB" w:eastAsia="en-GB"/>
              </w:rPr>
            </w:pPr>
            <w:r w:rsidRPr="007F13A0">
              <w:rPr>
                <w:rFonts w:ascii="Arial" w:hAnsi="Arial" w:cs="Arial"/>
                <w:color w:val="000000"/>
                <w:sz w:val="16"/>
                <w:szCs w:val="16"/>
              </w:rPr>
              <w:t>1.</w:t>
            </w:r>
            <w:r>
              <w:rPr>
                <w:rFonts w:ascii="Arial" w:hAnsi="Arial" w:cs="Arial"/>
                <w:color w:val="000000"/>
                <w:sz w:val="16"/>
                <w:szCs w:val="16"/>
                <w:lang w:val="sr-Cyrl-RS"/>
              </w:rPr>
              <w:t>1.2.2</w:t>
            </w:r>
            <w:r w:rsidRPr="00A10051">
              <w:rPr>
                <w:rFonts w:ascii="Arial" w:hAnsi="Arial" w:cs="Arial"/>
                <w:color w:val="000000"/>
                <w:sz w:val="16"/>
                <w:szCs w:val="16"/>
                <w:lang w:val="en-GB" w:eastAsia="en-GB"/>
              </w:rPr>
              <w:t>. Измена нормативног оквира за запослене у органима АП и ЈЛС у циљу интегрисања оквира компетенција</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6045934F" w14:textId="77777777" w:rsidR="00A10051" w:rsidRPr="00A10051" w:rsidRDefault="00A10051" w:rsidP="00A10051">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2. квартал 2021-</w:t>
            </w:r>
            <w:r w:rsidRPr="00A10051">
              <w:rPr>
                <w:rFonts w:ascii="Arial" w:hAnsi="Arial" w:cs="Arial"/>
                <w:color w:val="000000"/>
                <w:sz w:val="16"/>
                <w:szCs w:val="16"/>
                <w:lang w:val="en-GB" w:eastAsia="en-GB"/>
              </w:rPr>
              <w:br/>
              <w:t>3 квартал 2023.</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68312E04" w14:textId="77777777" w:rsidR="00A10051" w:rsidRPr="00A10051" w:rsidRDefault="00A10051" w:rsidP="00A10051">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 xml:space="preserve">МДУЛС </w:t>
            </w:r>
            <w:r w:rsidRPr="00A10051">
              <w:rPr>
                <w:rFonts w:ascii="Arial" w:hAnsi="Arial" w:cs="Arial"/>
                <w:color w:val="000000"/>
                <w:sz w:val="16"/>
                <w:szCs w:val="16"/>
                <w:lang w:val="en-GB" w:eastAsia="en-GB"/>
              </w:rPr>
              <w:br/>
              <w:t>(Сектор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41BF3402" w14:textId="77777777" w:rsidR="00A10051" w:rsidRPr="00A10051" w:rsidRDefault="00A10051" w:rsidP="00A10051">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СКГО</w:t>
            </w:r>
            <w:r w:rsidRPr="00A10051">
              <w:rPr>
                <w:rFonts w:ascii="Arial" w:hAnsi="Arial" w:cs="Arial"/>
                <w:color w:val="000000"/>
                <w:sz w:val="16"/>
                <w:szCs w:val="16"/>
                <w:lang w:val="en-GB" w:eastAsia="en-GB"/>
              </w:rPr>
              <w:br/>
              <w:t>СУК</w:t>
            </w:r>
          </w:p>
        </w:tc>
        <w:tc>
          <w:tcPr>
            <w:tcW w:w="608" w:type="pct"/>
            <w:tcBorders>
              <w:top w:val="single" w:sz="4" w:space="0" w:color="BFBFBF"/>
              <w:left w:val="nil"/>
              <w:bottom w:val="single" w:sz="4" w:space="0" w:color="BFBFBF"/>
              <w:right w:val="single" w:sz="4" w:space="0" w:color="BFBFBF"/>
            </w:tcBorders>
            <w:shd w:val="clear" w:color="auto" w:fill="auto"/>
            <w:vAlign w:val="center"/>
            <w:hideMark/>
          </w:tcPr>
          <w:p w14:paraId="5F3B016C" w14:textId="77777777" w:rsidR="00A10051" w:rsidRPr="00A10051" w:rsidRDefault="00A10051" w:rsidP="00A10051">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Буџет РС</w:t>
            </w:r>
          </w:p>
        </w:tc>
        <w:tc>
          <w:tcPr>
            <w:tcW w:w="489" w:type="pct"/>
            <w:tcBorders>
              <w:top w:val="single" w:sz="4" w:space="0" w:color="BFBFBF"/>
              <w:left w:val="nil"/>
              <w:bottom w:val="single" w:sz="4" w:space="0" w:color="BFBFBF"/>
              <w:right w:val="single" w:sz="4" w:space="0" w:color="BFBFBF"/>
            </w:tcBorders>
            <w:shd w:val="clear" w:color="000000" w:fill="FFFFFF"/>
            <w:noWrap/>
            <w:vAlign w:val="center"/>
            <w:hideMark/>
          </w:tcPr>
          <w:p w14:paraId="75B27E1F" w14:textId="3B50E9A8" w:rsidR="00A10051" w:rsidRPr="00414176" w:rsidRDefault="00A10051" w:rsidP="00A10051">
            <w:pPr>
              <w:widowControl/>
              <w:autoSpaceDE/>
              <w:autoSpaceDN/>
              <w:jc w:val="center"/>
              <w:rPr>
                <w:rFonts w:ascii="Arial" w:hAnsi="Arial" w:cs="Arial"/>
                <w:color w:val="000000"/>
                <w:sz w:val="16"/>
                <w:szCs w:val="16"/>
                <w:lang w:val="sr-Cyrl-RS" w:eastAsia="en-GB"/>
              </w:rPr>
            </w:pPr>
            <w:r w:rsidRPr="00A10051">
              <w:rPr>
                <w:rFonts w:ascii="Arial" w:hAnsi="Arial" w:cs="Arial"/>
                <w:color w:val="000000"/>
                <w:sz w:val="16"/>
                <w:szCs w:val="16"/>
                <w:lang w:val="en-GB" w:eastAsia="en-GB"/>
              </w:rPr>
              <w:t>0613/000</w:t>
            </w:r>
            <w:r w:rsidR="00414176">
              <w:rPr>
                <w:rFonts w:ascii="Arial" w:hAnsi="Arial" w:cs="Arial"/>
                <w:color w:val="000000"/>
                <w:sz w:val="16"/>
                <w:szCs w:val="16"/>
                <w:lang w:val="sr-Cyrl-RS" w:eastAsia="en-GB"/>
              </w:rPr>
              <w:t>3</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5B9D6F0F" w14:textId="77777777" w:rsidR="00A10051" w:rsidRPr="00A10051" w:rsidRDefault="00A10051" w:rsidP="00A10051">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260.00</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41BA7FC5" w14:textId="77777777" w:rsidR="00A10051" w:rsidRPr="00A10051" w:rsidRDefault="00A10051" w:rsidP="00A10051">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auto" w:fill="auto"/>
            <w:noWrap/>
            <w:vAlign w:val="center"/>
            <w:hideMark/>
          </w:tcPr>
          <w:p w14:paraId="2AC482EE" w14:textId="15375826" w:rsidR="00A10051" w:rsidRPr="00A10051" w:rsidRDefault="00A10051" w:rsidP="002B1FDA">
            <w:pPr>
              <w:widowControl/>
              <w:autoSpaceDE/>
              <w:autoSpaceDN/>
              <w:jc w:val="center"/>
              <w:rPr>
                <w:rFonts w:ascii="Arial" w:hAnsi="Arial" w:cs="Arial"/>
                <w:color w:val="000000"/>
                <w:sz w:val="16"/>
                <w:szCs w:val="16"/>
                <w:lang w:val="en-GB" w:eastAsia="en-GB"/>
              </w:rPr>
            </w:pPr>
          </w:p>
        </w:tc>
      </w:tr>
      <w:tr w:rsidR="00A10051" w:rsidRPr="00A10051" w14:paraId="0E3F54FA" w14:textId="77777777" w:rsidTr="002B1FDA">
        <w:trPr>
          <w:trHeight w:val="765"/>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88D9F5" w14:textId="3CA8FA82" w:rsidR="00A10051" w:rsidRPr="00A10051" w:rsidRDefault="00A10051" w:rsidP="00FE6A10">
            <w:pPr>
              <w:widowControl/>
              <w:autoSpaceDE/>
              <w:autoSpaceDN/>
              <w:rPr>
                <w:rFonts w:ascii="Arial" w:hAnsi="Arial" w:cs="Arial"/>
                <w:color w:val="000000"/>
                <w:sz w:val="16"/>
                <w:szCs w:val="16"/>
              </w:rPr>
            </w:pPr>
            <w:r w:rsidRPr="007F13A0">
              <w:rPr>
                <w:rFonts w:ascii="Arial" w:hAnsi="Arial" w:cs="Arial"/>
                <w:color w:val="000000"/>
                <w:sz w:val="16"/>
                <w:szCs w:val="16"/>
              </w:rPr>
              <w:t>1.</w:t>
            </w:r>
            <w:r w:rsidRPr="00A10051">
              <w:rPr>
                <w:rFonts w:ascii="Arial" w:hAnsi="Arial" w:cs="Arial"/>
                <w:color w:val="000000"/>
                <w:sz w:val="16"/>
                <w:szCs w:val="16"/>
              </w:rPr>
              <w:t>1.2.</w:t>
            </w:r>
            <w:r>
              <w:rPr>
                <w:rFonts w:ascii="Arial" w:hAnsi="Arial" w:cs="Arial"/>
                <w:color w:val="000000"/>
                <w:sz w:val="16"/>
                <w:szCs w:val="16"/>
                <w:lang w:val="sr-Cyrl-RS"/>
              </w:rPr>
              <w:t>3</w:t>
            </w:r>
            <w:r w:rsidRPr="00A10051">
              <w:rPr>
                <w:rFonts w:ascii="Arial" w:hAnsi="Arial" w:cs="Arial"/>
                <w:color w:val="000000"/>
                <w:sz w:val="16"/>
                <w:szCs w:val="16"/>
              </w:rPr>
              <w:t xml:space="preserve">. Израда упоредноправне анализе о централизованом запошљавању приправника у државној управи, са предлогом модела који је оптималан за државну управу Републике Србије </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251E4D7E" w14:textId="77777777" w:rsidR="00A10051" w:rsidRPr="00A10051" w:rsidRDefault="00A10051" w:rsidP="00FE6A10">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1. квартал 2023-</w:t>
            </w:r>
            <w:r w:rsidRPr="00A10051">
              <w:rPr>
                <w:rFonts w:ascii="Arial" w:hAnsi="Arial" w:cs="Arial"/>
                <w:color w:val="000000"/>
                <w:sz w:val="16"/>
                <w:szCs w:val="16"/>
                <w:lang w:val="en-GB" w:eastAsia="en-GB"/>
              </w:rPr>
              <w:br/>
              <w:t>4. квартал 2023.</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168FAB2D" w14:textId="77777777" w:rsidR="00A10051" w:rsidRPr="00A10051" w:rsidRDefault="00A10051" w:rsidP="00FE6A10">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20A68D01" w14:textId="77777777" w:rsidR="00A10051" w:rsidRPr="00A10051" w:rsidRDefault="00A10051" w:rsidP="00FE6A10">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СУК</w:t>
            </w:r>
          </w:p>
        </w:tc>
        <w:tc>
          <w:tcPr>
            <w:tcW w:w="608" w:type="pct"/>
            <w:tcBorders>
              <w:top w:val="single" w:sz="4" w:space="0" w:color="BFBFBF"/>
              <w:left w:val="nil"/>
              <w:bottom w:val="single" w:sz="4" w:space="0" w:color="BFBFBF"/>
              <w:right w:val="single" w:sz="4" w:space="0" w:color="BFBFBF"/>
            </w:tcBorders>
            <w:shd w:val="clear" w:color="auto" w:fill="auto"/>
            <w:vAlign w:val="center"/>
            <w:hideMark/>
          </w:tcPr>
          <w:p w14:paraId="307C26EC" w14:textId="77777777" w:rsidR="00A10051" w:rsidRPr="00A10051" w:rsidRDefault="00A10051" w:rsidP="00FE6A10">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 xml:space="preserve">Нису обезбеђена средства - Потребна пројектна  подршка </w:t>
            </w:r>
            <w:r w:rsidRPr="00A10051">
              <w:rPr>
                <w:rFonts w:ascii="Arial" w:hAnsi="Arial" w:cs="Arial"/>
                <w:color w:val="000000"/>
                <w:sz w:val="16"/>
                <w:szCs w:val="16"/>
                <w:lang w:val="en-GB" w:eastAsia="en-GB"/>
              </w:rPr>
              <w:br/>
              <w:t xml:space="preserve"> </w:t>
            </w:r>
          </w:p>
        </w:tc>
        <w:tc>
          <w:tcPr>
            <w:tcW w:w="489" w:type="pct"/>
            <w:tcBorders>
              <w:top w:val="single" w:sz="4" w:space="0" w:color="BFBFBF"/>
              <w:left w:val="nil"/>
              <w:bottom w:val="single" w:sz="4" w:space="0" w:color="BFBFBF"/>
              <w:right w:val="single" w:sz="4" w:space="0" w:color="BFBFBF"/>
            </w:tcBorders>
            <w:shd w:val="clear" w:color="000000" w:fill="FFFFFF"/>
            <w:noWrap/>
            <w:vAlign w:val="center"/>
            <w:hideMark/>
          </w:tcPr>
          <w:p w14:paraId="25EDF11F" w14:textId="77777777" w:rsidR="00A10051" w:rsidRPr="00A10051" w:rsidRDefault="00A10051" w:rsidP="00FE6A10">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3447ED62" w14:textId="77777777" w:rsidR="00A10051" w:rsidRPr="00A10051" w:rsidRDefault="00A10051" w:rsidP="00FE6A10">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466A8824" w14:textId="77777777" w:rsidR="00A10051" w:rsidRPr="00A10051" w:rsidRDefault="00A10051" w:rsidP="00FE6A10">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auto" w:fill="auto"/>
            <w:noWrap/>
            <w:vAlign w:val="center"/>
            <w:hideMark/>
          </w:tcPr>
          <w:p w14:paraId="7FF5A81D" w14:textId="77777777" w:rsidR="00A10051" w:rsidRPr="00A10051" w:rsidRDefault="00A10051" w:rsidP="002B1FDA">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3,780.00</w:t>
            </w:r>
          </w:p>
        </w:tc>
      </w:tr>
      <w:tr w:rsidR="00A10051" w:rsidRPr="00A10051" w14:paraId="2FF27B0C" w14:textId="77777777" w:rsidTr="002B1FDA">
        <w:trPr>
          <w:trHeight w:val="765"/>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ABB8CA" w14:textId="275D435C" w:rsidR="00A10051" w:rsidRPr="00A10051" w:rsidRDefault="00A10051" w:rsidP="00FE6A10">
            <w:pPr>
              <w:widowControl/>
              <w:autoSpaceDE/>
              <w:autoSpaceDN/>
              <w:rPr>
                <w:rFonts w:ascii="Arial" w:hAnsi="Arial" w:cs="Arial"/>
                <w:color w:val="000000"/>
                <w:sz w:val="16"/>
                <w:szCs w:val="16"/>
              </w:rPr>
            </w:pPr>
            <w:r w:rsidRPr="007F13A0">
              <w:rPr>
                <w:rFonts w:ascii="Arial" w:hAnsi="Arial" w:cs="Arial"/>
                <w:color w:val="000000"/>
                <w:sz w:val="16"/>
                <w:szCs w:val="16"/>
              </w:rPr>
              <w:t>1.</w:t>
            </w:r>
            <w:r w:rsidRPr="00A10051">
              <w:rPr>
                <w:rFonts w:ascii="Arial" w:hAnsi="Arial" w:cs="Arial"/>
                <w:color w:val="000000"/>
                <w:sz w:val="16"/>
                <w:szCs w:val="16"/>
              </w:rPr>
              <w:t>1.2.</w:t>
            </w:r>
            <w:r>
              <w:rPr>
                <w:rFonts w:ascii="Arial" w:hAnsi="Arial" w:cs="Arial"/>
                <w:color w:val="000000"/>
                <w:sz w:val="16"/>
                <w:szCs w:val="16"/>
                <w:lang w:val="sr-Cyrl-RS"/>
              </w:rPr>
              <w:t>4</w:t>
            </w:r>
            <w:r w:rsidRPr="00A10051">
              <w:rPr>
                <w:rFonts w:ascii="Arial" w:hAnsi="Arial" w:cs="Arial"/>
                <w:color w:val="000000"/>
                <w:sz w:val="16"/>
                <w:szCs w:val="16"/>
              </w:rPr>
              <w:t>. Анализа односа провере општих и посебних функционалних компетенција у процесу регрутације, државног стручног испита и уводних обука за рад у државној управи и предлог мера за отклањање вишеструких провера истих компетенција у различитим фазама радног односа</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0CDCD92E" w14:textId="77777777" w:rsidR="00A10051" w:rsidRPr="00A10051" w:rsidRDefault="00A10051" w:rsidP="00FE6A10">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1.квартал 2023-</w:t>
            </w:r>
            <w:r w:rsidRPr="00A10051">
              <w:rPr>
                <w:rFonts w:ascii="Arial" w:hAnsi="Arial" w:cs="Arial"/>
                <w:color w:val="000000"/>
                <w:sz w:val="16"/>
                <w:szCs w:val="16"/>
                <w:lang w:val="en-GB" w:eastAsia="en-GB"/>
              </w:rPr>
              <w:br/>
              <w:t>4. квартал 2023.</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0F846B3E" w14:textId="77777777" w:rsidR="00A10051" w:rsidRPr="00A10051" w:rsidRDefault="00A10051" w:rsidP="00FE6A10">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6612DF78" w14:textId="77777777" w:rsidR="00A10051" w:rsidRPr="00A10051" w:rsidRDefault="00A10051" w:rsidP="00FE6A10">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 xml:space="preserve">СУК </w:t>
            </w:r>
            <w:r w:rsidRPr="00A10051">
              <w:rPr>
                <w:rFonts w:ascii="Arial" w:hAnsi="Arial" w:cs="Arial"/>
                <w:color w:val="000000"/>
                <w:sz w:val="16"/>
                <w:szCs w:val="16"/>
                <w:lang w:val="en-GB" w:eastAsia="en-GB"/>
              </w:rPr>
              <w:br/>
              <w:t>НАЈУ</w:t>
            </w:r>
          </w:p>
        </w:tc>
        <w:tc>
          <w:tcPr>
            <w:tcW w:w="608" w:type="pct"/>
            <w:tcBorders>
              <w:top w:val="single" w:sz="4" w:space="0" w:color="BFBFBF"/>
              <w:left w:val="nil"/>
              <w:bottom w:val="single" w:sz="4" w:space="0" w:color="BFBFBF"/>
              <w:right w:val="single" w:sz="4" w:space="0" w:color="BFBFBF"/>
            </w:tcBorders>
            <w:shd w:val="clear" w:color="auto" w:fill="auto"/>
            <w:vAlign w:val="center"/>
            <w:hideMark/>
          </w:tcPr>
          <w:p w14:paraId="7D13F667" w14:textId="77777777" w:rsidR="00A10051" w:rsidRPr="00A10051" w:rsidRDefault="00A10051" w:rsidP="00A10051">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Нису обезбеђена средства - Потребна пројектна подршка</w:t>
            </w:r>
          </w:p>
        </w:tc>
        <w:tc>
          <w:tcPr>
            <w:tcW w:w="489" w:type="pct"/>
            <w:tcBorders>
              <w:top w:val="single" w:sz="4" w:space="0" w:color="BFBFBF"/>
              <w:left w:val="nil"/>
              <w:bottom w:val="single" w:sz="4" w:space="0" w:color="BFBFBF"/>
              <w:right w:val="single" w:sz="4" w:space="0" w:color="BFBFBF"/>
            </w:tcBorders>
            <w:shd w:val="clear" w:color="000000" w:fill="FFFFFF"/>
            <w:noWrap/>
            <w:vAlign w:val="center"/>
            <w:hideMark/>
          </w:tcPr>
          <w:p w14:paraId="01E0B845" w14:textId="77777777" w:rsidR="00A10051" w:rsidRPr="00A10051" w:rsidRDefault="00A10051" w:rsidP="00FE6A10">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2509E371" w14:textId="77777777" w:rsidR="00A10051" w:rsidRPr="00A10051" w:rsidRDefault="00A10051" w:rsidP="00FE6A10">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07673E9F" w14:textId="77777777" w:rsidR="00A10051" w:rsidRPr="00A10051" w:rsidRDefault="00A10051" w:rsidP="00FE6A10">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auto" w:fill="auto"/>
            <w:noWrap/>
            <w:vAlign w:val="center"/>
            <w:hideMark/>
          </w:tcPr>
          <w:p w14:paraId="1EDA18B4" w14:textId="77777777" w:rsidR="00A10051" w:rsidRPr="00A10051" w:rsidRDefault="00A10051" w:rsidP="002B1FDA">
            <w:pPr>
              <w:widowControl/>
              <w:autoSpaceDE/>
              <w:autoSpaceDN/>
              <w:jc w:val="center"/>
              <w:rPr>
                <w:rFonts w:ascii="Arial" w:hAnsi="Arial" w:cs="Arial"/>
                <w:color w:val="000000"/>
                <w:sz w:val="16"/>
                <w:szCs w:val="16"/>
                <w:lang w:val="en-GB" w:eastAsia="en-GB"/>
              </w:rPr>
            </w:pPr>
            <w:r w:rsidRPr="00A10051">
              <w:rPr>
                <w:rFonts w:ascii="Arial" w:hAnsi="Arial" w:cs="Arial"/>
                <w:color w:val="000000"/>
                <w:sz w:val="16"/>
                <w:szCs w:val="16"/>
                <w:lang w:val="en-GB" w:eastAsia="en-GB"/>
              </w:rPr>
              <w:t>450.00</w:t>
            </w:r>
          </w:p>
        </w:tc>
      </w:tr>
    </w:tbl>
    <w:p w14:paraId="02FF4A51" w14:textId="77777777" w:rsidR="00A10051" w:rsidRPr="00C04F9E" w:rsidRDefault="00A10051" w:rsidP="00C32130">
      <w:pPr>
        <w:rPr>
          <w:rFonts w:ascii="Arial" w:hAnsi="Arial" w:cs="Arial"/>
          <w:sz w:val="20"/>
          <w:szCs w:val="20"/>
          <w:lang w:val="ru-RU"/>
        </w:rPr>
      </w:pPr>
    </w:p>
    <w:p w14:paraId="6DB7FFDD" w14:textId="77777777" w:rsidR="00FE5347" w:rsidRPr="00C04F9E" w:rsidRDefault="00FE5347" w:rsidP="00FE5347">
      <w:pPr>
        <w:rPr>
          <w:rFonts w:ascii="Arial" w:hAnsi="Arial" w:cs="Arial"/>
          <w:sz w:val="20"/>
          <w:szCs w:val="20"/>
          <w:lang w:val="sr-Cyrl-RS"/>
        </w:rPr>
      </w:pPr>
    </w:p>
    <w:tbl>
      <w:tblPr>
        <w:tblStyle w:val="TableGrid3"/>
        <w:tblW w:w="5000" w:type="pct"/>
        <w:tblLook w:val="04A0" w:firstRow="1" w:lastRow="0" w:firstColumn="1" w:lastColumn="0" w:noHBand="0" w:noVBand="1"/>
      </w:tblPr>
      <w:tblGrid>
        <w:gridCol w:w="2974"/>
        <w:gridCol w:w="1358"/>
        <w:gridCol w:w="1350"/>
        <w:gridCol w:w="892"/>
        <w:gridCol w:w="724"/>
        <w:gridCol w:w="1572"/>
        <w:gridCol w:w="1415"/>
        <w:gridCol w:w="1448"/>
        <w:gridCol w:w="1197"/>
      </w:tblGrid>
      <w:tr w:rsidR="00FE5347" w:rsidRPr="00BD0798" w14:paraId="0CFE18FA" w14:textId="77777777" w:rsidTr="00F52BBB">
        <w:trPr>
          <w:trHeight w:val="168"/>
        </w:trPr>
        <w:tc>
          <w:tcPr>
            <w:tcW w:w="5000" w:type="pct"/>
            <w:gridSpan w:val="9"/>
            <w:tcBorders>
              <w:top w:val="double" w:sz="4" w:space="0" w:color="auto"/>
              <w:left w:val="double" w:sz="4" w:space="0" w:color="auto"/>
              <w:bottom w:val="single" w:sz="4" w:space="0" w:color="auto"/>
              <w:right w:val="double" w:sz="4" w:space="0" w:color="auto"/>
            </w:tcBorders>
            <w:shd w:val="clear" w:color="auto" w:fill="F7CAAC" w:themeFill="accent2" w:themeFillTint="66"/>
          </w:tcPr>
          <w:p w14:paraId="46DFA65D" w14:textId="2E82DE48" w:rsidR="00FE5347" w:rsidRPr="00F52BBB" w:rsidRDefault="00FE5347" w:rsidP="00FE5347">
            <w:pPr>
              <w:shd w:val="clear" w:color="auto" w:fill="F7CAAC" w:themeFill="accent2" w:themeFillTint="66"/>
              <w:rPr>
                <w:rFonts w:ascii="Arial" w:hAnsi="Arial" w:cs="Arial"/>
                <w:sz w:val="16"/>
                <w:szCs w:val="16"/>
                <w:lang w:val="sr-Cyrl-RS"/>
              </w:rPr>
            </w:pPr>
            <w:r w:rsidRPr="00F52BBB">
              <w:rPr>
                <w:rFonts w:ascii="Arial" w:hAnsi="Arial" w:cs="Arial"/>
                <w:b/>
                <w:sz w:val="16"/>
                <w:szCs w:val="16"/>
                <w:lang w:val="sr-Cyrl-RS"/>
              </w:rPr>
              <w:t>Мера 1.1.3:</w:t>
            </w:r>
            <w:r w:rsidRPr="00F52BBB">
              <w:rPr>
                <w:rFonts w:ascii="Arial" w:eastAsia="Calibri" w:hAnsi="Arial" w:cs="Arial"/>
                <w:b/>
                <w:bCs/>
                <w:sz w:val="16"/>
                <w:szCs w:val="16"/>
                <w:lang w:val="sr-Cyrl-RS"/>
              </w:rPr>
              <w:t xml:space="preserve"> </w:t>
            </w:r>
            <w:bookmarkStart w:id="29" w:name="_Hlk62546966"/>
            <w:r w:rsidR="00F52BBB" w:rsidRPr="00F52BBB">
              <w:rPr>
                <w:rFonts w:ascii="Arial" w:eastAsia="Calibri" w:hAnsi="Arial" w:cs="Arial"/>
                <w:b/>
                <w:bCs/>
                <w:sz w:val="16"/>
                <w:szCs w:val="16"/>
                <w:lang w:val="sr-Cyrl-RS"/>
              </w:rPr>
              <w:t>Унапређење поступка попуњавања положаја заснованог на заслугама и увођење у посао</w:t>
            </w:r>
            <w:bookmarkEnd w:id="29"/>
          </w:p>
        </w:tc>
      </w:tr>
      <w:tr w:rsidR="00FE5347" w:rsidRPr="00BD0798" w14:paraId="2219AB88" w14:textId="77777777" w:rsidTr="00F52BBB">
        <w:trPr>
          <w:trHeight w:val="298"/>
        </w:trPr>
        <w:tc>
          <w:tcPr>
            <w:tcW w:w="5000" w:type="pct"/>
            <w:gridSpan w:val="9"/>
            <w:tcBorders>
              <w:top w:val="double" w:sz="4" w:space="0" w:color="auto"/>
              <w:left w:val="double" w:sz="4" w:space="0" w:color="auto"/>
              <w:bottom w:val="double" w:sz="4" w:space="0" w:color="auto"/>
              <w:right w:val="double" w:sz="4" w:space="0" w:color="auto"/>
            </w:tcBorders>
            <w:shd w:val="clear" w:color="auto" w:fill="F7CAAC" w:themeFill="accent2" w:themeFillTint="66"/>
            <w:hideMark/>
          </w:tcPr>
          <w:p w14:paraId="0B10E479" w14:textId="2C13924B" w:rsidR="00FE5347" w:rsidRPr="00F52BBB" w:rsidRDefault="00F52BBB" w:rsidP="008A274E">
            <w:pPr>
              <w:rPr>
                <w:rFonts w:ascii="Arial" w:hAnsi="Arial" w:cs="Arial"/>
                <w:sz w:val="16"/>
                <w:szCs w:val="16"/>
                <w:lang w:val="sr-Cyrl-RS"/>
              </w:rPr>
            </w:pPr>
            <w:r w:rsidRPr="00F52BBB">
              <w:rPr>
                <w:rFonts w:ascii="Arial" w:hAnsi="Arial" w:cs="Arial"/>
                <w:sz w:val="16"/>
                <w:szCs w:val="16"/>
                <w:lang w:val="ru-RU"/>
              </w:rPr>
              <w:t xml:space="preserve">Плански документ из ког је </w:t>
            </w:r>
            <w:r w:rsidRPr="00F52BBB">
              <w:rPr>
                <w:rFonts w:ascii="Arial" w:hAnsi="Arial" w:cs="Arial"/>
                <w:sz w:val="16"/>
                <w:szCs w:val="16"/>
                <w:lang w:val="sr-Cyrl-RS"/>
              </w:rPr>
              <w:t>мера</w:t>
            </w:r>
            <w:r w:rsidRPr="00F52BBB">
              <w:rPr>
                <w:rFonts w:ascii="Arial" w:hAnsi="Arial" w:cs="Arial"/>
                <w:sz w:val="16"/>
                <w:szCs w:val="16"/>
                <w:lang w:val="ru-RU"/>
              </w:rPr>
              <w:t xml:space="preserve"> преузет</w:t>
            </w:r>
            <w:r w:rsidRPr="00F52BBB">
              <w:rPr>
                <w:rFonts w:ascii="Arial" w:hAnsi="Arial" w:cs="Arial"/>
                <w:sz w:val="16"/>
                <w:szCs w:val="16"/>
                <w:lang w:val="sr-Cyrl-RS"/>
              </w:rPr>
              <w:t>а</w:t>
            </w:r>
            <w:r w:rsidRPr="00F52BBB">
              <w:rPr>
                <w:rFonts w:ascii="Arial" w:hAnsi="Arial" w:cs="Arial"/>
                <w:sz w:val="16"/>
                <w:szCs w:val="16"/>
                <w:lang w:val="ru-RU"/>
              </w:rPr>
              <w:t xml:space="preserve"> :</w:t>
            </w:r>
            <w:r w:rsidRPr="00F52BBB">
              <w:rPr>
                <w:rFonts w:ascii="Arial" w:hAnsi="Arial" w:cs="Arial"/>
                <w:sz w:val="16"/>
                <w:szCs w:val="16"/>
                <w:lang w:val="sr-Cyrl-RS"/>
              </w:rPr>
              <w:t xml:space="preserve"> Нацрт акционог плана за спровођење Стратегије реформе јавне управе 2021-25</w:t>
            </w:r>
          </w:p>
        </w:tc>
      </w:tr>
      <w:tr w:rsidR="00FE5347" w:rsidRPr="00BD0798" w14:paraId="43E20872" w14:textId="77777777" w:rsidTr="00F52BBB">
        <w:trPr>
          <w:trHeight w:val="298"/>
        </w:trPr>
        <w:tc>
          <w:tcPr>
            <w:tcW w:w="2542" w:type="pct"/>
            <w:gridSpan w:val="4"/>
            <w:tcBorders>
              <w:top w:val="double" w:sz="4" w:space="0" w:color="auto"/>
              <w:left w:val="double" w:sz="4" w:space="0" w:color="auto"/>
              <w:bottom w:val="double" w:sz="4" w:space="0" w:color="auto"/>
              <w:right w:val="double" w:sz="4" w:space="0" w:color="auto"/>
            </w:tcBorders>
            <w:shd w:val="clear" w:color="auto" w:fill="F7CAAC" w:themeFill="accent2" w:themeFillTint="66"/>
            <w:hideMark/>
          </w:tcPr>
          <w:p w14:paraId="4DD65560" w14:textId="3AE124D5" w:rsidR="00FE5347" w:rsidRPr="00F52BBB" w:rsidRDefault="00FE5347" w:rsidP="00FE5347">
            <w:pPr>
              <w:rPr>
                <w:rFonts w:ascii="Arial" w:hAnsi="Arial" w:cs="Arial"/>
                <w:sz w:val="16"/>
                <w:szCs w:val="16"/>
                <w:lang w:val="sr-Cyrl-RS"/>
              </w:rPr>
            </w:pPr>
            <w:r w:rsidRPr="00F52BBB">
              <w:rPr>
                <w:rFonts w:ascii="Arial" w:hAnsi="Arial" w:cs="Arial"/>
                <w:sz w:val="16"/>
                <w:szCs w:val="16"/>
                <w:lang w:val="sr-Cyrl-RS"/>
              </w:rPr>
              <w:t>Период спровођења: 202</w:t>
            </w:r>
            <w:r w:rsidR="00F52BBB" w:rsidRPr="00F52BBB">
              <w:rPr>
                <w:rFonts w:ascii="Arial" w:hAnsi="Arial" w:cs="Arial"/>
                <w:sz w:val="16"/>
                <w:szCs w:val="16"/>
                <w:lang w:val="sr-Cyrl-RS"/>
              </w:rPr>
              <w:t>1-</w:t>
            </w:r>
            <w:r w:rsidRPr="00F52BBB">
              <w:rPr>
                <w:rFonts w:ascii="Arial" w:hAnsi="Arial" w:cs="Arial"/>
                <w:sz w:val="16"/>
                <w:szCs w:val="16"/>
                <w:lang w:val="sr-Cyrl-RS"/>
              </w:rPr>
              <w:t>202</w:t>
            </w:r>
            <w:r w:rsidR="00FE6A10">
              <w:rPr>
                <w:rFonts w:ascii="Arial" w:hAnsi="Arial" w:cs="Arial"/>
                <w:sz w:val="16"/>
                <w:szCs w:val="16"/>
                <w:lang w:val="sr-Cyrl-RS"/>
              </w:rPr>
              <w:t>2</w:t>
            </w:r>
          </w:p>
        </w:tc>
        <w:tc>
          <w:tcPr>
            <w:tcW w:w="2458" w:type="pct"/>
            <w:gridSpan w:val="5"/>
            <w:tcBorders>
              <w:top w:val="double" w:sz="4" w:space="0" w:color="auto"/>
              <w:left w:val="double" w:sz="4" w:space="0" w:color="auto"/>
              <w:bottom w:val="double" w:sz="4" w:space="0" w:color="auto"/>
              <w:right w:val="double" w:sz="4" w:space="0" w:color="auto"/>
            </w:tcBorders>
            <w:shd w:val="clear" w:color="auto" w:fill="F7CAAC" w:themeFill="accent2" w:themeFillTint="66"/>
            <w:hideMark/>
          </w:tcPr>
          <w:p w14:paraId="32961CF7" w14:textId="77777777" w:rsidR="00FE5347" w:rsidRPr="00F52BBB" w:rsidRDefault="00FE5347" w:rsidP="00FE5347">
            <w:pPr>
              <w:rPr>
                <w:rFonts w:ascii="Arial" w:hAnsi="Arial" w:cs="Arial"/>
                <w:sz w:val="16"/>
                <w:szCs w:val="16"/>
                <w:lang w:val="sr-Cyrl-RS"/>
              </w:rPr>
            </w:pPr>
            <w:r w:rsidRPr="00F52BBB">
              <w:rPr>
                <w:rFonts w:ascii="Arial" w:hAnsi="Arial" w:cs="Arial"/>
                <w:sz w:val="16"/>
                <w:szCs w:val="16"/>
                <w:lang w:val="sr-Cyrl-RS"/>
              </w:rPr>
              <w:t>Тип мере: Институционално управљачко организациона</w:t>
            </w:r>
          </w:p>
        </w:tc>
      </w:tr>
      <w:tr w:rsidR="00F52BBB" w:rsidRPr="00F52BBB" w14:paraId="2DC3AC61" w14:textId="77777777" w:rsidTr="00F52BBB">
        <w:trPr>
          <w:trHeight w:val="480"/>
        </w:trPr>
        <w:tc>
          <w:tcPr>
            <w:tcW w:w="1150" w:type="pct"/>
            <w:shd w:val="clear" w:color="auto" w:fill="D9D9D9" w:themeFill="background1" w:themeFillShade="D9"/>
            <w:hideMark/>
          </w:tcPr>
          <w:p w14:paraId="3DC73851" w14:textId="77777777" w:rsidR="00F52BBB" w:rsidRPr="00C1604C" w:rsidRDefault="00F52BBB" w:rsidP="00F52BBB">
            <w:pPr>
              <w:widowControl/>
              <w:autoSpaceDE/>
              <w:autoSpaceDN/>
              <w:rPr>
                <w:rFonts w:ascii="Arial" w:hAnsi="Arial" w:cs="Arial"/>
                <w:b/>
                <w:bCs/>
                <w:color w:val="000000"/>
                <w:sz w:val="16"/>
                <w:szCs w:val="16"/>
                <w:lang w:val="sr-Cyrl-RS" w:eastAsia="en-GB"/>
              </w:rPr>
            </w:pPr>
            <w:r w:rsidRPr="00C1604C">
              <w:rPr>
                <w:rFonts w:ascii="Arial" w:hAnsi="Arial" w:cs="Arial"/>
                <w:b/>
                <w:bCs/>
                <w:color w:val="000000"/>
                <w:sz w:val="16"/>
                <w:szCs w:val="16"/>
                <w:lang w:val="sr-Cyrl-RS" w:eastAsia="en-GB"/>
              </w:rPr>
              <w:t>Показатељ(и)  на нивоу мере (показатељ резултата)</w:t>
            </w:r>
          </w:p>
        </w:tc>
        <w:tc>
          <w:tcPr>
            <w:tcW w:w="525" w:type="pct"/>
            <w:shd w:val="clear" w:color="auto" w:fill="D9D9D9" w:themeFill="background1" w:themeFillShade="D9"/>
            <w:hideMark/>
          </w:tcPr>
          <w:p w14:paraId="1EC84FCC" w14:textId="77777777" w:rsidR="00F52BBB" w:rsidRPr="00F52BBB" w:rsidRDefault="00F52BBB" w:rsidP="00F52BBB">
            <w:pPr>
              <w:widowControl/>
              <w:autoSpaceDE/>
              <w:autoSpaceDN/>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Jединица мере</w:t>
            </w:r>
          </w:p>
        </w:tc>
        <w:tc>
          <w:tcPr>
            <w:tcW w:w="522" w:type="pct"/>
            <w:shd w:val="clear" w:color="auto" w:fill="D9D9D9" w:themeFill="background1" w:themeFillShade="D9"/>
            <w:hideMark/>
          </w:tcPr>
          <w:p w14:paraId="05AA0CD2" w14:textId="77777777" w:rsidR="00F52BBB" w:rsidRPr="00F52BBB" w:rsidRDefault="00F52BBB" w:rsidP="00F52BBB">
            <w:pPr>
              <w:widowControl/>
              <w:autoSpaceDE/>
              <w:autoSpaceDN/>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Извор провере</w:t>
            </w:r>
          </w:p>
        </w:tc>
        <w:tc>
          <w:tcPr>
            <w:tcW w:w="625" w:type="pct"/>
            <w:gridSpan w:val="2"/>
            <w:shd w:val="clear" w:color="auto" w:fill="D9D9D9" w:themeFill="background1" w:themeFillShade="D9"/>
            <w:hideMark/>
          </w:tcPr>
          <w:p w14:paraId="67BA813E" w14:textId="77777777" w:rsidR="00F52BBB" w:rsidRPr="00F52BBB" w:rsidRDefault="00F52BBB" w:rsidP="00F52BBB">
            <w:pPr>
              <w:widowControl/>
              <w:autoSpaceDE/>
              <w:autoSpaceDN/>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 xml:space="preserve">Почетна вредност </w:t>
            </w:r>
          </w:p>
        </w:tc>
        <w:tc>
          <w:tcPr>
            <w:tcW w:w="608" w:type="pct"/>
            <w:shd w:val="clear" w:color="auto" w:fill="D9D9D9" w:themeFill="background1" w:themeFillShade="D9"/>
            <w:hideMark/>
          </w:tcPr>
          <w:p w14:paraId="78FD2720" w14:textId="77777777" w:rsidR="00F52BBB" w:rsidRPr="00F52BBB" w:rsidRDefault="00F52BBB" w:rsidP="00F52BBB">
            <w:pPr>
              <w:widowControl/>
              <w:autoSpaceDE/>
              <w:autoSpaceDN/>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Базна година</w:t>
            </w:r>
          </w:p>
        </w:tc>
        <w:tc>
          <w:tcPr>
            <w:tcW w:w="547" w:type="pct"/>
            <w:shd w:val="clear" w:color="auto" w:fill="D9D9D9" w:themeFill="background1" w:themeFillShade="D9"/>
            <w:hideMark/>
          </w:tcPr>
          <w:p w14:paraId="22D2DD47" w14:textId="77777777" w:rsidR="00F52BBB" w:rsidRPr="00F52BBB" w:rsidRDefault="00F52BBB" w:rsidP="00F52BBB">
            <w:pPr>
              <w:widowControl/>
              <w:autoSpaceDE/>
              <w:autoSpaceDN/>
              <w:jc w:val="right"/>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ЦВ у 2021</w:t>
            </w:r>
          </w:p>
        </w:tc>
        <w:tc>
          <w:tcPr>
            <w:tcW w:w="560" w:type="pct"/>
            <w:shd w:val="clear" w:color="auto" w:fill="D9D9D9" w:themeFill="background1" w:themeFillShade="D9"/>
            <w:hideMark/>
          </w:tcPr>
          <w:p w14:paraId="0E7FC0F1" w14:textId="77777777" w:rsidR="00F52BBB" w:rsidRPr="00F52BBB" w:rsidRDefault="00F52BBB" w:rsidP="00F52BBB">
            <w:pPr>
              <w:widowControl/>
              <w:autoSpaceDE/>
              <w:autoSpaceDN/>
              <w:jc w:val="right"/>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ЦВ у 2022</w:t>
            </w:r>
          </w:p>
        </w:tc>
        <w:tc>
          <w:tcPr>
            <w:tcW w:w="463" w:type="pct"/>
            <w:shd w:val="clear" w:color="auto" w:fill="D9D9D9" w:themeFill="background1" w:themeFillShade="D9"/>
            <w:hideMark/>
          </w:tcPr>
          <w:p w14:paraId="5619905A" w14:textId="77777777" w:rsidR="00F52BBB" w:rsidRPr="00F52BBB" w:rsidRDefault="00F52BBB" w:rsidP="00F52BBB">
            <w:pPr>
              <w:widowControl/>
              <w:autoSpaceDE/>
              <w:autoSpaceDN/>
              <w:jc w:val="right"/>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ЦВ у 2023</w:t>
            </w:r>
          </w:p>
        </w:tc>
      </w:tr>
      <w:tr w:rsidR="00F52BBB" w:rsidRPr="00F52BBB" w14:paraId="1C69B48C" w14:textId="77777777" w:rsidTr="00F52BBB">
        <w:trPr>
          <w:trHeight w:val="765"/>
        </w:trPr>
        <w:tc>
          <w:tcPr>
            <w:tcW w:w="1150" w:type="pct"/>
            <w:hideMark/>
          </w:tcPr>
          <w:p w14:paraId="46B8DD5B" w14:textId="77777777" w:rsidR="00F52BBB" w:rsidRPr="00F52BBB" w:rsidRDefault="00F52BBB" w:rsidP="00F52BBB">
            <w:pPr>
              <w:widowControl/>
              <w:autoSpaceDE/>
              <w:autoSpaceDN/>
              <w:rPr>
                <w:rFonts w:ascii="Arial" w:hAnsi="Arial" w:cs="Arial"/>
                <w:color w:val="000000"/>
                <w:sz w:val="16"/>
                <w:szCs w:val="16"/>
                <w:lang w:val="en-GB" w:eastAsia="en-GB"/>
              </w:rPr>
            </w:pPr>
            <w:r w:rsidRPr="00F52BBB">
              <w:rPr>
                <w:rFonts w:ascii="Arial" w:hAnsi="Arial" w:cs="Arial"/>
                <w:color w:val="000000"/>
                <w:sz w:val="16"/>
                <w:szCs w:val="16"/>
                <w:lang w:val="en-GB" w:eastAsia="en-GB"/>
              </w:rPr>
              <w:lastRenderedPageBreak/>
              <w:t>Проценат попуњених радних места лица на положају у складу са оквиром компетенција у односу на укупан број положаја</w:t>
            </w:r>
          </w:p>
        </w:tc>
        <w:tc>
          <w:tcPr>
            <w:tcW w:w="525" w:type="pct"/>
            <w:hideMark/>
          </w:tcPr>
          <w:p w14:paraId="3D10B6EA" w14:textId="77777777" w:rsidR="00F52BBB" w:rsidRPr="00F52BBB" w:rsidRDefault="00F52BBB" w:rsidP="00F52BBB">
            <w:pPr>
              <w:widowControl/>
              <w:autoSpaceDE/>
              <w:autoSpaceDN/>
              <w:rPr>
                <w:rFonts w:ascii="Arial" w:hAnsi="Arial" w:cs="Arial"/>
                <w:color w:val="000000"/>
                <w:sz w:val="16"/>
                <w:szCs w:val="16"/>
                <w:lang w:val="en-GB" w:eastAsia="en-GB"/>
              </w:rPr>
            </w:pPr>
            <w:r w:rsidRPr="00F52BBB">
              <w:rPr>
                <w:rFonts w:ascii="Arial" w:hAnsi="Arial" w:cs="Arial"/>
                <w:color w:val="000000"/>
                <w:sz w:val="16"/>
                <w:szCs w:val="16"/>
                <w:lang w:val="en-GB" w:eastAsia="en-GB"/>
              </w:rPr>
              <w:t>Процентуални на скали од 0-100%, повећана вредност показатеља пожељна</w:t>
            </w:r>
          </w:p>
        </w:tc>
        <w:tc>
          <w:tcPr>
            <w:tcW w:w="522" w:type="pct"/>
            <w:hideMark/>
          </w:tcPr>
          <w:p w14:paraId="4545F417" w14:textId="77777777" w:rsidR="00F52BBB" w:rsidRPr="00F52BBB" w:rsidRDefault="00F52BBB" w:rsidP="00F52BBB">
            <w:pPr>
              <w:widowControl/>
              <w:autoSpaceDE/>
              <w:autoSpaceDN/>
              <w:rPr>
                <w:rFonts w:ascii="Arial" w:hAnsi="Arial" w:cs="Arial"/>
                <w:sz w:val="16"/>
                <w:szCs w:val="16"/>
                <w:lang w:val="en-GB" w:eastAsia="en-GB"/>
              </w:rPr>
            </w:pPr>
            <w:r w:rsidRPr="00F52BBB">
              <w:rPr>
                <w:rFonts w:ascii="Arial" w:hAnsi="Arial" w:cs="Arial"/>
                <w:sz w:val="16"/>
                <w:szCs w:val="16"/>
                <w:lang w:val="en-GB" w:eastAsia="en-GB"/>
              </w:rPr>
              <w:t xml:space="preserve">Извештај СУК-а </w:t>
            </w:r>
          </w:p>
        </w:tc>
        <w:tc>
          <w:tcPr>
            <w:tcW w:w="625" w:type="pct"/>
            <w:gridSpan w:val="2"/>
            <w:hideMark/>
          </w:tcPr>
          <w:p w14:paraId="27B20254" w14:textId="77777777" w:rsidR="00F52BBB" w:rsidRPr="00F52BBB" w:rsidRDefault="00F52BBB" w:rsidP="00F52BBB">
            <w:pPr>
              <w:widowControl/>
              <w:autoSpaceDE/>
              <w:autoSpaceDN/>
              <w:jc w:val="right"/>
              <w:rPr>
                <w:rFonts w:ascii="Arial" w:hAnsi="Arial" w:cs="Arial"/>
                <w:sz w:val="16"/>
                <w:szCs w:val="16"/>
                <w:lang w:val="en-GB" w:eastAsia="en-GB"/>
              </w:rPr>
            </w:pPr>
            <w:r w:rsidRPr="00F52BBB">
              <w:rPr>
                <w:rFonts w:ascii="Arial" w:hAnsi="Arial" w:cs="Arial"/>
                <w:sz w:val="16"/>
                <w:szCs w:val="16"/>
                <w:lang w:val="en-GB" w:eastAsia="en-GB"/>
              </w:rPr>
              <w:t>37%</w:t>
            </w:r>
          </w:p>
        </w:tc>
        <w:tc>
          <w:tcPr>
            <w:tcW w:w="608" w:type="pct"/>
            <w:hideMark/>
          </w:tcPr>
          <w:p w14:paraId="73102089" w14:textId="77777777" w:rsidR="00F52BBB" w:rsidRPr="00F52BBB" w:rsidRDefault="00F52BBB" w:rsidP="00F52BBB">
            <w:pPr>
              <w:widowControl/>
              <w:autoSpaceDE/>
              <w:autoSpaceDN/>
              <w:jc w:val="right"/>
              <w:rPr>
                <w:rFonts w:ascii="Arial" w:hAnsi="Arial" w:cs="Arial"/>
                <w:sz w:val="16"/>
                <w:szCs w:val="16"/>
                <w:lang w:val="en-GB" w:eastAsia="en-GB"/>
              </w:rPr>
            </w:pPr>
            <w:r w:rsidRPr="00F52BBB">
              <w:rPr>
                <w:rFonts w:ascii="Arial" w:hAnsi="Arial" w:cs="Arial"/>
                <w:sz w:val="16"/>
                <w:szCs w:val="16"/>
                <w:lang w:val="en-GB" w:eastAsia="en-GB"/>
              </w:rPr>
              <w:t>2019</w:t>
            </w:r>
          </w:p>
        </w:tc>
        <w:tc>
          <w:tcPr>
            <w:tcW w:w="547" w:type="pct"/>
            <w:hideMark/>
          </w:tcPr>
          <w:p w14:paraId="4CBD27AC" w14:textId="77777777" w:rsidR="00F52BBB" w:rsidRPr="00F52BBB" w:rsidRDefault="00F52BBB" w:rsidP="00F52BBB">
            <w:pPr>
              <w:widowControl/>
              <w:autoSpaceDE/>
              <w:autoSpaceDN/>
              <w:jc w:val="right"/>
              <w:rPr>
                <w:rFonts w:ascii="Arial" w:hAnsi="Arial" w:cs="Arial"/>
                <w:sz w:val="16"/>
                <w:szCs w:val="16"/>
                <w:lang w:val="en-GB" w:eastAsia="en-GB"/>
              </w:rPr>
            </w:pPr>
            <w:r w:rsidRPr="00F52BBB">
              <w:rPr>
                <w:rFonts w:ascii="Arial" w:hAnsi="Arial" w:cs="Arial"/>
                <w:sz w:val="16"/>
                <w:szCs w:val="16"/>
                <w:lang w:val="en-GB" w:eastAsia="en-GB"/>
              </w:rPr>
              <w:t>&gt;40%</w:t>
            </w:r>
          </w:p>
        </w:tc>
        <w:tc>
          <w:tcPr>
            <w:tcW w:w="560" w:type="pct"/>
            <w:hideMark/>
          </w:tcPr>
          <w:p w14:paraId="0FA7CDB9" w14:textId="77777777" w:rsidR="00F52BBB" w:rsidRPr="00F52BBB" w:rsidRDefault="00F52BBB" w:rsidP="00F52BBB">
            <w:pPr>
              <w:widowControl/>
              <w:autoSpaceDE/>
              <w:autoSpaceDN/>
              <w:jc w:val="right"/>
              <w:rPr>
                <w:rFonts w:ascii="Arial" w:hAnsi="Arial" w:cs="Arial"/>
                <w:sz w:val="16"/>
                <w:szCs w:val="16"/>
                <w:lang w:val="en-GB" w:eastAsia="en-GB"/>
              </w:rPr>
            </w:pPr>
            <w:r w:rsidRPr="00F52BBB">
              <w:rPr>
                <w:rFonts w:ascii="Arial" w:hAnsi="Arial" w:cs="Arial"/>
                <w:sz w:val="16"/>
                <w:szCs w:val="16"/>
                <w:lang w:val="en-GB" w:eastAsia="en-GB"/>
              </w:rPr>
              <w:t>&gt;50%</w:t>
            </w:r>
          </w:p>
        </w:tc>
        <w:tc>
          <w:tcPr>
            <w:tcW w:w="463" w:type="pct"/>
            <w:hideMark/>
          </w:tcPr>
          <w:p w14:paraId="338BFCB0" w14:textId="77777777" w:rsidR="00F52BBB" w:rsidRPr="00F52BBB" w:rsidRDefault="00F52BBB" w:rsidP="00F52BBB">
            <w:pPr>
              <w:widowControl/>
              <w:autoSpaceDE/>
              <w:autoSpaceDN/>
              <w:jc w:val="right"/>
              <w:rPr>
                <w:rFonts w:ascii="Arial" w:hAnsi="Arial" w:cs="Arial"/>
                <w:sz w:val="16"/>
                <w:szCs w:val="16"/>
                <w:lang w:val="en-GB" w:eastAsia="en-GB"/>
              </w:rPr>
            </w:pPr>
            <w:r w:rsidRPr="00F52BBB">
              <w:rPr>
                <w:rFonts w:ascii="Arial" w:hAnsi="Arial" w:cs="Arial"/>
                <w:sz w:val="16"/>
                <w:szCs w:val="16"/>
                <w:lang w:val="en-GB" w:eastAsia="en-GB"/>
              </w:rPr>
              <w:t>&gt;60%</w:t>
            </w:r>
          </w:p>
        </w:tc>
      </w:tr>
    </w:tbl>
    <w:p w14:paraId="29BD2B30" w14:textId="77777777" w:rsidR="00F52BBB" w:rsidRPr="00C04F9E" w:rsidRDefault="00F52BBB" w:rsidP="00FE5347">
      <w:pPr>
        <w:rPr>
          <w:rFonts w:ascii="Arial" w:hAnsi="Arial" w:cs="Arial"/>
          <w:sz w:val="20"/>
          <w:szCs w:val="20"/>
          <w:lang w:val="sr-Cyrl-RS"/>
        </w:rPr>
      </w:pPr>
    </w:p>
    <w:tbl>
      <w:tblPr>
        <w:tblW w:w="5000" w:type="pct"/>
        <w:tblLook w:val="04A0" w:firstRow="1" w:lastRow="0" w:firstColumn="1" w:lastColumn="0" w:noHBand="0" w:noVBand="1"/>
      </w:tblPr>
      <w:tblGrid>
        <w:gridCol w:w="2697"/>
        <w:gridCol w:w="1214"/>
        <w:gridCol w:w="1464"/>
        <w:gridCol w:w="1609"/>
        <w:gridCol w:w="1575"/>
        <w:gridCol w:w="1266"/>
        <w:gridCol w:w="1044"/>
        <w:gridCol w:w="1044"/>
        <w:gridCol w:w="1037"/>
      </w:tblGrid>
      <w:tr w:rsidR="00F52BBB" w:rsidRPr="00F52BBB" w14:paraId="29147524" w14:textId="77777777" w:rsidTr="00F52BBB">
        <w:trPr>
          <w:trHeight w:val="288"/>
        </w:trPr>
        <w:tc>
          <w:tcPr>
            <w:tcW w:w="1076" w:type="pct"/>
            <w:vMerge w:val="restart"/>
            <w:tcBorders>
              <w:top w:val="single" w:sz="4" w:space="0" w:color="BFBFBF"/>
              <w:left w:val="single" w:sz="4" w:space="0" w:color="BFBFBF"/>
              <w:bottom w:val="single" w:sz="4" w:space="0" w:color="BFBFBF"/>
              <w:right w:val="single" w:sz="4" w:space="0" w:color="BFBFBF"/>
            </w:tcBorders>
            <w:shd w:val="clear" w:color="FFFFCC" w:fill="F2F2F2"/>
            <w:vAlign w:val="center"/>
            <w:hideMark/>
          </w:tcPr>
          <w:p w14:paraId="4904AB3B" w14:textId="77777777" w:rsidR="00F52BBB" w:rsidRPr="00F52BBB" w:rsidRDefault="00F52BBB" w:rsidP="00F52BBB">
            <w:pPr>
              <w:widowControl/>
              <w:autoSpaceDE/>
              <w:autoSpaceDN/>
              <w:jc w:val="center"/>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Назив активности:</w:t>
            </w:r>
          </w:p>
        </w:tc>
        <w:tc>
          <w:tcPr>
            <w:tcW w:w="438" w:type="pct"/>
            <w:vMerge w:val="restart"/>
            <w:tcBorders>
              <w:top w:val="single" w:sz="4" w:space="0" w:color="BFBFBF"/>
              <w:left w:val="single" w:sz="4" w:space="0" w:color="BFBFBF"/>
              <w:bottom w:val="single" w:sz="4" w:space="0" w:color="BFBFBF"/>
              <w:right w:val="single" w:sz="4" w:space="0" w:color="BFBFBF"/>
            </w:tcBorders>
            <w:shd w:val="clear" w:color="FFFFCC" w:fill="F2F2F2"/>
            <w:vAlign w:val="center"/>
            <w:hideMark/>
          </w:tcPr>
          <w:p w14:paraId="5329C662" w14:textId="77777777" w:rsidR="00F52BBB" w:rsidRPr="00F52BBB" w:rsidRDefault="00F52BBB" w:rsidP="00F52BBB">
            <w:pPr>
              <w:widowControl/>
              <w:autoSpaceDE/>
              <w:autoSpaceDN/>
              <w:jc w:val="center"/>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Период спровођења</w:t>
            </w:r>
          </w:p>
        </w:tc>
        <w:tc>
          <w:tcPr>
            <w:tcW w:w="438"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04AC702D" w14:textId="77777777" w:rsidR="00F52BBB" w:rsidRPr="00F52BBB" w:rsidRDefault="00F52BBB" w:rsidP="00F52BBB">
            <w:pPr>
              <w:widowControl/>
              <w:autoSpaceDE/>
              <w:autoSpaceDN/>
              <w:jc w:val="center"/>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Орган (oрганизациона јединица) која спроводи активност</w:t>
            </w:r>
          </w:p>
        </w:tc>
        <w:tc>
          <w:tcPr>
            <w:tcW w:w="656" w:type="pct"/>
            <w:vMerge w:val="restart"/>
            <w:tcBorders>
              <w:top w:val="single" w:sz="4" w:space="0" w:color="BFBFBF"/>
              <w:left w:val="single" w:sz="4" w:space="0" w:color="BFBFBF"/>
              <w:bottom w:val="single" w:sz="4" w:space="0" w:color="BFBFBF"/>
              <w:right w:val="single" w:sz="4" w:space="0" w:color="BFBFBF"/>
            </w:tcBorders>
            <w:shd w:val="clear" w:color="FFFFCC" w:fill="F2F2F2"/>
            <w:vAlign w:val="center"/>
            <w:hideMark/>
          </w:tcPr>
          <w:p w14:paraId="66582844" w14:textId="77777777" w:rsidR="00F52BBB" w:rsidRPr="00F52BBB" w:rsidRDefault="00F52BBB" w:rsidP="00F52BBB">
            <w:pPr>
              <w:widowControl/>
              <w:autoSpaceDE/>
              <w:autoSpaceDN/>
              <w:jc w:val="center"/>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Органи партнери у спровођењу активности</w:t>
            </w:r>
          </w:p>
        </w:tc>
        <w:tc>
          <w:tcPr>
            <w:tcW w:w="2393" w:type="pct"/>
            <w:gridSpan w:val="5"/>
            <w:tcBorders>
              <w:top w:val="single" w:sz="4" w:space="0" w:color="BFBFBF"/>
              <w:left w:val="nil"/>
              <w:bottom w:val="single" w:sz="4" w:space="0" w:color="BFBFBF"/>
              <w:right w:val="single" w:sz="4" w:space="0" w:color="BFBFBF"/>
            </w:tcBorders>
            <w:shd w:val="clear" w:color="FFFFCC" w:fill="F2F2F2"/>
            <w:vAlign w:val="center"/>
            <w:hideMark/>
          </w:tcPr>
          <w:p w14:paraId="5F0DA233" w14:textId="77777777" w:rsidR="00F52BBB" w:rsidRPr="00F52BBB" w:rsidRDefault="00F52BBB" w:rsidP="00F52BBB">
            <w:pPr>
              <w:widowControl/>
              <w:autoSpaceDE/>
              <w:autoSpaceDN/>
              <w:jc w:val="center"/>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Укупна процењена финансијска средства у 000 дин.</w:t>
            </w:r>
          </w:p>
        </w:tc>
      </w:tr>
      <w:tr w:rsidR="00F52BBB" w:rsidRPr="00F52BBB" w14:paraId="7CB245BF" w14:textId="77777777" w:rsidTr="00F52BBB">
        <w:trPr>
          <w:trHeight w:val="570"/>
        </w:trPr>
        <w:tc>
          <w:tcPr>
            <w:tcW w:w="1076" w:type="pct"/>
            <w:vMerge/>
            <w:tcBorders>
              <w:top w:val="single" w:sz="4" w:space="0" w:color="BFBFBF"/>
              <w:left w:val="single" w:sz="4" w:space="0" w:color="BFBFBF"/>
              <w:bottom w:val="single" w:sz="4" w:space="0" w:color="BFBFBF"/>
              <w:right w:val="single" w:sz="4" w:space="0" w:color="BFBFBF"/>
            </w:tcBorders>
            <w:vAlign w:val="center"/>
            <w:hideMark/>
          </w:tcPr>
          <w:p w14:paraId="10DEAE2A" w14:textId="77777777" w:rsidR="00F52BBB" w:rsidRPr="00F52BBB" w:rsidRDefault="00F52BBB" w:rsidP="00F52BBB">
            <w:pPr>
              <w:widowControl/>
              <w:autoSpaceDE/>
              <w:autoSpaceDN/>
              <w:rPr>
                <w:rFonts w:ascii="Arial" w:hAnsi="Arial" w:cs="Arial"/>
                <w:b/>
                <w:bCs/>
                <w:color w:val="000000"/>
                <w:sz w:val="16"/>
                <w:szCs w:val="16"/>
                <w:lang w:val="en-GB" w:eastAsia="en-GB"/>
              </w:rPr>
            </w:pPr>
          </w:p>
        </w:tc>
        <w:tc>
          <w:tcPr>
            <w:tcW w:w="438" w:type="pct"/>
            <w:vMerge/>
            <w:tcBorders>
              <w:top w:val="single" w:sz="4" w:space="0" w:color="BFBFBF"/>
              <w:left w:val="single" w:sz="4" w:space="0" w:color="BFBFBF"/>
              <w:bottom w:val="single" w:sz="4" w:space="0" w:color="BFBFBF"/>
              <w:right w:val="single" w:sz="4" w:space="0" w:color="BFBFBF"/>
            </w:tcBorders>
            <w:vAlign w:val="center"/>
            <w:hideMark/>
          </w:tcPr>
          <w:p w14:paraId="49CC2AB1" w14:textId="77777777" w:rsidR="00F52BBB" w:rsidRPr="00F52BBB" w:rsidRDefault="00F52BBB" w:rsidP="00F52BBB">
            <w:pPr>
              <w:widowControl/>
              <w:autoSpaceDE/>
              <w:autoSpaceDN/>
              <w:rPr>
                <w:rFonts w:ascii="Arial" w:hAnsi="Arial" w:cs="Arial"/>
                <w:b/>
                <w:bCs/>
                <w:color w:val="000000"/>
                <w:sz w:val="16"/>
                <w:szCs w:val="16"/>
                <w:lang w:val="en-GB" w:eastAsia="en-GB"/>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388EB34D" w14:textId="77777777" w:rsidR="00F52BBB" w:rsidRPr="00F52BBB" w:rsidRDefault="00F52BBB" w:rsidP="00F52BBB">
            <w:pPr>
              <w:widowControl/>
              <w:autoSpaceDE/>
              <w:autoSpaceDN/>
              <w:rPr>
                <w:rFonts w:ascii="Arial" w:hAnsi="Arial" w:cs="Arial"/>
                <w:b/>
                <w:bCs/>
                <w:color w:val="000000"/>
                <w:sz w:val="16"/>
                <w:szCs w:val="16"/>
                <w:lang w:val="en-GB" w:eastAsia="en-GB"/>
              </w:rPr>
            </w:pPr>
          </w:p>
        </w:tc>
        <w:tc>
          <w:tcPr>
            <w:tcW w:w="656" w:type="pct"/>
            <w:vMerge/>
            <w:tcBorders>
              <w:top w:val="single" w:sz="4" w:space="0" w:color="BFBFBF"/>
              <w:left w:val="single" w:sz="4" w:space="0" w:color="BFBFBF"/>
              <w:bottom w:val="single" w:sz="4" w:space="0" w:color="BFBFBF"/>
              <w:right w:val="single" w:sz="4" w:space="0" w:color="BFBFBF"/>
            </w:tcBorders>
            <w:vAlign w:val="center"/>
            <w:hideMark/>
          </w:tcPr>
          <w:p w14:paraId="55815322" w14:textId="77777777" w:rsidR="00F52BBB" w:rsidRPr="00F52BBB" w:rsidRDefault="00F52BBB" w:rsidP="00F52BBB">
            <w:pPr>
              <w:widowControl/>
              <w:autoSpaceDE/>
              <w:autoSpaceDN/>
              <w:rPr>
                <w:rFonts w:ascii="Arial" w:hAnsi="Arial" w:cs="Arial"/>
                <w:b/>
                <w:bCs/>
                <w:color w:val="000000"/>
                <w:sz w:val="16"/>
                <w:szCs w:val="16"/>
                <w:lang w:val="en-GB" w:eastAsia="en-GB"/>
              </w:rPr>
            </w:pPr>
          </w:p>
        </w:tc>
        <w:tc>
          <w:tcPr>
            <w:tcW w:w="643" w:type="pct"/>
            <w:tcBorders>
              <w:top w:val="single" w:sz="4" w:space="0" w:color="BFBFBF"/>
              <w:left w:val="nil"/>
              <w:bottom w:val="single" w:sz="4" w:space="0" w:color="BFBFBF"/>
              <w:right w:val="single" w:sz="4" w:space="0" w:color="BFBFBF"/>
            </w:tcBorders>
            <w:shd w:val="clear" w:color="FFFFCC" w:fill="F2F2F2"/>
            <w:vAlign w:val="center"/>
            <w:hideMark/>
          </w:tcPr>
          <w:p w14:paraId="5D5F281A" w14:textId="77777777" w:rsidR="00F52BBB" w:rsidRPr="00F52BBB" w:rsidRDefault="00F52BBB" w:rsidP="00F52BBB">
            <w:pPr>
              <w:widowControl/>
              <w:autoSpaceDE/>
              <w:autoSpaceDN/>
              <w:jc w:val="center"/>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Извор финансирања</w:t>
            </w:r>
          </w:p>
        </w:tc>
        <w:tc>
          <w:tcPr>
            <w:tcW w:w="438" w:type="pct"/>
            <w:tcBorders>
              <w:top w:val="single" w:sz="4" w:space="0" w:color="BFBFBF"/>
              <w:left w:val="nil"/>
              <w:bottom w:val="single" w:sz="4" w:space="0" w:color="BFBFBF"/>
              <w:right w:val="single" w:sz="4" w:space="0" w:color="BFBFBF"/>
            </w:tcBorders>
            <w:shd w:val="clear" w:color="FFFFCC" w:fill="F2F2F2"/>
            <w:vAlign w:val="center"/>
            <w:hideMark/>
          </w:tcPr>
          <w:p w14:paraId="269244BD" w14:textId="77777777" w:rsidR="00F52BBB" w:rsidRPr="00F52BBB" w:rsidRDefault="00F52BBB" w:rsidP="00F52BBB">
            <w:pPr>
              <w:widowControl/>
              <w:autoSpaceDE/>
              <w:autoSpaceDN/>
              <w:jc w:val="center"/>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Веза са програмским буџетом (ПР-ПА/ПЈ)</w:t>
            </w:r>
          </w:p>
        </w:tc>
        <w:tc>
          <w:tcPr>
            <w:tcW w:w="438" w:type="pct"/>
            <w:tcBorders>
              <w:top w:val="single" w:sz="4" w:space="0" w:color="BFBFBF"/>
              <w:left w:val="nil"/>
              <w:bottom w:val="single" w:sz="4" w:space="0" w:color="BFBFBF"/>
              <w:right w:val="single" w:sz="4" w:space="0" w:color="BFBFBF"/>
            </w:tcBorders>
            <w:shd w:val="clear" w:color="FFFFCC" w:fill="F2F2F2"/>
            <w:vAlign w:val="center"/>
            <w:hideMark/>
          </w:tcPr>
          <w:p w14:paraId="5463D196" w14:textId="77777777" w:rsidR="00F52BBB" w:rsidRPr="00F52BBB" w:rsidRDefault="00F52BBB" w:rsidP="00F52BBB">
            <w:pPr>
              <w:widowControl/>
              <w:autoSpaceDE/>
              <w:autoSpaceDN/>
              <w:jc w:val="right"/>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2021</w:t>
            </w:r>
          </w:p>
        </w:tc>
        <w:tc>
          <w:tcPr>
            <w:tcW w:w="438" w:type="pct"/>
            <w:tcBorders>
              <w:top w:val="single" w:sz="4" w:space="0" w:color="BFBFBF"/>
              <w:left w:val="nil"/>
              <w:bottom w:val="single" w:sz="4" w:space="0" w:color="BFBFBF"/>
              <w:right w:val="single" w:sz="4" w:space="0" w:color="BFBFBF"/>
            </w:tcBorders>
            <w:shd w:val="clear" w:color="FFFFCC" w:fill="F2F2F2"/>
            <w:vAlign w:val="center"/>
            <w:hideMark/>
          </w:tcPr>
          <w:p w14:paraId="146C59E9" w14:textId="77777777" w:rsidR="00F52BBB" w:rsidRPr="00F52BBB" w:rsidRDefault="00F52BBB" w:rsidP="00F52BBB">
            <w:pPr>
              <w:widowControl/>
              <w:autoSpaceDE/>
              <w:autoSpaceDN/>
              <w:jc w:val="right"/>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2022</w:t>
            </w:r>
          </w:p>
        </w:tc>
        <w:tc>
          <w:tcPr>
            <w:tcW w:w="438" w:type="pct"/>
            <w:tcBorders>
              <w:top w:val="single" w:sz="4" w:space="0" w:color="BFBFBF"/>
              <w:left w:val="nil"/>
              <w:bottom w:val="single" w:sz="4" w:space="0" w:color="BFBFBF"/>
              <w:right w:val="single" w:sz="4" w:space="0" w:color="BFBFBF"/>
            </w:tcBorders>
            <w:shd w:val="clear" w:color="FFFFCC" w:fill="F2F2F2"/>
            <w:vAlign w:val="center"/>
            <w:hideMark/>
          </w:tcPr>
          <w:p w14:paraId="1BC20122" w14:textId="77777777" w:rsidR="00F52BBB" w:rsidRPr="00F52BBB" w:rsidRDefault="00F52BBB" w:rsidP="00F52BBB">
            <w:pPr>
              <w:widowControl/>
              <w:autoSpaceDE/>
              <w:autoSpaceDN/>
              <w:jc w:val="right"/>
              <w:rPr>
                <w:rFonts w:ascii="Arial" w:hAnsi="Arial" w:cs="Arial"/>
                <w:b/>
                <w:bCs/>
                <w:color w:val="000000"/>
                <w:sz w:val="16"/>
                <w:szCs w:val="16"/>
                <w:lang w:val="en-GB" w:eastAsia="en-GB"/>
              </w:rPr>
            </w:pPr>
            <w:r w:rsidRPr="00F52BBB">
              <w:rPr>
                <w:rFonts w:ascii="Arial" w:hAnsi="Arial" w:cs="Arial"/>
                <w:b/>
                <w:bCs/>
                <w:color w:val="000000"/>
                <w:sz w:val="16"/>
                <w:szCs w:val="16"/>
                <w:lang w:val="en-GB" w:eastAsia="en-GB"/>
              </w:rPr>
              <w:t>2023</w:t>
            </w:r>
          </w:p>
        </w:tc>
      </w:tr>
      <w:tr w:rsidR="00F52BBB" w:rsidRPr="00F52BBB" w14:paraId="03C37A2A" w14:textId="77777777" w:rsidTr="00F52BBB">
        <w:trPr>
          <w:trHeight w:val="930"/>
        </w:trPr>
        <w:tc>
          <w:tcPr>
            <w:tcW w:w="1076" w:type="pc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E2AACC4" w14:textId="1C3E135F" w:rsidR="00F52BBB" w:rsidRPr="00F52BBB" w:rsidRDefault="00F52BBB" w:rsidP="00F52BBB">
            <w:pPr>
              <w:widowControl/>
              <w:autoSpaceDE/>
              <w:autoSpaceDN/>
              <w:rPr>
                <w:rFonts w:ascii="Arial" w:hAnsi="Arial" w:cs="Arial"/>
                <w:color w:val="000000" w:themeColor="text1"/>
                <w:sz w:val="16"/>
                <w:szCs w:val="16"/>
                <w:lang w:val="en-GB" w:eastAsia="en-GB"/>
              </w:rPr>
            </w:pPr>
            <w:r w:rsidRPr="00F52BBB">
              <w:rPr>
                <w:rFonts w:ascii="Arial" w:hAnsi="Arial" w:cs="Arial"/>
                <w:color w:val="000000" w:themeColor="text1"/>
                <w:sz w:val="16"/>
                <w:szCs w:val="16"/>
              </w:rPr>
              <w:t>1.1.</w:t>
            </w:r>
            <w:r w:rsidRPr="00F52BBB">
              <w:rPr>
                <w:rFonts w:ascii="Arial" w:hAnsi="Arial" w:cs="Arial"/>
                <w:color w:val="000000" w:themeColor="text1"/>
                <w:sz w:val="16"/>
                <w:szCs w:val="16"/>
                <w:lang w:val="sr-Cyrl-RS"/>
              </w:rPr>
              <w:t>3.1</w:t>
            </w:r>
            <w:r w:rsidRPr="00F52BBB">
              <w:rPr>
                <w:rFonts w:ascii="Arial" w:hAnsi="Arial" w:cs="Arial"/>
                <w:color w:val="000000" w:themeColor="text1"/>
                <w:sz w:val="16"/>
                <w:szCs w:val="16"/>
                <w:lang w:val="en-GB" w:eastAsia="en-GB"/>
              </w:rPr>
              <w:t>. Израда анализе законодавног оквира којим се уређује поступак и овлашћење за постављење на положај и вршиоца дужности и предлози мера за унапређење</w:t>
            </w:r>
          </w:p>
        </w:tc>
        <w:tc>
          <w:tcPr>
            <w:tcW w:w="438" w:type="pct"/>
            <w:tcBorders>
              <w:top w:val="single" w:sz="4" w:space="0" w:color="BFBFBF"/>
              <w:left w:val="nil"/>
              <w:bottom w:val="single" w:sz="4" w:space="0" w:color="BFBFBF"/>
              <w:right w:val="single" w:sz="4" w:space="0" w:color="BFBFBF"/>
            </w:tcBorders>
            <w:shd w:val="clear" w:color="auto" w:fill="auto"/>
            <w:vAlign w:val="center"/>
            <w:hideMark/>
          </w:tcPr>
          <w:p w14:paraId="2632C920" w14:textId="77777777" w:rsidR="00F52BBB" w:rsidRPr="00F52BBB" w:rsidRDefault="00F52BBB" w:rsidP="00F52BBB">
            <w:pPr>
              <w:widowControl/>
              <w:autoSpaceDE/>
              <w:autoSpaceDN/>
              <w:jc w:val="center"/>
              <w:rPr>
                <w:rFonts w:ascii="Arial" w:hAnsi="Arial" w:cs="Arial"/>
                <w:color w:val="000000" w:themeColor="text1"/>
                <w:sz w:val="16"/>
                <w:szCs w:val="16"/>
                <w:lang w:val="en-GB" w:eastAsia="en-GB"/>
              </w:rPr>
            </w:pPr>
            <w:r w:rsidRPr="00F52BBB">
              <w:rPr>
                <w:rFonts w:ascii="Arial" w:hAnsi="Arial" w:cs="Arial"/>
                <w:color w:val="000000" w:themeColor="text1"/>
                <w:sz w:val="16"/>
                <w:szCs w:val="16"/>
                <w:lang w:val="en-GB" w:eastAsia="en-GB"/>
              </w:rPr>
              <w:t xml:space="preserve"> 1. квартал 2021–</w:t>
            </w:r>
            <w:r w:rsidRPr="00F52BBB">
              <w:rPr>
                <w:rFonts w:ascii="Arial" w:hAnsi="Arial" w:cs="Arial"/>
                <w:color w:val="000000" w:themeColor="text1"/>
                <w:sz w:val="16"/>
                <w:szCs w:val="16"/>
                <w:lang w:val="en-GB" w:eastAsia="en-GB"/>
              </w:rPr>
              <w:br/>
              <w:t>4.квартал 2021</w:t>
            </w:r>
          </w:p>
        </w:tc>
        <w:tc>
          <w:tcPr>
            <w:tcW w:w="438" w:type="pct"/>
            <w:tcBorders>
              <w:top w:val="single" w:sz="4" w:space="0" w:color="BFBFBF"/>
              <w:left w:val="nil"/>
              <w:bottom w:val="single" w:sz="4" w:space="0" w:color="BFBFBF"/>
              <w:right w:val="single" w:sz="4" w:space="0" w:color="BFBFBF"/>
            </w:tcBorders>
            <w:shd w:val="clear" w:color="000000" w:fill="FFFFFF"/>
            <w:vAlign w:val="center"/>
            <w:hideMark/>
          </w:tcPr>
          <w:p w14:paraId="055A9603" w14:textId="77777777" w:rsidR="00F52BBB" w:rsidRPr="00F52BBB" w:rsidRDefault="00F52BBB" w:rsidP="00F52BBB">
            <w:pPr>
              <w:widowControl/>
              <w:autoSpaceDE/>
              <w:autoSpaceDN/>
              <w:jc w:val="center"/>
              <w:rPr>
                <w:rFonts w:ascii="Arial" w:hAnsi="Arial" w:cs="Arial"/>
                <w:color w:val="000000" w:themeColor="text1"/>
                <w:sz w:val="16"/>
                <w:szCs w:val="16"/>
                <w:lang w:val="en-GB" w:eastAsia="en-GB"/>
              </w:rPr>
            </w:pPr>
            <w:r w:rsidRPr="00F52BBB">
              <w:rPr>
                <w:rFonts w:ascii="Arial" w:hAnsi="Arial" w:cs="Arial"/>
                <w:color w:val="000000" w:themeColor="text1"/>
                <w:sz w:val="16"/>
                <w:szCs w:val="16"/>
                <w:lang w:val="en-GB" w:eastAsia="en-GB"/>
              </w:rPr>
              <w:t>МДУЛС (Сектор за управљање људским ресурсима)</w:t>
            </w:r>
          </w:p>
        </w:tc>
        <w:tc>
          <w:tcPr>
            <w:tcW w:w="656" w:type="pct"/>
            <w:tcBorders>
              <w:top w:val="single" w:sz="4" w:space="0" w:color="BFBFBF"/>
              <w:left w:val="nil"/>
              <w:bottom w:val="single" w:sz="4" w:space="0" w:color="BFBFBF"/>
              <w:right w:val="single" w:sz="4" w:space="0" w:color="BFBFBF"/>
            </w:tcBorders>
            <w:shd w:val="clear" w:color="auto" w:fill="auto"/>
            <w:vAlign w:val="center"/>
            <w:hideMark/>
          </w:tcPr>
          <w:p w14:paraId="7F39AC34" w14:textId="77777777" w:rsidR="00F52BBB" w:rsidRPr="00F52BBB" w:rsidRDefault="00F52BBB" w:rsidP="00F52BBB">
            <w:pPr>
              <w:widowControl/>
              <w:autoSpaceDE/>
              <w:autoSpaceDN/>
              <w:jc w:val="center"/>
              <w:rPr>
                <w:rFonts w:ascii="Arial" w:hAnsi="Arial" w:cs="Arial"/>
                <w:color w:val="000000" w:themeColor="text1"/>
                <w:sz w:val="16"/>
                <w:szCs w:val="16"/>
                <w:lang w:val="en-GB" w:eastAsia="en-GB"/>
              </w:rPr>
            </w:pPr>
            <w:r w:rsidRPr="00F52BBB">
              <w:rPr>
                <w:rFonts w:ascii="Arial" w:hAnsi="Arial" w:cs="Arial"/>
                <w:color w:val="000000" w:themeColor="text1"/>
                <w:sz w:val="16"/>
                <w:szCs w:val="16"/>
                <w:lang w:val="en-GB" w:eastAsia="en-GB"/>
              </w:rPr>
              <w:t>ГЕН СЕК/СУК/ВСС</w:t>
            </w:r>
          </w:p>
        </w:tc>
        <w:tc>
          <w:tcPr>
            <w:tcW w:w="643" w:type="pct"/>
            <w:tcBorders>
              <w:top w:val="single" w:sz="4" w:space="0" w:color="BFBFBF"/>
              <w:left w:val="nil"/>
              <w:bottom w:val="single" w:sz="4" w:space="0" w:color="BFBFBF"/>
              <w:right w:val="single" w:sz="4" w:space="0" w:color="BFBFBF"/>
            </w:tcBorders>
            <w:shd w:val="clear" w:color="auto" w:fill="auto"/>
            <w:vAlign w:val="bottom"/>
            <w:hideMark/>
          </w:tcPr>
          <w:p w14:paraId="62905328" w14:textId="77777777" w:rsidR="00F52BBB" w:rsidRPr="00F52BBB" w:rsidRDefault="00F52BBB" w:rsidP="00F52BBB">
            <w:pPr>
              <w:widowControl/>
              <w:autoSpaceDE/>
              <w:autoSpaceDN/>
              <w:jc w:val="center"/>
              <w:rPr>
                <w:rFonts w:ascii="Arial" w:hAnsi="Arial" w:cs="Arial"/>
                <w:color w:val="000000" w:themeColor="text1"/>
                <w:sz w:val="16"/>
                <w:szCs w:val="16"/>
                <w:lang w:val="en-GB" w:eastAsia="en-GB"/>
              </w:rPr>
            </w:pPr>
            <w:r w:rsidRPr="00F52BBB">
              <w:rPr>
                <w:rFonts w:ascii="Arial" w:hAnsi="Arial" w:cs="Arial"/>
                <w:color w:val="000000" w:themeColor="text1"/>
                <w:sz w:val="16"/>
                <w:szCs w:val="16"/>
                <w:lang w:val="en-GB" w:eastAsia="en-GB"/>
              </w:rPr>
              <w:t>Буџет РС</w:t>
            </w:r>
          </w:p>
        </w:tc>
        <w:tc>
          <w:tcPr>
            <w:tcW w:w="438" w:type="pct"/>
            <w:tcBorders>
              <w:top w:val="single" w:sz="4" w:space="0" w:color="BFBFBF"/>
              <w:left w:val="nil"/>
              <w:bottom w:val="single" w:sz="4" w:space="0" w:color="BFBFBF"/>
              <w:right w:val="single" w:sz="4" w:space="0" w:color="BFBFBF"/>
            </w:tcBorders>
            <w:shd w:val="clear" w:color="000000" w:fill="FFFFFF"/>
            <w:noWrap/>
            <w:vAlign w:val="center"/>
            <w:hideMark/>
          </w:tcPr>
          <w:p w14:paraId="55D30091" w14:textId="77777777" w:rsidR="00F52BBB" w:rsidRPr="00F52BBB" w:rsidRDefault="00F52BBB" w:rsidP="00F52BBB">
            <w:pPr>
              <w:widowControl/>
              <w:autoSpaceDE/>
              <w:autoSpaceDN/>
              <w:jc w:val="center"/>
              <w:rPr>
                <w:rFonts w:ascii="Arial" w:hAnsi="Arial" w:cs="Arial"/>
                <w:color w:val="000000" w:themeColor="text1"/>
                <w:sz w:val="16"/>
                <w:szCs w:val="16"/>
                <w:lang w:val="en-GB" w:eastAsia="en-GB"/>
              </w:rPr>
            </w:pPr>
            <w:r w:rsidRPr="00F52BBB">
              <w:rPr>
                <w:rFonts w:ascii="Arial" w:hAnsi="Arial" w:cs="Arial"/>
                <w:color w:val="000000" w:themeColor="text1"/>
                <w:sz w:val="16"/>
                <w:szCs w:val="16"/>
                <w:lang w:val="en-GB" w:eastAsia="en-GB"/>
              </w:rPr>
              <w:t>0613/0003</w:t>
            </w:r>
          </w:p>
        </w:tc>
        <w:tc>
          <w:tcPr>
            <w:tcW w:w="438" w:type="pct"/>
            <w:tcBorders>
              <w:top w:val="single" w:sz="4" w:space="0" w:color="BFBFBF"/>
              <w:left w:val="nil"/>
              <w:bottom w:val="single" w:sz="4" w:space="0" w:color="BFBFBF"/>
              <w:right w:val="single" w:sz="4" w:space="0" w:color="BFBFBF"/>
            </w:tcBorders>
            <w:shd w:val="clear" w:color="auto" w:fill="auto"/>
            <w:noWrap/>
            <w:vAlign w:val="bottom"/>
            <w:hideMark/>
          </w:tcPr>
          <w:p w14:paraId="1AC9AF1E" w14:textId="77777777" w:rsidR="00F52BBB" w:rsidRPr="00F52BBB" w:rsidRDefault="00F52BBB" w:rsidP="00F52BBB">
            <w:pPr>
              <w:widowControl/>
              <w:autoSpaceDE/>
              <w:autoSpaceDN/>
              <w:jc w:val="center"/>
              <w:rPr>
                <w:rFonts w:ascii="Arial" w:hAnsi="Arial" w:cs="Arial"/>
                <w:color w:val="000000" w:themeColor="text1"/>
                <w:sz w:val="16"/>
                <w:szCs w:val="16"/>
                <w:lang w:val="en-GB" w:eastAsia="en-GB"/>
              </w:rPr>
            </w:pPr>
            <w:r w:rsidRPr="00F52BBB">
              <w:rPr>
                <w:rFonts w:ascii="Arial" w:hAnsi="Arial" w:cs="Arial"/>
                <w:color w:val="000000" w:themeColor="text1"/>
                <w:sz w:val="16"/>
                <w:szCs w:val="16"/>
                <w:lang w:val="en-GB" w:eastAsia="en-GB"/>
              </w:rPr>
              <w:t>390.00</w:t>
            </w:r>
          </w:p>
        </w:tc>
        <w:tc>
          <w:tcPr>
            <w:tcW w:w="438" w:type="pct"/>
            <w:tcBorders>
              <w:top w:val="single" w:sz="4" w:space="0" w:color="BFBFBF"/>
              <w:left w:val="nil"/>
              <w:bottom w:val="single" w:sz="4" w:space="0" w:color="BFBFBF"/>
              <w:right w:val="single" w:sz="4" w:space="0" w:color="BFBFBF"/>
            </w:tcBorders>
            <w:shd w:val="clear" w:color="auto" w:fill="auto"/>
            <w:noWrap/>
            <w:vAlign w:val="bottom"/>
            <w:hideMark/>
          </w:tcPr>
          <w:p w14:paraId="464FCFB7" w14:textId="77777777" w:rsidR="00F52BBB" w:rsidRPr="00F52BBB" w:rsidRDefault="00F52BBB" w:rsidP="00F52BBB">
            <w:pPr>
              <w:widowControl/>
              <w:autoSpaceDE/>
              <w:autoSpaceDN/>
              <w:jc w:val="center"/>
              <w:rPr>
                <w:rFonts w:ascii="Arial" w:hAnsi="Arial" w:cs="Arial"/>
                <w:color w:val="000000" w:themeColor="text1"/>
                <w:sz w:val="16"/>
                <w:szCs w:val="16"/>
                <w:lang w:val="en-GB" w:eastAsia="en-GB"/>
              </w:rPr>
            </w:pPr>
            <w:r w:rsidRPr="00F52BBB">
              <w:rPr>
                <w:rFonts w:ascii="Arial" w:hAnsi="Arial" w:cs="Arial"/>
                <w:color w:val="000000" w:themeColor="text1"/>
                <w:sz w:val="16"/>
                <w:szCs w:val="16"/>
                <w:lang w:val="en-GB" w:eastAsia="en-GB"/>
              </w:rPr>
              <w:t> </w:t>
            </w:r>
          </w:p>
        </w:tc>
        <w:tc>
          <w:tcPr>
            <w:tcW w:w="438" w:type="pct"/>
            <w:tcBorders>
              <w:top w:val="single" w:sz="4" w:space="0" w:color="BFBFBF"/>
              <w:left w:val="nil"/>
              <w:bottom w:val="single" w:sz="4" w:space="0" w:color="BFBFBF"/>
              <w:right w:val="single" w:sz="4" w:space="0" w:color="BFBFBF"/>
            </w:tcBorders>
            <w:shd w:val="clear" w:color="auto" w:fill="auto"/>
            <w:noWrap/>
            <w:vAlign w:val="bottom"/>
            <w:hideMark/>
          </w:tcPr>
          <w:p w14:paraId="7EE073B2" w14:textId="77777777" w:rsidR="00F52BBB" w:rsidRPr="00F52BBB" w:rsidRDefault="00F52BBB" w:rsidP="00F52BBB">
            <w:pPr>
              <w:widowControl/>
              <w:autoSpaceDE/>
              <w:autoSpaceDN/>
              <w:jc w:val="center"/>
              <w:rPr>
                <w:rFonts w:ascii="Arial" w:hAnsi="Arial" w:cs="Arial"/>
                <w:color w:val="000000" w:themeColor="text1"/>
                <w:sz w:val="16"/>
                <w:szCs w:val="16"/>
                <w:lang w:val="en-GB" w:eastAsia="en-GB"/>
              </w:rPr>
            </w:pPr>
            <w:r w:rsidRPr="00F52BBB">
              <w:rPr>
                <w:rFonts w:ascii="Arial" w:hAnsi="Arial" w:cs="Arial"/>
                <w:color w:val="000000" w:themeColor="text1"/>
                <w:sz w:val="16"/>
                <w:szCs w:val="16"/>
                <w:lang w:val="en-GB" w:eastAsia="en-GB"/>
              </w:rPr>
              <w:t> </w:t>
            </w:r>
          </w:p>
        </w:tc>
      </w:tr>
      <w:tr w:rsidR="00F52BBB" w:rsidRPr="00F52BBB" w14:paraId="036DE5BC" w14:textId="77777777" w:rsidTr="00F52BBB">
        <w:trPr>
          <w:trHeight w:val="975"/>
        </w:trPr>
        <w:tc>
          <w:tcPr>
            <w:tcW w:w="1076" w:type="pc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D325287" w14:textId="6D6DB136" w:rsidR="00F52BBB" w:rsidRPr="00F52BBB" w:rsidRDefault="00F52BBB" w:rsidP="00F52BBB">
            <w:pPr>
              <w:widowControl/>
              <w:autoSpaceDE/>
              <w:autoSpaceDN/>
              <w:rPr>
                <w:rFonts w:ascii="Arial" w:hAnsi="Arial" w:cs="Arial"/>
                <w:sz w:val="16"/>
                <w:szCs w:val="16"/>
                <w:lang w:val="en-GB" w:eastAsia="en-GB"/>
              </w:rPr>
            </w:pPr>
            <w:r w:rsidRPr="007F13A0">
              <w:rPr>
                <w:rFonts w:ascii="Arial" w:hAnsi="Arial" w:cs="Arial"/>
                <w:color w:val="000000"/>
                <w:sz w:val="16"/>
                <w:szCs w:val="16"/>
              </w:rPr>
              <w:t>1.</w:t>
            </w:r>
            <w:r w:rsidRPr="00A10051">
              <w:rPr>
                <w:rFonts w:ascii="Arial" w:hAnsi="Arial" w:cs="Arial"/>
                <w:color w:val="000000"/>
                <w:sz w:val="16"/>
                <w:szCs w:val="16"/>
              </w:rPr>
              <w:t>1.</w:t>
            </w:r>
            <w:r>
              <w:rPr>
                <w:rFonts w:ascii="Arial" w:hAnsi="Arial" w:cs="Arial"/>
                <w:color w:val="000000"/>
                <w:sz w:val="16"/>
                <w:szCs w:val="16"/>
                <w:lang w:val="sr-Cyrl-RS"/>
              </w:rPr>
              <w:t xml:space="preserve">3.2. </w:t>
            </w:r>
            <w:r w:rsidRPr="00F52BBB">
              <w:rPr>
                <w:rFonts w:ascii="Arial" w:hAnsi="Arial" w:cs="Arial"/>
                <w:sz w:val="16"/>
                <w:szCs w:val="16"/>
                <w:lang w:val="en-GB" w:eastAsia="en-GB"/>
              </w:rPr>
              <w:t>Измена нормативног оквира у делу постављења на положај вршиоца дужности у складу са предлогом мера за унапређење</w:t>
            </w:r>
          </w:p>
        </w:tc>
        <w:tc>
          <w:tcPr>
            <w:tcW w:w="438" w:type="pct"/>
            <w:tcBorders>
              <w:top w:val="single" w:sz="4" w:space="0" w:color="BFBFBF"/>
              <w:left w:val="nil"/>
              <w:bottom w:val="single" w:sz="4" w:space="0" w:color="BFBFBF"/>
              <w:right w:val="single" w:sz="4" w:space="0" w:color="BFBFBF"/>
            </w:tcBorders>
            <w:shd w:val="clear" w:color="auto" w:fill="auto"/>
            <w:vAlign w:val="center"/>
            <w:hideMark/>
          </w:tcPr>
          <w:p w14:paraId="0E950ADE" w14:textId="77777777" w:rsidR="00F52BBB" w:rsidRPr="00F52BBB" w:rsidRDefault="00F52BBB" w:rsidP="00F52BBB">
            <w:pPr>
              <w:widowControl/>
              <w:autoSpaceDE/>
              <w:autoSpaceDN/>
              <w:jc w:val="center"/>
              <w:rPr>
                <w:rFonts w:ascii="Arial" w:hAnsi="Arial" w:cs="Arial"/>
                <w:color w:val="000000"/>
                <w:sz w:val="16"/>
                <w:szCs w:val="16"/>
                <w:lang w:val="en-GB" w:eastAsia="en-GB"/>
              </w:rPr>
            </w:pPr>
            <w:r w:rsidRPr="00F52BBB">
              <w:rPr>
                <w:rFonts w:ascii="Arial" w:hAnsi="Arial" w:cs="Arial"/>
                <w:color w:val="000000"/>
                <w:sz w:val="16"/>
                <w:szCs w:val="16"/>
                <w:lang w:val="en-GB" w:eastAsia="en-GB"/>
              </w:rPr>
              <w:t xml:space="preserve"> 1.квартал 2022–</w:t>
            </w:r>
            <w:r w:rsidRPr="00F52BBB">
              <w:rPr>
                <w:rFonts w:ascii="Arial" w:hAnsi="Arial" w:cs="Arial"/>
                <w:color w:val="000000"/>
                <w:sz w:val="16"/>
                <w:szCs w:val="16"/>
                <w:lang w:val="en-GB" w:eastAsia="en-GB"/>
              </w:rPr>
              <w:br/>
              <w:t xml:space="preserve">1.квартал 2022 </w:t>
            </w:r>
          </w:p>
        </w:tc>
        <w:tc>
          <w:tcPr>
            <w:tcW w:w="438" w:type="pct"/>
            <w:tcBorders>
              <w:top w:val="single" w:sz="4" w:space="0" w:color="BFBFBF"/>
              <w:left w:val="nil"/>
              <w:bottom w:val="single" w:sz="4" w:space="0" w:color="BFBFBF"/>
              <w:right w:val="single" w:sz="4" w:space="0" w:color="BFBFBF"/>
            </w:tcBorders>
            <w:shd w:val="clear" w:color="000000" w:fill="FFFFFF"/>
            <w:vAlign w:val="center"/>
            <w:hideMark/>
          </w:tcPr>
          <w:p w14:paraId="06CEAA03" w14:textId="77777777" w:rsidR="00F52BBB" w:rsidRPr="00F52BBB" w:rsidRDefault="00F52BBB" w:rsidP="00F52BBB">
            <w:pPr>
              <w:widowControl/>
              <w:autoSpaceDE/>
              <w:autoSpaceDN/>
              <w:jc w:val="center"/>
              <w:rPr>
                <w:rFonts w:ascii="Arial" w:hAnsi="Arial" w:cs="Arial"/>
                <w:color w:val="000000"/>
                <w:sz w:val="16"/>
                <w:szCs w:val="16"/>
                <w:lang w:val="en-GB" w:eastAsia="en-GB"/>
              </w:rPr>
            </w:pPr>
            <w:r w:rsidRPr="00F52BBB">
              <w:rPr>
                <w:rFonts w:ascii="Arial" w:hAnsi="Arial" w:cs="Arial"/>
                <w:color w:val="000000"/>
                <w:sz w:val="16"/>
                <w:szCs w:val="16"/>
                <w:lang w:val="en-GB" w:eastAsia="en-GB"/>
              </w:rPr>
              <w:t>МДУЛС (Сектор за управљање људским ресурсима)</w:t>
            </w:r>
          </w:p>
        </w:tc>
        <w:tc>
          <w:tcPr>
            <w:tcW w:w="656" w:type="pct"/>
            <w:tcBorders>
              <w:top w:val="single" w:sz="4" w:space="0" w:color="BFBFBF"/>
              <w:left w:val="nil"/>
              <w:bottom w:val="single" w:sz="4" w:space="0" w:color="BFBFBF"/>
              <w:right w:val="single" w:sz="4" w:space="0" w:color="BFBFBF"/>
            </w:tcBorders>
            <w:shd w:val="clear" w:color="auto" w:fill="auto"/>
            <w:vAlign w:val="center"/>
            <w:hideMark/>
          </w:tcPr>
          <w:p w14:paraId="415CF3E1" w14:textId="77777777" w:rsidR="00F52BBB" w:rsidRPr="00F52BBB" w:rsidRDefault="00F52BBB" w:rsidP="00F52BBB">
            <w:pPr>
              <w:widowControl/>
              <w:autoSpaceDE/>
              <w:autoSpaceDN/>
              <w:jc w:val="center"/>
              <w:rPr>
                <w:rFonts w:ascii="Arial" w:hAnsi="Arial" w:cs="Arial"/>
                <w:sz w:val="16"/>
                <w:szCs w:val="16"/>
                <w:lang w:val="en-GB" w:eastAsia="en-GB"/>
              </w:rPr>
            </w:pPr>
            <w:r w:rsidRPr="00F52BBB">
              <w:rPr>
                <w:rFonts w:ascii="Arial" w:hAnsi="Arial" w:cs="Arial"/>
                <w:sz w:val="16"/>
                <w:szCs w:val="16"/>
                <w:lang w:val="en-GB" w:eastAsia="en-GB"/>
              </w:rPr>
              <w:t>ГЕН СЕК/СУК/ВСС</w:t>
            </w:r>
          </w:p>
        </w:tc>
        <w:tc>
          <w:tcPr>
            <w:tcW w:w="643" w:type="pct"/>
            <w:tcBorders>
              <w:top w:val="single" w:sz="4" w:space="0" w:color="BFBFBF"/>
              <w:left w:val="nil"/>
              <w:bottom w:val="single" w:sz="4" w:space="0" w:color="BFBFBF"/>
              <w:right w:val="single" w:sz="4" w:space="0" w:color="BFBFBF"/>
            </w:tcBorders>
            <w:shd w:val="clear" w:color="auto" w:fill="auto"/>
            <w:vAlign w:val="bottom"/>
            <w:hideMark/>
          </w:tcPr>
          <w:p w14:paraId="2604E0D2" w14:textId="77777777" w:rsidR="00F52BBB" w:rsidRPr="00F52BBB" w:rsidRDefault="00F52BBB" w:rsidP="00F52BBB">
            <w:pPr>
              <w:widowControl/>
              <w:autoSpaceDE/>
              <w:autoSpaceDN/>
              <w:jc w:val="center"/>
              <w:rPr>
                <w:rFonts w:ascii="Arial" w:hAnsi="Arial" w:cs="Arial"/>
                <w:color w:val="000000"/>
                <w:sz w:val="16"/>
                <w:szCs w:val="16"/>
                <w:lang w:val="en-GB" w:eastAsia="en-GB"/>
              </w:rPr>
            </w:pPr>
            <w:r w:rsidRPr="00F52BBB">
              <w:rPr>
                <w:rFonts w:ascii="Arial" w:hAnsi="Arial" w:cs="Arial"/>
                <w:color w:val="000000"/>
                <w:sz w:val="16"/>
                <w:szCs w:val="16"/>
                <w:lang w:val="en-GB" w:eastAsia="en-GB"/>
              </w:rPr>
              <w:t>Буџет РС - текући трошкови запослених</w:t>
            </w:r>
          </w:p>
        </w:tc>
        <w:tc>
          <w:tcPr>
            <w:tcW w:w="438" w:type="pct"/>
            <w:tcBorders>
              <w:top w:val="single" w:sz="4" w:space="0" w:color="BFBFBF"/>
              <w:left w:val="nil"/>
              <w:bottom w:val="single" w:sz="4" w:space="0" w:color="BFBFBF"/>
              <w:right w:val="single" w:sz="4" w:space="0" w:color="BFBFBF"/>
            </w:tcBorders>
            <w:shd w:val="clear" w:color="000000" w:fill="FFFFFF"/>
            <w:noWrap/>
            <w:vAlign w:val="center"/>
            <w:hideMark/>
          </w:tcPr>
          <w:p w14:paraId="2431A937" w14:textId="77777777" w:rsidR="00F52BBB" w:rsidRPr="00F52BBB" w:rsidRDefault="00F52BBB" w:rsidP="00F52BBB">
            <w:pPr>
              <w:widowControl/>
              <w:autoSpaceDE/>
              <w:autoSpaceDN/>
              <w:jc w:val="center"/>
              <w:rPr>
                <w:rFonts w:ascii="Arial" w:hAnsi="Arial" w:cs="Arial"/>
                <w:color w:val="000000"/>
                <w:sz w:val="16"/>
                <w:szCs w:val="16"/>
                <w:lang w:val="en-GB" w:eastAsia="en-GB"/>
              </w:rPr>
            </w:pPr>
            <w:r w:rsidRPr="00F52BBB">
              <w:rPr>
                <w:rFonts w:ascii="Arial" w:hAnsi="Arial" w:cs="Arial"/>
                <w:color w:val="000000"/>
                <w:sz w:val="16"/>
                <w:szCs w:val="16"/>
                <w:lang w:val="en-GB" w:eastAsia="en-GB"/>
              </w:rPr>
              <w:t>0613/0003</w:t>
            </w:r>
          </w:p>
        </w:tc>
        <w:tc>
          <w:tcPr>
            <w:tcW w:w="438" w:type="pct"/>
            <w:tcBorders>
              <w:top w:val="single" w:sz="4" w:space="0" w:color="BFBFBF"/>
              <w:left w:val="nil"/>
              <w:bottom w:val="single" w:sz="4" w:space="0" w:color="BFBFBF"/>
              <w:right w:val="single" w:sz="4" w:space="0" w:color="BFBFBF"/>
            </w:tcBorders>
            <w:shd w:val="clear" w:color="auto" w:fill="auto"/>
            <w:noWrap/>
            <w:vAlign w:val="bottom"/>
            <w:hideMark/>
          </w:tcPr>
          <w:p w14:paraId="20355D0D" w14:textId="77777777" w:rsidR="00F52BBB" w:rsidRPr="00F52BBB" w:rsidRDefault="00F52BBB" w:rsidP="00F52BBB">
            <w:pPr>
              <w:widowControl/>
              <w:autoSpaceDE/>
              <w:autoSpaceDN/>
              <w:jc w:val="center"/>
              <w:rPr>
                <w:rFonts w:ascii="Arial" w:hAnsi="Arial" w:cs="Arial"/>
                <w:color w:val="000000"/>
                <w:sz w:val="16"/>
                <w:szCs w:val="16"/>
                <w:lang w:val="en-GB" w:eastAsia="en-GB"/>
              </w:rPr>
            </w:pPr>
            <w:r w:rsidRPr="00F52BBB">
              <w:rPr>
                <w:rFonts w:ascii="Arial" w:hAnsi="Arial" w:cs="Arial"/>
                <w:color w:val="000000"/>
                <w:sz w:val="16"/>
                <w:szCs w:val="16"/>
                <w:lang w:val="en-GB" w:eastAsia="en-GB"/>
              </w:rPr>
              <w:t> </w:t>
            </w:r>
          </w:p>
        </w:tc>
        <w:tc>
          <w:tcPr>
            <w:tcW w:w="438" w:type="pct"/>
            <w:tcBorders>
              <w:top w:val="single" w:sz="4" w:space="0" w:color="BFBFBF"/>
              <w:left w:val="nil"/>
              <w:bottom w:val="single" w:sz="4" w:space="0" w:color="BFBFBF"/>
              <w:right w:val="single" w:sz="4" w:space="0" w:color="BFBFBF"/>
            </w:tcBorders>
            <w:shd w:val="clear" w:color="auto" w:fill="auto"/>
            <w:noWrap/>
            <w:vAlign w:val="bottom"/>
            <w:hideMark/>
          </w:tcPr>
          <w:p w14:paraId="3A3F8CCC" w14:textId="77777777" w:rsidR="00F52BBB" w:rsidRPr="00F52BBB" w:rsidRDefault="00F52BBB" w:rsidP="00F52BBB">
            <w:pPr>
              <w:widowControl/>
              <w:autoSpaceDE/>
              <w:autoSpaceDN/>
              <w:jc w:val="center"/>
              <w:rPr>
                <w:rFonts w:ascii="Arial" w:hAnsi="Arial" w:cs="Arial"/>
                <w:color w:val="000000"/>
                <w:sz w:val="16"/>
                <w:szCs w:val="16"/>
                <w:lang w:val="en-GB" w:eastAsia="en-GB"/>
              </w:rPr>
            </w:pPr>
            <w:r w:rsidRPr="00F52BBB">
              <w:rPr>
                <w:rFonts w:ascii="Arial" w:hAnsi="Arial" w:cs="Arial"/>
                <w:color w:val="000000"/>
                <w:sz w:val="16"/>
                <w:szCs w:val="16"/>
                <w:lang w:val="en-GB" w:eastAsia="en-GB"/>
              </w:rPr>
              <w:t> </w:t>
            </w:r>
          </w:p>
        </w:tc>
        <w:tc>
          <w:tcPr>
            <w:tcW w:w="438" w:type="pct"/>
            <w:tcBorders>
              <w:top w:val="single" w:sz="4" w:space="0" w:color="BFBFBF"/>
              <w:left w:val="nil"/>
              <w:bottom w:val="single" w:sz="4" w:space="0" w:color="BFBFBF"/>
              <w:right w:val="single" w:sz="4" w:space="0" w:color="BFBFBF"/>
            </w:tcBorders>
            <w:shd w:val="clear" w:color="auto" w:fill="auto"/>
            <w:noWrap/>
            <w:vAlign w:val="bottom"/>
            <w:hideMark/>
          </w:tcPr>
          <w:p w14:paraId="3309361E" w14:textId="77777777" w:rsidR="00F52BBB" w:rsidRPr="00F52BBB" w:rsidRDefault="00F52BBB" w:rsidP="00F52BBB">
            <w:pPr>
              <w:widowControl/>
              <w:autoSpaceDE/>
              <w:autoSpaceDN/>
              <w:jc w:val="center"/>
              <w:rPr>
                <w:rFonts w:ascii="Arial" w:hAnsi="Arial" w:cs="Arial"/>
                <w:color w:val="000000"/>
                <w:sz w:val="16"/>
                <w:szCs w:val="16"/>
                <w:lang w:val="en-GB" w:eastAsia="en-GB"/>
              </w:rPr>
            </w:pPr>
            <w:r w:rsidRPr="00F52BBB">
              <w:rPr>
                <w:rFonts w:ascii="Arial" w:hAnsi="Arial" w:cs="Arial"/>
                <w:color w:val="000000"/>
                <w:sz w:val="16"/>
                <w:szCs w:val="16"/>
                <w:lang w:val="en-GB" w:eastAsia="en-GB"/>
              </w:rPr>
              <w:t> </w:t>
            </w:r>
          </w:p>
        </w:tc>
      </w:tr>
    </w:tbl>
    <w:p w14:paraId="5E8B82FC" w14:textId="1A567853" w:rsidR="00FE5347" w:rsidRDefault="00FE5347" w:rsidP="00FE5347">
      <w:pPr>
        <w:rPr>
          <w:rFonts w:ascii="Arial" w:hAnsi="Arial" w:cs="Arial"/>
          <w:sz w:val="20"/>
          <w:szCs w:val="20"/>
          <w:lang w:val="sr-Cyrl-RS"/>
        </w:rPr>
      </w:pPr>
    </w:p>
    <w:tbl>
      <w:tblPr>
        <w:tblStyle w:val="TableGrid"/>
        <w:tblW w:w="13016" w:type="dxa"/>
        <w:tblInd w:w="10" w:type="dxa"/>
        <w:tblLayout w:type="fixed"/>
        <w:tblLook w:val="04A0" w:firstRow="1" w:lastRow="0" w:firstColumn="1" w:lastColumn="0" w:noHBand="0" w:noVBand="1"/>
      </w:tblPr>
      <w:tblGrid>
        <w:gridCol w:w="3045"/>
        <w:gridCol w:w="1260"/>
        <w:gridCol w:w="1286"/>
        <w:gridCol w:w="1639"/>
        <w:gridCol w:w="1445"/>
        <w:gridCol w:w="1446"/>
        <w:gridCol w:w="1446"/>
        <w:gridCol w:w="1439"/>
        <w:gridCol w:w="10"/>
      </w:tblGrid>
      <w:tr w:rsidR="00F52BBB" w:rsidRPr="00BD0798" w14:paraId="60BA0DD0" w14:textId="77777777" w:rsidTr="00FE6A10">
        <w:trPr>
          <w:gridAfter w:val="1"/>
          <w:wAfter w:w="10" w:type="dxa"/>
          <w:trHeight w:val="177"/>
        </w:trPr>
        <w:tc>
          <w:tcPr>
            <w:tcW w:w="13006" w:type="dxa"/>
            <w:gridSpan w:val="8"/>
            <w:tcBorders>
              <w:top w:val="double" w:sz="4" w:space="0" w:color="auto"/>
              <w:right w:val="double" w:sz="4" w:space="0" w:color="auto"/>
            </w:tcBorders>
            <w:shd w:val="clear" w:color="auto" w:fill="C5E0B3" w:themeFill="accent6" w:themeFillTint="66"/>
          </w:tcPr>
          <w:p w14:paraId="3F029279" w14:textId="43A96827" w:rsidR="00F52BBB" w:rsidRPr="007F13A0" w:rsidRDefault="00F52BBB" w:rsidP="00FE6A10">
            <w:pPr>
              <w:rPr>
                <w:rFonts w:ascii="Arial" w:hAnsi="Arial" w:cs="Arial"/>
                <w:b/>
                <w:sz w:val="16"/>
                <w:szCs w:val="16"/>
                <w:lang w:val="ru-RU"/>
              </w:rPr>
            </w:pPr>
            <w:r>
              <w:rPr>
                <w:rFonts w:ascii="Arial" w:hAnsi="Arial" w:cs="Arial"/>
                <w:b/>
                <w:sz w:val="16"/>
                <w:szCs w:val="16"/>
                <w:lang w:val="ru-RU"/>
              </w:rPr>
              <w:t>П</w:t>
            </w:r>
            <w:r w:rsidRPr="007F13A0">
              <w:rPr>
                <w:rFonts w:ascii="Arial" w:hAnsi="Arial" w:cs="Arial"/>
                <w:b/>
                <w:sz w:val="16"/>
                <w:szCs w:val="16"/>
                <w:lang w:val="ru-RU"/>
              </w:rPr>
              <w:t>осебан циљ 1.</w:t>
            </w:r>
            <w:r>
              <w:rPr>
                <w:rFonts w:ascii="Arial" w:hAnsi="Arial" w:cs="Arial"/>
                <w:b/>
                <w:sz w:val="16"/>
                <w:szCs w:val="16"/>
                <w:lang w:val="ru-RU"/>
              </w:rPr>
              <w:t>2.</w:t>
            </w:r>
            <w:r w:rsidRPr="007F13A0">
              <w:rPr>
                <w:rFonts w:ascii="Arial" w:hAnsi="Arial" w:cs="Arial"/>
                <w:b/>
                <w:sz w:val="16"/>
                <w:szCs w:val="16"/>
                <w:lang w:val="ru-RU"/>
              </w:rPr>
              <w:t xml:space="preserve"> </w:t>
            </w:r>
            <w:r>
              <w:rPr>
                <w:rFonts w:ascii="Arial" w:hAnsi="Arial" w:cs="Arial"/>
                <w:b/>
                <w:sz w:val="16"/>
                <w:szCs w:val="16"/>
                <w:lang w:val="ru-RU"/>
              </w:rPr>
              <w:t>Е</w:t>
            </w:r>
            <w:r w:rsidRPr="00F52BBB">
              <w:rPr>
                <w:rFonts w:ascii="Arial" w:hAnsi="Arial" w:cs="Arial"/>
                <w:b/>
                <w:sz w:val="16"/>
                <w:szCs w:val="16"/>
                <w:lang w:val="ru-RU"/>
              </w:rPr>
              <w:t>фикасан систем за управљање каријером примењен у пракси</w:t>
            </w:r>
            <w:r w:rsidRPr="007F13A0">
              <w:rPr>
                <w:rFonts w:ascii="Arial" w:hAnsi="Arial" w:cs="Arial"/>
                <w:b/>
                <w:color w:val="000000"/>
                <w:sz w:val="16"/>
                <w:szCs w:val="16"/>
                <w:lang w:val="ru-RU"/>
              </w:rPr>
              <w:t xml:space="preserve"> </w:t>
            </w:r>
          </w:p>
        </w:tc>
      </w:tr>
      <w:tr w:rsidR="00F52BBB" w:rsidRPr="00BD0798" w14:paraId="083F70A6" w14:textId="77777777" w:rsidTr="00FE6A10">
        <w:trPr>
          <w:gridAfter w:val="1"/>
          <w:wAfter w:w="10" w:type="dxa"/>
          <w:trHeight w:val="177"/>
        </w:trPr>
        <w:tc>
          <w:tcPr>
            <w:tcW w:w="13006" w:type="dxa"/>
            <w:gridSpan w:val="8"/>
            <w:tcBorders>
              <w:top w:val="double" w:sz="4" w:space="0" w:color="auto"/>
              <w:right w:val="double" w:sz="4" w:space="0" w:color="auto"/>
            </w:tcBorders>
            <w:shd w:val="clear" w:color="auto" w:fill="C5E0B3" w:themeFill="accent6" w:themeFillTint="66"/>
          </w:tcPr>
          <w:p w14:paraId="5CB0DDF2" w14:textId="77777777" w:rsidR="00F52BBB" w:rsidRPr="007F13A0" w:rsidRDefault="00F52BBB" w:rsidP="00FE6A10">
            <w:pPr>
              <w:rPr>
                <w:rFonts w:ascii="Arial" w:hAnsi="Arial" w:cs="Arial"/>
                <w:sz w:val="16"/>
                <w:szCs w:val="16"/>
                <w:lang w:val="ru-RU"/>
              </w:rPr>
            </w:pPr>
            <w:r w:rsidRPr="007F13A0">
              <w:rPr>
                <w:rFonts w:ascii="Arial" w:hAnsi="Arial" w:cs="Arial"/>
                <w:sz w:val="16"/>
                <w:szCs w:val="16"/>
                <w:lang w:val="ru-RU"/>
              </w:rPr>
              <w:t>Плански документ из ког је циљ преузет</w:t>
            </w:r>
            <w:r w:rsidRPr="007F13A0">
              <w:rPr>
                <w:rFonts w:ascii="Arial" w:hAnsi="Arial" w:cs="Arial"/>
                <w:sz w:val="16"/>
                <w:szCs w:val="16"/>
                <w:lang w:val="sr-Cyrl-RS"/>
              </w:rPr>
              <w:t xml:space="preserve">: Нацрт акционог плана </w:t>
            </w:r>
            <w:r>
              <w:rPr>
                <w:rFonts w:ascii="Arial" w:hAnsi="Arial" w:cs="Arial"/>
                <w:sz w:val="16"/>
                <w:szCs w:val="16"/>
                <w:lang w:val="sr-Cyrl-RS"/>
              </w:rPr>
              <w:t>за спровођење Ст</w:t>
            </w:r>
            <w:r w:rsidRPr="007F13A0">
              <w:rPr>
                <w:rFonts w:ascii="Arial" w:hAnsi="Arial" w:cs="Arial"/>
                <w:sz w:val="16"/>
                <w:szCs w:val="16"/>
                <w:lang w:val="sr-Cyrl-RS"/>
              </w:rPr>
              <w:t>ратегије реформе јавне управе 2021-25</w:t>
            </w:r>
          </w:p>
        </w:tc>
      </w:tr>
      <w:tr w:rsidR="00F52BBB" w:rsidRPr="00BD0798" w14:paraId="69C650F9" w14:textId="77777777" w:rsidTr="00FE6A10">
        <w:trPr>
          <w:gridAfter w:val="1"/>
          <w:wAfter w:w="10" w:type="dxa"/>
          <w:trHeight w:val="177"/>
        </w:trPr>
        <w:tc>
          <w:tcPr>
            <w:tcW w:w="13006" w:type="dxa"/>
            <w:gridSpan w:val="8"/>
            <w:tcBorders>
              <w:top w:val="double" w:sz="4" w:space="0" w:color="auto"/>
              <w:right w:val="double" w:sz="4" w:space="0" w:color="auto"/>
            </w:tcBorders>
            <w:shd w:val="clear" w:color="auto" w:fill="C5E0B3" w:themeFill="accent6" w:themeFillTint="66"/>
          </w:tcPr>
          <w:p w14:paraId="04D13AB8" w14:textId="77777777" w:rsidR="00F52BBB" w:rsidRPr="007F13A0" w:rsidRDefault="00F52BBB" w:rsidP="00FE6A10">
            <w:pPr>
              <w:rPr>
                <w:rFonts w:ascii="Arial" w:hAnsi="Arial" w:cs="Arial"/>
                <w:sz w:val="16"/>
                <w:szCs w:val="16"/>
                <w:lang w:val="sr-Cyrl-RS"/>
              </w:rPr>
            </w:pPr>
            <w:r w:rsidRPr="007F13A0">
              <w:rPr>
                <w:rFonts w:ascii="Arial" w:hAnsi="Arial" w:cs="Arial"/>
                <w:sz w:val="16"/>
                <w:szCs w:val="16"/>
                <w:lang w:val="ru-RU"/>
              </w:rPr>
              <w:t xml:space="preserve">Буџетски програм који преузима посебан циљ (шифра и назив): </w:t>
            </w:r>
          </w:p>
        </w:tc>
      </w:tr>
      <w:tr w:rsidR="00F52BBB" w:rsidRPr="007F13A0" w14:paraId="245E9E48" w14:textId="77777777" w:rsidTr="00FE6A10">
        <w:trPr>
          <w:trHeight w:val="561"/>
        </w:trPr>
        <w:tc>
          <w:tcPr>
            <w:tcW w:w="3045" w:type="dxa"/>
            <w:tcBorders>
              <w:top w:val="double" w:sz="4" w:space="0" w:color="auto"/>
            </w:tcBorders>
            <w:shd w:val="clear" w:color="auto" w:fill="D9D9D9" w:themeFill="background1" w:themeFillShade="D9"/>
            <w:vAlign w:val="center"/>
          </w:tcPr>
          <w:p w14:paraId="781D6022" w14:textId="77777777" w:rsidR="00F52BBB" w:rsidRPr="007F13A0" w:rsidRDefault="00F52BBB" w:rsidP="00FE6A10">
            <w:pPr>
              <w:rPr>
                <w:rFonts w:ascii="Arial" w:hAnsi="Arial" w:cs="Arial"/>
                <w:sz w:val="16"/>
                <w:szCs w:val="16"/>
                <w:lang w:val="ru-RU"/>
              </w:rPr>
            </w:pPr>
            <w:r w:rsidRPr="00C1604C">
              <w:rPr>
                <w:rFonts w:ascii="Arial" w:hAnsi="Arial" w:cs="Arial"/>
                <w:b/>
                <w:bCs/>
                <w:color w:val="000000"/>
                <w:sz w:val="16"/>
                <w:szCs w:val="16"/>
                <w:lang w:val="sr-Cyrl-RS"/>
              </w:rPr>
              <w:t>Показатељ(и) на нивоу посебног циља (показатељ исхода)</w:t>
            </w:r>
          </w:p>
        </w:tc>
        <w:tc>
          <w:tcPr>
            <w:tcW w:w="1260" w:type="dxa"/>
            <w:tcBorders>
              <w:top w:val="double" w:sz="4" w:space="0" w:color="auto"/>
            </w:tcBorders>
            <w:shd w:val="clear" w:color="auto" w:fill="D9D9D9" w:themeFill="background1" w:themeFillShade="D9"/>
            <w:vAlign w:val="center"/>
          </w:tcPr>
          <w:p w14:paraId="19FDE5F9" w14:textId="77777777" w:rsidR="00F52BBB" w:rsidRPr="007F13A0" w:rsidRDefault="00F52BBB" w:rsidP="00FE6A10">
            <w:pPr>
              <w:rPr>
                <w:rFonts w:ascii="Arial" w:hAnsi="Arial" w:cs="Arial"/>
                <w:sz w:val="16"/>
                <w:szCs w:val="16"/>
              </w:rPr>
            </w:pPr>
            <w:r w:rsidRPr="007F13A0">
              <w:rPr>
                <w:rFonts w:ascii="Arial" w:hAnsi="Arial" w:cs="Arial"/>
                <w:b/>
                <w:bCs/>
                <w:color w:val="000000"/>
                <w:sz w:val="16"/>
                <w:szCs w:val="16"/>
              </w:rPr>
              <w:t>Jединица мере</w:t>
            </w:r>
          </w:p>
        </w:tc>
        <w:tc>
          <w:tcPr>
            <w:tcW w:w="1286" w:type="dxa"/>
            <w:tcBorders>
              <w:top w:val="double" w:sz="4" w:space="0" w:color="auto"/>
            </w:tcBorders>
            <w:shd w:val="clear" w:color="auto" w:fill="D9D9D9" w:themeFill="background1" w:themeFillShade="D9"/>
            <w:vAlign w:val="center"/>
          </w:tcPr>
          <w:p w14:paraId="3C6C5168" w14:textId="77777777" w:rsidR="00F52BBB" w:rsidRPr="007F13A0" w:rsidRDefault="00F52BBB" w:rsidP="00FE6A10">
            <w:pPr>
              <w:rPr>
                <w:rFonts w:ascii="Arial" w:hAnsi="Arial" w:cs="Arial"/>
                <w:sz w:val="16"/>
                <w:szCs w:val="16"/>
              </w:rPr>
            </w:pPr>
            <w:r w:rsidRPr="007F13A0">
              <w:rPr>
                <w:rFonts w:ascii="Arial" w:hAnsi="Arial" w:cs="Arial"/>
                <w:b/>
                <w:bCs/>
                <w:color w:val="000000"/>
                <w:sz w:val="16"/>
                <w:szCs w:val="16"/>
              </w:rPr>
              <w:t>Извор провере</w:t>
            </w:r>
          </w:p>
        </w:tc>
        <w:tc>
          <w:tcPr>
            <w:tcW w:w="1639" w:type="dxa"/>
            <w:tcBorders>
              <w:top w:val="double" w:sz="4" w:space="0" w:color="auto"/>
            </w:tcBorders>
            <w:shd w:val="clear" w:color="auto" w:fill="D9D9D9" w:themeFill="background1" w:themeFillShade="D9"/>
            <w:vAlign w:val="center"/>
          </w:tcPr>
          <w:p w14:paraId="227BD55B" w14:textId="77777777" w:rsidR="00F52BBB" w:rsidRPr="007F13A0" w:rsidRDefault="00F52BBB" w:rsidP="00FE6A10">
            <w:pPr>
              <w:rPr>
                <w:rFonts w:ascii="Arial" w:hAnsi="Arial" w:cs="Arial"/>
                <w:sz w:val="16"/>
                <w:szCs w:val="16"/>
              </w:rPr>
            </w:pPr>
            <w:r w:rsidRPr="007F13A0">
              <w:rPr>
                <w:rFonts w:ascii="Arial" w:hAnsi="Arial" w:cs="Arial"/>
                <w:b/>
                <w:bCs/>
                <w:color w:val="000000"/>
                <w:sz w:val="16"/>
                <w:szCs w:val="16"/>
              </w:rPr>
              <w:t xml:space="preserve">Почетна вредност </w:t>
            </w:r>
          </w:p>
        </w:tc>
        <w:tc>
          <w:tcPr>
            <w:tcW w:w="1445" w:type="dxa"/>
            <w:tcBorders>
              <w:top w:val="double" w:sz="4" w:space="0" w:color="auto"/>
            </w:tcBorders>
            <w:shd w:val="clear" w:color="auto" w:fill="D9D9D9" w:themeFill="background1" w:themeFillShade="D9"/>
            <w:vAlign w:val="center"/>
          </w:tcPr>
          <w:p w14:paraId="03B4BDFB" w14:textId="77777777" w:rsidR="00F52BBB" w:rsidRPr="007F13A0" w:rsidRDefault="00F52BBB" w:rsidP="00FE6A10">
            <w:pPr>
              <w:rPr>
                <w:rFonts w:ascii="Arial" w:hAnsi="Arial" w:cs="Arial"/>
                <w:sz w:val="16"/>
                <w:szCs w:val="16"/>
              </w:rPr>
            </w:pPr>
            <w:r w:rsidRPr="007F13A0">
              <w:rPr>
                <w:rFonts w:ascii="Arial" w:hAnsi="Arial" w:cs="Arial"/>
                <w:b/>
                <w:bCs/>
                <w:color w:val="000000"/>
                <w:sz w:val="16"/>
                <w:szCs w:val="16"/>
              </w:rPr>
              <w:t>Базна година</w:t>
            </w:r>
          </w:p>
        </w:tc>
        <w:tc>
          <w:tcPr>
            <w:tcW w:w="1446" w:type="dxa"/>
            <w:tcBorders>
              <w:top w:val="double" w:sz="4" w:space="0" w:color="auto"/>
            </w:tcBorders>
            <w:shd w:val="clear" w:color="auto" w:fill="D9D9D9" w:themeFill="background1" w:themeFillShade="D9"/>
            <w:vAlign w:val="center"/>
          </w:tcPr>
          <w:p w14:paraId="47E90952" w14:textId="77777777" w:rsidR="00F52BBB" w:rsidRPr="007F13A0" w:rsidRDefault="00F52BBB" w:rsidP="00FE6A10">
            <w:pPr>
              <w:rPr>
                <w:rFonts w:ascii="Arial" w:hAnsi="Arial" w:cs="Arial"/>
                <w:sz w:val="16"/>
                <w:szCs w:val="16"/>
                <w:lang w:val="ru-RU"/>
              </w:rPr>
            </w:pPr>
            <w:r w:rsidRPr="007F13A0">
              <w:rPr>
                <w:rFonts w:ascii="Arial" w:hAnsi="Arial" w:cs="Arial"/>
                <w:b/>
                <w:bCs/>
                <w:color w:val="000000"/>
                <w:sz w:val="16"/>
                <w:szCs w:val="16"/>
              </w:rPr>
              <w:t>ЦВ у 2021</w:t>
            </w:r>
          </w:p>
        </w:tc>
        <w:tc>
          <w:tcPr>
            <w:tcW w:w="1446" w:type="dxa"/>
            <w:tcBorders>
              <w:top w:val="double" w:sz="4" w:space="0" w:color="auto"/>
            </w:tcBorders>
            <w:shd w:val="clear" w:color="auto" w:fill="D9D9D9" w:themeFill="background1" w:themeFillShade="D9"/>
            <w:vAlign w:val="center"/>
          </w:tcPr>
          <w:p w14:paraId="52175F09" w14:textId="77777777" w:rsidR="00F52BBB" w:rsidRPr="007F13A0" w:rsidRDefault="00F52BBB" w:rsidP="00FE6A10">
            <w:pPr>
              <w:rPr>
                <w:rFonts w:ascii="Arial" w:hAnsi="Arial" w:cs="Arial"/>
                <w:sz w:val="16"/>
                <w:szCs w:val="16"/>
                <w:lang w:val="ru-RU"/>
              </w:rPr>
            </w:pPr>
            <w:r w:rsidRPr="007F13A0">
              <w:rPr>
                <w:rFonts w:ascii="Arial" w:hAnsi="Arial" w:cs="Arial"/>
                <w:b/>
                <w:bCs/>
                <w:color w:val="000000"/>
                <w:sz w:val="16"/>
                <w:szCs w:val="16"/>
              </w:rPr>
              <w:t>ЦВ у 2022</w:t>
            </w:r>
          </w:p>
        </w:tc>
        <w:tc>
          <w:tcPr>
            <w:tcW w:w="1449" w:type="dxa"/>
            <w:gridSpan w:val="2"/>
            <w:tcBorders>
              <w:top w:val="double" w:sz="4" w:space="0" w:color="auto"/>
              <w:right w:val="double" w:sz="4" w:space="0" w:color="auto"/>
            </w:tcBorders>
            <w:shd w:val="clear" w:color="auto" w:fill="D9D9D9" w:themeFill="background1" w:themeFillShade="D9"/>
            <w:vAlign w:val="center"/>
          </w:tcPr>
          <w:p w14:paraId="65A5CAB6" w14:textId="77777777" w:rsidR="00F52BBB" w:rsidRPr="007F13A0" w:rsidRDefault="00F52BBB" w:rsidP="00FE6A10">
            <w:pPr>
              <w:rPr>
                <w:rFonts w:ascii="Arial" w:hAnsi="Arial" w:cs="Arial"/>
                <w:sz w:val="16"/>
                <w:szCs w:val="16"/>
                <w:lang w:val="sr-Cyrl-RS"/>
              </w:rPr>
            </w:pPr>
            <w:r w:rsidRPr="007F13A0">
              <w:rPr>
                <w:rFonts w:ascii="Arial" w:hAnsi="Arial" w:cs="Arial"/>
                <w:b/>
                <w:bCs/>
                <w:color w:val="000000"/>
                <w:sz w:val="16"/>
                <w:szCs w:val="16"/>
              </w:rPr>
              <w:t>ЦВ у 2023</w:t>
            </w:r>
          </w:p>
        </w:tc>
      </w:tr>
      <w:tr w:rsidR="00F52BBB" w:rsidRPr="007F13A0" w14:paraId="1A45ECC1" w14:textId="77777777" w:rsidTr="00FE6A10">
        <w:trPr>
          <w:trHeight w:val="248"/>
        </w:trPr>
        <w:tc>
          <w:tcPr>
            <w:tcW w:w="3045" w:type="dxa"/>
            <w:tcBorders>
              <w:top w:val="double" w:sz="4" w:space="0" w:color="auto"/>
              <w:bottom w:val="double" w:sz="4" w:space="0" w:color="auto"/>
            </w:tcBorders>
            <w:shd w:val="clear" w:color="auto" w:fill="FFFFFF" w:themeFill="background1"/>
            <w:vAlign w:val="center"/>
          </w:tcPr>
          <w:p w14:paraId="5CEAF4CA" w14:textId="3EA6129C" w:rsidR="00F52BBB" w:rsidRPr="007F13A0" w:rsidRDefault="00F52BBB" w:rsidP="00F52BBB">
            <w:pPr>
              <w:shd w:val="clear" w:color="auto" w:fill="FFFFFF" w:themeFill="background1"/>
              <w:jc w:val="both"/>
              <w:rPr>
                <w:rFonts w:ascii="Arial" w:hAnsi="Arial" w:cs="Arial"/>
                <w:sz w:val="16"/>
                <w:szCs w:val="16"/>
                <w:lang w:val="sr-Cyrl-RS"/>
              </w:rPr>
            </w:pPr>
            <w:r>
              <w:rPr>
                <w:rFonts w:ascii="Arial" w:hAnsi="Arial" w:cs="Arial"/>
                <w:color w:val="000000"/>
                <w:sz w:val="16"/>
                <w:szCs w:val="16"/>
              </w:rPr>
              <w:t>Степен у ком је развијен систем за управљање каријером државних службеника</w:t>
            </w:r>
          </w:p>
        </w:tc>
        <w:tc>
          <w:tcPr>
            <w:tcW w:w="1260" w:type="dxa"/>
            <w:tcBorders>
              <w:top w:val="double" w:sz="4" w:space="0" w:color="auto"/>
              <w:bottom w:val="double" w:sz="4" w:space="0" w:color="auto"/>
            </w:tcBorders>
            <w:shd w:val="clear" w:color="auto" w:fill="FFFFFF" w:themeFill="background1"/>
            <w:vAlign w:val="center"/>
          </w:tcPr>
          <w:p w14:paraId="3CBDD1E9" w14:textId="138D9081" w:rsidR="00F52BBB" w:rsidRPr="007F13A0" w:rsidRDefault="00F52BBB" w:rsidP="00F52BBB">
            <w:pPr>
              <w:shd w:val="clear" w:color="auto" w:fill="FFFFFF" w:themeFill="background1"/>
              <w:rPr>
                <w:rFonts w:ascii="Arial" w:hAnsi="Arial" w:cs="Arial"/>
                <w:sz w:val="16"/>
                <w:szCs w:val="16"/>
                <w:lang w:val="sr-Cyrl-RS"/>
              </w:rPr>
            </w:pPr>
            <w:r w:rsidRPr="00C1604C">
              <w:rPr>
                <w:rFonts w:ascii="Arial" w:hAnsi="Arial" w:cs="Arial"/>
                <w:color w:val="000000"/>
                <w:sz w:val="16"/>
                <w:szCs w:val="16"/>
                <w:lang w:val="sr-Cyrl-RS"/>
              </w:rPr>
              <w:t>Бројчани на скали од 0-4, повећана вредност показатеља пожељна у оквиру дефинисаног распона</w:t>
            </w:r>
          </w:p>
        </w:tc>
        <w:tc>
          <w:tcPr>
            <w:tcW w:w="1286" w:type="dxa"/>
            <w:tcBorders>
              <w:top w:val="double" w:sz="4" w:space="0" w:color="auto"/>
              <w:bottom w:val="double" w:sz="4" w:space="0" w:color="auto"/>
            </w:tcBorders>
            <w:shd w:val="clear" w:color="auto" w:fill="FFFFFF" w:themeFill="background1"/>
            <w:vAlign w:val="center"/>
          </w:tcPr>
          <w:p w14:paraId="592A9A08" w14:textId="04DB8DD9" w:rsidR="00F52BBB" w:rsidRPr="007F13A0" w:rsidRDefault="00F52BBB" w:rsidP="00F52BBB">
            <w:pPr>
              <w:shd w:val="clear" w:color="auto" w:fill="FFFFFF" w:themeFill="background1"/>
              <w:rPr>
                <w:rFonts w:ascii="Arial" w:hAnsi="Arial" w:cs="Arial"/>
                <w:sz w:val="16"/>
                <w:szCs w:val="16"/>
                <w:lang w:val="ru-RU"/>
              </w:rPr>
            </w:pPr>
            <w:r w:rsidRPr="00C1604C">
              <w:rPr>
                <w:rFonts w:ascii="Arial" w:hAnsi="Arial" w:cs="Arial"/>
                <w:color w:val="000000"/>
                <w:sz w:val="16"/>
                <w:szCs w:val="16"/>
                <w:lang w:val="sr-Cyrl-RS"/>
              </w:rPr>
              <w:t>Извештај о раду Службе за управљање кадровима</w:t>
            </w:r>
          </w:p>
        </w:tc>
        <w:tc>
          <w:tcPr>
            <w:tcW w:w="1639" w:type="dxa"/>
            <w:tcBorders>
              <w:top w:val="double" w:sz="4" w:space="0" w:color="auto"/>
              <w:bottom w:val="double" w:sz="4" w:space="0" w:color="auto"/>
            </w:tcBorders>
            <w:shd w:val="clear" w:color="auto" w:fill="FFFFFF" w:themeFill="background1"/>
            <w:vAlign w:val="center"/>
          </w:tcPr>
          <w:p w14:paraId="5263FC32" w14:textId="4E0E15D1" w:rsidR="00F52BBB" w:rsidRPr="007F13A0" w:rsidRDefault="00F52BBB" w:rsidP="00F52BBB">
            <w:pPr>
              <w:shd w:val="clear" w:color="auto" w:fill="FFFFFF" w:themeFill="background1"/>
              <w:rPr>
                <w:rFonts w:ascii="Arial" w:hAnsi="Arial" w:cs="Arial"/>
                <w:sz w:val="16"/>
                <w:szCs w:val="16"/>
                <w:lang w:val="sr-Cyrl-RS"/>
              </w:rPr>
            </w:pPr>
            <w:r>
              <w:rPr>
                <w:rFonts w:ascii="Arial" w:hAnsi="Arial" w:cs="Arial"/>
                <w:color w:val="000000"/>
                <w:sz w:val="16"/>
                <w:szCs w:val="16"/>
              </w:rPr>
              <w:t>1</w:t>
            </w:r>
          </w:p>
        </w:tc>
        <w:tc>
          <w:tcPr>
            <w:tcW w:w="1445" w:type="dxa"/>
            <w:tcBorders>
              <w:top w:val="double" w:sz="4" w:space="0" w:color="auto"/>
              <w:bottom w:val="double" w:sz="4" w:space="0" w:color="auto"/>
            </w:tcBorders>
            <w:shd w:val="clear" w:color="auto" w:fill="FFFFFF" w:themeFill="background1"/>
            <w:vAlign w:val="center"/>
          </w:tcPr>
          <w:p w14:paraId="60CEFB74" w14:textId="60E55B5C" w:rsidR="00F52BBB" w:rsidRPr="007F13A0" w:rsidRDefault="00F52BBB" w:rsidP="00F52BBB">
            <w:pPr>
              <w:shd w:val="clear" w:color="auto" w:fill="FFFFFF" w:themeFill="background1"/>
              <w:rPr>
                <w:rFonts w:ascii="Arial" w:hAnsi="Arial" w:cs="Arial"/>
                <w:sz w:val="16"/>
                <w:szCs w:val="16"/>
                <w:lang w:val="sr-Cyrl-RS"/>
              </w:rPr>
            </w:pPr>
            <w:r>
              <w:rPr>
                <w:rFonts w:ascii="Arial" w:hAnsi="Arial" w:cs="Arial"/>
                <w:color w:val="000000"/>
                <w:sz w:val="16"/>
                <w:szCs w:val="16"/>
              </w:rPr>
              <w:t>2020</w:t>
            </w:r>
          </w:p>
        </w:tc>
        <w:tc>
          <w:tcPr>
            <w:tcW w:w="1446" w:type="dxa"/>
            <w:tcBorders>
              <w:top w:val="double" w:sz="4" w:space="0" w:color="auto"/>
              <w:bottom w:val="double" w:sz="4" w:space="0" w:color="auto"/>
            </w:tcBorders>
            <w:shd w:val="clear" w:color="auto" w:fill="FFFFFF" w:themeFill="background1"/>
            <w:vAlign w:val="center"/>
          </w:tcPr>
          <w:p w14:paraId="7F91838D" w14:textId="355644B8" w:rsidR="00F52BBB" w:rsidRPr="007F13A0" w:rsidRDefault="00F52BBB" w:rsidP="00F52BBB">
            <w:pPr>
              <w:shd w:val="clear" w:color="auto" w:fill="FFFFFF" w:themeFill="background1"/>
              <w:rPr>
                <w:rFonts w:ascii="Arial" w:hAnsi="Arial" w:cs="Arial"/>
                <w:sz w:val="16"/>
                <w:szCs w:val="16"/>
                <w:lang w:val="sr-Cyrl-RS"/>
              </w:rPr>
            </w:pPr>
            <w:r>
              <w:rPr>
                <w:rFonts w:ascii="Arial" w:hAnsi="Arial" w:cs="Arial"/>
                <w:color w:val="000000"/>
                <w:sz w:val="16"/>
                <w:szCs w:val="16"/>
              </w:rPr>
              <w:t>1</w:t>
            </w:r>
          </w:p>
        </w:tc>
        <w:tc>
          <w:tcPr>
            <w:tcW w:w="1446" w:type="dxa"/>
            <w:tcBorders>
              <w:top w:val="double" w:sz="4" w:space="0" w:color="auto"/>
              <w:bottom w:val="double" w:sz="4" w:space="0" w:color="auto"/>
            </w:tcBorders>
            <w:shd w:val="clear" w:color="auto" w:fill="FFFFFF" w:themeFill="background1"/>
            <w:vAlign w:val="center"/>
          </w:tcPr>
          <w:p w14:paraId="0C70C671" w14:textId="454F30F0" w:rsidR="00F52BBB" w:rsidRPr="007F13A0" w:rsidRDefault="00F52BBB" w:rsidP="00F52BBB">
            <w:pPr>
              <w:shd w:val="clear" w:color="auto" w:fill="FFFFFF" w:themeFill="background1"/>
              <w:rPr>
                <w:rFonts w:ascii="Arial" w:hAnsi="Arial" w:cs="Arial"/>
                <w:sz w:val="16"/>
                <w:szCs w:val="16"/>
                <w:lang w:val="sr-Cyrl-RS"/>
              </w:rPr>
            </w:pPr>
            <w:r>
              <w:rPr>
                <w:rFonts w:ascii="Arial" w:hAnsi="Arial" w:cs="Arial"/>
                <w:color w:val="000000"/>
                <w:sz w:val="16"/>
                <w:szCs w:val="16"/>
              </w:rPr>
              <w:t>1</w:t>
            </w:r>
          </w:p>
        </w:tc>
        <w:tc>
          <w:tcPr>
            <w:tcW w:w="1449" w:type="dxa"/>
            <w:gridSpan w:val="2"/>
            <w:tcBorders>
              <w:top w:val="double" w:sz="4" w:space="0" w:color="auto"/>
              <w:bottom w:val="double" w:sz="4" w:space="0" w:color="auto"/>
              <w:right w:val="double" w:sz="4" w:space="0" w:color="auto"/>
            </w:tcBorders>
            <w:shd w:val="clear" w:color="auto" w:fill="FFFFFF" w:themeFill="background1"/>
            <w:vAlign w:val="center"/>
          </w:tcPr>
          <w:p w14:paraId="5D79873C" w14:textId="6AC8CE18" w:rsidR="00F52BBB" w:rsidRPr="007F13A0" w:rsidRDefault="00F52BBB" w:rsidP="00F52BBB">
            <w:pPr>
              <w:shd w:val="clear" w:color="auto" w:fill="FFFFFF" w:themeFill="background1"/>
              <w:rPr>
                <w:rFonts w:ascii="Arial" w:hAnsi="Arial" w:cs="Arial"/>
                <w:sz w:val="16"/>
                <w:szCs w:val="16"/>
                <w:lang w:val="sr-Cyrl-RS"/>
              </w:rPr>
            </w:pPr>
            <w:r>
              <w:rPr>
                <w:rFonts w:ascii="Arial" w:hAnsi="Arial" w:cs="Arial"/>
                <w:color w:val="000000"/>
                <w:sz w:val="16"/>
                <w:szCs w:val="16"/>
              </w:rPr>
              <w:t>2</w:t>
            </w:r>
          </w:p>
        </w:tc>
      </w:tr>
    </w:tbl>
    <w:p w14:paraId="0798676E" w14:textId="77777777" w:rsidR="00F52BBB" w:rsidRPr="007F13A0" w:rsidRDefault="00F52BBB" w:rsidP="00F52BBB">
      <w:pPr>
        <w:rPr>
          <w:rFonts w:ascii="Arial" w:hAnsi="Arial" w:cs="Arial"/>
          <w:sz w:val="16"/>
          <w:szCs w:val="16"/>
          <w:lang w:val="ru-RU"/>
        </w:rPr>
      </w:pP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F52BBB" w:rsidRPr="00BD0798" w14:paraId="20314C29" w14:textId="77777777" w:rsidTr="00F52BBB">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7CC4AD17" w14:textId="6D140CA6" w:rsidR="00F52BBB" w:rsidRPr="007F13A0" w:rsidRDefault="00F52BBB" w:rsidP="00FE6A10">
            <w:pPr>
              <w:rPr>
                <w:rFonts w:ascii="Arial" w:hAnsi="Arial" w:cs="Arial"/>
                <w:b/>
                <w:sz w:val="16"/>
                <w:szCs w:val="16"/>
                <w:lang w:val="sr-Cyrl-RS"/>
              </w:rPr>
            </w:pPr>
            <w:r w:rsidRPr="007F13A0">
              <w:rPr>
                <w:rFonts w:ascii="Arial" w:hAnsi="Arial" w:cs="Arial"/>
                <w:b/>
                <w:sz w:val="16"/>
                <w:szCs w:val="16"/>
                <w:lang w:val="ru-RU"/>
              </w:rPr>
              <w:t>Мера 1.</w:t>
            </w:r>
            <w:r>
              <w:rPr>
                <w:rFonts w:ascii="Arial" w:hAnsi="Arial" w:cs="Arial"/>
                <w:b/>
                <w:sz w:val="16"/>
                <w:szCs w:val="16"/>
                <w:lang w:val="ru-RU"/>
              </w:rPr>
              <w:t>2</w:t>
            </w:r>
            <w:r w:rsidRPr="007F13A0">
              <w:rPr>
                <w:rFonts w:ascii="Arial" w:hAnsi="Arial" w:cs="Arial"/>
                <w:b/>
                <w:sz w:val="16"/>
                <w:szCs w:val="16"/>
                <w:lang w:val="ru-RU"/>
              </w:rPr>
              <w:t xml:space="preserve">.1: </w:t>
            </w:r>
            <w:r w:rsidRPr="00F52BBB">
              <w:rPr>
                <w:rFonts w:ascii="Arial" w:hAnsi="Arial" w:cs="Arial"/>
                <w:b/>
                <w:sz w:val="16"/>
                <w:szCs w:val="16"/>
                <w:lang w:val="ru-RU"/>
              </w:rPr>
              <w:t>Развој окружења за ефикасног, иновативног и мотивисаног државног службеника</w:t>
            </w:r>
          </w:p>
        </w:tc>
      </w:tr>
      <w:tr w:rsidR="00F52BBB" w:rsidRPr="00BD0798" w14:paraId="1E38A226" w14:textId="77777777" w:rsidTr="00F52BBB">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1E437DAA" w14:textId="77777777" w:rsidR="00F52BBB" w:rsidRPr="007F13A0" w:rsidRDefault="00F52BBB" w:rsidP="00FE6A10">
            <w:pPr>
              <w:rPr>
                <w:rFonts w:ascii="Arial" w:hAnsi="Arial" w:cs="Arial"/>
                <w:sz w:val="16"/>
                <w:szCs w:val="16"/>
                <w:lang w:val="ru-RU"/>
              </w:rPr>
            </w:pPr>
            <w:r w:rsidRPr="007F13A0">
              <w:rPr>
                <w:rFonts w:ascii="Arial" w:hAnsi="Arial" w:cs="Arial"/>
                <w:sz w:val="16"/>
                <w:szCs w:val="16"/>
                <w:lang w:val="ru-RU"/>
              </w:rPr>
              <w:t xml:space="preserve">Плански документ из ког је </w:t>
            </w:r>
            <w:r w:rsidRPr="007F13A0">
              <w:rPr>
                <w:rFonts w:ascii="Arial" w:hAnsi="Arial" w:cs="Arial"/>
                <w:sz w:val="16"/>
                <w:szCs w:val="16"/>
                <w:lang w:val="sr-Cyrl-RS"/>
              </w:rPr>
              <w:t>мера</w:t>
            </w:r>
            <w:r w:rsidRPr="007F13A0">
              <w:rPr>
                <w:rFonts w:ascii="Arial" w:hAnsi="Arial" w:cs="Arial"/>
                <w:sz w:val="16"/>
                <w:szCs w:val="16"/>
                <w:lang w:val="ru-RU"/>
              </w:rPr>
              <w:t xml:space="preserve"> преузет</w:t>
            </w:r>
            <w:r w:rsidRPr="007F13A0">
              <w:rPr>
                <w:rFonts w:ascii="Arial" w:hAnsi="Arial" w:cs="Arial"/>
                <w:sz w:val="16"/>
                <w:szCs w:val="16"/>
                <w:lang w:val="sr-Cyrl-RS"/>
              </w:rPr>
              <w:t>а</w:t>
            </w:r>
            <w:r w:rsidRPr="007F13A0">
              <w:rPr>
                <w:rFonts w:ascii="Arial" w:hAnsi="Arial" w:cs="Arial"/>
                <w:sz w:val="16"/>
                <w:szCs w:val="16"/>
                <w:lang w:val="ru-RU"/>
              </w:rPr>
              <w:t xml:space="preserve"> :</w:t>
            </w:r>
            <w:r w:rsidRPr="007F13A0">
              <w:rPr>
                <w:rFonts w:ascii="Arial" w:hAnsi="Arial" w:cs="Arial"/>
                <w:sz w:val="16"/>
                <w:szCs w:val="16"/>
                <w:lang w:val="sr-Cyrl-RS"/>
              </w:rPr>
              <w:t xml:space="preserve"> Нацрт акционог плана </w:t>
            </w:r>
            <w:r>
              <w:rPr>
                <w:rFonts w:ascii="Arial" w:hAnsi="Arial" w:cs="Arial"/>
                <w:sz w:val="16"/>
                <w:szCs w:val="16"/>
                <w:lang w:val="sr-Cyrl-RS"/>
              </w:rPr>
              <w:t>за спровођење Ст</w:t>
            </w:r>
            <w:r w:rsidRPr="007F13A0">
              <w:rPr>
                <w:rFonts w:ascii="Arial" w:hAnsi="Arial" w:cs="Arial"/>
                <w:sz w:val="16"/>
                <w:szCs w:val="16"/>
                <w:lang w:val="sr-Cyrl-RS"/>
              </w:rPr>
              <w:t>ратегије реформе јавне управе 2021-25</w:t>
            </w:r>
          </w:p>
        </w:tc>
      </w:tr>
      <w:tr w:rsidR="00F52BBB" w:rsidRPr="007F13A0" w14:paraId="5280DB03" w14:textId="77777777" w:rsidTr="00F52BBB">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7DB158E7" w14:textId="77777777" w:rsidR="00F52BBB" w:rsidRPr="007F13A0" w:rsidRDefault="00F52BBB" w:rsidP="00FE6A10">
            <w:pPr>
              <w:rPr>
                <w:rFonts w:ascii="Arial" w:hAnsi="Arial" w:cs="Arial"/>
                <w:sz w:val="16"/>
                <w:szCs w:val="16"/>
              </w:rPr>
            </w:pPr>
            <w:r w:rsidRPr="007F13A0">
              <w:rPr>
                <w:rFonts w:ascii="Arial" w:hAnsi="Arial" w:cs="Arial"/>
                <w:sz w:val="16"/>
                <w:szCs w:val="16"/>
              </w:rPr>
              <w:t>Период спровођења: 202</w:t>
            </w:r>
            <w:r w:rsidRPr="007F13A0">
              <w:rPr>
                <w:rFonts w:ascii="Arial" w:hAnsi="Arial" w:cs="Arial"/>
                <w:sz w:val="16"/>
                <w:szCs w:val="16"/>
                <w:lang w:val="sr-Cyrl-RS"/>
              </w:rPr>
              <w:t>1-23</w:t>
            </w:r>
            <w:r w:rsidRPr="007F13A0">
              <w:rPr>
                <w:rFonts w:ascii="Arial" w:hAnsi="Arial" w:cs="Arial"/>
                <w:sz w:val="16"/>
                <w:szCs w:val="16"/>
              </w:rPr>
              <w:t xml:space="preserve"> </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17AC929A" w14:textId="77777777" w:rsidR="00F52BBB" w:rsidRPr="007F13A0" w:rsidRDefault="00F52BBB" w:rsidP="00FE6A10">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F52BBB" w:rsidRPr="007F13A0" w14:paraId="7DE6F342" w14:textId="77777777" w:rsidTr="00F52BBB">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5EDD5B" w14:textId="77777777" w:rsidR="00F52BBB" w:rsidRPr="007F13A0" w:rsidRDefault="00F52BBB" w:rsidP="00FE6A10">
            <w:pPr>
              <w:rPr>
                <w:rFonts w:ascii="Arial" w:hAnsi="Arial" w:cs="Arial"/>
                <w:sz w:val="16"/>
                <w:szCs w:val="16"/>
                <w:lang w:val="ru-RU"/>
              </w:rPr>
            </w:pPr>
            <w:r>
              <w:rPr>
                <w:rFonts w:ascii="Arial" w:hAnsi="Arial" w:cs="Arial"/>
                <w:b/>
                <w:bCs/>
                <w:color w:val="000000"/>
                <w:sz w:val="16"/>
                <w:szCs w:val="16"/>
              </w:rPr>
              <w:t>Показатељ(и) на нивоу мере (показатељ резултата)</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EA8AD" w14:textId="77777777" w:rsidR="00F52BBB" w:rsidRPr="007F13A0" w:rsidRDefault="00F52BBB" w:rsidP="00FE6A10">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79CCA9" w14:textId="77777777" w:rsidR="00F52BBB" w:rsidRPr="007F13A0" w:rsidRDefault="00F52BBB" w:rsidP="00FE6A10">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AD6B1A" w14:textId="77777777" w:rsidR="00F52BBB" w:rsidRPr="007F13A0" w:rsidRDefault="00F52BBB" w:rsidP="00FE6A10">
            <w:pPr>
              <w:rPr>
                <w:rFonts w:ascii="Arial" w:hAnsi="Arial" w:cs="Arial"/>
                <w:sz w:val="16"/>
                <w:szCs w:val="16"/>
              </w:rPr>
            </w:pPr>
            <w:r>
              <w:rPr>
                <w:rFonts w:ascii="Arial" w:hAnsi="Arial" w:cs="Arial"/>
                <w:b/>
                <w:bCs/>
                <w:color w:val="000000"/>
                <w:sz w:val="16"/>
                <w:szCs w:val="16"/>
              </w:rPr>
              <w:t>Почетна вредн</w:t>
            </w:r>
            <w:r>
              <w:rPr>
                <w:rFonts w:ascii="Arial" w:hAnsi="Arial" w:cs="Arial"/>
                <w:b/>
                <w:bCs/>
                <w:color w:val="000000"/>
                <w:sz w:val="16"/>
                <w:szCs w:val="16"/>
              </w:rPr>
              <w:lastRenderedPageBreak/>
              <w:t xml:space="preserve">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F29A03" w14:textId="77777777" w:rsidR="00F52BBB" w:rsidRPr="007F13A0" w:rsidRDefault="00F52BBB" w:rsidP="00FE6A10">
            <w:pPr>
              <w:rPr>
                <w:rFonts w:ascii="Arial" w:hAnsi="Arial" w:cs="Arial"/>
                <w:sz w:val="16"/>
                <w:szCs w:val="16"/>
              </w:rPr>
            </w:pPr>
            <w:r>
              <w:rPr>
                <w:rFonts w:ascii="Arial" w:hAnsi="Arial" w:cs="Arial"/>
                <w:b/>
                <w:bCs/>
                <w:color w:val="000000"/>
                <w:sz w:val="16"/>
                <w:szCs w:val="16"/>
              </w:rPr>
              <w:lastRenderedPageBreak/>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B4F90" w14:textId="77777777" w:rsidR="00F52BBB" w:rsidRPr="007F13A0" w:rsidRDefault="00F52BBB" w:rsidP="00FE6A10">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68F8256C" w14:textId="77777777" w:rsidR="00F52BBB" w:rsidRPr="007F13A0" w:rsidRDefault="00F52BBB" w:rsidP="00FE6A10">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12C07F79" w14:textId="77777777" w:rsidR="00F52BBB" w:rsidRPr="007F13A0" w:rsidRDefault="00F52BBB" w:rsidP="00FE6A10">
            <w:pPr>
              <w:rPr>
                <w:rFonts w:ascii="Arial" w:hAnsi="Arial" w:cs="Arial"/>
                <w:sz w:val="16"/>
                <w:szCs w:val="16"/>
                <w:lang w:val="ru-RU"/>
              </w:rPr>
            </w:pPr>
            <w:r>
              <w:rPr>
                <w:rFonts w:ascii="Arial" w:hAnsi="Arial" w:cs="Arial"/>
                <w:b/>
                <w:bCs/>
                <w:color w:val="000000"/>
                <w:sz w:val="16"/>
                <w:szCs w:val="16"/>
              </w:rPr>
              <w:t>ЦВ у 2023</w:t>
            </w:r>
          </w:p>
        </w:tc>
      </w:tr>
      <w:tr w:rsidR="00F52BBB" w:rsidRPr="00F52BBB" w14:paraId="647BCC11" w14:textId="77777777" w:rsidTr="00F52BBB">
        <w:trPr>
          <w:trHeight w:val="1140"/>
        </w:trPr>
        <w:tc>
          <w:tcPr>
            <w:tcW w:w="2675" w:type="dxa"/>
            <w:hideMark/>
          </w:tcPr>
          <w:p w14:paraId="2FF82F5D" w14:textId="77777777" w:rsidR="00F52BBB" w:rsidRPr="00F52BBB" w:rsidRDefault="00F52BBB" w:rsidP="00F52BBB">
            <w:pPr>
              <w:widowControl/>
              <w:autoSpaceDE/>
              <w:autoSpaceDN/>
              <w:rPr>
                <w:rFonts w:ascii="Arial" w:hAnsi="Arial" w:cs="Arial"/>
                <w:color w:val="000000"/>
                <w:sz w:val="16"/>
                <w:szCs w:val="16"/>
                <w:lang w:val="en-GB" w:eastAsia="en-GB"/>
              </w:rPr>
            </w:pPr>
            <w:r w:rsidRPr="00F52BBB">
              <w:rPr>
                <w:rFonts w:ascii="Arial" w:hAnsi="Arial" w:cs="Arial"/>
                <w:color w:val="000000"/>
                <w:sz w:val="16"/>
                <w:szCs w:val="16"/>
                <w:lang w:val="en-GB" w:eastAsia="en-GB"/>
              </w:rPr>
              <w:lastRenderedPageBreak/>
              <w:t>Дистрибуција исхода вредновања радне успешности одговара стандардима УЉР</w:t>
            </w:r>
          </w:p>
        </w:tc>
        <w:tc>
          <w:tcPr>
            <w:tcW w:w="2610" w:type="dxa"/>
            <w:hideMark/>
          </w:tcPr>
          <w:p w14:paraId="5F3DD834" w14:textId="77777777" w:rsidR="00F52BBB" w:rsidRPr="00F52BBB" w:rsidRDefault="00F52BBB" w:rsidP="00F52BBB">
            <w:pPr>
              <w:widowControl/>
              <w:autoSpaceDE/>
              <w:autoSpaceDN/>
              <w:rPr>
                <w:rFonts w:ascii="Arial" w:hAnsi="Arial" w:cs="Arial"/>
                <w:color w:val="000000"/>
                <w:sz w:val="16"/>
                <w:szCs w:val="16"/>
                <w:lang w:val="en-GB" w:eastAsia="en-GB"/>
              </w:rPr>
            </w:pPr>
            <w:r w:rsidRPr="00F52BBB">
              <w:rPr>
                <w:rFonts w:ascii="Arial" w:hAnsi="Arial" w:cs="Arial"/>
                <w:color w:val="000000"/>
                <w:sz w:val="16"/>
                <w:szCs w:val="16"/>
                <w:lang w:val="en-GB" w:eastAsia="en-GB"/>
              </w:rPr>
              <w:t xml:space="preserve">Процентуални на скали од 0-100%, смањена вредност показатеља пожељна у оквиру дефинисаног распона </w:t>
            </w:r>
          </w:p>
        </w:tc>
        <w:tc>
          <w:tcPr>
            <w:tcW w:w="1620" w:type="dxa"/>
            <w:gridSpan w:val="2"/>
            <w:hideMark/>
          </w:tcPr>
          <w:p w14:paraId="629C1F6D" w14:textId="77777777" w:rsidR="00F52BBB" w:rsidRPr="00F52BBB" w:rsidRDefault="00F52BBB" w:rsidP="00F52BBB">
            <w:pPr>
              <w:widowControl/>
              <w:autoSpaceDE/>
              <w:autoSpaceDN/>
              <w:rPr>
                <w:rFonts w:ascii="Arial" w:hAnsi="Arial" w:cs="Arial"/>
                <w:sz w:val="16"/>
                <w:szCs w:val="16"/>
                <w:lang w:val="en-GB" w:eastAsia="en-GB"/>
              </w:rPr>
            </w:pPr>
            <w:r w:rsidRPr="00F52BBB">
              <w:rPr>
                <w:rFonts w:ascii="Arial" w:hAnsi="Arial" w:cs="Arial"/>
                <w:sz w:val="16"/>
                <w:szCs w:val="16"/>
                <w:lang w:val="en-GB" w:eastAsia="en-GB"/>
              </w:rPr>
              <w:t>Извештај СУК-а о вредновању радне успешности</w:t>
            </w:r>
          </w:p>
        </w:tc>
        <w:tc>
          <w:tcPr>
            <w:tcW w:w="720" w:type="dxa"/>
            <w:hideMark/>
          </w:tcPr>
          <w:p w14:paraId="1A6E7EF4" w14:textId="77777777" w:rsidR="00F52BBB" w:rsidRPr="00F52BBB" w:rsidRDefault="00F52BBB" w:rsidP="00F52BBB">
            <w:pPr>
              <w:widowControl/>
              <w:autoSpaceDE/>
              <w:autoSpaceDN/>
              <w:jc w:val="right"/>
              <w:rPr>
                <w:rFonts w:ascii="Arial" w:hAnsi="Arial" w:cs="Arial"/>
                <w:sz w:val="16"/>
                <w:szCs w:val="16"/>
                <w:lang w:val="en-GB" w:eastAsia="en-GB"/>
              </w:rPr>
            </w:pPr>
            <w:r w:rsidRPr="00F52BBB">
              <w:rPr>
                <w:rFonts w:ascii="Arial" w:hAnsi="Arial" w:cs="Arial"/>
                <w:sz w:val="16"/>
                <w:szCs w:val="16"/>
                <w:lang w:val="en-GB" w:eastAsia="en-GB"/>
              </w:rPr>
              <w:t>75%</w:t>
            </w:r>
          </w:p>
        </w:tc>
        <w:tc>
          <w:tcPr>
            <w:tcW w:w="1080" w:type="dxa"/>
            <w:hideMark/>
          </w:tcPr>
          <w:p w14:paraId="1C090EC4" w14:textId="77777777" w:rsidR="00F52BBB" w:rsidRPr="00F52BBB" w:rsidRDefault="00F52BBB" w:rsidP="00F52BBB">
            <w:pPr>
              <w:widowControl/>
              <w:autoSpaceDE/>
              <w:autoSpaceDN/>
              <w:jc w:val="right"/>
              <w:rPr>
                <w:rFonts w:ascii="Arial" w:hAnsi="Arial" w:cs="Arial"/>
                <w:sz w:val="16"/>
                <w:szCs w:val="16"/>
                <w:lang w:val="en-GB" w:eastAsia="en-GB"/>
              </w:rPr>
            </w:pPr>
            <w:r w:rsidRPr="00F52BBB">
              <w:rPr>
                <w:rFonts w:ascii="Arial" w:hAnsi="Arial" w:cs="Arial"/>
                <w:sz w:val="16"/>
                <w:szCs w:val="16"/>
                <w:lang w:val="en-GB" w:eastAsia="en-GB"/>
              </w:rPr>
              <w:t>2020</w:t>
            </w:r>
          </w:p>
        </w:tc>
        <w:tc>
          <w:tcPr>
            <w:tcW w:w="1530" w:type="dxa"/>
            <w:hideMark/>
          </w:tcPr>
          <w:p w14:paraId="22882A8E" w14:textId="77777777" w:rsidR="00F52BBB" w:rsidRPr="00F52BBB" w:rsidRDefault="00F52BBB" w:rsidP="00F52BBB">
            <w:pPr>
              <w:widowControl/>
              <w:autoSpaceDE/>
              <w:autoSpaceDN/>
              <w:jc w:val="right"/>
              <w:rPr>
                <w:rFonts w:ascii="Arial" w:hAnsi="Arial" w:cs="Arial"/>
                <w:sz w:val="16"/>
                <w:szCs w:val="16"/>
                <w:lang w:val="en-GB" w:eastAsia="en-GB"/>
              </w:rPr>
            </w:pPr>
            <w:r w:rsidRPr="00F52BBB">
              <w:rPr>
                <w:rFonts w:ascii="Arial" w:hAnsi="Arial" w:cs="Arial"/>
                <w:sz w:val="16"/>
                <w:szCs w:val="16"/>
                <w:lang w:val="en-GB" w:eastAsia="en-GB"/>
              </w:rPr>
              <w:t>70%</w:t>
            </w:r>
          </w:p>
        </w:tc>
        <w:tc>
          <w:tcPr>
            <w:tcW w:w="1359" w:type="dxa"/>
            <w:hideMark/>
          </w:tcPr>
          <w:p w14:paraId="5CD549A6" w14:textId="77777777" w:rsidR="00F52BBB" w:rsidRPr="00F52BBB" w:rsidRDefault="00F52BBB" w:rsidP="00F52BBB">
            <w:pPr>
              <w:widowControl/>
              <w:autoSpaceDE/>
              <w:autoSpaceDN/>
              <w:jc w:val="right"/>
              <w:rPr>
                <w:rFonts w:ascii="Arial" w:hAnsi="Arial" w:cs="Arial"/>
                <w:sz w:val="16"/>
                <w:szCs w:val="16"/>
                <w:lang w:val="en-GB" w:eastAsia="en-GB"/>
              </w:rPr>
            </w:pPr>
            <w:r w:rsidRPr="00F52BBB">
              <w:rPr>
                <w:rFonts w:ascii="Arial" w:hAnsi="Arial" w:cs="Arial"/>
                <w:sz w:val="16"/>
                <w:szCs w:val="16"/>
                <w:lang w:val="en-GB" w:eastAsia="en-GB"/>
              </w:rPr>
              <w:t>&lt;70%</w:t>
            </w:r>
          </w:p>
        </w:tc>
        <w:tc>
          <w:tcPr>
            <w:tcW w:w="1441" w:type="dxa"/>
            <w:hideMark/>
          </w:tcPr>
          <w:p w14:paraId="7D774AC1" w14:textId="77777777" w:rsidR="00F52BBB" w:rsidRPr="00F52BBB" w:rsidRDefault="00F52BBB" w:rsidP="00F52BBB">
            <w:pPr>
              <w:widowControl/>
              <w:autoSpaceDE/>
              <w:autoSpaceDN/>
              <w:jc w:val="right"/>
              <w:rPr>
                <w:rFonts w:ascii="Arial" w:hAnsi="Arial" w:cs="Arial"/>
                <w:sz w:val="16"/>
                <w:szCs w:val="16"/>
                <w:lang w:val="en-GB" w:eastAsia="en-GB"/>
              </w:rPr>
            </w:pPr>
            <w:r w:rsidRPr="00F52BBB">
              <w:rPr>
                <w:rFonts w:ascii="Arial" w:hAnsi="Arial" w:cs="Arial"/>
                <w:sz w:val="16"/>
                <w:szCs w:val="16"/>
                <w:lang w:val="en-GB" w:eastAsia="en-GB"/>
              </w:rPr>
              <w:t>&lt;65%</w:t>
            </w:r>
          </w:p>
        </w:tc>
      </w:tr>
    </w:tbl>
    <w:p w14:paraId="6DABF28B" w14:textId="3C6FCBA3" w:rsidR="002804F0" w:rsidRDefault="002804F0" w:rsidP="00C32130">
      <w:pPr>
        <w:rPr>
          <w:rFonts w:ascii="Arial" w:hAnsi="Arial" w:cs="Arial"/>
          <w:sz w:val="20"/>
          <w:szCs w:val="20"/>
          <w:lang w:val="sr-Cyrl-RS"/>
        </w:rPr>
      </w:pPr>
    </w:p>
    <w:tbl>
      <w:tblPr>
        <w:tblW w:w="5000" w:type="pct"/>
        <w:tblLook w:val="04A0" w:firstRow="1" w:lastRow="0" w:firstColumn="1" w:lastColumn="0" w:noHBand="0" w:noVBand="1"/>
      </w:tblPr>
      <w:tblGrid>
        <w:gridCol w:w="2697"/>
        <w:gridCol w:w="1215"/>
        <w:gridCol w:w="1464"/>
        <w:gridCol w:w="1608"/>
        <w:gridCol w:w="1575"/>
        <w:gridCol w:w="1267"/>
        <w:gridCol w:w="1044"/>
        <w:gridCol w:w="1044"/>
        <w:gridCol w:w="1036"/>
      </w:tblGrid>
      <w:tr w:rsidR="00FE6A10" w:rsidRPr="00FE6A10" w14:paraId="1E3855FE" w14:textId="77777777" w:rsidTr="00FE6A10">
        <w:trPr>
          <w:trHeight w:val="300"/>
        </w:trPr>
        <w:tc>
          <w:tcPr>
            <w:tcW w:w="1041"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6056243B"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Назив активности:</w:t>
            </w:r>
          </w:p>
        </w:tc>
        <w:tc>
          <w:tcPr>
            <w:tcW w:w="469"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63B8C379"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Период спровођења</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22FE335"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Орган (oрганизациона јединица) која спроводи активност</w:t>
            </w:r>
          </w:p>
        </w:tc>
        <w:tc>
          <w:tcPr>
            <w:tcW w:w="621"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422C3176"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Органи партнери у спровођењу активности</w:t>
            </w:r>
          </w:p>
        </w:tc>
        <w:tc>
          <w:tcPr>
            <w:tcW w:w="2303" w:type="pct"/>
            <w:gridSpan w:val="5"/>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3472411A"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Укупна процењена финансијска средства у 000 дин.</w:t>
            </w:r>
          </w:p>
        </w:tc>
      </w:tr>
      <w:tr w:rsidR="00FE6A10" w:rsidRPr="00FE6A10" w14:paraId="29E8E830" w14:textId="77777777" w:rsidTr="00FE6A10">
        <w:trPr>
          <w:trHeight w:val="465"/>
        </w:trPr>
        <w:tc>
          <w:tcPr>
            <w:tcW w:w="1041"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7247B90D" w14:textId="77777777" w:rsidR="00FE6A10" w:rsidRPr="00FE6A10" w:rsidRDefault="00FE6A10" w:rsidP="00FE6A10">
            <w:pPr>
              <w:widowControl/>
              <w:autoSpaceDE/>
              <w:autoSpaceDN/>
              <w:rPr>
                <w:rFonts w:ascii="Arial" w:hAnsi="Arial" w:cs="Arial"/>
                <w:b/>
                <w:bCs/>
                <w:color w:val="000000"/>
                <w:sz w:val="16"/>
                <w:szCs w:val="16"/>
                <w:lang w:val="en-GB" w:eastAsia="en-GB"/>
              </w:rPr>
            </w:pPr>
          </w:p>
        </w:tc>
        <w:tc>
          <w:tcPr>
            <w:tcW w:w="469"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44932860" w14:textId="77777777" w:rsidR="00FE6A10" w:rsidRPr="00FE6A10" w:rsidRDefault="00FE6A10" w:rsidP="00FE6A10">
            <w:pPr>
              <w:widowControl/>
              <w:autoSpaceDE/>
              <w:autoSpaceDN/>
              <w:rPr>
                <w:rFonts w:ascii="Arial" w:hAnsi="Arial" w:cs="Arial"/>
                <w:b/>
                <w:bCs/>
                <w:color w:val="000000"/>
                <w:sz w:val="16"/>
                <w:szCs w:val="16"/>
                <w:lang w:val="en-GB" w:eastAsia="en-GB"/>
              </w:rPr>
            </w:pPr>
          </w:p>
        </w:tc>
        <w:tc>
          <w:tcPr>
            <w:tcW w:w="56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C80C011" w14:textId="77777777" w:rsidR="00FE6A10" w:rsidRPr="00FE6A10" w:rsidRDefault="00FE6A10" w:rsidP="00FE6A10">
            <w:pPr>
              <w:widowControl/>
              <w:autoSpaceDE/>
              <w:autoSpaceDN/>
              <w:rPr>
                <w:rFonts w:ascii="Arial" w:hAnsi="Arial" w:cs="Arial"/>
                <w:b/>
                <w:bCs/>
                <w:color w:val="000000"/>
                <w:sz w:val="16"/>
                <w:szCs w:val="16"/>
                <w:lang w:val="en-GB" w:eastAsia="en-GB"/>
              </w:rPr>
            </w:pPr>
          </w:p>
        </w:tc>
        <w:tc>
          <w:tcPr>
            <w:tcW w:w="621"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52553A2B" w14:textId="77777777" w:rsidR="00FE6A10" w:rsidRPr="00FE6A10" w:rsidRDefault="00FE6A10" w:rsidP="00FE6A10">
            <w:pPr>
              <w:widowControl/>
              <w:autoSpaceDE/>
              <w:autoSpaceDN/>
              <w:rPr>
                <w:rFonts w:ascii="Arial" w:hAnsi="Arial" w:cs="Arial"/>
                <w:b/>
                <w:bCs/>
                <w:color w:val="000000"/>
                <w:sz w:val="16"/>
                <w:szCs w:val="16"/>
                <w:lang w:val="en-GB" w:eastAsia="en-GB"/>
              </w:rPr>
            </w:pPr>
          </w:p>
        </w:tc>
        <w:tc>
          <w:tcPr>
            <w:tcW w:w="608"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2AA57657"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Извор финансирања</w:t>
            </w:r>
          </w:p>
        </w:tc>
        <w:tc>
          <w:tcPr>
            <w:tcW w:w="489"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28B99E9B"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Веза са програмским буџетом (ПР-ПА/ПЈ)</w:t>
            </w:r>
          </w:p>
        </w:tc>
        <w:tc>
          <w:tcPr>
            <w:tcW w:w="403"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74066038" w14:textId="77777777" w:rsidR="00FE6A10" w:rsidRPr="00FE6A10" w:rsidRDefault="00FE6A10" w:rsidP="00FE6A10">
            <w:pPr>
              <w:widowControl/>
              <w:autoSpaceDE/>
              <w:autoSpaceDN/>
              <w:jc w:val="right"/>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2021</w:t>
            </w:r>
          </w:p>
        </w:tc>
        <w:tc>
          <w:tcPr>
            <w:tcW w:w="403"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33A64239" w14:textId="77777777" w:rsidR="00FE6A10" w:rsidRPr="00FE6A10" w:rsidRDefault="00FE6A10" w:rsidP="00FE6A10">
            <w:pPr>
              <w:widowControl/>
              <w:autoSpaceDE/>
              <w:autoSpaceDN/>
              <w:jc w:val="right"/>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2022</w:t>
            </w:r>
          </w:p>
        </w:tc>
        <w:tc>
          <w:tcPr>
            <w:tcW w:w="400"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0C47648B" w14:textId="77777777" w:rsidR="00FE6A10" w:rsidRPr="00FE6A10" w:rsidRDefault="00FE6A10" w:rsidP="00FE6A10">
            <w:pPr>
              <w:widowControl/>
              <w:autoSpaceDE/>
              <w:autoSpaceDN/>
              <w:jc w:val="right"/>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2023</w:t>
            </w:r>
          </w:p>
        </w:tc>
      </w:tr>
      <w:tr w:rsidR="00FE6A10" w:rsidRPr="00FE6A10" w14:paraId="45B3993F" w14:textId="77777777" w:rsidTr="00FE6A10">
        <w:trPr>
          <w:trHeight w:val="1005"/>
        </w:trPr>
        <w:tc>
          <w:tcPr>
            <w:tcW w:w="1041" w:type="pct"/>
            <w:tcBorders>
              <w:top w:val="single" w:sz="4" w:space="0" w:color="BFBFBF"/>
              <w:left w:val="single" w:sz="4" w:space="0" w:color="BFBFBF"/>
              <w:bottom w:val="single" w:sz="4" w:space="0" w:color="BFBFBF"/>
              <w:right w:val="single" w:sz="4" w:space="0" w:color="BFBFBF"/>
            </w:tcBorders>
            <w:shd w:val="clear" w:color="auto" w:fill="auto"/>
            <w:hideMark/>
          </w:tcPr>
          <w:p w14:paraId="67203C0C" w14:textId="5D7E4D91" w:rsidR="00FE6A10" w:rsidRPr="00FE6A10" w:rsidRDefault="00FE6A10" w:rsidP="00FE6A10">
            <w:pPr>
              <w:widowControl/>
              <w:autoSpaceDE/>
              <w:autoSpaceDN/>
              <w:rPr>
                <w:rFonts w:ascii="Arial" w:hAnsi="Arial" w:cs="Arial"/>
                <w:sz w:val="16"/>
                <w:szCs w:val="16"/>
                <w:lang w:val="en-GB" w:eastAsia="en-GB"/>
              </w:rPr>
            </w:pPr>
            <w:r w:rsidRPr="00F52BBB">
              <w:rPr>
                <w:rFonts w:ascii="Arial" w:hAnsi="Arial" w:cs="Arial"/>
                <w:color w:val="000000" w:themeColor="text1"/>
                <w:sz w:val="16"/>
                <w:szCs w:val="16"/>
              </w:rPr>
              <w:t>1.</w:t>
            </w:r>
            <w:r>
              <w:rPr>
                <w:rFonts w:ascii="Arial" w:hAnsi="Arial" w:cs="Arial"/>
                <w:color w:val="000000" w:themeColor="text1"/>
                <w:sz w:val="16"/>
                <w:szCs w:val="16"/>
                <w:lang w:val="sr-Cyrl-RS"/>
              </w:rPr>
              <w:t>2</w:t>
            </w:r>
            <w:r w:rsidRPr="00F52BBB">
              <w:rPr>
                <w:rFonts w:ascii="Arial" w:hAnsi="Arial" w:cs="Arial"/>
                <w:color w:val="000000" w:themeColor="text1"/>
                <w:sz w:val="16"/>
                <w:szCs w:val="16"/>
              </w:rPr>
              <w:t>.</w:t>
            </w:r>
            <w:r>
              <w:rPr>
                <w:rFonts w:ascii="Arial" w:hAnsi="Arial" w:cs="Arial"/>
                <w:color w:val="000000" w:themeColor="text1"/>
                <w:sz w:val="16"/>
                <w:szCs w:val="16"/>
                <w:lang w:val="sr-Cyrl-RS"/>
              </w:rPr>
              <w:t>1</w:t>
            </w:r>
            <w:r w:rsidRPr="00F52BBB">
              <w:rPr>
                <w:rFonts w:ascii="Arial" w:hAnsi="Arial" w:cs="Arial"/>
                <w:color w:val="000000" w:themeColor="text1"/>
                <w:sz w:val="16"/>
                <w:szCs w:val="16"/>
                <w:lang w:val="sr-Cyrl-RS"/>
              </w:rPr>
              <w:t>.1</w:t>
            </w:r>
            <w:r w:rsidRPr="00F52BBB">
              <w:rPr>
                <w:rFonts w:ascii="Arial" w:hAnsi="Arial" w:cs="Arial"/>
                <w:color w:val="000000" w:themeColor="text1"/>
                <w:sz w:val="16"/>
                <w:szCs w:val="16"/>
                <w:lang w:val="en-GB" w:eastAsia="en-GB"/>
              </w:rPr>
              <w:t xml:space="preserve">. </w:t>
            </w:r>
            <w:r w:rsidRPr="00FE6A10">
              <w:rPr>
                <w:rFonts w:ascii="Arial" w:hAnsi="Arial" w:cs="Arial"/>
                <w:sz w:val="16"/>
                <w:szCs w:val="16"/>
                <w:lang w:val="en-GB" w:eastAsia="en-GB"/>
              </w:rPr>
              <w:t xml:space="preserve">Израда студије о моделима радног ангажовања запослених ван просторија послодавца (рад од куће или рад на даљину) са предлогом могућности њиховог увођења у рад органа државне управе Републике Србије </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5AAC848E"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 квартал 2021-</w:t>
            </w:r>
            <w:r w:rsidRPr="00FE6A10">
              <w:rPr>
                <w:rFonts w:ascii="Arial" w:hAnsi="Arial" w:cs="Arial"/>
                <w:color w:val="000000"/>
                <w:sz w:val="16"/>
                <w:szCs w:val="16"/>
                <w:lang w:val="en-GB" w:eastAsia="en-GB"/>
              </w:rPr>
              <w:br/>
              <w:t>2. квартал 2021.</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27662084" w14:textId="77777777" w:rsidR="00FE6A10" w:rsidRPr="00FE6A10" w:rsidRDefault="00FE6A10" w:rsidP="00FE6A10">
            <w:pPr>
              <w:widowControl/>
              <w:autoSpaceDE/>
              <w:autoSpaceDN/>
              <w:jc w:val="center"/>
              <w:rPr>
                <w:rFonts w:ascii="Arial" w:hAnsi="Arial" w:cs="Arial"/>
                <w:sz w:val="16"/>
                <w:szCs w:val="16"/>
                <w:lang w:val="en-GB" w:eastAsia="en-GB"/>
              </w:rPr>
            </w:pPr>
            <w:r w:rsidRPr="00FE6A10">
              <w:rPr>
                <w:rFonts w:ascii="Arial" w:hAnsi="Arial" w:cs="Arial"/>
                <w:sz w:val="16"/>
                <w:szCs w:val="16"/>
                <w:lang w:val="en-GB"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13FA3522"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МФ</w:t>
            </w:r>
            <w:r w:rsidRPr="00FE6A10">
              <w:rPr>
                <w:rFonts w:ascii="Arial" w:hAnsi="Arial" w:cs="Arial"/>
                <w:color w:val="000000"/>
                <w:sz w:val="16"/>
                <w:szCs w:val="16"/>
                <w:lang w:val="en-GB" w:eastAsia="en-GB"/>
              </w:rPr>
              <w:br/>
              <w:t>ГЕНСЕК</w:t>
            </w:r>
          </w:p>
        </w:tc>
        <w:tc>
          <w:tcPr>
            <w:tcW w:w="608" w:type="pct"/>
            <w:tcBorders>
              <w:top w:val="single" w:sz="4" w:space="0" w:color="BFBFBF"/>
              <w:left w:val="nil"/>
              <w:bottom w:val="single" w:sz="4" w:space="0" w:color="BFBFBF"/>
              <w:right w:val="single" w:sz="4" w:space="0" w:color="BFBFBF"/>
            </w:tcBorders>
            <w:shd w:val="clear" w:color="auto" w:fill="auto"/>
            <w:vAlign w:val="bottom"/>
            <w:hideMark/>
          </w:tcPr>
          <w:p w14:paraId="00D51047"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СИГМА</w:t>
            </w:r>
          </w:p>
        </w:tc>
        <w:tc>
          <w:tcPr>
            <w:tcW w:w="489" w:type="pct"/>
            <w:tcBorders>
              <w:top w:val="single" w:sz="4" w:space="0" w:color="BFBFBF"/>
              <w:left w:val="nil"/>
              <w:bottom w:val="single" w:sz="4" w:space="0" w:color="BFBFBF"/>
              <w:right w:val="single" w:sz="4" w:space="0" w:color="BFBFBF"/>
            </w:tcBorders>
            <w:shd w:val="clear" w:color="auto" w:fill="auto"/>
            <w:noWrap/>
            <w:vAlign w:val="bottom"/>
            <w:hideMark/>
          </w:tcPr>
          <w:p w14:paraId="08DE2CBE"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vAlign w:val="bottom"/>
            <w:hideMark/>
          </w:tcPr>
          <w:p w14:paraId="4E672A4C"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vAlign w:val="bottom"/>
            <w:hideMark/>
          </w:tcPr>
          <w:p w14:paraId="66CE9091"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auto" w:fill="auto"/>
            <w:vAlign w:val="bottom"/>
            <w:hideMark/>
          </w:tcPr>
          <w:p w14:paraId="1D8D02DD"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r>
      <w:tr w:rsidR="00FE6A10" w:rsidRPr="00FE6A10" w14:paraId="5955852A" w14:textId="77777777" w:rsidTr="00FE6A10">
        <w:trPr>
          <w:trHeight w:val="810"/>
        </w:trPr>
        <w:tc>
          <w:tcPr>
            <w:tcW w:w="1041" w:type="pct"/>
            <w:tcBorders>
              <w:top w:val="single" w:sz="4" w:space="0" w:color="BFBFBF"/>
              <w:left w:val="single" w:sz="4" w:space="0" w:color="BFBFBF"/>
              <w:bottom w:val="single" w:sz="4" w:space="0" w:color="BFBFBF"/>
              <w:right w:val="single" w:sz="4" w:space="0" w:color="BFBFBF"/>
            </w:tcBorders>
            <w:shd w:val="clear" w:color="FFFFCC" w:fill="FFFFFF"/>
            <w:hideMark/>
          </w:tcPr>
          <w:p w14:paraId="58717CA4" w14:textId="7AA700C4" w:rsidR="00FE6A10" w:rsidRPr="00FE6A10" w:rsidRDefault="00FE6A10" w:rsidP="00FE6A10">
            <w:pPr>
              <w:widowControl/>
              <w:autoSpaceDE/>
              <w:autoSpaceDN/>
              <w:rPr>
                <w:rFonts w:ascii="Arial" w:hAnsi="Arial" w:cs="Arial"/>
                <w:sz w:val="16"/>
                <w:szCs w:val="16"/>
                <w:lang w:val="en-GB" w:eastAsia="en-GB"/>
              </w:rPr>
            </w:pPr>
            <w:r w:rsidRPr="00F52BBB">
              <w:rPr>
                <w:rFonts w:ascii="Arial" w:hAnsi="Arial" w:cs="Arial"/>
                <w:color w:val="000000" w:themeColor="text1"/>
                <w:sz w:val="16"/>
                <w:szCs w:val="16"/>
              </w:rPr>
              <w:t>1.</w:t>
            </w:r>
            <w:r>
              <w:rPr>
                <w:rFonts w:ascii="Arial" w:hAnsi="Arial" w:cs="Arial"/>
                <w:color w:val="000000" w:themeColor="text1"/>
                <w:sz w:val="16"/>
                <w:szCs w:val="16"/>
                <w:lang w:val="sr-Cyrl-RS"/>
              </w:rPr>
              <w:t>2</w:t>
            </w:r>
            <w:r w:rsidRPr="00F52BBB">
              <w:rPr>
                <w:rFonts w:ascii="Arial" w:hAnsi="Arial" w:cs="Arial"/>
                <w:color w:val="000000" w:themeColor="text1"/>
                <w:sz w:val="16"/>
                <w:szCs w:val="16"/>
              </w:rPr>
              <w:t>.</w:t>
            </w:r>
            <w:r>
              <w:rPr>
                <w:rFonts w:ascii="Arial" w:hAnsi="Arial" w:cs="Arial"/>
                <w:color w:val="000000" w:themeColor="text1"/>
                <w:sz w:val="16"/>
                <w:szCs w:val="16"/>
                <w:lang w:val="sr-Cyrl-RS"/>
              </w:rPr>
              <w:t>1</w:t>
            </w:r>
            <w:r w:rsidRPr="00F52BBB">
              <w:rPr>
                <w:rFonts w:ascii="Arial" w:hAnsi="Arial" w:cs="Arial"/>
                <w:color w:val="000000" w:themeColor="text1"/>
                <w:sz w:val="16"/>
                <w:szCs w:val="16"/>
                <w:lang w:val="sr-Cyrl-RS"/>
              </w:rPr>
              <w:t>.</w:t>
            </w:r>
            <w:r>
              <w:rPr>
                <w:rFonts w:ascii="Arial" w:hAnsi="Arial" w:cs="Arial"/>
                <w:color w:val="000000" w:themeColor="text1"/>
                <w:sz w:val="16"/>
                <w:szCs w:val="16"/>
                <w:lang w:val="sr-Cyrl-RS"/>
              </w:rPr>
              <w:t>2</w:t>
            </w:r>
            <w:r w:rsidRPr="00F52BBB">
              <w:rPr>
                <w:rFonts w:ascii="Arial" w:hAnsi="Arial" w:cs="Arial"/>
                <w:color w:val="000000" w:themeColor="text1"/>
                <w:sz w:val="16"/>
                <w:szCs w:val="16"/>
                <w:lang w:val="en-GB" w:eastAsia="en-GB"/>
              </w:rPr>
              <w:t xml:space="preserve">. </w:t>
            </w:r>
            <w:r w:rsidRPr="00FE6A10">
              <w:rPr>
                <w:rFonts w:ascii="Arial" w:hAnsi="Arial" w:cs="Arial"/>
                <w:sz w:val="16"/>
                <w:szCs w:val="16"/>
                <w:lang w:val="en-GB" w:eastAsia="en-GB"/>
              </w:rPr>
              <w:t>Припрема Нацрта закона којим се уређују плате државних службеника и намештеника у складу са системским законом о платама</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14C78C9A"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 квартал 2021-</w:t>
            </w:r>
            <w:r w:rsidRPr="00FE6A10">
              <w:rPr>
                <w:rFonts w:ascii="Arial" w:hAnsi="Arial" w:cs="Arial"/>
                <w:color w:val="000000"/>
                <w:sz w:val="16"/>
                <w:szCs w:val="16"/>
                <w:lang w:val="en-GB" w:eastAsia="en-GB"/>
              </w:rPr>
              <w:br/>
              <w:t>4. квартал 2021.</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4669AE6F" w14:textId="77777777" w:rsidR="00FE6A10" w:rsidRPr="00FE6A10" w:rsidRDefault="00FE6A10" w:rsidP="00FE6A10">
            <w:pPr>
              <w:widowControl/>
              <w:autoSpaceDE/>
              <w:autoSpaceDN/>
              <w:jc w:val="center"/>
              <w:rPr>
                <w:rFonts w:ascii="Arial" w:hAnsi="Arial" w:cs="Arial"/>
                <w:sz w:val="16"/>
                <w:szCs w:val="16"/>
                <w:lang w:val="en-GB" w:eastAsia="en-GB"/>
              </w:rPr>
            </w:pPr>
            <w:r w:rsidRPr="00FE6A10">
              <w:rPr>
                <w:rFonts w:ascii="Arial" w:hAnsi="Arial" w:cs="Arial"/>
                <w:sz w:val="16"/>
                <w:szCs w:val="16"/>
                <w:lang w:val="en-GB"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5F55C4E5"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МФ</w:t>
            </w:r>
            <w:r w:rsidRPr="00FE6A10">
              <w:rPr>
                <w:rFonts w:ascii="Arial" w:hAnsi="Arial" w:cs="Arial"/>
                <w:color w:val="000000"/>
                <w:sz w:val="16"/>
                <w:szCs w:val="16"/>
                <w:lang w:val="en-GB" w:eastAsia="en-GB"/>
              </w:rPr>
              <w:br/>
              <w:t>СУК</w:t>
            </w:r>
          </w:p>
        </w:tc>
        <w:tc>
          <w:tcPr>
            <w:tcW w:w="608" w:type="pct"/>
            <w:tcBorders>
              <w:top w:val="single" w:sz="4" w:space="0" w:color="BFBFBF"/>
              <w:left w:val="nil"/>
              <w:bottom w:val="single" w:sz="4" w:space="0" w:color="BFBFBF"/>
              <w:right w:val="single" w:sz="4" w:space="0" w:color="BFBFBF"/>
            </w:tcBorders>
            <w:shd w:val="clear" w:color="auto" w:fill="auto"/>
            <w:vAlign w:val="bottom"/>
            <w:hideMark/>
          </w:tcPr>
          <w:p w14:paraId="786F6698"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Буџет РС - текући трошкови запослених</w:t>
            </w:r>
          </w:p>
        </w:tc>
        <w:tc>
          <w:tcPr>
            <w:tcW w:w="489" w:type="pct"/>
            <w:tcBorders>
              <w:top w:val="single" w:sz="4" w:space="0" w:color="BFBFBF"/>
              <w:left w:val="nil"/>
              <w:bottom w:val="single" w:sz="4" w:space="0" w:color="BFBFBF"/>
              <w:right w:val="single" w:sz="4" w:space="0" w:color="BFBFBF"/>
            </w:tcBorders>
            <w:shd w:val="clear" w:color="000000" w:fill="FFFFFF"/>
            <w:noWrap/>
            <w:vAlign w:val="center"/>
            <w:hideMark/>
          </w:tcPr>
          <w:p w14:paraId="64BFDA84"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0613/0003</w:t>
            </w:r>
          </w:p>
        </w:tc>
        <w:tc>
          <w:tcPr>
            <w:tcW w:w="403" w:type="pct"/>
            <w:tcBorders>
              <w:top w:val="single" w:sz="4" w:space="0" w:color="BFBFBF"/>
              <w:left w:val="nil"/>
              <w:bottom w:val="single" w:sz="4" w:space="0" w:color="BFBFBF"/>
              <w:right w:val="single" w:sz="4" w:space="0" w:color="BFBFBF"/>
            </w:tcBorders>
            <w:shd w:val="clear" w:color="auto" w:fill="auto"/>
            <w:vAlign w:val="bottom"/>
            <w:hideMark/>
          </w:tcPr>
          <w:p w14:paraId="2F2ED930"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vAlign w:val="bottom"/>
            <w:hideMark/>
          </w:tcPr>
          <w:p w14:paraId="334EDB1C"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auto" w:fill="auto"/>
            <w:vAlign w:val="bottom"/>
            <w:hideMark/>
          </w:tcPr>
          <w:p w14:paraId="73387E63"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r>
      <w:tr w:rsidR="00FE6A10" w:rsidRPr="00FE6A10" w14:paraId="7F406B32" w14:textId="77777777" w:rsidTr="00FE6A10">
        <w:trPr>
          <w:trHeight w:val="810"/>
        </w:trPr>
        <w:tc>
          <w:tcPr>
            <w:tcW w:w="1041" w:type="pct"/>
            <w:tcBorders>
              <w:top w:val="single" w:sz="4" w:space="0" w:color="BFBFBF"/>
              <w:left w:val="single" w:sz="4" w:space="0" w:color="BFBFBF"/>
              <w:bottom w:val="single" w:sz="4" w:space="0" w:color="BFBFBF"/>
              <w:right w:val="single" w:sz="4" w:space="0" w:color="BFBFBF"/>
            </w:tcBorders>
            <w:shd w:val="clear" w:color="FFFFCC" w:fill="FFFFFF"/>
          </w:tcPr>
          <w:p w14:paraId="1443F3DA" w14:textId="722BBD18" w:rsidR="00FE6A10" w:rsidRPr="00FE6A10" w:rsidRDefault="00FE6A10" w:rsidP="00FE6A10">
            <w:pPr>
              <w:widowControl/>
              <w:autoSpaceDE/>
              <w:autoSpaceDN/>
              <w:rPr>
                <w:rFonts w:ascii="Arial" w:hAnsi="Arial" w:cs="Arial"/>
                <w:sz w:val="16"/>
                <w:szCs w:val="16"/>
                <w:lang w:val="en-GB" w:eastAsia="en-GB"/>
              </w:rPr>
            </w:pPr>
            <w:r w:rsidRPr="00F52BBB">
              <w:rPr>
                <w:rFonts w:ascii="Arial" w:hAnsi="Arial" w:cs="Arial"/>
                <w:color w:val="000000" w:themeColor="text1"/>
                <w:sz w:val="16"/>
                <w:szCs w:val="16"/>
              </w:rPr>
              <w:t>1.</w:t>
            </w:r>
            <w:r>
              <w:rPr>
                <w:rFonts w:ascii="Arial" w:hAnsi="Arial" w:cs="Arial"/>
                <w:color w:val="000000" w:themeColor="text1"/>
                <w:sz w:val="16"/>
                <w:szCs w:val="16"/>
                <w:lang w:val="sr-Cyrl-RS"/>
              </w:rPr>
              <w:t>2</w:t>
            </w:r>
            <w:r w:rsidRPr="00F52BBB">
              <w:rPr>
                <w:rFonts w:ascii="Arial" w:hAnsi="Arial" w:cs="Arial"/>
                <w:color w:val="000000" w:themeColor="text1"/>
                <w:sz w:val="16"/>
                <w:szCs w:val="16"/>
              </w:rPr>
              <w:t>.</w:t>
            </w:r>
            <w:r>
              <w:rPr>
                <w:rFonts w:ascii="Arial" w:hAnsi="Arial" w:cs="Arial"/>
                <w:color w:val="000000" w:themeColor="text1"/>
                <w:sz w:val="16"/>
                <w:szCs w:val="16"/>
                <w:lang w:val="sr-Cyrl-RS"/>
              </w:rPr>
              <w:t>1</w:t>
            </w:r>
            <w:r w:rsidRPr="00F52BBB">
              <w:rPr>
                <w:rFonts w:ascii="Arial" w:hAnsi="Arial" w:cs="Arial"/>
                <w:color w:val="000000" w:themeColor="text1"/>
                <w:sz w:val="16"/>
                <w:szCs w:val="16"/>
                <w:lang w:val="sr-Cyrl-RS"/>
              </w:rPr>
              <w:t>.</w:t>
            </w:r>
            <w:r>
              <w:rPr>
                <w:rFonts w:ascii="Arial" w:hAnsi="Arial" w:cs="Arial"/>
                <w:color w:val="000000" w:themeColor="text1"/>
                <w:sz w:val="16"/>
                <w:szCs w:val="16"/>
                <w:lang w:val="sr-Cyrl-RS"/>
              </w:rPr>
              <w:t>3</w:t>
            </w:r>
            <w:r w:rsidRPr="00FE6A10">
              <w:rPr>
                <w:rFonts w:ascii="Arial" w:hAnsi="Arial" w:cs="Arial"/>
                <w:sz w:val="16"/>
                <w:szCs w:val="16"/>
                <w:lang w:val="en-GB" w:eastAsia="en-GB"/>
              </w:rPr>
              <w:t>. Израда компаративне анализе о моделима ангажовања државних службеника на међународним пројектима и остваривање њихове улоге у процесу приступања ЕУ са предлогом модела за државну управу Републике Србије, као и анализе о стажирању државних службеника у сродним институцијама чланица ЕУ и институцијама ЕУ</w:t>
            </w:r>
          </w:p>
        </w:tc>
        <w:tc>
          <w:tcPr>
            <w:tcW w:w="469" w:type="pct"/>
            <w:tcBorders>
              <w:top w:val="single" w:sz="4" w:space="0" w:color="BFBFBF"/>
              <w:left w:val="nil"/>
              <w:bottom w:val="single" w:sz="4" w:space="0" w:color="BFBFBF"/>
              <w:right w:val="single" w:sz="4" w:space="0" w:color="BFBFBF"/>
            </w:tcBorders>
            <w:shd w:val="clear" w:color="auto" w:fill="auto"/>
            <w:vAlign w:val="center"/>
          </w:tcPr>
          <w:p w14:paraId="0DEEC13F" w14:textId="454648EE"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 квартал 2022-</w:t>
            </w:r>
            <w:r w:rsidRPr="00FE6A10">
              <w:rPr>
                <w:rFonts w:ascii="Arial" w:hAnsi="Arial" w:cs="Arial"/>
                <w:color w:val="000000"/>
                <w:sz w:val="16"/>
                <w:szCs w:val="16"/>
                <w:lang w:val="en-GB" w:eastAsia="en-GB"/>
              </w:rPr>
              <w:br/>
              <w:t>3. квартал 2022.</w:t>
            </w:r>
          </w:p>
        </w:tc>
        <w:tc>
          <w:tcPr>
            <w:tcW w:w="565" w:type="pct"/>
            <w:tcBorders>
              <w:top w:val="single" w:sz="4" w:space="0" w:color="BFBFBF"/>
              <w:left w:val="nil"/>
              <w:bottom w:val="single" w:sz="4" w:space="0" w:color="BFBFBF"/>
              <w:right w:val="single" w:sz="4" w:space="0" w:color="BFBFBF"/>
            </w:tcBorders>
            <w:shd w:val="clear" w:color="000000" w:fill="FFFFFF"/>
            <w:vAlign w:val="center"/>
          </w:tcPr>
          <w:p w14:paraId="1B785991" w14:textId="3468B870" w:rsidR="00FE6A10" w:rsidRPr="00FE6A10" w:rsidRDefault="00FE6A10" w:rsidP="00FE6A10">
            <w:pPr>
              <w:widowControl/>
              <w:autoSpaceDE/>
              <w:autoSpaceDN/>
              <w:jc w:val="center"/>
              <w:rPr>
                <w:rFonts w:ascii="Arial" w:hAnsi="Arial" w:cs="Arial"/>
                <w:sz w:val="16"/>
                <w:szCs w:val="16"/>
                <w:lang w:val="en-GB" w:eastAsia="en-GB"/>
              </w:rPr>
            </w:pPr>
            <w:r w:rsidRPr="00FE6A10">
              <w:rPr>
                <w:rFonts w:ascii="Arial" w:hAnsi="Arial" w:cs="Arial"/>
                <w:sz w:val="16"/>
                <w:szCs w:val="16"/>
                <w:lang w:val="en-GB"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tcPr>
          <w:p w14:paraId="7310D4AF" w14:textId="307882B2"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МЕИ</w:t>
            </w:r>
            <w:r w:rsidRPr="00FE6A10">
              <w:rPr>
                <w:rFonts w:ascii="Arial" w:hAnsi="Arial" w:cs="Arial"/>
                <w:color w:val="000000"/>
                <w:sz w:val="16"/>
                <w:szCs w:val="16"/>
                <w:lang w:val="en-GB" w:eastAsia="en-GB"/>
              </w:rPr>
              <w:br/>
              <w:t>РСЈП</w:t>
            </w:r>
            <w:r w:rsidRPr="00FE6A10">
              <w:rPr>
                <w:rFonts w:ascii="Arial" w:hAnsi="Arial" w:cs="Arial"/>
                <w:color w:val="000000"/>
                <w:sz w:val="16"/>
                <w:szCs w:val="16"/>
                <w:lang w:val="en-GB" w:eastAsia="en-GB"/>
              </w:rPr>
              <w:br/>
              <w:t>МФ</w:t>
            </w:r>
          </w:p>
        </w:tc>
        <w:tc>
          <w:tcPr>
            <w:tcW w:w="608" w:type="pct"/>
            <w:tcBorders>
              <w:top w:val="single" w:sz="4" w:space="0" w:color="BFBFBF"/>
              <w:left w:val="nil"/>
              <w:bottom w:val="single" w:sz="4" w:space="0" w:color="BFBFBF"/>
              <w:right w:val="single" w:sz="4" w:space="0" w:color="BFBFBF"/>
            </w:tcBorders>
            <w:shd w:val="clear" w:color="auto" w:fill="auto"/>
            <w:vAlign w:val="bottom"/>
          </w:tcPr>
          <w:p w14:paraId="67BC2293" w14:textId="1A3AB09F"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Нису обезбеђена средства-Потребна је пројектна подршка</w:t>
            </w:r>
          </w:p>
        </w:tc>
        <w:tc>
          <w:tcPr>
            <w:tcW w:w="489" w:type="pct"/>
            <w:tcBorders>
              <w:top w:val="single" w:sz="4" w:space="0" w:color="BFBFBF"/>
              <w:left w:val="nil"/>
              <w:bottom w:val="single" w:sz="4" w:space="0" w:color="BFBFBF"/>
              <w:right w:val="single" w:sz="4" w:space="0" w:color="BFBFBF"/>
            </w:tcBorders>
            <w:shd w:val="clear" w:color="000000" w:fill="FFFFFF"/>
            <w:noWrap/>
            <w:vAlign w:val="bottom"/>
          </w:tcPr>
          <w:p w14:paraId="37875BE9" w14:textId="589681F3"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vAlign w:val="bottom"/>
          </w:tcPr>
          <w:p w14:paraId="5EDDD2CF" w14:textId="21043E5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vAlign w:val="bottom"/>
          </w:tcPr>
          <w:p w14:paraId="7EED2EE1" w14:textId="3AD85B22"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1,800.00</w:t>
            </w:r>
          </w:p>
        </w:tc>
        <w:tc>
          <w:tcPr>
            <w:tcW w:w="400" w:type="pct"/>
            <w:tcBorders>
              <w:top w:val="single" w:sz="4" w:space="0" w:color="BFBFBF"/>
              <w:left w:val="nil"/>
              <w:bottom w:val="single" w:sz="4" w:space="0" w:color="BFBFBF"/>
              <w:right w:val="single" w:sz="4" w:space="0" w:color="BFBFBF"/>
            </w:tcBorders>
            <w:shd w:val="clear" w:color="auto" w:fill="auto"/>
            <w:vAlign w:val="bottom"/>
          </w:tcPr>
          <w:p w14:paraId="6C2C6C37" w14:textId="192D04CA"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r>
      <w:tr w:rsidR="00FE6A10" w:rsidRPr="00FE6A10" w14:paraId="37F16C97" w14:textId="77777777" w:rsidTr="00FE6A10">
        <w:trPr>
          <w:trHeight w:val="615"/>
        </w:trPr>
        <w:tc>
          <w:tcPr>
            <w:tcW w:w="1041" w:type="pct"/>
            <w:tcBorders>
              <w:top w:val="single" w:sz="4" w:space="0" w:color="BFBFBF"/>
              <w:left w:val="single" w:sz="4" w:space="0" w:color="BFBFBF"/>
              <w:bottom w:val="single" w:sz="4" w:space="0" w:color="BFBFBF"/>
              <w:right w:val="single" w:sz="4" w:space="0" w:color="BFBFBF"/>
            </w:tcBorders>
            <w:shd w:val="clear" w:color="000000" w:fill="FFFFFF"/>
            <w:hideMark/>
          </w:tcPr>
          <w:p w14:paraId="40E276FF" w14:textId="090FDE6A" w:rsidR="00FE6A10" w:rsidRPr="00FE6A10" w:rsidRDefault="00FE6A10" w:rsidP="00FE6A10">
            <w:pPr>
              <w:widowControl/>
              <w:autoSpaceDE/>
              <w:autoSpaceDN/>
              <w:rPr>
                <w:rFonts w:ascii="Arial" w:hAnsi="Arial" w:cs="Arial"/>
                <w:sz w:val="16"/>
                <w:szCs w:val="16"/>
                <w:lang w:val="en-GB" w:eastAsia="en-GB"/>
              </w:rPr>
            </w:pPr>
            <w:r w:rsidRPr="00F52BBB">
              <w:rPr>
                <w:rFonts w:ascii="Arial" w:hAnsi="Arial" w:cs="Arial"/>
                <w:color w:val="000000" w:themeColor="text1"/>
                <w:sz w:val="16"/>
                <w:szCs w:val="16"/>
              </w:rPr>
              <w:t>1.</w:t>
            </w:r>
            <w:r>
              <w:rPr>
                <w:rFonts w:ascii="Arial" w:hAnsi="Arial" w:cs="Arial"/>
                <w:color w:val="000000" w:themeColor="text1"/>
                <w:sz w:val="16"/>
                <w:szCs w:val="16"/>
                <w:lang w:val="sr-Cyrl-RS"/>
              </w:rPr>
              <w:t>2</w:t>
            </w:r>
            <w:r w:rsidRPr="00F52BBB">
              <w:rPr>
                <w:rFonts w:ascii="Arial" w:hAnsi="Arial" w:cs="Arial"/>
                <w:color w:val="000000" w:themeColor="text1"/>
                <w:sz w:val="16"/>
                <w:szCs w:val="16"/>
              </w:rPr>
              <w:t>.</w:t>
            </w:r>
            <w:r>
              <w:rPr>
                <w:rFonts w:ascii="Arial" w:hAnsi="Arial" w:cs="Arial"/>
                <w:color w:val="000000" w:themeColor="text1"/>
                <w:sz w:val="16"/>
                <w:szCs w:val="16"/>
                <w:lang w:val="sr-Cyrl-RS"/>
              </w:rPr>
              <w:t>1</w:t>
            </w:r>
            <w:r w:rsidRPr="00F52BBB">
              <w:rPr>
                <w:rFonts w:ascii="Arial" w:hAnsi="Arial" w:cs="Arial"/>
                <w:color w:val="000000" w:themeColor="text1"/>
                <w:sz w:val="16"/>
                <w:szCs w:val="16"/>
                <w:lang w:val="sr-Cyrl-RS"/>
              </w:rPr>
              <w:t>.</w:t>
            </w:r>
            <w:r>
              <w:rPr>
                <w:rFonts w:ascii="Arial" w:hAnsi="Arial" w:cs="Arial"/>
                <w:color w:val="000000" w:themeColor="text1"/>
                <w:sz w:val="16"/>
                <w:szCs w:val="16"/>
                <w:lang w:val="sr-Cyrl-RS"/>
              </w:rPr>
              <w:t>4</w:t>
            </w:r>
            <w:r w:rsidRPr="00F52BBB">
              <w:rPr>
                <w:rFonts w:ascii="Arial" w:hAnsi="Arial" w:cs="Arial"/>
                <w:color w:val="000000" w:themeColor="text1"/>
                <w:sz w:val="16"/>
                <w:szCs w:val="16"/>
                <w:lang w:val="en-GB" w:eastAsia="en-GB"/>
              </w:rPr>
              <w:t xml:space="preserve">. </w:t>
            </w:r>
            <w:r w:rsidRPr="00FE6A10">
              <w:rPr>
                <w:rFonts w:ascii="Arial" w:hAnsi="Arial" w:cs="Arial"/>
                <w:sz w:val="16"/>
                <w:szCs w:val="16"/>
                <w:lang w:val="en-GB" w:eastAsia="en-GB"/>
              </w:rPr>
              <w:t>Имплементација реформе система плата у јавном сектору</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4AFBED34"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 квартал 2022-</w:t>
            </w:r>
            <w:r w:rsidRPr="00FE6A10">
              <w:rPr>
                <w:rFonts w:ascii="Arial" w:hAnsi="Arial" w:cs="Arial"/>
                <w:color w:val="000000"/>
                <w:sz w:val="16"/>
                <w:szCs w:val="16"/>
                <w:lang w:val="en-GB" w:eastAsia="en-GB"/>
              </w:rPr>
              <w:br/>
              <w:t>4. квартал 2022.</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3DC7B231" w14:textId="77777777" w:rsidR="00FE6A10" w:rsidRPr="00FE6A10" w:rsidRDefault="00FE6A10" w:rsidP="00FE6A10">
            <w:pPr>
              <w:widowControl/>
              <w:autoSpaceDE/>
              <w:autoSpaceDN/>
              <w:jc w:val="center"/>
              <w:rPr>
                <w:rFonts w:ascii="Arial" w:hAnsi="Arial" w:cs="Arial"/>
                <w:sz w:val="16"/>
                <w:szCs w:val="16"/>
                <w:lang w:val="en-GB" w:eastAsia="en-GB"/>
              </w:rPr>
            </w:pPr>
            <w:r w:rsidRPr="00FE6A10">
              <w:rPr>
                <w:rFonts w:ascii="Arial" w:hAnsi="Arial" w:cs="Arial"/>
                <w:sz w:val="16"/>
                <w:szCs w:val="16"/>
                <w:lang w:val="en-GB"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310BD486"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МФ</w:t>
            </w:r>
          </w:p>
        </w:tc>
        <w:tc>
          <w:tcPr>
            <w:tcW w:w="608" w:type="pct"/>
            <w:tcBorders>
              <w:top w:val="single" w:sz="4" w:space="0" w:color="BFBFBF"/>
              <w:left w:val="nil"/>
              <w:bottom w:val="single" w:sz="4" w:space="0" w:color="BFBFBF"/>
              <w:right w:val="single" w:sz="4" w:space="0" w:color="BFBFBF"/>
            </w:tcBorders>
            <w:shd w:val="clear" w:color="auto" w:fill="auto"/>
            <w:vAlign w:val="bottom"/>
            <w:hideMark/>
          </w:tcPr>
          <w:p w14:paraId="2DE4E08A"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Буџет РС - текући трошкови запослених</w:t>
            </w:r>
          </w:p>
        </w:tc>
        <w:tc>
          <w:tcPr>
            <w:tcW w:w="489" w:type="pct"/>
            <w:tcBorders>
              <w:top w:val="single" w:sz="4" w:space="0" w:color="BFBFBF"/>
              <w:left w:val="nil"/>
              <w:bottom w:val="single" w:sz="4" w:space="0" w:color="BFBFBF"/>
              <w:right w:val="single" w:sz="4" w:space="0" w:color="BFBFBF"/>
            </w:tcBorders>
            <w:shd w:val="clear" w:color="000000" w:fill="FFFFFF"/>
            <w:noWrap/>
            <w:vAlign w:val="center"/>
            <w:hideMark/>
          </w:tcPr>
          <w:p w14:paraId="4086C907"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0613/0003</w:t>
            </w:r>
          </w:p>
        </w:tc>
        <w:tc>
          <w:tcPr>
            <w:tcW w:w="403" w:type="pct"/>
            <w:tcBorders>
              <w:top w:val="single" w:sz="4" w:space="0" w:color="BFBFBF"/>
              <w:left w:val="nil"/>
              <w:bottom w:val="single" w:sz="4" w:space="0" w:color="BFBFBF"/>
              <w:right w:val="single" w:sz="4" w:space="0" w:color="BFBFBF"/>
            </w:tcBorders>
            <w:shd w:val="clear" w:color="auto" w:fill="auto"/>
            <w:vAlign w:val="bottom"/>
            <w:hideMark/>
          </w:tcPr>
          <w:p w14:paraId="0DDAE28B"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vAlign w:val="bottom"/>
            <w:hideMark/>
          </w:tcPr>
          <w:p w14:paraId="2131AF89"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auto" w:fill="auto"/>
            <w:vAlign w:val="bottom"/>
            <w:hideMark/>
          </w:tcPr>
          <w:p w14:paraId="0A27E7B9"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r>
      <w:tr w:rsidR="00FE6A10" w:rsidRPr="00FE6A10" w14:paraId="41CE1FA2" w14:textId="77777777" w:rsidTr="00FE6A10">
        <w:trPr>
          <w:trHeight w:val="780"/>
        </w:trPr>
        <w:tc>
          <w:tcPr>
            <w:tcW w:w="1041" w:type="pct"/>
            <w:tcBorders>
              <w:top w:val="single" w:sz="4" w:space="0" w:color="BFBFBF"/>
              <w:left w:val="single" w:sz="4" w:space="0" w:color="BFBFBF"/>
              <w:bottom w:val="single" w:sz="4" w:space="0" w:color="BFBFBF"/>
              <w:right w:val="single" w:sz="4" w:space="0" w:color="BFBFBF"/>
            </w:tcBorders>
            <w:shd w:val="clear" w:color="FFFFCC" w:fill="FFFFFF"/>
            <w:hideMark/>
          </w:tcPr>
          <w:p w14:paraId="43DFA22A" w14:textId="29F3F9E0" w:rsidR="00FE6A10" w:rsidRPr="00FE6A10" w:rsidRDefault="00FE6A10" w:rsidP="00FE6A10">
            <w:pPr>
              <w:widowControl/>
              <w:autoSpaceDE/>
              <w:autoSpaceDN/>
              <w:rPr>
                <w:rFonts w:ascii="Arial" w:hAnsi="Arial" w:cs="Arial"/>
                <w:sz w:val="16"/>
                <w:szCs w:val="16"/>
                <w:lang w:val="en-GB" w:eastAsia="en-GB"/>
              </w:rPr>
            </w:pPr>
            <w:r w:rsidRPr="00F52BBB">
              <w:rPr>
                <w:rFonts w:ascii="Arial" w:hAnsi="Arial" w:cs="Arial"/>
                <w:color w:val="000000" w:themeColor="text1"/>
                <w:sz w:val="16"/>
                <w:szCs w:val="16"/>
              </w:rPr>
              <w:t>1.</w:t>
            </w:r>
            <w:r>
              <w:rPr>
                <w:rFonts w:ascii="Arial" w:hAnsi="Arial" w:cs="Arial"/>
                <w:color w:val="000000" w:themeColor="text1"/>
                <w:sz w:val="16"/>
                <w:szCs w:val="16"/>
                <w:lang w:val="sr-Cyrl-RS"/>
              </w:rPr>
              <w:t>2</w:t>
            </w:r>
            <w:r w:rsidRPr="00F52BBB">
              <w:rPr>
                <w:rFonts w:ascii="Arial" w:hAnsi="Arial" w:cs="Arial"/>
                <w:color w:val="000000" w:themeColor="text1"/>
                <w:sz w:val="16"/>
                <w:szCs w:val="16"/>
              </w:rPr>
              <w:t>.</w:t>
            </w:r>
            <w:r>
              <w:rPr>
                <w:rFonts w:ascii="Arial" w:hAnsi="Arial" w:cs="Arial"/>
                <w:color w:val="000000" w:themeColor="text1"/>
                <w:sz w:val="16"/>
                <w:szCs w:val="16"/>
                <w:lang w:val="sr-Cyrl-RS"/>
              </w:rPr>
              <w:t>1</w:t>
            </w:r>
            <w:r w:rsidRPr="00F52BBB">
              <w:rPr>
                <w:rFonts w:ascii="Arial" w:hAnsi="Arial" w:cs="Arial"/>
                <w:color w:val="000000" w:themeColor="text1"/>
                <w:sz w:val="16"/>
                <w:szCs w:val="16"/>
                <w:lang w:val="sr-Cyrl-RS"/>
              </w:rPr>
              <w:t>.</w:t>
            </w:r>
            <w:r>
              <w:rPr>
                <w:rFonts w:ascii="Arial" w:hAnsi="Arial" w:cs="Arial"/>
                <w:color w:val="000000" w:themeColor="text1"/>
                <w:sz w:val="16"/>
                <w:szCs w:val="16"/>
                <w:lang w:val="sr-Cyrl-RS"/>
              </w:rPr>
              <w:t>5</w:t>
            </w:r>
            <w:r w:rsidRPr="00FE6A10">
              <w:rPr>
                <w:rFonts w:ascii="Arial" w:hAnsi="Arial" w:cs="Arial"/>
                <w:sz w:val="16"/>
                <w:szCs w:val="16"/>
                <w:lang w:val="en-GB" w:eastAsia="en-GB"/>
              </w:rPr>
              <w:t xml:space="preserve">. Израда анализе функције УЉР  у јавним агенцијама са предлозима за унапређење </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755CFFC5"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 квартал 2022-</w:t>
            </w:r>
            <w:r w:rsidRPr="00FE6A10">
              <w:rPr>
                <w:rFonts w:ascii="Arial" w:hAnsi="Arial" w:cs="Arial"/>
                <w:color w:val="000000"/>
                <w:sz w:val="16"/>
                <w:szCs w:val="16"/>
                <w:lang w:val="en-GB" w:eastAsia="en-GB"/>
              </w:rPr>
              <w:br/>
              <w:t>4. квартал 2022</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0BCD1298" w14:textId="77777777" w:rsidR="00FE6A10" w:rsidRPr="00FE6A10" w:rsidRDefault="00FE6A10" w:rsidP="00FE6A10">
            <w:pPr>
              <w:widowControl/>
              <w:autoSpaceDE/>
              <w:autoSpaceDN/>
              <w:jc w:val="center"/>
              <w:rPr>
                <w:rFonts w:ascii="Arial" w:hAnsi="Arial" w:cs="Arial"/>
                <w:sz w:val="16"/>
                <w:szCs w:val="16"/>
                <w:lang w:val="en-GB" w:eastAsia="en-GB"/>
              </w:rPr>
            </w:pPr>
            <w:r w:rsidRPr="00FE6A10">
              <w:rPr>
                <w:rFonts w:ascii="Arial" w:hAnsi="Arial" w:cs="Arial"/>
                <w:sz w:val="16"/>
                <w:szCs w:val="16"/>
                <w:lang w:val="en-GB" w:eastAsia="en-GB"/>
              </w:rPr>
              <w:t>МДУЛС(Сектор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554F0598"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СУК</w:t>
            </w:r>
          </w:p>
        </w:tc>
        <w:tc>
          <w:tcPr>
            <w:tcW w:w="608" w:type="pct"/>
            <w:tcBorders>
              <w:top w:val="single" w:sz="4" w:space="0" w:color="BFBFBF"/>
              <w:left w:val="nil"/>
              <w:bottom w:val="single" w:sz="4" w:space="0" w:color="BFBFBF"/>
              <w:right w:val="single" w:sz="4" w:space="0" w:color="BFBFBF"/>
            </w:tcBorders>
            <w:shd w:val="clear" w:color="auto" w:fill="auto"/>
            <w:vAlign w:val="bottom"/>
            <w:hideMark/>
          </w:tcPr>
          <w:p w14:paraId="539670C8"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xml:space="preserve">Нису обезбеђена средства - Потребна је </w:t>
            </w:r>
            <w:r w:rsidRPr="00FE6A10">
              <w:rPr>
                <w:rFonts w:ascii="Arial" w:hAnsi="Arial" w:cs="Arial"/>
                <w:color w:val="000000"/>
                <w:sz w:val="16"/>
                <w:szCs w:val="16"/>
                <w:lang w:val="en-GB" w:eastAsia="en-GB"/>
              </w:rPr>
              <w:lastRenderedPageBreak/>
              <w:t>пројектна подршка</w:t>
            </w:r>
          </w:p>
        </w:tc>
        <w:tc>
          <w:tcPr>
            <w:tcW w:w="489" w:type="pct"/>
            <w:tcBorders>
              <w:top w:val="single" w:sz="4" w:space="0" w:color="BFBFBF"/>
              <w:left w:val="nil"/>
              <w:bottom w:val="single" w:sz="4" w:space="0" w:color="BFBFBF"/>
              <w:right w:val="single" w:sz="4" w:space="0" w:color="BFBFBF"/>
            </w:tcBorders>
            <w:shd w:val="clear" w:color="auto" w:fill="auto"/>
            <w:noWrap/>
            <w:vAlign w:val="bottom"/>
            <w:hideMark/>
          </w:tcPr>
          <w:p w14:paraId="4D719D52"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lastRenderedPageBreak/>
              <w:t> </w:t>
            </w:r>
          </w:p>
        </w:tc>
        <w:tc>
          <w:tcPr>
            <w:tcW w:w="403" w:type="pct"/>
            <w:tcBorders>
              <w:top w:val="single" w:sz="4" w:space="0" w:color="BFBFBF"/>
              <w:left w:val="nil"/>
              <w:bottom w:val="single" w:sz="4" w:space="0" w:color="BFBFBF"/>
              <w:right w:val="single" w:sz="4" w:space="0" w:color="BFBFBF"/>
            </w:tcBorders>
            <w:shd w:val="clear" w:color="auto" w:fill="auto"/>
            <w:vAlign w:val="bottom"/>
            <w:hideMark/>
          </w:tcPr>
          <w:p w14:paraId="1AAD2583"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vAlign w:val="bottom"/>
            <w:hideMark/>
          </w:tcPr>
          <w:p w14:paraId="7F84DA71"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1,800.00</w:t>
            </w:r>
          </w:p>
        </w:tc>
        <w:tc>
          <w:tcPr>
            <w:tcW w:w="400" w:type="pct"/>
            <w:tcBorders>
              <w:top w:val="single" w:sz="4" w:space="0" w:color="BFBFBF"/>
              <w:left w:val="nil"/>
              <w:bottom w:val="single" w:sz="4" w:space="0" w:color="BFBFBF"/>
              <w:right w:val="single" w:sz="4" w:space="0" w:color="BFBFBF"/>
            </w:tcBorders>
            <w:shd w:val="clear" w:color="auto" w:fill="auto"/>
            <w:vAlign w:val="bottom"/>
            <w:hideMark/>
          </w:tcPr>
          <w:p w14:paraId="26BD28AC"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r>
      <w:tr w:rsidR="00FE6A10" w:rsidRPr="00FE6A10" w14:paraId="0D7C492C" w14:textId="77777777" w:rsidTr="00FE6A10">
        <w:trPr>
          <w:trHeight w:val="630"/>
        </w:trPr>
        <w:tc>
          <w:tcPr>
            <w:tcW w:w="1041" w:type="pct"/>
            <w:tcBorders>
              <w:top w:val="single" w:sz="4" w:space="0" w:color="BFBFBF"/>
              <w:left w:val="single" w:sz="4" w:space="0" w:color="BFBFBF"/>
              <w:bottom w:val="single" w:sz="4" w:space="0" w:color="BFBFBF"/>
              <w:right w:val="single" w:sz="4" w:space="0" w:color="BFBFBF"/>
            </w:tcBorders>
            <w:shd w:val="clear" w:color="000000" w:fill="FFFFFF"/>
            <w:hideMark/>
          </w:tcPr>
          <w:p w14:paraId="1BA058D4" w14:textId="1F2175D2" w:rsidR="00FE6A10" w:rsidRPr="00FE6A10" w:rsidRDefault="00FE6A10" w:rsidP="00FE6A10">
            <w:pPr>
              <w:widowControl/>
              <w:autoSpaceDE/>
              <w:autoSpaceDN/>
              <w:rPr>
                <w:rFonts w:ascii="Arial" w:hAnsi="Arial" w:cs="Arial"/>
                <w:sz w:val="16"/>
                <w:szCs w:val="16"/>
                <w:lang w:val="en-GB" w:eastAsia="en-GB"/>
              </w:rPr>
            </w:pPr>
            <w:r w:rsidRPr="00F52BBB">
              <w:rPr>
                <w:rFonts w:ascii="Arial" w:hAnsi="Arial" w:cs="Arial"/>
                <w:color w:val="000000" w:themeColor="text1"/>
                <w:sz w:val="16"/>
                <w:szCs w:val="16"/>
              </w:rPr>
              <w:lastRenderedPageBreak/>
              <w:t>1.</w:t>
            </w:r>
            <w:r>
              <w:rPr>
                <w:rFonts w:ascii="Arial" w:hAnsi="Arial" w:cs="Arial"/>
                <w:color w:val="000000" w:themeColor="text1"/>
                <w:sz w:val="16"/>
                <w:szCs w:val="16"/>
                <w:lang w:val="sr-Cyrl-RS"/>
              </w:rPr>
              <w:t>2</w:t>
            </w:r>
            <w:r w:rsidRPr="00F52BBB">
              <w:rPr>
                <w:rFonts w:ascii="Arial" w:hAnsi="Arial" w:cs="Arial"/>
                <w:color w:val="000000" w:themeColor="text1"/>
                <w:sz w:val="16"/>
                <w:szCs w:val="16"/>
              </w:rPr>
              <w:t>.</w:t>
            </w:r>
            <w:r>
              <w:rPr>
                <w:rFonts w:ascii="Arial" w:hAnsi="Arial" w:cs="Arial"/>
                <w:color w:val="000000" w:themeColor="text1"/>
                <w:sz w:val="16"/>
                <w:szCs w:val="16"/>
                <w:lang w:val="sr-Cyrl-RS"/>
              </w:rPr>
              <w:t>1</w:t>
            </w:r>
            <w:r w:rsidRPr="00F52BBB">
              <w:rPr>
                <w:rFonts w:ascii="Arial" w:hAnsi="Arial" w:cs="Arial"/>
                <w:color w:val="000000" w:themeColor="text1"/>
                <w:sz w:val="16"/>
                <w:szCs w:val="16"/>
                <w:lang w:val="sr-Cyrl-RS"/>
              </w:rPr>
              <w:t>.</w:t>
            </w:r>
            <w:r>
              <w:rPr>
                <w:rFonts w:ascii="Arial" w:hAnsi="Arial" w:cs="Arial"/>
                <w:color w:val="000000" w:themeColor="text1"/>
                <w:sz w:val="16"/>
                <w:szCs w:val="16"/>
                <w:lang w:val="sr-Cyrl-RS"/>
              </w:rPr>
              <w:t>6</w:t>
            </w:r>
            <w:r w:rsidRPr="00F52BBB">
              <w:rPr>
                <w:rFonts w:ascii="Arial" w:hAnsi="Arial" w:cs="Arial"/>
                <w:color w:val="000000" w:themeColor="text1"/>
                <w:sz w:val="16"/>
                <w:szCs w:val="16"/>
                <w:lang w:val="en-GB" w:eastAsia="en-GB"/>
              </w:rPr>
              <w:t xml:space="preserve">. </w:t>
            </w:r>
            <w:r w:rsidRPr="00FE6A10">
              <w:rPr>
                <w:rFonts w:ascii="Arial" w:hAnsi="Arial" w:cs="Arial"/>
                <w:sz w:val="16"/>
                <w:szCs w:val="16"/>
                <w:lang w:val="en-GB" w:eastAsia="en-GB"/>
              </w:rPr>
              <w:t xml:space="preserve">Подршка </w:t>
            </w:r>
            <w:r w:rsidRPr="00FE6A10">
              <w:rPr>
                <w:rFonts w:ascii="Arial" w:hAnsi="Arial" w:cs="Arial"/>
                <w:color w:val="000000"/>
                <w:sz w:val="16"/>
                <w:szCs w:val="16"/>
                <w:lang w:val="en-GB" w:eastAsia="en-GB"/>
              </w:rPr>
              <w:t>имплементацији Оквира компетенција у функције УЉР у АП и ЈЛС</w:t>
            </w:r>
          </w:p>
        </w:tc>
        <w:tc>
          <w:tcPr>
            <w:tcW w:w="469" w:type="pct"/>
            <w:tcBorders>
              <w:top w:val="single" w:sz="4" w:space="0" w:color="BFBFBF"/>
              <w:left w:val="nil"/>
              <w:bottom w:val="single" w:sz="4" w:space="0" w:color="BFBFBF"/>
              <w:right w:val="single" w:sz="4" w:space="0" w:color="BFBFBF"/>
            </w:tcBorders>
            <w:shd w:val="clear" w:color="000000" w:fill="FFFFFF"/>
            <w:vAlign w:val="center"/>
            <w:hideMark/>
          </w:tcPr>
          <w:p w14:paraId="717C81B9" w14:textId="78C1E6EC" w:rsidR="00FE6A10" w:rsidRPr="00FE6A10" w:rsidRDefault="00FE6A10" w:rsidP="00FE6A10">
            <w:pPr>
              <w:widowControl/>
              <w:autoSpaceDE/>
              <w:autoSpaceDN/>
              <w:jc w:val="center"/>
              <w:rPr>
                <w:rFonts w:ascii="Arial" w:hAnsi="Arial" w:cs="Arial"/>
                <w:color w:val="000000"/>
                <w:sz w:val="16"/>
                <w:szCs w:val="16"/>
                <w:lang w:val="sr-Cyrl-RS" w:eastAsia="en-GB"/>
              </w:rPr>
            </w:pPr>
            <w:r w:rsidRPr="00FE6A10">
              <w:rPr>
                <w:rFonts w:ascii="Arial" w:hAnsi="Arial" w:cs="Arial"/>
                <w:color w:val="000000"/>
                <w:sz w:val="16"/>
                <w:szCs w:val="16"/>
                <w:lang w:val="en-GB" w:eastAsia="en-GB"/>
              </w:rPr>
              <w:t>1.квартал 2023-</w:t>
            </w:r>
            <w:r w:rsidRPr="00FE6A10">
              <w:rPr>
                <w:rFonts w:ascii="Arial" w:hAnsi="Arial" w:cs="Arial"/>
                <w:color w:val="000000"/>
                <w:sz w:val="16"/>
                <w:szCs w:val="16"/>
                <w:lang w:val="en-GB" w:eastAsia="en-GB"/>
              </w:rPr>
              <w:br/>
              <w:t>4. квартал 202</w:t>
            </w:r>
            <w:r>
              <w:rPr>
                <w:rFonts w:ascii="Arial" w:hAnsi="Arial" w:cs="Arial"/>
                <w:color w:val="000000"/>
                <w:sz w:val="16"/>
                <w:szCs w:val="16"/>
                <w:lang w:val="sr-Cyrl-RS" w:eastAsia="en-GB"/>
              </w:rPr>
              <w:t>3</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508985B3" w14:textId="77777777" w:rsidR="00FE6A10" w:rsidRPr="00C1604C" w:rsidRDefault="00FE6A10" w:rsidP="00FE6A10">
            <w:pPr>
              <w:widowControl/>
              <w:autoSpaceDE/>
              <w:autoSpaceDN/>
              <w:jc w:val="center"/>
              <w:rPr>
                <w:rFonts w:ascii="Arial" w:hAnsi="Arial" w:cs="Arial"/>
                <w:sz w:val="16"/>
                <w:szCs w:val="16"/>
                <w:lang w:val="sr-Cyrl-RS" w:eastAsia="en-GB"/>
              </w:rPr>
            </w:pPr>
            <w:r w:rsidRPr="00C1604C">
              <w:rPr>
                <w:rFonts w:ascii="Arial" w:hAnsi="Arial" w:cs="Arial"/>
                <w:sz w:val="16"/>
                <w:szCs w:val="16"/>
                <w:lang w:val="sr-Cyrl-RS"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000000" w:fill="FFFFFF"/>
            <w:vAlign w:val="center"/>
            <w:hideMark/>
          </w:tcPr>
          <w:p w14:paraId="46DB08A8" w14:textId="77777777" w:rsidR="00FE6A10" w:rsidRPr="00FE6A10" w:rsidRDefault="00FE6A10" w:rsidP="00FE6A10">
            <w:pPr>
              <w:widowControl/>
              <w:autoSpaceDE/>
              <w:autoSpaceDN/>
              <w:jc w:val="center"/>
              <w:rPr>
                <w:rFonts w:ascii="Arial" w:hAnsi="Arial" w:cs="Arial"/>
                <w:sz w:val="16"/>
                <w:szCs w:val="16"/>
                <w:lang w:val="en-GB" w:eastAsia="en-GB"/>
              </w:rPr>
            </w:pPr>
            <w:r w:rsidRPr="00FE6A10">
              <w:rPr>
                <w:rFonts w:ascii="Arial" w:hAnsi="Arial" w:cs="Arial"/>
                <w:sz w:val="16"/>
                <w:szCs w:val="16"/>
                <w:lang w:val="en-GB" w:eastAsia="en-GB"/>
              </w:rPr>
              <w:t>СУК/СКГО</w:t>
            </w:r>
          </w:p>
        </w:tc>
        <w:tc>
          <w:tcPr>
            <w:tcW w:w="608" w:type="pct"/>
            <w:tcBorders>
              <w:top w:val="single" w:sz="4" w:space="0" w:color="BFBFBF"/>
              <w:left w:val="nil"/>
              <w:bottom w:val="single" w:sz="4" w:space="0" w:color="BFBFBF"/>
              <w:right w:val="single" w:sz="4" w:space="0" w:color="BFBFBF"/>
            </w:tcBorders>
            <w:shd w:val="clear" w:color="000000" w:fill="FFFFFF"/>
            <w:vAlign w:val="bottom"/>
            <w:hideMark/>
          </w:tcPr>
          <w:p w14:paraId="5BE7ECB2"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ЕУ/Савет Европе</w:t>
            </w:r>
          </w:p>
        </w:tc>
        <w:tc>
          <w:tcPr>
            <w:tcW w:w="489" w:type="pct"/>
            <w:tcBorders>
              <w:top w:val="single" w:sz="4" w:space="0" w:color="BFBFBF"/>
              <w:left w:val="nil"/>
              <w:bottom w:val="single" w:sz="4" w:space="0" w:color="BFBFBF"/>
              <w:right w:val="single" w:sz="4" w:space="0" w:color="BFBFBF"/>
            </w:tcBorders>
            <w:shd w:val="clear" w:color="000000" w:fill="FFFFFF"/>
            <w:noWrap/>
            <w:vAlign w:val="bottom"/>
            <w:hideMark/>
          </w:tcPr>
          <w:p w14:paraId="6B70566F"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000000" w:fill="FFFFFF"/>
            <w:vAlign w:val="bottom"/>
            <w:hideMark/>
          </w:tcPr>
          <w:p w14:paraId="4FB0BE22"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000000" w:fill="FFFFFF"/>
            <w:vAlign w:val="bottom"/>
            <w:hideMark/>
          </w:tcPr>
          <w:p w14:paraId="4A7B0813"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000000" w:fill="FFFFFF"/>
            <w:vAlign w:val="bottom"/>
            <w:hideMark/>
          </w:tcPr>
          <w:p w14:paraId="6CF1A60E"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18,000.00</w:t>
            </w:r>
          </w:p>
        </w:tc>
      </w:tr>
    </w:tbl>
    <w:p w14:paraId="27E3F6EC" w14:textId="6F8472E1" w:rsidR="00F52BBB" w:rsidRDefault="00F52BBB" w:rsidP="00C32130">
      <w:pPr>
        <w:rPr>
          <w:rFonts w:ascii="Arial" w:hAnsi="Arial" w:cs="Arial"/>
          <w:sz w:val="20"/>
          <w:szCs w:val="20"/>
          <w:lang w:val="sr-Cyrl-RS"/>
        </w:rPr>
      </w:pP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FE6A10" w:rsidRPr="00BD0798" w14:paraId="7B04F966" w14:textId="77777777" w:rsidTr="00FE6A10">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bookmarkEnd w:id="27"/>
          <w:p w14:paraId="0FDF0D11" w14:textId="78DA78AC" w:rsidR="00FE6A10" w:rsidRPr="007F13A0" w:rsidRDefault="00FE6A10" w:rsidP="00FE6A10">
            <w:pPr>
              <w:rPr>
                <w:rFonts w:ascii="Arial" w:hAnsi="Arial" w:cs="Arial"/>
                <w:b/>
                <w:sz w:val="16"/>
                <w:szCs w:val="16"/>
                <w:lang w:val="sr-Cyrl-RS"/>
              </w:rPr>
            </w:pPr>
            <w:r w:rsidRPr="007F13A0">
              <w:rPr>
                <w:rFonts w:ascii="Arial" w:hAnsi="Arial" w:cs="Arial"/>
                <w:b/>
                <w:sz w:val="16"/>
                <w:szCs w:val="16"/>
                <w:lang w:val="ru-RU"/>
              </w:rPr>
              <w:t>Мера 1.</w:t>
            </w:r>
            <w:r>
              <w:rPr>
                <w:rFonts w:ascii="Arial" w:hAnsi="Arial" w:cs="Arial"/>
                <w:b/>
                <w:sz w:val="16"/>
                <w:szCs w:val="16"/>
                <w:lang w:val="ru-RU"/>
              </w:rPr>
              <w:t>2</w:t>
            </w:r>
            <w:r w:rsidRPr="007F13A0">
              <w:rPr>
                <w:rFonts w:ascii="Arial" w:hAnsi="Arial" w:cs="Arial"/>
                <w:b/>
                <w:sz w:val="16"/>
                <w:szCs w:val="16"/>
                <w:lang w:val="ru-RU"/>
              </w:rPr>
              <w:t>.</w:t>
            </w:r>
            <w:r>
              <w:rPr>
                <w:rFonts w:ascii="Arial" w:hAnsi="Arial" w:cs="Arial"/>
                <w:b/>
                <w:sz w:val="16"/>
                <w:szCs w:val="16"/>
                <w:lang w:val="sr-Latn-RS"/>
              </w:rPr>
              <w:t>2</w:t>
            </w:r>
            <w:r w:rsidRPr="007F13A0">
              <w:rPr>
                <w:rFonts w:ascii="Arial" w:hAnsi="Arial" w:cs="Arial"/>
                <w:b/>
                <w:sz w:val="16"/>
                <w:szCs w:val="16"/>
                <w:lang w:val="ru-RU"/>
              </w:rPr>
              <w:t xml:space="preserve">: </w:t>
            </w:r>
            <w:r w:rsidRPr="00FE6A10">
              <w:rPr>
                <w:rFonts w:ascii="Arial" w:hAnsi="Arial" w:cs="Arial"/>
                <w:b/>
                <w:sz w:val="16"/>
                <w:szCs w:val="16"/>
                <w:lang w:val="ru-RU"/>
              </w:rPr>
              <w:t>Развој институционалних и административних капацитета за управљање људским ресурсима</w:t>
            </w:r>
          </w:p>
        </w:tc>
      </w:tr>
      <w:tr w:rsidR="00FE6A10" w:rsidRPr="00BD0798" w14:paraId="2EA835E7" w14:textId="77777777" w:rsidTr="00FE6A10">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08E0AF0D" w14:textId="77777777" w:rsidR="00FE6A10" w:rsidRPr="007F13A0" w:rsidRDefault="00FE6A10" w:rsidP="00FE6A10">
            <w:pPr>
              <w:rPr>
                <w:rFonts w:ascii="Arial" w:hAnsi="Arial" w:cs="Arial"/>
                <w:sz w:val="16"/>
                <w:szCs w:val="16"/>
                <w:lang w:val="ru-RU"/>
              </w:rPr>
            </w:pPr>
            <w:r w:rsidRPr="007F13A0">
              <w:rPr>
                <w:rFonts w:ascii="Arial" w:hAnsi="Arial" w:cs="Arial"/>
                <w:sz w:val="16"/>
                <w:szCs w:val="16"/>
                <w:lang w:val="ru-RU"/>
              </w:rPr>
              <w:t xml:space="preserve">Плански документ из ког је </w:t>
            </w:r>
            <w:r w:rsidRPr="007F13A0">
              <w:rPr>
                <w:rFonts w:ascii="Arial" w:hAnsi="Arial" w:cs="Arial"/>
                <w:sz w:val="16"/>
                <w:szCs w:val="16"/>
                <w:lang w:val="sr-Cyrl-RS"/>
              </w:rPr>
              <w:t>мера</w:t>
            </w:r>
            <w:r w:rsidRPr="007F13A0">
              <w:rPr>
                <w:rFonts w:ascii="Arial" w:hAnsi="Arial" w:cs="Arial"/>
                <w:sz w:val="16"/>
                <w:szCs w:val="16"/>
                <w:lang w:val="ru-RU"/>
              </w:rPr>
              <w:t xml:space="preserve"> преузет</w:t>
            </w:r>
            <w:r w:rsidRPr="007F13A0">
              <w:rPr>
                <w:rFonts w:ascii="Arial" w:hAnsi="Arial" w:cs="Arial"/>
                <w:sz w:val="16"/>
                <w:szCs w:val="16"/>
                <w:lang w:val="sr-Cyrl-RS"/>
              </w:rPr>
              <w:t>а</w:t>
            </w:r>
            <w:r w:rsidRPr="007F13A0">
              <w:rPr>
                <w:rFonts w:ascii="Arial" w:hAnsi="Arial" w:cs="Arial"/>
                <w:sz w:val="16"/>
                <w:szCs w:val="16"/>
                <w:lang w:val="ru-RU"/>
              </w:rPr>
              <w:t xml:space="preserve"> :</w:t>
            </w:r>
            <w:r w:rsidRPr="007F13A0">
              <w:rPr>
                <w:rFonts w:ascii="Arial" w:hAnsi="Arial" w:cs="Arial"/>
                <w:sz w:val="16"/>
                <w:szCs w:val="16"/>
                <w:lang w:val="sr-Cyrl-RS"/>
              </w:rPr>
              <w:t xml:space="preserve"> Нацрт акционог плана </w:t>
            </w:r>
            <w:r>
              <w:rPr>
                <w:rFonts w:ascii="Arial" w:hAnsi="Arial" w:cs="Arial"/>
                <w:sz w:val="16"/>
                <w:szCs w:val="16"/>
                <w:lang w:val="sr-Cyrl-RS"/>
              </w:rPr>
              <w:t>за спровођење Ст</w:t>
            </w:r>
            <w:r w:rsidRPr="007F13A0">
              <w:rPr>
                <w:rFonts w:ascii="Arial" w:hAnsi="Arial" w:cs="Arial"/>
                <w:sz w:val="16"/>
                <w:szCs w:val="16"/>
                <w:lang w:val="sr-Cyrl-RS"/>
              </w:rPr>
              <w:t>ратегије реформе јавне управе 2021-25</w:t>
            </w:r>
          </w:p>
        </w:tc>
      </w:tr>
      <w:tr w:rsidR="00FE6A10" w:rsidRPr="007F13A0" w14:paraId="241168AD" w14:textId="77777777" w:rsidTr="00FE6A10">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0628B0E5" w14:textId="77777777" w:rsidR="00FE6A10" w:rsidRPr="007F13A0" w:rsidRDefault="00FE6A10" w:rsidP="00FE6A10">
            <w:pPr>
              <w:rPr>
                <w:rFonts w:ascii="Arial" w:hAnsi="Arial" w:cs="Arial"/>
                <w:sz w:val="16"/>
                <w:szCs w:val="16"/>
              </w:rPr>
            </w:pPr>
            <w:r w:rsidRPr="007F13A0">
              <w:rPr>
                <w:rFonts w:ascii="Arial" w:hAnsi="Arial" w:cs="Arial"/>
                <w:sz w:val="16"/>
                <w:szCs w:val="16"/>
              </w:rPr>
              <w:t>Период спровођења: 202</w:t>
            </w:r>
            <w:r w:rsidRPr="007F13A0">
              <w:rPr>
                <w:rFonts w:ascii="Arial" w:hAnsi="Arial" w:cs="Arial"/>
                <w:sz w:val="16"/>
                <w:szCs w:val="16"/>
                <w:lang w:val="sr-Cyrl-RS"/>
              </w:rPr>
              <w:t>1-23</w:t>
            </w:r>
            <w:r w:rsidRPr="007F13A0">
              <w:rPr>
                <w:rFonts w:ascii="Arial" w:hAnsi="Arial" w:cs="Arial"/>
                <w:sz w:val="16"/>
                <w:szCs w:val="16"/>
              </w:rPr>
              <w:t xml:space="preserve"> </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6216E9BA" w14:textId="77777777" w:rsidR="00FE6A10" w:rsidRPr="007F13A0" w:rsidRDefault="00FE6A10" w:rsidP="00FE6A10">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FE6A10" w:rsidRPr="007F13A0" w14:paraId="51F175FB" w14:textId="77777777" w:rsidTr="00FE6A10">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E98219" w14:textId="77777777" w:rsidR="00FE6A10" w:rsidRPr="007F13A0" w:rsidRDefault="00FE6A10" w:rsidP="00FE6A10">
            <w:pPr>
              <w:rPr>
                <w:rFonts w:ascii="Arial" w:hAnsi="Arial" w:cs="Arial"/>
                <w:sz w:val="16"/>
                <w:szCs w:val="16"/>
                <w:lang w:val="ru-RU"/>
              </w:rPr>
            </w:pPr>
            <w:r>
              <w:rPr>
                <w:rFonts w:ascii="Arial" w:hAnsi="Arial" w:cs="Arial"/>
                <w:b/>
                <w:bCs/>
                <w:color w:val="000000"/>
                <w:sz w:val="16"/>
                <w:szCs w:val="16"/>
              </w:rPr>
              <w:t>Показатељ(и) на нивоу мере (показатељ резултата)</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0DD55" w14:textId="77777777" w:rsidR="00FE6A10" w:rsidRPr="007F13A0" w:rsidRDefault="00FE6A10" w:rsidP="00FE6A10">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A8076F" w14:textId="77777777" w:rsidR="00FE6A10" w:rsidRPr="007F13A0" w:rsidRDefault="00FE6A10" w:rsidP="00FE6A10">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1E30B" w14:textId="77777777" w:rsidR="00FE6A10" w:rsidRPr="007F13A0" w:rsidRDefault="00FE6A10" w:rsidP="00FE6A10">
            <w:pPr>
              <w:rPr>
                <w:rFonts w:ascii="Arial" w:hAnsi="Arial" w:cs="Arial"/>
                <w:sz w:val="16"/>
                <w:szCs w:val="16"/>
              </w:rPr>
            </w:pPr>
            <w:r>
              <w:rPr>
                <w:rFonts w:ascii="Arial" w:hAnsi="Arial" w:cs="Arial"/>
                <w:b/>
                <w:bCs/>
                <w:color w:val="000000"/>
                <w:sz w:val="16"/>
                <w:szCs w:val="16"/>
              </w:rPr>
              <w:t xml:space="preserve">Почетна вредност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02645" w14:textId="77777777" w:rsidR="00FE6A10" w:rsidRPr="007F13A0" w:rsidRDefault="00FE6A10" w:rsidP="00FE6A10">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28CF8D" w14:textId="77777777" w:rsidR="00FE6A10" w:rsidRPr="007F13A0" w:rsidRDefault="00FE6A10" w:rsidP="00FE6A10">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5FAF2DAF" w14:textId="77777777" w:rsidR="00FE6A10" w:rsidRPr="007F13A0" w:rsidRDefault="00FE6A10" w:rsidP="00FE6A10">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5E788E21" w14:textId="77777777" w:rsidR="00FE6A10" w:rsidRPr="007F13A0" w:rsidRDefault="00FE6A10" w:rsidP="00FE6A10">
            <w:pPr>
              <w:rPr>
                <w:rFonts w:ascii="Arial" w:hAnsi="Arial" w:cs="Arial"/>
                <w:sz w:val="16"/>
                <w:szCs w:val="16"/>
                <w:lang w:val="ru-RU"/>
              </w:rPr>
            </w:pPr>
            <w:r>
              <w:rPr>
                <w:rFonts w:ascii="Arial" w:hAnsi="Arial" w:cs="Arial"/>
                <w:b/>
                <w:bCs/>
                <w:color w:val="000000"/>
                <w:sz w:val="16"/>
                <w:szCs w:val="16"/>
              </w:rPr>
              <w:t>ЦВ у 2023</w:t>
            </w:r>
          </w:p>
        </w:tc>
      </w:tr>
      <w:tr w:rsidR="00FE6A10" w:rsidRPr="00F52BBB" w14:paraId="7822D513" w14:textId="77777777" w:rsidTr="00FE6A10">
        <w:trPr>
          <w:trHeight w:val="1140"/>
        </w:trPr>
        <w:tc>
          <w:tcPr>
            <w:tcW w:w="2675" w:type="dxa"/>
            <w:vAlign w:val="center"/>
            <w:hideMark/>
          </w:tcPr>
          <w:p w14:paraId="374810E6" w14:textId="7C9C3132" w:rsidR="00FE6A10" w:rsidRPr="00F52BBB" w:rsidRDefault="00FE6A10" w:rsidP="00FE6A10">
            <w:pPr>
              <w:widowControl/>
              <w:autoSpaceDE/>
              <w:autoSpaceDN/>
              <w:rPr>
                <w:rFonts w:ascii="Arial" w:hAnsi="Arial" w:cs="Arial"/>
                <w:color w:val="000000"/>
                <w:sz w:val="16"/>
                <w:szCs w:val="16"/>
                <w:lang w:val="en-GB" w:eastAsia="en-GB"/>
              </w:rPr>
            </w:pPr>
            <w:r>
              <w:rPr>
                <w:rFonts w:ascii="Arial" w:hAnsi="Arial" w:cs="Arial"/>
                <w:color w:val="000000"/>
                <w:sz w:val="16"/>
                <w:szCs w:val="16"/>
              </w:rPr>
              <w:t>Степен у коме је извршена стандардизација кадровских послова у државним органима</w:t>
            </w:r>
          </w:p>
        </w:tc>
        <w:tc>
          <w:tcPr>
            <w:tcW w:w="2610" w:type="dxa"/>
            <w:vAlign w:val="center"/>
            <w:hideMark/>
          </w:tcPr>
          <w:p w14:paraId="62BD24EA" w14:textId="3F3205E5" w:rsidR="00FE6A10" w:rsidRPr="00F52BBB" w:rsidRDefault="00BD7B27" w:rsidP="00BD7B27">
            <w:pPr>
              <w:widowControl/>
              <w:autoSpaceDE/>
              <w:autoSpaceDN/>
              <w:rPr>
                <w:rFonts w:ascii="Arial" w:hAnsi="Arial" w:cs="Arial"/>
                <w:color w:val="000000"/>
                <w:sz w:val="16"/>
                <w:szCs w:val="16"/>
                <w:lang w:val="en-GB" w:eastAsia="en-GB"/>
              </w:rPr>
            </w:pPr>
            <w:r>
              <w:rPr>
                <w:rFonts w:ascii="Arial" w:hAnsi="Arial" w:cs="Arial"/>
                <w:color w:val="000000"/>
                <w:sz w:val="16"/>
                <w:szCs w:val="16"/>
                <w:lang w:val="sr-Cyrl-RS"/>
              </w:rPr>
              <w:t>Степен</w:t>
            </w:r>
            <w:r w:rsidR="005C6B4F">
              <w:rPr>
                <w:rFonts w:ascii="Arial" w:hAnsi="Arial" w:cs="Arial"/>
                <w:color w:val="000000"/>
                <w:sz w:val="16"/>
                <w:szCs w:val="16"/>
                <w:lang w:val="sr-Cyrl-RS"/>
              </w:rPr>
              <w:t xml:space="preserve"> – </w:t>
            </w:r>
            <w:r>
              <w:rPr>
                <w:rFonts w:ascii="Arial" w:hAnsi="Arial" w:cs="Arial"/>
                <w:color w:val="000000"/>
                <w:sz w:val="16"/>
                <w:szCs w:val="16"/>
                <w:lang w:val="sr-Cyrl-RS"/>
              </w:rPr>
              <w:t>к</w:t>
            </w:r>
            <w:r w:rsidR="00FE6A10">
              <w:rPr>
                <w:rFonts w:ascii="Arial" w:hAnsi="Arial" w:cs="Arial"/>
                <w:color w:val="000000"/>
                <w:sz w:val="16"/>
                <w:szCs w:val="16"/>
              </w:rPr>
              <w:t>валитативни показатељ на нивоу излазног резултата</w:t>
            </w:r>
          </w:p>
        </w:tc>
        <w:tc>
          <w:tcPr>
            <w:tcW w:w="1620" w:type="dxa"/>
            <w:gridSpan w:val="2"/>
            <w:vAlign w:val="center"/>
            <w:hideMark/>
          </w:tcPr>
          <w:p w14:paraId="0D3E0B4A" w14:textId="3384202C" w:rsidR="00FE6A10" w:rsidRPr="00F52BBB" w:rsidRDefault="00FE6A10" w:rsidP="00FE6A10">
            <w:pPr>
              <w:widowControl/>
              <w:autoSpaceDE/>
              <w:autoSpaceDN/>
              <w:rPr>
                <w:rFonts w:ascii="Arial" w:hAnsi="Arial" w:cs="Arial"/>
                <w:sz w:val="16"/>
                <w:szCs w:val="16"/>
                <w:lang w:val="en-GB" w:eastAsia="en-GB"/>
              </w:rPr>
            </w:pPr>
            <w:r>
              <w:rPr>
                <w:rFonts w:ascii="Arial" w:hAnsi="Arial" w:cs="Arial"/>
                <w:sz w:val="16"/>
                <w:szCs w:val="16"/>
              </w:rPr>
              <w:t>Извештај о анализи капацитета кључних институција, Информациони систем за УЉР</w:t>
            </w:r>
            <w:r>
              <w:rPr>
                <w:rFonts w:ascii="Arial" w:hAnsi="Arial" w:cs="Arial"/>
                <w:sz w:val="16"/>
                <w:szCs w:val="16"/>
              </w:rPr>
              <w:br/>
              <w:t>Извештај НАЈУ</w:t>
            </w:r>
          </w:p>
        </w:tc>
        <w:tc>
          <w:tcPr>
            <w:tcW w:w="720" w:type="dxa"/>
            <w:vAlign w:val="center"/>
            <w:hideMark/>
          </w:tcPr>
          <w:p w14:paraId="2043C70A" w14:textId="2FDE9A2A" w:rsidR="00FE6A10" w:rsidRPr="00F52BBB" w:rsidRDefault="00FE6A10" w:rsidP="00FE6A10">
            <w:pPr>
              <w:widowControl/>
              <w:autoSpaceDE/>
              <w:autoSpaceDN/>
              <w:jc w:val="right"/>
              <w:rPr>
                <w:rFonts w:ascii="Arial" w:hAnsi="Arial" w:cs="Arial"/>
                <w:sz w:val="16"/>
                <w:szCs w:val="16"/>
                <w:lang w:val="en-GB" w:eastAsia="en-GB"/>
              </w:rPr>
            </w:pPr>
            <w:r>
              <w:rPr>
                <w:rFonts w:ascii="Arial" w:hAnsi="Arial" w:cs="Arial"/>
                <w:sz w:val="16"/>
                <w:szCs w:val="16"/>
              </w:rPr>
              <w:t>0%</w:t>
            </w:r>
          </w:p>
        </w:tc>
        <w:tc>
          <w:tcPr>
            <w:tcW w:w="1080" w:type="dxa"/>
            <w:vAlign w:val="center"/>
            <w:hideMark/>
          </w:tcPr>
          <w:p w14:paraId="6337841A" w14:textId="1BAB6F61" w:rsidR="00FE6A10" w:rsidRPr="00F52BBB" w:rsidRDefault="00FE6A10" w:rsidP="00FE6A10">
            <w:pPr>
              <w:widowControl/>
              <w:autoSpaceDE/>
              <w:autoSpaceDN/>
              <w:jc w:val="right"/>
              <w:rPr>
                <w:rFonts w:ascii="Arial" w:hAnsi="Arial" w:cs="Arial"/>
                <w:sz w:val="16"/>
                <w:szCs w:val="16"/>
                <w:lang w:val="en-GB" w:eastAsia="en-GB"/>
              </w:rPr>
            </w:pPr>
            <w:r>
              <w:rPr>
                <w:rFonts w:ascii="Arial" w:hAnsi="Arial" w:cs="Arial"/>
                <w:sz w:val="16"/>
                <w:szCs w:val="16"/>
              </w:rPr>
              <w:t>2020</w:t>
            </w:r>
          </w:p>
        </w:tc>
        <w:tc>
          <w:tcPr>
            <w:tcW w:w="1530" w:type="dxa"/>
            <w:vAlign w:val="center"/>
            <w:hideMark/>
          </w:tcPr>
          <w:p w14:paraId="63D3BF7F" w14:textId="1A7C716A" w:rsidR="00FE6A10" w:rsidRPr="00F52BBB" w:rsidRDefault="00FE6A10" w:rsidP="00FE6A10">
            <w:pPr>
              <w:widowControl/>
              <w:autoSpaceDE/>
              <w:autoSpaceDN/>
              <w:jc w:val="right"/>
              <w:rPr>
                <w:rFonts w:ascii="Arial" w:hAnsi="Arial" w:cs="Arial"/>
                <w:sz w:val="16"/>
                <w:szCs w:val="16"/>
                <w:lang w:val="en-GB" w:eastAsia="en-GB"/>
              </w:rPr>
            </w:pPr>
            <w:r>
              <w:rPr>
                <w:rFonts w:ascii="Arial" w:hAnsi="Arial" w:cs="Arial"/>
                <w:sz w:val="16"/>
                <w:szCs w:val="16"/>
              </w:rPr>
              <w:t>1</w:t>
            </w:r>
          </w:p>
        </w:tc>
        <w:tc>
          <w:tcPr>
            <w:tcW w:w="1359" w:type="dxa"/>
            <w:vAlign w:val="center"/>
            <w:hideMark/>
          </w:tcPr>
          <w:p w14:paraId="4D66541C" w14:textId="2DFF61C5" w:rsidR="00FE6A10" w:rsidRPr="00F52BBB" w:rsidRDefault="00FE6A10" w:rsidP="00FE6A10">
            <w:pPr>
              <w:widowControl/>
              <w:autoSpaceDE/>
              <w:autoSpaceDN/>
              <w:jc w:val="right"/>
              <w:rPr>
                <w:rFonts w:ascii="Arial" w:hAnsi="Arial" w:cs="Arial"/>
                <w:sz w:val="16"/>
                <w:szCs w:val="16"/>
                <w:lang w:val="en-GB" w:eastAsia="en-GB"/>
              </w:rPr>
            </w:pPr>
            <w:r>
              <w:rPr>
                <w:rFonts w:ascii="Arial" w:hAnsi="Arial" w:cs="Arial"/>
                <w:sz w:val="16"/>
                <w:szCs w:val="16"/>
              </w:rPr>
              <w:t>2</w:t>
            </w:r>
          </w:p>
        </w:tc>
        <w:tc>
          <w:tcPr>
            <w:tcW w:w="1441" w:type="dxa"/>
            <w:vAlign w:val="center"/>
            <w:hideMark/>
          </w:tcPr>
          <w:p w14:paraId="69B5A25E" w14:textId="49ACDF9C" w:rsidR="00FE6A10" w:rsidRPr="00F52BBB" w:rsidRDefault="00FE6A10" w:rsidP="00FE6A10">
            <w:pPr>
              <w:widowControl/>
              <w:autoSpaceDE/>
              <w:autoSpaceDN/>
              <w:jc w:val="right"/>
              <w:rPr>
                <w:rFonts w:ascii="Arial" w:hAnsi="Arial" w:cs="Arial"/>
                <w:sz w:val="16"/>
                <w:szCs w:val="16"/>
                <w:lang w:val="en-GB" w:eastAsia="en-GB"/>
              </w:rPr>
            </w:pPr>
            <w:r>
              <w:rPr>
                <w:rFonts w:ascii="Arial" w:hAnsi="Arial" w:cs="Arial"/>
                <w:sz w:val="16"/>
                <w:szCs w:val="16"/>
              </w:rPr>
              <w:t>3</w:t>
            </w:r>
          </w:p>
        </w:tc>
      </w:tr>
    </w:tbl>
    <w:p w14:paraId="1760A9CE" w14:textId="77777777" w:rsidR="00610FC6" w:rsidRPr="00C04F9E" w:rsidRDefault="00610FC6" w:rsidP="00610FC6">
      <w:pPr>
        <w:rPr>
          <w:rFonts w:ascii="Arial" w:hAnsi="Arial" w:cs="Arial"/>
          <w:sz w:val="20"/>
          <w:szCs w:val="20"/>
        </w:rPr>
      </w:pPr>
    </w:p>
    <w:tbl>
      <w:tblPr>
        <w:tblW w:w="5000" w:type="pct"/>
        <w:tblLook w:val="04A0" w:firstRow="1" w:lastRow="0" w:firstColumn="1" w:lastColumn="0" w:noHBand="0" w:noVBand="1"/>
      </w:tblPr>
      <w:tblGrid>
        <w:gridCol w:w="2697"/>
        <w:gridCol w:w="1215"/>
        <w:gridCol w:w="1464"/>
        <w:gridCol w:w="1608"/>
        <w:gridCol w:w="1575"/>
        <w:gridCol w:w="1267"/>
        <w:gridCol w:w="1044"/>
        <w:gridCol w:w="1044"/>
        <w:gridCol w:w="1036"/>
      </w:tblGrid>
      <w:tr w:rsidR="00FE6A10" w:rsidRPr="00FE6A10" w14:paraId="49DBD0E1" w14:textId="77777777" w:rsidTr="00FE6A10">
        <w:trPr>
          <w:trHeight w:val="300"/>
        </w:trPr>
        <w:tc>
          <w:tcPr>
            <w:tcW w:w="1041"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3D7E87D7"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Назив активности:</w:t>
            </w:r>
          </w:p>
        </w:tc>
        <w:tc>
          <w:tcPr>
            <w:tcW w:w="469"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3A2E2809"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Период спровођења</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7C2AE73"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Орган (oрганизациона јединица) која спроводи активност</w:t>
            </w:r>
          </w:p>
        </w:tc>
        <w:tc>
          <w:tcPr>
            <w:tcW w:w="621"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22AB28B4"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Органи партнери у спровођењу активности</w:t>
            </w:r>
          </w:p>
        </w:tc>
        <w:tc>
          <w:tcPr>
            <w:tcW w:w="2303" w:type="pct"/>
            <w:gridSpan w:val="5"/>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1B453A57"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Укупна процењена финансијска средства у 000 дин.</w:t>
            </w:r>
          </w:p>
        </w:tc>
      </w:tr>
      <w:tr w:rsidR="00FE6A10" w:rsidRPr="00FE6A10" w14:paraId="3A0AC481" w14:textId="77777777" w:rsidTr="00FE6A10">
        <w:trPr>
          <w:trHeight w:val="465"/>
        </w:trPr>
        <w:tc>
          <w:tcPr>
            <w:tcW w:w="1041"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10E92733" w14:textId="77777777" w:rsidR="00FE6A10" w:rsidRPr="00FE6A10" w:rsidRDefault="00FE6A10" w:rsidP="00FE6A10">
            <w:pPr>
              <w:widowControl/>
              <w:autoSpaceDE/>
              <w:autoSpaceDN/>
              <w:rPr>
                <w:rFonts w:ascii="Arial" w:hAnsi="Arial" w:cs="Arial"/>
                <w:b/>
                <w:bCs/>
                <w:color w:val="000000"/>
                <w:sz w:val="16"/>
                <w:szCs w:val="16"/>
                <w:lang w:val="en-GB" w:eastAsia="en-GB"/>
              </w:rPr>
            </w:pPr>
          </w:p>
        </w:tc>
        <w:tc>
          <w:tcPr>
            <w:tcW w:w="469"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5B9192BD" w14:textId="77777777" w:rsidR="00FE6A10" w:rsidRPr="00FE6A10" w:rsidRDefault="00FE6A10" w:rsidP="00FE6A10">
            <w:pPr>
              <w:widowControl/>
              <w:autoSpaceDE/>
              <w:autoSpaceDN/>
              <w:rPr>
                <w:rFonts w:ascii="Arial" w:hAnsi="Arial" w:cs="Arial"/>
                <w:b/>
                <w:bCs/>
                <w:color w:val="000000"/>
                <w:sz w:val="16"/>
                <w:szCs w:val="16"/>
                <w:lang w:val="en-GB" w:eastAsia="en-GB"/>
              </w:rPr>
            </w:pPr>
          </w:p>
        </w:tc>
        <w:tc>
          <w:tcPr>
            <w:tcW w:w="56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AB733E0" w14:textId="77777777" w:rsidR="00FE6A10" w:rsidRPr="00FE6A10" w:rsidRDefault="00FE6A10" w:rsidP="00FE6A10">
            <w:pPr>
              <w:widowControl/>
              <w:autoSpaceDE/>
              <w:autoSpaceDN/>
              <w:rPr>
                <w:rFonts w:ascii="Arial" w:hAnsi="Arial" w:cs="Arial"/>
                <w:b/>
                <w:bCs/>
                <w:color w:val="000000"/>
                <w:sz w:val="16"/>
                <w:szCs w:val="16"/>
                <w:lang w:val="en-GB" w:eastAsia="en-GB"/>
              </w:rPr>
            </w:pPr>
          </w:p>
        </w:tc>
        <w:tc>
          <w:tcPr>
            <w:tcW w:w="621"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614E02B2" w14:textId="77777777" w:rsidR="00FE6A10" w:rsidRPr="00FE6A10" w:rsidRDefault="00FE6A10" w:rsidP="00FE6A10">
            <w:pPr>
              <w:widowControl/>
              <w:autoSpaceDE/>
              <w:autoSpaceDN/>
              <w:rPr>
                <w:rFonts w:ascii="Arial" w:hAnsi="Arial" w:cs="Arial"/>
                <w:b/>
                <w:bCs/>
                <w:color w:val="000000"/>
                <w:sz w:val="16"/>
                <w:szCs w:val="16"/>
                <w:lang w:val="en-GB" w:eastAsia="en-GB"/>
              </w:rPr>
            </w:pPr>
          </w:p>
        </w:tc>
        <w:tc>
          <w:tcPr>
            <w:tcW w:w="608"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08CA5D47"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Извор финансирања</w:t>
            </w:r>
          </w:p>
        </w:tc>
        <w:tc>
          <w:tcPr>
            <w:tcW w:w="489"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566934DF" w14:textId="77777777" w:rsidR="00FE6A10" w:rsidRPr="00FE6A10" w:rsidRDefault="00FE6A10" w:rsidP="00FE6A10">
            <w:pPr>
              <w:widowControl/>
              <w:autoSpaceDE/>
              <w:autoSpaceDN/>
              <w:jc w:val="center"/>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Веза са програмским буџетом (ПР-ПА/ПЈ)</w:t>
            </w:r>
          </w:p>
        </w:tc>
        <w:tc>
          <w:tcPr>
            <w:tcW w:w="403"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1D1E452D" w14:textId="77777777" w:rsidR="00FE6A10" w:rsidRPr="00FE6A10" w:rsidRDefault="00FE6A10" w:rsidP="00FE6A10">
            <w:pPr>
              <w:widowControl/>
              <w:autoSpaceDE/>
              <w:autoSpaceDN/>
              <w:jc w:val="right"/>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2021</w:t>
            </w:r>
          </w:p>
        </w:tc>
        <w:tc>
          <w:tcPr>
            <w:tcW w:w="403"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2D5093FC" w14:textId="77777777" w:rsidR="00FE6A10" w:rsidRPr="00FE6A10" w:rsidRDefault="00FE6A10" w:rsidP="00FE6A10">
            <w:pPr>
              <w:widowControl/>
              <w:autoSpaceDE/>
              <w:autoSpaceDN/>
              <w:jc w:val="right"/>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2022</w:t>
            </w:r>
          </w:p>
        </w:tc>
        <w:tc>
          <w:tcPr>
            <w:tcW w:w="400"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0749ECB6" w14:textId="77777777" w:rsidR="00FE6A10" w:rsidRPr="00FE6A10" w:rsidRDefault="00FE6A10" w:rsidP="00FE6A10">
            <w:pPr>
              <w:widowControl/>
              <w:autoSpaceDE/>
              <w:autoSpaceDN/>
              <w:jc w:val="right"/>
              <w:rPr>
                <w:rFonts w:ascii="Arial" w:hAnsi="Arial" w:cs="Arial"/>
                <w:b/>
                <w:bCs/>
                <w:color w:val="000000"/>
                <w:sz w:val="16"/>
                <w:szCs w:val="16"/>
                <w:lang w:val="en-GB" w:eastAsia="en-GB"/>
              </w:rPr>
            </w:pPr>
            <w:r w:rsidRPr="00FE6A10">
              <w:rPr>
                <w:rFonts w:ascii="Arial" w:hAnsi="Arial" w:cs="Arial"/>
                <w:b/>
                <w:bCs/>
                <w:color w:val="000000"/>
                <w:sz w:val="16"/>
                <w:szCs w:val="16"/>
                <w:lang w:val="en-GB" w:eastAsia="en-GB"/>
              </w:rPr>
              <w:t>2023</w:t>
            </w:r>
          </w:p>
        </w:tc>
      </w:tr>
      <w:tr w:rsidR="00FE6A10" w:rsidRPr="00FE6A10" w14:paraId="43A8DE81" w14:textId="77777777" w:rsidTr="00FE6A10">
        <w:trPr>
          <w:trHeight w:val="885"/>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216028" w14:textId="158A86B2" w:rsidR="00FE6A10" w:rsidRPr="00FE6A10" w:rsidRDefault="00FE6A10" w:rsidP="00FE6A10">
            <w:pPr>
              <w:widowControl/>
              <w:autoSpaceDE/>
              <w:autoSpaceDN/>
              <w:rPr>
                <w:rFonts w:ascii="Arial" w:hAnsi="Arial" w:cs="Arial"/>
                <w:sz w:val="16"/>
                <w:szCs w:val="16"/>
                <w:lang w:val="en-GB" w:eastAsia="en-GB"/>
              </w:rPr>
            </w:pPr>
            <w:r w:rsidRPr="00FE6A10">
              <w:rPr>
                <w:rFonts w:ascii="Arial" w:hAnsi="Arial" w:cs="Arial"/>
                <w:bCs/>
                <w:sz w:val="16"/>
                <w:szCs w:val="16"/>
                <w:lang w:val="ru-RU"/>
              </w:rPr>
              <w:t>1.2.</w:t>
            </w:r>
            <w:r w:rsidRPr="00FE6A10">
              <w:rPr>
                <w:rFonts w:ascii="Arial" w:hAnsi="Arial" w:cs="Arial"/>
                <w:bCs/>
                <w:sz w:val="16"/>
                <w:szCs w:val="16"/>
                <w:lang w:val="sr-Latn-RS"/>
              </w:rPr>
              <w:t>2.1</w:t>
            </w:r>
            <w:r w:rsidRPr="00FE6A10">
              <w:rPr>
                <w:rFonts w:ascii="Arial" w:hAnsi="Arial" w:cs="Arial"/>
                <w:bCs/>
                <w:sz w:val="16"/>
                <w:szCs w:val="16"/>
                <w:lang w:val="en-GB" w:eastAsia="en-GB"/>
              </w:rPr>
              <w:t>.</w:t>
            </w:r>
            <w:r w:rsidRPr="00FE6A10">
              <w:rPr>
                <w:rFonts w:ascii="Arial" w:hAnsi="Arial" w:cs="Arial"/>
                <w:sz w:val="16"/>
                <w:szCs w:val="16"/>
                <w:lang w:val="en-GB" w:eastAsia="en-GB"/>
              </w:rPr>
              <w:t xml:space="preserve"> Припрема акционог плана  за јачање капацитета јединица за кадрове у органима државне управе и спровођење активности предвиђених АП </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7D72A975"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1.квартал 2021-4.квартал 2023</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32DBDFEC" w14:textId="77777777" w:rsidR="00FE6A10" w:rsidRPr="00FE6A10" w:rsidRDefault="00FE6A10" w:rsidP="00FE6A10">
            <w:pPr>
              <w:widowControl/>
              <w:autoSpaceDE/>
              <w:autoSpaceDN/>
              <w:jc w:val="center"/>
              <w:rPr>
                <w:rFonts w:ascii="Arial" w:hAnsi="Arial" w:cs="Arial"/>
                <w:sz w:val="16"/>
                <w:szCs w:val="16"/>
                <w:lang w:val="en-GB" w:eastAsia="en-GB"/>
              </w:rPr>
            </w:pPr>
            <w:r w:rsidRPr="00FE6A10">
              <w:rPr>
                <w:rFonts w:ascii="Arial" w:hAnsi="Arial" w:cs="Arial"/>
                <w:sz w:val="16"/>
                <w:szCs w:val="16"/>
                <w:lang w:val="en-GB"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382A224C"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СУК</w:t>
            </w:r>
            <w:r w:rsidRPr="00FE6A10">
              <w:rPr>
                <w:rFonts w:ascii="Arial" w:hAnsi="Arial" w:cs="Arial"/>
                <w:color w:val="000000"/>
                <w:sz w:val="16"/>
                <w:szCs w:val="16"/>
                <w:lang w:val="en-GB" w:eastAsia="en-GB"/>
              </w:rPr>
              <w:br/>
              <w:t>НАЈУ</w:t>
            </w:r>
            <w:r w:rsidRPr="00FE6A10">
              <w:rPr>
                <w:rFonts w:ascii="Arial" w:hAnsi="Arial" w:cs="Arial"/>
                <w:color w:val="000000"/>
                <w:sz w:val="16"/>
                <w:szCs w:val="16"/>
                <w:lang w:val="en-GB" w:eastAsia="en-GB"/>
              </w:rPr>
              <w:br/>
              <w:t>РЕСОРНА МИНИСТАРСТВА</w:t>
            </w:r>
          </w:p>
        </w:tc>
        <w:tc>
          <w:tcPr>
            <w:tcW w:w="608" w:type="pct"/>
            <w:tcBorders>
              <w:top w:val="single" w:sz="4" w:space="0" w:color="BFBFBF"/>
              <w:left w:val="nil"/>
              <w:bottom w:val="single" w:sz="4" w:space="0" w:color="BFBFBF"/>
              <w:right w:val="single" w:sz="4" w:space="0" w:color="BFBFBF"/>
            </w:tcBorders>
            <w:shd w:val="clear" w:color="auto" w:fill="auto"/>
            <w:noWrap/>
            <w:vAlign w:val="bottom"/>
            <w:hideMark/>
          </w:tcPr>
          <w:p w14:paraId="437294FA"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ГИЗ</w:t>
            </w:r>
          </w:p>
        </w:tc>
        <w:tc>
          <w:tcPr>
            <w:tcW w:w="489" w:type="pct"/>
            <w:tcBorders>
              <w:top w:val="single" w:sz="4" w:space="0" w:color="BFBFBF"/>
              <w:left w:val="nil"/>
              <w:bottom w:val="single" w:sz="4" w:space="0" w:color="BFBFBF"/>
              <w:right w:val="single" w:sz="4" w:space="0" w:color="BFBFBF"/>
            </w:tcBorders>
            <w:shd w:val="clear" w:color="auto" w:fill="auto"/>
            <w:noWrap/>
            <w:vAlign w:val="bottom"/>
            <w:hideMark/>
          </w:tcPr>
          <w:p w14:paraId="1DCA0CB8"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6B56B6C6"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1,200.00</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78AEB227"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auto" w:fill="auto"/>
            <w:noWrap/>
            <w:vAlign w:val="bottom"/>
            <w:hideMark/>
          </w:tcPr>
          <w:p w14:paraId="60F5757B"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r>
      <w:tr w:rsidR="00FE6A10" w:rsidRPr="00FE6A10" w14:paraId="64086E5A" w14:textId="77777777" w:rsidTr="00FE6A10">
        <w:trPr>
          <w:trHeight w:val="1320"/>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4C3A69" w14:textId="665B592D" w:rsidR="00FE6A10" w:rsidRPr="00FE6A10" w:rsidRDefault="00FE6A10" w:rsidP="00FE6A10">
            <w:pPr>
              <w:widowControl/>
              <w:autoSpaceDE/>
              <w:autoSpaceDN/>
              <w:rPr>
                <w:rFonts w:ascii="Arial" w:hAnsi="Arial" w:cs="Arial"/>
                <w:sz w:val="16"/>
                <w:szCs w:val="16"/>
                <w:lang w:val="en-GB" w:eastAsia="en-GB"/>
              </w:rPr>
            </w:pPr>
            <w:r w:rsidRPr="00FE6A10">
              <w:rPr>
                <w:rFonts w:ascii="Arial" w:hAnsi="Arial" w:cs="Arial"/>
                <w:bCs/>
                <w:sz w:val="16"/>
                <w:szCs w:val="16"/>
                <w:lang w:val="ru-RU"/>
              </w:rPr>
              <w:t>1.2.</w:t>
            </w:r>
            <w:r w:rsidRPr="00FE6A10">
              <w:rPr>
                <w:rFonts w:ascii="Arial" w:hAnsi="Arial" w:cs="Arial"/>
                <w:bCs/>
                <w:sz w:val="16"/>
                <w:szCs w:val="16"/>
                <w:lang w:val="sr-Latn-RS"/>
              </w:rPr>
              <w:t>2.</w:t>
            </w:r>
            <w:r>
              <w:rPr>
                <w:rFonts w:ascii="Arial" w:hAnsi="Arial" w:cs="Arial"/>
                <w:bCs/>
                <w:sz w:val="16"/>
                <w:szCs w:val="16"/>
                <w:lang w:val="sr-Latn-RS"/>
              </w:rPr>
              <w:t>2</w:t>
            </w:r>
            <w:r w:rsidRPr="00FE6A10">
              <w:rPr>
                <w:rFonts w:ascii="Arial" w:hAnsi="Arial" w:cs="Arial"/>
                <w:bCs/>
                <w:sz w:val="16"/>
                <w:szCs w:val="16"/>
                <w:lang w:val="en-GB" w:eastAsia="en-GB"/>
              </w:rPr>
              <w:t>.</w:t>
            </w:r>
            <w:r w:rsidRPr="00FE6A10">
              <w:rPr>
                <w:rFonts w:ascii="Arial" w:hAnsi="Arial" w:cs="Arial"/>
                <w:sz w:val="16"/>
                <w:szCs w:val="16"/>
                <w:lang w:val="en-GB" w:eastAsia="en-GB"/>
              </w:rPr>
              <w:t xml:space="preserve"> Анализа организације функције УЉР у органима АП и ЈЛС и утврђивање праваца будућег развоја у складу са савременим формама УЉР</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3F6996AD"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 квартал 2022-4.квартал 2022.</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50C63E18" w14:textId="77777777" w:rsidR="00FE6A10" w:rsidRPr="00FE6A10" w:rsidRDefault="00FE6A10" w:rsidP="00FE6A10">
            <w:pPr>
              <w:widowControl/>
              <w:autoSpaceDE/>
              <w:autoSpaceDN/>
              <w:jc w:val="center"/>
              <w:rPr>
                <w:rFonts w:ascii="Arial" w:hAnsi="Arial" w:cs="Arial"/>
                <w:sz w:val="16"/>
                <w:szCs w:val="16"/>
                <w:lang w:val="en-GB" w:eastAsia="en-GB"/>
              </w:rPr>
            </w:pPr>
            <w:r w:rsidRPr="00FE6A10">
              <w:rPr>
                <w:rFonts w:ascii="Arial" w:hAnsi="Arial" w:cs="Arial"/>
                <w:sz w:val="16"/>
                <w:szCs w:val="16"/>
                <w:lang w:val="en-GB"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6048F0FD"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СКГО</w:t>
            </w:r>
          </w:p>
        </w:tc>
        <w:tc>
          <w:tcPr>
            <w:tcW w:w="608" w:type="pct"/>
            <w:tcBorders>
              <w:top w:val="single" w:sz="4" w:space="0" w:color="BFBFBF"/>
              <w:left w:val="nil"/>
              <w:bottom w:val="single" w:sz="4" w:space="0" w:color="BFBFBF"/>
              <w:right w:val="single" w:sz="4" w:space="0" w:color="BFBFBF"/>
            </w:tcBorders>
            <w:shd w:val="clear" w:color="auto" w:fill="auto"/>
            <w:vAlign w:val="bottom"/>
            <w:hideMark/>
          </w:tcPr>
          <w:p w14:paraId="695204AE" w14:textId="77777777" w:rsidR="00FE6A10" w:rsidRPr="00FE6A10" w:rsidRDefault="00FE6A10" w:rsidP="00FE6A10">
            <w:pPr>
              <w:widowControl/>
              <w:autoSpaceDE/>
              <w:autoSpaceDN/>
              <w:rPr>
                <w:rFonts w:ascii="Arial" w:hAnsi="Arial" w:cs="Arial"/>
                <w:color w:val="000000"/>
                <w:sz w:val="16"/>
                <w:szCs w:val="16"/>
                <w:lang w:val="en-GB" w:eastAsia="en-GB"/>
              </w:rPr>
            </w:pPr>
            <w:r w:rsidRPr="00FE6A10">
              <w:rPr>
                <w:rFonts w:ascii="Arial" w:hAnsi="Arial" w:cs="Arial"/>
                <w:color w:val="000000"/>
                <w:sz w:val="16"/>
                <w:szCs w:val="16"/>
                <w:lang w:val="en-GB" w:eastAsia="en-GB"/>
              </w:rPr>
              <w:t xml:space="preserve">ЕУ/Савет Европе </w:t>
            </w:r>
          </w:p>
        </w:tc>
        <w:tc>
          <w:tcPr>
            <w:tcW w:w="489" w:type="pct"/>
            <w:tcBorders>
              <w:top w:val="single" w:sz="4" w:space="0" w:color="BFBFBF"/>
              <w:left w:val="nil"/>
              <w:bottom w:val="single" w:sz="4" w:space="0" w:color="BFBFBF"/>
              <w:right w:val="single" w:sz="4" w:space="0" w:color="BFBFBF"/>
            </w:tcBorders>
            <w:shd w:val="clear" w:color="auto" w:fill="auto"/>
            <w:noWrap/>
            <w:vAlign w:val="bottom"/>
            <w:hideMark/>
          </w:tcPr>
          <w:p w14:paraId="0A8A8133"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7E8B29E9"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3BD3CC2D"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18,000.00</w:t>
            </w:r>
          </w:p>
        </w:tc>
        <w:tc>
          <w:tcPr>
            <w:tcW w:w="400" w:type="pct"/>
            <w:tcBorders>
              <w:top w:val="single" w:sz="4" w:space="0" w:color="BFBFBF"/>
              <w:left w:val="nil"/>
              <w:bottom w:val="single" w:sz="4" w:space="0" w:color="BFBFBF"/>
              <w:right w:val="single" w:sz="4" w:space="0" w:color="BFBFBF"/>
            </w:tcBorders>
            <w:shd w:val="clear" w:color="auto" w:fill="auto"/>
            <w:noWrap/>
            <w:vAlign w:val="bottom"/>
            <w:hideMark/>
          </w:tcPr>
          <w:p w14:paraId="474CAFFE" w14:textId="7777777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r>
      <w:tr w:rsidR="00FE6A10" w:rsidRPr="00FE6A10" w14:paraId="5F3214BF" w14:textId="77777777" w:rsidTr="00FE6A10">
        <w:trPr>
          <w:trHeight w:val="1320"/>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D9EA0C9" w14:textId="26C193CB" w:rsidR="00FE6A10" w:rsidRPr="00FE6A10" w:rsidRDefault="00FE6A10" w:rsidP="00FE6A10">
            <w:pPr>
              <w:widowControl/>
              <w:autoSpaceDE/>
              <w:autoSpaceDN/>
              <w:rPr>
                <w:rFonts w:ascii="Arial" w:hAnsi="Arial" w:cs="Arial"/>
                <w:sz w:val="16"/>
                <w:szCs w:val="16"/>
                <w:lang w:val="en-GB" w:eastAsia="en-GB"/>
              </w:rPr>
            </w:pPr>
            <w:r w:rsidRPr="00FE6A10">
              <w:rPr>
                <w:rFonts w:ascii="Arial" w:hAnsi="Arial" w:cs="Arial"/>
                <w:bCs/>
                <w:sz w:val="16"/>
                <w:szCs w:val="16"/>
                <w:lang w:val="ru-RU"/>
              </w:rPr>
              <w:lastRenderedPageBreak/>
              <w:t>1.2.</w:t>
            </w:r>
            <w:r w:rsidRPr="00FE6A10">
              <w:rPr>
                <w:rFonts w:ascii="Arial" w:hAnsi="Arial" w:cs="Arial"/>
                <w:bCs/>
                <w:sz w:val="16"/>
                <w:szCs w:val="16"/>
                <w:lang w:val="sr-Latn-RS"/>
              </w:rPr>
              <w:t>2.</w:t>
            </w:r>
            <w:r>
              <w:rPr>
                <w:rFonts w:ascii="Arial" w:hAnsi="Arial" w:cs="Arial"/>
                <w:bCs/>
                <w:sz w:val="16"/>
                <w:szCs w:val="16"/>
                <w:lang w:val="sr-Latn-RS"/>
              </w:rPr>
              <w:t>3</w:t>
            </w:r>
            <w:r w:rsidRPr="00FE6A10">
              <w:rPr>
                <w:rFonts w:ascii="Arial" w:hAnsi="Arial" w:cs="Arial"/>
                <w:sz w:val="16"/>
                <w:szCs w:val="16"/>
                <w:lang w:val="en-GB" w:eastAsia="en-GB"/>
              </w:rPr>
              <w:t>. Анализа организације функције УЉР у органима државне управе и утврђивање праваца будућег развоја у складу са савременим формама УЉР</w:t>
            </w:r>
          </w:p>
        </w:tc>
        <w:tc>
          <w:tcPr>
            <w:tcW w:w="469" w:type="pct"/>
            <w:tcBorders>
              <w:top w:val="single" w:sz="4" w:space="0" w:color="BFBFBF"/>
              <w:left w:val="nil"/>
              <w:bottom w:val="single" w:sz="4" w:space="0" w:color="BFBFBF"/>
              <w:right w:val="single" w:sz="4" w:space="0" w:color="BFBFBF"/>
            </w:tcBorders>
            <w:shd w:val="clear" w:color="auto" w:fill="auto"/>
            <w:vAlign w:val="center"/>
          </w:tcPr>
          <w:p w14:paraId="598B2119" w14:textId="7AA7DF25"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 квартал 2023-4.квартал 2023.</w:t>
            </w:r>
          </w:p>
        </w:tc>
        <w:tc>
          <w:tcPr>
            <w:tcW w:w="565" w:type="pct"/>
            <w:tcBorders>
              <w:top w:val="single" w:sz="4" w:space="0" w:color="BFBFBF"/>
              <w:left w:val="nil"/>
              <w:bottom w:val="single" w:sz="4" w:space="0" w:color="BFBFBF"/>
              <w:right w:val="single" w:sz="4" w:space="0" w:color="BFBFBF"/>
            </w:tcBorders>
            <w:shd w:val="clear" w:color="000000" w:fill="FFFFFF"/>
            <w:vAlign w:val="center"/>
          </w:tcPr>
          <w:p w14:paraId="4981B35E" w14:textId="15288C19" w:rsidR="00FE6A10" w:rsidRPr="00FE6A10" w:rsidRDefault="00FE6A10" w:rsidP="00FE6A10">
            <w:pPr>
              <w:widowControl/>
              <w:autoSpaceDE/>
              <w:autoSpaceDN/>
              <w:jc w:val="center"/>
              <w:rPr>
                <w:rFonts w:ascii="Arial" w:hAnsi="Arial" w:cs="Arial"/>
                <w:sz w:val="16"/>
                <w:szCs w:val="16"/>
                <w:lang w:val="en-GB" w:eastAsia="en-GB"/>
              </w:rPr>
            </w:pPr>
            <w:r w:rsidRPr="00FE6A10">
              <w:rPr>
                <w:rFonts w:ascii="Arial" w:hAnsi="Arial" w:cs="Arial"/>
                <w:sz w:val="16"/>
                <w:szCs w:val="16"/>
                <w:lang w:val="en-GB"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tcPr>
          <w:p w14:paraId="0FCAFD96" w14:textId="4F936616"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СУК</w:t>
            </w:r>
          </w:p>
        </w:tc>
        <w:tc>
          <w:tcPr>
            <w:tcW w:w="608" w:type="pct"/>
            <w:tcBorders>
              <w:top w:val="single" w:sz="4" w:space="0" w:color="BFBFBF"/>
              <w:left w:val="nil"/>
              <w:bottom w:val="single" w:sz="4" w:space="0" w:color="BFBFBF"/>
              <w:right w:val="single" w:sz="4" w:space="0" w:color="BFBFBF"/>
            </w:tcBorders>
            <w:shd w:val="clear" w:color="auto" w:fill="auto"/>
            <w:vAlign w:val="bottom"/>
          </w:tcPr>
          <w:p w14:paraId="796F0E33" w14:textId="64C02D03"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ГИЗ</w:t>
            </w:r>
          </w:p>
        </w:tc>
        <w:tc>
          <w:tcPr>
            <w:tcW w:w="489" w:type="pct"/>
            <w:tcBorders>
              <w:top w:val="single" w:sz="4" w:space="0" w:color="BFBFBF"/>
              <w:left w:val="nil"/>
              <w:bottom w:val="single" w:sz="4" w:space="0" w:color="BFBFBF"/>
              <w:right w:val="single" w:sz="4" w:space="0" w:color="BFBFBF"/>
            </w:tcBorders>
            <w:shd w:val="clear" w:color="auto" w:fill="auto"/>
            <w:noWrap/>
            <w:vAlign w:val="bottom"/>
          </w:tcPr>
          <w:p w14:paraId="3480A8E6" w14:textId="3B8BAFD2"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tcPr>
          <w:p w14:paraId="46DC4876" w14:textId="78E4DC0F"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tcPr>
          <w:p w14:paraId="0BD4A698" w14:textId="7EDB244E"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auto" w:fill="auto"/>
            <w:noWrap/>
            <w:vAlign w:val="bottom"/>
          </w:tcPr>
          <w:p w14:paraId="7807D2E2" w14:textId="380CC417" w:rsidR="00FE6A10" w:rsidRPr="00FE6A10" w:rsidRDefault="00FE6A10" w:rsidP="00FE6A10">
            <w:pPr>
              <w:widowControl/>
              <w:autoSpaceDE/>
              <w:autoSpaceDN/>
              <w:jc w:val="center"/>
              <w:rPr>
                <w:rFonts w:ascii="Arial" w:hAnsi="Arial" w:cs="Arial"/>
                <w:color w:val="000000"/>
                <w:sz w:val="16"/>
                <w:szCs w:val="16"/>
                <w:lang w:val="en-GB" w:eastAsia="en-GB"/>
              </w:rPr>
            </w:pPr>
            <w:r w:rsidRPr="00FE6A10">
              <w:rPr>
                <w:rFonts w:ascii="Arial" w:hAnsi="Arial" w:cs="Arial"/>
                <w:color w:val="000000"/>
                <w:sz w:val="16"/>
                <w:szCs w:val="16"/>
                <w:lang w:val="en-GB" w:eastAsia="en-GB"/>
              </w:rPr>
              <w:t>1,200.00</w:t>
            </w:r>
          </w:p>
        </w:tc>
      </w:tr>
    </w:tbl>
    <w:p w14:paraId="64646A3E" w14:textId="77777777" w:rsidR="00610FC6" w:rsidRPr="00C04F9E" w:rsidRDefault="00610FC6" w:rsidP="00610FC6">
      <w:pPr>
        <w:rPr>
          <w:rFonts w:ascii="Arial" w:hAnsi="Arial" w:cs="Arial"/>
          <w:sz w:val="20"/>
          <w:szCs w:val="20"/>
        </w:rPr>
      </w:pP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FE6A10" w:rsidRPr="007F13A0" w14:paraId="341D61D5" w14:textId="77777777" w:rsidTr="00FE6A10">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01EB1F53" w14:textId="1483D511" w:rsidR="00FE6A10" w:rsidRPr="007F13A0" w:rsidRDefault="00FE6A10" w:rsidP="00FE6A10">
            <w:pPr>
              <w:rPr>
                <w:rFonts w:ascii="Arial" w:hAnsi="Arial" w:cs="Arial"/>
                <w:b/>
                <w:sz w:val="16"/>
                <w:szCs w:val="16"/>
                <w:lang w:val="sr-Cyrl-RS"/>
              </w:rPr>
            </w:pPr>
            <w:r w:rsidRPr="007F13A0">
              <w:rPr>
                <w:rFonts w:ascii="Arial" w:hAnsi="Arial" w:cs="Arial"/>
                <w:b/>
                <w:sz w:val="16"/>
                <w:szCs w:val="16"/>
                <w:lang w:val="ru-RU"/>
              </w:rPr>
              <w:t>Мера 1.</w:t>
            </w:r>
            <w:r>
              <w:rPr>
                <w:rFonts w:ascii="Arial" w:hAnsi="Arial" w:cs="Arial"/>
                <w:b/>
                <w:sz w:val="16"/>
                <w:szCs w:val="16"/>
                <w:lang w:val="ru-RU"/>
              </w:rPr>
              <w:t>2</w:t>
            </w:r>
            <w:r w:rsidRPr="007F13A0">
              <w:rPr>
                <w:rFonts w:ascii="Arial" w:hAnsi="Arial" w:cs="Arial"/>
                <w:b/>
                <w:sz w:val="16"/>
                <w:szCs w:val="16"/>
                <w:lang w:val="ru-RU"/>
              </w:rPr>
              <w:t>.</w:t>
            </w:r>
            <w:r>
              <w:rPr>
                <w:rFonts w:ascii="Arial" w:hAnsi="Arial" w:cs="Arial"/>
                <w:b/>
                <w:sz w:val="16"/>
                <w:szCs w:val="16"/>
                <w:lang w:val="sr-Latn-RS"/>
              </w:rPr>
              <w:t>3</w:t>
            </w:r>
            <w:r w:rsidRPr="007F13A0">
              <w:rPr>
                <w:rFonts w:ascii="Arial" w:hAnsi="Arial" w:cs="Arial"/>
                <w:b/>
                <w:sz w:val="16"/>
                <w:szCs w:val="16"/>
                <w:lang w:val="ru-RU"/>
              </w:rPr>
              <w:t xml:space="preserve">: </w:t>
            </w:r>
            <w:r w:rsidRPr="00FE6A10">
              <w:rPr>
                <w:rFonts w:ascii="Arial" w:hAnsi="Arial" w:cs="Arial"/>
                <w:b/>
                <w:sz w:val="16"/>
                <w:szCs w:val="16"/>
                <w:lang w:val="ru-RU"/>
              </w:rPr>
              <w:t>Јачање професионализације лица на положају/руководилаца</w:t>
            </w:r>
          </w:p>
        </w:tc>
      </w:tr>
      <w:tr w:rsidR="00FE6A10" w:rsidRPr="007F13A0" w14:paraId="1B339C49" w14:textId="77777777" w:rsidTr="00FE6A10">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663F0870" w14:textId="77777777" w:rsidR="00FE6A10" w:rsidRPr="007F13A0" w:rsidRDefault="00FE6A10" w:rsidP="00FE6A10">
            <w:pPr>
              <w:rPr>
                <w:rFonts w:ascii="Arial" w:hAnsi="Arial" w:cs="Arial"/>
                <w:sz w:val="16"/>
                <w:szCs w:val="16"/>
                <w:lang w:val="ru-RU"/>
              </w:rPr>
            </w:pPr>
            <w:r w:rsidRPr="007F13A0">
              <w:rPr>
                <w:rFonts w:ascii="Arial" w:hAnsi="Arial" w:cs="Arial"/>
                <w:sz w:val="16"/>
                <w:szCs w:val="16"/>
                <w:lang w:val="ru-RU"/>
              </w:rPr>
              <w:t xml:space="preserve">Плански документ из ког је </w:t>
            </w:r>
            <w:r w:rsidRPr="007F13A0">
              <w:rPr>
                <w:rFonts w:ascii="Arial" w:hAnsi="Arial" w:cs="Arial"/>
                <w:sz w:val="16"/>
                <w:szCs w:val="16"/>
                <w:lang w:val="sr-Cyrl-RS"/>
              </w:rPr>
              <w:t>мера</w:t>
            </w:r>
            <w:r w:rsidRPr="007F13A0">
              <w:rPr>
                <w:rFonts w:ascii="Arial" w:hAnsi="Arial" w:cs="Arial"/>
                <w:sz w:val="16"/>
                <w:szCs w:val="16"/>
                <w:lang w:val="ru-RU"/>
              </w:rPr>
              <w:t xml:space="preserve"> преузет</w:t>
            </w:r>
            <w:r w:rsidRPr="007F13A0">
              <w:rPr>
                <w:rFonts w:ascii="Arial" w:hAnsi="Arial" w:cs="Arial"/>
                <w:sz w:val="16"/>
                <w:szCs w:val="16"/>
                <w:lang w:val="sr-Cyrl-RS"/>
              </w:rPr>
              <w:t>а</w:t>
            </w:r>
            <w:r w:rsidRPr="007F13A0">
              <w:rPr>
                <w:rFonts w:ascii="Arial" w:hAnsi="Arial" w:cs="Arial"/>
                <w:sz w:val="16"/>
                <w:szCs w:val="16"/>
                <w:lang w:val="ru-RU"/>
              </w:rPr>
              <w:t xml:space="preserve"> :</w:t>
            </w:r>
            <w:r w:rsidRPr="007F13A0">
              <w:rPr>
                <w:rFonts w:ascii="Arial" w:hAnsi="Arial" w:cs="Arial"/>
                <w:sz w:val="16"/>
                <w:szCs w:val="16"/>
                <w:lang w:val="sr-Cyrl-RS"/>
              </w:rPr>
              <w:t xml:space="preserve"> Нацрт акционог плана </w:t>
            </w:r>
            <w:r>
              <w:rPr>
                <w:rFonts w:ascii="Arial" w:hAnsi="Arial" w:cs="Arial"/>
                <w:sz w:val="16"/>
                <w:szCs w:val="16"/>
                <w:lang w:val="sr-Cyrl-RS"/>
              </w:rPr>
              <w:t>за спровођење Ст</w:t>
            </w:r>
            <w:r w:rsidRPr="007F13A0">
              <w:rPr>
                <w:rFonts w:ascii="Arial" w:hAnsi="Arial" w:cs="Arial"/>
                <w:sz w:val="16"/>
                <w:szCs w:val="16"/>
                <w:lang w:val="sr-Cyrl-RS"/>
              </w:rPr>
              <w:t>ратегије реформе јавне управе 2021-25</w:t>
            </w:r>
          </w:p>
        </w:tc>
      </w:tr>
      <w:tr w:rsidR="00FE6A10" w:rsidRPr="007F13A0" w14:paraId="3153A84B" w14:textId="77777777" w:rsidTr="00FE6A10">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25FF7011" w14:textId="77777777" w:rsidR="00FE6A10" w:rsidRPr="007F13A0" w:rsidRDefault="00FE6A10" w:rsidP="00FE6A10">
            <w:pPr>
              <w:rPr>
                <w:rFonts w:ascii="Arial" w:hAnsi="Arial" w:cs="Arial"/>
                <w:sz w:val="16"/>
                <w:szCs w:val="16"/>
              </w:rPr>
            </w:pPr>
            <w:r w:rsidRPr="007F13A0">
              <w:rPr>
                <w:rFonts w:ascii="Arial" w:hAnsi="Arial" w:cs="Arial"/>
                <w:sz w:val="16"/>
                <w:szCs w:val="16"/>
              </w:rPr>
              <w:t>Период спровођења: 202</w:t>
            </w:r>
            <w:r w:rsidRPr="007F13A0">
              <w:rPr>
                <w:rFonts w:ascii="Arial" w:hAnsi="Arial" w:cs="Arial"/>
                <w:sz w:val="16"/>
                <w:szCs w:val="16"/>
                <w:lang w:val="sr-Cyrl-RS"/>
              </w:rPr>
              <w:t>1-23</w:t>
            </w:r>
            <w:r w:rsidRPr="007F13A0">
              <w:rPr>
                <w:rFonts w:ascii="Arial" w:hAnsi="Arial" w:cs="Arial"/>
                <w:sz w:val="16"/>
                <w:szCs w:val="16"/>
              </w:rPr>
              <w:t xml:space="preserve"> </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537B03F5" w14:textId="77777777" w:rsidR="00FE6A10" w:rsidRPr="007F13A0" w:rsidRDefault="00FE6A10" w:rsidP="00FE6A10">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FE6A10" w:rsidRPr="007F13A0" w14:paraId="72231426" w14:textId="77777777" w:rsidTr="00FE6A10">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6C1A5D" w14:textId="77777777" w:rsidR="00FE6A10" w:rsidRPr="007F13A0" w:rsidRDefault="00FE6A10" w:rsidP="00FE6A10">
            <w:pPr>
              <w:rPr>
                <w:rFonts w:ascii="Arial" w:hAnsi="Arial" w:cs="Arial"/>
                <w:sz w:val="16"/>
                <w:szCs w:val="16"/>
                <w:lang w:val="ru-RU"/>
              </w:rPr>
            </w:pPr>
            <w:r>
              <w:rPr>
                <w:rFonts w:ascii="Arial" w:hAnsi="Arial" w:cs="Arial"/>
                <w:b/>
                <w:bCs/>
                <w:color w:val="000000"/>
                <w:sz w:val="16"/>
                <w:szCs w:val="16"/>
              </w:rPr>
              <w:t>Показатељ(и) на нивоу мере (показатељ резултата)</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C48CF" w14:textId="77777777" w:rsidR="00FE6A10" w:rsidRPr="007F13A0" w:rsidRDefault="00FE6A10" w:rsidP="00FE6A10">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2241D" w14:textId="77777777" w:rsidR="00FE6A10" w:rsidRPr="007F13A0" w:rsidRDefault="00FE6A10" w:rsidP="00FE6A10">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02A20" w14:textId="77777777" w:rsidR="00FE6A10" w:rsidRPr="007F13A0" w:rsidRDefault="00FE6A10" w:rsidP="00FE6A10">
            <w:pPr>
              <w:rPr>
                <w:rFonts w:ascii="Arial" w:hAnsi="Arial" w:cs="Arial"/>
                <w:sz w:val="16"/>
                <w:szCs w:val="16"/>
              </w:rPr>
            </w:pPr>
            <w:r>
              <w:rPr>
                <w:rFonts w:ascii="Arial" w:hAnsi="Arial" w:cs="Arial"/>
                <w:b/>
                <w:bCs/>
                <w:color w:val="000000"/>
                <w:sz w:val="16"/>
                <w:szCs w:val="16"/>
              </w:rPr>
              <w:t xml:space="preserve">Почетна вредност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8CF34F" w14:textId="77777777" w:rsidR="00FE6A10" w:rsidRPr="007F13A0" w:rsidRDefault="00FE6A10" w:rsidP="00FE6A10">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EBD78" w14:textId="77777777" w:rsidR="00FE6A10" w:rsidRPr="007F13A0" w:rsidRDefault="00FE6A10" w:rsidP="00FE6A10">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03977F09" w14:textId="77777777" w:rsidR="00FE6A10" w:rsidRPr="007F13A0" w:rsidRDefault="00FE6A10" w:rsidP="00FE6A10">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65F138F6" w14:textId="77777777" w:rsidR="00FE6A10" w:rsidRPr="007F13A0" w:rsidRDefault="00FE6A10" w:rsidP="00FE6A10">
            <w:pPr>
              <w:rPr>
                <w:rFonts w:ascii="Arial" w:hAnsi="Arial" w:cs="Arial"/>
                <w:sz w:val="16"/>
                <w:szCs w:val="16"/>
                <w:lang w:val="ru-RU"/>
              </w:rPr>
            </w:pPr>
            <w:r>
              <w:rPr>
                <w:rFonts w:ascii="Arial" w:hAnsi="Arial" w:cs="Arial"/>
                <w:b/>
                <w:bCs/>
                <w:color w:val="000000"/>
                <w:sz w:val="16"/>
                <w:szCs w:val="16"/>
              </w:rPr>
              <w:t>ЦВ у 2023</w:t>
            </w:r>
          </w:p>
        </w:tc>
      </w:tr>
      <w:tr w:rsidR="00513693" w:rsidRPr="00F52BBB" w14:paraId="54F5F101" w14:textId="77777777" w:rsidTr="00FE6A10">
        <w:trPr>
          <w:trHeight w:val="1140"/>
        </w:trPr>
        <w:tc>
          <w:tcPr>
            <w:tcW w:w="2675" w:type="dxa"/>
            <w:vAlign w:val="center"/>
            <w:hideMark/>
          </w:tcPr>
          <w:p w14:paraId="46C8ED64" w14:textId="6F03EB79" w:rsidR="00513693" w:rsidRPr="00F52BBB" w:rsidRDefault="00513693" w:rsidP="00513693">
            <w:pPr>
              <w:widowControl/>
              <w:autoSpaceDE/>
              <w:autoSpaceDN/>
              <w:rPr>
                <w:rFonts w:ascii="Arial" w:hAnsi="Arial" w:cs="Arial"/>
                <w:color w:val="000000"/>
                <w:sz w:val="16"/>
                <w:szCs w:val="16"/>
                <w:lang w:val="en-GB" w:eastAsia="en-GB"/>
              </w:rPr>
            </w:pPr>
            <w:r>
              <w:rPr>
                <w:rFonts w:ascii="Arial" w:hAnsi="Arial" w:cs="Arial"/>
                <w:color w:val="000000"/>
                <w:sz w:val="16"/>
                <w:szCs w:val="16"/>
              </w:rPr>
              <w:t>Степен у ком је обезбеђена правна заштита лица на положају/руководилаца (базиран на пет СИГМА подиндикатора)</w:t>
            </w:r>
          </w:p>
        </w:tc>
        <w:tc>
          <w:tcPr>
            <w:tcW w:w="2610" w:type="dxa"/>
            <w:vAlign w:val="center"/>
            <w:hideMark/>
          </w:tcPr>
          <w:p w14:paraId="2547EB46" w14:textId="74661D3A" w:rsidR="00513693" w:rsidRPr="00F52BBB" w:rsidRDefault="00513693" w:rsidP="00513693">
            <w:pPr>
              <w:widowControl/>
              <w:autoSpaceDE/>
              <w:autoSpaceDN/>
              <w:rPr>
                <w:rFonts w:ascii="Arial" w:hAnsi="Arial" w:cs="Arial"/>
                <w:color w:val="000000"/>
                <w:sz w:val="16"/>
                <w:szCs w:val="16"/>
                <w:lang w:val="en-GB" w:eastAsia="en-GB"/>
              </w:rPr>
            </w:pPr>
            <w:r>
              <w:rPr>
                <w:rFonts w:ascii="Arial" w:hAnsi="Arial" w:cs="Arial"/>
                <w:color w:val="000000"/>
                <w:sz w:val="16"/>
                <w:szCs w:val="16"/>
              </w:rPr>
              <w:t>Бројчана</w:t>
            </w:r>
          </w:p>
        </w:tc>
        <w:tc>
          <w:tcPr>
            <w:tcW w:w="1620" w:type="dxa"/>
            <w:gridSpan w:val="2"/>
            <w:vAlign w:val="center"/>
            <w:hideMark/>
          </w:tcPr>
          <w:p w14:paraId="53199D04" w14:textId="13E00C3F" w:rsidR="00513693" w:rsidRPr="00F52BBB" w:rsidRDefault="00513693" w:rsidP="00513693">
            <w:pPr>
              <w:widowControl/>
              <w:autoSpaceDE/>
              <w:autoSpaceDN/>
              <w:rPr>
                <w:rFonts w:ascii="Arial" w:hAnsi="Arial" w:cs="Arial"/>
                <w:sz w:val="16"/>
                <w:szCs w:val="16"/>
                <w:lang w:val="en-GB" w:eastAsia="en-GB"/>
              </w:rPr>
            </w:pPr>
            <w:r>
              <w:rPr>
                <w:rFonts w:ascii="Arial" w:hAnsi="Arial" w:cs="Arial"/>
                <w:sz w:val="16"/>
                <w:szCs w:val="16"/>
              </w:rPr>
              <w:t xml:space="preserve"> СИГМА мониторинг извештај </w:t>
            </w:r>
          </w:p>
        </w:tc>
        <w:tc>
          <w:tcPr>
            <w:tcW w:w="720" w:type="dxa"/>
            <w:vAlign w:val="center"/>
            <w:hideMark/>
          </w:tcPr>
          <w:p w14:paraId="18A99253" w14:textId="36094184" w:rsidR="00513693" w:rsidRPr="00F52BBB" w:rsidRDefault="00513693" w:rsidP="00513693">
            <w:pPr>
              <w:widowControl/>
              <w:autoSpaceDE/>
              <w:autoSpaceDN/>
              <w:jc w:val="right"/>
              <w:rPr>
                <w:rFonts w:ascii="Arial" w:hAnsi="Arial" w:cs="Arial"/>
                <w:sz w:val="16"/>
                <w:szCs w:val="16"/>
                <w:lang w:val="en-GB" w:eastAsia="en-GB"/>
              </w:rPr>
            </w:pPr>
            <w:r>
              <w:rPr>
                <w:rFonts w:ascii="Arial" w:hAnsi="Arial" w:cs="Arial"/>
                <w:sz w:val="16"/>
                <w:szCs w:val="16"/>
              </w:rPr>
              <w:t>9</w:t>
            </w:r>
          </w:p>
        </w:tc>
        <w:tc>
          <w:tcPr>
            <w:tcW w:w="1080" w:type="dxa"/>
            <w:vAlign w:val="center"/>
            <w:hideMark/>
          </w:tcPr>
          <w:p w14:paraId="3C5F34E6" w14:textId="0C0AC781" w:rsidR="00513693" w:rsidRPr="00F52BBB" w:rsidRDefault="00513693" w:rsidP="00513693">
            <w:pPr>
              <w:widowControl/>
              <w:autoSpaceDE/>
              <w:autoSpaceDN/>
              <w:jc w:val="right"/>
              <w:rPr>
                <w:rFonts w:ascii="Arial" w:hAnsi="Arial" w:cs="Arial"/>
                <w:sz w:val="16"/>
                <w:szCs w:val="16"/>
                <w:lang w:val="en-GB" w:eastAsia="en-GB"/>
              </w:rPr>
            </w:pPr>
            <w:r>
              <w:rPr>
                <w:rFonts w:ascii="Arial" w:hAnsi="Arial" w:cs="Arial"/>
                <w:sz w:val="16"/>
                <w:szCs w:val="16"/>
              </w:rPr>
              <w:t>2019</w:t>
            </w:r>
          </w:p>
        </w:tc>
        <w:tc>
          <w:tcPr>
            <w:tcW w:w="1530" w:type="dxa"/>
            <w:vAlign w:val="center"/>
            <w:hideMark/>
          </w:tcPr>
          <w:p w14:paraId="2B7D1E9E" w14:textId="1911A4FF" w:rsidR="00513693" w:rsidRPr="00F52BBB" w:rsidRDefault="00513693" w:rsidP="00513693">
            <w:pPr>
              <w:widowControl/>
              <w:autoSpaceDE/>
              <w:autoSpaceDN/>
              <w:jc w:val="right"/>
              <w:rPr>
                <w:rFonts w:ascii="Arial" w:hAnsi="Arial" w:cs="Arial"/>
                <w:sz w:val="16"/>
                <w:szCs w:val="16"/>
                <w:lang w:val="en-GB" w:eastAsia="en-GB"/>
              </w:rPr>
            </w:pPr>
            <w:r>
              <w:rPr>
                <w:rFonts w:ascii="Arial" w:hAnsi="Arial" w:cs="Arial"/>
                <w:sz w:val="16"/>
                <w:szCs w:val="16"/>
              </w:rPr>
              <w:t>11</w:t>
            </w:r>
          </w:p>
        </w:tc>
        <w:tc>
          <w:tcPr>
            <w:tcW w:w="1359" w:type="dxa"/>
            <w:vAlign w:val="center"/>
            <w:hideMark/>
          </w:tcPr>
          <w:p w14:paraId="7A0C5CAD" w14:textId="1DA1400B" w:rsidR="00513693" w:rsidRPr="00F52BBB" w:rsidRDefault="00513693" w:rsidP="00513693">
            <w:pPr>
              <w:widowControl/>
              <w:autoSpaceDE/>
              <w:autoSpaceDN/>
              <w:jc w:val="right"/>
              <w:rPr>
                <w:rFonts w:ascii="Arial" w:hAnsi="Arial" w:cs="Arial"/>
                <w:sz w:val="16"/>
                <w:szCs w:val="16"/>
                <w:lang w:val="en-GB" w:eastAsia="en-GB"/>
              </w:rPr>
            </w:pPr>
            <w:r>
              <w:rPr>
                <w:rFonts w:ascii="Arial" w:hAnsi="Arial" w:cs="Arial"/>
                <w:sz w:val="16"/>
                <w:szCs w:val="16"/>
              </w:rPr>
              <w:t>11</w:t>
            </w:r>
          </w:p>
        </w:tc>
        <w:tc>
          <w:tcPr>
            <w:tcW w:w="1441" w:type="dxa"/>
            <w:vAlign w:val="center"/>
            <w:hideMark/>
          </w:tcPr>
          <w:p w14:paraId="474C4B6A" w14:textId="239F8384" w:rsidR="00513693" w:rsidRPr="00F52BBB" w:rsidRDefault="00513693" w:rsidP="00513693">
            <w:pPr>
              <w:widowControl/>
              <w:autoSpaceDE/>
              <w:autoSpaceDN/>
              <w:jc w:val="right"/>
              <w:rPr>
                <w:rFonts w:ascii="Arial" w:hAnsi="Arial" w:cs="Arial"/>
                <w:sz w:val="16"/>
                <w:szCs w:val="16"/>
                <w:lang w:val="en-GB" w:eastAsia="en-GB"/>
              </w:rPr>
            </w:pPr>
            <w:r>
              <w:rPr>
                <w:rFonts w:ascii="Arial" w:hAnsi="Arial" w:cs="Arial"/>
                <w:sz w:val="16"/>
                <w:szCs w:val="16"/>
              </w:rPr>
              <w:t>13</w:t>
            </w:r>
          </w:p>
        </w:tc>
      </w:tr>
    </w:tbl>
    <w:p w14:paraId="7B4CAC34" w14:textId="77777777" w:rsidR="00610FC6" w:rsidRPr="00C04F9E" w:rsidRDefault="00610FC6" w:rsidP="00610FC6">
      <w:pPr>
        <w:rPr>
          <w:rFonts w:ascii="Arial" w:hAnsi="Arial" w:cs="Arial"/>
          <w:sz w:val="20"/>
          <w:szCs w:val="20"/>
        </w:rPr>
      </w:pPr>
    </w:p>
    <w:tbl>
      <w:tblPr>
        <w:tblW w:w="5000" w:type="pct"/>
        <w:tblLook w:val="04A0" w:firstRow="1" w:lastRow="0" w:firstColumn="1" w:lastColumn="0" w:noHBand="0" w:noVBand="1"/>
      </w:tblPr>
      <w:tblGrid>
        <w:gridCol w:w="2697"/>
        <w:gridCol w:w="1215"/>
        <w:gridCol w:w="1464"/>
        <w:gridCol w:w="1608"/>
        <w:gridCol w:w="1575"/>
        <w:gridCol w:w="1267"/>
        <w:gridCol w:w="1044"/>
        <w:gridCol w:w="1044"/>
        <w:gridCol w:w="1036"/>
      </w:tblGrid>
      <w:tr w:rsidR="00513693" w:rsidRPr="00513693" w14:paraId="3F895791" w14:textId="77777777" w:rsidTr="00513693">
        <w:trPr>
          <w:trHeight w:val="300"/>
        </w:trPr>
        <w:tc>
          <w:tcPr>
            <w:tcW w:w="1041"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62A790AF" w14:textId="77777777" w:rsidR="00513693" w:rsidRPr="00513693" w:rsidRDefault="00513693" w:rsidP="00513693">
            <w:pPr>
              <w:widowControl/>
              <w:autoSpaceDE/>
              <w:autoSpaceDN/>
              <w:jc w:val="center"/>
              <w:rPr>
                <w:rFonts w:ascii="Arial" w:hAnsi="Arial" w:cs="Arial"/>
                <w:b/>
                <w:bCs/>
                <w:color w:val="000000"/>
                <w:sz w:val="16"/>
                <w:szCs w:val="16"/>
                <w:lang w:val="en-GB" w:eastAsia="en-GB"/>
              </w:rPr>
            </w:pPr>
            <w:r w:rsidRPr="00513693">
              <w:rPr>
                <w:rFonts w:ascii="Arial" w:hAnsi="Arial" w:cs="Arial"/>
                <w:b/>
                <w:bCs/>
                <w:color w:val="000000"/>
                <w:sz w:val="16"/>
                <w:szCs w:val="16"/>
                <w:lang w:val="en-GB" w:eastAsia="en-GB"/>
              </w:rPr>
              <w:t>Назив активности:</w:t>
            </w:r>
          </w:p>
        </w:tc>
        <w:tc>
          <w:tcPr>
            <w:tcW w:w="469"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51666BCE" w14:textId="77777777" w:rsidR="00513693" w:rsidRPr="00513693" w:rsidRDefault="00513693" w:rsidP="00513693">
            <w:pPr>
              <w:widowControl/>
              <w:autoSpaceDE/>
              <w:autoSpaceDN/>
              <w:jc w:val="center"/>
              <w:rPr>
                <w:rFonts w:ascii="Arial" w:hAnsi="Arial" w:cs="Arial"/>
                <w:b/>
                <w:bCs/>
                <w:color w:val="000000"/>
                <w:sz w:val="16"/>
                <w:szCs w:val="16"/>
                <w:lang w:val="en-GB" w:eastAsia="en-GB"/>
              </w:rPr>
            </w:pPr>
            <w:r w:rsidRPr="00513693">
              <w:rPr>
                <w:rFonts w:ascii="Arial" w:hAnsi="Arial" w:cs="Arial"/>
                <w:b/>
                <w:bCs/>
                <w:color w:val="000000"/>
                <w:sz w:val="16"/>
                <w:szCs w:val="16"/>
                <w:lang w:val="en-GB" w:eastAsia="en-GB"/>
              </w:rPr>
              <w:t>Период спровођења</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1429CB2" w14:textId="77777777" w:rsidR="00513693" w:rsidRPr="00513693" w:rsidRDefault="00513693" w:rsidP="00513693">
            <w:pPr>
              <w:widowControl/>
              <w:autoSpaceDE/>
              <w:autoSpaceDN/>
              <w:jc w:val="center"/>
              <w:rPr>
                <w:rFonts w:ascii="Arial" w:hAnsi="Arial" w:cs="Arial"/>
                <w:b/>
                <w:bCs/>
                <w:color w:val="000000"/>
                <w:sz w:val="16"/>
                <w:szCs w:val="16"/>
                <w:lang w:val="en-GB" w:eastAsia="en-GB"/>
              </w:rPr>
            </w:pPr>
            <w:r w:rsidRPr="00513693">
              <w:rPr>
                <w:rFonts w:ascii="Arial" w:hAnsi="Arial" w:cs="Arial"/>
                <w:b/>
                <w:bCs/>
                <w:color w:val="000000"/>
                <w:sz w:val="16"/>
                <w:szCs w:val="16"/>
                <w:lang w:val="en-GB" w:eastAsia="en-GB"/>
              </w:rPr>
              <w:t>Орган (oрганизациона јединица) која спроводи активност</w:t>
            </w:r>
          </w:p>
        </w:tc>
        <w:tc>
          <w:tcPr>
            <w:tcW w:w="621"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538230DB" w14:textId="77777777" w:rsidR="00513693" w:rsidRPr="00513693" w:rsidRDefault="00513693" w:rsidP="00513693">
            <w:pPr>
              <w:widowControl/>
              <w:autoSpaceDE/>
              <w:autoSpaceDN/>
              <w:jc w:val="center"/>
              <w:rPr>
                <w:rFonts w:ascii="Arial" w:hAnsi="Arial" w:cs="Arial"/>
                <w:b/>
                <w:bCs/>
                <w:color w:val="000000"/>
                <w:sz w:val="16"/>
                <w:szCs w:val="16"/>
                <w:lang w:val="en-GB" w:eastAsia="en-GB"/>
              </w:rPr>
            </w:pPr>
            <w:r w:rsidRPr="00513693">
              <w:rPr>
                <w:rFonts w:ascii="Arial" w:hAnsi="Arial" w:cs="Arial"/>
                <w:b/>
                <w:bCs/>
                <w:color w:val="000000"/>
                <w:sz w:val="16"/>
                <w:szCs w:val="16"/>
                <w:lang w:val="en-GB" w:eastAsia="en-GB"/>
              </w:rPr>
              <w:t>Органи партнери у спровођењу активности</w:t>
            </w:r>
          </w:p>
        </w:tc>
        <w:tc>
          <w:tcPr>
            <w:tcW w:w="2303" w:type="pct"/>
            <w:gridSpan w:val="5"/>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44991361" w14:textId="77777777" w:rsidR="00513693" w:rsidRPr="00513693" w:rsidRDefault="00513693" w:rsidP="00513693">
            <w:pPr>
              <w:widowControl/>
              <w:autoSpaceDE/>
              <w:autoSpaceDN/>
              <w:jc w:val="center"/>
              <w:rPr>
                <w:rFonts w:ascii="Arial" w:hAnsi="Arial" w:cs="Arial"/>
                <w:b/>
                <w:bCs/>
                <w:color w:val="000000"/>
                <w:sz w:val="16"/>
                <w:szCs w:val="16"/>
                <w:lang w:val="en-GB" w:eastAsia="en-GB"/>
              </w:rPr>
            </w:pPr>
            <w:r w:rsidRPr="00513693">
              <w:rPr>
                <w:rFonts w:ascii="Arial" w:hAnsi="Arial" w:cs="Arial"/>
                <w:b/>
                <w:bCs/>
                <w:color w:val="000000"/>
                <w:sz w:val="16"/>
                <w:szCs w:val="16"/>
                <w:lang w:val="en-GB" w:eastAsia="en-GB"/>
              </w:rPr>
              <w:t>Укупна процењена финансијска средства у 000 дин.</w:t>
            </w:r>
          </w:p>
        </w:tc>
      </w:tr>
      <w:tr w:rsidR="00513693" w:rsidRPr="00513693" w14:paraId="15411E05" w14:textId="77777777" w:rsidTr="00513693">
        <w:trPr>
          <w:trHeight w:val="465"/>
        </w:trPr>
        <w:tc>
          <w:tcPr>
            <w:tcW w:w="1041"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12F11BA9" w14:textId="77777777" w:rsidR="00513693" w:rsidRPr="00513693" w:rsidRDefault="00513693" w:rsidP="00513693">
            <w:pPr>
              <w:widowControl/>
              <w:autoSpaceDE/>
              <w:autoSpaceDN/>
              <w:rPr>
                <w:rFonts w:ascii="Arial" w:hAnsi="Arial" w:cs="Arial"/>
                <w:b/>
                <w:bCs/>
                <w:color w:val="000000"/>
                <w:sz w:val="16"/>
                <w:szCs w:val="16"/>
                <w:lang w:val="en-GB" w:eastAsia="en-GB"/>
              </w:rPr>
            </w:pPr>
          </w:p>
        </w:tc>
        <w:tc>
          <w:tcPr>
            <w:tcW w:w="469"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46BEEEE5" w14:textId="77777777" w:rsidR="00513693" w:rsidRPr="00513693" w:rsidRDefault="00513693" w:rsidP="00513693">
            <w:pPr>
              <w:widowControl/>
              <w:autoSpaceDE/>
              <w:autoSpaceDN/>
              <w:rPr>
                <w:rFonts w:ascii="Arial" w:hAnsi="Arial" w:cs="Arial"/>
                <w:b/>
                <w:bCs/>
                <w:color w:val="000000"/>
                <w:sz w:val="16"/>
                <w:szCs w:val="16"/>
                <w:lang w:val="en-GB" w:eastAsia="en-GB"/>
              </w:rPr>
            </w:pPr>
          </w:p>
        </w:tc>
        <w:tc>
          <w:tcPr>
            <w:tcW w:w="56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5DFB27E" w14:textId="77777777" w:rsidR="00513693" w:rsidRPr="00513693" w:rsidRDefault="00513693" w:rsidP="00513693">
            <w:pPr>
              <w:widowControl/>
              <w:autoSpaceDE/>
              <w:autoSpaceDN/>
              <w:rPr>
                <w:rFonts w:ascii="Arial" w:hAnsi="Arial" w:cs="Arial"/>
                <w:b/>
                <w:bCs/>
                <w:color w:val="000000"/>
                <w:sz w:val="16"/>
                <w:szCs w:val="16"/>
                <w:lang w:val="en-GB" w:eastAsia="en-GB"/>
              </w:rPr>
            </w:pPr>
          </w:p>
        </w:tc>
        <w:tc>
          <w:tcPr>
            <w:tcW w:w="621"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11CF4373" w14:textId="77777777" w:rsidR="00513693" w:rsidRPr="00513693" w:rsidRDefault="00513693" w:rsidP="00513693">
            <w:pPr>
              <w:widowControl/>
              <w:autoSpaceDE/>
              <w:autoSpaceDN/>
              <w:rPr>
                <w:rFonts w:ascii="Arial" w:hAnsi="Arial" w:cs="Arial"/>
                <w:b/>
                <w:bCs/>
                <w:color w:val="000000"/>
                <w:sz w:val="16"/>
                <w:szCs w:val="16"/>
                <w:lang w:val="en-GB" w:eastAsia="en-GB"/>
              </w:rPr>
            </w:pPr>
          </w:p>
        </w:tc>
        <w:tc>
          <w:tcPr>
            <w:tcW w:w="608"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575B44AE" w14:textId="77777777" w:rsidR="00513693" w:rsidRPr="00513693" w:rsidRDefault="00513693" w:rsidP="00513693">
            <w:pPr>
              <w:widowControl/>
              <w:autoSpaceDE/>
              <w:autoSpaceDN/>
              <w:jc w:val="center"/>
              <w:rPr>
                <w:rFonts w:ascii="Arial" w:hAnsi="Arial" w:cs="Arial"/>
                <w:b/>
                <w:bCs/>
                <w:color w:val="000000"/>
                <w:sz w:val="16"/>
                <w:szCs w:val="16"/>
                <w:lang w:val="en-GB" w:eastAsia="en-GB"/>
              </w:rPr>
            </w:pPr>
            <w:r w:rsidRPr="00513693">
              <w:rPr>
                <w:rFonts w:ascii="Arial" w:hAnsi="Arial" w:cs="Arial"/>
                <w:b/>
                <w:bCs/>
                <w:color w:val="000000"/>
                <w:sz w:val="16"/>
                <w:szCs w:val="16"/>
                <w:lang w:val="en-GB" w:eastAsia="en-GB"/>
              </w:rPr>
              <w:t>Извор финансирања</w:t>
            </w:r>
          </w:p>
        </w:tc>
        <w:tc>
          <w:tcPr>
            <w:tcW w:w="489"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6366A000" w14:textId="77777777" w:rsidR="00513693" w:rsidRPr="00513693" w:rsidRDefault="00513693" w:rsidP="00513693">
            <w:pPr>
              <w:widowControl/>
              <w:autoSpaceDE/>
              <w:autoSpaceDN/>
              <w:jc w:val="center"/>
              <w:rPr>
                <w:rFonts w:ascii="Arial" w:hAnsi="Arial" w:cs="Arial"/>
                <w:b/>
                <w:bCs/>
                <w:color w:val="000000"/>
                <w:sz w:val="16"/>
                <w:szCs w:val="16"/>
                <w:lang w:val="en-GB" w:eastAsia="en-GB"/>
              </w:rPr>
            </w:pPr>
            <w:r w:rsidRPr="00513693">
              <w:rPr>
                <w:rFonts w:ascii="Arial" w:hAnsi="Arial" w:cs="Arial"/>
                <w:b/>
                <w:bCs/>
                <w:color w:val="000000"/>
                <w:sz w:val="16"/>
                <w:szCs w:val="16"/>
                <w:lang w:val="en-GB" w:eastAsia="en-GB"/>
              </w:rPr>
              <w:t>Веза са програмским буџетом (ПР-ПА/ПЈ)</w:t>
            </w:r>
          </w:p>
        </w:tc>
        <w:tc>
          <w:tcPr>
            <w:tcW w:w="403"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73150334" w14:textId="77777777" w:rsidR="00513693" w:rsidRPr="00513693" w:rsidRDefault="00513693" w:rsidP="00513693">
            <w:pPr>
              <w:widowControl/>
              <w:autoSpaceDE/>
              <w:autoSpaceDN/>
              <w:jc w:val="right"/>
              <w:rPr>
                <w:rFonts w:ascii="Arial" w:hAnsi="Arial" w:cs="Arial"/>
                <w:b/>
                <w:bCs/>
                <w:color w:val="000000"/>
                <w:sz w:val="16"/>
                <w:szCs w:val="16"/>
                <w:lang w:val="en-GB" w:eastAsia="en-GB"/>
              </w:rPr>
            </w:pPr>
            <w:r w:rsidRPr="00513693">
              <w:rPr>
                <w:rFonts w:ascii="Arial" w:hAnsi="Arial" w:cs="Arial"/>
                <w:b/>
                <w:bCs/>
                <w:color w:val="000000"/>
                <w:sz w:val="16"/>
                <w:szCs w:val="16"/>
                <w:lang w:val="en-GB" w:eastAsia="en-GB"/>
              </w:rPr>
              <w:t>2021</w:t>
            </w:r>
          </w:p>
        </w:tc>
        <w:tc>
          <w:tcPr>
            <w:tcW w:w="403"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0828CE9E" w14:textId="77777777" w:rsidR="00513693" w:rsidRPr="00513693" w:rsidRDefault="00513693" w:rsidP="00513693">
            <w:pPr>
              <w:widowControl/>
              <w:autoSpaceDE/>
              <w:autoSpaceDN/>
              <w:jc w:val="right"/>
              <w:rPr>
                <w:rFonts w:ascii="Arial" w:hAnsi="Arial" w:cs="Arial"/>
                <w:b/>
                <w:bCs/>
                <w:color w:val="000000"/>
                <w:sz w:val="16"/>
                <w:szCs w:val="16"/>
                <w:lang w:val="en-GB" w:eastAsia="en-GB"/>
              </w:rPr>
            </w:pPr>
            <w:r w:rsidRPr="00513693">
              <w:rPr>
                <w:rFonts w:ascii="Arial" w:hAnsi="Arial" w:cs="Arial"/>
                <w:b/>
                <w:bCs/>
                <w:color w:val="000000"/>
                <w:sz w:val="16"/>
                <w:szCs w:val="16"/>
                <w:lang w:val="en-GB" w:eastAsia="en-GB"/>
              </w:rPr>
              <w:t>2022</w:t>
            </w:r>
          </w:p>
        </w:tc>
        <w:tc>
          <w:tcPr>
            <w:tcW w:w="400"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208B2618" w14:textId="77777777" w:rsidR="00513693" w:rsidRPr="00513693" w:rsidRDefault="00513693" w:rsidP="00513693">
            <w:pPr>
              <w:widowControl/>
              <w:autoSpaceDE/>
              <w:autoSpaceDN/>
              <w:jc w:val="right"/>
              <w:rPr>
                <w:rFonts w:ascii="Arial" w:hAnsi="Arial" w:cs="Arial"/>
                <w:b/>
                <w:bCs/>
                <w:color w:val="000000"/>
                <w:sz w:val="16"/>
                <w:szCs w:val="16"/>
                <w:lang w:val="en-GB" w:eastAsia="en-GB"/>
              </w:rPr>
            </w:pPr>
            <w:r w:rsidRPr="00513693">
              <w:rPr>
                <w:rFonts w:ascii="Arial" w:hAnsi="Arial" w:cs="Arial"/>
                <w:b/>
                <w:bCs/>
                <w:color w:val="000000"/>
                <w:sz w:val="16"/>
                <w:szCs w:val="16"/>
                <w:lang w:val="en-GB" w:eastAsia="en-GB"/>
              </w:rPr>
              <w:t>2023</w:t>
            </w:r>
          </w:p>
        </w:tc>
      </w:tr>
      <w:tr w:rsidR="00513693" w:rsidRPr="00513693" w14:paraId="7B1F3AA7" w14:textId="77777777" w:rsidTr="00513693">
        <w:trPr>
          <w:trHeight w:val="1185"/>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295B3D" w14:textId="29BB4E01" w:rsidR="00513693" w:rsidRPr="00513693" w:rsidRDefault="00513693" w:rsidP="00513693">
            <w:pPr>
              <w:widowControl/>
              <w:autoSpaceDE/>
              <w:autoSpaceDN/>
              <w:rPr>
                <w:rFonts w:ascii="Arial" w:hAnsi="Arial" w:cs="Arial"/>
                <w:sz w:val="16"/>
                <w:szCs w:val="16"/>
                <w:lang w:val="en-GB" w:eastAsia="en-GB"/>
              </w:rPr>
            </w:pPr>
            <w:r w:rsidRPr="00513693">
              <w:rPr>
                <w:rFonts w:ascii="Arial" w:hAnsi="Arial" w:cs="Arial"/>
                <w:bCs/>
                <w:sz w:val="16"/>
                <w:szCs w:val="16"/>
                <w:lang w:val="ru-RU"/>
              </w:rPr>
              <w:t>1.2.</w:t>
            </w:r>
            <w:r w:rsidRPr="00513693">
              <w:rPr>
                <w:rFonts w:ascii="Arial" w:hAnsi="Arial" w:cs="Arial"/>
                <w:bCs/>
                <w:sz w:val="16"/>
                <w:szCs w:val="16"/>
                <w:lang w:val="sr-Latn-RS"/>
              </w:rPr>
              <w:t>3.</w:t>
            </w:r>
            <w:r w:rsidRPr="00513693">
              <w:rPr>
                <w:rFonts w:ascii="Arial" w:hAnsi="Arial" w:cs="Arial"/>
                <w:bCs/>
                <w:sz w:val="16"/>
                <w:szCs w:val="16"/>
                <w:lang w:val="en-GB" w:eastAsia="en-GB"/>
              </w:rPr>
              <w:t>1.</w:t>
            </w:r>
            <w:r w:rsidRPr="00513693">
              <w:rPr>
                <w:rFonts w:ascii="Arial" w:hAnsi="Arial" w:cs="Arial"/>
                <w:sz w:val="16"/>
                <w:szCs w:val="16"/>
                <w:lang w:val="en-GB" w:eastAsia="en-GB"/>
              </w:rPr>
              <w:t xml:space="preserve"> Израда стратешког документа о управљању државним службеницима на положају у органима државне управе са мапом пута за интеграцију у прописе</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139E208F"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1. квартал 2021-</w:t>
            </w:r>
            <w:r w:rsidRPr="00513693">
              <w:rPr>
                <w:rFonts w:ascii="Arial" w:hAnsi="Arial" w:cs="Arial"/>
                <w:color w:val="000000"/>
                <w:sz w:val="16"/>
                <w:szCs w:val="16"/>
                <w:lang w:val="en-GB" w:eastAsia="en-GB"/>
              </w:rPr>
              <w:br/>
              <w:t>4. квартал 2021.</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3453C8EB" w14:textId="77777777" w:rsidR="00513693" w:rsidRPr="00513693" w:rsidRDefault="00513693" w:rsidP="00513693">
            <w:pPr>
              <w:widowControl/>
              <w:autoSpaceDE/>
              <w:autoSpaceDN/>
              <w:jc w:val="center"/>
              <w:rPr>
                <w:rFonts w:ascii="Arial" w:hAnsi="Arial" w:cs="Arial"/>
                <w:sz w:val="16"/>
                <w:szCs w:val="16"/>
                <w:lang w:val="en-GB" w:eastAsia="en-GB"/>
              </w:rPr>
            </w:pPr>
            <w:r w:rsidRPr="00513693">
              <w:rPr>
                <w:rFonts w:ascii="Arial" w:hAnsi="Arial" w:cs="Arial"/>
                <w:sz w:val="16"/>
                <w:szCs w:val="16"/>
                <w:lang w:val="en-GB"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0D4FB757"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СУК/ВСС</w:t>
            </w:r>
            <w:r w:rsidRPr="00513693">
              <w:rPr>
                <w:rFonts w:ascii="Arial" w:hAnsi="Arial" w:cs="Arial"/>
                <w:color w:val="000000"/>
                <w:sz w:val="16"/>
                <w:szCs w:val="16"/>
                <w:lang w:val="en-GB" w:eastAsia="en-GB"/>
              </w:rPr>
              <w:br/>
              <w:t>ГЕНСЕК</w:t>
            </w:r>
            <w:r w:rsidRPr="00513693">
              <w:rPr>
                <w:rFonts w:ascii="Arial" w:hAnsi="Arial" w:cs="Arial"/>
                <w:color w:val="000000"/>
                <w:sz w:val="16"/>
                <w:szCs w:val="16"/>
                <w:lang w:val="en-GB" w:eastAsia="en-GB"/>
              </w:rPr>
              <w:br/>
              <w:t>НАЈУ</w:t>
            </w:r>
            <w:r w:rsidRPr="00513693">
              <w:rPr>
                <w:rFonts w:ascii="Arial" w:hAnsi="Arial" w:cs="Arial"/>
                <w:color w:val="000000"/>
                <w:sz w:val="16"/>
                <w:szCs w:val="16"/>
                <w:lang w:val="en-GB" w:eastAsia="en-GB"/>
              </w:rPr>
              <w:br/>
              <w:t>ОДУ</w:t>
            </w:r>
          </w:p>
        </w:tc>
        <w:tc>
          <w:tcPr>
            <w:tcW w:w="608" w:type="pct"/>
            <w:tcBorders>
              <w:top w:val="single" w:sz="4" w:space="0" w:color="BFBFBF"/>
              <w:left w:val="nil"/>
              <w:bottom w:val="single" w:sz="4" w:space="0" w:color="BFBFBF"/>
              <w:right w:val="single" w:sz="4" w:space="0" w:color="BFBFBF"/>
            </w:tcBorders>
            <w:shd w:val="clear" w:color="auto" w:fill="auto"/>
            <w:vAlign w:val="center"/>
            <w:hideMark/>
          </w:tcPr>
          <w:p w14:paraId="46394186"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Буџет РС - обрачунато у оквиру 2.1.3.1</w:t>
            </w:r>
          </w:p>
        </w:tc>
        <w:tc>
          <w:tcPr>
            <w:tcW w:w="489" w:type="pct"/>
            <w:tcBorders>
              <w:top w:val="single" w:sz="4" w:space="0" w:color="BFBFBF"/>
              <w:left w:val="nil"/>
              <w:bottom w:val="single" w:sz="4" w:space="0" w:color="BFBFBF"/>
              <w:right w:val="single" w:sz="4" w:space="0" w:color="BFBFBF"/>
            </w:tcBorders>
            <w:shd w:val="clear" w:color="000000" w:fill="FFFFFF"/>
            <w:noWrap/>
            <w:vAlign w:val="center"/>
            <w:hideMark/>
          </w:tcPr>
          <w:p w14:paraId="1D937F02"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0613/0003</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3E7C3496"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3DFA358F"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auto" w:fill="auto"/>
            <w:noWrap/>
            <w:vAlign w:val="bottom"/>
            <w:hideMark/>
          </w:tcPr>
          <w:p w14:paraId="42E58B56"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 </w:t>
            </w:r>
          </w:p>
        </w:tc>
      </w:tr>
      <w:tr w:rsidR="00513693" w:rsidRPr="00513693" w14:paraId="43350523" w14:textId="77777777" w:rsidTr="00513693">
        <w:trPr>
          <w:trHeight w:val="825"/>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5FFAD6" w14:textId="3E72E61F" w:rsidR="00513693" w:rsidRPr="00513693" w:rsidRDefault="00513693" w:rsidP="00513693">
            <w:pPr>
              <w:widowControl/>
              <w:autoSpaceDE/>
              <w:autoSpaceDN/>
              <w:rPr>
                <w:rFonts w:ascii="Arial" w:hAnsi="Arial" w:cs="Arial"/>
                <w:sz w:val="16"/>
                <w:szCs w:val="16"/>
                <w:lang w:val="en-GB" w:eastAsia="en-GB"/>
              </w:rPr>
            </w:pPr>
            <w:r w:rsidRPr="00513693">
              <w:rPr>
                <w:rFonts w:ascii="Arial" w:hAnsi="Arial" w:cs="Arial"/>
                <w:bCs/>
                <w:sz w:val="16"/>
                <w:szCs w:val="16"/>
                <w:lang w:val="ru-RU"/>
              </w:rPr>
              <w:t>1.2.</w:t>
            </w:r>
            <w:r w:rsidRPr="00513693">
              <w:rPr>
                <w:rFonts w:ascii="Arial" w:hAnsi="Arial" w:cs="Arial"/>
                <w:bCs/>
                <w:sz w:val="16"/>
                <w:szCs w:val="16"/>
                <w:lang w:val="sr-Latn-RS"/>
              </w:rPr>
              <w:t>3.</w:t>
            </w:r>
            <w:r>
              <w:rPr>
                <w:rFonts w:ascii="Arial" w:hAnsi="Arial" w:cs="Arial"/>
                <w:bCs/>
                <w:sz w:val="16"/>
                <w:szCs w:val="16"/>
                <w:lang w:val="en-GB" w:eastAsia="en-GB"/>
              </w:rPr>
              <w:t>2</w:t>
            </w:r>
            <w:r w:rsidRPr="00513693">
              <w:rPr>
                <w:rFonts w:ascii="Arial" w:hAnsi="Arial" w:cs="Arial"/>
                <w:bCs/>
                <w:sz w:val="16"/>
                <w:szCs w:val="16"/>
                <w:lang w:val="en-GB" w:eastAsia="en-GB"/>
              </w:rPr>
              <w:t>.</w:t>
            </w:r>
            <w:r w:rsidRPr="00513693">
              <w:rPr>
                <w:rFonts w:ascii="Arial" w:hAnsi="Arial" w:cs="Arial"/>
                <w:sz w:val="16"/>
                <w:szCs w:val="16"/>
                <w:lang w:val="en-GB" w:eastAsia="en-GB"/>
              </w:rPr>
              <w:t xml:space="preserve"> Успостављање показатеља учинка у испуњењу годишњих циљева за лица на положају у поступку вредновања радне успешности </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0526A801"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3. квартал 2021-</w:t>
            </w:r>
            <w:r w:rsidRPr="00513693">
              <w:rPr>
                <w:rFonts w:ascii="Arial" w:hAnsi="Arial" w:cs="Arial"/>
                <w:color w:val="000000"/>
                <w:sz w:val="16"/>
                <w:szCs w:val="16"/>
                <w:lang w:val="en-GB" w:eastAsia="en-GB"/>
              </w:rPr>
              <w:br/>
              <w:t>4. квартал 2021</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3707F40C" w14:textId="77777777" w:rsidR="00513693" w:rsidRPr="00513693" w:rsidRDefault="00513693" w:rsidP="00513693">
            <w:pPr>
              <w:widowControl/>
              <w:autoSpaceDE/>
              <w:autoSpaceDN/>
              <w:jc w:val="center"/>
              <w:rPr>
                <w:rFonts w:ascii="Arial" w:hAnsi="Arial" w:cs="Arial"/>
                <w:sz w:val="16"/>
                <w:szCs w:val="16"/>
                <w:lang w:val="en-GB" w:eastAsia="en-GB"/>
              </w:rPr>
            </w:pPr>
            <w:r w:rsidRPr="00513693">
              <w:rPr>
                <w:rFonts w:ascii="Arial" w:hAnsi="Arial" w:cs="Arial"/>
                <w:sz w:val="16"/>
                <w:szCs w:val="16"/>
                <w:lang w:val="en-GB"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472A475A"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СУК</w:t>
            </w:r>
          </w:p>
        </w:tc>
        <w:tc>
          <w:tcPr>
            <w:tcW w:w="608" w:type="pct"/>
            <w:tcBorders>
              <w:top w:val="single" w:sz="4" w:space="0" w:color="BFBFBF"/>
              <w:left w:val="nil"/>
              <w:bottom w:val="single" w:sz="4" w:space="0" w:color="BFBFBF"/>
              <w:right w:val="single" w:sz="4" w:space="0" w:color="BFBFBF"/>
            </w:tcBorders>
            <w:shd w:val="clear" w:color="auto" w:fill="auto"/>
            <w:vAlign w:val="center"/>
            <w:hideMark/>
          </w:tcPr>
          <w:p w14:paraId="3C001D1D"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Буџет РС - текући трошкови запослених</w:t>
            </w:r>
          </w:p>
        </w:tc>
        <w:tc>
          <w:tcPr>
            <w:tcW w:w="489" w:type="pct"/>
            <w:tcBorders>
              <w:top w:val="single" w:sz="4" w:space="0" w:color="BFBFBF"/>
              <w:left w:val="nil"/>
              <w:bottom w:val="single" w:sz="4" w:space="0" w:color="BFBFBF"/>
              <w:right w:val="single" w:sz="4" w:space="0" w:color="BFBFBF"/>
            </w:tcBorders>
            <w:shd w:val="clear" w:color="000000" w:fill="FFFFFF"/>
            <w:noWrap/>
            <w:vAlign w:val="center"/>
            <w:hideMark/>
          </w:tcPr>
          <w:p w14:paraId="6B69BE12"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0613/0003</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52AD9EE4"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69B56F76"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auto" w:fill="auto"/>
            <w:noWrap/>
            <w:vAlign w:val="bottom"/>
            <w:hideMark/>
          </w:tcPr>
          <w:p w14:paraId="7081EB83" w14:textId="77777777" w:rsidR="00513693" w:rsidRPr="00513693" w:rsidRDefault="00513693" w:rsidP="00513693">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 </w:t>
            </w:r>
          </w:p>
        </w:tc>
      </w:tr>
      <w:tr w:rsidR="00513693" w:rsidRPr="00513693" w14:paraId="1411870C" w14:textId="77777777" w:rsidTr="00513693">
        <w:trPr>
          <w:trHeight w:val="825"/>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528CDB" w14:textId="4DAF41FF" w:rsidR="00513693" w:rsidRPr="00513693" w:rsidRDefault="00513693" w:rsidP="004850E7">
            <w:pPr>
              <w:widowControl/>
              <w:autoSpaceDE/>
              <w:autoSpaceDN/>
              <w:rPr>
                <w:rFonts w:ascii="Arial" w:hAnsi="Arial" w:cs="Arial"/>
                <w:sz w:val="16"/>
                <w:szCs w:val="16"/>
                <w:lang w:val="en-GB" w:eastAsia="en-GB"/>
              </w:rPr>
            </w:pPr>
            <w:r w:rsidRPr="00513693">
              <w:rPr>
                <w:rFonts w:ascii="Arial" w:hAnsi="Arial" w:cs="Arial"/>
                <w:bCs/>
                <w:sz w:val="16"/>
                <w:szCs w:val="16"/>
                <w:lang w:val="ru-RU"/>
              </w:rPr>
              <w:t>1.2.</w:t>
            </w:r>
            <w:r w:rsidRPr="00513693">
              <w:rPr>
                <w:rFonts w:ascii="Arial" w:hAnsi="Arial" w:cs="Arial"/>
                <w:bCs/>
                <w:sz w:val="16"/>
                <w:szCs w:val="16"/>
                <w:lang w:val="sr-Latn-RS"/>
              </w:rPr>
              <w:t>3.</w:t>
            </w:r>
            <w:r>
              <w:rPr>
                <w:rFonts w:ascii="Arial" w:hAnsi="Arial" w:cs="Arial"/>
                <w:bCs/>
                <w:sz w:val="16"/>
                <w:szCs w:val="16"/>
                <w:lang w:val="sr-Latn-RS"/>
              </w:rPr>
              <w:t xml:space="preserve">3 </w:t>
            </w:r>
            <w:r w:rsidRPr="00513693">
              <w:rPr>
                <w:rFonts w:ascii="Arial" w:hAnsi="Arial" w:cs="Arial"/>
                <w:sz w:val="16"/>
                <w:szCs w:val="16"/>
                <w:lang w:val="en-GB" w:eastAsia="en-GB"/>
              </w:rPr>
              <w:t>Имплементација политике о управљању држaвних службеника на положају у нормативни оквир</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20F292B7" w14:textId="72F343DC" w:rsidR="00513693" w:rsidRPr="00513693" w:rsidRDefault="00513693" w:rsidP="004850E7">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1. квартал 2022-</w:t>
            </w:r>
            <w:r w:rsidRPr="00513693">
              <w:rPr>
                <w:rFonts w:ascii="Arial" w:hAnsi="Arial" w:cs="Arial"/>
                <w:color w:val="000000"/>
                <w:sz w:val="16"/>
                <w:szCs w:val="16"/>
                <w:lang w:val="en-GB" w:eastAsia="en-GB"/>
              </w:rPr>
              <w:br/>
              <w:t>4. квартал 202</w:t>
            </w:r>
            <w:r>
              <w:rPr>
                <w:rFonts w:ascii="Arial" w:hAnsi="Arial" w:cs="Arial"/>
                <w:color w:val="000000"/>
                <w:sz w:val="16"/>
                <w:szCs w:val="16"/>
                <w:lang w:val="en-GB" w:eastAsia="en-GB"/>
              </w:rPr>
              <w:t>3</w:t>
            </w:r>
            <w:r w:rsidRPr="00513693">
              <w:rPr>
                <w:rFonts w:ascii="Arial" w:hAnsi="Arial" w:cs="Arial"/>
                <w:color w:val="000000"/>
                <w:sz w:val="16"/>
                <w:szCs w:val="16"/>
                <w:lang w:val="en-GB" w:eastAsia="en-GB"/>
              </w:rPr>
              <w:t>.</w:t>
            </w:r>
          </w:p>
        </w:tc>
        <w:tc>
          <w:tcPr>
            <w:tcW w:w="565" w:type="pct"/>
            <w:tcBorders>
              <w:top w:val="single" w:sz="4" w:space="0" w:color="BFBFBF"/>
              <w:left w:val="nil"/>
              <w:bottom w:val="single" w:sz="4" w:space="0" w:color="BFBFBF"/>
              <w:right w:val="single" w:sz="4" w:space="0" w:color="BFBFBF"/>
            </w:tcBorders>
            <w:shd w:val="clear" w:color="000000" w:fill="FFFFFF"/>
            <w:vAlign w:val="center"/>
            <w:hideMark/>
          </w:tcPr>
          <w:p w14:paraId="14F33234" w14:textId="77777777" w:rsidR="00513693" w:rsidRPr="00513693" w:rsidRDefault="00513693" w:rsidP="004850E7">
            <w:pPr>
              <w:widowControl/>
              <w:autoSpaceDE/>
              <w:autoSpaceDN/>
              <w:jc w:val="center"/>
              <w:rPr>
                <w:rFonts w:ascii="Arial" w:hAnsi="Arial" w:cs="Arial"/>
                <w:sz w:val="16"/>
                <w:szCs w:val="16"/>
                <w:lang w:val="en-GB" w:eastAsia="en-GB"/>
              </w:rPr>
            </w:pPr>
            <w:r w:rsidRPr="00513693">
              <w:rPr>
                <w:rFonts w:ascii="Arial" w:hAnsi="Arial" w:cs="Arial"/>
                <w:sz w:val="16"/>
                <w:szCs w:val="16"/>
                <w:lang w:val="en-GB" w:eastAsia="en-GB"/>
              </w:rPr>
              <w:t>МДУЛС (Сектор за управљање људским ресурсима)</w:t>
            </w:r>
          </w:p>
        </w:tc>
        <w:tc>
          <w:tcPr>
            <w:tcW w:w="621" w:type="pct"/>
            <w:tcBorders>
              <w:top w:val="single" w:sz="4" w:space="0" w:color="BFBFBF"/>
              <w:left w:val="nil"/>
              <w:bottom w:val="single" w:sz="4" w:space="0" w:color="BFBFBF"/>
              <w:right w:val="single" w:sz="4" w:space="0" w:color="BFBFBF"/>
            </w:tcBorders>
            <w:shd w:val="clear" w:color="auto" w:fill="auto"/>
            <w:vAlign w:val="center"/>
            <w:hideMark/>
          </w:tcPr>
          <w:p w14:paraId="50D99F73" w14:textId="77777777" w:rsidR="00513693" w:rsidRPr="00513693" w:rsidRDefault="00513693" w:rsidP="004850E7">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СУК/ВСС</w:t>
            </w:r>
            <w:r w:rsidRPr="00513693">
              <w:rPr>
                <w:rFonts w:ascii="Arial" w:hAnsi="Arial" w:cs="Arial"/>
                <w:color w:val="000000"/>
                <w:sz w:val="16"/>
                <w:szCs w:val="16"/>
                <w:lang w:val="en-GB" w:eastAsia="en-GB"/>
              </w:rPr>
              <w:br/>
              <w:t>ГЕНСЕК</w:t>
            </w:r>
            <w:r w:rsidRPr="00513693">
              <w:rPr>
                <w:rFonts w:ascii="Arial" w:hAnsi="Arial" w:cs="Arial"/>
                <w:color w:val="000000"/>
                <w:sz w:val="16"/>
                <w:szCs w:val="16"/>
                <w:lang w:val="en-GB" w:eastAsia="en-GB"/>
              </w:rPr>
              <w:br/>
              <w:t>НАЈУ</w:t>
            </w:r>
            <w:r w:rsidRPr="00513693">
              <w:rPr>
                <w:rFonts w:ascii="Arial" w:hAnsi="Arial" w:cs="Arial"/>
                <w:color w:val="000000"/>
                <w:sz w:val="16"/>
                <w:szCs w:val="16"/>
                <w:lang w:val="en-GB" w:eastAsia="en-GB"/>
              </w:rPr>
              <w:br/>
              <w:t>ОДУ</w:t>
            </w:r>
          </w:p>
        </w:tc>
        <w:tc>
          <w:tcPr>
            <w:tcW w:w="608" w:type="pct"/>
            <w:tcBorders>
              <w:top w:val="single" w:sz="4" w:space="0" w:color="BFBFBF"/>
              <w:left w:val="nil"/>
              <w:bottom w:val="single" w:sz="4" w:space="0" w:color="BFBFBF"/>
              <w:right w:val="single" w:sz="4" w:space="0" w:color="BFBFBF"/>
            </w:tcBorders>
            <w:shd w:val="clear" w:color="auto" w:fill="auto"/>
            <w:vAlign w:val="center"/>
            <w:hideMark/>
          </w:tcPr>
          <w:p w14:paraId="47C6DF36" w14:textId="77777777" w:rsidR="00513693" w:rsidRPr="00513693" w:rsidRDefault="00513693" w:rsidP="004850E7">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Буџет РС - текући трошкови запослених</w:t>
            </w:r>
          </w:p>
        </w:tc>
        <w:tc>
          <w:tcPr>
            <w:tcW w:w="489" w:type="pct"/>
            <w:tcBorders>
              <w:top w:val="single" w:sz="4" w:space="0" w:color="BFBFBF"/>
              <w:left w:val="nil"/>
              <w:bottom w:val="single" w:sz="4" w:space="0" w:color="BFBFBF"/>
              <w:right w:val="single" w:sz="4" w:space="0" w:color="BFBFBF"/>
            </w:tcBorders>
            <w:shd w:val="clear" w:color="000000" w:fill="FFFFFF"/>
            <w:noWrap/>
            <w:vAlign w:val="center"/>
            <w:hideMark/>
          </w:tcPr>
          <w:p w14:paraId="336DEBB1" w14:textId="77777777" w:rsidR="00513693" w:rsidRPr="00513693" w:rsidRDefault="00513693" w:rsidP="004850E7">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0613/0003</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1AF7AD4F" w14:textId="77777777" w:rsidR="00513693" w:rsidRPr="00513693" w:rsidRDefault="00513693" w:rsidP="004850E7">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2AC07888" w14:textId="77777777" w:rsidR="00513693" w:rsidRPr="00513693" w:rsidRDefault="00513693" w:rsidP="004850E7">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auto" w:fill="auto"/>
            <w:noWrap/>
            <w:vAlign w:val="bottom"/>
            <w:hideMark/>
          </w:tcPr>
          <w:p w14:paraId="34DCC22A" w14:textId="77777777" w:rsidR="00513693" w:rsidRPr="00513693" w:rsidRDefault="00513693" w:rsidP="004850E7">
            <w:pPr>
              <w:widowControl/>
              <w:autoSpaceDE/>
              <w:autoSpaceDN/>
              <w:jc w:val="center"/>
              <w:rPr>
                <w:rFonts w:ascii="Arial" w:hAnsi="Arial" w:cs="Arial"/>
                <w:color w:val="000000"/>
                <w:sz w:val="16"/>
                <w:szCs w:val="16"/>
                <w:lang w:val="en-GB" w:eastAsia="en-GB"/>
              </w:rPr>
            </w:pPr>
            <w:r w:rsidRPr="00513693">
              <w:rPr>
                <w:rFonts w:ascii="Arial" w:hAnsi="Arial" w:cs="Arial"/>
                <w:color w:val="000000"/>
                <w:sz w:val="16"/>
                <w:szCs w:val="16"/>
                <w:lang w:val="en-GB" w:eastAsia="en-GB"/>
              </w:rPr>
              <w:t> </w:t>
            </w:r>
          </w:p>
        </w:tc>
      </w:tr>
    </w:tbl>
    <w:p w14:paraId="4777455F" w14:textId="77777777" w:rsidR="00610FC6" w:rsidRPr="00C04F9E" w:rsidRDefault="00610FC6" w:rsidP="00610FC6">
      <w:pPr>
        <w:rPr>
          <w:rFonts w:ascii="Arial" w:hAnsi="Arial" w:cs="Arial"/>
          <w:sz w:val="20"/>
          <w:szCs w:val="20"/>
        </w:rPr>
      </w:pPr>
    </w:p>
    <w:p w14:paraId="45AD185D" w14:textId="77777777" w:rsidR="00610FC6" w:rsidRPr="00C04F9E" w:rsidRDefault="00610FC6" w:rsidP="00610FC6">
      <w:pPr>
        <w:rPr>
          <w:rFonts w:ascii="Arial" w:hAnsi="Arial" w:cs="Arial"/>
          <w:sz w:val="20"/>
          <w:szCs w:val="20"/>
        </w:rPr>
      </w:pPr>
    </w:p>
    <w:p w14:paraId="1C8C933C" w14:textId="77777777" w:rsidR="00610FC6" w:rsidRPr="00C04F9E" w:rsidRDefault="00610FC6" w:rsidP="00610FC6">
      <w:pPr>
        <w:rPr>
          <w:rFonts w:ascii="Arial" w:hAnsi="Arial" w:cs="Arial"/>
          <w:sz w:val="20"/>
          <w:szCs w:val="20"/>
        </w:rPr>
      </w:pPr>
    </w:p>
    <w:p w14:paraId="57F92A67" w14:textId="77777777" w:rsidR="00610FC6" w:rsidRPr="00C04F9E" w:rsidRDefault="00610FC6" w:rsidP="00610FC6">
      <w:pPr>
        <w:rPr>
          <w:rFonts w:ascii="Arial" w:hAnsi="Arial" w:cs="Arial"/>
          <w:sz w:val="20"/>
          <w:szCs w:val="20"/>
        </w:rPr>
      </w:pPr>
    </w:p>
    <w:p w14:paraId="36CD9152" w14:textId="77777777" w:rsidR="00513693" w:rsidRDefault="00513693" w:rsidP="00513693">
      <w:pPr>
        <w:rPr>
          <w:rFonts w:ascii="Arial" w:hAnsi="Arial" w:cs="Arial"/>
          <w:sz w:val="20"/>
          <w:szCs w:val="20"/>
          <w:lang w:val="sr-Cyrl-RS"/>
        </w:rPr>
      </w:pPr>
    </w:p>
    <w:tbl>
      <w:tblPr>
        <w:tblStyle w:val="TableGrid"/>
        <w:tblW w:w="13016" w:type="dxa"/>
        <w:tblInd w:w="10" w:type="dxa"/>
        <w:tblLayout w:type="fixed"/>
        <w:tblLook w:val="04A0" w:firstRow="1" w:lastRow="0" w:firstColumn="1" w:lastColumn="0" w:noHBand="0" w:noVBand="1"/>
      </w:tblPr>
      <w:tblGrid>
        <w:gridCol w:w="3045"/>
        <w:gridCol w:w="1260"/>
        <w:gridCol w:w="1286"/>
        <w:gridCol w:w="1639"/>
        <w:gridCol w:w="1445"/>
        <w:gridCol w:w="1446"/>
        <w:gridCol w:w="1446"/>
        <w:gridCol w:w="1439"/>
        <w:gridCol w:w="10"/>
      </w:tblGrid>
      <w:tr w:rsidR="00513693" w:rsidRPr="00BD0798" w14:paraId="28B024E1" w14:textId="77777777" w:rsidTr="004850E7">
        <w:trPr>
          <w:gridAfter w:val="1"/>
          <w:wAfter w:w="10" w:type="dxa"/>
          <w:trHeight w:val="177"/>
        </w:trPr>
        <w:tc>
          <w:tcPr>
            <w:tcW w:w="13006" w:type="dxa"/>
            <w:gridSpan w:val="8"/>
            <w:tcBorders>
              <w:top w:val="double" w:sz="4" w:space="0" w:color="auto"/>
              <w:right w:val="double" w:sz="4" w:space="0" w:color="auto"/>
            </w:tcBorders>
            <w:shd w:val="clear" w:color="auto" w:fill="C5E0B3" w:themeFill="accent6" w:themeFillTint="66"/>
          </w:tcPr>
          <w:p w14:paraId="074CCF0F" w14:textId="0DE3C2CC" w:rsidR="00513693" w:rsidRPr="007F13A0" w:rsidRDefault="00513693" w:rsidP="004850E7">
            <w:pPr>
              <w:rPr>
                <w:rFonts w:ascii="Arial" w:hAnsi="Arial" w:cs="Arial"/>
                <w:b/>
                <w:sz w:val="16"/>
                <w:szCs w:val="16"/>
                <w:lang w:val="ru-RU"/>
              </w:rPr>
            </w:pPr>
            <w:r>
              <w:rPr>
                <w:rFonts w:ascii="Arial" w:hAnsi="Arial" w:cs="Arial"/>
                <w:b/>
                <w:sz w:val="16"/>
                <w:szCs w:val="16"/>
                <w:lang w:val="ru-RU"/>
              </w:rPr>
              <w:t>П</w:t>
            </w:r>
            <w:r w:rsidRPr="007F13A0">
              <w:rPr>
                <w:rFonts w:ascii="Arial" w:hAnsi="Arial" w:cs="Arial"/>
                <w:b/>
                <w:sz w:val="16"/>
                <w:szCs w:val="16"/>
                <w:lang w:val="ru-RU"/>
              </w:rPr>
              <w:t>осебан циљ 1.</w:t>
            </w:r>
            <w:r>
              <w:rPr>
                <w:rFonts w:ascii="Arial" w:hAnsi="Arial" w:cs="Arial"/>
                <w:b/>
                <w:sz w:val="16"/>
                <w:szCs w:val="16"/>
                <w:lang w:val="sr-Latn-RS"/>
              </w:rPr>
              <w:t>3</w:t>
            </w:r>
            <w:r>
              <w:rPr>
                <w:rFonts w:ascii="Arial" w:hAnsi="Arial" w:cs="Arial"/>
                <w:b/>
                <w:sz w:val="16"/>
                <w:szCs w:val="16"/>
                <w:lang w:val="ru-RU"/>
              </w:rPr>
              <w:t>.</w:t>
            </w:r>
            <w:r w:rsidRPr="007F13A0">
              <w:rPr>
                <w:rFonts w:ascii="Arial" w:hAnsi="Arial" w:cs="Arial"/>
                <w:b/>
                <w:sz w:val="16"/>
                <w:szCs w:val="16"/>
                <w:lang w:val="ru-RU"/>
              </w:rPr>
              <w:t xml:space="preserve"> </w:t>
            </w:r>
            <w:r w:rsidRPr="00513693">
              <w:rPr>
                <w:rFonts w:ascii="Arial" w:hAnsi="Arial" w:cs="Arial"/>
                <w:b/>
                <w:sz w:val="16"/>
                <w:szCs w:val="16"/>
                <w:lang w:val="ru-RU"/>
              </w:rPr>
              <w:t>Развијен и имплементиран функционалан и иновативан систем стручног усавршавања и стручних испита у јавној управи заснован на анализи потреба за унапређењем компетенција, односно знања вештина и способности запослених у јавној управи</w:t>
            </w:r>
          </w:p>
        </w:tc>
      </w:tr>
      <w:tr w:rsidR="00513693" w:rsidRPr="00BD0798" w14:paraId="391B827D" w14:textId="77777777" w:rsidTr="004850E7">
        <w:trPr>
          <w:gridAfter w:val="1"/>
          <w:wAfter w:w="10" w:type="dxa"/>
          <w:trHeight w:val="177"/>
        </w:trPr>
        <w:tc>
          <w:tcPr>
            <w:tcW w:w="13006" w:type="dxa"/>
            <w:gridSpan w:val="8"/>
            <w:tcBorders>
              <w:top w:val="double" w:sz="4" w:space="0" w:color="auto"/>
              <w:right w:val="double" w:sz="4" w:space="0" w:color="auto"/>
            </w:tcBorders>
            <w:shd w:val="clear" w:color="auto" w:fill="C5E0B3" w:themeFill="accent6" w:themeFillTint="66"/>
          </w:tcPr>
          <w:p w14:paraId="08838895" w14:textId="77777777" w:rsidR="00513693" w:rsidRPr="00513693" w:rsidRDefault="00513693" w:rsidP="004850E7">
            <w:pPr>
              <w:rPr>
                <w:rFonts w:ascii="Arial" w:hAnsi="Arial" w:cs="Arial"/>
                <w:sz w:val="16"/>
                <w:szCs w:val="16"/>
                <w:lang w:val="ru-RU"/>
              </w:rPr>
            </w:pPr>
            <w:r w:rsidRPr="00513693">
              <w:rPr>
                <w:rFonts w:ascii="Arial" w:hAnsi="Arial" w:cs="Arial"/>
                <w:sz w:val="16"/>
                <w:szCs w:val="16"/>
                <w:lang w:val="ru-RU"/>
              </w:rPr>
              <w:t>Плански документ из ког је циљ преузет</w:t>
            </w:r>
            <w:r w:rsidRPr="00513693">
              <w:rPr>
                <w:rFonts w:ascii="Arial" w:hAnsi="Arial" w:cs="Arial"/>
                <w:sz w:val="16"/>
                <w:szCs w:val="16"/>
                <w:lang w:val="sr-Cyrl-RS"/>
              </w:rPr>
              <w:t>: Нацрт акционог плана за спровођење Стратегије реформе јавне управе 2021-25</w:t>
            </w:r>
          </w:p>
        </w:tc>
      </w:tr>
      <w:tr w:rsidR="00513693" w:rsidRPr="00BD0798" w14:paraId="46B9D905" w14:textId="77777777" w:rsidTr="004850E7">
        <w:trPr>
          <w:gridAfter w:val="1"/>
          <w:wAfter w:w="10" w:type="dxa"/>
          <w:trHeight w:val="177"/>
        </w:trPr>
        <w:tc>
          <w:tcPr>
            <w:tcW w:w="13006" w:type="dxa"/>
            <w:gridSpan w:val="8"/>
            <w:tcBorders>
              <w:top w:val="double" w:sz="4" w:space="0" w:color="auto"/>
              <w:right w:val="double" w:sz="4" w:space="0" w:color="auto"/>
            </w:tcBorders>
            <w:shd w:val="clear" w:color="auto" w:fill="C5E0B3" w:themeFill="accent6" w:themeFillTint="66"/>
          </w:tcPr>
          <w:p w14:paraId="6F69BE63" w14:textId="77777777" w:rsidR="00513693" w:rsidRPr="00513693" w:rsidRDefault="00513693" w:rsidP="004850E7">
            <w:pPr>
              <w:rPr>
                <w:rFonts w:ascii="Arial" w:hAnsi="Arial" w:cs="Arial"/>
                <w:sz w:val="16"/>
                <w:szCs w:val="16"/>
                <w:lang w:val="sr-Cyrl-RS"/>
              </w:rPr>
            </w:pPr>
            <w:r w:rsidRPr="00513693">
              <w:rPr>
                <w:rFonts w:ascii="Arial" w:hAnsi="Arial" w:cs="Arial"/>
                <w:sz w:val="16"/>
                <w:szCs w:val="16"/>
                <w:lang w:val="ru-RU"/>
              </w:rPr>
              <w:t xml:space="preserve">Буџетски програм који преузима посебан циљ (шифра и назив): </w:t>
            </w:r>
          </w:p>
        </w:tc>
      </w:tr>
      <w:tr w:rsidR="00513693" w:rsidRPr="007F13A0" w14:paraId="70FEB780" w14:textId="77777777" w:rsidTr="004850E7">
        <w:trPr>
          <w:trHeight w:val="561"/>
        </w:trPr>
        <w:tc>
          <w:tcPr>
            <w:tcW w:w="3045" w:type="dxa"/>
            <w:tcBorders>
              <w:top w:val="double" w:sz="4" w:space="0" w:color="auto"/>
            </w:tcBorders>
            <w:shd w:val="clear" w:color="auto" w:fill="D9D9D9" w:themeFill="background1" w:themeFillShade="D9"/>
            <w:vAlign w:val="center"/>
          </w:tcPr>
          <w:p w14:paraId="62C774CC" w14:textId="77777777" w:rsidR="00513693" w:rsidRPr="007F13A0" w:rsidRDefault="00513693" w:rsidP="004850E7">
            <w:pPr>
              <w:rPr>
                <w:rFonts w:ascii="Arial" w:hAnsi="Arial" w:cs="Arial"/>
                <w:sz w:val="16"/>
                <w:szCs w:val="16"/>
                <w:lang w:val="ru-RU"/>
              </w:rPr>
            </w:pPr>
            <w:r w:rsidRPr="00C1604C">
              <w:rPr>
                <w:rFonts w:ascii="Arial" w:hAnsi="Arial" w:cs="Arial"/>
                <w:b/>
                <w:bCs/>
                <w:color w:val="000000"/>
                <w:sz w:val="16"/>
                <w:szCs w:val="16"/>
                <w:lang w:val="sr-Cyrl-RS"/>
              </w:rPr>
              <w:t>Показатељ(и) на нивоу посебног циља (показатељ исхода)</w:t>
            </w:r>
          </w:p>
        </w:tc>
        <w:tc>
          <w:tcPr>
            <w:tcW w:w="1260" w:type="dxa"/>
            <w:tcBorders>
              <w:top w:val="double" w:sz="4" w:space="0" w:color="auto"/>
            </w:tcBorders>
            <w:shd w:val="clear" w:color="auto" w:fill="D9D9D9" w:themeFill="background1" w:themeFillShade="D9"/>
            <w:vAlign w:val="center"/>
          </w:tcPr>
          <w:p w14:paraId="18D8AA1A" w14:textId="77777777" w:rsidR="00513693" w:rsidRPr="007F13A0" w:rsidRDefault="00513693" w:rsidP="004850E7">
            <w:pPr>
              <w:rPr>
                <w:rFonts w:ascii="Arial" w:hAnsi="Arial" w:cs="Arial"/>
                <w:sz w:val="16"/>
                <w:szCs w:val="16"/>
              </w:rPr>
            </w:pPr>
            <w:r w:rsidRPr="007F13A0">
              <w:rPr>
                <w:rFonts w:ascii="Arial" w:hAnsi="Arial" w:cs="Arial"/>
                <w:b/>
                <w:bCs/>
                <w:color w:val="000000"/>
                <w:sz w:val="16"/>
                <w:szCs w:val="16"/>
              </w:rPr>
              <w:t>Jединица мере</w:t>
            </w:r>
          </w:p>
        </w:tc>
        <w:tc>
          <w:tcPr>
            <w:tcW w:w="1286" w:type="dxa"/>
            <w:tcBorders>
              <w:top w:val="double" w:sz="4" w:space="0" w:color="auto"/>
            </w:tcBorders>
            <w:shd w:val="clear" w:color="auto" w:fill="D9D9D9" w:themeFill="background1" w:themeFillShade="D9"/>
            <w:vAlign w:val="center"/>
          </w:tcPr>
          <w:p w14:paraId="4B0261D0" w14:textId="77777777" w:rsidR="00513693" w:rsidRPr="007F13A0" w:rsidRDefault="00513693" w:rsidP="004850E7">
            <w:pPr>
              <w:rPr>
                <w:rFonts w:ascii="Arial" w:hAnsi="Arial" w:cs="Arial"/>
                <w:sz w:val="16"/>
                <w:szCs w:val="16"/>
              </w:rPr>
            </w:pPr>
            <w:r w:rsidRPr="007F13A0">
              <w:rPr>
                <w:rFonts w:ascii="Arial" w:hAnsi="Arial" w:cs="Arial"/>
                <w:b/>
                <w:bCs/>
                <w:color w:val="000000"/>
                <w:sz w:val="16"/>
                <w:szCs w:val="16"/>
              </w:rPr>
              <w:t>Извор провере</w:t>
            </w:r>
          </w:p>
        </w:tc>
        <w:tc>
          <w:tcPr>
            <w:tcW w:w="1639" w:type="dxa"/>
            <w:tcBorders>
              <w:top w:val="double" w:sz="4" w:space="0" w:color="auto"/>
            </w:tcBorders>
            <w:shd w:val="clear" w:color="auto" w:fill="D9D9D9" w:themeFill="background1" w:themeFillShade="D9"/>
            <w:vAlign w:val="center"/>
          </w:tcPr>
          <w:p w14:paraId="356F5582" w14:textId="77777777" w:rsidR="00513693" w:rsidRPr="007F13A0" w:rsidRDefault="00513693" w:rsidP="004850E7">
            <w:pPr>
              <w:rPr>
                <w:rFonts w:ascii="Arial" w:hAnsi="Arial" w:cs="Arial"/>
                <w:sz w:val="16"/>
                <w:szCs w:val="16"/>
              </w:rPr>
            </w:pPr>
            <w:r w:rsidRPr="007F13A0">
              <w:rPr>
                <w:rFonts w:ascii="Arial" w:hAnsi="Arial" w:cs="Arial"/>
                <w:b/>
                <w:bCs/>
                <w:color w:val="000000"/>
                <w:sz w:val="16"/>
                <w:szCs w:val="16"/>
              </w:rPr>
              <w:t xml:space="preserve">Почетна вредност </w:t>
            </w:r>
          </w:p>
        </w:tc>
        <w:tc>
          <w:tcPr>
            <w:tcW w:w="1445" w:type="dxa"/>
            <w:tcBorders>
              <w:top w:val="double" w:sz="4" w:space="0" w:color="auto"/>
            </w:tcBorders>
            <w:shd w:val="clear" w:color="auto" w:fill="D9D9D9" w:themeFill="background1" w:themeFillShade="D9"/>
            <w:vAlign w:val="center"/>
          </w:tcPr>
          <w:p w14:paraId="0B303A1E" w14:textId="77777777" w:rsidR="00513693" w:rsidRPr="007F13A0" w:rsidRDefault="00513693" w:rsidP="004850E7">
            <w:pPr>
              <w:rPr>
                <w:rFonts w:ascii="Arial" w:hAnsi="Arial" w:cs="Arial"/>
                <w:sz w:val="16"/>
                <w:szCs w:val="16"/>
              </w:rPr>
            </w:pPr>
            <w:r w:rsidRPr="007F13A0">
              <w:rPr>
                <w:rFonts w:ascii="Arial" w:hAnsi="Arial" w:cs="Arial"/>
                <w:b/>
                <w:bCs/>
                <w:color w:val="000000"/>
                <w:sz w:val="16"/>
                <w:szCs w:val="16"/>
              </w:rPr>
              <w:t>Базна година</w:t>
            </w:r>
          </w:p>
        </w:tc>
        <w:tc>
          <w:tcPr>
            <w:tcW w:w="1446" w:type="dxa"/>
            <w:tcBorders>
              <w:top w:val="double" w:sz="4" w:space="0" w:color="auto"/>
            </w:tcBorders>
            <w:shd w:val="clear" w:color="auto" w:fill="D9D9D9" w:themeFill="background1" w:themeFillShade="D9"/>
            <w:vAlign w:val="center"/>
          </w:tcPr>
          <w:p w14:paraId="543234DD" w14:textId="77777777" w:rsidR="00513693" w:rsidRPr="007F13A0" w:rsidRDefault="00513693" w:rsidP="004850E7">
            <w:pPr>
              <w:rPr>
                <w:rFonts w:ascii="Arial" w:hAnsi="Arial" w:cs="Arial"/>
                <w:sz w:val="16"/>
                <w:szCs w:val="16"/>
                <w:lang w:val="ru-RU"/>
              </w:rPr>
            </w:pPr>
            <w:r w:rsidRPr="007F13A0">
              <w:rPr>
                <w:rFonts w:ascii="Arial" w:hAnsi="Arial" w:cs="Arial"/>
                <w:b/>
                <w:bCs/>
                <w:color w:val="000000"/>
                <w:sz w:val="16"/>
                <w:szCs w:val="16"/>
              </w:rPr>
              <w:t>ЦВ у 2021</w:t>
            </w:r>
          </w:p>
        </w:tc>
        <w:tc>
          <w:tcPr>
            <w:tcW w:w="1446" w:type="dxa"/>
            <w:tcBorders>
              <w:top w:val="double" w:sz="4" w:space="0" w:color="auto"/>
            </w:tcBorders>
            <w:shd w:val="clear" w:color="auto" w:fill="D9D9D9" w:themeFill="background1" w:themeFillShade="D9"/>
            <w:vAlign w:val="center"/>
          </w:tcPr>
          <w:p w14:paraId="2522E352" w14:textId="77777777" w:rsidR="00513693" w:rsidRPr="007F13A0" w:rsidRDefault="00513693" w:rsidP="004850E7">
            <w:pPr>
              <w:rPr>
                <w:rFonts w:ascii="Arial" w:hAnsi="Arial" w:cs="Arial"/>
                <w:sz w:val="16"/>
                <w:szCs w:val="16"/>
                <w:lang w:val="ru-RU"/>
              </w:rPr>
            </w:pPr>
            <w:r w:rsidRPr="007F13A0">
              <w:rPr>
                <w:rFonts w:ascii="Arial" w:hAnsi="Arial" w:cs="Arial"/>
                <w:b/>
                <w:bCs/>
                <w:color w:val="000000"/>
                <w:sz w:val="16"/>
                <w:szCs w:val="16"/>
              </w:rPr>
              <w:t>ЦВ у 2022</w:t>
            </w:r>
          </w:p>
        </w:tc>
        <w:tc>
          <w:tcPr>
            <w:tcW w:w="1449" w:type="dxa"/>
            <w:gridSpan w:val="2"/>
            <w:tcBorders>
              <w:top w:val="double" w:sz="4" w:space="0" w:color="auto"/>
              <w:right w:val="double" w:sz="4" w:space="0" w:color="auto"/>
            </w:tcBorders>
            <w:shd w:val="clear" w:color="auto" w:fill="D9D9D9" w:themeFill="background1" w:themeFillShade="D9"/>
            <w:vAlign w:val="center"/>
          </w:tcPr>
          <w:p w14:paraId="46777CE2" w14:textId="77777777" w:rsidR="00513693" w:rsidRPr="007F13A0" w:rsidRDefault="00513693" w:rsidP="004850E7">
            <w:pPr>
              <w:rPr>
                <w:rFonts w:ascii="Arial" w:hAnsi="Arial" w:cs="Arial"/>
                <w:sz w:val="16"/>
                <w:szCs w:val="16"/>
                <w:lang w:val="sr-Cyrl-RS"/>
              </w:rPr>
            </w:pPr>
            <w:r w:rsidRPr="007F13A0">
              <w:rPr>
                <w:rFonts w:ascii="Arial" w:hAnsi="Arial" w:cs="Arial"/>
                <w:b/>
                <w:bCs/>
                <w:color w:val="000000"/>
                <w:sz w:val="16"/>
                <w:szCs w:val="16"/>
              </w:rPr>
              <w:t>ЦВ у 2023</w:t>
            </w:r>
          </w:p>
        </w:tc>
      </w:tr>
      <w:tr w:rsidR="00513693" w:rsidRPr="007F13A0" w14:paraId="62844296" w14:textId="77777777" w:rsidTr="004850E7">
        <w:trPr>
          <w:trHeight w:val="248"/>
        </w:trPr>
        <w:tc>
          <w:tcPr>
            <w:tcW w:w="3045" w:type="dxa"/>
            <w:tcBorders>
              <w:top w:val="double" w:sz="4" w:space="0" w:color="auto"/>
              <w:bottom w:val="double" w:sz="4" w:space="0" w:color="auto"/>
            </w:tcBorders>
            <w:shd w:val="clear" w:color="auto" w:fill="FFFFFF" w:themeFill="background1"/>
            <w:vAlign w:val="center"/>
          </w:tcPr>
          <w:p w14:paraId="76D29BB0" w14:textId="08D8F2A3" w:rsidR="00513693" w:rsidRPr="007F13A0" w:rsidRDefault="00513693" w:rsidP="00513693">
            <w:pPr>
              <w:shd w:val="clear" w:color="auto" w:fill="FFFFFF" w:themeFill="background1"/>
              <w:jc w:val="both"/>
              <w:rPr>
                <w:rFonts w:ascii="Arial" w:hAnsi="Arial" w:cs="Arial"/>
                <w:sz w:val="16"/>
                <w:szCs w:val="16"/>
                <w:lang w:val="sr-Cyrl-RS"/>
              </w:rPr>
            </w:pPr>
            <w:r>
              <w:rPr>
                <w:rFonts w:ascii="Arial" w:hAnsi="Arial" w:cs="Arial"/>
                <w:color w:val="000000"/>
                <w:sz w:val="16"/>
                <w:szCs w:val="16"/>
              </w:rPr>
              <w:t>Степен у ком се систем стручног усавршавања и стручних испита у јавној управи формално-правно и у пракси заснива на анализи потреба за  унапређењем компетенција,  односно  стручних знања, оспособљености и вештина запослених</w:t>
            </w:r>
          </w:p>
        </w:tc>
        <w:tc>
          <w:tcPr>
            <w:tcW w:w="1260" w:type="dxa"/>
            <w:tcBorders>
              <w:top w:val="double" w:sz="4" w:space="0" w:color="auto"/>
              <w:bottom w:val="double" w:sz="4" w:space="0" w:color="auto"/>
            </w:tcBorders>
            <w:shd w:val="clear" w:color="auto" w:fill="FFFFFF" w:themeFill="background1"/>
            <w:vAlign w:val="center"/>
          </w:tcPr>
          <w:p w14:paraId="08ABA840" w14:textId="250DBDDB" w:rsidR="00513693" w:rsidRPr="007F13A0" w:rsidRDefault="00513693" w:rsidP="00513693">
            <w:pPr>
              <w:shd w:val="clear" w:color="auto" w:fill="FFFFFF" w:themeFill="background1"/>
              <w:rPr>
                <w:rFonts w:ascii="Arial" w:hAnsi="Arial" w:cs="Arial"/>
                <w:sz w:val="16"/>
                <w:szCs w:val="16"/>
                <w:lang w:val="sr-Cyrl-RS"/>
              </w:rPr>
            </w:pPr>
            <w:r w:rsidRPr="00C1604C">
              <w:rPr>
                <w:rFonts w:ascii="Arial" w:hAnsi="Arial" w:cs="Arial"/>
                <w:color w:val="000000"/>
                <w:sz w:val="16"/>
                <w:szCs w:val="16"/>
                <w:lang w:val="sr-Cyrl-RS"/>
              </w:rPr>
              <w:t>Бројчани на скали од 1 до 5, повећана вредност показатеља пожељна</w:t>
            </w:r>
          </w:p>
        </w:tc>
        <w:tc>
          <w:tcPr>
            <w:tcW w:w="1286" w:type="dxa"/>
            <w:tcBorders>
              <w:top w:val="double" w:sz="4" w:space="0" w:color="auto"/>
              <w:bottom w:val="double" w:sz="4" w:space="0" w:color="auto"/>
            </w:tcBorders>
            <w:shd w:val="clear" w:color="auto" w:fill="FFFFFF" w:themeFill="background1"/>
            <w:vAlign w:val="center"/>
          </w:tcPr>
          <w:p w14:paraId="3C6255B9" w14:textId="7CDE52F9" w:rsidR="00513693" w:rsidRPr="007F13A0" w:rsidRDefault="00513693" w:rsidP="00513693">
            <w:pPr>
              <w:shd w:val="clear" w:color="auto" w:fill="FFFFFF" w:themeFill="background1"/>
              <w:rPr>
                <w:rFonts w:ascii="Arial" w:hAnsi="Arial" w:cs="Arial"/>
                <w:sz w:val="16"/>
                <w:szCs w:val="16"/>
                <w:lang w:val="ru-RU"/>
              </w:rPr>
            </w:pPr>
            <w:r w:rsidRPr="00C1604C">
              <w:rPr>
                <w:rFonts w:ascii="Arial" w:hAnsi="Arial" w:cs="Arial"/>
                <w:color w:val="000000"/>
                <w:sz w:val="16"/>
                <w:szCs w:val="16"/>
                <w:lang w:val="sr-Cyrl-RS"/>
              </w:rPr>
              <w:t>Закони и извештаји ОДУ и ЈЛС</w:t>
            </w:r>
          </w:p>
        </w:tc>
        <w:tc>
          <w:tcPr>
            <w:tcW w:w="1639" w:type="dxa"/>
            <w:tcBorders>
              <w:top w:val="double" w:sz="4" w:space="0" w:color="auto"/>
              <w:bottom w:val="double" w:sz="4" w:space="0" w:color="auto"/>
            </w:tcBorders>
            <w:shd w:val="clear" w:color="auto" w:fill="FFFFFF" w:themeFill="background1"/>
            <w:vAlign w:val="center"/>
          </w:tcPr>
          <w:p w14:paraId="237F7612" w14:textId="4BDEFFC0" w:rsidR="00513693" w:rsidRPr="007F13A0" w:rsidRDefault="00513693" w:rsidP="00513693">
            <w:pPr>
              <w:shd w:val="clear" w:color="auto" w:fill="FFFFFF" w:themeFill="background1"/>
              <w:rPr>
                <w:rFonts w:ascii="Arial" w:hAnsi="Arial" w:cs="Arial"/>
                <w:sz w:val="16"/>
                <w:szCs w:val="16"/>
                <w:lang w:val="sr-Cyrl-RS"/>
              </w:rPr>
            </w:pPr>
            <w:r>
              <w:rPr>
                <w:rFonts w:ascii="Arial" w:hAnsi="Arial" w:cs="Arial"/>
                <w:color w:val="000000"/>
                <w:sz w:val="16"/>
                <w:szCs w:val="16"/>
              </w:rPr>
              <w:t>3</w:t>
            </w:r>
          </w:p>
        </w:tc>
        <w:tc>
          <w:tcPr>
            <w:tcW w:w="1445" w:type="dxa"/>
            <w:tcBorders>
              <w:top w:val="double" w:sz="4" w:space="0" w:color="auto"/>
              <w:bottom w:val="double" w:sz="4" w:space="0" w:color="auto"/>
            </w:tcBorders>
            <w:shd w:val="clear" w:color="auto" w:fill="FFFFFF" w:themeFill="background1"/>
            <w:vAlign w:val="center"/>
          </w:tcPr>
          <w:p w14:paraId="6BE15E89" w14:textId="1BA5B2FF" w:rsidR="00513693" w:rsidRPr="007F13A0" w:rsidRDefault="00513693" w:rsidP="00513693">
            <w:pPr>
              <w:shd w:val="clear" w:color="auto" w:fill="FFFFFF" w:themeFill="background1"/>
              <w:rPr>
                <w:rFonts w:ascii="Arial" w:hAnsi="Arial" w:cs="Arial"/>
                <w:sz w:val="16"/>
                <w:szCs w:val="16"/>
                <w:lang w:val="sr-Cyrl-RS"/>
              </w:rPr>
            </w:pPr>
            <w:r>
              <w:rPr>
                <w:rFonts w:ascii="Arial" w:hAnsi="Arial" w:cs="Arial"/>
                <w:color w:val="000000"/>
                <w:sz w:val="16"/>
                <w:szCs w:val="16"/>
              </w:rPr>
              <w:t>2019</w:t>
            </w:r>
          </w:p>
        </w:tc>
        <w:tc>
          <w:tcPr>
            <w:tcW w:w="1446" w:type="dxa"/>
            <w:tcBorders>
              <w:top w:val="double" w:sz="4" w:space="0" w:color="auto"/>
              <w:bottom w:val="double" w:sz="4" w:space="0" w:color="auto"/>
            </w:tcBorders>
            <w:shd w:val="clear" w:color="auto" w:fill="FFFFFF" w:themeFill="background1"/>
            <w:vAlign w:val="center"/>
          </w:tcPr>
          <w:p w14:paraId="3FF4B158" w14:textId="64DFD669" w:rsidR="00513693" w:rsidRPr="007F13A0" w:rsidRDefault="00513693" w:rsidP="00513693">
            <w:pPr>
              <w:shd w:val="clear" w:color="auto" w:fill="FFFFFF" w:themeFill="background1"/>
              <w:rPr>
                <w:rFonts w:ascii="Arial" w:hAnsi="Arial" w:cs="Arial"/>
                <w:sz w:val="16"/>
                <w:szCs w:val="16"/>
                <w:lang w:val="sr-Cyrl-RS"/>
              </w:rPr>
            </w:pPr>
            <w:r>
              <w:rPr>
                <w:rFonts w:ascii="Arial" w:hAnsi="Arial" w:cs="Arial"/>
                <w:color w:val="000000"/>
                <w:sz w:val="16"/>
                <w:szCs w:val="16"/>
              </w:rPr>
              <w:t>4</w:t>
            </w:r>
          </w:p>
        </w:tc>
        <w:tc>
          <w:tcPr>
            <w:tcW w:w="1446" w:type="dxa"/>
            <w:tcBorders>
              <w:top w:val="double" w:sz="4" w:space="0" w:color="auto"/>
              <w:bottom w:val="double" w:sz="4" w:space="0" w:color="auto"/>
            </w:tcBorders>
            <w:shd w:val="clear" w:color="auto" w:fill="FFFFFF" w:themeFill="background1"/>
            <w:vAlign w:val="center"/>
          </w:tcPr>
          <w:p w14:paraId="29445550" w14:textId="52B76D7A" w:rsidR="00513693" w:rsidRPr="007F13A0" w:rsidRDefault="00513693" w:rsidP="00513693">
            <w:pPr>
              <w:shd w:val="clear" w:color="auto" w:fill="FFFFFF" w:themeFill="background1"/>
              <w:rPr>
                <w:rFonts w:ascii="Arial" w:hAnsi="Arial" w:cs="Arial"/>
                <w:sz w:val="16"/>
                <w:szCs w:val="16"/>
                <w:lang w:val="sr-Cyrl-RS"/>
              </w:rPr>
            </w:pPr>
            <w:r>
              <w:rPr>
                <w:rFonts w:ascii="Arial" w:hAnsi="Arial" w:cs="Arial"/>
                <w:color w:val="000000"/>
                <w:sz w:val="16"/>
                <w:szCs w:val="16"/>
              </w:rPr>
              <w:t>4</w:t>
            </w:r>
          </w:p>
        </w:tc>
        <w:tc>
          <w:tcPr>
            <w:tcW w:w="1449" w:type="dxa"/>
            <w:gridSpan w:val="2"/>
            <w:tcBorders>
              <w:top w:val="double" w:sz="4" w:space="0" w:color="auto"/>
              <w:bottom w:val="double" w:sz="4" w:space="0" w:color="auto"/>
              <w:right w:val="double" w:sz="4" w:space="0" w:color="auto"/>
            </w:tcBorders>
            <w:shd w:val="clear" w:color="auto" w:fill="FFFFFF" w:themeFill="background1"/>
            <w:vAlign w:val="center"/>
          </w:tcPr>
          <w:p w14:paraId="3D899775" w14:textId="437076A3" w:rsidR="00513693" w:rsidRPr="007F13A0" w:rsidRDefault="00513693" w:rsidP="00513693">
            <w:pPr>
              <w:shd w:val="clear" w:color="auto" w:fill="FFFFFF" w:themeFill="background1"/>
              <w:rPr>
                <w:rFonts w:ascii="Arial" w:hAnsi="Arial" w:cs="Arial"/>
                <w:sz w:val="16"/>
                <w:szCs w:val="16"/>
                <w:lang w:val="sr-Cyrl-RS"/>
              </w:rPr>
            </w:pPr>
            <w:r>
              <w:rPr>
                <w:rFonts w:ascii="Arial" w:hAnsi="Arial" w:cs="Arial"/>
                <w:color w:val="000000"/>
                <w:sz w:val="16"/>
                <w:szCs w:val="16"/>
              </w:rPr>
              <w:t>4</w:t>
            </w:r>
          </w:p>
        </w:tc>
      </w:tr>
    </w:tbl>
    <w:p w14:paraId="06FB6197" w14:textId="77777777" w:rsidR="00513693" w:rsidRPr="007F13A0" w:rsidRDefault="00513693" w:rsidP="00513693">
      <w:pPr>
        <w:rPr>
          <w:rFonts w:ascii="Arial" w:hAnsi="Arial" w:cs="Arial"/>
          <w:sz w:val="16"/>
          <w:szCs w:val="16"/>
          <w:lang w:val="ru-RU"/>
        </w:rPr>
      </w:pP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513693" w:rsidRPr="00BD0798" w14:paraId="29151C84" w14:textId="77777777" w:rsidTr="004850E7">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74DBA350" w14:textId="700A8D76" w:rsidR="00513693" w:rsidRPr="007F13A0" w:rsidRDefault="00513693" w:rsidP="004850E7">
            <w:pPr>
              <w:rPr>
                <w:rFonts w:ascii="Arial" w:hAnsi="Arial" w:cs="Arial"/>
                <w:b/>
                <w:sz w:val="16"/>
                <w:szCs w:val="16"/>
                <w:lang w:val="sr-Cyrl-RS"/>
              </w:rPr>
            </w:pPr>
            <w:r w:rsidRPr="007F13A0">
              <w:rPr>
                <w:rFonts w:ascii="Arial" w:hAnsi="Arial" w:cs="Arial"/>
                <w:b/>
                <w:sz w:val="16"/>
                <w:szCs w:val="16"/>
                <w:lang w:val="ru-RU"/>
              </w:rPr>
              <w:t>Мера 1.</w:t>
            </w:r>
            <w:r>
              <w:rPr>
                <w:rFonts w:ascii="Arial" w:hAnsi="Arial" w:cs="Arial"/>
                <w:b/>
                <w:sz w:val="16"/>
                <w:szCs w:val="16"/>
                <w:lang w:val="sr-Latn-RS"/>
              </w:rPr>
              <w:t>3</w:t>
            </w:r>
            <w:r w:rsidRPr="007F13A0">
              <w:rPr>
                <w:rFonts w:ascii="Arial" w:hAnsi="Arial" w:cs="Arial"/>
                <w:b/>
                <w:sz w:val="16"/>
                <w:szCs w:val="16"/>
                <w:lang w:val="ru-RU"/>
              </w:rPr>
              <w:t xml:space="preserve">.1: </w:t>
            </w:r>
            <w:bookmarkStart w:id="30" w:name="_Hlk62547208"/>
            <w:r w:rsidRPr="00513693">
              <w:rPr>
                <w:rFonts w:ascii="Arial" w:hAnsi="Arial" w:cs="Arial"/>
                <w:b/>
                <w:sz w:val="16"/>
                <w:szCs w:val="16"/>
                <w:lang w:val="ru-RU"/>
              </w:rPr>
              <w:t>Успостављање стандардизације процеса и система квалитета у области стручног усавршавања у јавној управи, уз пуну примену ИКТ</w:t>
            </w:r>
            <w:bookmarkEnd w:id="30"/>
          </w:p>
        </w:tc>
      </w:tr>
      <w:tr w:rsidR="00513693" w:rsidRPr="00BD0798" w14:paraId="04A16AAB" w14:textId="77777777" w:rsidTr="004850E7">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29F3AF86" w14:textId="77777777" w:rsidR="00513693" w:rsidRPr="007F13A0" w:rsidRDefault="00513693" w:rsidP="004850E7">
            <w:pPr>
              <w:rPr>
                <w:rFonts w:ascii="Arial" w:hAnsi="Arial" w:cs="Arial"/>
                <w:sz w:val="16"/>
                <w:szCs w:val="16"/>
                <w:lang w:val="ru-RU"/>
              </w:rPr>
            </w:pPr>
            <w:r w:rsidRPr="007F13A0">
              <w:rPr>
                <w:rFonts w:ascii="Arial" w:hAnsi="Arial" w:cs="Arial"/>
                <w:sz w:val="16"/>
                <w:szCs w:val="16"/>
                <w:lang w:val="ru-RU"/>
              </w:rPr>
              <w:t xml:space="preserve">Плански документ из ког је </w:t>
            </w:r>
            <w:r w:rsidRPr="007F13A0">
              <w:rPr>
                <w:rFonts w:ascii="Arial" w:hAnsi="Arial" w:cs="Arial"/>
                <w:sz w:val="16"/>
                <w:szCs w:val="16"/>
                <w:lang w:val="sr-Cyrl-RS"/>
              </w:rPr>
              <w:t>мера</w:t>
            </w:r>
            <w:r w:rsidRPr="007F13A0">
              <w:rPr>
                <w:rFonts w:ascii="Arial" w:hAnsi="Arial" w:cs="Arial"/>
                <w:sz w:val="16"/>
                <w:szCs w:val="16"/>
                <w:lang w:val="ru-RU"/>
              </w:rPr>
              <w:t xml:space="preserve"> преузет</w:t>
            </w:r>
            <w:r w:rsidRPr="007F13A0">
              <w:rPr>
                <w:rFonts w:ascii="Arial" w:hAnsi="Arial" w:cs="Arial"/>
                <w:sz w:val="16"/>
                <w:szCs w:val="16"/>
                <w:lang w:val="sr-Cyrl-RS"/>
              </w:rPr>
              <w:t>а</w:t>
            </w:r>
            <w:r w:rsidRPr="007F13A0">
              <w:rPr>
                <w:rFonts w:ascii="Arial" w:hAnsi="Arial" w:cs="Arial"/>
                <w:sz w:val="16"/>
                <w:szCs w:val="16"/>
                <w:lang w:val="ru-RU"/>
              </w:rPr>
              <w:t xml:space="preserve"> :</w:t>
            </w:r>
            <w:r w:rsidRPr="007F13A0">
              <w:rPr>
                <w:rFonts w:ascii="Arial" w:hAnsi="Arial" w:cs="Arial"/>
                <w:sz w:val="16"/>
                <w:szCs w:val="16"/>
                <w:lang w:val="sr-Cyrl-RS"/>
              </w:rPr>
              <w:t xml:space="preserve"> Нацрт акционог плана </w:t>
            </w:r>
            <w:r>
              <w:rPr>
                <w:rFonts w:ascii="Arial" w:hAnsi="Arial" w:cs="Arial"/>
                <w:sz w:val="16"/>
                <w:szCs w:val="16"/>
                <w:lang w:val="sr-Cyrl-RS"/>
              </w:rPr>
              <w:t>за спровођење Ст</w:t>
            </w:r>
            <w:r w:rsidRPr="007F13A0">
              <w:rPr>
                <w:rFonts w:ascii="Arial" w:hAnsi="Arial" w:cs="Arial"/>
                <w:sz w:val="16"/>
                <w:szCs w:val="16"/>
                <w:lang w:val="sr-Cyrl-RS"/>
              </w:rPr>
              <w:t>ратегије реформе јавне управе 2021-25</w:t>
            </w:r>
          </w:p>
        </w:tc>
      </w:tr>
      <w:tr w:rsidR="00513693" w:rsidRPr="007F13A0" w14:paraId="29381D5B" w14:textId="77777777" w:rsidTr="004850E7">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3F85E46F" w14:textId="77777777" w:rsidR="00513693" w:rsidRPr="007F13A0" w:rsidRDefault="00513693" w:rsidP="004850E7">
            <w:pPr>
              <w:rPr>
                <w:rFonts w:ascii="Arial" w:hAnsi="Arial" w:cs="Arial"/>
                <w:sz w:val="16"/>
                <w:szCs w:val="16"/>
              </w:rPr>
            </w:pPr>
            <w:r w:rsidRPr="007F13A0">
              <w:rPr>
                <w:rFonts w:ascii="Arial" w:hAnsi="Arial" w:cs="Arial"/>
                <w:sz w:val="16"/>
                <w:szCs w:val="16"/>
              </w:rPr>
              <w:t>Период спровођења: 202</w:t>
            </w:r>
            <w:r w:rsidRPr="007F13A0">
              <w:rPr>
                <w:rFonts w:ascii="Arial" w:hAnsi="Arial" w:cs="Arial"/>
                <w:sz w:val="16"/>
                <w:szCs w:val="16"/>
                <w:lang w:val="sr-Cyrl-RS"/>
              </w:rPr>
              <w:t>1-23</w:t>
            </w:r>
            <w:r w:rsidRPr="007F13A0">
              <w:rPr>
                <w:rFonts w:ascii="Arial" w:hAnsi="Arial" w:cs="Arial"/>
                <w:sz w:val="16"/>
                <w:szCs w:val="16"/>
              </w:rPr>
              <w:t xml:space="preserve"> </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0E9946A7" w14:textId="77777777" w:rsidR="00513693" w:rsidRPr="007F13A0" w:rsidRDefault="00513693" w:rsidP="004850E7">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513693" w:rsidRPr="007F13A0" w14:paraId="13B79987" w14:textId="77777777" w:rsidTr="004850E7">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CAF7BC" w14:textId="77777777" w:rsidR="00513693" w:rsidRPr="007F13A0" w:rsidRDefault="00513693" w:rsidP="004850E7">
            <w:pPr>
              <w:rPr>
                <w:rFonts w:ascii="Arial" w:hAnsi="Arial" w:cs="Arial"/>
                <w:sz w:val="16"/>
                <w:szCs w:val="16"/>
                <w:lang w:val="ru-RU"/>
              </w:rPr>
            </w:pPr>
            <w:r>
              <w:rPr>
                <w:rFonts w:ascii="Arial" w:hAnsi="Arial" w:cs="Arial"/>
                <w:b/>
                <w:bCs/>
                <w:color w:val="000000"/>
                <w:sz w:val="16"/>
                <w:szCs w:val="16"/>
              </w:rPr>
              <w:t>Показатељ(и) на нивоу мере (показатељ резултата)</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ED2AB" w14:textId="77777777" w:rsidR="00513693" w:rsidRPr="007F13A0" w:rsidRDefault="00513693" w:rsidP="004850E7">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34CF1F" w14:textId="77777777" w:rsidR="00513693" w:rsidRPr="007F13A0" w:rsidRDefault="00513693" w:rsidP="004850E7">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AD2C5" w14:textId="77777777" w:rsidR="00513693" w:rsidRPr="007F13A0" w:rsidRDefault="00513693" w:rsidP="004850E7">
            <w:pPr>
              <w:rPr>
                <w:rFonts w:ascii="Arial" w:hAnsi="Arial" w:cs="Arial"/>
                <w:sz w:val="16"/>
                <w:szCs w:val="16"/>
              </w:rPr>
            </w:pPr>
            <w:r>
              <w:rPr>
                <w:rFonts w:ascii="Arial" w:hAnsi="Arial" w:cs="Arial"/>
                <w:b/>
                <w:bCs/>
                <w:color w:val="000000"/>
                <w:sz w:val="16"/>
                <w:szCs w:val="16"/>
              </w:rPr>
              <w:t xml:space="preserve">Почетна вредност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4A8CF" w14:textId="77777777" w:rsidR="00513693" w:rsidRPr="007F13A0" w:rsidRDefault="00513693" w:rsidP="004850E7">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7CCD7C" w14:textId="77777777" w:rsidR="00513693" w:rsidRPr="007F13A0" w:rsidRDefault="00513693" w:rsidP="004850E7">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44E40868" w14:textId="77777777" w:rsidR="00513693" w:rsidRPr="007F13A0" w:rsidRDefault="00513693" w:rsidP="004850E7">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7B234915" w14:textId="77777777" w:rsidR="00513693" w:rsidRPr="007F13A0" w:rsidRDefault="00513693" w:rsidP="004850E7">
            <w:pPr>
              <w:rPr>
                <w:rFonts w:ascii="Arial" w:hAnsi="Arial" w:cs="Arial"/>
                <w:sz w:val="16"/>
                <w:szCs w:val="16"/>
                <w:lang w:val="ru-RU"/>
              </w:rPr>
            </w:pPr>
            <w:r>
              <w:rPr>
                <w:rFonts w:ascii="Arial" w:hAnsi="Arial" w:cs="Arial"/>
                <w:b/>
                <w:bCs/>
                <w:color w:val="000000"/>
                <w:sz w:val="16"/>
                <w:szCs w:val="16"/>
              </w:rPr>
              <w:t>ЦВ у 2023</w:t>
            </w:r>
          </w:p>
        </w:tc>
      </w:tr>
      <w:tr w:rsidR="00513693" w:rsidRPr="00F52BBB" w14:paraId="64CCB4DC" w14:textId="77777777" w:rsidTr="004850E7">
        <w:trPr>
          <w:trHeight w:val="1140"/>
        </w:trPr>
        <w:tc>
          <w:tcPr>
            <w:tcW w:w="2675" w:type="dxa"/>
            <w:vAlign w:val="center"/>
            <w:hideMark/>
          </w:tcPr>
          <w:p w14:paraId="05897CEE" w14:textId="41AD083C" w:rsidR="00513693" w:rsidRPr="00F52BBB" w:rsidRDefault="00513693" w:rsidP="00513693">
            <w:pPr>
              <w:widowControl/>
              <w:autoSpaceDE/>
              <w:autoSpaceDN/>
              <w:rPr>
                <w:rFonts w:ascii="Arial" w:hAnsi="Arial" w:cs="Arial"/>
                <w:color w:val="000000"/>
                <w:sz w:val="16"/>
                <w:szCs w:val="16"/>
                <w:lang w:val="en-GB" w:eastAsia="en-GB"/>
              </w:rPr>
            </w:pPr>
            <w:r>
              <w:rPr>
                <w:rFonts w:ascii="Arial" w:hAnsi="Arial" w:cs="Arial"/>
                <w:color w:val="000000"/>
                <w:sz w:val="16"/>
                <w:szCs w:val="16"/>
              </w:rPr>
              <w:t>Број пословних процеса који се спроводе уз коришћење информационих технологија</w:t>
            </w:r>
          </w:p>
        </w:tc>
        <w:tc>
          <w:tcPr>
            <w:tcW w:w="2610" w:type="dxa"/>
            <w:vAlign w:val="center"/>
            <w:hideMark/>
          </w:tcPr>
          <w:p w14:paraId="068A625F" w14:textId="7A3CE54D" w:rsidR="00513693" w:rsidRPr="00F52BBB" w:rsidRDefault="00513693" w:rsidP="00513693">
            <w:pPr>
              <w:widowControl/>
              <w:autoSpaceDE/>
              <w:autoSpaceDN/>
              <w:rPr>
                <w:rFonts w:ascii="Arial" w:hAnsi="Arial" w:cs="Arial"/>
                <w:color w:val="000000"/>
                <w:sz w:val="16"/>
                <w:szCs w:val="16"/>
                <w:lang w:val="en-GB" w:eastAsia="en-GB"/>
              </w:rPr>
            </w:pPr>
            <w:r>
              <w:rPr>
                <w:rFonts w:ascii="Arial" w:hAnsi="Arial" w:cs="Arial"/>
                <w:color w:val="000000"/>
                <w:sz w:val="16"/>
                <w:szCs w:val="16"/>
              </w:rPr>
              <w:t>Бројчани на скали од 0-6, повећана вредност показатеља пожељна</w:t>
            </w:r>
          </w:p>
        </w:tc>
        <w:tc>
          <w:tcPr>
            <w:tcW w:w="1620" w:type="dxa"/>
            <w:gridSpan w:val="2"/>
            <w:vAlign w:val="center"/>
            <w:hideMark/>
          </w:tcPr>
          <w:p w14:paraId="05EC9AED" w14:textId="62C78EBE" w:rsidR="00513693" w:rsidRPr="00F52BBB" w:rsidRDefault="00513693" w:rsidP="00513693">
            <w:pPr>
              <w:widowControl/>
              <w:autoSpaceDE/>
              <w:autoSpaceDN/>
              <w:rPr>
                <w:rFonts w:ascii="Arial" w:hAnsi="Arial" w:cs="Arial"/>
                <w:sz w:val="16"/>
                <w:szCs w:val="16"/>
                <w:lang w:val="en-GB" w:eastAsia="en-GB"/>
              </w:rPr>
            </w:pPr>
            <w:r>
              <w:rPr>
                <w:rFonts w:ascii="Arial" w:hAnsi="Arial" w:cs="Arial"/>
                <w:sz w:val="16"/>
                <w:szCs w:val="16"/>
              </w:rPr>
              <w:t>Централна евиденција програма стручног усавршавања у јавној управи</w:t>
            </w:r>
            <w:r>
              <w:rPr>
                <w:rFonts w:ascii="Arial" w:hAnsi="Arial" w:cs="Arial"/>
                <w:sz w:val="16"/>
                <w:szCs w:val="16"/>
              </w:rPr>
              <w:br/>
              <w:t>LMS (learning management system) НАЈУ</w:t>
            </w:r>
          </w:p>
        </w:tc>
        <w:tc>
          <w:tcPr>
            <w:tcW w:w="720" w:type="dxa"/>
            <w:vAlign w:val="center"/>
            <w:hideMark/>
          </w:tcPr>
          <w:p w14:paraId="6100235A" w14:textId="73F4A902" w:rsidR="00513693" w:rsidRPr="00F52BBB" w:rsidRDefault="00513693" w:rsidP="00513693">
            <w:pPr>
              <w:widowControl/>
              <w:autoSpaceDE/>
              <w:autoSpaceDN/>
              <w:jc w:val="right"/>
              <w:rPr>
                <w:rFonts w:ascii="Arial" w:hAnsi="Arial" w:cs="Arial"/>
                <w:sz w:val="16"/>
                <w:szCs w:val="16"/>
                <w:lang w:val="en-GB" w:eastAsia="en-GB"/>
              </w:rPr>
            </w:pPr>
            <w:r>
              <w:rPr>
                <w:rFonts w:ascii="Arial" w:hAnsi="Arial" w:cs="Arial"/>
                <w:sz w:val="16"/>
                <w:szCs w:val="16"/>
              </w:rPr>
              <w:t>1</w:t>
            </w:r>
          </w:p>
        </w:tc>
        <w:tc>
          <w:tcPr>
            <w:tcW w:w="1080" w:type="dxa"/>
            <w:vAlign w:val="center"/>
            <w:hideMark/>
          </w:tcPr>
          <w:p w14:paraId="5D5928CF" w14:textId="2B222986" w:rsidR="00513693" w:rsidRPr="00F52BBB" w:rsidRDefault="00513693" w:rsidP="00513693">
            <w:pPr>
              <w:widowControl/>
              <w:autoSpaceDE/>
              <w:autoSpaceDN/>
              <w:jc w:val="right"/>
              <w:rPr>
                <w:rFonts w:ascii="Arial" w:hAnsi="Arial" w:cs="Arial"/>
                <w:sz w:val="16"/>
                <w:szCs w:val="16"/>
                <w:lang w:val="en-GB" w:eastAsia="en-GB"/>
              </w:rPr>
            </w:pPr>
            <w:r>
              <w:rPr>
                <w:rFonts w:ascii="Arial" w:hAnsi="Arial" w:cs="Arial"/>
                <w:sz w:val="16"/>
                <w:szCs w:val="16"/>
              </w:rPr>
              <w:t>2020</w:t>
            </w:r>
          </w:p>
        </w:tc>
        <w:tc>
          <w:tcPr>
            <w:tcW w:w="1530" w:type="dxa"/>
            <w:vAlign w:val="center"/>
            <w:hideMark/>
          </w:tcPr>
          <w:p w14:paraId="407F635E" w14:textId="028BB4A5" w:rsidR="00513693" w:rsidRPr="00F52BBB" w:rsidRDefault="00513693" w:rsidP="00513693">
            <w:pPr>
              <w:widowControl/>
              <w:autoSpaceDE/>
              <w:autoSpaceDN/>
              <w:jc w:val="right"/>
              <w:rPr>
                <w:rFonts w:ascii="Arial" w:hAnsi="Arial" w:cs="Arial"/>
                <w:sz w:val="16"/>
                <w:szCs w:val="16"/>
                <w:lang w:val="en-GB" w:eastAsia="en-GB"/>
              </w:rPr>
            </w:pPr>
            <w:r>
              <w:rPr>
                <w:rFonts w:ascii="Arial" w:hAnsi="Arial" w:cs="Arial"/>
                <w:sz w:val="16"/>
                <w:szCs w:val="16"/>
              </w:rPr>
              <w:t>2</w:t>
            </w:r>
          </w:p>
        </w:tc>
        <w:tc>
          <w:tcPr>
            <w:tcW w:w="1359" w:type="dxa"/>
            <w:vAlign w:val="center"/>
            <w:hideMark/>
          </w:tcPr>
          <w:p w14:paraId="7213E2A4" w14:textId="74F0AD9F" w:rsidR="00513693" w:rsidRPr="00F52BBB" w:rsidRDefault="00513693" w:rsidP="00513693">
            <w:pPr>
              <w:widowControl/>
              <w:autoSpaceDE/>
              <w:autoSpaceDN/>
              <w:jc w:val="right"/>
              <w:rPr>
                <w:rFonts w:ascii="Arial" w:hAnsi="Arial" w:cs="Arial"/>
                <w:sz w:val="16"/>
                <w:szCs w:val="16"/>
                <w:lang w:val="en-GB" w:eastAsia="en-GB"/>
              </w:rPr>
            </w:pPr>
            <w:r>
              <w:rPr>
                <w:rFonts w:ascii="Arial" w:hAnsi="Arial" w:cs="Arial"/>
                <w:sz w:val="16"/>
                <w:szCs w:val="16"/>
              </w:rPr>
              <w:t>2</w:t>
            </w:r>
          </w:p>
        </w:tc>
        <w:tc>
          <w:tcPr>
            <w:tcW w:w="1441" w:type="dxa"/>
            <w:vAlign w:val="center"/>
            <w:hideMark/>
          </w:tcPr>
          <w:p w14:paraId="7FEA9114" w14:textId="007EA989" w:rsidR="00513693" w:rsidRPr="00F52BBB" w:rsidRDefault="00513693" w:rsidP="00513693">
            <w:pPr>
              <w:widowControl/>
              <w:autoSpaceDE/>
              <w:autoSpaceDN/>
              <w:jc w:val="right"/>
              <w:rPr>
                <w:rFonts w:ascii="Arial" w:hAnsi="Arial" w:cs="Arial"/>
                <w:sz w:val="16"/>
                <w:szCs w:val="16"/>
                <w:lang w:val="en-GB" w:eastAsia="en-GB"/>
              </w:rPr>
            </w:pPr>
            <w:r>
              <w:rPr>
                <w:rFonts w:ascii="Arial" w:hAnsi="Arial" w:cs="Arial"/>
                <w:sz w:val="16"/>
                <w:szCs w:val="16"/>
              </w:rPr>
              <w:t>3</w:t>
            </w:r>
          </w:p>
        </w:tc>
      </w:tr>
    </w:tbl>
    <w:p w14:paraId="3CF4BB12" w14:textId="77777777" w:rsidR="008901C2" w:rsidRDefault="008901C2" w:rsidP="00610FC6">
      <w:pPr>
        <w:rPr>
          <w:rFonts w:ascii="Arial" w:hAnsi="Arial" w:cs="Arial"/>
          <w:sz w:val="20"/>
          <w:szCs w:val="20"/>
        </w:rPr>
      </w:pPr>
    </w:p>
    <w:p w14:paraId="4B21480B" w14:textId="77777777" w:rsidR="00046AD6" w:rsidRDefault="00046AD6" w:rsidP="00610FC6">
      <w:pPr>
        <w:rPr>
          <w:rFonts w:ascii="Arial" w:hAnsi="Arial" w:cs="Arial"/>
          <w:sz w:val="20"/>
          <w:szCs w:val="20"/>
        </w:rPr>
      </w:pPr>
    </w:p>
    <w:tbl>
      <w:tblPr>
        <w:tblW w:w="5000" w:type="pct"/>
        <w:tblLook w:val="04A0" w:firstRow="1" w:lastRow="0" w:firstColumn="1" w:lastColumn="0" w:noHBand="0" w:noVBand="1"/>
      </w:tblPr>
      <w:tblGrid>
        <w:gridCol w:w="2697"/>
        <w:gridCol w:w="1214"/>
        <w:gridCol w:w="1464"/>
        <w:gridCol w:w="1609"/>
        <w:gridCol w:w="1575"/>
        <w:gridCol w:w="1266"/>
        <w:gridCol w:w="1044"/>
        <w:gridCol w:w="1044"/>
        <w:gridCol w:w="1037"/>
      </w:tblGrid>
      <w:tr w:rsidR="00046AD6" w:rsidRPr="00046AD6" w14:paraId="1A2BF47E" w14:textId="77777777" w:rsidTr="00046AD6">
        <w:trPr>
          <w:trHeight w:val="288"/>
        </w:trPr>
        <w:tc>
          <w:tcPr>
            <w:tcW w:w="1076" w:type="pct"/>
            <w:vMerge w:val="restart"/>
            <w:tcBorders>
              <w:top w:val="single" w:sz="4" w:space="0" w:color="BFBFBF"/>
              <w:left w:val="single" w:sz="4" w:space="0" w:color="BFBFBF"/>
              <w:bottom w:val="single" w:sz="4" w:space="0" w:color="BFBFBF"/>
              <w:right w:val="single" w:sz="4" w:space="0" w:color="BFBFBF"/>
            </w:tcBorders>
            <w:shd w:val="clear" w:color="FFFFCC" w:fill="F2F2F2"/>
            <w:vAlign w:val="center"/>
            <w:hideMark/>
          </w:tcPr>
          <w:p w14:paraId="62754298"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Назив активности:</w:t>
            </w:r>
          </w:p>
        </w:tc>
        <w:tc>
          <w:tcPr>
            <w:tcW w:w="438" w:type="pct"/>
            <w:vMerge w:val="restart"/>
            <w:tcBorders>
              <w:top w:val="single" w:sz="4" w:space="0" w:color="BFBFBF"/>
              <w:left w:val="single" w:sz="4" w:space="0" w:color="BFBFBF"/>
              <w:bottom w:val="single" w:sz="4" w:space="0" w:color="BFBFBF"/>
              <w:right w:val="single" w:sz="4" w:space="0" w:color="BFBFBF"/>
            </w:tcBorders>
            <w:shd w:val="clear" w:color="FFFFCC" w:fill="F2F2F2"/>
            <w:vAlign w:val="center"/>
            <w:hideMark/>
          </w:tcPr>
          <w:p w14:paraId="4788B5F5"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Период спровођења</w:t>
            </w:r>
          </w:p>
        </w:tc>
        <w:tc>
          <w:tcPr>
            <w:tcW w:w="438"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62B951B1"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Орган (oрганизациона јединица) која спроводи активност</w:t>
            </w:r>
          </w:p>
        </w:tc>
        <w:tc>
          <w:tcPr>
            <w:tcW w:w="656" w:type="pct"/>
            <w:vMerge w:val="restart"/>
            <w:tcBorders>
              <w:top w:val="single" w:sz="4" w:space="0" w:color="BFBFBF"/>
              <w:left w:val="single" w:sz="4" w:space="0" w:color="BFBFBF"/>
              <w:bottom w:val="single" w:sz="4" w:space="0" w:color="BFBFBF"/>
              <w:right w:val="single" w:sz="4" w:space="0" w:color="BFBFBF"/>
            </w:tcBorders>
            <w:shd w:val="clear" w:color="FFFFCC" w:fill="F2F2F2"/>
            <w:vAlign w:val="center"/>
            <w:hideMark/>
          </w:tcPr>
          <w:p w14:paraId="7A7FDD65"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Органи партнери у спровођењу активности</w:t>
            </w:r>
          </w:p>
        </w:tc>
        <w:tc>
          <w:tcPr>
            <w:tcW w:w="2393" w:type="pct"/>
            <w:gridSpan w:val="5"/>
            <w:tcBorders>
              <w:top w:val="single" w:sz="4" w:space="0" w:color="BFBFBF"/>
              <w:left w:val="nil"/>
              <w:bottom w:val="single" w:sz="4" w:space="0" w:color="BFBFBF"/>
              <w:right w:val="single" w:sz="4" w:space="0" w:color="BFBFBF"/>
            </w:tcBorders>
            <w:shd w:val="clear" w:color="FFFFCC" w:fill="F2F2F2"/>
            <w:vAlign w:val="center"/>
            <w:hideMark/>
          </w:tcPr>
          <w:p w14:paraId="165D73B0"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Укупна процењена финансијска средства у 000 дин.</w:t>
            </w:r>
          </w:p>
        </w:tc>
      </w:tr>
      <w:tr w:rsidR="00046AD6" w:rsidRPr="00046AD6" w14:paraId="77AF7C73" w14:textId="77777777" w:rsidTr="00046AD6">
        <w:trPr>
          <w:trHeight w:val="288"/>
        </w:trPr>
        <w:tc>
          <w:tcPr>
            <w:tcW w:w="1076" w:type="pct"/>
            <w:vMerge/>
            <w:tcBorders>
              <w:top w:val="single" w:sz="4" w:space="0" w:color="BFBFBF"/>
              <w:left w:val="single" w:sz="4" w:space="0" w:color="BFBFBF"/>
              <w:bottom w:val="single" w:sz="4" w:space="0" w:color="BFBFBF"/>
              <w:right w:val="single" w:sz="4" w:space="0" w:color="BFBFBF"/>
            </w:tcBorders>
            <w:vAlign w:val="center"/>
            <w:hideMark/>
          </w:tcPr>
          <w:p w14:paraId="234F392D" w14:textId="77777777" w:rsidR="00046AD6" w:rsidRPr="00046AD6" w:rsidRDefault="00046AD6" w:rsidP="00046AD6">
            <w:pPr>
              <w:widowControl/>
              <w:autoSpaceDE/>
              <w:autoSpaceDN/>
              <w:rPr>
                <w:rFonts w:ascii="Arial" w:hAnsi="Arial" w:cs="Arial"/>
                <w:b/>
                <w:bCs/>
                <w:color w:val="000000"/>
                <w:sz w:val="16"/>
                <w:szCs w:val="16"/>
                <w:lang w:val="en-GB" w:eastAsia="en-GB"/>
              </w:rPr>
            </w:pPr>
          </w:p>
        </w:tc>
        <w:tc>
          <w:tcPr>
            <w:tcW w:w="438" w:type="pct"/>
            <w:vMerge/>
            <w:tcBorders>
              <w:top w:val="single" w:sz="4" w:space="0" w:color="BFBFBF"/>
              <w:left w:val="single" w:sz="4" w:space="0" w:color="BFBFBF"/>
              <w:bottom w:val="single" w:sz="4" w:space="0" w:color="BFBFBF"/>
              <w:right w:val="single" w:sz="4" w:space="0" w:color="BFBFBF"/>
            </w:tcBorders>
            <w:vAlign w:val="center"/>
            <w:hideMark/>
          </w:tcPr>
          <w:p w14:paraId="31513E0D" w14:textId="77777777" w:rsidR="00046AD6" w:rsidRPr="00046AD6" w:rsidRDefault="00046AD6" w:rsidP="00046AD6">
            <w:pPr>
              <w:widowControl/>
              <w:autoSpaceDE/>
              <w:autoSpaceDN/>
              <w:rPr>
                <w:rFonts w:ascii="Arial" w:hAnsi="Arial" w:cs="Arial"/>
                <w:b/>
                <w:bCs/>
                <w:color w:val="000000"/>
                <w:sz w:val="16"/>
                <w:szCs w:val="16"/>
                <w:lang w:val="en-GB" w:eastAsia="en-GB"/>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14C6563C" w14:textId="77777777" w:rsidR="00046AD6" w:rsidRPr="00046AD6" w:rsidRDefault="00046AD6" w:rsidP="00046AD6">
            <w:pPr>
              <w:widowControl/>
              <w:autoSpaceDE/>
              <w:autoSpaceDN/>
              <w:rPr>
                <w:rFonts w:ascii="Arial" w:hAnsi="Arial" w:cs="Arial"/>
                <w:b/>
                <w:bCs/>
                <w:color w:val="000000"/>
                <w:sz w:val="16"/>
                <w:szCs w:val="16"/>
                <w:lang w:val="en-GB" w:eastAsia="en-GB"/>
              </w:rPr>
            </w:pPr>
          </w:p>
        </w:tc>
        <w:tc>
          <w:tcPr>
            <w:tcW w:w="656" w:type="pct"/>
            <w:vMerge/>
            <w:tcBorders>
              <w:top w:val="single" w:sz="4" w:space="0" w:color="BFBFBF"/>
              <w:left w:val="single" w:sz="4" w:space="0" w:color="BFBFBF"/>
              <w:bottom w:val="single" w:sz="4" w:space="0" w:color="BFBFBF"/>
              <w:right w:val="single" w:sz="4" w:space="0" w:color="BFBFBF"/>
            </w:tcBorders>
            <w:vAlign w:val="center"/>
            <w:hideMark/>
          </w:tcPr>
          <w:p w14:paraId="17E709A6" w14:textId="77777777" w:rsidR="00046AD6" w:rsidRPr="00046AD6" w:rsidRDefault="00046AD6" w:rsidP="00046AD6">
            <w:pPr>
              <w:widowControl/>
              <w:autoSpaceDE/>
              <w:autoSpaceDN/>
              <w:rPr>
                <w:rFonts w:ascii="Arial" w:hAnsi="Arial" w:cs="Arial"/>
                <w:b/>
                <w:bCs/>
                <w:color w:val="000000"/>
                <w:sz w:val="16"/>
                <w:szCs w:val="16"/>
                <w:lang w:val="en-GB" w:eastAsia="en-GB"/>
              </w:rPr>
            </w:pPr>
          </w:p>
        </w:tc>
        <w:tc>
          <w:tcPr>
            <w:tcW w:w="643" w:type="pct"/>
            <w:tcBorders>
              <w:top w:val="single" w:sz="4" w:space="0" w:color="BFBFBF"/>
              <w:left w:val="nil"/>
              <w:bottom w:val="single" w:sz="4" w:space="0" w:color="BFBFBF"/>
              <w:right w:val="single" w:sz="4" w:space="0" w:color="BFBFBF"/>
            </w:tcBorders>
            <w:shd w:val="clear" w:color="FFFFCC" w:fill="F2F2F2"/>
            <w:vAlign w:val="center"/>
            <w:hideMark/>
          </w:tcPr>
          <w:p w14:paraId="1569F495"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Извор финансирања</w:t>
            </w:r>
          </w:p>
        </w:tc>
        <w:tc>
          <w:tcPr>
            <w:tcW w:w="438" w:type="pct"/>
            <w:tcBorders>
              <w:top w:val="single" w:sz="4" w:space="0" w:color="BFBFBF"/>
              <w:left w:val="nil"/>
              <w:bottom w:val="single" w:sz="4" w:space="0" w:color="BFBFBF"/>
              <w:right w:val="single" w:sz="4" w:space="0" w:color="BFBFBF"/>
            </w:tcBorders>
            <w:shd w:val="clear" w:color="FFFFCC" w:fill="F2F2F2"/>
            <w:vAlign w:val="center"/>
            <w:hideMark/>
          </w:tcPr>
          <w:p w14:paraId="1CD8B25A"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Веза са програмским буџетом (ПР-ПА/ПЈ)</w:t>
            </w:r>
          </w:p>
        </w:tc>
        <w:tc>
          <w:tcPr>
            <w:tcW w:w="438" w:type="pct"/>
            <w:tcBorders>
              <w:top w:val="single" w:sz="4" w:space="0" w:color="BFBFBF"/>
              <w:left w:val="nil"/>
              <w:bottom w:val="single" w:sz="4" w:space="0" w:color="BFBFBF"/>
              <w:right w:val="single" w:sz="4" w:space="0" w:color="BFBFBF"/>
            </w:tcBorders>
            <w:shd w:val="clear" w:color="FFFFCC" w:fill="F2F2F2"/>
            <w:vAlign w:val="center"/>
            <w:hideMark/>
          </w:tcPr>
          <w:p w14:paraId="403EDF57" w14:textId="77777777" w:rsidR="00046AD6" w:rsidRPr="00046AD6" w:rsidRDefault="00046AD6" w:rsidP="00046AD6">
            <w:pPr>
              <w:widowControl/>
              <w:autoSpaceDE/>
              <w:autoSpaceDN/>
              <w:jc w:val="right"/>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2021</w:t>
            </w:r>
          </w:p>
        </w:tc>
        <w:tc>
          <w:tcPr>
            <w:tcW w:w="438" w:type="pct"/>
            <w:tcBorders>
              <w:top w:val="single" w:sz="4" w:space="0" w:color="BFBFBF"/>
              <w:left w:val="nil"/>
              <w:bottom w:val="single" w:sz="4" w:space="0" w:color="BFBFBF"/>
              <w:right w:val="single" w:sz="4" w:space="0" w:color="BFBFBF"/>
            </w:tcBorders>
            <w:shd w:val="clear" w:color="FFFFCC" w:fill="F2F2F2"/>
            <w:vAlign w:val="center"/>
            <w:hideMark/>
          </w:tcPr>
          <w:p w14:paraId="470AF2BC" w14:textId="77777777" w:rsidR="00046AD6" w:rsidRPr="00046AD6" w:rsidRDefault="00046AD6" w:rsidP="00046AD6">
            <w:pPr>
              <w:widowControl/>
              <w:autoSpaceDE/>
              <w:autoSpaceDN/>
              <w:jc w:val="right"/>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2022</w:t>
            </w:r>
          </w:p>
        </w:tc>
        <w:tc>
          <w:tcPr>
            <w:tcW w:w="438" w:type="pct"/>
            <w:tcBorders>
              <w:top w:val="single" w:sz="4" w:space="0" w:color="BFBFBF"/>
              <w:left w:val="nil"/>
              <w:bottom w:val="single" w:sz="4" w:space="0" w:color="BFBFBF"/>
              <w:right w:val="single" w:sz="4" w:space="0" w:color="BFBFBF"/>
            </w:tcBorders>
            <w:shd w:val="clear" w:color="FFFFCC" w:fill="F2F2F2"/>
            <w:vAlign w:val="center"/>
            <w:hideMark/>
          </w:tcPr>
          <w:p w14:paraId="0A0EDFE1" w14:textId="77777777" w:rsidR="00046AD6" w:rsidRPr="00046AD6" w:rsidRDefault="00046AD6" w:rsidP="00046AD6">
            <w:pPr>
              <w:widowControl/>
              <w:autoSpaceDE/>
              <w:autoSpaceDN/>
              <w:jc w:val="right"/>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2023</w:t>
            </w:r>
          </w:p>
        </w:tc>
      </w:tr>
      <w:tr w:rsidR="00046AD6" w:rsidRPr="00046AD6" w14:paraId="492623BE" w14:textId="77777777" w:rsidTr="00983212">
        <w:trPr>
          <w:trHeight w:val="960"/>
        </w:trPr>
        <w:tc>
          <w:tcPr>
            <w:tcW w:w="1076" w:type="pct"/>
            <w:tcBorders>
              <w:top w:val="single" w:sz="4" w:space="0" w:color="BFBFBF"/>
              <w:left w:val="single" w:sz="4" w:space="0" w:color="BFBFBF"/>
              <w:bottom w:val="single" w:sz="4" w:space="0" w:color="BFBFBF"/>
              <w:right w:val="single" w:sz="4" w:space="0" w:color="BFBFBF"/>
            </w:tcBorders>
            <w:shd w:val="clear" w:color="auto" w:fill="auto"/>
            <w:hideMark/>
          </w:tcPr>
          <w:p w14:paraId="22462D15" w14:textId="693C2DF5" w:rsidR="00046AD6" w:rsidRPr="00046AD6" w:rsidRDefault="00046AD6" w:rsidP="00046AD6">
            <w:pPr>
              <w:widowControl/>
              <w:autoSpaceDE/>
              <w:autoSpaceDN/>
              <w:rPr>
                <w:rFonts w:ascii="Arial" w:hAnsi="Arial" w:cs="Arial"/>
                <w:sz w:val="16"/>
                <w:szCs w:val="16"/>
                <w:lang w:val="en-GB" w:eastAsia="en-GB"/>
              </w:rPr>
            </w:pPr>
            <w:r w:rsidRPr="00046AD6">
              <w:rPr>
                <w:rFonts w:ascii="Arial" w:hAnsi="Arial" w:cs="Arial"/>
                <w:bCs/>
                <w:sz w:val="16"/>
                <w:szCs w:val="16"/>
                <w:lang w:val="ru-RU"/>
              </w:rPr>
              <w:t>1.</w:t>
            </w:r>
            <w:r w:rsidRPr="00046AD6">
              <w:rPr>
                <w:rFonts w:ascii="Arial" w:hAnsi="Arial" w:cs="Arial"/>
                <w:bCs/>
                <w:sz w:val="16"/>
                <w:szCs w:val="16"/>
                <w:lang w:val="sr-Latn-RS"/>
              </w:rPr>
              <w:t>3</w:t>
            </w:r>
            <w:r w:rsidRPr="00046AD6">
              <w:rPr>
                <w:rFonts w:ascii="Arial" w:hAnsi="Arial" w:cs="Arial"/>
                <w:bCs/>
                <w:sz w:val="16"/>
                <w:szCs w:val="16"/>
                <w:lang w:val="ru-RU"/>
              </w:rPr>
              <w:t>.1</w:t>
            </w:r>
            <w:r w:rsidRPr="00046AD6">
              <w:rPr>
                <w:rFonts w:ascii="Arial" w:hAnsi="Arial" w:cs="Arial"/>
                <w:bCs/>
                <w:sz w:val="16"/>
                <w:szCs w:val="16"/>
                <w:lang w:val="sr-Latn-RS"/>
              </w:rPr>
              <w:t>.</w:t>
            </w:r>
            <w:r w:rsidRPr="00046AD6">
              <w:rPr>
                <w:rFonts w:ascii="Arial" w:hAnsi="Arial" w:cs="Arial"/>
                <w:bCs/>
                <w:sz w:val="16"/>
                <w:szCs w:val="16"/>
                <w:lang w:val="en-GB" w:eastAsia="en-GB"/>
              </w:rPr>
              <w:t>1.Припрема</w:t>
            </w:r>
            <w:r w:rsidRPr="00046AD6">
              <w:rPr>
                <w:rFonts w:ascii="Arial" w:hAnsi="Arial" w:cs="Arial"/>
                <w:sz w:val="16"/>
                <w:szCs w:val="16"/>
                <w:lang w:val="en-GB" w:eastAsia="en-GB"/>
              </w:rPr>
              <w:t xml:space="preserve"> студије о стручном усавршавању у јавној управи*, са проценом потреба за успостављање минимума јединствених критеријума, мерила и стандарда у изградњи капацитета и стручном усавршав</w:t>
            </w:r>
            <w:r w:rsidR="00FB25E1">
              <w:rPr>
                <w:rFonts w:ascii="Arial" w:hAnsi="Arial" w:cs="Arial"/>
                <w:sz w:val="16"/>
                <w:szCs w:val="16"/>
                <w:lang w:val="en-GB" w:eastAsia="en-GB"/>
              </w:rPr>
              <w:t>ању запослених у јавној управи</w:t>
            </w:r>
          </w:p>
        </w:tc>
        <w:tc>
          <w:tcPr>
            <w:tcW w:w="438" w:type="pct"/>
            <w:tcBorders>
              <w:top w:val="single" w:sz="4" w:space="0" w:color="BFBFBF"/>
              <w:left w:val="nil"/>
              <w:bottom w:val="single" w:sz="4" w:space="0" w:color="BFBFBF"/>
              <w:right w:val="single" w:sz="4" w:space="0" w:color="BFBFBF"/>
            </w:tcBorders>
            <w:shd w:val="clear" w:color="auto" w:fill="auto"/>
            <w:vAlign w:val="center"/>
            <w:hideMark/>
          </w:tcPr>
          <w:p w14:paraId="793C4848" w14:textId="77777777" w:rsidR="00046AD6" w:rsidRPr="00046AD6" w:rsidRDefault="00046AD6" w:rsidP="00046AD6">
            <w:pPr>
              <w:widowControl/>
              <w:autoSpaceDE/>
              <w:autoSpaceDN/>
              <w:jc w:val="center"/>
              <w:rPr>
                <w:rFonts w:ascii="Arial" w:hAnsi="Arial" w:cs="Arial"/>
                <w:color w:val="000000" w:themeColor="text1"/>
                <w:sz w:val="16"/>
                <w:szCs w:val="16"/>
                <w:lang w:val="en-GB" w:eastAsia="en-GB"/>
              </w:rPr>
            </w:pPr>
            <w:r w:rsidRPr="00046AD6">
              <w:rPr>
                <w:rFonts w:ascii="Arial" w:hAnsi="Arial" w:cs="Arial"/>
                <w:color w:val="000000" w:themeColor="text1"/>
                <w:sz w:val="16"/>
                <w:szCs w:val="16"/>
                <w:lang w:val="en-GB" w:eastAsia="en-GB"/>
              </w:rPr>
              <w:t>1. квартал 2022-</w:t>
            </w:r>
            <w:r w:rsidRPr="00046AD6">
              <w:rPr>
                <w:rFonts w:ascii="Arial" w:hAnsi="Arial" w:cs="Arial"/>
                <w:color w:val="000000" w:themeColor="text1"/>
                <w:sz w:val="16"/>
                <w:szCs w:val="16"/>
                <w:lang w:val="en-GB" w:eastAsia="en-GB"/>
              </w:rPr>
              <w:br/>
              <w:t>4. квартал 2022.</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ADE134" w14:textId="77777777" w:rsidR="00046AD6" w:rsidRPr="00046AD6" w:rsidRDefault="00046AD6" w:rsidP="00046AD6">
            <w:pPr>
              <w:widowControl/>
              <w:autoSpaceDE/>
              <w:autoSpaceDN/>
              <w:jc w:val="center"/>
              <w:rPr>
                <w:rFonts w:ascii="Calibri" w:hAnsi="Calibri" w:cs="Calibri"/>
                <w:color w:val="000000" w:themeColor="text1"/>
                <w:sz w:val="18"/>
                <w:szCs w:val="18"/>
                <w:lang w:val="en-GB" w:eastAsia="en-GB"/>
              </w:rPr>
            </w:pPr>
            <w:r w:rsidRPr="00046AD6">
              <w:rPr>
                <w:rFonts w:ascii="Calibri" w:hAnsi="Calibri" w:cs="Calibri"/>
                <w:color w:val="000000" w:themeColor="text1"/>
                <w:sz w:val="18"/>
                <w:szCs w:val="18"/>
                <w:lang w:val="en-GB" w:eastAsia="en-GB"/>
              </w:rPr>
              <w:t>МДУЛС , Сектор за стручно усавршавање</w:t>
            </w:r>
          </w:p>
        </w:tc>
        <w:tc>
          <w:tcPr>
            <w:tcW w:w="656"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A542DC" w14:textId="77777777" w:rsidR="00046AD6" w:rsidRPr="00046AD6" w:rsidRDefault="00046AD6" w:rsidP="00046AD6">
            <w:pPr>
              <w:widowControl/>
              <w:autoSpaceDE/>
              <w:autoSpaceDN/>
              <w:jc w:val="center"/>
              <w:rPr>
                <w:rFonts w:ascii="Arial" w:hAnsi="Arial" w:cs="Arial"/>
                <w:color w:val="000000" w:themeColor="text1"/>
                <w:sz w:val="16"/>
                <w:szCs w:val="16"/>
                <w:lang w:val="en-GB" w:eastAsia="en-GB"/>
              </w:rPr>
            </w:pPr>
            <w:r w:rsidRPr="00046AD6">
              <w:rPr>
                <w:rFonts w:ascii="Arial" w:hAnsi="Arial" w:cs="Arial"/>
                <w:color w:val="000000" w:themeColor="text1"/>
                <w:sz w:val="16"/>
                <w:szCs w:val="16"/>
                <w:lang w:val="en-GB" w:eastAsia="en-GB"/>
              </w:rPr>
              <w:t>НАЈУ</w:t>
            </w:r>
          </w:p>
        </w:tc>
        <w:tc>
          <w:tcPr>
            <w:tcW w:w="643" w:type="pct"/>
            <w:tcBorders>
              <w:top w:val="single" w:sz="4" w:space="0" w:color="BFBFBF"/>
              <w:left w:val="nil"/>
              <w:bottom w:val="single" w:sz="4" w:space="0" w:color="BFBFBF"/>
              <w:right w:val="single" w:sz="4" w:space="0" w:color="BFBFBF"/>
            </w:tcBorders>
            <w:shd w:val="clear" w:color="auto" w:fill="auto"/>
            <w:vAlign w:val="center"/>
            <w:hideMark/>
          </w:tcPr>
          <w:p w14:paraId="1C02C9E4" w14:textId="77777777" w:rsidR="00046AD6" w:rsidRPr="00046AD6" w:rsidRDefault="00046AD6" w:rsidP="00046AD6">
            <w:pPr>
              <w:widowControl/>
              <w:autoSpaceDE/>
              <w:autoSpaceDN/>
              <w:jc w:val="center"/>
              <w:rPr>
                <w:rFonts w:ascii="Arial" w:hAnsi="Arial" w:cs="Arial"/>
                <w:color w:val="000000" w:themeColor="text1"/>
                <w:sz w:val="16"/>
                <w:szCs w:val="16"/>
                <w:lang w:val="en-GB" w:eastAsia="en-GB"/>
              </w:rPr>
            </w:pPr>
            <w:r w:rsidRPr="00046AD6">
              <w:rPr>
                <w:rFonts w:ascii="Arial" w:hAnsi="Arial" w:cs="Arial"/>
                <w:color w:val="000000" w:themeColor="text1"/>
                <w:sz w:val="16"/>
                <w:szCs w:val="16"/>
                <w:lang w:val="en-GB" w:eastAsia="en-GB"/>
              </w:rPr>
              <w:t>ГИЗ</w:t>
            </w:r>
          </w:p>
        </w:tc>
        <w:tc>
          <w:tcPr>
            <w:tcW w:w="438" w:type="pct"/>
            <w:tcBorders>
              <w:top w:val="single" w:sz="4" w:space="0" w:color="BFBFBF"/>
              <w:left w:val="nil"/>
              <w:bottom w:val="single" w:sz="4" w:space="0" w:color="BFBFBF"/>
              <w:right w:val="single" w:sz="4" w:space="0" w:color="BFBFBF"/>
            </w:tcBorders>
            <w:shd w:val="clear" w:color="auto" w:fill="auto"/>
            <w:vAlign w:val="bottom"/>
            <w:hideMark/>
          </w:tcPr>
          <w:p w14:paraId="3207ECBF" w14:textId="77777777"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 </w:t>
            </w:r>
          </w:p>
        </w:tc>
        <w:tc>
          <w:tcPr>
            <w:tcW w:w="438" w:type="pct"/>
            <w:tcBorders>
              <w:top w:val="single" w:sz="4" w:space="0" w:color="BFBFBF"/>
              <w:left w:val="nil"/>
              <w:bottom w:val="single" w:sz="4" w:space="0" w:color="BFBFBF"/>
              <w:right w:val="single" w:sz="4" w:space="0" w:color="BFBFBF"/>
            </w:tcBorders>
            <w:shd w:val="clear" w:color="auto" w:fill="auto"/>
            <w:noWrap/>
            <w:vAlign w:val="bottom"/>
            <w:hideMark/>
          </w:tcPr>
          <w:p w14:paraId="751228B6" w14:textId="77777777"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 </w:t>
            </w:r>
          </w:p>
        </w:tc>
        <w:tc>
          <w:tcPr>
            <w:tcW w:w="438" w:type="pct"/>
            <w:tcBorders>
              <w:top w:val="single" w:sz="4" w:space="0" w:color="BFBFBF"/>
              <w:left w:val="nil"/>
              <w:bottom w:val="single" w:sz="4" w:space="0" w:color="BFBFBF"/>
              <w:right w:val="single" w:sz="4" w:space="0" w:color="BFBFBF"/>
            </w:tcBorders>
            <w:shd w:val="clear" w:color="auto" w:fill="auto"/>
            <w:noWrap/>
            <w:vAlign w:val="center"/>
            <w:hideMark/>
          </w:tcPr>
          <w:p w14:paraId="54B0B957" w14:textId="77777777" w:rsidR="00046AD6" w:rsidRPr="00046AD6" w:rsidRDefault="00046AD6" w:rsidP="00983212">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1,200.00</w:t>
            </w:r>
          </w:p>
        </w:tc>
        <w:tc>
          <w:tcPr>
            <w:tcW w:w="438" w:type="pct"/>
            <w:tcBorders>
              <w:top w:val="single" w:sz="4" w:space="0" w:color="BFBFBF"/>
              <w:left w:val="nil"/>
              <w:bottom w:val="single" w:sz="4" w:space="0" w:color="BFBFBF"/>
              <w:right w:val="single" w:sz="4" w:space="0" w:color="BFBFBF"/>
            </w:tcBorders>
            <w:shd w:val="clear" w:color="auto" w:fill="auto"/>
            <w:noWrap/>
            <w:vAlign w:val="bottom"/>
            <w:hideMark/>
          </w:tcPr>
          <w:p w14:paraId="1AC315C0" w14:textId="77777777"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 </w:t>
            </w:r>
          </w:p>
        </w:tc>
      </w:tr>
      <w:tr w:rsidR="00046AD6" w:rsidRPr="00046AD6" w14:paraId="7932F9DC" w14:textId="77777777" w:rsidTr="00983212">
        <w:trPr>
          <w:trHeight w:val="744"/>
        </w:trPr>
        <w:tc>
          <w:tcPr>
            <w:tcW w:w="1076" w:type="pct"/>
            <w:tcBorders>
              <w:top w:val="single" w:sz="4" w:space="0" w:color="BFBFBF"/>
              <w:left w:val="single" w:sz="4" w:space="0" w:color="BFBFBF"/>
              <w:bottom w:val="single" w:sz="4" w:space="0" w:color="BFBFBF"/>
              <w:right w:val="single" w:sz="4" w:space="0" w:color="BFBFBF"/>
            </w:tcBorders>
            <w:shd w:val="clear" w:color="auto" w:fill="auto"/>
            <w:hideMark/>
          </w:tcPr>
          <w:p w14:paraId="57360451" w14:textId="7013470A" w:rsidR="00046AD6" w:rsidRPr="00046AD6" w:rsidRDefault="00046AD6" w:rsidP="00046AD6">
            <w:pPr>
              <w:widowControl/>
              <w:autoSpaceDE/>
              <w:autoSpaceDN/>
              <w:rPr>
                <w:rFonts w:ascii="Arial" w:hAnsi="Arial" w:cs="Arial"/>
                <w:sz w:val="16"/>
                <w:szCs w:val="16"/>
                <w:lang w:val="en-GB" w:eastAsia="en-GB"/>
              </w:rPr>
            </w:pPr>
            <w:r w:rsidRPr="00046AD6">
              <w:rPr>
                <w:rFonts w:ascii="Arial" w:hAnsi="Arial" w:cs="Arial"/>
                <w:bCs/>
                <w:sz w:val="16"/>
                <w:szCs w:val="16"/>
                <w:lang w:val="ru-RU"/>
              </w:rPr>
              <w:lastRenderedPageBreak/>
              <w:t>1.</w:t>
            </w:r>
            <w:r w:rsidRPr="00046AD6">
              <w:rPr>
                <w:rFonts w:ascii="Arial" w:hAnsi="Arial" w:cs="Arial"/>
                <w:bCs/>
                <w:sz w:val="16"/>
                <w:szCs w:val="16"/>
                <w:lang w:val="sr-Latn-RS"/>
              </w:rPr>
              <w:t>3</w:t>
            </w:r>
            <w:r w:rsidRPr="00046AD6">
              <w:rPr>
                <w:rFonts w:ascii="Arial" w:hAnsi="Arial" w:cs="Arial"/>
                <w:bCs/>
                <w:sz w:val="16"/>
                <w:szCs w:val="16"/>
                <w:lang w:val="ru-RU"/>
              </w:rPr>
              <w:t>.1</w:t>
            </w:r>
            <w:r>
              <w:rPr>
                <w:rFonts w:ascii="Arial" w:hAnsi="Arial" w:cs="Arial"/>
                <w:bCs/>
                <w:sz w:val="16"/>
                <w:szCs w:val="16"/>
                <w:lang w:val="sr-Latn-RS"/>
              </w:rPr>
              <w:t>.</w:t>
            </w:r>
            <w:r w:rsidRPr="00046AD6">
              <w:rPr>
                <w:rFonts w:ascii="Arial" w:hAnsi="Arial" w:cs="Arial"/>
                <w:sz w:val="16"/>
                <w:szCs w:val="16"/>
                <w:lang w:val="en-GB" w:eastAsia="en-GB"/>
              </w:rPr>
              <w:t>2. Успостављање уже организационе јединице у оквиру основне организационе јединице која у МДУЛС обавља послове стручног усавршавања за усмеравање развоја и праћење спровођења  стандардизације процеса стручног усавршавања и система квалитета у области стручног усавршавања у јавној управи</w:t>
            </w:r>
          </w:p>
        </w:tc>
        <w:tc>
          <w:tcPr>
            <w:tcW w:w="438" w:type="pct"/>
            <w:tcBorders>
              <w:top w:val="single" w:sz="4" w:space="0" w:color="BFBFBF"/>
              <w:left w:val="nil"/>
              <w:bottom w:val="single" w:sz="4" w:space="0" w:color="BFBFBF"/>
              <w:right w:val="single" w:sz="4" w:space="0" w:color="BFBFBF"/>
            </w:tcBorders>
            <w:shd w:val="clear" w:color="auto" w:fill="auto"/>
            <w:vAlign w:val="center"/>
            <w:hideMark/>
          </w:tcPr>
          <w:p w14:paraId="4E507E87" w14:textId="77777777" w:rsidR="00046AD6" w:rsidRPr="00046AD6" w:rsidRDefault="00046AD6" w:rsidP="00046AD6">
            <w:pPr>
              <w:widowControl/>
              <w:autoSpaceDE/>
              <w:autoSpaceDN/>
              <w:jc w:val="center"/>
              <w:rPr>
                <w:rFonts w:ascii="Arial" w:hAnsi="Arial" w:cs="Arial"/>
                <w:color w:val="000000" w:themeColor="text1"/>
                <w:sz w:val="16"/>
                <w:szCs w:val="16"/>
                <w:lang w:val="en-GB" w:eastAsia="en-GB"/>
              </w:rPr>
            </w:pPr>
            <w:r w:rsidRPr="00046AD6">
              <w:rPr>
                <w:rFonts w:ascii="Arial" w:hAnsi="Arial" w:cs="Arial"/>
                <w:color w:val="000000" w:themeColor="text1"/>
                <w:sz w:val="16"/>
                <w:szCs w:val="16"/>
                <w:lang w:val="en-GB" w:eastAsia="en-GB"/>
              </w:rPr>
              <w:t>1. квартал 2022-</w:t>
            </w:r>
            <w:r w:rsidRPr="00046AD6">
              <w:rPr>
                <w:rFonts w:ascii="Arial" w:hAnsi="Arial" w:cs="Arial"/>
                <w:color w:val="000000" w:themeColor="text1"/>
                <w:sz w:val="16"/>
                <w:szCs w:val="16"/>
                <w:lang w:val="en-GB" w:eastAsia="en-GB"/>
              </w:rPr>
              <w:br/>
              <w:t>4. квартал 2024.</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12D87D" w14:textId="77777777" w:rsidR="00046AD6" w:rsidRPr="00046AD6" w:rsidRDefault="00046AD6" w:rsidP="00046AD6">
            <w:pPr>
              <w:widowControl/>
              <w:autoSpaceDE/>
              <w:autoSpaceDN/>
              <w:jc w:val="center"/>
              <w:rPr>
                <w:rFonts w:ascii="Calibri" w:hAnsi="Calibri" w:cs="Calibri"/>
                <w:color w:val="000000" w:themeColor="text1"/>
                <w:sz w:val="18"/>
                <w:szCs w:val="18"/>
                <w:lang w:val="en-GB" w:eastAsia="en-GB"/>
              </w:rPr>
            </w:pPr>
            <w:r w:rsidRPr="00046AD6">
              <w:rPr>
                <w:rFonts w:ascii="Calibri" w:hAnsi="Calibri" w:cs="Calibri"/>
                <w:color w:val="000000" w:themeColor="text1"/>
                <w:sz w:val="18"/>
                <w:szCs w:val="18"/>
                <w:lang w:val="en-GB" w:eastAsia="en-GB"/>
              </w:rPr>
              <w:t>МДУЛС , Сектор за стручно усавршавање</w:t>
            </w:r>
          </w:p>
        </w:tc>
        <w:tc>
          <w:tcPr>
            <w:tcW w:w="656"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07E5E9" w14:textId="77777777" w:rsidR="00046AD6" w:rsidRPr="00046AD6" w:rsidRDefault="00046AD6" w:rsidP="00046AD6">
            <w:pPr>
              <w:widowControl/>
              <w:autoSpaceDE/>
              <w:autoSpaceDN/>
              <w:jc w:val="center"/>
              <w:rPr>
                <w:rFonts w:ascii="Arial" w:hAnsi="Arial" w:cs="Arial"/>
                <w:color w:val="000000" w:themeColor="text1"/>
                <w:sz w:val="16"/>
                <w:szCs w:val="16"/>
                <w:lang w:val="en-GB" w:eastAsia="en-GB"/>
              </w:rPr>
            </w:pPr>
            <w:r w:rsidRPr="00046AD6">
              <w:rPr>
                <w:rFonts w:ascii="Arial" w:hAnsi="Arial" w:cs="Arial"/>
                <w:color w:val="000000" w:themeColor="text1"/>
                <w:sz w:val="16"/>
                <w:szCs w:val="16"/>
                <w:lang w:val="en-GB" w:eastAsia="en-GB"/>
              </w:rPr>
              <w:t>МФ</w:t>
            </w:r>
            <w:r w:rsidRPr="00046AD6">
              <w:rPr>
                <w:rFonts w:ascii="Arial" w:hAnsi="Arial" w:cs="Arial"/>
                <w:color w:val="000000" w:themeColor="text1"/>
                <w:sz w:val="16"/>
                <w:szCs w:val="16"/>
                <w:lang w:val="en-GB" w:eastAsia="en-GB"/>
              </w:rPr>
              <w:br/>
              <w:t>СУК</w:t>
            </w:r>
          </w:p>
        </w:tc>
        <w:tc>
          <w:tcPr>
            <w:tcW w:w="643" w:type="pct"/>
            <w:tcBorders>
              <w:top w:val="single" w:sz="4" w:space="0" w:color="BFBFBF"/>
              <w:left w:val="nil"/>
              <w:bottom w:val="single" w:sz="4" w:space="0" w:color="BFBFBF"/>
              <w:right w:val="single" w:sz="4" w:space="0" w:color="BFBFBF"/>
            </w:tcBorders>
            <w:shd w:val="clear" w:color="auto" w:fill="auto"/>
            <w:vAlign w:val="center"/>
            <w:hideMark/>
          </w:tcPr>
          <w:p w14:paraId="090C05D3" w14:textId="77777777" w:rsidR="00046AD6" w:rsidRPr="00046AD6" w:rsidRDefault="00046AD6" w:rsidP="00046AD6">
            <w:pPr>
              <w:widowControl/>
              <w:autoSpaceDE/>
              <w:autoSpaceDN/>
              <w:spacing w:after="240"/>
              <w:jc w:val="center"/>
              <w:rPr>
                <w:rFonts w:ascii="Arial" w:hAnsi="Arial" w:cs="Arial"/>
                <w:color w:val="000000" w:themeColor="text1"/>
                <w:sz w:val="16"/>
                <w:szCs w:val="16"/>
                <w:lang w:val="en-GB" w:eastAsia="en-GB"/>
              </w:rPr>
            </w:pPr>
            <w:r w:rsidRPr="00046AD6">
              <w:rPr>
                <w:rFonts w:ascii="Arial" w:hAnsi="Arial" w:cs="Arial"/>
                <w:color w:val="000000" w:themeColor="text1"/>
                <w:sz w:val="16"/>
                <w:szCs w:val="16"/>
                <w:lang w:val="en-GB" w:eastAsia="en-GB"/>
              </w:rPr>
              <w:br/>
            </w:r>
            <w:r w:rsidRPr="00046AD6">
              <w:rPr>
                <w:rFonts w:ascii="Arial" w:hAnsi="Arial" w:cs="Arial"/>
                <w:color w:val="000000" w:themeColor="text1"/>
                <w:sz w:val="16"/>
                <w:szCs w:val="16"/>
                <w:lang w:val="en-GB" w:eastAsia="en-GB"/>
              </w:rPr>
              <w:br/>
              <w:t>Буџет РС  - условно обезбеђена средства</w:t>
            </w:r>
            <w:r w:rsidRPr="00046AD6">
              <w:rPr>
                <w:rFonts w:ascii="Arial" w:hAnsi="Arial" w:cs="Arial"/>
                <w:color w:val="000000" w:themeColor="text1"/>
                <w:sz w:val="16"/>
                <w:szCs w:val="16"/>
                <w:lang w:val="en-GB" w:eastAsia="en-GB"/>
              </w:rPr>
              <w:br/>
              <w:t>(13,730.656)</w:t>
            </w:r>
            <w:r w:rsidRPr="00046AD6">
              <w:rPr>
                <w:rFonts w:ascii="Arial" w:hAnsi="Arial" w:cs="Arial"/>
                <w:color w:val="000000" w:themeColor="text1"/>
                <w:sz w:val="16"/>
                <w:szCs w:val="16"/>
                <w:lang w:val="en-GB" w:eastAsia="en-GB"/>
              </w:rPr>
              <w:br/>
              <w:t>ЕУ/Савет Европе (8,424.00)</w:t>
            </w:r>
          </w:p>
        </w:tc>
        <w:tc>
          <w:tcPr>
            <w:tcW w:w="438" w:type="pct"/>
            <w:tcBorders>
              <w:top w:val="single" w:sz="4" w:space="0" w:color="BFBFBF"/>
              <w:left w:val="nil"/>
              <w:bottom w:val="single" w:sz="4" w:space="0" w:color="BFBFBF"/>
              <w:right w:val="single" w:sz="4" w:space="0" w:color="BFBFBF"/>
            </w:tcBorders>
            <w:shd w:val="clear" w:color="000000" w:fill="FFFFFF"/>
            <w:vAlign w:val="center"/>
            <w:hideMark/>
          </w:tcPr>
          <w:p w14:paraId="2D4816FE" w14:textId="77777777"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0607/0011</w:t>
            </w:r>
          </w:p>
        </w:tc>
        <w:tc>
          <w:tcPr>
            <w:tcW w:w="438" w:type="pct"/>
            <w:tcBorders>
              <w:top w:val="single" w:sz="4" w:space="0" w:color="BFBFBF"/>
              <w:left w:val="nil"/>
              <w:bottom w:val="single" w:sz="4" w:space="0" w:color="BFBFBF"/>
              <w:right w:val="single" w:sz="4" w:space="0" w:color="BFBFBF"/>
            </w:tcBorders>
            <w:shd w:val="clear" w:color="auto" w:fill="auto"/>
            <w:noWrap/>
            <w:vAlign w:val="bottom"/>
            <w:hideMark/>
          </w:tcPr>
          <w:p w14:paraId="41A6CF9C" w14:textId="77777777"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 </w:t>
            </w:r>
          </w:p>
        </w:tc>
        <w:tc>
          <w:tcPr>
            <w:tcW w:w="438" w:type="pct"/>
            <w:tcBorders>
              <w:top w:val="single" w:sz="4" w:space="0" w:color="BFBFBF"/>
              <w:left w:val="nil"/>
              <w:bottom w:val="single" w:sz="4" w:space="0" w:color="BFBFBF"/>
              <w:right w:val="single" w:sz="4" w:space="0" w:color="BFBFBF"/>
            </w:tcBorders>
            <w:shd w:val="clear" w:color="auto" w:fill="auto"/>
            <w:noWrap/>
            <w:vAlign w:val="center"/>
            <w:hideMark/>
          </w:tcPr>
          <w:p w14:paraId="37777C7F" w14:textId="77777777" w:rsidR="00046AD6" w:rsidRPr="00046AD6" w:rsidRDefault="00046AD6" w:rsidP="00983212">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3,432.664</w:t>
            </w:r>
          </w:p>
        </w:tc>
        <w:tc>
          <w:tcPr>
            <w:tcW w:w="438" w:type="pct"/>
            <w:tcBorders>
              <w:top w:val="single" w:sz="4" w:space="0" w:color="BFBFBF"/>
              <w:left w:val="nil"/>
              <w:bottom w:val="single" w:sz="4" w:space="0" w:color="BFBFBF"/>
              <w:right w:val="single" w:sz="4" w:space="0" w:color="BFBFBF"/>
            </w:tcBorders>
            <w:shd w:val="clear" w:color="auto" w:fill="auto"/>
            <w:noWrap/>
            <w:vAlign w:val="center"/>
            <w:hideMark/>
          </w:tcPr>
          <w:p w14:paraId="7DEFF265" w14:textId="77777777" w:rsidR="00046AD6" w:rsidRPr="00046AD6" w:rsidRDefault="00046AD6" w:rsidP="00983212">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10,032.66</w:t>
            </w:r>
          </w:p>
        </w:tc>
      </w:tr>
    </w:tbl>
    <w:p w14:paraId="7CE121A1" w14:textId="77777777" w:rsidR="00046AD6" w:rsidRDefault="00046AD6" w:rsidP="00610FC6">
      <w:pPr>
        <w:rPr>
          <w:rFonts w:ascii="Arial" w:hAnsi="Arial" w:cs="Arial"/>
          <w:sz w:val="20"/>
          <w:szCs w:val="20"/>
        </w:rPr>
      </w:pPr>
    </w:p>
    <w:p w14:paraId="5B9DD6E3" w14:textId="77777777" w:rsidR="00046AD6" w:rsidRDefault="00046AD6" w:rsidP="00610FC6">
      <w:pPr>
        <w:rPr>
          <w:rFonts w:ascii="Arial" w:hAnsi="Arial" w:cs="Arial"/>
          <w:sz w:val="20"/>
          <w:szCs w:val="20"/>
        </w:rPr>
      </w:pP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046AD6" w:rsidRPr="007F13A0" w14:paraId="0FCD5036" w14:textId="77777777" w:rsidTr="004850E7">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51499B08" w14:textId="02AF8E11" w:rsidR="00046AD6" w:rsidRPr="007F13A0" w:rsidRDefault="00046AD6" w:rsidP="004850E7">
            <w:pPr>
              <w:rPr>
                <w:rFonts w:ascii="Arial" w:hAnsi="Arial" w:cs="Arial"/>
                <w:b/>
                <w:sz w:val="16"/>
                <w:szCs w:val="16"/>
                <w:lang w:val="sr-Cyrl-RS"/>
              </w:rPr>
            </w:pPr>
            <w:r w:rsidRPr="007F13A0">
              <w:rPr>
                <w:rFonts w:ascii="Arial" w:hAnsi="Arial" w:cs="Arial"/>
                <w:b/>
                <w:sz w:val="16"/>
                <w:szCs w:val="16"/>
                <w:lang w:val="ru-RU"/>
              </w:rPr>
              <w:t>Мера 1.</w:t>
            </w:r>
            <w:r>
              <w:rPr>
                <w:rFonts w:ascii="Arial" w:hAnsi="Arial" w:cs="Arial"/>
                <w:b/>
                <w:sz w:val="16"/>
                <w:szCs w:val="16"/>
                <w:lang w:val="sr-Latn-RS"/>
              </w:rPr>
              <w:t>3</w:t>
            </w:r>
            <w:r w:rsidRPr="007F13A0">
              <w:rPr>
                <w:rFonts w:ascii="Arial" w:hAnsi="Arial" w:cs="Arial"/>
                <w:b/>
                <w:sz w:val="16"/>
                <w:szCs w:val="16"/>
                <w:lang w:val="ru-RU"/>
              </w:rPr>
              <w:t>.</w:t>
            </w:r>
            <w:r>
              <w:rPr>
                <w:rFonts w:ascii="Arial" w:hAnsi="Arial" w:cs="Arial"/>
                <w:b/>
                <w:sz w:val="16"/>
                <w:szCs w:val="16"/>
                <w:lang w:val="sr-Latn-RS"/>
              </w:rPr>
              <w:t>2</w:t>
            </w:r>
            <w:r w:rsidRPr="007F13A0">
              <w:rPr>
                <w:rFonts w:ascii="Arial" w:hAnsi="Arial" w:cs="Arial"/>
                <w:b/>
                <w:sz w:val="16"/>
                <w:szCs w:val="16"/>
                <w:lang w:val="ru-RU"/>
              </w:rPr>
              <w:t>:</w:t>
            </w:r>
            <w:r>
              <w:t xml:space="preserve"> </w:t>
            </w:r>
            <w:r w:rsidRPr="00046AD6">
              <w:rPr>
                <w:rFonts w:ascii="Arial" w:hAnsi="Arial" w:cs="Arial"/>
                <w:b/>
                <w:sz w:val="16"/>
                <w:szCs w:val="16"/>
                <w:lang w:val="ru-RU"/>
              </w:rPr>
              <w:t>Успостављање инстумената сарадње институција у чијем делокругу су послови стручног усавршавања запослених у државним и другим органима</w:t>
            </w:r>
            <w:r w:rsidRPr="007F13A0">
              <w:rPr>
                <w:rFonts w:ascii="Arial" w:hAnsi="Arial" w:cs="Arial"/>
                <w:b/>
                <w:sz w:val="16"/>
                <w:szCs w:val="16"/>
                <w:lang w:val="ru-RU"/>
              </w:rPr>
              <w:t xml:space="preserve"> </w:t>
            </w:r>
          </w:p>
        </w:tc>
      </w:tr>
      <w:tr w:rsidR="00046AD6" w:rsidRPr="007F13A0" w14:paraId="32F2E5AD" w14:textId="77777777" w:rsidTr="004850E7">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528AD3F9" w14:textId="77777777" w:rsidR="00046AD6" w:rsidRPr="007F13A0" w:rsidRDefault="00046AD6" w:rsidP="004850E7">
            <w:pPr>
              <w:rPr>
                <w:rFonts w:ascii="Arial" w:hAnsi="Arial" w:cs="Arial"/>
                <w:sz w:val="16"/>
                <w:szCs w:val="16"/>
                <w:lang w:val="ru-RU"/>
              </w:rPr>
            </w:pPr>
            <w:r w:rsidRPr="007F13A0">
              <w:rPr>
                <w:rFonts w:ascii="Arial" w:hAnsi="Arial" w:cs="Arial"/>
                <w:sz w:val="16"/>
                <w:szCs w:val="16"/>
                <w:lang w:val="ru-RU"/>
              </w:rPr>
              <w:t xml:space="preserve">Плански документ из ког је </w:t>
            </w:r>
            <w:r w:rsidRPr="007F13A0">
              <w:rPr>
                <w:rFonts w:ascii="Arial" w:hAnsi="Arial" w:cs="Arial"/>
                <w:sz w:val="16"/>
                <w:szCs w:val="16"/>
                <w:lang w:val="sr-Cyrl-RS"/>
              </w:rPr>
              <w:t>мера</w:t>
            </w:r>
            <w:r w:rsidRPr="007F13A0">
              <w:rPr>
                <w:rFonts w:ascii="Arial" w:hAnsi="Arial" w:cs="Arial"/>
                <w:sz w:val="16"/>
                <w:szCs w:val="16"/>
                <w:lang w:val="ru-RU"/>
              </w:rPr>
              <w:t xml:space="preserve"> преузет</w:t>
            </w:r>
            <w:r w:rsidRPr="007F13A0">
              <w:rPr>
                <w:rFonts w:ascii="Arial" w:hAnsi="Arial" w:cs="Arial"/>
                <w:sz w:val="16"/>
                <w:szCs w:val="16"/>
                <w:lang w:val="sr-Cyrl-RS"/>
              </w:rPr>
              <w:t>а</w:t>
            </w:r>
            <w:r w:rsidRPr="007F13A0">
              <w:rPr>
                <w:rFonts w:ascii="Arial" w:hAnsi="Arial" w:cs="Arial"/>
                <w:sz w:val="16"/>
                <w:szCs w:val="16"/>
                <w:lang w:val="ru-RU"/>
              </w:rPr>
              <w:t xml:space="preserve"> :</w:t>
            </w:r>
            <w:r w:rsidRPr="007F13A0">
              <w:rPr>
                <w:rFonts w:ascii="Arial" w:hAnsi="Arial" w:cs="Arial"/>
                <w:sz w:val="16"/>
                <w:szCs w:val="16"/>
                <w:lang w:val="sr-Cyrl-RS"/>
              </w:rPr>
              <w:t xml:space="preserve"> Нацрт акционог плана </w:t>
            </w:r>
            <w:r>
              <w:rPr>
                <w:rFonts w:ascii="Arial" w:hAnsi="Arial" w:cs="Arial"/>
                <w:sz w:val="16"/>
                <w:szCs w:val="16"/>
                <w:lang w:val="sr-Cyrl-RS"/>
              </w:rPr>
              <w:t>за спровођење Ст</w:t>
            </w:r>
            <w:r w:rsidRPr="007F13A0">
              <w:rPr>
                <w:rFonts w:ascii="Arial" w:hAnsi="Arial" w:cs="Arial"/>
                <w:sz w:val="16"/>
                <w:szCs w:val="16"/>
                <w:lang w:val="sr-Cyrl-RS"/>
              </w:rPr>
              <w:t>ратегије реформе јавне управе 2021-25</w:t>
            </w:r>
          </w:p>
        </w:tc>
      </w:tr>
      <w:tr w:rsidR="00046AD6" w:rsidRPr="007F13A0" w14:paraId="1B27E93D" w14:textId="77777777" w:rsidTr="004850E7">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2B61FF1B" w14:textId="2AFE44BB" w:rsidR="00046AD6" w:rsidRPr="007F13A0" w:rsidRDefault="00046AD6" w:rsidP="004850E7">
            <w:pPr>
              <w:rPr>
                <w:rFonts w:ascii="Arial" w:hAnsi="Arial" w:cs="Arial"/>
                <w:sz w:val="16"/>
                <w:szCs w:val="16"/>
              </w:rPr>
            </w:pPr>
            <w:r w:rsidRPr="007F13A0">
              <w:rPr>
                <w:rFonts w:ascii="Arial" w:hAnsi="Arial" w:cs="Arial"/>
                <w:sz w:val="16"/>
                <w:szCs w:val="16"/>
              </w:rPr>
              <w:t>Период спровођења: 202</w:t>
            </w:r>
            <w:r>
              <w:rPr>
                <w:rFonts w:ascii="Arial" w:hAnsi="Arial" w:cs="Arial"/>
                <w:sz w:val="16"/>
                <w:szCs w:val="16"/>
                <w:lang w:val="sr-Latn-RS"/>
              </w:rPr>
              <w:t>2</w:t>
            </w:r>
            <w:r w:rsidRPr="007F13A0">
              <w:rPr>
                <w:rFonts w:ascii="Arial" w:hAnsi="Arial" w:cs="Arial"/>
                <w:sz w:val="16"/>
                <w:szCs w:val="16"/>
                <w:lang w:val="sr-Cyrl-RS"/>
              </w:rPr>
              <w:t>-23</w:t>
            </w:r>
            <w:r w:rsidRPr="007F13A0">
              <w:rPr>
                <w:rFonts w:ascii="Arial" w:hAnsi="Arial" w:cs="Arial"/>
                <w:sz w:val="16"/>
                <w:szCs w:val="16"/>
              </w:rPr>
              <w:t xml:space="preserve"> </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69847FCE" w14:textId="77777777" w:rsidR="00046AD6" w:rsidRPr="007F13A0" w:rsidRDefault="00046AD6" w:rsidP="004850E7">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046AD6" w:rsidRPr="007F13A0" w14:paraId="5E7EC398" w14:textId="77777777" w:rsidTr="004850E7">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2B961C" w14:textId="77777777" w:rsidR="00046AD6" w:rsidRPr="007F13A0" w:rsidRDefault="00046AD6" w:rsidP="004850E7">
            <w:pPr>
              <w:rPr>
                <w:rFonts w:ascii="Arial" w:hAnsi="Arial" w:cs="Arial"/>
                <w:sz w:val="16"/>
                <w:szCs w:val="16"/>
                <w:lang w:val="ru-RU"/>
              </w:rPr>
            </w:pPr>
            <w:r>
              <w:rPr>
                <w:rFonts w:ascii="Arial" w:hAnsi="Arial" w:cs="Arial"/>
                <w:b/>
                <w:bCs/>
                <w:color w:val="000000"/>
                <w:sz w:val="16"/>
                <w:szCs w:val="16"/>
              </w:rPr>
              <w:t>Показатељ(и) на нивоу мере (показатељ резултата)</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A9EEA" w14:textId="77777777" w:rsidR="00046AD6" w:rsidRPr="007F13A0" w:rsidRDefault="00046AD6" w:rsidP="004850E7">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1F62AF" w14:textId="77777777" w:rsidR="00046AD6" w:rsidRPr="007F13A0" w:rsidRDefault="00046AD6" w:rsidP="004850E7">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987BA" w14:textId="77777777" w:rsidR="00046AD6" w:rsidRPr="007F13A0" w:rsidRDefault="00046AD6" w:rsidP="004850E7">
            <w:pPr>
              <w:rPr>
                <w:rFonts w:ascii="Arial" w:hAnsi="Arial" w:cs="Arial"/>
                <w:sz w:val="16"/>
                <w:szCs w:val="16"/>
              </w:rPr>
            </w:pPr>
            <w:r>
              <w:rPr>
                <w:rFonts w:ascii="Arial" w:hAnsi="Arial" w:cs="Arial"/>
                <w:b/>
                <w:bCs/>
                <w:color w:val="000000"/>
                <w:sz w:val="16"/>
                <w:szCs w:val="16"/>
              </w:rPr>
              <w:t xml:space="preserve">Почетна вредност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8AE3C" w14:textId="77777777" w:rsidR="00046AD6" w:rsidRPr="007F13A0" w:rsidRDefault="00046AD6" w:rsidP="004850E7">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0FF17" w14:textId="77777777" w:rsidR="00046AD6" w:rsidRPr="007F13A0" w:rsidRDefault="00046AD6" w:rsidP="004850E7">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0206F501" w14:textId="77777777" w:rsidR="00046AD6" w:rsidRPr="007F13A0" w:rsidRDefault="00046AD6" w:rsidP="004850E7">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5FF1E8D9" w14:textId="77777777" w:rsidR="00046AD6" w:rsidRPr="007F13A0" w:rsidRDefault="00046AD6" w:rsidP="004850E7">
            <w:pPr>
              <w:rPr>
                <w:rFonts w:ascii="Arial" w:hAnsi="Arial" w:cs="Arial"/>
                <w:sz w:val="16"/>
                <w:szCs w:val="16"/>
                <w:lang w:val="ru-RU"/>
              </w:rPr>
            </w:pPr>
            <w:r>
              <w:rPr>
                <w:rFonts w:ascii="Arial" w:hAnsi="Arial" w:cs="Arial"/>
                <w:b/>
                <w:bCs/>
                <w:color w:val="000000"/>
                <w:sz w:val="16"/>
                <w:szCs w:val="16"/>
              </w:rPr>
              <w:t>ЦВ у 2023</w:t>
            </w:r>
          </w:p>
        </w:tc>
      </w:tr>
      <w:tr w:rsidR="00046AD6" w:rsidRPr="00F52BBB" w14:paraId="35B47432" w14:textId="77777777" w:rsidTr="004850E7">
        <w:trPr>
          <w:trHeight w:val="1140"/>
        </w:trPr>
        <w:tc>
          <w:tcPr>
            <w:tcW w:w="2675" w:type="dxa"/>
            <w:vAlign w:val="center"/>
            <w:hideMark/>
          </w:tcPr>
          <w:p w14:paraId="40228B3D" w14:textId="59CF6C71" w:rsidR="00046AD6" w:rsidRPr="00F52BBB" w:rsidRDefault="00046AD6" w:rsidP="00046AD6">
            <w:pPr>
              <w:widowControl/>
              <w:autoSpaceDE/>
              <w:autoSpaceDN/>
              <w:rPr>
                <w:rFonts w:ascii="Arial" w:hAnsi="Arial" w:cs="Arial"/>
                <w:color w:val="000000"/>
                <w:sz w:val="16"/>
                <w:szCs w:val="16"/>
                <w:lang w:val="en-GB" w:eastAsia="en-GB"/>
              </w:rPr>
            </w:pPr>
            <w:r>
              <w:rPr>
                <w:rFonts w:ascii="Arial" w:hAnsi="Arial" w:cs="Arial"/>
                <w:color w:val="000000"/>
                <w:sz w:val="16"/>
                <w:szCs w:val="16"/>
              </w:rPr>
              <w:t xml:space="preserve">Степен у којем је развијен оквир сарадње институција у чијем делокругу су послови стручног усавршавања запослених </w:t>
            </w:r>
          </w:p>
        </w:tc>
        <w:tc>
          <w:tcPr>
            <w:tcW w:w="2610" w:type="dxa"/>
            <w:vAlign w:val="center"/>
            <w:hideMark/>
          </w:tcPr>
          <w:p w14:paraId="08448804" w14:textId="1D287AE8" w:rsidR="00046AD6" w:rsidRPr="00F52BBB" w:rsidRDefault="00046AD6" w:rsidP="00046AD6">
            <w:pPr>
              <w:widowControl/>
              <w:autoSpaceDE/>
              <w:autoSpaceDN/>
              <w:rPr>
                <w:rFonts w:ascii="Arial" w:hAnsi="Arial" w:cs="Arial"/>
                <w:color w:val="000000"/>
                <w:sz w:val="16"/>
                <w:szCs w:val="16"/>
                <w:lang w:val="en-GB" w:eastAsia="en-GB"/>
              </w:rPr>
            </w:pPr>
            <w:r>
              <w:rPr>
                <w:rFonts w:ascii="Arial" w:hAnsi="Arial" w:cs="Arial"/>
                <w:color w:val="000000"/>
                <w:sz w:val="16"/>
                <w:szCs w:val="16"/>
              </w:rPr>
              <w:t>Бројчани на скали од 0-1, повећана вредност показатеља пожељна</w:t>
            </w:r>
          </w:p>
        </w:tc>
        <w:tc>
          <w:tcPr>
            <w:tcW w:w="1620" w:type="dxa"/>
            <w:gridSpan w:val="2"/>
            <w:vAlign w:val="center"/>
            <w:hideMark/>
          </w:tcPr>
          <w:p w14:paraId="4822C7A9" w14:textId="5433C5EA" w:rsidR="00046AD6" w:rsidRPr="00F52BBB" w:rsidRDefault="00046AD6" w:rsidP="00046AD6">
            <w:pPr>
              <w:widowControl/>
              <w:autoSpaceDE/>
              <w:autoSpaceDN/>
              <w:rPr>
                <w:rFonts w:ascii="Arial" w:hAnsi="Arial" w:cs="Arial"/>
                <w:sz w:val="16"/>
                <w:szCs w:val="16"/>
                <w:lang w:val="en-GB" w:eastAsia="en-GB"/>
              </w:rPr>
            </w:pPr>
            <w:r>
              <w:rPr>
                <w:rFonts w:ascii="Arial" w:hAnsi="Arial" w:cs="Arial"/>
                <w:sz w:val="16"/>
                <w:szCs w:val="16"/>
              </w:rPr>
              <w:t>Извештај о раду МДУЛС и НАЈУ</w:t>
            </w:r>
          </w:p>
        </w:tc>
        <w:tc>
          <w:tcPr>
            <w:tcW w:w="720" w:type="dxa"/>
            <w:vAlign w:val="center"/>
            <w:hideMark/>
          </w:tcPr>
          <w:p w14:paraId="79527FCC" w14:textId="6A259175" w:rsidR="00046AD6" w:rsidRPr="00F52BBB" w:rsidRDefault="00046AD6" w:rsidP="00046AD6">
            <w:pPr>
              <w:widowControl/>
              <w:autoSpaceDE/>
              <w:autoSpaceDN/>
              <w:jc w:val="right"/>
              <w:rPr>
                <w:rFonts w:ascii="Arial" w:hAnsi="Arial" w:cs="Arial"/>
                <w:sz w:val="16"/>
                <w:szCs w:val="16"/>
                <w:lang w:val="en-GB" w:eastAsia="en-GB"/>
              </w:rPr>
            </w:pPr>
            <w:r>
              <w:rPr>
                <w:rFonts w:ascii="Arial" w:hAnsi="Arial" w:cs="Arial"/>
                <w:sz w:val="16"/>
                <w:szCs w:val="16"/>
              </w:rPr>
              <w:t>0</w:t>
            </w:r>
          </w:p>
        </w:tc>
        <w:tc>
          <w:tcPr>
            <w:tcW w:w="1080" w:type="dxa"/>
            <w:vAlign w:val="center"/>
            <w:hideMark/>
          </w:tcPr>
          <w:p w14:paraId="6CFDBA68" w14:textId="3C2CBE45" w:rsidR="00046AD6" w:rsidRPr="00F52BBB" w:rsidRDefault="00046AD6" w:rsidP="00046AD6">
            <w:pPr>
              <w:widowControl/>
              <w:autoSpaceDE/>
              <w:autoSpaceDN/>
              <w:jc w:val="right"/>
              <w:rPr>
                <w:rFonts w:ascii="Arial" w:hAnsi="Arial" w:cs="Arial"/>
                <w:sz w:val="16"/>
                <w:szCs w:val="16"/>
                <w:lang w:val="en-GB" w:eastAsia="en-GB"/>
              </w:rPr>
            </w:pPr>
            <w:r>
              <w:rPr>
                <w:rFonts w:ascii="Arial" w:hAnsi="Arial" w:cs="Arial"/>
                <w:sz w:val="16"/>
                <w:szCs w:val="16"/>
              </w:rPr>
              <w:t>2019</w:t>
            </w:r>
          </w:p>
        </w:tc>
        <w:tc>
          <w:tcPr>
            <w:tcW w:w="1530" w:type="dxa"/>
            <w:vAlign w:val="center"/>
            <w:hideMark/>
          </w:tcPr>
          <w:p w14:paraId="5CE50704" w14:textId="69B67B65" w:rsidR="00046AD6" w:rsidRPr="00F52BBB" w:rsidRDefault="00046AD6" w:rsidP="00046AD6">
            <w:pPr>
              <w:widowControl/>
              <w:autoSpaceDE/>
              <w:autoSpaceDN/>
              <w:jc w:val="right"/>
              <w:rPr>
                <w:rFonts w:ascii="Arial" w:hAnsi="Arial" w:cs="Arial"/>
                <w:sz w:val="16"/>
                <w:szCs w:val="16"/>
                <w:lang w:val="en-GB" w:eastAsia="en-GB"/>
              </w:rPr>
            </w:pPr>
            <w:r>
              <w:rPr>
                <w:rFonts w:ascii="Arial" w:hAnsi="Arial" w:cs="Arial"/>
                <w:sz w:val="16"/>
                <w:szCs w:val="16"/>
              </w:rPr>
              <w:t>1</w:t>
            </w:r>
          </w:p>
        </w:tc>
        <w:tc>
          <w:tcPr>
            <w:tcW w:w="1359" w:type="dxa"/>
            <w:vAlign w:val="center"/>
            <w:hideMark/>
          </w:tcPr>
          <w:p w14:paraId="594AF932" w14:textId="1E1C004A" w:rsidR="00046AD6" w:rsidRPr="00F52BBB" w:rsidRDefault="00046AD6" w:rsidP="00046AD6">
            <w:pPr>
              <w:widowControl/>
              <w:autoSpaceDE/>
              <w:autoSpaceDN/>
              <w:jc w:val="right"/>
              <w:rPr>
                <w:rFonts w:ascii="Arial" w:hAnsi="Arial" w:cs="Arial"/>
                <w:sz w:val="16"/>
                <w:szCs w:val="16"/>
                <w:lang w:val="en-GB" w:eastAsia="en-GB"/>
              </w:rPr>
            </w:pPr>
            <w:r>
              <w:rPr>
                <w:rFonts w:ascii="Arial" w:hAnsi="Arial" w:cs="Arial"/>
                <w:sz w:val="16"/>
                <w:szCs w:val="16"/>
              </w:rPr>
              <w:t>1</w:t>
            </w:r>
          </w:p>
        </w:tc>
        <w:tc>
          <w:tcPr>
            <w:tcW w:w="1441" w:type="dxa"/>
            <w:vAlign w:val="center"/>
            <w:hideMark/>
          </w:tcPr>
          <w:p w14:paraId="2C46DDB7" w14:textId="4E577352" w:rsidR="00046AD6" w:rsidRPr="00F52BBB" w:rsidRDefault="00046AD6" w:rsidP="00046AD6">
            <w:pPr>
              <w:widowControl/>
              <w:autoSpaceDE/>
              <w:autoSpaceDN/>
              <w:jc w:val="right"/>
              <w:rPr>
                <w:rFonts w:ascii="Arial" w:hAnsi="Arial" w:cs="Arial"/>
                <w:sz w:val="16"/>
                <w:szCs w:val="16"/>
                <w:lang w:val="en-GB" w:eastAsia="en-GB"/>
              </w:rPr>
            </w:pPr>
            <w:r>
              <w:rPr>
                <w:rFonts w:ascii="Arial" w:hAnsi="Arial" w:cs="Arial"/>
                <w:sz w:val="16"/>
                <w:szCs w:val="16"/>
              </w:rPr>
              <w:t>1</w:t>
            </w:r>
          </w:p>
        </w:tc>
      </w:tr>
    </w:tbl>
    <w:p w14:paraId="6C21BDBA" w14:textId="77777777" w:rsidR="00046AD6" w:rsidRDefault="00046AD6" w:rsidP="00610FC6">
      <w:pPr>
        <w:rPr>
          <w:rFonts w:ascii="Arial" w:hAnsi="Arial" w:cs="Arial"/>
          <w:sz w:val="20"/>
          <w:szCs w:val="20"/>
        </w:rPr>
      </w:pPr>
    </w:p>
    <w:tbl>
      <w:tblPr>
        <w:tblW w:w="5000" w:type="pct"/>
        <w:tblLook w:val="04A0" w:firstRow="1" w:lastRow="0" w:firstColumn="1" w:lastColumn="0" w:noHBand="0" w:noVBand="1"/>
      </w:tblPr>
      <w:tblGrid>
        <w:gridCol w:w="2697"/>
        <w:gridCol w:w="1214"/>
        <w:gridCol w:w="1464"/>
        <w:gridCol w:w="1609"/>
        <w:gridCol w:w="1575"/>
        <w:gridCol w:w="1266"/>
        <w:gridCol w:w="1044"/>
        <w:gridCol w:w="1044"/>
        <w:gridCol w:w="1037"/>
      </w:tblGrid>
      <w:tr w:rsidR="00046AD6" w:rsidRPr="00046AD6" w14:paraId="6CBB61A5" w14:textId="77777777" w:rsidTr="00046AD6">
        <w:trPr>
          <w:trHeight w:val="288"/>
        </w:trPr>
        <w:tc>
          <w:tcPr>
            <w:tcW w:w="1076"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6EDBA06D"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Назив активности:</w:t>
            </w:r>
          </w:p>
        </w:tc>
        <w:tc>
          <w:tcPr>
            <w:tcW w:w="438" w:type="pct"/>
            <w:vMerge w:val="restart"/>
            <w:tcBorders>
              <w:top w:val="single" w:sz="4" w:space="0" w:color="BFBFBF"/>
              <w:left w:val="single" w:sz="4" w:space="0" w:color="BFBFBF"/>
              <w:bottom w:val="single" w:sz="4" w:space="0" w:color="BFBFBF"/>
              <w:right w:val="single" w:sz="4" w:space="0" w:color="000000"/>
            </w:tcBorders>
            <w:shd w:val="clear" w:color="auto" w:fill="FFF2CC" w:themeFill="accent4" w:themeFillTint="33"/>
            <w:vAlign w:val="center"/>
            <w:hideMark/>
          </w:tcPr>
          <w:p w14:paraId="7AA65CEC"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Период спровођења</w:t>
            </w:r>
          </w:p>
        </w:tc>
        <w:tc>
          <w:tcPr>
            <w:tcW w:w="438" w:type="pct"/>
            <w:vMerge w:val="restart"/>
            <w:tcBorders>
              <w:top w:val="single" w:sz="4" w:space="0" w:color="auto"/>
              <w:left w:val="single" w:sz="4" w:space="0" w:color="auto"/>
              <w:bottom w:val="single" w:sz="4" w:space="0" w:color="000000"/>
              <w:right w:val="single" w:sz="4" w:space="0" w:color="000000"/>
            </w:tcBorders>
            <w:shd w:val="clear" w:color="auto" w:fill="FFF2CC" w:themeFill="accent4" w:themeFillTint="33"/>
            <w:vAlign w:val="center"/>
            <w:hideMark/>
          </w:tcPr>
          <w:p w14:paraId="5B47B627"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Орган (oрганизациона јединица) која спроводи активност</w:t>
            </w:r>
          </w:p>
        </w:tc>
        <w:tc>
          <w:tcPr>
            <w:tcW w:w="656" w:type="pct"/>
            <w:vMerge w:val="restart"/>
            <w:tcBorders>
              <w:top w:val="single" w:sz="4" w:space="0" w:color="BFBFBF"/>
              <w:left w:val="single" w:sz="4" w:space="0" w:color="auto"/>
              <w:bottom w:val="single" w:sz="4" w:space="0" w:color="BFBFBF"/>
              <w:right w:val="single" w:sz="4" w:space="0" w:color="BFBFBF"/>
            </w:tcBorders>
            <w:shd w:val="clear" w:color="auto" w:fill="FFF2CC" w:themeFill="accent4" w:themeFillTint="33"/>
            <w:vAlign w:val="center"/>
            <w:hideMark/>
          </w:tcPr>
          <w:p w14:paraId="6923F013"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Органи партнери у спровођењу активности</w:t>
            </w:r>
          </w:p>
        </w:tc>
        <w:tc>
          <w:tcPr>
            <w:tcW w:w="2393" w:type="pct"/>
            <w:gridSpan w:val="5"/>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22BDF70D"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Укупна процењена финансијска средства у 000 дин.</w:t>
            </w:r>
          </w:p>
        </w:tc>
      </w:tr>
      <w:tr w:rsidR="00046AD6" w:rsidRPr="00046AD6" w14:paraId="4BBAC8E6" w14:textId="77777777" w:rsidTr="00046AD6">
        <w:trPr>
          <w:trHeight w:val="585"/>
        </w:trPr>
        <w:tc>
          <w:tcPr>
            <w:tcW w:w="1076"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6B9DF26C" w14:textId="77777777" w:rsidR="00046AD6" w:rsidRPr="00046AD6" w:rsidRDefault="00046AD6" w:rsidP="00046AD6">
            <w:pPr>
              <w:widowControl/>
              <w:autoSpaceDE/>
              <w:autoSpaceDN/>
              <w:rPr>
                <w:rFonts w:ascii="Arial" w:hAnsi="Arial" w:cs="Arial"/>
                <w:b/>
                <w:bCs/>
                <w:color w:val="000000"/>
                <w:sz w:val="16"/>
                <w:szCs w:val="16"/>
                <w:lang w:val="en-GB" w:eastAsia="en-GB"/>
              </w:rPr>
            </w:pPr>
          </w:p>
        </w:tc>
        <w:tc>
          <w:tcPr>
            <w:tcW w:w="438" w:type="pct"/>
            <w:vMerge/>
            <w:tcBorders>
              <w:top w:val="single" w:sz="4" w:space="0" w:color="BFBFBF"/>
              <w:left w:val="single" w:sz="4" w:space="0" w:color="BFBFBF"/>
              <w:bottom w:val="single" w:sz="4" w:space="0" w:color="BFBFBF"/>
              <w:right w:val="single" w:sz="4" w:space="0" w:color="000000"/>
            </w:tcBorders>
            <w:shd w:val="clear" w:color="auto" w:fill="FFF2CC" w:themeFill="accent4" w:themeFillTint="33"/>
            <w:vAlign w:val="center"/>
            <w:hideMark/>
          </w:tcPr>
          <w:p w14:paraId="256A0043" w14:textId="77777777" w:rsidR="00046AD6" w:rsidRPr="00046AD6" w:rsidRDefault="00046AD6" w:rsidP="00046AD6">
            <w:pPr>
              <w:widowControl/>
              <w:autoSpaceDE/>
              <w:autoSpaceDN/>
              <w:rPr>
                <w:rFonts w:ascii="Arial" w:hAnsi="Arial" w:cs="Arial"/>
                <w:b/>
                <w:bCs/>
                <w:color w:val="000000"/>
                <w:sz w:val="16"/>
                <w:szCs w:val="16"/>
                <w:lang w:val="en-GB" w:eastAsia="en-GB"/>
              </w:rPr>
            </w:pPr>
          </w:p>
        </w:tc>
        <w:tc>
          <w:tcPr>
            <w:tcW w:w="438" w:type="pct"/>
            <w:vMerge/>
            <w:tcBorders>
              <w:top w:val="single" w:sz="4" w:space="0" w:color="auto"/>
              <w:left w:val="single" w:sz="4" w:space="0" w:color="auto"/>
              <w:bottom w:val="single" w:sz="4" w:space="0" w:color="000000"/>
              <w:right w:val="single" w:sz="4" w:space="0" w:color="000000"/>
            </w:tcBorders>
            <w:shd w:val="clear" w:color="auto" w:fill="FFF2CC" w:themeFill="accent4" w:themeFillTint="33"/>
            <w:vAlign w:val="center"/>
            <w:hideMark/>
          </w:tcPr>
          <w:p w14:paraId="6E98DAE3" w14:textId="77777777" w:rsidR="00046AD6" w:rsidRPr="00046AD6" w:rsidRDefault="00046AD6" w:rsidP="00046AD6">
            <w:pPr>
              <w:widowControl/>
              <w:autoSpaceDE/>
              <w:autoSpaceDN/>
              <w:rPr>
                <w:rFonts w:ascii="Arial" w:hAnsi="Arial" w:cs="Arial"/>
                <w:b/>
                <w:bCs/>
                <w:color w:val="000000"/>
                <w:sz w:val="16"/>
                <w:szCs w:val="16"/>
                <w:lang w:val="en-GB" w:eastAsia="en-GB"/>
              </w:rPr>
            </w:pPr>
          </w:p>
        </w:tc>
        <w:tc>
          <w:tcPr>
            <w:tcW w:w="656" w:type="pct"/>
            <w:vMerge/>
            <w:tcBorders>
              <w:top w:val="single" w:sz="4" w:space="0" w:color="BFBFBF"/>
              <w:left w:val="single" w:sz="4" w:space="0" w:color="auto"/>
              <w:bottom w:val="single" w:sz="4" w:space="0" w:color="BFBFBF"/>
              <w:right w:val="single" w:sz="4" w:space="0" w:color="BFBFBF"/>
            </w:tcBorders>
            <w:shd w:val="clear" w:color="auto" w:fill="FFF2CC" w:themeFill="accent4" w:themeFillTint="33"/>
            <w:vAlign w:val="center"/>
            <w:hideMark/>
          </w:tcPr>
          <w:p w14:paraId="79121A6B" w14:textId="77777777" w:rsidR="00046AD6" w:rsidRPr="00046AD6" w:rsidRDefault="00046AD6" w:rsidP="00046AD6">
            <w:pPr>
              <w:widowControl/>
              <w:autoSpaceDE/>
              <w:autoSpaceDN/>
              <w:rPr>
                <w:rFonts w:ascii="Arial" w:hAnsi="Arial" w:cs="Arial"/>
                <w:b/>
                <w:bCs/>
                <w:color w:val="000000"/>
                <w:sz w:val="16"/>
                <w:szCs w:val="16"/>
                <w:lang w:val="en-GB" w:eastAsia="en-GB"/>
              </w:rPr>
            </w:pPr>
          </w:p>
        </w:tc>
        <w:tc>
          <w:tcPr>
            <w:tcW w:w="643"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468C60B3"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Извор финансирања</w:t>
            </w:r>
          </w:p>
        </w:tc>
        <w:tc>
          <w:tcPr>
            <w:tcW w:w="438"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1266872D"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Веза са програмским буџетом (ПР-ПА/ПЈ)</w:t>
            </w:r>
          </w:p>
        </w:tc>
        <w:tc>
          <w:tcPr>
            <w:tcW w:w="438"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025C7C27" w14:textId="77777777" w:rsidR="00046AD6" w:rsidRPr="00046AD6" w:rsidRDefault="00046AD6" w:rsidP="00046AD6">
            <w:pPr>
              <w:widowControl/>
              <w:autoSpaceDE/>
              <w:autoSpaceDN/>
              <w:jc w:val="right"/>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2021</w:t>
            </w:r>
          </w:p>
        </w:tc>
        <w:tc>
          <w:tcPr>
            <w:tcW w:w="438"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31139D7D" w14:textId="77777777" w:rsidR="00046AD6" w:rsidRPr="00046AD6" w:rsidRDefault="00046AD6" w:rsidP="00046AD6">
            <w:pPr>
              <w:widowControl/>
              <w:autoSpaceDE/>
              <w:autoSpaceDN/>
              <w:jc w:val="right"/>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2022</w:t>
            </w:r>
          </w:p>
        </w:tc>
        <w:tc>
          <w:tcPr>
            <w:tcW w:w="438"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588D9C87" w14:textId="77777777" w:rsidR="00046AD6" w:rsidRPr="00046AD6" w:rsidRDefault="00046AD6" w:rsidP="00046AD6">
            <w:pPr>
              <w:widowControl/>
              <w:autoSpaceDE/>
              <w:autoSpaceDN/>
              <w:jc w:val="right"/>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2023</w:t>
            </w:r>
          </w:p>
        </w:tc>
      </w:tr>
      <w:tr w:rsidR="00046AD6" w:rsidRPr="00046AD6" w14:paraId="27F92131" w14:textId="77777777" w:rsidTr="00046AD6">
        <w:trPr>
          <w:trHeight w:val="1350"/>
        </w:trPr>
        <w:tc>
          <w:tcPr>
            <w:tcW w:w="1076"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BA01EF" w14:textId="033BBCB0" w:rsidR="00046AD6" w:rsidRPr="00046AD6" w:rsidRDefault="00046AD6" w:rsidP="00046AD6">
            <w:pPr>
              <w:widowControl/>
              <w:autoSpaceDE/>
              <w:autoSpaceDN/>
              <w:rPr>
                <w:rFonts w:ascii="Arial" w:hAnsi="Arial" w:cs="Arial"/>
                <w:sz w:val="16"/>
                <w:szCs w:val="16"/>
                <w:lang w:val="en-GB" w:eastAsia="en-GB"/>
              </w:rPr>
            </w:pPr>
            <w:r w:rsidRPr="00046AD6">
              <w:rPr>
                <w:rFonts w:ascii="Arial" w:hAnsi="Arial" w:cs="Arial"/>
                <w:bCs/>
                <w:sz w:val="16"/>
                <w:szCs w:val="16"/>
                <w:lang w:val="ru-RU"/>
              </w:rPr>
              <w:t>1.</w:t>
            </w:r>
            <w:r w:rsidRPr="00046AD6">
              <w:rPr>
                <w:rFonts w:ascii="Arial" w:hAnsi="Arial" w:cs="Arial"/>
                <w:bCs/>
                <w:sz w:val="16"/>
                <w:szCs w:val="16"/>
                <w:lang w:val="sr-Latn-RS"/>
              </w:rPr>
              <w:t>3</w:t>
            </w:r>
            <w:r w:rsidRPr="00046AD6">
              <w:rPr>
                <w:rFonts w:ascii="Arial" w:hAnsi="Arial" w:cs="Arial"/>
                <w:bCs/>
                <w:sz w:val="16"/>
                <w:szCs w:val="16"/>
                <w:lang w:val="ru-RU"/>
              </w:rPr>
              <w:t>.</w:t>
            </w:r>
            <w:r>
              <w:rPr>
                <w:rFonts w:ascii="Arial" w:hAnsi="Arial" w:cs="Arial"/>
                <w:bCs/>
                <w:sz w:val="16"/>
                <w:szCs w:val="16"/>
                <w:lang w:val="sr-Latn-RS"/>
              </w:rPr>
              <w:t>2</w:t>
            </w:r>
            <w:r w:rsidRPr="00046AD6">
              <w:rPr>
                <w:rFonts w:ascii="Arial" w:hAnsi="Arial" w:cs="Arial"/>
                <w:bCs/>
                <w:sz w:val="16"/>
                <w:szCs w:val="16"/>
                <w:lang w:val="sr-Latn-RS"/>
              </w:rPr>
              <w:t>.</w:t>
            </w:r>
            <w:r w:rsidRPr="00046AD6">
              <w:rPr>
                <w:rFonts w:ascii="Arial" w:hAnsi="Arial" w:cs="Arial"/>
                <w:bCs/>
                <w:sz w:val="16"/>
                <w:szCs w:val="16"/>
                <w:lang w:val="en-GB" w:eastAsia="en-GB"/>
              </w:rPr>
              <w:t>1</w:t>
            </w:r>
            <w:r>
              <w:rPr>
                <w:rFonts w:ascii="Arial" w:hAnsi="Arial" w:cs="Arial"/>
                <w:bCs/>
                <w:sz w:val="16"/>
                <w:szCs w:val="16"/>
                <w:lang w:val="en-GB" w:eastAsia="en-GB"/>
              </w:rPr>
              <w:t xml:space="preserve">. </w:t>
            </w:r>
            <w:r w:rsidRPr="00046AD6">
              <w:rPr>
                <w:rFonts w:ascii="Arial" w:hAnsi="Arial" w:cs="Arial"/>
                <w:sz w:val="16"/>
                <w:szCs w:val="16"/>
                <w:lang w:val="en-GB" w:eastAsia="en-GB"/>
              </w:rPr>
              <w:t>Успостављање оквира за унапређење  сарадње институција  у чијем делокругу су послови организовања и спровођења програма стручног усавршавања запослених у државним и другим органима (мрежа школа)</w:t>
            </w:r>
          </w:p>
        </w:tc>
        <w:tc>
          <w:tcPr>
            <w:tcW w:w="438" w:type="pct"/>
            <w:tcBorders>
              <w:top w:val="single" w:sz="4" w:space="0" w:color="BFBFBF"/>
              <w:left w:val="nil"/>
              <w:bottom w:val="single" w:sz="4" w:space="0" w:color="BFBFBF"/>
              <w:right w:val="single" w:sz="4" w:space="0" w:color="BFBFBF"/>
            </w:tcBorders>
            <w:shd w:val="clear" w:color="auto" w:fill="auto"/>
            <w:vAlign w:val="center"/>
            <w:hideMark/>
          </w:tcPr>
          <w:p w14:paraId="15E91A9F" w14:textId="77777777" w:rsidR="00046AD6" w:rsidRPr="00046AD6" w:rsidRDefault="00046AD6" w:rsidP="00046AD6">
            <w:pPr>
              <w:widowControl/>
              <w:autoSpaceDE/>
              <w:autoSpaceDN/>
              <w:jc w:val="center"/>
              <w:rPr>
                <w:rFonts w:ascii="Arial" w:hAnsi="Arial" w:cs="Arial"/>
                <w:sz w:val="16"/>
                <w:szCs w:val="16"/>
                <w:lang w:val="en-GB" w:eastAsia="en-GB"/>
              </w:rPr>
            </w:pPr>
            <w:r w:rsidRPr="00046AD6">
              <w:rPr>
                <w:rFonts w:ascii="Arial" w:hAnsi="Arial" w:cs="Arial"/>
                <w:sz w:val="16"/>
                <w:szCs w:val="16"/>
                <w:lang w:val="en-GB" w:eastAsia="en-GB"/>
              </w:rPr>
              <w:t>1. квартал 2022-</w:t>
            </w:r>
            <w:r w:rsidRPr="00046AD6">
              <w:rPr>
                <w:rFonts w:ascii="Arial" w:hAnsi="Arial" w:cs="Arial"/>
                <w:sz w:val="16"/>
                <w:szCs w:val="16"/>
                <w:lang w:val="en-GB" w:eastAsia="en-GB"/>
              </w:rPr>
              <w:br/>
              <w:t>4. квартал 2023.</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F15B6" w14:textId="77777777" w:rsidR="00046AD6" w:rsidRPr="00046AD6" w:rsidRDefault="00046AD6" w:rsidP="00046AD6">
            <w:pPr>
              <w:widowControl/>
              <w:autoSpaceDE/>
              <w:autoSpaceDN/>
              <w:jc w:val="center"/>
              <w:rPr>
                <w:rFonts w:ascii="Calibri" w:hAnsi="Calibri" w:cs="Calibri"/>
                <w:color w:val="000000" w:themeColor="text1"/>
                <w:sz w:val="18"/>
                <w:szCs w:val="18"/>
                <w:lang w:val="en-GB" w:eastAsia="en-GB"/>
              </w:rPr>
            </w:pPr>
            <w:r w:rsidRPr="00046AD6">
              <w:rPr>
                <w:rFonts w:ascii="Calibri" w:hAnsi="Calibri" w:cs="Calibri"/>
                <w:color w:val="000000" w:themeColor="text1"/>
                <w:sz w:val="18"/>
                <w:szCs w:val="18"/>
                <w:lang w:val="en-GB" w:eastAsia="en-GB"/>
              </w:rPr>
              <w:t>МДУЛС , Сектор за стручно усавршавање</w:t>
            </w:r>
          </w:p>
        </w:tc>
        <w:tc>
          <w:tcPr>
            <w:tcW w:w="656"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E0B9B1" w14:textId="77777777" w:rsidR="00046AD6" w:rsidRPr="00046AD6" w:rsidRDefault="00046AD6" w:rsidP="00046AD6">
            <w:pPr>
              <w:widowControl/>
              <w:autoSpaceDE/>
              <w:autoSpaceDN/>
              <w:jc w:val="center"/>
              <w:rPr>
                <w:rFonts w:ascii="Arial" w:hAnsi="Arial" w:cs="Arial"/>
                <w:color w:val="000000" w:themeColor="text1"/>
                <w:sz w:val="16"/>
                <w:szCs w:val="16"/>
                <w:lang w:val="en-GB" w:eastAsia="en-GB"/>
              </w:rPr>
            </w:pPr>
            <w:r w:rsidRPr="00046AD6">
              <w:rPr>
                <w:rFonts w:ascii="Arial" w:hAnsi="Arial" w:cs="Arial"/>
                <w:color w:val="000000" w:themeColor="text1"/>
                <w:sz w:val="16"/>
                <w:szCs w:val="16"/>
                <w:lang w:val="en-GB" w:eastAsia="en-GB"/>
              </w:rPr>
              <w:t>НАЈУ</w:t>
            </w:r>
            <w:r w:rsidRPr="00046AD6">
              <w:rPr>
                <w:rFonts w:ascii="Arial" w:hAnsi="Arial" w:cs="Arial"/>
                <w:color w:val="000000" w:themeColor="text1"/>
                <w:sz w:val="16"/>
                <w:szCs w:val="16"/>
                <w:lang w:val="en-GB" w:eastAsia="en-GB"/>
              </w:rPr>
              <w:br/>
              <w:t>ПА</w:t>
            </w:r>
            <w:r w:rsidRPr="00046AD6">
              <w:rPr>
                <w:rFonts w:ascii="Arial" w:hAnsi="Arial" w:cs="Arial"/>
                <w:color w:val="000000" w:themeColor="text1"/>
                <w:sz w:val="16"/>
                <w:szCs w:val="16"/>
                <w:lang w:val="en-GB" w:eastAsia="en-GB"/>
              </w:rPr>
              <w:br/>
              <w:t>ДА</w:t>
            </w:r>
            <w:r w:rsidRPr="00046AD6">
              <w:rPr>
                <w:rFonts w:ascii="Arial" w:hAnsi="Arial" w:cs="Arial"/>
                <w:color w:val="000000" w:themeColor="text1"/>
                <w:sz w:val="16"/>
                <w:szCs w:val="16"/>
                <w:lang w:val="en-GB" w:eastAsia="en-GB"/>
              </w:rPr>
              <w:br/>
              <w:t>ОДУ (који имају развијене системе посебног стручног усавршавања)</w:t>
            </w:r>
          </w:p>
        </w:tc>
        <w:tc>
          <w:tcPr>
            <w:tcW w:w="643" w:type="pct"/>
            <w:tcBorders>
              <w:top w:val="single" w:sz="4" w:space="0" w:color="BFBFBF"/>
              <w:left w:val="nil"/>
              <w:bottom w:val="single" w:sz="4" w:space="0" w:color="BFBFBF"/>
              <w:right w:val="single" w:sz="4" w:space="0" w:color="BFBFBF"/>
            </w:tcBorders>
            <w:shd w:val="clear" w:color="auto" w:fill="auto"/>
            <w:vAlign w:val="center"/>
            <w:hideMark/>
          </w:tcPr>
          <w:p w14:paraId="5D407538" w14:textId="77777777" w:rsidR="00046AD6" w:rsidRPr="00046AD6" w:rsidRDefault="00046AD6" w:rsidP="00046AD6">
            <w:pPr>
              <w:widowControl/>
              <w:autoSpaceDE/>
              <w:autoSpaceDN/>
              <w:jc w:val="center"/>
              <w:rPr>
                <w:rFonts w:ascii="Arial" w:hAnsi="Arial" w:cs="Arial"/>
                <w:sz w:val="16"/>
                <w:szCs w:val="16"/>
                <w:lang w:val="en-GB" w:eastAsia="en-GB"/>
              </w:rPr>
            </w:pPr>
            <w:r w:rsidRPr="00046AD6">
              <w:rPr>
                <w:rFonts w:ascii="Arial" w:hAnsi="Arial" w:cs="Arial"/>
                <w:sz w:val="16"/>
                <w:szCs w:val="16"/>
                <w:lang w:val="en-GB" w:eastAsia="en-GB"/>
              </w:rPr>
              <w:t>ЕУ/Савет Европе</w:t>
            </w:r>
            <w:r w:rsidRPr="00046AD6">
              <w:rPr>
                <w:rFonts w:ascii="Arial" w:hAnsi="Arial" w:cs="Arial"/>
                <w:sz w:val="16"/>
                <w:szCs w:val="16"/>
                <w:lang w:val="en-GB" w:eastAsia="en-GB"/>
              </w:rPr>
              <w:br/>
              <w:t xml:space="preserve">Буџет РС - текући трошкови запослених </w:t>
            </w:r>
          </w:p>
        </w:tc>
        <w:tc>
          <w:tcPr>
            <w:tcW w:w="438" w:type="pct"/>
            <w:tcBorders>
              <w:top w:val="single" w:sz="4" w:space="0" w:color="BFBFBF"/>
              <w:left w:val="nil"/>
              <w:bottom w:val="single" w:sz="4" w:space="0" w:color="BFBFBF"/>
              <w:right w:val="single" w:sz="4" w:space="0" w:color="BFBFBF"/>
            </w:tcBorders>
            <w:shd w:val="clear" w:color="000000" w:fill="FFFFFF"/>
            <w:vAlign w:val="center"/>
            <w:hideMark/>
          </w:tcPr>
          <w:p w14:paraId="0CDDCED9" w14:textId="77777777"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0607/0011</w:t>
            </w:r>
          </w:p>
        </w:tc>
        <w:tc>
          <w:tcPr>
            <w:tcW w:w="438" w:type="pct"/>
            <w:tcBorders>
              <w:top w:val="single" w:sz="4" w:space="0" w:color="BFBFBF"/>
              <w:left w:val="nil"/>
              <w:bottom w:val="single" w:sz="4" w:space="0" w:color="BFBFBF"/>
              <w:right w:val="single" w:sz="4" w:space="0" w:color="BFBFBF"/>
            </w:tcBorders>
            <w:shd w:val="clear" w:color="auto" w:fill="auto"/>
            <w:noWrap/>
            <w:vAlign w:val="bottom"/>
            <w:hideMark/>
          </w:tcPr>
          <w:p w14:paraId="345504B8" w14:textId="77777777"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 </w:t>
            </w:r>
          </w:p>
        </w:tc>
        <w:tc>
          <w:tcPr>
            <w:tcW w:w="438" w:type="pct"/>
            <w:tcBorders>
              <w:top w:val="single" w:sz="4" w:space="0" w:color="BFBFBF"/>
              <w:left w:val="nil"/>
              <w:bottom w:val="single" w:sz="4" w:space="0" w:color="BFBFBF"/>
              <w:right w:val="single" w:sz="4" w:space="0" w:color="BFBFBF"/>
            </w:tcBorders>
            <w:shd w:val="clear" w:color="auto" w:fill="auto"/>
            <w:noWrap/>
            <w:vAlign w:val="bottom"/>
            <w:hideMark/>
          </w:tcPr>
          <w:p w14:paraId="3CA2CEED" w14:textId="77777777"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 </w:t>
            </w:r>
          </w:p>
        </w:tc>
        <w:tc>
          <w:tcPr>
            <w:tcW w:w="438" w:type="pct"/>
            <w:tcBorders>
              <w:top w:val="single" w:sz="4" w:space="0" w:color="BFBFBF"/>
              <w:left w:val="nil"/>
              <w:bottom w:val="single" w:sz="4" w:space="0" w:color="BFBFBF"/>
              <w:right w:val="single" w:sz="4" w:space="0" w:color="BFBFBF"/>
            </w:tcBorders>
            <w:shd w:val="clear" w:color="auto" w:fill="auto"/>
            <w:noWrap/>
            <w:vAlign w:val="bottom"/>
            <w:hideMark/>
          </w:tcPr>
          <w:p w14:paraId="4CE929E5" w14:textId="77777777"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2,820.00</w:t>
            </w:r>
          </w:p>
        </w:tc>
      </w:tr>
    </w:tbl>
    <w:p w14:paraId="715A309D" w14:textId="77777777" w:rsidR="00046AD6" w:rsidRDefault="00046AD6" w:rsidP="00610FC6">
      <w:pPr>
        <w:rPr>
          <w:rFonts w:ascii="Arial" w:hAnsi="Arial" w:cs="Arial"/>
          <w:sz w:val="20"/>
          <w:szCs w:val="20"/>
        </w:rPr>
      </w:pPr>
    </w:p>
    <w:p w14:paraId="46268D9E" w14:textId="77777777" w:rsidR="00046AD6" w:rsidRDefault="00046AD6" w:rsidP="00610FC6">
      <w:pPr>
        <w:rPr>
          <w:rFonts w:ascii="Arial" w:hAnsi="Arial" w:cs="Arial"/>
          <w:sz w:val="20"/>
          <w:szCs w:val="20"/>
        </w:rPr>
      </w:pP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046AD6" w:rsidRPr="00046AD6" w14:paraId="20DC94AC" w14:textId="77777777" w:rsidTr="004850E7">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5013C0E9" w14:textId="3723DE83" w:rsidR="00046AD6" w:rsidRPr="00046AD6" w:rsidRDefault="00046AD6" w:rsidP="004850E7">
            <w:pPr>
              <w:rPr>
                <w:rFonts w:ascii="Arial" w:hAnsi="Arial" w:cs="Arial"/>
                <w:b/>
                <w:sz w:val="16"/>
                <w:szCs w:val="16"/>
                <w:lang w:val="sr-Cyrl-RS"/>
              </w:rPr>
            </w:pPr>
            <w:r w:rsidRPr="00046AD6">
              <w:rPr>
                <w:rFonts w:ascii="Arial" w:hAnsi="Arial" w:cs="Arial"/>
                <w:b/>
                <w:sz w:val="16"/>
                <w:szCs w:val="16"/>
                <w:lang w:val="ru-RU"/>
              </w:rPr>
              <w:t>Мера 1.</w:t>
            </w:r>
            <w:r w:rsidRPr="00046AD6">
              <w:rPr>
                <w:rFonts w:ascii="Arial" w:hAnsi="Arial" w:cs="Arial"/>
                <w:b/>
                <w:sz w:val="16"/>
                <w:szCs w:val="16"/>
                <w:lang w:val="sr-Latn-RS"/>
              </w:rPr>
              <w:t>3</w:t>
            </w:r>
            <w:r w:rsidRPr="00046AD6">
              <w:rPr>
                <w:rFonts w:ascii="Arial" w:hAnsi="Arial" w:cs="Arial"/>
                <w:b/>
                <w:sz w:val="16"/>
                <w:szCs w:val="16"/>
                <w:lang w:val="ru-RU"/>
              </w:rPr>
              <w:t>.</w:t>
            </w:r>
            <w:r w:rsidRPr="00046AD6">
              <w:rPr>
                <w:rFonts w:ascii="Arial" w:hAnsi="Arial" w:cs="Arial"/>
                <w:b/>
                <w:sz w:val="16"/>
                <w:szCs w:val="16"/>
                <w:lang w:val="sr-Latn-RS"/>
              </w:rPr>
              <w:t>3</w:t>
            </w:r>
            <w:r w:rsidRPr="00046AD6">
              <w:rPr>
                <w:rFonts w:ascii="Arial" w:hAnsi="Arial" w:cs="Arial"/>
                <w:b/>
                <w:sz w:val="16"/>
                <w:szCs w:val="16"/>
                <w:lang w:val="ru-RU"/>
              </w:rPr>
              <w:t>:</w:t>
            </w:r>
            <w:r w:rsidRPr="00046AD6">
              <w:rPr>
                <w:rFonts w:ascii="Arial" w:hAnsi="Arial" w:cs="Arial"/>
                <w:b/>
                <w:sz w:val="16"/>
                <w:szCs w:val="16"/>
              </w:rPr>
              <w:t xml:space="preserve"> Развој сарадње са  високошколским установама ради подршке у школовању/додатном образовању кадрова за јавну управу</w:t>
            </w:r>
          </w:p>
        </w:tc>
      </w:tr>
      <w:tr w:rsidR="00046AD6" w:rsidRPr="007F13A0" w14:paraId="40B5769E" w14:textId="77777777" w:rsidTr="004850E7">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49403EC9" w14:textId="77777777" w:rsidR="00046AD6" w:rsidRPr="00046AD6" w:rsidRDefault="00046AD6" w:rsidP="004850E7">
            <w:pPr>
              <w:rPr>
                <w:rFonts w:ascii="Arial" w:hAnsi="Arial" w:cs="Arial"/>
                <w:sz w:val="16"/>
                <w:szCs w:val="16"/>
                <w:lang w:val="ru-RU"/>
              </w:rPr>
            </w:pPr>
            <w:r w:rsidRPr="00046AD6">
              <w:rPr>
                <w:rFonts w:ascii="Arial" w:hAnsi="Arial" w:cs="Arial"/>
                <w:sz w:val="16"/>
                <w:szCs w:val="16"/>
                <w:lang w:val="ru-RU"/>
              </w:rPr>
              <w:t xml:space="preserve">Плански документ из ког је </w:t>
            </w:r>
            <w:r w:rsidRPr="00046AD6">
              <w:rPr>
                <w:rFonts w:ascii="Arial" w:hAnsi="Arial" w:cs="Arial"/>
                <w:sz w:val="16"/>
                <w:szCs w:val="16"/>
                <w:lang w:val="sr-Cyrl-RS"/>
              </w:rPr>
              <w:t>мера</w:t>
            </w:r>
            <w:r w:rsidRPr="00046AD6">
              <w:rPr>
                <w:rFonts w:ascii="Arial" w:hAnsi="Arial" w:cs="Arial"/>
                <w:sz w:val="16"/>
                <w:szCs w:val="16"/>
                <w:lang w:val="ru-RU"/>
              </w:rPr>
              <w:t xml:space="preserve"> преузет</w:t>
            </w:r>
            <w:r w:rsidRPr="00046AD6">
              <w:rPr>
                <w:rFonts w:ascii="Arial" w:hAnsi="Arial" w:cs="Arial"/>
                <w:sz w:val="16"/>
                <w:szCs w:val="16"/>
                <w:lang w:val="sr-Cyrl-RS"/>
              </w:rPr>
              <w:t>а</w:t>
            </w:r>
            <w:r w:rsidRPr="00046AD6">
              <w:rPr>
                <w:rFonts w:ascii="Arial" w:hAnsi="Arial" w:cs="Arial"/>
                <w:sz w:val="16"/>
                <w:szCs w:val="16"/>
                <w:lang w:val="ru-RU"/>
              </w:rPr>
              <w:t xml:space="preserve"> :</w:t>
            </w:r>
            <w:r w:rsidRPr="00046AD6">
              <w:rPr>
                <w:rFonts w:ascii="Arial" w:hAnsi="Arial" w:cs="Arial"/>
                <w:sz w:val="16"/>
                <w:szCs w:val="16"/>
                <w:lang w:val="sr-Cyrl-RS"/>
              </w:rPr>
              <w:t xml:space="preserve"> Нацрт акционог плана за спровођење Стратегије реформе јавне управе 2021-25</w:t>
            </w:r>
          </w:p>
        </w:tc>
      </w:tr>
      <w:tr w:rsidR="00046AD6" w:rsidRPr="007F13A0" w14:paraId="595E1F97" w14:textId="77777777" w:rsidTr="004850E7">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0C945DD3" w14:textId="4AD837BD" w:rsidR="00046AD6" w:rsidRPr="007F13A0" w:rsidRDefault="00046AD6" w:rsidP="004850E7">
            <w:pPr>
              <w:rPr>
                <w:rFonts w:ascii="Arial" w:hAnsi="Arial" w:cs="Arial"/>
                <w:sz w:val="16"/>
                <w:szCs w:val="16"/>
              </w:rPr>
            </w:pPr>
            <w:r w:rsidRPr="007F13A0">
              <w:rPr>
                <w:rFonts w:ascii="Arial" w:hAnsi="Arial" w:cs="Arial"/>
                <w:sz w:val="16"/>
                <w:szCs w:val="16"/>
              </w:rPr>
              <w:t>Период спровођења: 202</w:t>
            </w:r>
            <w:r>
              <w:rPr>
                <w:rFonts w:ascii="Arial" w:hAnsi="Arial" w:cs="Arial"/>
                <w:sz w:val="16"/>
                <w:szCs w:val="16"/>
                <w:lang w:val="sr-Latn-RS"/>
              </w:rPr>
              <w:t>1</w:t>
            </w:r>
            <w:r w:rsidRPr="007F13A0">
              <w:rPr>
                <w:rFonts w:ascii="Arial" w:hAnsi="Arial" w:cs="Arial"/>
                <w:sz w:val="16"/>
                <w:szCs w:val="16"/>
                <w:lang w:val="sr-Cyrl-RS"/>
              </w:rPr>
              <w:t>-23</w:t>
            </w:r>
            <w:r w:rsidRPr="007F13A0">
              <w:rPr>
                <w:rFonts w:ascii="Arial" w:hAnsi="Arial" w:cs="Arial"/>
                <w:sz w:val="16"/>
                <w:szCs w:val="16"/>
              </w:rPr>
              <w:t xml:space="preserve"> </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32E013A3" w14:textId="3BEFE28D" w:rsidR="00046AD6" w:rsidRPr="007F13A0" w:rsidRDefault="00046AD6">
            <w:pPr>
              <w:rPr>
                <w:rFonts w:ascii="Arial" w:hAnsi="Arial" w:cs="Arial"/>
                <w:sz w:val="16"/>
                <w:szCs w:val="16"/>
                <w:lang w:val="ru-RU"/>
              </w:rPr>
            </w:pPr>
            <w:r w:rsidRPr="007F13A0">
              <w:rPr>
                <w:rFonts w:ascii="Arial" w:hAnsi="Arial" w:cs="Arial"/>
                <w:sz w:val="16"/>
                <w:szCs w:val="16"/>
                <w:lang w:val="sr-Cyrl-RS"/>
              </w:rPr>
              <w:t xml:space="preserve">Тип мере: </w:t>
            </w:r>
            <w:r w:rsidR="00AC5BB7">
              <w:rPr>
                <w:rFonts w:ascii="Arial" w:hAnsi="Arial" w:cs="Arial"/>
                <w:sz w:val="16"/>
                <w:szCs w:val="16"/>
                <w:lang w:val="sr-Cyrl-RS"/>
              </w:rPr>
              <w:t>Информативно едукативна</w:t>
            </w:r>
          </w:p>
        </w:tc>
      </w:tr>
      <w:tr w:rsidR="00046AD6" w:rsidRPr="007F13A0" w14:paraId="56D7F9E8" w14:textId="77777777" w:rsidTr="004850E7">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EED9B9" w14:textId="77777777" w:rsidR="00046AD6" w:rsidRPr="007F13A0" w:rsidRDefault="00046AD6" w:rsidP="004850E7">
            <w:pPr>
              <w:rPr>
                <w:rFonts w:ascii="Arial" w:hAnsi="Arial" w:cs="Arial"/>
                <w:sz w:val="16"/>
                <w:szCs w:val="16"/>
                <w:lang w:val="ru-RU"/>
              </w:rPr>
            </w:pPr>
            <w:r>
              <w:rPr>
                <w:rFonts w:ascii="Arial" w:hAnsi="Arial" w:cs="Arial"/>
                <w:b/>
                <w:bCs/>
                <w:color w:val="000000"/>
                <w:sz w:val="16"/>
                <w:szCs w:val="16"/>
              </w:rPr>
              <w:lastRenderedPageBreak/>
              <w:t>Показатељ(и) на нивоу мере (показатељ резултата)</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336F9" w14:textId="77777777" w:rsidR="00046AD6" w:rsidRPr="007F13A0" w:rsidRDefault="00046AD6" w:rsidP="004850E7">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09ABD" w14:textId="77777777" w:rsidR="00046AD6" w:rsidRPr="007F13A0" w:rsidRDefault="00046AD6" w:rsidP="004850E7">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3D2BEA" w14:textId="77777777" w:rsidR="00046AD6" w:rsidRPr="007F13A0" w:rsidRDefault="00046AD6" w:rsidP="004850E7">
            <w:pPr>
              <w:rPr>
                <w:rFonts w:ascii="Arial" w:hAnsi="Arial" w:cs="Arial"/>
                <w:sz w:val="16"/>
                <w:szCs w:val="16"/>
              </w:rPr>
            </w:pPr>
            <w:r>
              <w:rPr>
                <w:rFonts w:ascii="Arial" w:hAnsi="Arial" w:cs="Arial"/>
                <w:b/>
                <w:bCs/>
                <w:color w:val="000000"/>
                <w:sz w:val="16"/>
                <w:szCs w:val="16"/>
              </w:rPr>
              <w:t xml:space="preserve">Почетна вредност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A6F07" w14:textId="77777777" w:rsidR="00046AD6" w:rsidRPr="007F13A0" w:rsidRDefault="00046AD6" w:rsidP="004850E7">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1209CE" w14:textId="77777777" w:rsidR="00046AD6" w:rsidRPr="007F13A0" w:rsidRDefault="00046AD6" w:rsidP="004850E7">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6D0EE865" w14:textId="77777777" w:rsidR="00046AD6" w:rsidRPr="007F13A0" w:rsidRDefault="00046AD6" w:rsidP="004850E7">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6FF64C3F" w14:textId="77777777" w:rsidR="00046AD6" w:rsidRPr="007F13A0" w:rsidRDefault="00046AD6" w:rsidP="004850E7">
            <w:pPr>
              <w:rPr>
                <w:rFonts w:ascii="Arial" w:hAnsi="Arial" w:cs="Arial"/>
                <w:sz w:val="16"/>
                <w:szCs w:val="16"/>
                <w:lang w:val="ru-RU"/>
              </w:rPr>
            </w:pPr>
            <w:r>
              <w:rPr>
                <w:rFonts w:ascii="Arial" w:hAnsi="Arial" w:cs="Arial"/>
                <w:b/>
                <w:bCs/>
                <w:color w:val="000000"/>
                <w:sz w:val="16"/>
                <w:szCs w:val="16"/>
              </w:rPr>
              <w:t>ЦВ у 2023</w:t>
            </w:r>
          </w:p>
        </w:tc>
      </w:tr>
      <w:tr w:rsidR="00046AD6" w:rsidRPr="00F52BBB" w14:paraId="629BCFA5" w14:textId="77777777" w:rsidTr="004850E7">
        <w:trPr>
          <w:trHeight w:val="1140"/>
        </w:trPr>
        <w:tc>
          <w:tcPr>
            <w:tcW w:w="2675" w:type="dxa"/>
            <w:vAlign w:val="center"/>
            <w:hideMark/>
          </w:tcPr>
          <w:p w14:paraId="369B1E36" w14:textId="2362AA65" w:rsidR="00046AD6" w:rsidRPr="00F52BBB" w:rsidRDefault="00046AD6" w:rsidP="00046AD6">
            <w:pPr>
              <w:widowControl/>
              <w:autoSpaceDE/>
              <w:autoSpaceDN/>
              <w:rPr>
                <w:rFonts w:ascii="Arial" w:hAnsi="Arial" w:cs="Arial"/>
                <w:color w:val="000000"/>
                <w:sz w:val="16"/>
                <w:szCs w:val="16"/>
                <w:lang w:val="en-GB" w:eastAsia="en-GB"/>
              </w:rPr>
            </w:pPr>
            <w:r>
              <w:rPr>
                <w:rFonts w:ascii="Arial" w:hAnsi="Arial" w:cs="Arial"/>
                <w:color w:val="000000"/>
                <w:sz w:val="16"/>
                <w:szCs w:val="16"/>
              </w:rPr>
              <w:t>Проценат органа државне управе и  јединица локалне самоуправе које учествују у програмима студентске стручне праксе</w:t>
            </w:r>
          </w:p>
        </w:tc>
        <w:tc>
          <w:tcPr>
            <w:tcW w:w="2610" w:type="dxa"/>
            <w:vAlign w:val="center"/>
            <w:hideMark/>
          </w:tcPr>
          <w:p w14:paraId="77E2CACA" w14:textId="0C3837EF" w:rsidR="00046AD6" w:rsidRPr="00F52BBB" w:rsidRDefault="00046AD6" w:rsidP="00046AD6">
            <w:pPr>
              <w:widowControl/>
              <w:autoSpaceDE/>
              <w:autoSpaceDN/>
              <w:rPr>
                <w:rFonts w:ascii="Arial" w:hAnsi="Arial" w:cs="Arial"/>
                <w:color w:val="000000"/>
                <w:sz w:val="16"/>
                <w:szCs w:val="16"/>
                <w:lang w:val="en-GB" w:eastAsia="en-GB"/>
              </w:rPr>
            </w:pPr>
            <w:r>
              <w:rPr>
                <w:rFonts w:ascii="Arial" w:hAnsi="Arial" w:cs="Arial"/>
                <w:color w:val="000000"/>
                <w:sz w:val="16"/>
                <w:szCs w:val="16"/>
              </w:rPr>
              <w:t>Процентуални на скали од 0-100%, повећана вредност показатеља пожељна</w:t>
            </w:r>
          </w:p>
        </w:tc>
        <w:tc>
          <w:tcPr>
            <w:tcW w:w="1620" w:type="dxa"/>
            <w:gridSpan w:val="2"/>
            <w:vAlign w:val="center"/>
            <w:hideMark/>
          </w:tcPr>
          <w:p w14:paraId="528AAB08" w14:textId="522DF1B6" w:rsidR="00046AD6" w:rsidRPr="00F52BBB" w:rsidRDefault="00046AD6" w:rsidP="00046AD6">
            <w:pPr>
              <w:widowControl/>
              <w:autoSpaceDE/>
              <w:autoSpaceDN/>
              <w:rPr>
                <w:rFonts w:ascii="Arial" w:hAnsi="Arial" w:cs="Arial"/>
                <w:sz w:val="16"/>
                <w:szCs w:val="16"/>
                <w:lang w:val="en-GB" w:eastAsia="en-GB"/>
              </w:rPr>
            </w:pPr>
            <w:r>
              <w:rPr>
                <w:rFonts w:ascii="Arial" w:hAnsi="Arial" w:cs="Arial"/>
                <w:sz w:val="16"/>
                <w:szCs w:val="16"/>
              </w:rPr>
              <w:t>Извештај о  студентској стручној пракси у органима државне управе и  јединицама локалне самоуправе</w:t>
            </w:r>
          </w:p>
        </w:tc>
        <w:tc>
          <w:tcPr>
            <w:tcW w:w="720" w:type="dxa"/>
            <w:vAlign w:val="center"/>
            <w:hideMark/>
          </w:tcPr>
          <w:p w14:paraId="2CD0314B" w14:textId="2EC83462" w:rsidR="00046AD6" w:rsidRPr="00F52BBB" w:rsidRDefault="00046AD6" w:rsidP="00046AD6">
            <w:pPr>
              <w:widowControl/>
              <w:autoSpaceDE/>
              <w:autoSpaceDN/>
              <w:jc w:val="right"/>
              <w:rPr>
                <w:rFonts w:ascii="Arial" w:hAnsi="Arial" w:cs="Arial"/>
                <w:sz w:val="16"/>
                <w:szCs w:val="16"/>
                <w:lang w:val="en-GB" w:eastAsia="en-GB"/>
              </w:rPr>
            </w:pPr>
            <w:r>
              <w:rPr>
                <w:rFonts w:ascii="Arial" w:hAnsi="Arial" w:cs="Arial"/>
                <w:sz w:val="16"/>
                <w:szCs w:val="16"/>
              </w:rPr>
              <w:t xml:space="preserve">Биће накндадно утврђено </w:t>
            </w:r>
          </w:p>
        </w:tc>
        <w:tc>
          <w:tcPr>
            <w:tcW w:w="1080" w:type="dxa"/>
            <w:vAlign w:val="center"/>
            <w:hideMark/>
          </w:tcPr>
          <w:p w14:paraId="49FFC67D" w14:textId="5CE47DEF" w:rsidR="00046AD6" w:rsidRPr="00F52BBB" w:rsidRDefault="00046AD6" w:rsidP="00046AD6">
            <w:pPr>
              <w:widowControl/>
              <w:autoSpaceDE/>
              <w:autoSpaceDN/>
              <w:jc w:val="right"/>
              <w:rPr>
                <w:rFonts w:ascii="Arial" w:hAnsi="Arial" w:cs="Arial"/>
                <w:sz w:val="16"/>
                <w:szCs w:val="16"/>
                <w:lang w:val="en-GB" w:eastAsia="en-GB"/>
              </w:rPr>
            </w:pPr>
            <w:r>
              <w:rPr>
                <w:rFonts w:ascii="Arial" w:hAnsi="Arial" w:cs="Arial"/>
                <w:sz w:val="16"/>
                <w:szCs w:val="16"/>
              </w:rPr>
              <w:t>2020</w:t>
            </w:r>
          </w:p>
        </w:tc>
        <w:tc>
          <w:tcPr>
            <w:tcW w:w="1530" w:type="dxa"/>
            <w:vAlign w:val="center"/>
            <w:hideMark/>
          </w:tcPr>
          <w:p w14:paraId="746E84BF" w14:textId="1820EE09" w:rsidR="00046AD6" w:rsidRPr="00F52BBB" w:rsidRDefault="00046AD6" w:rsidP="00046AD6">
            <w:pPr>
              <w:widowControl/>
              <w:autoSpaceDE/>
              <w:autoSpaceDN/>
              <w:jc w:val="right"/>
              <w:rPr>
                <w:rFonts w:ascii="Arial" w:hAnsi="Arial" w:cs="Arial"/>
                <w:sz w:val="16"/>
                <w:szCs w:val="16"/>
                <w:lang w:val="en-GB" w:eastAsia="en-GB"/>
              </w:rPr>
            </w:pPr>
            <w:r>
              <w:rPr>
                <w:rFonts w:ascii="Arial" w:hAnsi="Arial" w:cs="Arial"/>
                <w:sz w:val="16"/>
                <w:szCs w:val="16"/>
              </w:rPr>
              <w:t>40%</w:t>
            </w:r>
          </w:p>
        </w:tc>
        <w:tc>
          <w:tcPr>
            <w:tcW w:w="1359" w:type="dxa"/>
            <w:vAlign w:val="center"/>
            <w:hideMark/>
          </w:tcPr>
          <w:p w14:paraId="4EE77D56" w14:textId="5A8B14D0" w:rsidR="00046AD6" w:rsidRPr="00F52BBB" w:rsidRDefault="00046AD6" w:rsidP="00046AD6">
            <w:pPr>
              <w:widowControl/>
              <w:autoSpaceDE/>
              <w:autoSpaceDN/>
              <w:jc w:val="right"/>
              <w:rPr>
                <w:rFonts w:ascii="Arial" w:hAnsi="Arial" w:cs="Arial"/>
                <w:sz w:val="16"/>
                <w:szCs w:val="16"/>
                <w:lang w:val="en-GB" w:eastAsia="en-GB"/>
              </w:rPr>
            </w:pPr>
            <w:r>
              <w:rPr>
                <w:rFonts w:ascii="Arial" w:hAnsi="Arial" w:cs="Arial"/>
                <w:sz w:val="16"/>
                <w:szCs w:val="16"/>
              </w:rPr>
              <w:t>50%</w:t>
            </w:r>
          </w:p>
        </w:tc>
        <w:tc>
          <w:tcPr>
            <w:tcW w:w="1441" w:type="dxa"/>
            <w:vAlign w:val="center"/>
            <w:hideMark/>
          </w:tcPr>
          <w:p w14:paraId="21C02017" w14:textId="36BFE435" w:rsidR="00046AD6" w:rsidRPr="00F52BBB" w:rsidRDefault="00046AD6" w:rsidP="00046AD6">
            <w:pPr>
              <w:widowControl/>
              <w:autoSpaceDE/>
              <w:autoSpaceDN/>
              <w:jc w:val="right"/>
              <w:rPr>
                <w:rFonts w:ascii="Arial" w:hAnsi="Arial" w:cs="Arial"/>
                <w:sz w:val="16"/>
                <w:szCs w:val="16"/>
                <w:lang w:val="en-GB" w:eastAsia="en-GB"/>
              </w:rPr>
            </w:pPr>
            <w:r>
              <w:rPr>
                <w:rFonts w:ascii="Arial" w:hAnsi="Arial" w:cs="Arial"/>
                <w:sz w:val="16"/>
                <w:szCs w:val="16"/>
              </w:rPr>
              <w:t>60%</w:t>
            </w:r>
          </w:p>
        </w:tc>
      </w:tr>
    </w:tbl>
    <w:p w14:paraId="73B2961D" w14:textId="77777777" w:rsidR="00046AD6" w:rsidRDefault="00046AD6" w:rsidP="00610FC6">
      <w:pPr>
        <w:rPr>
          <w:rFonts w:ascii="Arial" w:hAnsi="Arial" w:cs="Arial"/>
          <w:sz w:val="20"/>
          <w:szCs w:val="20"/>
        </w:rPr>
      </w:pPr>
    </w:p>
    <w:tbl>
      <w:tblPr>
        <w:tblW w:w="5000" w:type="pct"/>
        <w:tblLook w:val="04A0" w:firstRow="1" w:lastRow="0" w:firstColumn="1" w:lastColumn="0" w:noHBand="0" w:noVBand="1"/>
      </w:tblPr>
      <w:tblGrid>
        <w:gridCol w:w="2697"/>
        <w:gridCol w:w="1216"/>
        <w:gridCol w:w="1464"/>
        <w:gridCol w:w="1608"/>
        <w:gridCol w:w="1603"/>
        <w:gridCol w:w="1267"/>
        <w:gridCol w:w="1015"/>
        <w:gridCol w:w="1044"/>
        <w:gridCol w:w="1036"/>
      </w:tblGrid>
      <w:tr w:rsidR="00046AD6" w:rsidRPr="00046AD6" w14:paraId="449AAD84" w14:textId="77777777" w:rsidTr="00046AD6">
        <w:trPr>
          <w:trHeight w:val="288"/>
        </w:trPr>
        <w:tc>
          <w:tcPr>
            <w:tcW w:w="1041"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14ABFE0B"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Назив активности:</w:t>
            </w:r>
          </w:p>
        </w:tc>
        <w:tc>
          <w:tcPr>
            <w:tcW w:w="469"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253D9DD3"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Период спровођења</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7DC7979"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Орган (oрганизациона јединица) која спроводи активност</w:t>
            </w:r>
          </w:p>
        </w:tc>
        <w:tc>
          <w:tcPr>
            <w:tcW w:w="621" w:type="pct"/>
            <w:vMerge w:val="restart"/>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702CFE48"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Органи партнери у спровођењу активности</w:t>
            </w:r>
          </w:p>
        </w:tc>
        <w:tc>
          <w:tcPr>
            <w:tcW w:w="2303" w:type="pct"/>
            <w:gridSpan w:val="5"/>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0923FC82"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Укупна процењена финансијска средства у 000 дин.</w:t>
            </w:r>
          </w:p>
        </w:tc>
      </w:tr>
      <w:tr w:rsidR="00046AD6" w:rsidRPr="00046AD6" w14:paraId="3909F6A9" w14:textId="77777777" w:rsidTr="00046AD6">
        <w:trPr>
          <w:trHeight w:val="288"/>
        </w:trPr>
        <w:tc>
          <w:tcPr>
            <w:tcW w:w="1041"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7CFF73D2" w14:textId="77777777" w:rsidR="00046AD6" w:rsidRPr="00046AD6" w:rsidRDefault="00046AD6" w:rsidP="00046AD6">
            <w:pPr>
              <w:widowControl/>
              <w:autoSpaceDE/>
              <w:autoSpaceDN/>
              <w:rPr>
                <w:rFonts w:ascii="Arial" w:hAnsi="Arial" w:cs="Arial"/>
                <w:b/>
                <w:bCs/>
                <w:color w:val="000000"/>
                <w:sz w:val="16"/>
                <w:szCs w:val="16"/>
                <w:lang w:val="en-GB" w:eastAsia="en-GB"/>
              </w:rPr>
            </w:pPr>
          </w:p>
        </w:tc>
        <w:tc>
          <w:tcPr>
            <w:tcW w:w="469"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6F0B3B71" w14:textId="77777777" w:rsidR="00046AD6" w:rsidRPr="00046AD6" w:rsidRDefault="00046AD6" w:rsidP="00046AD6">
            <w:pPr>
              <w:widowControl/>
              <w:autoSpaceDE/>
              <w:autoSpaceDN/>
              <w:rPr>
                <w:rFonts w:ascii="Arial" w:hAnsi="Arial" w:cs="Arial"/>
                <w:b/>
                <w:bCs/>
                <w:color w:val="000000"/>
                <w:sz w:val="16"/>
                <w:szCs w:val="16"/>
                <w:lang w:val="en-GB" w:eastAsia="en-GB"/>
              </w:rPr>
            </w:pPr>
          </w:p>
        </w:tc>
        <w:tc>
          <w:tcPr>
            <w:tcW w:w="56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F45D82" w14:textId="77777777" w:rsidR="00046AD6" w:rsidRPr="00046AD6" w:rsidRDefault="00046AD6" w:rsidP="00046AD6">
            <w:pPr>
              <w:widowControl/>
              <w:autoSpaceDE/>
              <w:autoSpaceDN/>
              <w:rPr>
                <w:rFonts w:ascii="Arial" w:hAnsi="Arial" w:cs="Arial"/>
                <w:b/>
                <w:bCs/>
                <w:color w:val="000000"/>
                <w:sz w:val="16"/>
                <w:szCs w:val="16"/>
                <w:lang w:val="en-GB" w:eastAsia="en-GB"/>
              </w:rPr>
            </w:pPr>
          </w:p>
        </w:tc>
        <w:tc>
          <w:tcPr>
            <w:tcW w:w="621" w:type="pct"/>
            <w:vMerge/>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65B3F6A7" w14:textId="77777777" w:rsidR="00046AD6" w:rsidRPr="00046AD6" w:rsidRDefault="00046AD6" w:rsidP="00046AD6">
            <w:pPr>
              <w:widowControl/>
              <w:autoSpaceDE/>
              <w:autoSpaceDN/>
              <w:rPr>
                <w:rFonts w:ascii="Arial" w:hAnsi="Arial" w:cs="Arial"/>
                <w:b/>
                <w:bCs/>
                <w:color w:val="000000"/>
                <w:sz w:val="16"/>
                <w:szCs w:val="16"/>
                <w:lang w:val="en-GB" w:eastAsia="en-GB"/>
              </w:rPr>
            </w:pPr>
          </w:p>
        </w:tc>
        <w:tc>
          <w:tcPr>
            <w:tcW w:w="619"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440A47E0"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Извор финансирања</w:t>
            </w:r>
          </w:p>
        </w:tc>
        <w:tc>
          <w:tcPr>
            <w:tcW w:w="489"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597422BB" w14:textId="77777777" w:rsidR="00046AD6" w:rsidRPr="00046AD6" w:rsidRDefault="00046AD6" w:rsidP="00046AD6">
            <w:pPr>
              <w:widowControl/>
              <w:autoSpaceDE/>
              <w:autoSpaceDN/>
              <w:jc w:val="center"/>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Веза са програмским буџетом (ПР-ПА/ПЈ)</w:t>
            </w:r>
          </w:p>
        </w:tc>
        <w:tc>
          <w:tcPr>
            <w:tcW w:w="392"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57654F47" w14:textId="77777777" w:rsidR="00046AD6" w:rsidRPr="00046AD6" w:rsidRDefault="00046AD6" w:rsidP="00046AD6">
            <w:pPr>
              <w:widowControl/>
              <w:autoSpaceDE/>
              <w:autoSpaceDN/>
              <w:jc w:val="right"/>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2021</w:t>
            </w:r>
          </w:p>
        </w:tc>
        <w:tc>
          <w:tcPr>
            <w:tcW w:w="403"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649F2D7C" w14:textId="77777777" w:rsidR="00046AD6" w:rsidRPr="00046AD6" w:rsidRDefault="00046AD6" w:rsidP="00046AD6">
            <w:pPr>
              <w:widowControl/>
              <w:autoSpaceDE/>
              <w:autoSpaceDN/>
              <w:jc w:val="right"/>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2022</w:t>
            </w:r>
          </w:p>
        </w:tc>
        <w:tc>
          <w:tcPr>
            <w:tcW w:w="400" w:type="pct"/>
            <w:tcBorders>
              <w:top w:val="single" w:sz="4" w:space="0" w:color="BFBFBF"/>
              <w:left w:val="nil"/>
              <w:bottom w:val="single" w:sz="4" w:space="0" w:color="BFBFBF"/>
              <w:right w:val="single" w:sz="4" w:space="0" w:color="BFBFBF"/>
            </w:tcBorders>
            <w:shd w:val="clear" w:color="auto" w:fill="FFF2CC" w:themeFill="accent4" w:themeFillTint="33"/>
            <w:vAlign w:val="center"/>
            <w:hideMark/>
          </w:tcPr>
          <w:p w14:paraId="49A0CDF4" w14:textId="77777777" w:rsidR="00046AD6" w:rsidRPr="00046AD6" w:rsidRDefault="00046AD6" w:rsidP="00046AD6">
            <w:pPr>
              <w:widowControl/>
              <w:autoSpaceDE/>
              <w:autoSpaceDN/>
              <w:jc w:val="right"/>
              <w:rPr>
                <w:rFonts w:ascii="Arial" w:hAnsi="Arial" w:cs="Arial"/>
                <w:b/>
                <w:bCs/>
                <w:color w:val="000000"/>
                <w:sz w:val="16"/>
                <w:szCs w:val="16"/>
                <w:lang w:val="en-GB" w:eastAsia="en-GB"/>
              </w:rPr>
            </w:pPr>
            <w:r w:rsidRPr="00046AD6">
              <w:rPr>
                <w:rFonts w:ascii="Arial" w:hAnsi="Arial" w:cs="Arial"/>
                <w:b/>
                <w:bCs/>
                <w:color w:val="000000"/>
                <w:sz w:val="16"/>
                <w:szCs w:val="16"/>
                <w:lang w:val="en-GB" w:eastAsia="en-GB"/>
              </w:rPr>
              <w:t>2023</w:t>
            </w:r>
          </w:p>
        </w:tc>
      </w:tr>
      <w:tr w:rsidR="00046AD6" w:rsidRPr="00046AD6" w14:paraId="6DCC3E2F" w14:textId="77777777" w:rsidTr="00046AD6">
        <w:trPr>
          <w:trHeight w:val="600"/>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1D096C" w14:textId="65787BA3" w:rsidR="00046AD6" w:rsidRPr="00046AD6" w:rsidRDefault="00046AD6" w:rsidP="00046AD6">
            <w:pPr>
              <w:widowControl/>
              <w:autoSpaceDE/>
              <w:autoSpaceDN/>
              <w:rPr>
                <w:rFonts w:ascii="Arial" w:hAnsi="Arial" w:cs="Arial"/>
                <w:color w:val="000000" w:themeColor="text1"/>
                <w:sz w:val="16"/>
                <w:szCs w:val="16"/>
                <w:lang w:val="en-GB" w:eastAsia="en-GB"/>
              </w:rPr>
            </w:pPr>
            <w:r w:rsidRPr="00046AD6">
              <w:rPr>
                <w:rFonts w:ascii="Arial" w:hAnsi="Arial" w:cs="Arial"/>
                <w:bCs/>
                <w:color w:val="000000" w:themeColor="text1"/>
                <w:sz w:val="16"/>
                <w:szCs w:val="16"/>
                <w:lang w:val="ru-RU"/>
              </w:rPr>
              <w:t>1.</w:t>
            </w:r>
            <w:r w:rsidRPr="00046AD6">
              <w:rPr>
                <w:rFonts w:ascii="Arial" w:hAnsi="Arial" w:cs="Arial"/>
                <w:bCs/>
                <w:color w:val="000000" w:themeColor="text1"/>
                <w:sz w:val="16"/>
                <w:szCs w:val="16"/>
                <w:lang w:val="sr-Latn-RS"/>
              </w:rPr>
              <w:t>3</w:t>
            </w:r>
            <w:r w:rsidRPr="00046AD6">
              <w:rPr>
                <w:rFonts w:ascii="Arial" w:hAnsi="Arial" w:cs="Arial"/>
                <w:bCs/>
                <w:color w:val="000000" w:themeColor="text1"/>
                <w:sz w:val="16"/>
                <w:szCs w:val="16"/>
                <w:lang w:val="ru-RU"/>
              </w:rPr>
              <w:t>.</w:t>
            </w:r>
            <w:r w:rsidRPr="00046AD6">
              <w:rPr>
                <w:rFonts w:ascii="Arial" w:hAnsi="Arial" w:cs="Arial"/>
                <w:bCs/>
                <w:color w:val="000000" w:themeColor="text1"/>
                <w:sz w:val="16"/>
                <w:szCs w:val="16"/>
                <w:lang w:val="sr-Latn-RS"/>
              </w:rPr>
              <w:t>3.</w:t>
            </w:r>
            <w:r w:rsidRPr="00046AD6">
              <w:rPr>
                <w:rFonts w:ascii="Arial" w:hAnsi="Arial" w:cs="Arial"/>
                <w:bCs/>
                <w:color w:val="000000" w:themeColor="text1"/>
                <w:sz w:val="16"/>
                <w:szCs w:val="16"/>
                <w:lang w:val="en-GB" w:eastAsia="en-GB"/>
              </w:rPr>
              <w:t xml:space="preserve">1. </w:t>
            </w:r>
            <w:r w:rsidRPr="00046AD6">
              <w:rPr>
                <w:rFonts w:ascii="Arial" w:hAnsi="Arial" w:cs="Arial"/>
                <w:color w:val="000000" w:themeColor="text1"/>
                <w:sz w:val="16"/>
                <w:szCs w:val="16"/>
                <w:lang w:val="en-GB" w:eastAsia="en-GB"/>
              </w:rPr>
              <w:t>Организовање годишњег скупа „Студентска стручна пракса у јавној управи“, ради промоције стручног оспособљавања и усавршавања у јавној управи</w:t>
            </w:r>
          </w:p>
        </w:tc>
        <w:tc>
          <w:tcPr>
            <w:tcW w:w="469" w:type="pct"/>
            <w:tcBorders>
              <w:top w:val="single" w:sz="4" w:space="0" w:color="BFBFBF"/>
              <w:left w:val="nil"/>
              <w:bottom w:val="single" w:sz="4" w:space="0" w:color="BFBFBF"/>
              <w:right w:val="single" w:sz="4" w:space="0" w:color="BFBFBF"/>
            </w:tcBorders>
            <w:shd w:val="clear" w:color="auto" w:fill="auto"/>
            <w:vAlign w:val="center"/>
            <w:hideMark/>
          </w:tcPr>
          <w:p w14:paraId="54FF6BBE" w14:textId="410F2E24" w:rsidR="00046AD6" w:rsidRPr="00046AD6" w:rsidRDefault="00046AD6" w:rsidP="00046AD6">
            <w:pPr>
              <w:widowControl/>
              <w:autoSpaceDE/>
              <w:autoSpaceDN/>
              <w:jc w:val="center"/>
              <w:rPr>
                <w:rFonts w:ascii="Arial" w:hAnsi="Arial" w:cs="Arial"/>
                <w:color w:val="000000" w:themeColor="text1"/>
                <w:sz w:val="16"/>
                <w:szCs w:val="16"/>
                <w:lang w:val="en-GB" w:eastAsia="en-GB"/>
              </w:rPr>
            </w:pPr>
            <w:r w:rsidRPr="00046AD6">
              <w:rPr>
                <w:rFonts w:ascii="Arial" w:hAnsi="Arial" w:cs="Arial"/>
                <w:color w:val="000000" w:themeColor="text1"/>
                <w:sz w:val="16"/>
                <w:szCs w:val="16"/>
                <w:lang w:val="en-GB" w:eastAsia="en-GB"/>
              </w:rPr>
              <w:t>1. квартал 2021-</w:t>
            </w:r>
            <w:r w:rsidRPr="00046AD6">
              <w:rPr>
                <w:rFonts w:ascii="Arial" w:hAnsi="Arial" w:cs="Arial"/>
                <w:color w:val="000000" w:themeColor="text1"/>
                <w:sz w:val="16"/>
                <w:szCs w:val="16"/>
                <w:lang w:val="en-GB" w:eastAsia="en-GB"/>
              </w:rPr>
              <w:br/>
              <w:t>4. квартал 202</w:t>
            </w:r>
            <w:r>
              <w:rPr>
                <w:rFonts w:ascii="Arial" w:hAnsi="Arial" w:cs="Arial"/>
                <w:color w:val="000000" w:themeColor="text1"/>
                <w:sz w:val="16"/>
                <w:szCs w:val="16"/>
                <w:lang w:val="en-GB" w:eastAsia="en-GB"/>
              </w:rPr>
              <w:t>3</w:t>
            </w:r>
            <w:r w:rsidRPr="00046AD6">
              <w:rPr>
                <w:rFonts w:ascii="Arial" w:hAnsi="Arial" w:cs="Arial"/>
                <w:color w:val="000000" w:themeColor="text1"/>
                <w:sz w:val="16"/>
                <w:szCs w:val="16"/>
                <w:lang w:val="en-GB" w:eastAsia="en-GB"/>
              </w:rPr>
              <w:t>.</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54D5C" w14:textId="77777777" w:rsidR="00046AD6" w:rsidRPr="00046AD6" w:rsidRDefault="00046AD6" w:rsidP="00046AD6">
            <w:pPr>
              <w:widowControl/>
              <w:autoSpaceDE/>
              <w:autoSpaceDN/>
              <w:jc w:val="center"/>
              <w:rPr>
                <w:rFonts w:ascii="Calibri" w:hAnsi="Calibri" w:cs="Calibri"/>
                <w:color w:val="000000" w:themeColor="text1"/>
                <w:sz w:val="18"/>
                <w:szCs w:val="18"/>
                <w:lang w:val="en-GB" w:eastAsia="en-GB"/>
              </w:rPr>
            </w:pPr>
            <w:r w:rsidRPr="00046AD6">
              <w:rPr>
                <w:rFonts w:ascii="Calibri" w:hAnsi="Calibri" w:cs="Calibri"/>
                <w:color w:val="000000" w:themeColor="text1"/>
                <w:sz w:val="18"/>
                <w:szCs w:val="18"/>
                <w:lang w:val="en-GB" w:eastAsia="en-GB"/>
              </w:rPr>
              <w:t>МДУЛС , Сектор за стручно усавршавање</w:t>
            </w:r>
          </w:p>
        </w:tc>
        <w:tc>
          <w:tcPr>
            <w:tcW w:w="621"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05AD7F" w14:textId="77777777" w:rsidR="00046AD6" w:rsidRPr="00046AD6" w:rsidRDefault="00046AD6" w:rsidP="00046AD6">
            <w:pPr>
              <w:widowControl/>
              <w:autoSpaceDE/>
              <w:autoSpaceDN/>
              <w:jc w:val="center"/>
              <w:rPr>
                <w:rFonts w:ascii="Arial" w:hAnsi="Arial" w:cs="Arial"/>
                <w:color w:val="000000" w:themeColor="text1"/>
                <w:sz w:val="16"/>
                <w:szCs w:val="16"/>
                <w:lang w:val="en-GB" w:eastAsia="en-GB"/>
              </w:rPr>
            </w:pPr>
            <w:r w:rsidRPr="00046AD6">
              <w:rPr>
                <w:rFonts w:ascii="Arial" w:hAnsi="Arial" w:cs="Arial"/>
                <w:color w:val="000000" w:themeColor="text1"/>
                <w:sz w:val="16"/>
                <w:szCs w:val="16"/>
                <w:lang w:val="en-GB" w:eastAsia="en-GB"/>
              </w:rPr>
              <w:t>НАЈУ</w:t>
            </w:r>
            <w:r w:rsidRPr="00046AD6">
              <w:rPr>
                <w:rFonts w:ascii="Arial" w:hAnsi="Arial" w:cs="Arial"/>
                <w:color w:val="000000" w:themeColor="text1"/>
                <w:sz w:val="16"/>
                <w:szCs w:val="16"/>
                <w:lang w:val="en-GB" w:eastAsia="en-GB"/>
              </w:rPr>
              <w:br/>
              <w:t>ВУ</w:t>
            </w:r>
          </w:p>
        </w:tc>
        <w:tc>
          <w:tcPr>
            <w:tcW w:w="619" w:type="pct"/>
            <w:tcBorders>
              <w:top w:val="single" w:sz="4" w:space="0" w:color="BFBFBF"/>
              <w:left w:val="nil"/>
              <w:bottom w:val="single" w:sz="4" w:space="0" w:color="BFBFBF"/>
              <w:right w:val="single" w:sz="4" w:space="0" w:color="BFBFBF"/>
            </w:tcBorders>
            <w:shd w:val="clear" w:color="auto" w:fill="auto"/>
            <w:vAlign w:val="center"/>
            <w:hideMark/>
          </w:tcPr>
          <w:p w14:paraId="4BDDAA44" w14:textId="77777777" w:rsidR="00046AD6" w:rsidRPr="00046AD6" w:rsidRDefault="00046AD6" w:rsidP="00046AD6">
            <w:pPr>
              <w:widowControl/>
              <w:autoSpaceDE/>
              <w:autoSpaceDN/>
              <w:jc w:val="center"/>
              <w:rPr>
                <w:rFonts w:ascii="Arial" w:hAnsi="Arial" w:cs="Arial"/>
                <w:sz w:val="16"/>
                <w:szCs w:val="16"/>
                <w:lang w:val="en-GB" w:eastAsia="en-GB"/>
              </w:rPr>
            </w:pPr>
            <w:r w:rsidRPr="00046AD6">
              <w:rPr>
                <w:rFonts w:ascii="Arial" w:hAnsi="Arial" w:cs="Arial"/>
                <w:sz w:val="16"/>
                <w:szCs w:val="16"/>
                <w:lang w:val="en-GB" w:eastAsia="en-GB"/>
              </w:rPr>
              <w:t xml:space="preserve">ЕУ </w:t>
            </w:r>
            <w:r w:rsidRPr="00046AD6">
              <w:rPr>
                <w:rFonts w:ascii="Arial" w:hAnsi="Arial" w:cs="Arial"/>
                <w:sz w:val="16"/>
                <w:szCs w:val="16"/>
                <w:lang w:val="en-GB" w:eastAsia="en-GB"/>
              </w:rPr>
              <w:br/>
              <w:t>PAR VISIBILITY AND COMMUNICATION</w:t>
            </w:r>
          </w:p>
        </w:tc>
        <w:tc>
          <w:tcPr>
            <w:tcW w:w="489" w:type="pct"/>
            <w:tcBorders>
              <w:top w:val="single" w:sz="4" w:space="0" w:color="BFBFBF"/>
              <w:left w:val="nil"/>
              <w:bottom w:val="single" w:sz="4" w:space="0" w:color="BFBFBF"/>
              <w:right w:val="single" w:sz="4" w:space="0" w:color="BFBFBF"/>
            </w:tcBorders>
            <w:shd w:val="clear" w:color="auto" w:fill="auto"/>
            <w:vAlign w:val="bottom"/>
            <w:hideMark/>
          </w:tcPr>
          <w:p w14:paraId="11D9D756" w14:textId="77777777"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 </w:t>
            </w:r>
          </w:p>
        </w:tc>
        <w:tc>
          <w:tcPr>
            <w:tcW w:w="392" w:type="pct"/>
            <w:tcBorders>
              <w:top w:val="single" w:sz="4" w:space="0" w:color="BFBFBF"/>
              <w:left w:val="nil"/>
              <w:bottom w:val="single" w:sz="4" w:space="0" w:color="BFBFBF"/>
              <w:right w:val="single" w:sz="4" w:space="0" w:color="BFBFBF"/>
            </w:tcBorders>
            <w:shd w:val="clear" w:color="auto" w:fill="auto"/>
            <w:noWrap/>
            <w:vAlign w:val="bottom"/>
            <w:hideMark/>
          </w:tcPr>
          <w:p w14:paraId="6D26AF8B" w14:textId="77777777"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3,240.00</w:t>
            </w:r>
          </w:p>
        </w:tc>
        <w:tc>
          <w:tcPr>
            <w:tcW w:w="403" w:type="pct"/>
            <w:tcBorders>
              <w:top w:val="single" w:sz="4" w:space="0" w:color="BFBFBF"/>
              <w:left w:val="nil"/>
              <w:bottom w:val="single" w:sz="4" w:space="0" w:color="BFBFBF"/>
              <w:right w:val="single" w:sz="4" w:space="0" w:color="BFBFBF"/>
            </w:tcBorders>
            <w:shd w:val="clear" w:color="auto" w:fill="auto"/>
            <w:noWrap/>
            <w:vAlign w:val="bottom"/>
            <w:hideMark/>
          </w:tcPr>
          <w:p w14:paraId="00295545" w14:textId="77777777"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3,240.00</w:t>
            </w:r>
          </w:p>
        </w:tc>
        <w:tc>
          <w:tcPr>
            <w:tcW w:w="400" w:type="pct"/>
            <w:tcBorders>
              <w:top w:val="single" w:sz="4" w:space="0" w:color="BFBFBF"/>
              <w:left w:val="nil"/>
              <w:bottom w:val="single" w:sz="4" w:space="0" w:color="BFBFBF"/>
              <w:right w:val="single" w:sz="4" w:space="0" w:color="BFBFBF"/>
            </w:tcBorders>
            <w:shd w:val="clear" w:color="auto" w:fill="auto"/>
            <w:noWrap/>
            <w:vAlign w:val="bottom"/>
            <w:hideMark/>
          </w:tcPr>
          <w:p w14:paraId="4CB8EF96" w14:textId="468E484B" w:rsidR="00046AD6" w:rsidRPr="00046AD6" w:rsidRDefault="00046AD6" w:rsidP="00046AD6">
            <w:pPr>
              <w:widowControl/>
              <w:autoSpaceDE/>
              <w:autoSpaceDN/>
              <w:jc w:val="center"/>
              <w:rPr>
                <w:rFonts w:ascii="Arial" w:hAnsi="Arial" w:cs="Arial"/>
                <w:color w:val="000000"/>
                <w:sz w:val="16"/>
                <w:szCs w:val="16"/>
                <w:lang w:val="en-GB" w:eastAsia="en-GB"/>
              </w:rPr>
            </w:pPr>
          </w:p>
        </w:tc>
      </w:tr>
      <w:tr w:rsidR="00046AD6" w:rsidRPr="00046AD6" w14:paraId="5BABE8A0" w14:textId="77777777" w:rsidTr="00046AD6">
        <w:trPr>
          <w:trHeight w:val="600"/>
        </w:trPr>
        <w:tc>
          <w:tcPr>
            <w:tcW w:w="1041"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912BD0F" w14:textId="5CAB64DF" w:rsidR="00046AD6" w:rsidRPr="00046AD6" w:rsidRDefault="00046AD6" w:rsidP="00046AD6">
            <w:pPr>
              <w:widowControl/>
              <w:autoSpaceDE/>
              <w:autoSpaceDN/>
              <w:rPr>
                <w:rFonts w:ascii="Arial" w:hAnsi="Arial" w:cs="Arial"/>
                <w:color w:val="000000" w:themeColor="text1"/>
                <w:sz w:val="16"/>
                <w:szCs w:val="16"/>
                <w:lang w:val="en-GB" w:eastAsia="en-GB"/>
              </w:rPr>
            </w:pPr>
            <w:r w:rsidRPr="00046AD6">
              <w:rPr>
                <w:rFonts w:ascii="Arial" w:hAnsi="Arial" w:cs="Arial"/>
                <w:bCs/>
                <w:color w:val="000000" w:themeColor="text1"/>
                <w:sz w:val="16"/>
                <w:szCs w:val="16"/>
                <w:lang w:val="ru-RU"/>
              </w:rPr>
              <w:t>1.</w:t>
            </w:r>
            <w:r w:rsidRPr="00046AD6">
              <w:rPr>
                <w:rFonts w:ascii="Arial" w:hAnsi="Arial" w:cs="Arial"/>
                <w:bCs/>
                <w:color w:val="000000" w:themeColor="text1"/>
                <w:sz w:val="16"/>
                <w:szCs w:val="16"/>
                <w:lang w:val="sr-Latn-RS"/>
              </w:rPr>
              <w:t>3</w:t>
            </w:r>
            <w:r w:rsidRPr="00046AD6">
              <w:rPr>
                <w:rFonts w:ascii="Arial" w:hAnsi="Arial" w:cs="Arial"/>
                <w:bCs/>
                <w:color w:val="000000" w:themeColor="text1"/>
                <w:sz w:val="16"/>
                <w:szCs w:val="16"/>
                <w:lang w:val="ru-RU"/>
              </w:rPr>
              <w:t>.</w:t>
            </w:r>
            <w:r w:rsidRPr="00046AD6">
              <w:rPr>
                <w:rFonts w:ascii="Arial" w:hAnsi="Arial" w:cs="Arial"/>
                <w:bCs/>
                <w:color w:val="000000" w:themeColor="text1"/>
                <w:sz w:val="16"/>
                <w:szCs w:val="16"/>
                <w:lang w:val="sr-Latn-RS"/>
              </w:rPr>
              <w:t>3.</w:t>
            </w:r>
            <w:r w:rsidRPr="00046AD6">
              <w:rPr>
                <w:rFonts w:ascii="Arial" w:hAnsi="Arial" w:cs="Arial"/>
                <w:bCs/>
                <w:color w:val="000000" w:themeColor="text1"/>
                <w:sz w:val="16"/>
                <w:szCs w:val="16"/>
                <w:lang w:val="en-GB" w:eastAsia="en-GB"/>
              </w:rPr>
              <w:t xml:space="preserve">2. </w:t>
            </w:r>
            <w:r w:rsidRPr="00046AD6">
              <w:rPr>
                <w:rFonts w:ascii="Arial" w:hAnsi="Arial" w:cs="Arial"/>
                <w:color w:val="000000" w:themeColor="text1"/>
                <w:sz w:val="16"/>
                <w:szCs w:val="16"/>
                <w:lang w:val="en-GB" w:eastAsia="en-GB"/>
              </w:rPr>
              <w:t>Успостављање инструмената за подршку спровођењу система школовања кадрова за јавну управу, једнако усмерену ка теоријским знањима и практичном образовању</w:t>
            </w:r>
          </w:p>
        </w:tc>
        <w:tc>
          <w:tcPr>
            <w:tcW w:w="469" w:type="pct"/>
            <w:tcBorders>
              <w:top w:val="single" w:sz="4" w:space="0" w:color="BFBFBF"/>
              <w:left w:val="nil"/>
              <w:bottom w:val="single" w:sz="4" w:space="0" w:color="BFBFBF"/>
              <w:right w:val="single" w:sz="4" w:space="0" w:color="BFBFBF"/>
            </w:tcBorders>
            <w:shd w:val="clear" w:color="auto" w:fill="auto"/>
            <w:vAlign w:val="center"/>
          </w:tcPr>
          <w:p w14:paraId="4EEBA8AA" w14:textId="1EEDE68E" w:rsidR="00046AD6" w:rsidRPr="00046AD6" w:rsidRDefault="00046AD6" w:rsidP="00046AD6">
            <w:pPr>
              <w:widowControl/>
              <w:autoSpaceDE/>
              <w:autoSpaceDN/>
              <w:jc w:val="center"/>
              <w:rPr>
                <w:rFonts w:ascii="Arial" w:hAnsi="Arial" w:cs="Arial"/>
                <w:color w:val="000000" w:themeColor="text1"/>
                <w:sz w:val="16"/>
                <w:szCs w:val="16"/>
                <w:lang w:val="en-GB" w:eastAsia="en-GB"/>
              </w:rPr>
            </w:pPr>
            <w:r w:rsidRPr="00046AD6">
              <w:rPr>
                <w:rFonts w:ascii="Arial" w:hAnsi="Arial" w:cs="Arial"/>
                <w:color w:val="000000" w:themeColor="text1"/>
                <w:sz w:val="16"/>
                <w:szCs w:val="16"/>
                <w:lang w:val="en-GB" w:eastAsia="en-GB"/>
              </w:rPr>
              <w:t>1. квартал 2023-</w:t>
            </w:r>
            <w:r w:rsidRPr="00046AD6">
              <w:rPr>
                <w:rFonts w:ascii="Arial" w:hAnsi="Arial" w:cs="Arial"/>
                <w:color w:val="000000" w:themeColor="text1"/>
                <w:sz w:val="16"/>
                <w:szCs w:val="16"/>
                <w:lang w:val="en-GB" w:eastAsia="en-GB"/>
              </w:rPr>
              <w:br/>
              <w:t>4. квартал 2023.</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41B24EC9" w14:textId="27B28A7D" w:rsidR="00046AD6" w:rsidRPr="00046AD6" w:rsidRDefault="00046AD6" w:rsidP="00046AD6">
            <w:pPr>
              <w:widowControl/>
              <w:autoSpaceDE/>
              <w:autoSpaceDN/>
              <w:jc w:val="center"/>
              <w:rPr>
                <w:rFonts w:ascii="Calibri" w:hAnsi="Calibri" w:cs="Calibri"/>
                <w:color w:val="000000" w:themeColor="text1"/>
                <w:sz w:val="18"/>
                <w:szCs w:val="18"/>
                <w:lang w:val="en-GB" w:eastAsia="en-GB"/>
              </w:rPr>
            </w:pPr>
            <w:r w:rsidRPr="00046AD6">
              <w:rPr>
                <w:rFonts w:ascii="Calibri" w:hAnsi="Calibri" w:cs="Calibri"/>
                <w:color w:val="000000" w:themeColor="text1"/>
                <w:sz w:val="18"/>
                <w:szCs w:val="18"/>
                <w:lang w:val="en-GB" w:eastAsia="en-GB"/>
              </w:rPr>
              <w:t>МДУЛС , Сектор за стручно усавршавање</w:t>
            </w:r>
          </w:p>
        </w:tc>
        <w:tc>
          <w:tcPr>
            <w:tcW w:w="621"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085445E" w14:textId="07779A08" w:rsidR="00046AD6" w:rsidRPr="00046AD6" w:rsidRDefault="00046AD6" w:rsidP="00046AD6">
            <w:pPr>
              <w:widowControl/>
              <w:autoSpaceDE/>
              <w:autoSpaceDN/>
              <w:jc w:val="center"/>
              <w:rPr>
                <w:rFonts w:ascii="Arial" w:hAnsi="Arial" w:cs="Arial"/>
                <w:color w:val="000000" w:themeColor="text1"/>
                <w:sz w:val="16"/>
                <w:szCs w:val="16"/>
                <w:lang w:val="en-GB" w:eastAsia="en-GB"/>
              </w:rPr>
            </w:pPr>
            <w:r w:rsidRPr="00046AD6">
              <w:rPr>
                <w:rFonts w:ascii="Arial" w:hAnsi="Arial" w:cs="Arial"/>
                <w:color w:val="000000" w:themeColor="text1"/>
                <w:sz w:val="16"/>
                <w:szCs w:val="16"/>
                <w:lang w:val="en-GB" w:eastAsia="en-GB"/>
              </w:rPr>
              <w:t>НАЈУ</w:t>
            </w:r>
            <w:r w:rsidRPr="00046AD6">
              <w:rPr>
                <w:rFonts w:ascii="Arial" w:hAnsi="Arial" w:cs="Arial"/>
                <w:color w:val="000000" w:themeColor="text1"/>
                <w:sz w:val="16"/>
                <w:szCs w:val="16"/>
                <w:lang w:val="en-GB" w:eastAsia="en-GB"/>
              </w:rPr>
              <w:br/>
              <w:t>СУК</w:t>
            </w:r>
            <w:r w:rsidRPr="00046AD6">
              <w:rPr>
                <w:rFonts w:ascii="Arial" w:hAnsi="Arial" w:cs="Arial"/>
                <w:color w:val="000000" w:themeColor="text1"/>
                <w:sz w:val="16"/>
                <w:szCs w:val="16"/>
                <w:lang w:val="en-GB" w:eastAsia="en-GB"/>
              </w:rPr>
              <w:br/>
              <w:t>ВУ</w:t>
            </w:r>
            <w:r w:rsidRPr="00046AD6">
              <w:rPr>
                <w:rFonts w:ascii="Arial" w:hAnsi="Arial" w:cs="Arial"/>
                <w:color w:val="000000" w:themeColor="text1"/>
                <w:sz w:val="16"/>
                <w:szCs w:val="16"/>
                <w:lang w:val="en-GB" w:eastAsia="en-GB"/>
              </w:rPr>
              <w:br/>
              <w:t>МПНТР</w:t>
            </w:r>
          </w:p>
        </w:tc>
        <w:tc>
          <w:tcPr>
            <w:tcW w:w="619" w:type="pct"/>
            <w:tcBorders>
              <w:top w:val="single" w:sz="4" w:space="0" w:color="BFBFBF"/>
              <w:left w:val="nil"/>
              <w:bottom w:val="single" w:sz="4" w:space="0" w:color="BFBFBF"/>
              <w:right w:val="single" w:sz="4" w:space="0" w:color="BFBFBF"/>
            </w:tcBorders>
            <w:shd w:val="clear" w:color="auto" w:fill="auto"/>
            <w:vAlign w:val="center"/>
          </w:tcPr>
          <w:p w14:paraId="439CB1B3" w14:textId="125CD65D" w:rsidR="00046AD6" w:rsidRPr="00046AD6" w:rsidRDefault="00046AD6" w:rsidP="00046AD6">
            <w:pPr>
              <w:widowControl/>
              <w:autoSpaceDE/>
              <w:autoSpaceDN/>
              <w:jc w:val="center"/>
              <w:rPr>
                <w:rFonts w:ascii="Arial" w:hAnsi="Arial" w:cs="Arial"/>
                <w:sz w:val="16"/>
                <w:szCs w:val="16"/>
                <w:lang w:val="en-GB" w:eastAsia="en-GB"/>
              </w:rPr>
            </w:pPr>
            <w:r w:rsidRPr="00046AD6">
              <w:rPr>
                <w:rFonts w:ascii="Arial" w:hAnsi="Arial" w:cs="Arial"/>
                <w:sz w:val="16"/>
                <w:szCs w:val="16"/>
                <w:lang w:val="en-GB" w:eastAsia="en-GB"/>
              </w:rPr>
              <w:t>Буџет РС- нису обезбеђена средства</w:t>
            </w:r>
          </w:p>
        </w:tc>
        <w:tc>
          <w:tcPr>
            <w:tcW w:w="489" w:type="pct"/>
            <w:tcBorders>
              <w:top w:val="single" w:sz="4" w:space="0" w:color="BFBFBF"/>
              <w:left w:val="nil"/>
              <w:bottom w:val="single" w:sz="4" w:space="0" w:color="BFBFBF"/>
              <w:right w:val="single" w:sz="4" w:space="0" w:color="BFBFBF"/>
            </w:tcBorders>
            <w:shd w:val="clear" w:color="auto" w:fill="auto"/>
            <w:vAlign w:val="bottom"/>
          </w:tcPr>
          <w:p w14:paraId="6D59FB10" w14:textId="0E985CC5"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0607/0011</w:t>
            </w:r>
          </w:p>
        </w:tc>
        <w:tc>
          <w:tcPr>
            <w:tcW w:w="392" w:type="pct"/>
            <w:tcBorders>
              <w:top w:val="single" w:sz="4" w:space="0" w:color="BFBFBF"/>
              <w:left w:val="nil"/>
              <w:bottom w:val="single" w:sz="4" w:space="0" w:color="BFBFBF"/>
              <w:right w:val="single" w:sz="4" w:space="0" w:color="BFBFBF"/>
            </w:tcBorders>
            <w:shd w:val="clear" w:color="auto" w:fill="auto"/>
            <w:noWrap/>
            <w:vAlign w:val="bottom"/>
          </w:tcPr>
          <w:p w14:paraId="30018941" w14:textId="062BA0C6"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 </w:t>
            </w:r>
          </w:p>
        </w:tc>
        <w:tc>
          <w:tcPr>
            <w:tcW w:w="403" w:type="pct"/>
            <w:tcBorders>
              <w:top w:val="single" w:sz="4" w:space="0" w:color="BFBFBF"/>
              <w:left w:val="nil"/>
              <w:bottom w:val="single" w:sz="4" w:space="0" w:color="BFBFBF"/>
              <w:right w:val="single" w:sz="4" w:space="0" w:color="BFBFBF"/>
            </w:tcBorders>
            <w:shd w:val="clear" w:color="auto" w:fill="auto"/>
            <w:noWrap/>
            <w:vAlign w:val="bottom"/>
          </w:tcPr>
          <w:p w14:paraId="45FB4094" w14:textId="52C3900A"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 </w:t>
            </w:r>
          </w:p>
        </w:tc>
        <w:tc>
          <w:tcPr>
            <w:tcW w:w="400" w:type="pct"/>
            <w:tcBorders>
              <w:top w:val="single" w:sz="4" w:space="0" w:color="BFBFBF"/>
              <w:left w:val="nil"/>
              <w:bottom w:val="single" w:sz="4" w:space="0" w:color="BFBFBF"/>
              <w:right w:val="single" w:sz="4" w:space="0" w:color="BFBFBF"/>
            </w:tcBorders>
            <w:shd w:val="clear" w:color="auto" w:fill="auto"/>
            <w:noWrap/>
            <w:vAlign w:val="bottom"/>
          </w:tcPr>
          <w:p w14:paraId="52E94FEC" w14:textId="3379ADBE" w:rsidR="00046AD6" w:rsidRPr="00046AD6" w:rsidRDefault="00046AD6" w:rsidP="00046AD6">
            <w:pPr>
              <w:widowControl/>
              <w:autoSpaceDE/>
              <w:autoSpaceDN/>
              <w:jc w:val="center"/>
              <w:rPr>
                <w:rFonts w:ascii="Arial" w:hAnsi="Arial" w:cs="Arial"/>
                <w:color w:val="000000"/>
                <w:sz w:val="16"/>
                <w:szCs w:val="16"/>
                <w:lang w:val="en-GB" w:eastAsia="en-GB"/>
              </w:rPr>
            </w:pPr>
            <w:r w:rsidRPr="00046AD6">
              <w:rPr>
                <w:rFonts w:ascii="Arial" w:hAnsi="Arial" w:cs="Arial"/>
                <w:color w:val="000000"/>
                <w:sz w:val="16"/>
                <w:szCs w:val="16"/>
                <w:lang w:val="en-GB" w:eastAsia="en-GB"/>
              </w:rPr>
              <w:t>3,120.00</w:t>
            </w:r>
          </w:p>
        </w:tc>
      </w:tr>
    </w:tbl>
    <w:p w14:paraId="3AE0B20A" w14:textId="77777777" w:rsidR="00046AD6" w:rsidRDefault="00046AD6" w:rsidP="00610FC6">
      <w:pPr>
        <w:rPr>
          <w:rFonts w:ascii="Arial" w:hAnsi="Arial" w:cs="Arial"/>
          <w:sz w:val="20"/>
          <w:szCs w:val="20"/>
        </w:rPr>
      </w:pP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046AD6" w:rsidRPr="00046AD6" w14:paraId="7BBD31FF" w14:textId="77777777" w:rsidTr="004850E7">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591AFF33" w14:textId="45D27587" w:rsidR="00046AD6" w:rsidRPr="00046AD6" w:rsidRDefault="00046AD6" w:rsidP="004850E7">
            <w:pPr>
              <w:rPr>
                <w:rFonts w:ascii="Arial" w:hAnsi="Arial" w:cs="Arial"/>
                <w:b/>
                <w:sz w:val="16"/>
                <w:szCs w:val="16"/>
                <w:lang w:val="sr-Cyrl-RS"/>
              </w:rPr>
            </w:pPr>
            <w:r w:rsidRPr="00046AD6">
              <w:rPr>
                <w:rFonts w:ascii="Arial" w:hAnsi="Arial" w:cs="Arial"/>
                <w:b/>
                <w:sz w:val="16"/>
                <w:szCs w:val="16"/>
                <w:lang w:val="ru-RU"/>
              </w:rPr>
              <w:t>Мера 1.</w:t>
            </w:r>
            <w:r w:rsidRPr="00046AD6">
              <w:rPr>
                <w:rFonts w:ascii="Arial" w:hAnsi="Arial" w:cs="Arial"/>
                <w:b/>
                <w:sz w:val="16"/>
                <w:szCs w:val="16"/>
                <w:lang w:val="sr-Latn-RS"/>
              </w:rPr>
              <w:t>3</w:t>
            </w:r>
            <w:r w:rsidRPr="00046AD6">
              <w:rPr>
                <w:rFonts w:ascii="Arial" w:hAnsi="Arial" w:cs="Arial"/>
                <w:b/>
                <w:sz w:val="16"/>
                <w:szCs w:val="16"/>
                <w:lang w:val="ru-RU"/>
              </w:rPr>
              <w:t>.</w:t>
            </w:r>
            <w:r>
              <w:rPr>
                <w:rFonts w:ascii="Arial" w:hAnsi="Arial" w:cs="Arial"/>
                <w:b/>
                <w:sz w:val="16"/>
                <w:szCs w:val="16"/>
                <w:lang w:val="sr-Latn-RS"/>
              </w:rPr>
              <w:t>4</w:t>
            </w:r>
            <w:r w:rsidRPr="00046AD6">
              <w:rPr>
                <w:rFonts w:ascii="Arial" w:hAnsi="Arial" w:cs="Arial"/>
                <w:b/>
                <w:sz w:val="16"/>
                <w:szCs w:val="16"/>
                <w:lang w:val="ru-RU"/>
              </w:rPr>
              <w:t>:</w:t>
            </w:r>
            <w:r w:rsidRPr="00046AD6">
              <w:rPr>
                <w:rFonts w:ascii="Arial" w:hAnsi="Arial" w:cs="Arial"/>
                <w:b/>
                <w:sz w:val="16"/>
                <w:szCs w:val="16"/>
              </w:rPr>
              <w:t xml:space="preserve"> Развој нове G2G услуге електронске управе у област</w:t>
            </w:r>
            <w:r w:rsidR="001553C0">
              <w:rPr>
                <w:rFonts w:ascii="Arial" w:hAnsi="Arial" w:cs="Arial"/>
                <w:b/>
                <w:sz w:val="16"/>
                <w:szCs w:val="16"/>
                <w:lang w:val="sr-Cyrl-RS"/>
              </w:rPr>
              <w:t>и</w:t>
            </w:r>
            <w:r w:rsidRPr="00046AD6">
              <w:rPr>
                <w:rFonts w:ascii="Arial" w:hAnsi="Arial" w:cs="Arial"/>
                <w:b/>
                <w:sz w:val="16"/>
                <w:szCs w:val="16"/>
              </w:rPr>
              <w:t xml:space="preserve"> стручних испита</w:t>
            </w:r>
          </w:p>
        </w:tc>
      </w:tr>
      <w:tr w:rsidR="00046AD6" w:rsidRPr="007F13A0" w14:paraId="7B27F967" w14:textId="77777777" w:rsidTr="004850E7">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2434081D" w14:textId="37C58C08" w:rsidR="00046AD6" w:rsidRPr="00046AD6" w:rsidRDefault="00046AD6" w:rsidP="004850E7">
            <w:pPr>
              <w:rPr>
                <w:rFonts w:ascii="Arial" w:hAnsi="Arial" w:cs="Arial"/>
                <w:sz w:val="16"/>
                <w:szCs w:val="16"/>
                <w:lang w:val="ru-RU"/>
              </w:rPr>
            </w:pPr>
            <w:r w:rsidRPr="00046AD6">
              <w:rPr>
                <w:rFonts w:ascii="Arial" w:hAnsi="Arial" w:cs="Arial"/>
                <w:sz w:val="16"/>
                <w:szCs w:val="16"/>
                <w:lang w:val="ru-RU"/>
              </w:rPr>
              <w:t xml:space="preserve">Плански документ из ког је </w:t>
            </w:r>
            <w:r w:rsidRPr="00046AD6">
              <w:rPr>
                <w:rFonts w:ascii="Arial" w:hAnsi="Arial" w:cs="Arial"/>
                <w:sz w:val="16"/>
                <w:szCs w:val="16"/>
                <w:lang w:val="sr-Cyrl-RS"/>
              </w:rPr>
              <w:t>мера</w:t>
            </w:r>
            <w:r w:rsidRPr="00046AD6">
              <w:rPr>
                <w:rFonts w:ascii="Arial" w:hAnsi="Arial" w:cs="Arial"/>
                <w:sz w:val="16"/>
                <w:szCs w:val="16"/>
                <w:lang w:val="ru-RU"/>
              </w:rPr>
              <w:t xml:space="preserve"> преузет</w:t>
            </w:r>
            <w:r w:rsidRPr="00046AD6">
              <w:rPr>
                <w:rFonts w:ascii="Arial" w:hAnsi="Arial" w:cs="Arial"/>
                <w:sz w:val="16"/>
                <w:szCs w:val="16"/>
                <w:lang w:val="sr-Cyrl-RS"/>
              </w:rPr>
              <w:t>а</w:t>
            </w:r>
            <w:r w:rsidRPr="00046AD6">
              <w:rPr>
                <w:rFonts w:ascii="Arial" w:hAnsi="Arial" w:cs="Arial"/>
                <w:sz w:val="16"/>
                <w:szCs w:val="16"/>
                <w:lang w:val="ru-RU"/>
              </w:rPr>
              <w:t xml:space="preserve"> :</w:t>
            </w:r>
            <w:r w:rsidRPr="00046AD6">
              <w:rPr>
                <w:rFonts w:ascii="Arial" w:hAnsi="Arial" w:cs="Arial"/>
                <w:sz w:val="16"/>
                <w:szCs w:val="16"/>
                <w:lang w:val="sr-Cyrl-RS"/>
              </w:rPr>
              <w:t xml:space="preserve"> </w:t>
            </w:r>
            <w:r w:rsidR="00A25312">
              <w:rPr>
                <w:rFonts w:ascii="Arial" w:hAnsi="Arial" w:cs="Arial"/>
                <w:sz w:val="16"/>
                <w:szCs w:val="16"/>
                <w:lang w:val="sr-Latn-RS"/>
              </w:rPr>
              <w:t>A</w:t>
            </w:r>
            <w:r w:rsidR="00A25312">
              <w:rPr>
                <w:rFonts w:ascii="Arial" w:hAnsi="Arial" w:cs="Arial"/>
                <w:sz w:val="16"/>
                <w:szCs w:val="16"/>
                <w:lang w:val="sr-Cyrl-RS"/>
              </w:rPr>
              <w:t>кциони план за спровођење програма Владе</w:t>
            </w:r>
            <w:r w:rsidRPr="00046AD6">
              <w:rPr>
                <w:rFonts w:ascii="Arial" w:hAnsi="Arial" w:cs="Arial"/>
                <w:sz w:val="16"/>
                <w:szCs w:val="16"/>
                <w:lang w:val="sr-Cyrl-RS"/>
              </w:rPr>
              <w:t xml:space="preserve"> 2021-25</w:t>
            </w:r>
          </w:p>
        </w:tc>
      </w:tr>
      <w:tr w:rsidR="00046AD6" w:rsidRPr="00BD0798" w14:paraId="248CA600" w14:textId="77777777" w:rsidTr="004850E7">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4797DF73" w14:textId="246034FA" w:rsidR="00046AD6" w:rsidRPr="00A25312" w:rsidRDefault="00046AD6" w:rsidP="004850E7">
            <w:pPr>
              <w:rPr>
                <w:rFonts w:ascii="Arial" w:hAnsi="Arial" w:cs="Arial"/>
                <w:sz w:val="16"/>
                <w:szCs w:val="16"/>
                <w:lang w:val="sr-Latn-RS"/>
              </w:rPr>
            </w:pPr>
            <w:r w:rsidRPr="007F13A0">
              <w:rPr>
                <w:rFonts w:ascii="Arial" w:hAnsi="Arial" w:cs="Arial"/>
                <w:sz w:val="16"/>
                <w:szCs w:val="16"/>
              </w:rPr>
              <w:t>Период спровођења: 202</w:t>
            </w:r>
            <w:r>
              <w:rPr>
                <w:rFonts w:ascii="Arial" w:hAnsi="Arial" w:cs="Arial"/>
                <w:sz w:val="16"/>
                <w:szCs w:val="16"/>
                <w:lang w:val="sr-Latn-RS"/>
              </w:rPr>
              <w:t>1</w:t>
            </w:r>
            <w:r w:rsidRPr="007F13A0">
              <w:rPr>
                <w:rFonts w:ascii="Arial" w:hAnsi="Arial" w:cs="Arial"/>
                <w:sz w:val="16"/>
                <w:szCs w:val="16"/>
                <w:lang w:val="sr-Cyrl-RS"/>
              </w:rPr>
              <w:t>-2</w:t>
            </w:r>
            <w:r w:rsidR="00FB25E1">
              <w:rPr>
                <w:rFonts w:ascii="Arial" w:hAnsi="Arial" w:cs="Arial"/>
                <w:sz w:val="16"/>
                <w:szCs w:val="16"/>
                <w:lang w:val="sr-Latn-RS"/>
              </w:rPr>
              <w:t>3</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28642282" w14:textId="77777777" w:rsidR="00046AD6" w:rsidRPr="007F13A0" w:rsidRDefault="00046AD6" w:rsidP="004850E7">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046AD6" w:rsidRPr="007F13A0" w14:paraId="47E74164" w14:textId="77777777" w:rsidTr="004850E7">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9207F" w14:textId="77777777" w:rsidR="00046AD6" w:rsidRPr="007F13A0" w:rsidRDefault="00046AD6" w:rsidP="004850E7">
            <w:pPr>
              <w:rPr>
                <w:rFonts w:ascii="Arial" w:hAnsi="Arial" w:cs="Arial"/>
                <w:sz w:val="16"/>
                <w:szCs w:val="16"/>
                <w:lang w:val="ru-RU"/>
              </w:rPr>
            </w:pPr>
            <w:r>
              <w:rPr>
                <w:rFonts w:ascii="Arial" w:hAnsi="Arial" w:cs="Arial"/>
                <w:b/>
                <w:bCs/>
                <w:color w:val="000000"/>
                <w:sz w:val="16"/>
                <w:szCs w:val="16"/>
              </w:rPr>
              <w:t>Показатељ</w:t>
            </w:r>
            <w:r w:rsidRPr="00C1604C">
              <w:rPr>
                <w:rFonts w:ascii="Arial" w:hAnsi="Arial" w:cs="Arial"/>
                <w:b/>
                <w:bCs/>
                <w:color w:val="000000"/>
                <w:sz w:val="16"/>
                <w:szCs w:val="16"/>
                <w:lang w:val="sr-Latn-RS"/>
              </w:rPr>
              <w:t>(</w:t>
            </w:r>
            <w:r>
              <w:rPr>
                <w:rFonts w:ascii="Arial" w:hAnsi="Arial" w:cs="Arial"/>
                <w:b/>
                <w:bCs/>
                <w:color w:val="000000"/>
                <w:sz w:val="16"/>
                <w:szCs w:val="16"/>
              </w:rPr>
              <w:t>и</w:t>
            </w:r>
            <w:r w:rsidRPr="00C1604C">
              <w:rPr>
                <w:rFonts w:ascii="Arial" w:hAnsi="Arial" w:cs="Arial"/>
                <w:b/>
                <w:bCs/>
                <w:color w:val="000000"/>
                <w:sz w:val="16"/>
                <w:szCs w:val="16"/>
                <w:lang w:val="sr-Latn-RS"/>
              </w:rPr>
              <w:t xml:space="preserve">) </w:t>
            </w:r>
            <w:r>
              <w:rPr>
                <w:rFonts w:ascii="Arial" w:hAnsi="Arial" w:cs="Arial"/>
                <w:b/>
                <w:bCs/>
                <w:color w:val="000000"/>
                <w:sz w:val="16"/>
                <w:szCs w:val="16"/>
              </w:rPr>
              <w:t>на</w:t>
            </w:r>
            <w:r w:rsidRPr="00C1604C">
              <w:rPr>
                <w:rFonts w:ascii="Arial" w:hAnsi="Arial" w:cs="Arial"/>
                <w:b/>
                <w:bCs/>
                <w:color w:val="000000"/>
                <w:sz w:val="16"/>
                <w:szCs w:val="16"/>
                <w:lang w:val="sr-Latn-RS"/>
              </w:rPr>
              <w:t xml:space="preserve"> </w:t>
            </w:r>
            <w:r>
              <w:rPr>
                <w:rFonts w:ascii="Arial" w:hAnsi="Arial" w:cs="Arial"/>
                <w:b/>
                <w:bCs/>
                <w:color w:val="000000"/>
                <w:sz w:val="16"/>
                <w:szCs w:val="16"/>
              </w:rPr>
              <w:t>нивоу</w:t>
            </w:r>
            <w:r w:rsidRPr="00C1604C">
              <w:rPr>
                <w:rFonts w:ascii="Arial" w:hAnsi="Arial" w:cs="Arial"/>
                <w:b/>
                <w:bCs/>
                <w:color w:val="000000"/>
                <w:sz w:val="16"/>
                <w:szCs w:val="16"/>
                <w:lang w:val="sr-Latn-RS"/>
              </w:rPr>
              <w:t xml:space="preserve"> </w:t>
            </w:r>
            <w:r>
              <w:rPr>
                <w:rFonts w:ascii="Arial" w:hAnsi="Arial" w:cs="Arial"/>
                <w:b/>
                <w:bCs/>
                <w:color w:val="000000"/>
                <w:sz w:val="16"/>
                <w:szCs w:val="16"/>
              </w:rPr>
              <w:t>мере</w:t>
            </w:r>
            <w:r w:rsidRPr="00C1604C">
              <w:rPr>
                <w:rFonts w:ascii="Arial" w:hAnsi="Arial" w:cs="Arial"/>
                <w:b/>
                <w:bCs/>
                <w:color w:val="000000"/>
                <w:sz w:val="16"/>
                <w:szCs w:val="16"/>
                <w:lang w:val="sr-Latn-RS"/>
              </w:rPr>
              <w:t xml:space="preserve"> (</w:t>
            </w:r>
            <w:r>
              <w:rPr>
                <w:rFonts w:ascii="Arial" w:hAnsi="Arial" w:cs="Arial"/>
                <w:b/>
                <w:bCs/>
                <w:color w:val="000000"/>
                <w:sz w:val="16"/>
                <w:szCs w:val="16"/>
              </w:rPr>
              <w:t>показатељ</w:t>
            </w:r>
            <w:r w:rsidRPr="00C1604C">
              <w:rPr>
                <w:rFonts w:ascii="Arial" w:hAnsi="Arial" w:cs="Arial"/>
                <w:b/>
                <w:bCs/>
                <w:color w:val="000000"/>
                <w:sz w:val="16"/>
                <w:szCs w:val="16"/>
                <w:lang w:val="sr-Latn-RS"/>
              </w:rPr>
              <w:t xml:space="preserve"> </w:t>
            </w:r>
            <w:r>
              <w:rPr>
                <w:rFonts w:ascii="Arial" w:hAnsi="Arial" w:cs="Arial"/>
                <w:b/>
                <w:bCs/>
                <w:color w:val="000000"/>
                <w:sz w:val="16"/>
                <w:szCs w:val="16"/>
              </w:rPr>
              <w:t>резултата</w:t>
            </w:r>
            <w:r w:rsidRPr="00C1604C">
              <w:rPr>
                <w:rFonts w:ascii="Arial" w:hAnsi="Arial" w:cs="Arial"/>
                <w:b/>
                <w:bCs/>
                <w:color w:val="000000"/>
                <w:sz w:val="16"/>
                <w:szCs w:val="16"/>
                <w:lang w:val="sr-Latn-RS"/>
              </w:rPr>
              <w:t>)</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08174" w14:textId="77777777" w:rsidR="00046AD6" w:rsidRPr="007F13A0" w:rsidRDefault="00046AD6" w:rsidP="004850E7">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A30665" w14:textId="77777777" w:rsidR="00046AD6" w:rsidRPr="007F13A0" w:rsidRDefault="00046AD6" w:rsidP="004850E7">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3946ED" w14:textId="77777777" w:rsidR="00046AD6" w:rsidRPr="007F13A0" w:rsidRDefault="00046AD6" w:rsidP="004850E7">
            <w:pPr>
              <w:rPr>
                <w:rFonts w:ascii="Arial" w:hAnsi="Arial" w:cs="Arial"/>
                <w:sz w:val="16"/>
                <w:szCs w:val="16"/>
              </w:rPr>
            </w:pPr>
            <w:r>
              <w:rPr>
                <w:rFonts w:ascii="Arial" w:hAnsi="Arial" w:cs="Arial"/>
                <w:b/>
                <w:bCs/>
                <w:color w:val="000000"/>
                <w:sz w:val="16"/>
                <w:szCs w:val="16"/>
              </w:rPr>
              <w:t xml:space="preserve">Почетна вредност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62E437" w14:textId="77777777" w:rsidR="00046AD6" w:rsidRPr="007F13A0" w:rsidRDefault="00046AD6" w:rsidP="004850E7">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D9DE08" w14:textId="77777777" w:rsidR="00046AD6" w:rsidRPr="007F13A0" w:rsidRDefault="00046AD6" w:rsidP="004850E7">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6727C0C1" w14:textId="77777777" w:rsidR="00046AD6" w:rsidRPr="007F13A0" w:rsidRDefault="00046AD6" w:rsidP="004850E7">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7B1AA2DF" w14:textId="77777777" w:rsidR="00046AD6" w:rsidRPr="007F13A0" w:rsidRDefault="00046AD6" w:rsidP="004850E7">
            <w:pPr>
              <w:rPr>
                <w:rFonts w:ascii="Arial" w:hAnsi="Arial" w:cs="Arial"/>
                <w:sz w:val="16"/>
                <w:szCs w:val="16"/>
                <w:lang w:val="ru-RU"/>
              </w:rPr>
            </w:pPr>
            <w:r>
              <w:rPr>
                <w:rFonts w:ascii="Arial" w:hAnsi="Arial" w:cs="Arial"/>
                <w:b/>
                <w:bCs/>
                <w:color w:val="000000"/>
                <w:sz w:val="16"/>
                <w:szCs w:val="16"/>
              </w:rPr>
              <w:t>ЦВ у 2023</w:t>
            </w:r>
          </w:p>
        </w:tc>
      </w:tr>
      <w:tr w:rsidR="00A25312" w:rsidRPr="00F52BBB" w14:paraId="1B435C7E" w14:textId="77777777" w:rsidTr="005327C8">
        <w:trPr>
          <w:trHeight w:val="1140"/>
        </w:trPr>
        <w:tc>
          <w:tcPr>
            <w:tcW w:w="2675" w:type="dxa"/>
            <w:vAlign w:val="center"/>
            <w:hideMark/>
          </w:tcPr>
          <w:p w14:paraId="0DC48740" w14:textId="33ADF92D" w:rsidR="00A25312" w:rsidRPr="00F52BBB" w:rsidRDefault="00A25312" w:rsidP="00A25312">
            <w:pPr>
              <w:widowControl/>
              <w:autoSpaceDE/>
              <w:autoSpaceDN/>
              <w:rPr>
                <w:rFonts w:ascii="Arial" w:hAnsi="Arial" w:cs="Arial"/>
                <w:color w:val="000000"/>
                <w:sz w:val="16"/>
                <w:szCs w:val="16"/>
                <w:lang w:val="en-GB" w:eastAsia="en-GB"/>
              </w:rPr>
            </w:pPr>
            <w:r>
              <w:rPr>
                <w:rFonts w:ascii="Arial" w:hAnsi="Arial" w:cs="Arial"/>
                <w:color w:val="000000"/>
                <w:sz w:val="16"/>
                <w:szCs w:val="16"/>
              </w:rPr>
              <w:t>Стручни испити из делокруга МДУЛС у којима се пружају услуге електронске управе (кумулатив)</w:t>
            </w:r>
          </w:p>
        </w:tc>
        <w:tc>
          <w:tcPr>
            <w:tcW w:w="2610" w:type="dxa"/>
            <w:vAlign w:val="center"/>
            <w:hideMark/>
          </w:tcPr>
          <w:p w14:paraId="478567A2" w14:textId="4F9B60BD" w:rsidR="00A25312" w:rsidRPr="00F52BBB" w:rsidRDefault="00A25312" w:rsidP="00A25312">
            <w:pPr>
              <w:widowControl/>
              <w:autoSpaceDE/>
              <w:autoSpaceDN/>
              <w:rPr>
                <w:rFonts w:ascii="Arial" w:hAnsi="Arial" w:cs="Arial"/>
                <w:color w:val="000000"/>
                <w:sz w:val="16"/>
                <w:szCs w:val="16"/>
                <w:lang w:val="en-GB" w:eastAsia="en-GB"/>
              </w:rPr>
            </w:pPr>
            <w:r>
              <w:rPr>
                <w:rFonts w:ascii="Arial" w:hAnsi="Arial" w:cs="Arial"/>
                <w:color w:val="000000"/>
                <w:sz w:val="16"/>
                <w:szCs w:val="16"/>
              </w:rPr>
              <w:t>број</w:t>
            </w:r>
          </w:p>
        </w:tc>
        <w:tc>
          <w:tcPr>
            <w:tcW w:w="1620" w:type="dxa"/>
            <w:gridSpan w:val="2"/>
            <w:vAlign w:val="center"/>
            <w:hideMark/>
          </w:tcPr>
          <w:p w14:paraId="63E59355" w14:textId="6E1669AD" w:rsidR="00A25312" w:rsidRPr="00F52BBB" w:rsidRDefault="00A25312" w:rsidP="00A25312">
            <w:pPr>
              <w:widowControl/>
              <w:autoSpaceDE/>
              <w:autoSpaceDN/>
              <w:rPr>
                <w:rFonts w:ascii="Arial" w:hAnsi="Arial" w:cs="Arial"/>
                <w:sz w:val="16"/>
                <w:szCs w:val="16"/>
                <w:lang w:val="en-GB" w:eastAsia="en-GB"/>
              </w:rPr>
            </w:pPr>
            <w:r>
              <w:rPr>
                <w:rFonts w:ascii="Arial" w:hAnsi="Arial" w:cs="Arial"/>
                <w:sz w:val="16"/>
                <w:szCs w:val="16"/>
              </w:rPr>
              <w:t xml:space="preserve">Извештај о раду МДУЛС </w:t>
            </w:r>
          </w:p>
        </w:tc>
        <w:tc>
          <w:tcPr>
            <w:tcW w:w="720" w:type="dxa"/>
            <w:vAlign w:val="center"/>
            <w:hideMark/>
          </w:tcPr>
          <w:p w14:paraId="795209C7" w14:textId="5F7F4F03" w:rsidR="00A25312" w:rsidRPr="00F52BBB" w:rsidRDefault="00A25312" w:rsidP="005327C8">
            <w:pPr>
              <w:widowControl/>
              <w:autoSpaceDE/>
              <w:autoSpaceDN/>
              <w:jc w:val="center"/>
              <w:rPr>
                <w:rFonts w:ascii="Arial" w:hAnsi="Arial" w:cs="Arial"/>
                <w:sz w:val="16"/>
                <w:szCs w:val="16"/>
                <w:lang w:val="en-GB" w:eastAsia="en-GB"/>
              </w:rPr>
            </w:pPr>
            <w:r>
              <w:rPr>
                <w:rFonts w:ascii="Arial" w:hAnsi="Arial" w:cs="Arial"/>
                <w:sz w:val="16"/>
                <w:szCs w:val="16"/>
              </w:rPr>
              <w:t>2</w:t>
            </w:r>
          </w:p>
        </w:tc>
        <w:tc>
          <w:tcPr>
            <w:tcW w:w="1080" w:type="dxa"/>
            <w:vAlign w:val="center"/>
            <w:hideMark/>
          </w:tcPr>
          <w:p w14:paraId="5B4E18B1" w14:textId="5376C6FF" w:rsidR="00A25312" w:rsidRPr="00F52BBB" w:rsidRDefault="00A25312" w:rsidP="005327C8">
            <w:pPr>
              <w:widowControl/>
              <w:autoSpaceDE/>
              <w:autoSpaceDN/>
              <w:jc w:val="center"/>
              <w:rPr>
                <w:rFonts w:ascii="Arial" w:hAnsi="Arial" w:cs="Arial"/>
                <w:sz w:val="16"/>
                <w:szCs w:val="16"/>
                <w:lang w:val="en-GB" w:eastAsia="en-GB"/>
              </w:rPr>
            </w:pPr>
            <w:r>
              <w:rPr>
                <w:rFonts w:ascii="Arial" w:hAnsi="Arial" w:cs="Arial"/>
                <w:sz w:val="16"/>
                <w:szCs w:val="16"/>
              </w:rPr>
              <w:t>2020</w:t>
            </w:r>
          </w:p>
        </w:tc>
        <w:tc>
          <w:tcPr>
            <w:tcW w:w="1530" w:type="dxa"/>
            <w:vAlign w:val="center"/>
            <w:hideMark/>
          </w:tcPr>
          <w:p w14:paraId="5E1632D0" w14:textId="03D75BDC" w:rsidR="00A25312" w:rsidRPr="00F52BBB" w:rsidRDefault="00A25312" w:rsidP="00A25312">
            <w:pPr>
              <w:widowControl/>
              <w:autoSpaceDE/>
              <w:autoSpaceDN/>
              <w:jc w:val="right"/>
              <w:rPr>
                <w:rFonts w:ascii="Arial" w:hAnsi="Arial" w:cs="Arial"/>
                <w:sz w:val="16"/>
                <w:szCs w:val="16"/>
                <w:lang w:val="en-GB" w:eastAsia="en-GB"/>
              </w:rPr>
            </w:pPr>
            <w:r>
              <w:rPr>
                <w:rFonts w:ascii="Arial" w:hAnsi="Arial" w:cs="Arial"/>
                <w:sz w:val="16"/>
                <w:szCs w:val="16"/>
              </w:rPr>
              <w:t xml:space="preserve">                                     4 </w:t>
            </w:r>
          </w:p>
        </w:tc>
        <w:tc>
          <w:tcPr>
            <w:tcW w:w="1359" w:type="dxa"/>
            <w:vAlign w:val="center"/>
            <w:hideMark/>
          </w:tcPr>
          <w:p w14:paraId="14A840B7" w14:textId="26C58A79" w:rsidR="00A25312" w:rsidRPr="00F52BBB" w:rsidRDefault="00A25312" w:rsidP="00A25312">
            <w:pPr>
              <w:widowControl/>
              <w:autoSpaceDE/>
              <w:autoSpaceDN/>
              <w:jc w:val="right"/>
              <w:rPr>
                <w:rFonts w:ascii="Arial" w:hAnsi="Arial" w:cs="Arial"/>
                <w:sz w:val="16"/>
                <w:szCs w:val="16"/>
                <w:lang w:val="en-GB" w:eastAsia="en-GB"/>
              </w:rPr>
            </w:pPr>
            <w:r>
              <w:rPr>
                <w:rFonts w:ascii="Arial" w:hAnsi="Arial" w:cs="Arial"/>
                <w:sz w:val="16"/>
                <w:szCs w:val="16"/>
              </w:rPr>
              <w:t xml:space="preserve">                                     4 </w:t>
            </w:r>
          </w:p>
        </w:tc>
        <w:tc>
          <w:tcPr>
            <w:tcW w:w="1441" w:type="dxa"/>
            <w:vAlign w:val="center"/>
            <w:hideMark/>
          </w:tcPr>
          <w:p w14:paraId="15C75638" w14:textId="4AE980F5" w:rsidR="00A25312" w:rsidRPr="00F52BBB" w:rsidRDefault="00A25312" w:rsidP="00A25312">
            <w:pPr>
              <w:widowControl/>
              <w:autoSpaceDE/>
              <w:autoSpaceDN/>
              <w:jc w:val="right"/>
              <w:rPr>
                <w:rFonts w:ascii="Arial" w:hAnsi="Arial" w:cs="Arial"/>
                <w:sz w:val="16"/>
                <w:szCs w:val="16"/>
                <w:lang w:val="en-GB" w:eastAsia="en-GB"/>
              </w:rPr>
            </w:pPr>
            <w:r>
              <w:rPr>
                <w:rFonts w:ascii="Arial" w:hAnsi="Arial" w:cs="Arial"/>
                <w:sz w:val="16"/>
                <w:szCs w:val="16"/>
              </w:rPr>
              <w:t> </w:t>
            </w:r>
          </w:p>
        </w:tc>
      </w:tr>
    </w:tbl>
    <w:p w14:paraId="2AEEC36B" w14:textId="77777777" w:rsidR="00046AD6" w:rsidRDefault="00046AD6" w:rsidP="00610FC6">
      <w:pPr>
        <w:rPr>
          <w:rFonts w:ascii="Arial" w:hAnsi="Arial" w:cs="Arial"/>
          <w:sz w:val="20"/>
          <w:szCs w:val="20"/>
        </w:rPr>
      </w:pPr>
    </w:p>
    <w:p w14:paraId="33EE82D5" w14:textId="77777777" w:rsidR="007D61BB" w:rsidRDefault="007D61BB" w:rsidP="00610FC6">
      <w:pPr>
        <w:rPr>
          <w:rFonts w:ascii="Arial" w:hAnsi="Arial" w:cs="Arial"/>
          <w:sz w:val="20"/>
          <w:szCs w:val="20"/>
        </w:rPr>
      </w:pPr>
    </w:p>
    <w:tbl>
      <w:tblPr>
        <w:tblW w:w="5000" w:type="pct"/>
        <w:tblLook w:val="04A0" w:firstRow="1" w:lastRow="0" w:firstColumn="1" w:lastColumn="0" w:noHBand="0" w:noVBand="1"/>
      </w:tblPr>
      <w:tblGrid>
        <w:gridCol w:w="3203"/>
        <w:gridCol w:w="1214"/>
        <w:gridCol w:w="1464"/>
        <w:gridCol w:w="1444"/>
        <w:gridCol w:w="1726"/>
        <w:gridCol w:w="1266"/>
        <w:gridCol w:w="1043"/>
        <w:gridCol w:w="1018"/>
        <w:gridCol w:w="285"/>
        <w:gridCol w:w="287"/>
      </w:tblGrid>
      <w:tr w:rsidR="007D61BB" w:rsidRPr="007D61BB" w14:paraId="0B418166" w14:textId="77777777" w:rsidTr="004233B5">
        <w:trPr>
          <w:trHeight w:val="288"/>
        </w:trPr>
        <w:tc>
          <w:tcPr>
            <w:tcW w:w="1284"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666E5BFB" w14:textId="77777777" w:rsidR="007D61BB" w:rsidRPr="007D61BB" w:rsidRDefault="007D61BB" w:rsidP="007D61BB">
            <w:pPr>
              <w:widowControl/>
              <w:autoSpaceDE/>
              <w:autoSpaceDN/>
              <w:jc w:val="center"/>
              <w:rPr>
                <w:rFonts w:ascii="Arial" w:hAnsi="Arial" w:cs="Arial"/>
                <w:b/>
                <w:bCs/>
                <w:color w:val="000000" w:themeColor="text1"/>
                <w:sz w:val="16"/>
                <w:szCs w:val="16"/>
                <w:lang w:val="en-GB" w:eastAsia="en-GB"/>
              </w:rPr>
            </w:pPr>
            <w:r w:rsidRPr="007D61BB">
              <w:rPr>
                <w:rFonts w:ascii="Arial" w:hAnsi="Arial" w:cs="Arial"/>
                <w:b/>
                <w:bCs/>
                <w:color w:val="000000" w:themeColor="text1"/>
                <w:sz w:val="16"/>
                <w:szCs w:val="16"/>
                <w:lang w:val="en-GB" w:eastAsia="en-GB"/>
              </w:rPr>
              <w:lastRenderedPageBreak/>
              <w:t>Назив активности:</w:t>
            </w:r>
          </w:p>
        </w:tc>
        <w:tc>
          <w:tcPr>
            <w:tcW w:w="186"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32CB8B0B" w14:textId="77777777" w:rsidR="007D61BB" w:rsidRPr="007D61BB" w:rsidRDefault="007D61BB" w:rsidP="007D61BB">
            <w:pPr>
              <w:widowControl/>
              <w:autoSpaceDE/>
              <w:autoSpaceDN/>
              <w:jc w:val="center"/>
              <w:rPr>
                <w:rFonts w:ascii="Arial" w:hAnsi="Arial" w:cs="Arial"/>
                <w:b/>
                <w:bCs/>
                <w:color w:val="000000" w:themeColor="text1"/>
                <w:sz w:val="16"/>
                <w:szCs w:val="16"/>
                <w:lang w:val="en-GB" w:eastAsia="en-GB"/>
              </w:rPr>
            </w:pPr>
            <w:r w:rsidRPr="007D61BB">
              <w:rPr>
                <w:rFonts w:ascii="Arial" w:hAnsi="Arial" w:cs="Arial"/>
                <w:b/>
                <w:bCs/>
                <w:color w:val="000000" w:themeColor="text1"/>
                <w:sz w:val="16"/>
                <w:szCs w:val="16"/>
                <w:lang w:val="en-GB" w:eastAsia="en-GB"/>
              </w:rPr>
              <w:t>Период спровођења</w:t>
            </w:r>
          </w:p>
        </w:tc>
        <w:tc>
          <w:tcPr>
            <w:tcW w:w="565"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45A1FD30" w14:textId="77777777" w:rsidR="007D61BB" w:rsidRPr="007D61BB" w:rsidRDefault="007D61BB" w:rsidP="007D61BB">
            <w:pPr>
              <w:widowControl/>
              <w:autoSpaceDE/>
              <w:autoSpaceDN/>
              <w:jc w:val="center"/>
              <w:rPr>
                <w:rFonts w:ascii="Arial" w:hAnsi="Arial" w:cs="Arial"/>
                <w:b/>
                <w:bCs/>
                <w:color w:val="000000" w:themeColor="text1"/>
                <w:sz w:val="16"/>
                <w:szCs w:val="16"/>
                <w:lang w:val="en-GB" w:eastAsia="en-GB"/>
              </w:rPr>
            </w:pPr>
            <w:r w:rsidRPr="007D61BB">
              <w:rPr>
                <w:rFonts w:ascii="Arial" w:hAnsi="Arial" w:cs="Arial"/>
                <w:b/>
                <w:bCs/>
                <w:color w:val="000000" w:themeColor="text1"/>
                <w:sz w:val="16"/>
                <w:szCs w:val="16"/>
                <w:lang w:val="en-GB" w:eastAsia="en-GB"/>
              </w:rPr>
              <w:t>Орган (oрганизациона јединица) која спроводи активност</w:t>
            </w:r>
          </w:p>
        </w:tc>
        <w:tc>
          <w:tcPr>
            <w:tcW w:w="605"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727AEC42" w14:textId="77777777" w:rsidR="007D61BB" w:rsidRPr="007D61BB" w:rsidRDefault="007D61BB" w:rsidP="007D61BB">
            <w:pPr>
              <w:widowControl/>
              <w:autoSpaceDE/>
              <w:autoSpaceDN/>
              <w:jc w:val="center"/>
              <w:rPr>
                <w:rFonts w:ascii="Arial" w:hAnsi="Arial" w:cs="Arial"/>
                <w:b/>
                <w:bCs/>
                <w:color w:val="000000" w:themeColor="text1"/>
                <w:sz w:val="16"/>
                <w:szCs w:val="16"/>
                <w:lang w:val="en-GB" w:eastAsia="en-GB"/>
              </w:rPr>
            </w:pPr>
            <w:r w:rsidRPr="007D61BB">
              <w:rPr>
                <w:rFonts w:ascii="Arial" w:hAnsi="Arial" w:cs="Arial"/>
                <w:b/>
                <w:bCs/>
                <w:color w:val="000000" w:themeColor="text1"/>
                <w:sz w:val="16"/>
                <w:szCs w:val="16"/>
                <w:lang w:val="en-GB" w:eastAsia="en-GB"/>
              </w:rPr>
              <w:t>Органи партнери у спровођењу активности</w:t>
            </w:r>
          </w:p>
        </w:tc>
        <w:tc>
          <w:tcPr>
            <w:tcW w:w="2361" w:type="pct"/>
            <w:gridSpan w:val="6"/>
            <w:tcBorders>
              <w:top w:val="single" w:sz="4" w:space="0" w:color="auto"/>
              <w:left w:val="nil"/>
              <w:bottom w:val="single" w:sz="4" w:space="0" w:color="auto"/>
              <w:right w:val="single" w:sz="4" w:space="0" w:color="auto"/>
            </w:tcBorders>
            <w:shd w:val="clear" w:color="FFFFCC" w:fill="F2F2F2"/>
            <w:vAlign w:val="center"/>
            <w:hideMark/>
          </w:tcPr>
          <w:p w14:paraId="70C6874D" w14:textId="77777777" w:rsidR="007D61BB" w:rsidRPr="007D61BB" w:rsidRDefault="007D61BB" w:rsidP="007D61BB">
            <w:pPr>
              <w:widowControl/>
              <w:autoSpaceDE/>
              <w:autoSpaceDN/>
              <w:jc w:val="center"/>
              <w:rPr>
                <w:rFonts w:ascii="Arial" w:hAnsi="Arial" w:cs="Arial"/>
                <w:b/>
                <w:bCs/>
                <w:color w:val="000000" w:themeColor="text1"/>
                <w:sz w:val="16"/>
                <w:szCs w:val="16"/>
                <w:lang w:val="en-GB" w:eastAsia="en-GB"/>
              </w:rPr>
            </w:pPr>
            <w:r w:rsidRPr="007D61BB">
              <w:rPr>
                <w:rFonts w:ascii="Arial" w:hAnsi="Arial" w:cs="Arial"/>
                <w:b/>
                <w:bCs/>
                <w:color w:val="000000" w:themeColor="text1"/>
                <w:sz w:val="16"/>
                <w:szCs w:val="16"/>
                <w:lang w:val="en-GB" w:eastAsia="en-GB"/>
              </w:rPr>
              <w:t>Укупна процењена финансијска средства у 000 дин.</w:t>
            </w:r>
          </w:p>
        </w:tc>
      </w:tr>
      <w:tr w:rsidR="007D61BB" w:rsidRPr="007D61BB" w14:paraId="45E84DBC" w14:textId="77777777" w:rsidTr="004233B5">
        <w:trPr>
          <w:trHeight w:val="288"/>
        </w:trPr>
        <w:tc>
          <w:tcPr>
            <w:tcW w:w="1284" w:type="pct"/>
            <w:vMerge/>
            <w:tcBorders>
              <w:top w:val="single" w:sz="4" w:space="0" w:color="auto"/>
              <w:left w:val="single" w:sz="4" w:space="0" w:color="auto"/>
              <w:bottom w:val="single" w:sz="4" w:space="0" w:color="auto"/>
              <w:right w:val="single" w:sz="4" w:space="0" w:color="auto"/>
            </w:tcBorders>
            <w:vAlign w:val="center"/>
            <w:hideMark/>
          </w:tcPr>
          <w:p w14:paraId="6B0DD33C" w14:textId="77777777" w:rsidR="007D61BB" w:rsidRPr="007D61BB" w:rsidRDefault="007D61BB" w:rsidP="007D61BB">
            <w:pPr>
              <w:widowControl/>
              <w:autoSpaceDE/>
              <w:autoSpaceDN/>
              <w:rPr>
                <w:rFonts w:ascii="Arial" w:hAnsi="Arial" w:cs="Arial"/>
                <w:b/>
                <w:bCs/>
                <w:color w:val="000000" w:themeColor="text1"/>
                <w:sz w:val="16"/>
                <w:szCs w:val="16"/>
                <w:lang w:val="en-GB" w:eastAsia="en-GB"/>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14:paraId="0C6D92F2" w14:textId="77777777" w:rsidR="007D61BB" w:rsidRPr="007D61BB" w:rsidRDefault="007D61BB" w:rsidP="007D61BB">
            <w:pPr>
              <w:widowControl/>
              <w:autoSpaceDE/>
              <w:autoSpaceDN/>
              <w:rPr>
                <w:rFonts w:ascii="Arial" w:hAnsi="Arial" w:cs="Arial"/>
                <w:b/>
                <w:bCs/>
                <w:color w:val="000000" w:themeColor="text1"/>
                <w:sz w:val="16"/>
                <w:szCs w:val="16"/>
                <w:lang w:val="en-GB" w:eastAsia="en-GB"/>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14:paraId="62AB01FD" w14:textId="77777777" w:rsidR="007D61BB" w:rsidRPr="007D61BB" w:rsidRDefault="007D61BB" w:rsidP="007D61BB">
            <w:pPr>
              <w:widowControl/>
              <w:autoSpaceDE/>
              <w:autoSpaceDN/>
              <w:rPr>
                <w:rFonts w:ascii="Arial" w:hAnsi="Arial" w:cs="Arial"/>
                <w:b/>
                <w:bCs/>
                <w:color w:val="000000" w:themeColor="text1"/>
                <w:sz w:val="16"/>
                <w:szCs w:val="16"/>
                <w:lang w:val="en-GB" w:eastAsia="en-GB"/>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557829F7" w14:textId="77777777" w:rsidR="007D61BB" w:rsidRPr="007D61BB" w:rsidRDefault="007D61BB" w:rsidP="007D61BB">
            <w:pPr>
              <w:widowControl/>
              <w:autoSpaceDE/>
              <w:autoSpaceDN/>
              <w:rPr>
                <w:rFonts w:ascii="Arial" w:hAnsi="Arial" w:cs="Arial"/>
                <w:b/>
                <w:bCs/>
                <w:color w:val="000000" w:themeColor="text1"/>
                <w:sz w:val="16"/>
                <w:szCs w:val="16"/>
                <w:lang w:val="en-GB" w:eastAsia="en-GB"/>
              </w:rPr>
            </w:pPr>
          </w:p>
        </w:tc>
        <w:tc>
          <w:tcPr>
            <w:tcW w:w="714" w:type="pct"/>
            <w:tcBorders>
              <w:top w:val="single" w:sz="4" w:space="0" w:color="auto"/>
              <w:left w:val="nil"/>
              <w:bottom w:val="single" w:sz="4" w:space="0" w:color="auto"/>
              <w:right w:val="single" w:sz="4" w:space="0" w:color="auto"/>
            </w:tcBorders>
            <w:shd w:val="clear" w:color="FFFFCC" w:fill="F2F2F2"/>
            <w:vAlign w:val="center"/>
            <w:hideMark/>
          </w:tcPr>
          <w:p w14:paraId="7DEEC783" w14:textId="77777777" w:rsidR="007D61BB" w:rsidRPr="007D61BB" w:rsidRDefault="007D61BB" w:rsidP="007D61BB">
            <w:pPr>
              <w:widowControl/>
              <w:autoSpaceDE/>
              <w:autoSpaceDN/>
              <w:jc w:val="center"/>
              <w:rPr>
                <w:rFonts w:ascii="Arial" w:hAnsi="Arial" w:cs="Arial"/>
                <w:b/>
                <w:bCs/>
                <w:color w:val="000000" w:themeColor="text1"/>
                <w:sz w:val="16"/>
                <w:szCs w:val="16"/>
                <w:lang w:val="en-GB" w:eastAsia="en-GB"/>
              </w:rPr>
            </w:pPr>
            <w:r w:rsidRPr="007D61BB">
              <w:rPr>
                <w:rFonts w:ascii="Arial" w:hAnsi="Arial" w:cs="Arial"/>
                <w:b/>
                <w:bCs/>
                <w:color w:val="000000" w:themeColor="text1"/>
                <w:sz w:val="16"/>
                <w:szCs w:val="16"/>
                <w:lang w:val="en-GB" w:eastAsia="en-GB"/>
              </w:rPr>
              <w:t>Извор финансирања</w:t>
            </w:r>
          </w:p>
        </w:tc>
        <w:tc>
          <w:tcPr>
            <w:tcW w:w="489" w:type="pct"/>
            <w:tcBorders>
              <w:top w:val="single" w:sz="4" w:space="0" w:color="auto"/>
              <w:left w:val="nil"/>
              <w:bottom w:val="single" w:sz="4" w:space="0" w:color="auto"/>
              <w:right w:val="single" w:sz="4" w:space="0" w:color="auto"/>
            </w:tcBorders>
            <w:shd w:val="clear" w:color="FFFFCC" w:fill="F2F2F2"/>
            <w:vAlign w:val="center"/>
            <w:hideMark/>
          </w:tcPr>
          <w:p w14:paraId="4C68E42D" w14:textId="77777777" w:rsidR="007D61BB" w:rsidRPr="007D61BB" w:rsidRDefault="007D61BB" w:rsidP="007D61BB">
            <w:pPr>
              <w:widowControl/>
              <w:autoSpaceDE/>
              <w:autoSpaceDN/>
              <w:jc w:val="center"/>
              <w:rPr>
                <w:rFonts w:ascii="Arial" w:hAnsi="Arial" w:cs="Arial"/>
                <w:b/>
                <w:bCs/>
                <w:color w:val="000000" w:themeColor="text1"/>
                <w:sz w:val="16"/>
                <w:szCs w:val="16"/>
                <w:lang w:val="en-GB" w:eastAsia="en-GB"/>
              </w:rPr>
            </w:pPr>
            <w:r w:rsidRPr="007D61BB">
              <w:rPr>
                <w:rFonts w:ascii="Arial" w:hAnsi="Arial" w:cs="Arial"/>
                <w:b/>
                <w:bCs/>
                <w:color w:val="000000" w:themeColor="text1"/>
                <w:sz w:val="16"/>
                <w:szCs w:val="16"/>
                <w:lang w:val="en-GB" w:eastAsia="en-GB"/>
              </w:rPr>
              <w:t>Веза са програмским буџетом (ПР-ПА/ПЈ)</w:t>
            </w:r>
          </w:p>
        </w:tc>
        <w:tc>
          <w:tcPr>
            <w:tcW w:w="459" w:type="pct"/>
            <w:tcBorders>
              <w:top w:val="single" w:sz="4" w:space="0" w:color="auto"/>
              <w:left w:val="nil"/>
              <w:bottom w:val="single" w:sz="4" w:space="0" w:color="auto"/>
              <w:right w:val="single" w:sz="4" w:space="0" w:color="auto"/>
            </w:tcBorders>
            <w:shd w:val="clear" w:color="FFFFCC" w:fill="F2F2F2"/>
            <w:vAlign w:val="center"/>
            <w:hideMark/>
          </w:tcPr>
          <w:p w14:paraId="6F06684A" w14:textId="77777777" w:rsidR="007D61BB" w:rsidRPr="007D61BB" w:rsidRDefault="007D61BB" w:rsidP="007D61BB">
            <w:pPr>
              <w:widowControl/>
              <w:autoSpaceDE/>
              <w:autoSpaceDN/>
              <w:jc w:val="right"/>
              <w:rPr>
                <w:rFonts w:ascii="Arial" w:hAnsi="Arial" w:cs="Arial"/>
                <w:b/>
                <w:bCs/>
                <w:color w:val="000000" w:themeColor="text1"/>
                <w:sz w:val="16"/>
                <w:szCs w:val="16"/>
                <w:lang w:val="en-GB" w:eastAsia="en-GB"/>
              </w:rPr>
            </w:pPr>
            <w:r w:rsidRPr="007D61BB">
              <w:rPr>
                <w:rFonts w:ascii="Arial" w:hAnsi="Arial" w:cs="Arial"/>
                <w:b/>
                <w:bCs/>
                <w:color w:val="000000" w:themeColor="text1"/>
                <w:sz w:val="16"/>
                <w:szCs w:val="16"/>
                <w:lang w:val="en-GB" w:eastAsia="en-GB"/>
              </w:rPr>
              <w:t>2021</w:t>
            </w:r>
          </w:p>
        </w:tc>
        <w:tc>
          <w:tcPr>
            <w:tcW w:w="478" w:type="pct"/>
            <w:tcBorders>
              <w:top w:val="single" w:sz="4" w:space="0" w:color="auto"/>
              <w:left w:val="nil"/>
              <w:bottom w:val="single" w:sz="4" w:space="0" w:color="auto"/>
              <w:right w:val="single" w:sz="4" w:space="0" w:color="auto"/>
            </w:tcBorders>
            <w:shd w:val="clear" w:color="FFFFCC" w:fill="F2F2F2"/>
            <w:vAlign w:val="center"/>
            <w:hideMark/>
          </w:tcPr>
          <w:p w14:paraId="63DBC5D5" w14:textId="77777777" w:rsidR="007D61BB" w:rsidRPr="007D61BB" w:rsidRDefault="007D61BB" w:rsidP="007D61BB">
            <w:pPr>
              <w:widowControl/>
              <w:autoSpaceDE/>
              <w:autoSpaceDN/>
              <w:jc w:val="right"/>
              <w:rPr>
                <w:rFonts w:ascii="Arial" w:hAnsi="Arial" w:cs="Arial"/>
                <w:b/>
                <w:bCs/>
                <w:color w:val="000000" w:themeColor="text1"/>
                <w:sz w:val="16"/>
                <w:szCs w:val="16"/>
                <w:lang w:val="en-GB" w:eastAsia="en-GB"/>
              </w:rPr>
            </w:pPr>
            <w:r w:rsidRPr="007D61BB">
              <w:rPr>
                <w:rFonts w:ascii="Arial" w:hAnsi="Arial" w:cs="Arial"/>
                <w:b/>
                <w:bCs/>
                <w:color w:val="000000" w:themeColor="text1"/>
                <w:sz w:val="16"/>
                <w:szCs w:val="16"/>
                <w:lang w:val="en-GB" w:eastAsia="en-GB"/>
              </w:rPr>
              <w:t>2022</w:t>
            </w:r>
          </w:p>
        </w:tc>
        <w:tc>
          <w:tcPr>
            <w:tcW w:w="221" w:type="pct"/>
            <w:gridSpan w:val="2"/>
            <w:tcBorders>
              <w:top w:val="single" w:sz="4" w:space="0" w:color="auto"/>
              <w:left w:val="nil"/>
              <w:bottom w:val="single" w:sz="4" w:space="0" w:color="auto"/>
              <w:right w:val="single" w:sz="4" w:space="0" w:color="auto"/>
            </w:tcBorders>
            <w:shd w:val="clear" w:color="FFFFCC" w:fill="F2F2F2"/>
            <w:vAlign w:val="center"/>
            <w:hideMark/>
          </w:tcPr>
          <w:p w14:paraId="01416C67" w14:textId="77777777" w:rsidR="007D61BB" w:rsidRPr="007D61BB" w:rsidRDefault="007D61BB" w:rsidP="007D61BB">
            <w:pPr>
              <w:widowControl/>
              <w:autoSpaceDE/>
              <w:autoSpaceDN/>
              <w:jc w:val="right"/>
              <w:rPr>
                <w:rFonts w:ascii="Arial" w:hAnsi="Arial" w:cs="Arial"/>
                <w:b/>
                <w:bCs/>
                <w:color w:val="000000" w:themeColor="text1"/>
                <w:sz w:val="16"/>
                <w:szCs w:val="16"/>
                <w:lang w:val="en-GB" w:eastAsia="en-GB"/>
              </w:rPr>
            </w:pPr>
            <w:r w:rsidRPr="007D61BB">
              <w:rPr>
                <w:rFonts w:ascii="Arial" w:hAnsi="Arial" w:cs="Arial"/>
                <w:b/>
                <w:bCs/>
                <w:color w:val="000000" w:themeColor="text1"/>
                <w:sz w:val="16"/>
                <w:szCs w:val="16"/>
                <w:lang w:val="en-GB" w:eastAsia="en-GB"/>
              </w:rPr>
              <w:t>2023</w:t>
            </w:r>
          </w:p>
        </w:tc>
      </w:tr>
      <w:tr w:rsidR="007D61BB" w:rsidRPr="007D61BB" w14:paraId="22FC390B" w14:textId="77777777" w:rsidTr="004233B5">
        <w:trPr>
          <w:trHeight w:val="1128"/>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B067A" w14:textId="343D1461" w:rsidR="007D61BB" w:rsidRPr="00C1604C" w:rsidRDefault="007D61BB" w:rsidP="007D61BB">
            <w:pPr>
              <w:widowControl/>
              <w:autoSpaceDE/>
              <w:autoSpaceDN/>
              <w:rPr>
                <w:rFonts w:ascii="Arial" w:hAnsi="Arial" w:cs="Arial"/>
                <w:color w:val="000000" w:themeColor="text1"/>
                <w:sz w:val="16"/>
                <w:szCs w:val="16"/>
                <w:lang w:val="en-GB" w:eastAsia="en-GB"/>
              </w:rPr>
            </w:pPr>
            <w:r w:rsidRPr="00AC5BB7">
              <w:rPr>
                <w:rFonts w:ascii="Arial" w:hAnsi="Arial" w:cs="Arial"/>
                <w:color w:val="000000"/>
                <w:sz w:val="16"/>
                <w:szCs w:val="16"/>
                <w:lang w:val="sr-Cyrl-RS"/>
              </w:rPr>
              <w:t xml:space="preserve">1.3.4.1. </w:t>
            </w:r>
            <w:r w:rsidRPr="00C1604C">
              <w:rPr>
                <w:rFonts w:ascii="Arial" w:hAnsi="Arial" w:cs="Arial"/>
                <w:color w:val="000000" w:themeColor="text1"/>
                <w:sz w:val="16"/>
                <w:szCs w:val="16"/>
                <w:lang w:val="en-GB" w:eastAsia="en-GB"/>
              </w:rPr>
              <w:t xml:space="preserve">Успостављање електронског управног поступања и електронске комуникације (услуге електронске управе) у раду са државним и другим органима који подносе захтеве за полагање испита за инспектора </w:t>
            </w:r>
          </w:p>
        </w:tc>
        <w:tc>
          <w:tcPr>
            <w:tcW w:w="186" w:type="pct"/>
            <w:tcBorders>
              <w:top w:val="single" w:sz="4" w:space="0" w:color="auto"/>
              <w:left w:val="nil"/>
              <w:bottom w:val="single" w:sz="4" w:space="0" w:color="auto"/>
              <w:right w:val="single" w:sz="4" w:space="0" w:color="auto"/>
            </w:tcBorders>
            <w:shd w:val="clear" w:color="000000" w:fill="FFFFFF"/>
            <w:vAlign w:val="center"/>
            <w:hideMark/>
          </w:tcPr>
          <w:p w14:paraId="6834722D"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јун 2020-јануар 2021.</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3F0D0BEE" w14:textId="77777777" w:rsidR="007D61BB" w:rsidRPr="00C1604C" w:rsidRDefault="007D61BB" w:rsidP="007D61BB">
            <w:pPr>
              <w:widowControl/>
              <w:autoSpaceDE/>
              <w:autoSpaceDN/>
              <w:jc w:val="center"/>
              <w:rPr>
                <w:rFonts w:ascii="Arial" w:hAnsi="Arial" w:cs="Arial"/>
                <w:color w:val="000000" w:themeColor="text1"/>
                <w:sz w:val="16"/>
                <w:szCs w:val="16"/>
                <w:lang w:val="en-GB" w:eastAsia="en-GB"/>
              </w:rPr>
            </w:pPr>
            <w:r w:rsidRPr="00C1604C">
              <w:rPr>
                <w:rFonts w:ascii="Arial" w:hAnsi="Arial" w:cs="Arial"/>
                <w:color w:val="000000" w:themeColor="text1"/>
                <w:sz w:val="16"/>
                <w:szCs w:val="16"/>
                <w:lang w:val="en-GB" w:eastAsia="en-GB"/>
              </w:rPr>
              <w:t>МДУЛС , Сектор за стручно усавршавање</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14:paraId="728F6C4B" w14:textId="77777777" w:rsidR="007D61BB" w:rsidRPr="00C1604C" w:rsidRDefault="007D61BB" w:rsidP="007D61BB">
            <w:pPr>
              <w:widowControl/>
              <w:autoSpaceDE/>
              <w:autoSpaceDN/>
              <w:jc w:val="center"/>
              <w:rPr>
                <w:rFonts w:ascii="Arial" w:hAnsi="Arial" w:cs="Arial"/>
                <w:color w:val="000000" w:themeColor="text1"/>
                <w:sz w:val="16"/>
                <w:szCs w:val="16"/>
                <w:lang w:val="en-GB" w:eastAsia="en-GB"/>
              </w:rPr>
            </w:pPr>
            <w:r w:rsidRPr="00C1604C">
              <w:rPr>
                <w:rFonts w:ascii="Arial" w:hAnsi="Arial" w:cs="Arial"/>
                <w:color w:val="000000" w:themeColor="text1"/>
                <w:sz w:val="16"/>
                <w:szCs w:val="16"/>
                <w:lang w:val="en-GB" w:eastAsia="en-GB"/>
              </w:rPr>
              <w:t>КИТЕУ</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14:paraId="033A7A5A"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Буџет РС</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14:paraId="757480F8"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0607/0011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14:paraId="1184A5BB" w14:textId="0FAFB402" w:rsidR="007D61BB" w:rsidRPr="00C1604C" w:rsidRDefault="007D61BB" w:rsidP="007D61BB">
            <w:pPr>
              <w:widowControl/>
              <w:autoSpaceDE/>
              <w:autoSpaceDN/>
              <w:jc w:val="center"/>
              <w:rPr>
                <w:rFonts w:ascii="Arial" w:hAnsi="Arial" w:cs="Arial"/>
                <w:color w:val="000000" w:themeColor="text1"/>
                <w:sz w:val="16"/>
                <w:szCs w:val="16"/>
                <w:lang w:val="en-GB" w:eastAsia="en-GB"/>
              </w:rPr>
            </w:pPr>
            <w:r w:rsidRPr="00C1604C">
              <w:rPr>
                <w:rFonts w:ascii="Arial" w:hAnsi="Arial" w:cs="Arial"/>
                <w:color w:val="000000" w:themeColor="text1"/>
                <w:sz w:val="16"/>
                <w:szCs w:val="16"/>
                <w:lang w:val="en-GB" w:eastAsia="en-GB"/>
              </w:rPr>
              <w:t>за активности од 1-</w:t>
            </w:r>
            <w:r w:rsidR="006948D1">
              <w:rPr>
                <w:rFonts w:ascii="Arial" w:hAnsi="Arial" w:cs="Arial"/>
                <w:color w:val="000000" w:themeColor="text1"/>
                <w:sz w:val="16"/>
                <w:szCs w:val="16"/>
                <w:lang w:val="sr-Cyrl-RS" w:eastAsia="en-GB"/>
              </w:rPr>
              <w:t>3</w:t>
            </w:r>
            <w:r w:rsidRPr="00C1604C">
              <w:rPr>
                <w:rFonts w:ascii="Arial" w:hAnsi="Arial" w:cs="Arial"/>
                <w:color w:val="000000" w:themeColor="text1"/>
                <w:sz w:val="16"/>
                <w:szCs w:val="16"/>
                <w:lang w:val="en-GB" w:eastAsia="en-GB"/>
              </w:rPr>
              <w:t xml:space="preserve"> </w:t>
            </w:r>
            <w:r w:rsidRPr="00C1604C">
              <w:rPr>
                <w:rFonts w:ascii="Arial" w:hAnsi="Arial" w:cs="Arial"/>
                <w:color w:val="000000" w:themeColor="text1"/>
                <w:sz w:val="16"/>
                <w:szCs w:val="16"/>
                <w:lang w:val="en-GB" w:eastAsia="en-GB"/>
              </w:rPr>
              <w:br/>
              <w:t>11</w:t>
            </w:r>
            <w:r w:rsidR="002B2F42">
              <w:rPr>
                <w:rFonts w:ascii="Arial" w:hAnsi="Arial" w:cs="Arial"/>
                <w:color w:val="000000" w:themeColor="text1"/>
                <w:sz w:val="16"/>
                <w:szCs w:val="16"/>
                <w:lang w:val="sr-Cyrl-RS" w:eastAsia="en-GB"/>
              </w:rPr>
              <w:t>,</w:t>
            </w:r>
            <w:r w:rsidRPr="00C1604C">
              <w:rPr>
                <w:rFonts w:ascii="Arial" w:hAnsi="Arial" w:cs="Arial"/>
                <w:color w:val="000000" w:themeColor="text1"/>
                <w:sz w:val="16"/>
                <w:szCs w:val="16"/>
                <w:lang w:val="en-GB" w:eastAsia="en-GB"/>
              </w:rPr>
              <w:t>982</w:t>
            </w:r>
          </w:p>
        </w:tc>
        <w:tc>
          <w:tcPr>
            <w:tcW w:w="478" w:type="pct"/>
            <w:tcBorders>
              <w:top w:val="single" w:sz="4" w:space="0" w:color="auto"/>
              <w:left w:val="nil"/>
              <w:bottom w:val="single" w:sz="4" w:space="0" w:color="auto"/>
              <w:right w:val="single" w:sz="4" w:space="0" w:color="auto"/>
            </w:tcBorders>
            <w:shd w:val="clear" w:color="000000" w:fill="FFFFFF"/>
            <w:noWrap/>
            <w:vAlign w:val="bottom"/>
            <w:hideMark/>
          </w:tcPr>
          <w:p w14:paraId="28D6B640"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 </w:t>
            </w:r>
          </w:p>
        </w:tc>
        <w:tc>
          <w:tcPr>
            <w:tcW w:w="221"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501A7B62"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 </w:t>
            </w:r>
          </w:p>
        </w:tc>
      </w:tr>
      <w:tr w:rsidR="007D61BB" w:rsidRPr="007D61BB" w14:paraId="292B9961" w14:textId="77777777" w:rsidTr="004233B5">
        <w:trPr>
          <w:trHeight w:val="1128"/>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517B0" w14:textId="68DA1100" w:rsidR="007D61BB" w:rsidRPr="00C1604C" w:rsidRDefault="007D61BB" w:rsidP="007D61BB">
            <w:pPr>
              <w:widowControl/>
              <w:autoSpaceDE/>
              <w:autoSpaceDN/>
              <w:rPr>
                <w:rFonts w:ascii="Arial" w:hAnsi="Arial" w:cs="Arial"/>
                <w:color w:val="000000" w:themeColor="text1"/>
                <w:sz w:val="16"/>
                <w:szCs w:val="16"/>
                <w:lang w:val="en-GB" w:eastAsia="en-GB"/>
              </w:rPr>
            </w:pPr>
            <w:r w:rsidRPr="00AC5BB7">
              <w:rPr>
                <w:rFonts w:ascii="Arial" w:hAnsi="Arial" w:cs="Arial"/>
                <w:color w:val="000000"/>
                <w:sz w:val="16"/>
                <w:szCs w:val="16"/>
                <w:lang w:val="sr-Cyrl-RS"/>
              </w:rPr>
              <w:t xml:space="preserve">1.3.4.2. </w:t>
            </w:r>
            <w:r w:rsidRPr="00C1604C">
              <w:rPr>
                <w:rFonts w:ascii="Arial" w:hAnsi="Arial" w:cs="Arial"/>
                <w:color w:val="000000" w:themeColor="text1"/>
                <w:sz w:val="16"/>
                <w:szCs w:val="16"/>
                <w:lang w:val="en-GB" w:eastAsia="en-GB"/>
              </w:rPr>
              <w:t xml:space="preserve">Успостављање електронске услуге издавања уверења о чињеницама о којима се води службена евиденција о положеном стручном испиту (државном стручном испиту, посебном стручном испиту за матичара и испиту за инспектора) </w:t>
            </w:r>
          </w:p>
        </w:tc>
        <w:tc>
          <w:tcPr>
            <w:tcW w:w="186" w:type="pct"/>
            <w:tcBorders>
              <w:top w:val="single" w:sz="4" w:space="0" w:color="auto"/>
              <w:left w:val="nil"/>
              <w:bottom w:val="single" w:sz="4" w:space="0" w:color="auto"/>
              <w:right w:val="single" w:sz="4" w:space="0" w:color="auto"/>
            </w:tcBorders>
            <w:shd w:val="clear" w:color="000000" w:fill="FFFFFF"/>
            <w:vAlign w:val="center"/>
            <w:hideMark/>
          </w:tcPr>
          <w:p w14:paraId="470A99B9"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јун 2020-март 2021.</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7CB81F6D" w14:textId="77777777" w:rsidR="007D61BB" w:rsidRPr="00C1604C" w:rsidRDefault="007D61BB" w:rsidP="007D61BB">
            <w:pPr>
              <w:widowControl/>
              <w:autoSpaceDE/>
              <w:autoSpaceDN/>
              <w:jc w:val="center"/>
              <w:rPr>
                <w:rFonts w:ascii="Arial" w:hAnsi="Arial" w:cs="Arial"/>
                <w:color w:val="000000" w:themeColor="text1"/>
                <w:sz w:val="16"/>
                <w:szCs w:val="16"/>
                <w:lang w:val="en-GB" w:eastAsia="en-GB"/>
              </w:rPr>
            </w:pPr>
            <w:r w:rsidRPr="00C1604C">
              <w:rPr>
                <w:rFonts w:ascii="Arial" w:hAnsi="Arial" w:cs="Arial"/>
                <w:color w:val="000000" w:themeColor="text1"/>
                <w:sz w:val="16"/>
                <w:szCs w:val="16"/>
                <w:lang w:val="en-GB" w:eastAsia="en-GB"/>
              </w:rPr>
              <w:t>МДУЛС, Сектор за стручно усавршавање</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14:paraId="3E9A94E7" w14:textId="77777777" w:rsidR="007D61BB" w:rsidRPr="00C1604C" w:rsidRDefault="007D61BB" w:rsidP="007D61BB">
            <w:pPr>
              <w:widowControl/>
              <w:autoSpaceDE/>
              <w:autoSpaceDN/>
              <w:jc w:val="center"/>
              <w:rPr>
                <w:rFonts w:ascii="Arial" w:hAnsi="Arial" w:cs="Arial"/>
                <w:color w:val="000000" w:themeColor="text1"/>
                <w:sz w:val="16"/>
                <w:szCs w:val="16"/>
                <w:lang w:val="en-GB" w:eastAsia="en-GB"/>
              </w:rPr>
            </w:pPr>
            <w:r w:rsidRPr="00C1604C">
              <w:rPr>
                <w:rFonts w:ascii="Arial" w:hAnsi="Arial" w:cs="Arial"/>
                <w:color w:val="000000" w:themeColor="text1"/>
                <w:sz w:val="16"/>
                <w:szCs w:val="16"/>
                <w:lang w:val="en-GB" w:eastAsia="en-GB"/>
              </w:rPr>
              <w:t>КИТЕУ</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14:paraId="4B4F48F2"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Буџет РС</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14:paraId="3BAE3C63"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0607/0011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14:paraId="264F7EF4" w14:textId="3340FE12" w:rsidR="007D61BB" w:rsidRPr="00C1604C" w:rsidRDefault="007D61BB" w:rsidP="007D61BB">
            <w:pPr>
              <w:widowControl/>
              <w:autoSpaceDE/>
              <w:autoSpaceDN/>
              <w:jc w:val="center"/>
              <w:rPr>
                <w:rFonts w:ascii="Arial" w:hAnsi="Arial" w:cs="Arial"/>
                <w:color w:val="000000" w:themeColor="text1"/>
                <w:sz w:val="16"/>
                <w:szCs w:val="16"/>
                <w:lang w:val="en-GB" w:eastAsia="en-GB"/>
              </w:rPr>
            </w:pPr>
            <w:r w:rsidRPr="00C1604C">
              <w:rPr>
                <w:rFonts w:ascii="Arial" w:hAnsi="Arial" w:cs="Arial"/>
                <w:color w:val="000000" w:themeColor="text1"/>
                <w:sz w:val="16"/>
                <w:szCs w:val="16"/>
                <w:lang w:val="en-GB" w:eastAsia="en-GB"/>
              </w:rPr>
              <w:t>за активности од 1-</w:t>
            </w:r>
            <w:r w:rsidR="006948D1">
              <w:rPr>
                <w:rFonts w:ascii="Arial" w:hAnsi="Arial" w:cs="Arial"/>
                <w:color w:val="000000" w:themeColor="text1"/>
                <w:sz w:val="16"/>
                <w:szCs w:val="16"/>
                <w:lang w:val="sr-Cyrl-RS" w:eastAsia="en-GB"/>
              </w:rPr>
              <w:t>3</w:t>
            </w:r>
            <w:r w:rsidRPr="00C1604C">
              <w:rPr>
                <w:rFonts w:ascii="Arial" w:hAnsi="Arial" w:cs="Arial"/>
                <w:color w:val="000000" w:themeColor="text1"/>
                <w:sz w:val="16"/>
                <w:szCs w:val="16"/>
                <w:lang w:val="en-GB" w:eastAsia="en-GB"/>
              </w:rPr>
              <w:br/>
              <w:t>11</w:t>
            </w:r>
            <w:r w:rsidR="002B2F42">
              <w:rPr>
                <w:rFonts w:ascii="Arial" w:hAnsi="Arial" w:cs="Arial"/>
                <w:color w:val="000000" w:themeColor="text1"/>
                <w:sz w:val="16"/>
                <w:szCs w:val="16"/>
                <w:lang w:val="sr-Cyrl-RS" w:eastAsia="en-GB"/>
              </w:rPr>
              <w:t>,</w:t>
            </w:r>
            <w:r w:rsidRPr="00C1604C">
              <w:rPr>
                <w:rFonts w:ascii="Arial" w:hAnsi="Arial" w:cs="Arial"/>
                <w:color w:val="000000" w:themeColor="text1"/>
                <w:sz w:val="16"/>
                <w:szCs w:val="16"/>
                <w:lang w:val="en-GB" w:eastAsia="en-GB"/>
              </w:rPr>
              <w:t>982</w:t>
            </w:r>
          </w:p>
        </w:tc>
        <w:tc>
          <w:tcPr>
            <w:tcW w:w="478" w:type="pct"/>
            <w:tcBorders>
              <w:top w:val="single" w:sz="4" w:space="0" w:color="auto"/>
              <w:left w:val="nil"/>
              <w:bottom w:val="single" w:sz="4" w:space="0" w:color="auto"/>
              <w:right w:val="single" w:sz="4" w:space="0" w:color="000000"/>
            </w:tcBorders>
            <w:shd w:val="clear" w:color="000000" w:fill="FFFFFF"/>
            <w:noWrap/>
            <w:vAlign w:val="bottom"/>
            <w:hideMark/>
          </w:tcPr>
          <w:p w14:paraId="52C61A13"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 </w:t>
            </w:r>
          </w:p>
        </w:tc>
        <w:tc>
          <w:tcPr>
            <w:tcW w:w="110" w:type="pct"/>
            <w:tcBorders>
              <w:top w:val="nil"/>
              <w:left w:val="nil"/>
              <w:bottom w:val="single" w:sz="4" w:space="0" w:color="auto"/>
              <w:right w:val="nil"/>
            </w:tcBorders>
            <w:shd w:val="clear" w:color="000000" w:fill="FFFFFF"/>
            <w:noWrap/>
            <w:vAlign w:val="bottom"/>
            <w:hideMark/>
          </w:tcPr>
          <w:p w14:paraId="14E33707"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 </w:t>
            </w:r>
          </w:p>
        </w:tc>
        <w:tc>
          <w:tcPr>
            <w:tcW w:w="110" w:type="pct"/>
            <w:tcBorders>
              <w:top w:val="nil"/>
              <w:left w:val="nil"/>
              <w:bottom w:val="single" w:sz="4" w:space="0" w:color="auto"/>
              <w:right w:val="single" w:sz="4" w:space="0" w:color="auto"/>
            </w:tcBorders>
            <w:shd w:val="clear" w:color="000000" w:fill="FFFFFF"/>
            <w:noWrap/>
            <w:vAlign w:val="bottom"/>
            <w:hideMark/>
          </w:tcPr>
          <w:p w14:paraId="6BC2BF23" w14:textId="77777777" w:rsidR="007D61BB" w:rsidRPr="007D61BB" w:rsidRDefault="007D61BB" w:rsidP="007D61BB">
            <w:pPr>
              <w:widowControl/>
              <w:autoSpaceDE/>
              <w:autoSpaceDN/>
              <w:jc w:val="center"/>
              <w:rPr>
                <w:rFonts w:ascii="Arial" w:hAnsi="Arial" w:cs="Arial"/>
                <w:color w:val="000000" w:themeColor="text1"/>
                <w:sz w:val="16"/>
                <w:szCs w:val="16"/>
                <w:lang w:val="en-GB" w:eastAsia="en-GB"/>
              </w:rPr>
            </w:pPr>
            <w:r w:rsidRPr="007D61BB">
              <w:rPr>
                <w:rFonts w:ascii="Arial" w:hAnsi="Arial" w:cs="Arial"/>
                <w:color w:val="000000" w:themeColor="text1"/>
                <w:sz w:val="16"/>
                <w:szCs w:val="16"/>
                <w:lang w:val="en-GB" w:eastAsia="en-GB"/>
              </w:rPr>
              <w:t> </w:t>
            </w:r>
          </w:p>
        </w:tc>
      </w:tr>
      <w:tr w:rsidR="007D61BB" w:rsidRPr="007D61BB" w14:paraId="61B2E76C" w14:textId="77777777" w:rsidTr="004233B5">
        <w:trPr>
          <w:trHeight w:val="1128"/>
        </w:trPr>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7D4DD" w14:textId="5416BC34" w:rsidR="007D61BB" w:rsidRPr="00C1604C" w:rsidRDefault="007D61BB" w:rsidP="007D61BB">
            <w:pPr>
              <w:widowControl/>
              <w:autoSpaceDE/>
              <w:autoSpaceDN/>
              <w:rPr>
                <w:rFonts w:ascii="Arial" w:hAnsi="Arial" w:cs="Arial"/>
                <w:color w:val="000000" w:themeColor="text1"/>
                <w:sz w:val="16"/>
                <w:szCs w:val="16"/>
                <w:lang w:val="en-GB" w:eastAsia="en-GB"/>
              </w:rPr>
            </w:pPr>
            <w:r w:rsidRPr="00AC5BB7">
              <w:rPr>
                <w:rFonts w:ascii="Arial" w:hAnsi="Arial" w:cs="Arial"/>
                <w:color w:val="000000"/>
                <w:sz w:val="16"/>
                <w:szCs w:val="16"/>
                <w:lang w:val="sr-Cyrl-RS"/>
              </w:rPr>
              <w:t xml:space="preserve">1.3.4.3. </w:t>
            </w:r>
            <w:r w:rsidRPr="00C1604C">
              <w:rPr>
                <w:rFonts w:ascii="Arial" w:hAnsi="Arial" w:cs="Arial"/>
                <w:color w:val="000000" w:themeColor="text1"/>
                <w:sz w:val="16"/>
                <w:szCs w:val="16"/>
                <w:lang w:val="en-GB" w:eastAsia="en-GB"/>
              </w:rPr>
              <w:t xml:space="preserve">Успостављање електронске услуге прибављања података по службеној дужности о чињеницама о којима се води службена евиденција о положеном стручном испиту (државном стручном испиту, посебном стручном испиту за матичара и испиту за инспектора) </w:t>
            </w:r>
          </w:p>
        </w:tc>
        <w:tc>
          <w:tcPr>
            <w:tcW w:w="186" w:type="pct"/>
            <w:tcBorders>
              <w:top w:val="single" w:sz="4" w:space="0" w:color="auto"/>
              <w:left w:val="nil"/>
              <w:bottom w:val="single" w:sz="4" w:space="0" w:color="auto"/>
              <w:right w:val="single" w:sz="4" w:space="0" w:color="auto"/>
            </w:tcBorders>
            <w:shd w:val="clear" w:color="000000" w:fill="FFFFFF"/>
            <w:vAlign w:val="center"/>
            <w:hideMark/>
          </w:tcPr>
          <w:p w14:paraId="299DE5B9"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јун 2020-март 2021.</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2982AFF8" w14:textId="77777777" w:rsidR="007D61BB" w:rsidRPr="00C1604C" w:rsidRDefault="007D61BB" w:rsidP="007D61BB">
            <w:pPr>
              <w:widowControl/>
              <w:autoSpaceDE/>
              <w:autoSpaceDN/>
              <w:jc w:val="center"/>
              <w:rPr>
                <w:rFonts w:ascii="Arial" w:hAnsi="Arial" w:cs="Arial"/>
                <w:color w:val="000000" w:themeColor="text1"/>
                <w:sz w:val="16"/>
                <w:szCs w:val="16"/>
                <w:lang w:val="en-GB" w:eastAsia="en-GB"/>
              </w:rPr>
            </w:pPr>
            <w:r w:rsidRPr="00C1604C">
              <w:rPr>
                <w:rFonts w:ascii="Arial" w:hAnsi="Arial" w:cs="Arial"/>
                <w:color w:val="000000" w:themeColor="text1"/>
                <w:sz w:val="16"/>
                <w:szCs w:val="16"/>
                <w:lang w:val="en-GB" w:eastAsia="en-GB"/>
              </w:rPr>
              <w:t>МДУЛС, Сектор за стручно усавршавање</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14:paraId="15A574B2" w14:textId="77777777" w:rsidR="007D61BB" w:rsidRPr="00C1604C" w:rsidRDefault="007D61BB" w:rsidP="007D61BB">
            <w:pPr>
              <w:widowControl/>
              <w:autoSpaceDE/>
              <w:autoSpaceDN/>
              <w:jc w:val="center"/>
              <w:rPr>
                <w:rFonts w:ascii="Arial" w:hAnsi="Arial" w:cs="Arial"/>
                <w:color w:val="000000" w:themeColor="text1"/>
                <w:sz w:val="16"/>
                <w:szCs w:val="16"/>
                <w:lang w:val="en-GB" w:eastAsia="en-GB"/>
              </w:rPr>
            </w:pPr>
            <w:r w:rsidRPr="00C1604C">
              <w:rPr>
                <w:rFonts w:ascii="Arial" w:hAnsi="Arial" w:cs="Arial"/>
                <w:color w:val="000000" w:themeColor="text1"/>
                <w:sz w:val="16"/>
                <w:szCs w:val="16"/>
                <w:lang w:val="en-GB" w:eastAsia="en-GB"/>
              </w:rPr>
              <w:t>КИТЕУ</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14:paraId="077A7B9A"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Буџет РС</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14:paraId="00E4797F"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0607/0011</w:t>
            </w:r>
          </w:p>
        </w:tc>
        <w:tc>
          <w:tcPr>
            <w:tcW w:w="459" w:type="pct"/>
            <w:tcBorders>
              <w:top w:val="single" w:sz="4" w:space="0" w:color="auto"/>
              <w:left w:val="nil"/>
              <w:bottom w:val="single" w:sz="4" w:space="0" w:color="auto"/>
              <w:right w:val="single" w:sz="4" w:space="0" w:color="auto"/>
            </w:tcBorders>
            <w:shd w:val="clear" w:color="auto" w:fill="auto"/>
            <w:vAlign w:val="center"/>
            <w:hideMark/>
          </w:tcPr>
          <w:p w14:paraId="5815B99A" w14:textId="77F19D9C" w:rsidR="007D61BB" w:rsidRPr="00C1604C" w:rsidRDefault="007D61BB" w:rsidP="007D61BB">
            <w:pPr>
              <w:widowControl/>
              <w:autoSpaceDE/>
              <w:autoSpaceDN/>
              <w:jc w:val="center"/>
              <w:rPr>
                <w:rFonts w:ascii="Arial" w:hAnsi="Arial" w:cs="Arial"/>
                <w:color w:val="000000" w:themeColor="text1"/>
                <w:sz w:val="16"/>
                <w:szCs w:val="16"/>
                <w:lang w:val="en-GB" w:eastAsia="en-GB"/>
              </w:rPr>
            </w:pPr>
            <w:r w:rsidRPr="00C1604C">
              <w:rPr>
                <w:rFonts w:ascii="Arial" w:hAnsi="Arial" w:cs="Arial"/>
                <w:color w:val="000000" w:themeColor="text1"/>
                <w:sz w:val="16"/>
                <w:szCs w:val="16"/>
                <w:lang w:val="en-GB" w:eastAsia="en-GB"/>
              </w:rPr>
              <w:t>за активности од 1-</w:t>
            </w:r>
            <w:r w:rsidR="006948D1">
              <w:rPr>
                <w:rFonts w:ascii="Arial" w:hAnsi="Arial" w:cs="Arial"/>
                <w:color w:val="000000" w:themeColor="text1"/>
                <w:sz w:val="16"/>
                <w:szCs w:val="16"/>
                <w:lang w:val="sr-Cyrl-RS" w:eastAsia="en-GB"/>
              </w:rPr>
              <w:t>3</w:t>
            </w:r>
            <w:r w:rsidRPr="00C1604C">
              <w:rPr>
                <w:rFonts w:ascii="Arial" w:hAnsi="Arial" w:cs="Arial"/>
                <w:color w:val="000000" w:themeColor="text1"/>
                <w:sz w:val="16"/>
                <w:szCs w:val="16"/>
                <w:lang w:val="en-GB" w:eastAsia="en-GB"/>
              </w:rPr>
              <w:br/>
              <w:t>11</w:t>
            </w:r>
            <w:r w:rsidR="002B2F42">
              <w:rPr>
                <w:rFonts w:ascii="Arial" w:hAnsi="Arial" w:cs="Arial"/>
                <w:color w:val="000000" w:themeColor="text1"/>
                <w:sz w:val="16"/>
                <w:szCs w:val="16"/>
                <w:lang w:val="sr-Cyrl-RS" w:eastAsia="en-GB"/>
              </w:rPr>
              <w:t>,</w:t>
            </w:r>
            <w:r w:rsidRPr="00C1604C">
              <w:rPr>
                <w:rFonts w:ascii="Arial" w:hAnsi="Arial" w:cs="Arial"/>
                <w:color w:val="000000" w:themeColor="text1"/>
                <w:sz w:val="16"/>
                <w:szCs w:val="16"/>
                <w:lang w:val="en-GB" w:eastAsia="en-GB"/>
              </w:rPr>
              <w:t>982</w:t>
            </w:r>
          </w:p>
        </w:tc>
        <w:tc>
          <w:tcPr>
            <w:tcW w:w="478" w:type="pct"/>
            <w:tcBorders>
              <w:top w:val="single" w:sz="4" w:space="0" w:color="auto"/>
              <w:left w:val="nil"/>
              <w:bottom w:val="single" w:sz="4" w:space="0" w:color="auto"/>
              <w:right w:val="single" w:sz="4" w:space="0" w:color="000000"/>
            </w:tcBorders>
            <w:shd w:val="clear" w:color="000000" w:fill="FFFFFF"/>
            <w:noWrap/>
            <w:vAlign w:val="bottom"/>
            <w:hideMark/>
          </w:tcPr>
          <w:p w14:paraId="547E3930"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 </w:t>
            </w:r>
          </w:p>
        </w:tc>
        <w:tc>
          <w:tcPr>
            <w:tcW w:w="110" w:type="pct"/>
            <w:tcBorders>
              <w:top w:val="nil"/>
              <w:left w:val="nil"/>
              <w:bottom w:val="single" w:sz="4" w:space="0" w:color="auto"/>
              <w:right w:val="nil"/>
            </w:tcBorders>
            <w:shd w:val="clear" w:color="000000" w:fill="FFFFFF"/>
            <w:noWrap/>
            <w:vAlign w:val="bottom"/>
            <w:hideMark/>
          </w:tcPr>
          <w:p w14:paraId="0964CF7E" w14:textId="77777777" w:rsidR="007D61BB" w:rsidRPr="00AC5BB7" w:rsidRDefault="007D61BB" w:rsidP="007D61BB">
            <w:pPr>
              <w:widowControl/>
              <w:autoSpaceDE/>
              <w:autoSpaceDN/>
              <w:jc w:val="center"/>
              <w:rPr>
                <w:rFonts w:ascii="Arial" w:hAnsi="Arial" w:cs="Arial"/>
                <w:color w:val="000000" w:themeColor="text1"/>
                <w:sz w:val="16"/>
                <w:szCs w:val="16"/>
                <w:lang w:val="en-GB" w:eastAsia="en-GB"/>
              </w:rPr>
            </w:pPr>
            <w:r w:rsidRPr="00AC5BB7">
              <w:rPr>
                <w:rFonts w:ascii="Arial" w:hAnsi="Arial" w:cs="Arial"/>
                <w:color w:val="000000" w:themeColor="text1"/>
                <w:sz w:val="16"/>
                <w:szCs w:val="16"/>
                <w:lang w:val="en-GB" w:eastAsia="en-GB"/>
              </w:rPr>
              <w:t> </w:t>
            </w:r>
          </w:p>
        </w:tc>
        <w:tc>
          <w:tcPr>
            <w:tcW w:w="110" w:type="pct"/>
            <w:tcBorders>
              <w:top w:val="nil"/>
              <w:left w:val="nil"/>
              <w:bottom w:val="single" w:sz="4" w:space="0" w:color="auto"/>
              <w:right w:val="single" w:sz="4" w:space="0" w:color="auto"/>
            </w:tcBorders>
            <w:shd w:val="clear" w:color="000000" w:fill="FFFFFF"/>
            <w:noWrap/>
            <w:vAlign w:val="bottom"/>
            <w:hideMark/>
          </w:tcPr>
          <w:p w14:paraId="7B78BB35" w14:textId="77777777" w:rsidR="007D61BB" w:rsidRPr="007D61BB" w:rsidRDefault="007D61BB" w:rsidP="007D61BB">
            <w:pPr>
              <w:widowControl/>
              <w:autoSpaceDE/>
              <w:autoSpaceDN/>
              <w:jc w:val="center"/>
              <w:rPr>
                <w:rFonts w:ascii="Arial" w:hAnsi="Arial" w:cs="Arial"/>
                <w:color w:val="000000" w:themeColor="text1"/>
                <w:sz w:val="16"/>
                <w:szCs w:val="16"/>
                <w:lang w:val="en-GB" w:eastAsia="en-GB"/>
              </w:rPr>
            </w:pPr>
            <w:r w:rsidRPr="007D61BB">
              <w:rPr>
                <w:rFonts w:ascii="Arial" w:hAnsi="Arial" w:cs="Arial"/>
                <w:color w:val="000000" w:themeColor="text1"/>
                <w:sz w:val="16"/>
                <w:szCs w:val="16"/>
                <w:lang w:val="en-GB" w:eastAsia="en-GB"/>
              </w:rPr>
              <w:t> </w:t>
            </w:r>
          </w:p>
        </w:tc>
      </w:tr>
    </w:tbl>
    <w:p w14:paraId="01BB6ACD" w14:textId="77777777" w:rsidR="004233B5" w:rsidRDefault="004233B5" w:rsidP="004233B5">
      <w:pPr>
        <w:tabs>
          <w:tab w:val="left" w:pos="5748"/>
        </w:tabs>
        <w:rPr>
          <w:rFonts w:ascii="Arial" w:hAnsi="Arial" w:cs="Arial"/>
          <w:sz w:val="20"/>
          <w:szCs w:val="20"/>
        </w:rPr>
      </w:pPr>
      <w:r>
        <w:rPr>
          <w:rFonts w:ascii="Arial" w:hAnsi="Arial" w:cs="Arial"/>
          <w:sz w:val="20"/>
          <w:szCs w:val="20"/>
        </w:rPr>
        <w:tab/>
      </w:r>
    </w:p>
    <w:tbl>
      <w:tblPr>
        <w:tblStyle w:val="TableGrid"/>
        <w:tblW w:w="13016" w:type="dxa"/>
        <w:tblInd w:w="10" w:type="dxa"/>
        <w:tblLayout w:type="fixed"/>
        <w:tblLook w:val="04A0" w:firstRow="1" w:lastRow="0" w:firstColumn="1" w:lastColumn="0" w:noHBand="0" w:noVBand="1"/>
      </w:tblPr>
      <w:tblGrid>
        <w:gridCol w:w="3045"/>
        <w:gridCol w:w="1260"/>
        <w:gridCol w:w="1286"/>
        <w:gridCol w:w="1639"/>
        <w:gridCol w:w="1445"/>
        <w:gridCol w:w="1446"/>
        <w:gridCol w:w="1446"/>
        <w:gridCol w:w="1449"/>
      </w:tblGrid>
      <w:tr w:rsidR="004233B5" w:rsidRPr="007F13A0" w14:paraId="3CC2839F" w14:textId="77777777" w:rsidTr="004233B5">
        <w:trPr>
          <w:trHeight w:val="177"/>
        </w:trPr>
        <w:tc>
          <w:tcPr>
            <w:tcW w:w="13016" w:type="dxa"/>
            <w:gridSpan w:val="8"/>
            <w:tcBorders>
              <w:top w:val="double" w:sz="4" w:space="0" w:color="auto"/>
              <w:right w:val="double" w:sz="4" w:space="0" w:color="auto"/>
            </w:tcBorders>
            <w:shd w:val="clear" w:color="auto" w:fill="C5E0B3" w:themeFill="accent6" w:themeFillTint="66"/>
          </w:tcPr>
          <w:p w14:paraId="0DFCF7FE" w14:textId="222D6EB7" w:rsidR="004233B5" w:rsidRPr="007F13A0" w:rsidRDefault="004233B5" w:rsidP="004850E7">
            <w:pPr>
              <w:rPr>
                <w:rFonts w:ascii="Arial" w:hAnsi="Arial" w:cs="Arial"/>
                <w:b/>
                <w:sz w:val="16"/>
                <w:szCs w:val="16"/>
                <w:lang w:val="ru-RU"/>
              </w:rPr>
            </w:pPr>
            <w:r>
              <w:rPr>
                <w:rFonts w:ascii="Arial" w:hAnsi="Arial" w:cs="Arial"/>
                <w:b/>
                <w:sz w:val="16"/>
                <w:szCs w:val="16"/>
                <w:lang w:val="ru-RU"/>
              </w:rPr>
              <w:t>П</w:t>
            </w:r>
            <w:r w:rsidRPr="007F13A0">
              <w:rPr>
                <w:rFonts w:ascii="Arial" w:hAnsi="Arial" w:cs="Arial"/>
                <w:b/>
                <w:sz w:val="16"/>
                <w:szCs w:val="16"/>
                <w:lang w:val="ru-RU"/>
              </w:rPr>
              <w:t>осебан циљ 1.</w:t>
            </w:r>
            <w:r>
              <w:rPr>
                <w:rFonts w:ascii="Arial" w:hAnsi="Arial" w:cs="Arial"/>
                <w:b/>
                <w:sz w:val="16"/>
                <w:szCs w:val="16"/>
                <w:lang w:val="sr-Cyrl-RS"/>
              </w:rPr>
              <w:t>4</w:t>
            </w:r>
            <w:r>
              <w:rPr>
                <w:rFonts w:ascii="Arial" w:hAnsi="Arial" w:cs="Arial"/>
                <w:b/>
                <w:sz w:val="16"/>
                <w:szCs w:val="16"/>
                <w:lang w:val="ru-RU"/>
              </w:rPr>
              <w:t>.</w:t>
            </w:r>
            <w:r w:rsidRPr="007F13A0">
              <w:rPr>
                <w:rFonts w:ascii="Arial" w:hAnsi="Arial" w:cs="Arial"/>
                <w:b/>
                <w:sz w:val="16"/>
                <w:szCs w:val="16"/>
                <w:lang w:val="ru-RU"/>
              </w:rPr>
              <w:t xml:space="preserve"> </w:t>
            </w:r>
            <w:r>
              <w:rPr>
                <w:rFonts w:ascii="Arial" w:hAnsi="Arial" w:cs="Arial"/>
                <w:b/>
                <w:sz w:val="16"/>
                <w:szCs w:val="16"/>
                <w:lang w:val="ru-RU"/>
              </w:rPr>
              <w:t>Ј</w:t>
            </w:r>
            <w:r w:rsidRPr="004233B5">
              <w:rPr>
                <w:rFonts w:ascii="Arial" w:hAnsi="Arial" w:cs="Arial"/>
                <w:b/>
                <w:sz w:val="16"/>
                <w:szCs w:val="16"/>
                <w:lang w:val="ru-RU"/>
              </w:rPr>
              <w:t>авна управа на ефикасан и иновативан начин пружа услуге које одговарају на потребе крајњих корисника и унапређују њихово корисничко искуство</w:t>
            </w:r>
          </w:p>
        </w:tc>
      </w:tr>
      <w:tr w:rsidR="004233B5" w:rsidRPr="00513693" w14:paraId="76B12CD0" w14:textId="77777777" w:rsidTr="004233B5">
        <w:trPr>
          <w:trHeight w:val="177"/>
        </w:trPr>
        <w:tc>
          <w:tcPr>
            <w:tcW w:w="13016" w:type="dxa"/>
            <w:gridSpan w:val="8"/>
            <w:tcBorders>
              <w:top w:val="double" w:sz="4" w:space="0" w:color="auto"/>
              <w:right w:val="double" w:sz="4" w:space="0" w:color="auto"/>
            </w:tcBorders>
            <w:shd w:val="clear" w:color="auto" w:fill="C5E0B3" w:themeFill="accent6" w:themeFillTint="66"/>
          </w:tcPr>
          <w:p w14:paraId="0D404C06" w14:textId="77777777" w:rsidR="004233B5" w:rsidRPr="00513693" w:rsidRDefault="004233B5" w:rsidP="004850E7">
            <w:pPr>
              <w:rPr>
                <w:rFonts w:ascii="Arial" w:hAnsi="Arial" w:cs="Arial"/>
                <w:sz w:val="16"/>
                <w:szCs w:val="16"/>
                <w:lang w:val="ru-RU"/>
              </w:rPr>
            </w:pPr>
            <w:r w:rsidRPr="00513693">
              <w:rPr>
                <w:rFonts w:ascii="Arial" w:hAnsi="Arial" w:cs="Arial"/>
                <w:sz w:val="16"/>
                <w:szCs w:val="16"/>
                <w:lang w:val="ru-RU"/>
              </w:rPr>
              <w:t>Плански документ из ког је циљ преузет</w:t>
            </w:r>
            <w:r w:rsidRPr="00513693">
              <w:rPr>
                <w:rFonts w:ascii="Arial" w:hAnsi="Arial" w:cs="Arial"/>
                <w:sz w:val="16"/>
                <w:szCs w:val="16"/>
                <w:lang w:val="sr-Cyrl-RS"/>
              </w:rPr>
              <w:t>: Нацрт акционог плана за спровођење Стратегије реформе јавне управе 2021-25</w:t>
            </w:r>
          </w:p>
        </w:tc>
      </w:tr>
      <w:tr w:rsidR="004233B5" w:rsidRPr="00513693" w14:paraId="5777E6AE" w14:textId="77777777" w:rsidTr="004233B5">
        <w:trPr>
          <w:trHeight w:val="177"/>
        </w:trPr>
        <w:tc>
          <w:tcPr>
            <w:tcW w:w="13016" w:type="dxa"/>
            <w:gridSpan w:val="8"/>
            <w:tcBorders>
              <w:top w:val="double" w:sz="4" w:space="0" w:color="auto"/>
              <w:right w:val="double" w:sz="4" w:space="0" w:color="auto"/>
            </w:tcBorders>
            <w:shd w:val="clear" w:color="auto" w:fill="C5E0B3" w:themeFill="accent6" w:themeFillTint="66"/>
          </w:tcPr>
          <w:p w14:paraId="06110EF8" w14:textId="77777777" w:rsidR="004233B5" w:rsidRPr="00513693" w:rsidRDefault="004233B5" w:rsidP="004850E7">
            <w:pPr>
              <w:rPr>
                <w:rFonts w:ascii="Arial" w:hAnsi="Arial" w:cs="Arial"/>
                <w:sz w:val="16"/>
                <w:szCs w:val="16"/>
                <w:lang w:val="sr-Cyrl-RS"/>
              </w:rPr>
            </w:pPr>
            <w:r w:rsidRPr="00513693">
              <w:rPr>
                <w:rFonts w:ascii="Arial" w:hAnsi="Arial" w:cs="Arial"/>
                <w:sz w:val="16"/>
                <w:szCs w:val="16"/>
                <w:lang w:val="ru-RU"/>
              </w:rPr>
              <w:t xml:space="preserve">Буџетски програм који преузима посебан циљ (шифра и назив): </w:t>
            </w:r>
          </w:p>
        </w:tc>
      </w:tr>
      <w:tr w:rsidR="004233B5" w:rsidRPr="007F13A0" w14:paraId="1A6FBF22" w14:textId="77777777" w:rsidTr="004850E7">
        <w:trPr>
          <w:trHeight w:val="561"/>
        </w:trPr>
        <w:tc>
          <w:tcPr>
            <w:tcW w:w="3045" w:type="dxa"/>
            <w:tcBorders>
              <w:top w:val="double" w:sz="4" w:space="0" w:color="auto"/>
            </w:tcBorders>
            <w:shd w:val="clear" w:color="auto" w:fill="D9D9D9" w:themeFill="background1" w:themeFillShade="D9"/>
            <w:vAlign w:val="center"/>
          </w:tcPr>
          <w:p w14:paraId="222E39B7" w14:textId="77777777" w:rsidR="004233B5" w:rsidRPr="007F13A0" w:rsidRDefault="004233B5" w:rsidP="004850E7">
            <w:pPr>
              <w:rPr>
                <w:rFonts w:ascii="Arial" w:hAnsi="Arial" w:cs="Arial"/>
                <w:sz w:val="16"/>
                <w:szCs w:val="16"/>
                <w:lang w:val="ru-RU"/>
              </w:rPr>
            </w:pPr>
            <w:r w:rsidRPr="007F13A0">
              <w:rPr>
                <w:rFonts w:ascii="Arial" w:hAnsi="Arial" w:cs="Arial"/>
                <w:b/>
                <w:bCs/>
                <w:color w:val="000000"/>
                <w:sz w:val="16"/>
                <w:szCs w:val="16"/>
              </w:rPr>
              <w:t>Показатељ(и) на нивоу посебног циља (показатељ исхода)</w:t>
            </w:r>
          </w:p>
        </w:tc>
        <w:tc>
          <w:tcPr>
            <w:tcW w:w="1260" w:type="dxa"/>
            <w:tcBorders>
              <w:top w:val="double" w:sz="4" w:space="0" w:color="auto"/>
            </w:tcBorders>
            <w:shd w:val="clear" w:color="auto" w:fill="D9D9D9" w:themeFill="background1" w:themeFillShade="D9"/>
            <w:vAlign w:val="center"/>
          </w:tcPr>
          <w:p w14:paraId="6268E13E" w14:textId="77777777" w:rsidR="004233B5" w:rsidRPr="007F13A0" w:rsidRDefault="004233B5" w:rsidP="004850E7">
            <w:pPr>
              <w:rPr>
                <w:rFonts w:ascii="Arial" w:hAnsi="Arial" w:cs="Arial"/>
                <w:sz w:val="16"/>
                <w:szCs w:val="16"/>
              </w:rPr>
            </w:pPr>
            <w:r w:rsidRPr="007F13A0">
              <w:rPr>
                <w:rFonts w:ascii="Arial" w:hAnsi="Arial" w:cs="Arial"/>
                <w:b/>
                <w:bCs/>
                <w:color w:val="000000"/>
                <w:sz w:val="16"/>
                <w:szCs w:val="16"/>
              </w:rPr>
              <w:t>Jединица мере</w:t>
            </w:r>
          </w:p>
        </w:tc>
        <w:tc>
          <w:tcPr>
            <w:tcW w:w="1286" w:type="dxa"/>
            <w:tcBorders>
              <w:top w:val="double" w:sz="4" w:space="0" w:color="auto"/>
            </w:tcBorders>
            <w:shd w:val="clear" w:color="auto" w:fill="D9D9D9" w:themeFill="background1" w:themeFillShade="D9"/>
            <w:vAlign w:val="center"/>
          </w:tcPr>
          <w:p w14:paraId="6C95F777" w14:textId="77777777" w:rsidR="004233B5" w:rsidRPr="007F13A0" w:rsidRDefault="004233B5" w:rsidP="004850E7">
            <w:pPr>
              <w:rPr>
                <w:rFonts w:ascii="Arial" w:hAnsi="Arial" w:cs="Arial"/>
                <w:sz w:val="16"/>
                <w:szCs w:val="16"/>
              </w:rPr>
            </w:pPr>
            <w:r w:rsidRPr="007F13A0">
              <w:rPr>
                <w:rFonts w:ascii="Arial" w:hAnsi="Arial" w:cs="Arial"/>
                <w:b/>
                <w:bCs/>
                <w:color w:val="000000"/>
                <w:sz w:val="16"/>
                <w:szCs w:val="16"/>
              </w:rPr>
              <w:t>Извор провере</w:t>
            </w:r>
          </w:p>
        </w:tc>
        <w:tc>
          <w:tcPr>
            <w:tcW w:w="1639" w:type="dxa"/>
            <w:tcBorders>
              <w:top w:val="double" w:sz="4" w:space="0" w:color="auto"/>
            </w:tcBorders>
            <w:shd w:val="clear" w:color="auto" w:fill="D9D9D9" w:themeFill="background1" w:themeFillShade="D9"/>
            <w:vAlign w:val="center"/>
          </w:tcPr>
          <w:p w14:paraId="5043784E" w14:textId="77777777" w:rsidR="004233B5" w:rsidRPr="007F13A0" w:rsidRDefault="004233B5" w:rsidP="004850E7">
            <w:pPr>
              <w:rPr>
                <w:rFonts w:ascii="Arial" w:hAnsi="Arial" w:cs="Arial"/>
                <w:sz w:val="16"/>
                <w:szCs w:val="16"/>
              </w:rPr>
            </w:pPr>
            <w:r w:rsidRPr="007F13A0">
              <w:rPr>
                <w:rFonts w:ascii="Arial" w:hAnsi="Arial" w:cs="Arial"/>
                <w:b/>
                <w:bCs/>
                <w:color w:val="000000"/>
                <w:sz w:val="16"/>
                <w:szCs w:val="16"/>
              </w:rPr>
              <w:t xml:space="preserve">Почетна вредност </w:t>
            </w:r>
          </w:p>
        </w:tc>
        <w:tc>
          <w:tcPr>
            <w:tcW w:w="1445" w:type="dxa"/>
            <w:tcBorders>
              <w:top w:val="double" w:sz="4" w:space="0" w:color="auto"/>
            </w:tcBorders>
            <w:shd w:val="clear" w:color="auto" w:fill="D9D9D9" w:themeFill="background1" w:themeFillShade="D9"/>
            <w:vAlign w:val="center"/>
          </w:tcPr>
          <w:p w14:paraId="476B2DB7" w14:textId="77777777" w:rsidR="004233B5" w:rsidRPr="007F13A0" w:rsidRDefault="004233B5" w:rsidP="004850E7">
            <w:pPr>
              <w:rPr>
                <w:rFonts w:ascii="Arial" w:hAnsi="Arial" w:cs="Arial"/>
                <w:sz w:val="16"/>
                <w:szCs w:val="16"/>
              </w:rPr>
            </w:pPr>
            <w:r w:rsidRPr="007F13A0">
              <w:rPr>
                <w:rFonts w:ascii="Arial" w:hAnsi="Arial" w:cs="Arial"/>
                <w:b/>
                <w:bCs/>
                <w:color w:val="000000"/>
                <w:sz w:val="16"/>
                <w:szCs w:val="16"/>
              </w:rPr>
              <w:t>Базна година</w:t>
            </w:r>
          </w:p>
        </w:tc>
        <w:tc>
          <w:tcPr>
            <w:tcW w:w="1446" w:type="dxa"/>
            <w:tcBorders>
              <w:top w:val="double" w:sz="4" w:space="0" w:color="auto"/>
            </w:tcBorders>
            <w:shd w:val="clear" w:color="auto" w:fill="D9D9D9" w:themeFill="background1" w:themeFillShade="D9"/>
            <w:vAlign w:val="center"/>
          </w:tcPr>
          <w:p w14:paraId="75C5961A" w14:textId="77777777" w:rsidR="004233B5" w:rsidRPr="007F13A0" w:rsidRDefault="004233B5" w:rsidP="004850E7">
            <w:pPr>
              <w:rPr>
                <w:rFonts w:ascii="Arial" w:hAnsi="Arial" w:cs="Arial"/>
                <w:sz w:val="16"/>
                <w:szCs w:val="16"/>
                <w:lang w:val="ru-RU"/>
              </w:rPr>
            </w:pPr>
            <w:r w:rsidRPr="007F13A0">
              <w:rPr>
                <w:rFonts w:ascii="Arial" w:hAnsi="Arial" w:cs="Arial"/>
                <w:b/>
                <w:bCs/>
                <w:color w:val="000000"/>
                <w:sz w:val="16"/>
                <w:szCs w:val="16"/>
              </w:rPr>
              <w:t>ЦВ у 2021</w:t>
            </w:r>
          </w:p>
        </w:tc>
        <w:tc>
          <w:tcPr>
            <w:tcW w:w="1446" w:type="dxa"/>
            <w:tcBorders>
              <w:top w:val="double" w:sz="4" w:space="0" w:color="auto"/>
            </w:tcBorders>
            <w:shd w:val="clear" w:color="auto" w:fill="D9D9D9" w:themeFill="background1" w:themeFillShade="D9"/>
            <w:vAlign w:val="center"/>
          </w:tcPr>
          <w:p w14:paraId="381C4E5E" w14:textId="77777777" w:rsidR="004233B5" w:rsidRPr="007F13A0" w:rsidRDefault="004233B5" w:rsidP="004850E7">
            <w:pPr>
              <w:rPr>
                <w:rFonts w:ascii="Arial" w:hAnsi="Arial" w:cs="Arial"/>
                <w:sz w:val="16"/>
                <w:szCs w:val="16"/>
                <w:lang w:val="ru-RU"/>
              </w:rPr>
            </w:pPr>
            <w:r w:rsidRPr="007F13A0">
              <w:rPr>
                <w:rFonts w:ascii="Arial" w:hAnsi="Arial" w:cs="Arial"/>
                <w:b/>
                <w:bCs/>
                <w:color w:val="000000"/>
                <w:sz w:val="16"/>
                <w:szCs w:val="16"/>
              </w:rPr>
              <w:t>ЦВ у 2022</w:t>
            </w:r>
          </w:p>
        </w:tc>
        <w:tc>
          <w:tcPr>
            <w:tcW w:w="1449" w:type="dxa"/>
            <w:tcBorders>
              <w:top w:val="double" w:sz="4" w:space="0" w:color="auto"/>
              <w:right w:val="double" w:sz="4" w:space="0" w:color="auto"/>
            </w:tcBorders>
            <w:shd w:val="clear" w:color="auto" w:fill="D9D9D9" w:themeFill="background1" w:themeFillShade="D9"/>
            <w:vAlign w:val="center"/>
          </w:tcPr>
          <w:p w14:paraId="30F74DC8" w14:textId="77777777" w:rsidR="004233B5" w:rsidRPr="007F13A0" w:rsidRDefault="004233B5" w:rsidP="004850E7">
            <w:pPr>
              <w:rPr>
                <w:rFonts w:ascii="Arial" w:hAnsi="Arial" w:cs="Arial"/>
                <w:sz w:val="16"/>
                <w:szCs w:val="16"/>
                <w:lang w:val="sr-Cyrl-RS"/>
              </w:rPr>
            </w:pPr>
            <w:r w:rsidRPr="007F13A0">
              <w:rPr>
                <w:rFonts w:ascii="Arial" w:hAnsi="Arial" w:cs="Arial"/>
                <w:b/>
                <w:bCs/>
                <w:color w:val="000000"/>
                <w:sz w:val="16"/>
                <w:szCs w:val="16"/>
              </w:rPr>
              <w:t>ЦВ у 2023</w:t>
            </w:r>
          </w:p>
        </w:tc>
      </w:tr>
      <w:tr w:rsidR="004233B5" w:rsidRPr="007F13A0" w14:paraId="3E034BAE" w14:textId="77777777" w:rsidTr="004850E7">
        <w:trPr>
          <w:trHeight w:val="248"/>
        </w:trPr>
        <w:tc>
          <w:tcPr>
            <w:tcW w:w="3045" w:type="dxa"/>
            <w:tcBorders>
              <w:top w:val="double" w:sz="4" w:space="0" w:color="auto"/>
              <w:bottom w:val="double" w:sz="4" w:space="0" w:color="auto"/>
            </w:tcBorders>
            <w:shd w:val="clear" w:color="auto" w:fill="FFFFFF" w:themeFill="background1"/>
            <w:vAlign w:val="center"/>
          </w:tcPr>
          <w:p w14:paraId="4C044E26" w14:textId="741848DB" w:rsidR="004233B5" w:rsidRPr="007F13A0" w:rsidRDefault="004233B5" w:rsidP="00AD51FB">
            <w:pPr>
              <w:shd w:val="clear" w:color="auto" w:fill="FFFFFF" w:themeFill="background1"/>
              <w:jc w:val="both"/>
              <w:rPr>
                <w:rFonts w:ascii="Arial" w:hAnsi="Arial" w:cs="Arial"/>
                <w:sz w:val="16"/>
                <w:szCs w:val="16"/>
                <w:lang w:val="sr-Cyrl-RS"/>
              </w:rPr>
            </w:pPr>
            <w:r>
              <w:rPr>
                <w:rFonts w:ascii="Arial" w:hAnsi="Arial" w:cs="Arial"/>
                <w:color w:val="000000"/>
                <w:sz w:val="16"/>
                <w:szCs w:val="16"/>
                <w:lang w:val="sr-Cyrl-RS"/>
              </w:rPr>
              <w:t>П</w:t>
            </w:r>
            <w:r>
              <w:rPr>
                <w:rFonts w:ascii="Arial" w:hAnsi="Arial" w:cs="Arial"/>
                <w:color w:val="000000"/>
                <w:sz w:val="16"/>
                <w:szCs w:val="16"/>
              </w:rPr>
              <w:t xml:space="preserve">росечна оцена </w:t>
            </w:r>
            <w:r w:rsidR="00AD51FB">
              <w:rPr>
                <w:rFonts w:ascii="Arial" w:hAnsi="Arial" w:cs="Arial"/>
                <w:color w:val="000000"/>
                <w:sz w:val="16"/>
                <w:szCs w:val="16"/>
                <w:lang w:val="sr-Cyrl-RS"/>
              </w:rPr>
              <w:t>СИГМА</w:t>
            </w:r>
            <w:r>
              <w:rPr>
                <w:rFonts w:ascii="Arial" w:hAnsi="Arial" w:cs="Arial"/>
                <w:color w:val="000000"/>
                <w:sz w:val="16"/>
                <w:szCs w:val="16"/>
              </w:rPr>
              <w:t xml:space="preserve"> евалуације у области пружања услуга за сва четири стуба мерења</w:t>
            </w:r>
          </w:p>
        </w:tc>
        <w:tc>
          <w:tcPr>
            <w:tcW w:w="1260" w:type="dxa"/>
            <w:tcBorders>
              <w:top w:val="double" w:sz="4" w:space="0" w:color="auto"/>
              <w:bottom w:val="double" w:sz="4" w:space="0" w:color="auto"/>
            </w:tcBorders>
            <w:shd w:val="clear" w:color="auto" w:fill="FFFFFF" w:themeFill="background1"/>
            <w:vAlign w:val="center"/>
          </w:tcPr>
          <w:p w14:paraId="5C36D6A1" w14:textId="4F2C1912" w:rsidR="004233B5" w:rsidRPr="007F13A0" w:rsidRDefault="004233B5" w:rsidP="004233B5">
            <w:pPr>
              <w:shd w:val="clear" w:color="auto" w:fill="FFFFFF" w:themeFill="background1"/>
              <w:rPr>
                <w:rFonts w:ascii="Arial" w:hAnsi="Arial" w:cs="Arial"/>
                <w:sz w:val="16"/>
                <w:szCs w:val="16"/>
                <w:lang w:val="sr-Cyrl-RS"/>
              </w:rPr>
            </w:pPr>
            <w:r>
              <w:rPr>
                <w:rFonts w:ascii="Arial" w:hAnsi="Arial" w:cs="Arial"/>
                <w:color w:val="000000"/>
                <w:sz w:val="16"/>
                <w:szCs w:val="16"/>
              </w:rPr>
              <w:t>Оцена 0-5</w:t>
            </w:r>
          </w:p>
        </w:tc>
        <w:tc>
          <w:tcPr>
            <w:tcW w:w="1286" w:type="dxa"/>
            <w:tcBorders>
              <w:top w:val="double" w:sz="4" w:space="0" w:color="auto"/>
              <w:bottom w:val="double" w:sz="4" w:space="0" w:color="auto"/>
            </w:tcBorders>
            <w:shd w:val="clear" w:color="auto" w:fill="FFFFFF" w:themeFill="background1"/>
            <w:vAlign w:val="center"/>
          </w:tcPr>
          <w:p w14:paraId="3ED4BBA0" w14:textId="69CAA69F" w:rsidR="004233B5" w:rsidRPr="007F13A0" w:rsidRDefault="004233B5" w:rsidP="004233B5">
            <w:pPr>
              <w:shd w:val="clear" w:color="auto" w:fill="FFFFFF" w:themeFill="background1"/>
              <w:rPr>
                <w:rFonts w:ascii="Arial" w:hAnsi="Arial" w:cs="Arial"/>
                <w:sz w:val="16"/>
                <w:szCs w:val="16"/>
                <w:lang w:val="ru-RU"/>
              </w:rPr>
            </w:pPr>
            <w:r>
              <w:rPr>
                <w:rFonts w:ascii="Arial" w:hAnsi="Arial" w:cs="Arial"/>
                <w:color w:val="000000"/>
                <w:sz w:val="16"/>
                <w:szCs w:val="16"/>
              </w:rPr>
              <w:t>SIGMA Monitoring Report, OECD</w:t>
            </w:r>
          </w:p>
        </w:tc>
        <w:tc>
          <w:tcPr>
            <w:tcW w:w="1639" w:type="dxa"/>
            <w:tcBorders>
              <w:top w:val="double" w:sz="4" w:space="0" w:color="auto"/>
              <w:bottom w:val="double" w:sz="4" w:space="0" w:color="auto"/>
            </w:tcBorders>
            <w:shd w:val="clear" w:color="auto" w:fill="FFFFFF" w:themeFill="background1"/>
            <w:vAlign w:val="center"/>
          </w:tcPr>
          <w:p w14:paraId="022EBA80" w14:textId="1E670EDC" w:rsidR="004233B5" w:rsidRPr="007F13A0" w:rsidRDefault="004233B5" w:rsidP="004233B5">
            <w:pPr>
              <w:shd w:val="clear" w:color="auto" w:fill="FFFFFF" w:themeFill="background1"/>
              <w:rPr>
                <w:rFonts w:ascii="Arial" w:hAnsi="Arial" w:cs="Arial"/>
                <w:sz w:val="16"/>
                <w:szCs w:val="16"/>
                <w:lang w:val="sr-Cyrl-RS"/>
              </w:rPr>
            </w:pPr>
            <w:r>
              <w:rPr>
                <w:rFonts w:ascii="Arial" w:hAnsi="Arial" w:cs="Arial"/>
                <w:color w:val="000000"/>
                <w:sz w:val="16"/>
                <w:szCs w:val="16"/>
              </w:rPr>
              <w:t>3</w:t>
            </w:r>
          </w:p>
        </w:tc>
        <w:tc>
          <w:tcPr>
            <w:tcW w:w="1445" w:type="dxa"/>
            <w:tcBorders>
              <w:top w:val="double" w:sz="4" w:space="0" w:color="auto"/>
              <w:bottom w:val="double" w:sz="4" w:space="0" w:color="auto"/>
            </w:tcBorders>
            <w:shd w:val="clear" w:color="auto" w:fill="FFFFFF" w:themeFill="background1"/>
            <w:vAlign w:val="center"/>
          </w:tcPr>
          <w:p w14:paraId="55B57E04" w14:textId="72B1D361" w:rsidR="004233B5" w:rsidRPr="007F13A0" w:rsidRDefault="004233B5" w:rsidP="004233B5">
            <w:pPr>
              <w:shd w:val="clear" w:color="auto" w:fill="FFFFFF" w:themeFill="background1"/>
              <w:rPr>
                <w:rFonts w:ascii="Arial" w:hAnsi="Arial" w:cs="Arial"/>
                <w:sz w:val="16"/>
                <w:szCs w:val="16"/>
                <w:lang w:val="sr-Cyrl-RS"/>
              </w:rPr>
            </w:pPr>
            <w:r>
              <w:rPr>
                <w:rFonts w:ascii="Arial" w:hAnsi="Arial" w:cs="Arial"/>
                <w:color w:val="000000"/>
                <w:sz w:val="16"/>
                <w:szCs w:val="16"/>
              </w:rPr>
              <w:t>2019</w:t>
            </w:r>
          </w:p>
        </w:tc>
        <w:tc>
          <w:tcPr>
            <w:tcW w:w="1446" w:type="dxa"/>
            <w:tcBorders>
              <w:top w:val="double" w:sz="4" w:space="0" w:color="auto"/>
              <w:bottom w:val="double" w:sz="4" w:space="0" w:color="auto"/>
            </w:tcBorders>
            <w:shd w:val="clear" w:color="auto" w:fill="FFFFFF" w:themeFill="background1"/>
            <w:vAlign w:val="center"/>
          </w:tcPr>
          <w:p w14:paraId="2EB03E2B" w14:textId="2B0718B1" w:rsidR="004233B5" w:rsidRPr="007F13A0" w:rsidRDefault="004233B5" w:rsidP="004233B5">
            <w:pPr>
              <w:shd w:val="clear" w:color="auto" w:fill="FFFFFF" w:themeFill="background1"/>
              <w:rPr>
                <w:rFonts w:ascii="Arial" w:hAnsi="Arial" w:cs="Arial"/>
                <w:sz w:val="16"/>
                <w:szCs w:val="16"/>
                <w:lang w:val="sr-Cyrl-RS"/>
              </w:rPr>
            </w:pPr>
            <w:r>
              <w:rPr>
                <w:rFonts w:ascii="Arial" w:hAnsi="Arial" w:cs="Arial"/>
                <w:color w:val="000000"/>
                <w:sz w:val="16"/>
                <w:szCs w:val="16"/>
              </w:rPr>
              <w:t>4.0</w:t>
            </w:r>
          </w:p>
        </w:tc>
        <w:tc>
          <w:tcPr>
            <w:tcW w:w="1446" w:type="dxa"/>
            <w:tcBorders>
              <w:top w:val="double" w:sz="4" w:space="0" w:color="auto"/>
              <w:bottom w:val="double" w:sz="4" w:space="0" w:color="auto"/>
            </w:tcBorders>
            <w:shd w:val="clear" w:color="auto" w:fill="FFFFFF" w:themeFill="background1"/>
            <w:vAlign w:val="center"/>
          </w:tcPr>
          <w:p w14:paraId="3A4DB284" w14:textId="4A4AF9DE" w:rsidR="004233B5" w:rsidRPr="007F13A0" w:rsidRDefault="004233B5" w:rsidP="004233B5">
            <w:pPr>
              <w:shd w:val="clear" w:color="auto" w:fill="FFFFFF" w:themeFill="background1"/>
              <w:rPr>
                <w:rFonts w:ascii="Arial" w:hAnsi="Arial" w:cs="Arial"/>
                <w:sz w:val="16"/>
                <w:szCs w:val="16"/>
                <w:lang w:val="sr-Cyrl-RS"/>
              </w:rPr>
            </w:pPr>
            <w:r>
              <w:rPr>
                <w:rFonts w:ascii="Arial" w:hAnsi="Arial" w:cs="Arial"/>
                <w:color w:val="000000"/>
                <w:sz w:val="16"/>
                <w:szCs w:val="16"/>
              </w:rPr>
              <w:t> </w:t>
            </w:r>
          </w:p>
        </w:tc>
        <w:tc>
          <w:tcPr>
            <w:tcW w:w="1449" w:type="dxa"/>
            <w:tcBorders>
              <w:top w:val="double" w:sz="4" w:space="0" w:color="auto"/>
              <w:bottom w:val="double" w:sz="4" w:space="0" w:color="auto"/>
              <w:right w:val="double" w:sz="4" w:space="0" w:color="auto"/>
            </w:tcBorders>
            <w:shd w:val="clear" w:color="auto" w:fill="FFFFFF" w:themeFill="background1"/>
            <w:vAlign w:val="center"/>
          </w:tcPr>
          <w:p w14:paraId="51C642F3" w14:textId="3960A300" w:rsidR="004233B5" w:rsidRPr="007F13A0" w:rsidRDefault="004233B5" w:rsidP="004233B5">
            <w:pPr>
              <w:shd w:val="clear" w:color="auto" w:fill="FFFFFF" w:themeFill="background1"/>
              <w:rPr>
                <w:rFonts w:ascii="Arial" w:hAnsi="Arial" w:cs="Arial"/>
                <w:sz w:val="16"/>
                <w:szCs w:val="16"/>
                <w:lang w:val="sr-Cyrl-RS"/>
              </w:rPr>
            </w:pPr>
            <w:r>
              <w:rPr>
                <w:rFonts w:ascii="Arial" w:hAnsi="Arial" w:cs="Arial"/>
                <w:color w:val="000000"/>
                <w:sz w:val="16"/>
                <w:szCs w:val="16"/>
              </w:rPr>
              <w:t>5.0</w:t>
            </w:r>
          </w:p>
        </w:tc>
      </w:tr>
    </w:tbl>
    <w:p w14:paraId="01AA908A" w14:textId="77777777" w:rsidR="004233B5" w:rsidRPr="004233B5" w:rsidRDefault="004233B5" w:rsidP="004233B5">
      <w:pPr>
        <w:tabs>
          <w:tab w:val="left" w:pos="5748"/>
        </w:tabs>
        <w:rPr>
          <w:rFonts w:ascii="Arial" w:hAnsi="Arial" w:cs="Arial"/>
          <w:sz w:val="20"/>
          <w:szCs w:val="20"/>
        </w:rPr>
      </w:pPr>
      <w:r>
        <w:rPr>
          <w:rFonts w:ascii="Arial" w:hAnsi="Arial" w:cs="Arial"/>
          <w:sz w:val="20"/>
          <w:szCs w:val="20"/>
        </w:rPr>
        <w:tab/>
      </w: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4233B5" w:rsidRPr="00046AD6" w14:paraId="182A253A" w14:textId="77777777" w:rsidTr="004850E7">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0777C0BF" w14:textId="64B0E100" w:rsidR="004233B5" w:rsidRPr="004233B5" w:rsidRDefault="004233B5" w:rsidP="004850E7">
            <w:pPr>
              <w:rPr>
                <w:rFonts w:ascii="Arial" w:hAnsi="Arial" w:cs="Arial"/>
                <w:b/>
                <w:sz w:val="16"/>
                <w:szCs w:val="16"/>
                <w:lang w:val="sr-Cyrl-RS"/>
              </w:rPr>
            </w:pPr>
            <w:r w:rsidRPr="00046AD6">
              <w:rPr>
                <w:rFonts w:ascii="Arial" w:hAnsi="Arial" w:cs="Arial"/>
                <w:b/>
                <w:sz w:val="16"/>
                <w:szCs w:val="16"/>
                <w:lang w:val="ru-RU"/>
              </w:rPr>
              <w:t>Мера 1.</w:t>
            </w:r>
            <w:r>
              <w:rPr>
                <w:rFonts w:ascii="Arial" w:hAnsi="Arial" w:cs="Arial"/>
                <w:b/>
                <w:sz w:val="16"/>
                <w:szCs w:val="16"/>
                <w:lang w:val="sr-Cyrl-RS"/>
              </w:rPr>
              <w:t>4.1:</w:t>
            </w:r>
            <w:r w:rsidR="004850E7">
              <w:rPr>
                <w:rFonts w:ascii="Arial" w:hAnsi="Arial" w:cs="Arial"/>
                <w:b/>
                <w:sz w:val="16"/>
                <w:szCs w:val="16"/>
                <w:lang w:val="sr-Cyrl-RS"/>
              </w:rPr>
              <w:t xml:space="preserve"> У</w:t>
            </w:r>
            <w:r w:rsidR="004850E7" w:rsidRPr="004850E7">
              <w:rPr>
                <w:rFonts w:ascii="Arial" w:hAnsi="Arial" w:cs="Arial"/>
                <w:b/>
                <w:sz w:val="16"/>
                <w:szCs w:val="16"/>
                <w:lang w:val="sr-Cyrl-RS"/>
              </w:rPr>
              <w:t>напређење развоја услуга по мери крајњих корисника кроз унапређење процеса развоја нових услуга и оптимизацију постојећих</w:t>
            </w:r>
          </w:p>
        </w:tc>
      </w:tr>
      <w:tr w:rsidR="00A10238" w:rsidRPr="007F13A0" w14:paraId="3DD8216C" w14:textId="77777777" w:rsidTr="007D2BA5">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67A19B85" w14:textId="77777777" w:rsidR="00A10238" w:rsidRPr="00046AD6" w:rsidRDefault="00A10238" w:rsidP="007D2BA5">
            <w:pPr>
              <w:rPr>
                <w:rFonts w:ascii="Arial" w:hAnsi="Arial" w:cs="Arial"/>
                <w:sz w:val="16"/>
                <w:szCs w:val="16"/>
                <w:lang w:val="ru-RU"/>
              </w:rPr>
            </w:pPr>
            <w:r w:rsidRPr="00046AD6">
              <w:rPr>
                <w:rFonts w:ascii="Arial" w:hAnsi="Arial" w:cs="Arial"/>
                <w:sz w:val="16"/>
                <w:szCs w:val="16"/>
                <w:lang w:val="ru-RU"/>
              </w:rPr>
              <w:t xml:space="preserve">Плански документ из ког је </w:t>
            </w:r>
            <w:r w:rsidRPr="00046AD6">
              <w:rPr>
                <w:rFonts w:ascii="Arial" w:hAnsi="Arial" w:cs="Arial"/>
                <w:sz w:val="16"/>
                <w:szCs w:val="16"/>
                <w:lang w:val="sr-Cyrl-RS"/>
              </w:rPr>
              <w:t>мера</w:t>
            </w:r>
            <w:r w:rsidRPr="00046AD6">
              <w:rPr>
                <w:rFonts w:ascii="Arial" w:hAnsi="Arial" w:cs="Arial"/>
                <w:sz w:val="16"/>
                <w:szCs w:val="16"/>
                <w:lang w:val="ru-RU"/>
              </w:rPr>
              <w:t xml:space="preserve"> преузет</w:t>
            </w:r>
            <w:r w:rsidRPr="00046AD6">
              <w:rPr>
                <w:rFonts w:ascii="Arial" w:hAnsi="Arial" w:cs="Arial"/>
                <w:sz w:val="16"/>
                <w:szCs w:val="16"/>
                <w:lang w:val="sr-Cyrl-RS"/>
              </w:rPr>
              <w:t>а</w:t>
            </w:r>
            <w:r w:rsidRPr="00046AD6">
              <w:rPr>
                <w:rFonts w:ascii="Arial" w:hAnsi="Arial" w:cs="Arial"/>
                <w:sz w:val="16"/>
                <w:szCs w:val="16"/>
                <w:lang w:val="ru-RU"/>
              </w:rPr>
              <w:t xml:space="preserve"> :</w:t>
            </w:r>
            <w:r w:rsidRPr="00046AD6">
              <w:rPr>
                <w:rFonts w:ascii="Arial" w:hAnsi="Arial" w:cs="Arial"/>
                <w:sz w:val="16"/>
                <w:szCs w:val="16"/>
                <w:lang w:val="sr-Cyrl-RS"/>
              </w:rPr>
              <w:t xml:space="preserve"> Нацрт акционог плана за спровођење Стратегије реформе јавне управе 2021-25</w:t>
            </w:r>
          </w:p>
        </w:tc>
      </w:tr>
      <w:tr w:rsidR="004233B5" w:rsidRPr="00BD0798" w14:paraId="3DB6E501" w14:textId="77777777" w:rsidTr="004850E7">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6E948EC6" w14:textId="492C7FBD" w:rsidR="004233B5" w:rsidRPr="004850E7" w:rsidRDefault="004233B5" w:rsidP="004850E7">
            <w:pPr>
              <w:rPr>
                <w:rFonts w:ascii="Arial" w:hAnsi="Arial" w:cs="Arial"/>
                <w:sz w:val="16"/>
                <w:szCs w:val="16"/>
                <w:lang w:val="sr-Cyrl-RS"/>
              </w:rPr>
            </w:pPr>
            <w:r w:rsidRPr="007F13A0">
              <w:rPr>
                <w:rFonts w:ascii="Arial" w:hAnsi="Arial" w:cs="Arial"/>
                <w:sz w:val="16"/>
                <w:szCs w:val="16"/>
              </w:rPr>
              <w:t>Период спровођења: 202</w:t>
            </w:r>
            <w:r>
              <w:rPr>
                <w:rFonts w:ascii="Arial" w:hAnsi="Arial" w:cs="Arial"/>
                <w:sz w:val="16"/>
                <w:szCs w:val="16"/>
                <w:lang w:val="sr-Latn-RS"/>
              </w:rPr>
              <w:t>1</w:t>
            </w:r>
            <w:r w:rsidRPr="007F13A0">
              <w:rPr>
                <w:rFonts w:ascii="Arial" w:hAnsi="Arial" w:cs="Arial"/>
                <w:sz w:val="16"/>
                <w:szCs w:val="16"/>
                <w:lang w:val="sr-Cyrl-RS"/>
              </w:rPr>
              <w:t>-2</w:t>
            </w:r>
            <w:r w:rsidR="004850E7">
              <w:rPr>
                <w:rFonts w:ascii="Arial" w:hAnsi="Arial" w:cs="Arial"/>
                <w:sz w:val="16"/>
                <w:szCs w:val="16"/>
                <w:lang w:val="sr-Cyrl-RS"/>
              </w:rPr>
              <w:t>3</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54362F06" w14:textId="77777777" w:rsidR="004233B5" w:rsidRPr="007F13A0" w:rsidRDefault="004233B5" w:rsidP="004850E7">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4233B5" w:rsidRPr="007F13A0" w14:paraId="6DB50837" w14:textId="77777777" w:rsidTr="004850E7">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7C1974" w14:textId="77777777" w:rsidR="004233B5" w:rsidRPr="007F13A0" w:rsidRDefault="004233B5" w:rsidP="004850E7">
            <w:pPr>
              <w:rPr>
                <w:rFonts w:ascii="Arial" w:hAnsi="Arial" w:cs="Arial"/>
                <w:sz w:val="16"/>
                <w:szCs w:val="16"/>
                <w:lang w:val="ru-RU"/>
              </w:rPr>
            </w:pPr>
            <w:r w:rsidRPr="00C1604C">
              <w:rPr>
                <w:rFonts w:ascii="Arial" w:hAnsi="Arial" w:cs="Arial"/>
                <w:b/>
                <w:bCs/>
                <w:color w:val="000000"/>
                <w:sz w:val="16"/>
                <w:szCs w:val="16"/>
                <w:lang w:val="sr-Cyrl-RS"/>
              </w:rPr>
              <w:t>Показатељ(и) на нивоу мере (показатељ резултата)</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9328F" w14:textId="77777777" w:rsidR="004233B5" w:rsidRPr="007F13A0" w:rsidRDefault="004233B5" w:rsidP="004850E7">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5735D" w14:textId="77777777" w:rsidR="004233B5" w:rsidRPr="007F13A0" w:rsidRDefault="004233B5" w:rsidP="004850E7">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78157" w14:textId="77777777" w:rsidR="004233B5" w:rsidRPr="007F13A0" w:rsidRDefault="004233B5" w:rsidP="004850E7">
            <w:pPr>
              <w:rPr>
                <w:rFonts w:ascii="Arial" w:hAnsi="Arial" w:cs="Arial"/>
                <w:sz w:val="16"/>
                <w:szCs w:val="16"/>
              </w:rPr>
            </w:pPr>
            <w:r>
              <w:rPr>
                <w:rFonts w:ascii="Arial" w:hAnsi="Arial" w:cs="Arial"/>
                <w:b/>
                <w:bCs/>
                <w:color w:val="000000"/>
                <w:sz w:val="16"/>
                <w:szCs w:val="16"/>
              </w:rPr>
              <w:t xml:space="preserve">Почетна вредност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9B62E" w14:textId="77777777" w:rsidR="004233B5" w:rsidRPr="007F13A0" w:rsidRDefault="004233B5" w:rsidP="004850E7">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2ED8CE" w14:textId="77777777" w:rsidR="004233B5" w:rsidRPr="007F13A0" w:rsidRDefault="004233B5" w:rsidP="004850E7">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0340255D" w14:textId="77777777" w:rsidR="004233B5" w:rsidRPr="007F13A0" w:rsidRDefault="004233B5" w:rsidP="004850E7">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4EE6220C" w14:textId="77777777" w:rsidR="004233B5" w:rsidRPr="007F13A0" w:rsidRDefault="004233B5" w:rsidP="004850E7">
            <w:pPr>
              <w:rPr>
                <w:rFonts w:ascii="Arial" w:hAnsi="Arial" w:cs="Arial"/>
                <w:sz w:val="16"/>
                <w:szCs w:val="16"/>
                <w:lang w:val="ru-RU"/>
              </w:rPr>
            </w:pPr>
            <w:r>
              <w:rPr>
                <w:rFonts w:ascii="Arial" w:hAnsi="Arial" w:cs="Arial"/>
                <w:b/>
                <w:bCs/>
                <w:color w:val="000000"/>
                <w:sz w:val="16"/>
                <w:szCs w:val="16"/>
              </w:rPr>
              <w:t>ЦВ у 2023</w:t>
            </w:r>
          </w:p>
        </w:tc>
      </w:tr>
      <w:tr w:rsidR="004850E7" w:rsidRPr="00F52BBB" w14:paraId="6F5A8032" w14:textId="77777777" w:rsidTr="004850E7">
        <w:trPr>
          <w:trHeight w:val="1140"/>
        </w:trPr>
        <w:tc>
          <w:tcPr>
            <w:tcW w:w="2675" w:type="dxa"/>
            <w:vAlign w:val="center"/>
            <w:hideMark/>
          </w:tcPr>
          <w:p w14:paraId="55091F5D" w14:textId="2DCC81FE" w:rsidR="004850E7" w:rsidRPr="004850E7" w:rsidRDefault="004850E7" w:rsidP="004850E7">
            <w:pPr>
              <w:widowControl/>
              <w:autoSpaceDE/>
              <w:autoSpaceDN/>
              <w:rPr>
                <w:rFonts w:ascii="Arial" w:hAnsi="Arial" w:cs="Arial"/>
                <w:color w:val="000000"/>
                <w:sz w:val="16"/>
                <w:szCs w:val="16"/>
                <w:lang w:val="sr-Cyrl-RS" w:eastAsia="en-GB"/>
              </w:rPr>
            </w:pPr>
            <w:r>
              <w:rPr>
                <w:rFonts w:ascii="Arial" w:hAnsi="Arial" w:cs="Arial"/>
                <w:color w:val="000000"/>
                <w:sz w:val="16"/>
                <w:szCs w:val="16"/>
              </w:rPr>
              <w:lastRenderedPageBreak/>
              <w:t xml:space="preserve">Број успостављених јединствених управних места у </w:t>
            </w:r>
            <w:r>
              <w:rPr>
                <w:rFonts w:ascii="Arial" w:hAnsi="Arial" w:cs="Arial"/>
                <w:color w:val="000000"/>
                <w:sz w:val="16"/>
                <w:szCs w:val="16"/>
                <w:lang w:val="sr-Cyrl-RS"/>
              </w:rPr>
              <w:t>ЈЛС</w:t>
            </w:r>
          </w:p>
        </w:tc>
        <w:tc>
          <w:tcPr>
            <w:tcW w:w="2610" w:type="dxa"/>
            <w:vAlign w:val="center"/>
            <w:hideMark/>
          </w:tcPr>
          <w:p w14:paraId="5A051683" w14:textId="367BB2D3" w:rsidR="004850E7" w:rsidRPr="00F52BBB" w:rsidRDefault="004850E7" w:rsidP="004850E7">
            <w:pPr>
              <w:widowControl/>
              <w:autoSpaceDE/>
              <w:autoSpaceDN/>
              <w:rPr>
                <w:rFonts w:ascii="Arial" w:hAnsi="Arial" w:cs="Arial"/>
                <w:color w:val="000000"/>
                <w:sz w:val="16"/>
                <w:szCs w:val="16"/>
                <w:lang w:val="en-GB" w:eastAsia="en-GB"/>
              </w:rPr>
            </w:pPr>
            <w:r>
              <w:rPr>
                <w:rFonts w:ascii="Arial" w:hAnsi="Arial" w:cs="Arial"/>
                <w:color w:val="000000"/>
                <w:sz w:val="16"/>
                <w:szCs w:val="16"/>
              </w:rPr>
              <w:t>Број</w:t>
            </w:r>
          </w:p>
        </w:tc>
        <w:tc>
          <w:tcPr>
            <w:tcW w:w="1620" w:type="dxa"/>
            <w:gridSpan w:val="2"/>
            <w:vAlign w:val="center"/>
            <w:hideMark/>
          </w:tcPr>
          <w:p w14:paraId="103D96BB" w14:textId="779AFBBE" w:rsidR="004850E7" w:rsidRPr="00F52BBB" w:rsidRDefault="004850E7" w:rsidP="004850E7">
            <w:pPr>
              <w:widowControl/>
              <w:autoSpaceDE/>
              <w:autoSpaceDN/>
              <w:rPr>
                <w:rFonts w:ascii="Arial" w:hAnsi="Arial" w:cs="Arial"/>
                <w:sz w:val="16"/>
                <w:szCs w:val="16"/>
                <w:lang w:val="en-GB" w:eastAsia="en-GB"/>
              </w:rPr>
            </w:pPr>
            <w:r>
              <w:rPr>
                <w:rFonts w:ascii="Arial" w:hAnsi="Arial" w:cs="Arial"/>
                <w:sz w:val="16"/>
                <w:szCs w:val="16"/>
              </w:rPr>
              <w:t xml:space="preserve">Интернет портал МДУЛС  </w:t>
            </w:r>
          </w:p>
        </w:tc>
        <w:tc>
          <w:tcPr>
            <w:tcW w:w="720" w:type="dxa"/>
            <w:vAlign w:val="center"/>
            <w:hideMark/>
          </w:tcPr>
          <w:p w14:paraId="25CC3011" w14:textId="36EA2F8C"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14</w:t>
            </w:r>
          </w:p>
        </w:tc>
        <w:tc>
          <w:tcPr>
            <w:tcW w:w="1080" w:type="dxa"/>
            <w:vAlign w:val="center"/>
            <w:hideMark/>
          </w:tcPr>
          <w:p w14:paraId="255CD57E" w14:textId="0DA1450B"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2020</w:t>
            </w:r>
          </w:p>
        </w:tc>
        <w:tc>
          <w:tcPr>
            <w:tcW w:w="1530" w:type="dxa"/>
            <w:vAlign w:val="center"/>
            <w:hideMark/>
          </w:tcPr>
          <w:p w14:paraId="75770A07" w14:textId="4D74E8A4"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19</w:t>
            </w:r>
          </w:p>
        </w:tc>
        <w:tc>
          <w:tcPr>
            <w:tcW w:w="1359" w:type="dxa"/>
            <w:vAlign w:val="center"/>
            <w:hideMark/>
          </w:tcPr>
          <w:p w14:paraId="72C8A4C7" w14:textId="3CB3AA07"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24</w:t>
            </w:r>
          </w:p>
        </w:tc>
        <w:tc>
          <w:tcPr>
            <w:tcW w:w="1441" w:type="dxa"/>
            <w:vAlign w:val="center"/>
            <w:hideMark/>
          </w:tcPr>
          <w:p w14:paraId="16665869" w14:textId="22FB47FB"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29</w:t>
            </w:r>
          </w:p>
        </w:tc>
      </w:tr>
    </w:tbl>
    <w:p w14:paraId="7A80466F" w14:textId="77777777" w:rsidR="004850E7" w:rsidRDefault="004850E7" w:rsidP="004233B5">
      <w:pPr>
        <w:tabs>
          <w:tab w:val="left" w:pos="5748"/>
        </w:tabs>
        <w:rPr>
          <w:rFonts w:ascii="Arial" w:hAnsi="Arial" w:cs="Arial"/>
          <w:sz w:val="20"/>
          <w:szCs w:val="20"/>
        </w:rPr>
      </w:pPr>
    </w:p>
    <w:tbl>
      <w:tblPr>
        <w:tblW w:w="5000" w:type="pct"/>
        <w:tblLook w:val="04A0" w:firstRow="1" w:lastRow="0" w:firstColumn="1" w:lastColumn="0" w:noHBand="0" w:noVBand="1"/>
      </w:tblPr>
      <w:tblGrid>
        <w:gridCol w:w="2347"/>
        <w:gridCol w:w="1215"/>
        <w:gridCol w:w="1215"/>
        <w:gridCol w:w="1839"/>
        <w:gridCol w:w="1470"/>
        <w:gridCol w:w="1216"/>
        <w:gridCol w:w="1216"/>
        <w:gridCol w:w="1216"/>
        <w:gridCol w:w="1216"/>
      </w:tblGrid>
      <w:tr w:rsidR="00591B40" w:rsidRPr="004850E7" w14:paraId="22317372" w14:textId="77777777" w:rsidTr="008715DF">
        <w:trPr>
          <w:trHeight w:val="1695"/>
        </w:trPr>
        <w:tc>
          <w:tcPr>
            <w:tcW w:w="917" w:type="pct"/>
            <w:tcBorders>
              <w:top w:val="single" w:sz="4" w:space="0" w:color="auto"/>
              <w:left w:val="single" w:sz="4" w:space="0" w:color="auto"/>
              <w:bottom w:val="single" w:sz="4" w:space="0" w:color="auto"/>
              <w:right w:val="single" w:sz="4" w:space="0" w:color="auto"/>
            </w:tcBorders>
            <w:shd w:val="clear" w:color="auto" w:fill="auto"/>
            <w:hideMark/>
          </w:tcPr>
          <w:p w14:paraId="05C85686" w14:textId="7566E76E" w:rsidR="004850E7" w:rsidRPr="004850E7" w:rsidRDefault="004850E7" w:rsidP="004850E7">
            <w:pPr>
              <w:widowControl/>
              <w:autoSpaceDE/>
              <w:autoSpaceDN/>
              <w:rPr>
                <w:rFonts w:ascii="Arial" w:hAnsi="Arial" w:cs="Arial"/>
                <w:sz w:val="16"/>
                <w:szCs w:val="16"/>
                <w:lang w:val="en-GB" w:eastAsia="en-GB"/>
              </w:rPr>
            </w:pPr>
            <w:r>
              <w:rPr>
                <w:rFonts w:ascii="Arial" w:hAnsi="Arial" w:cs="Arial"/>
                <w:sz w:val="16"/>
                <w:szCs w:val="16"/>
                <w:lang w:val="sr-Cyrl-RS" w:eastAsia="en-GB"/>
              </w:rPr>
              <w:t>1.4.1.1</w:t>
            </w:r>
            <w:r w:rsidRPr="004850E7">
              <w:rPr>
                <w:rFonts w:ascii="Arial" w:hAnsi="Arial" w:cs="Arial"/>
                <w:sz w:val="16"/>
                <w:szCs w:val="16"/>
                <w:lang w:val="en-GB" w:eastAsia="en-GB"/>
              </w:rPr>
              <w:t xml:space="preserve"> Успостављање стандарда за успостављање јединствених управних места кроз припрему уредбе Владе Републике Србије која регулише ову област</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1ABFB70"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xml:space="preserve">1. квартал 2021 - </w:t>
            </w:r>
            <w:r w:rsidRPr="004850E7">
              <w:rPr>
                <w:rFonts w:ascii="Arial" w:hAnsi="Arial" w:cs="Arial"/>
                <w:sz w:val="16"/>
                <w:szCs w:val="16"/>
                <w:lang w:val="en-GB" w:eastAsia="en-GB"/>
              </w:rPr>
              <w:br/>
              <w:t>4. квартал 2021</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6DD9F0B2" w14:textId="7FCCF9D9" w:rsidR="004850E7" w:rsidRPr="00591B40" w:rsidRDefault="004850E7" w:rsidP="004850E7">
            <w:pPr>
              <w:widowControl/>
              <w:autoSpaceDE/>
              <w:autoSpaceDN/>
              <w:jc w:val="center"/>
              <w:rPr>
                <w:rFonts w:ascii="Arial" w:hAnsi="Arial" w:cs="Arial"/>
                <w:sz w:val="16"/>
                <w:szCs w:val="16"/>
                <w:lang w:val="sr-Cyrl-RS" w:eastAsia="en-GB"/>
              </w:rPr>
            </w:pPr>
            <w:r w:rsidRPr="004850E7">
              <w:rPr>
                <w:rFonts w:ascii="Arial" w:hAnsi="Arial" w:cs="Arial"/>
                <w:sz w:val="16"/>
                <w:szCs w:val="16"/>
                <w:lang w:val="en-GB" w:eastAsia="en-GB"/>
              </w:rPr>
              <w:t xml:space="preserve">МДУЛС </w:t>
            </w:r>
            <w:r w:rsidR="00591B40">
              <w:rPr>
                <w:rFonts w:ascii="Arial" w:hAnsi="Arial" w:cs="Arial"/>
                <w:sz w:val="16"/>
                <w:szCs w:val="16"/>
                <w:lang w:val="en-GB" w:eastAsia="en-GB"/>
              </w:rPr>
              <w:t>–</w:t>
            </w:r>
            <w:r w:rsidRPr="004850E7">
              <w:rPr>
                <w:rFonts w:ascii="Arial" w:hAnsi="Arial" w:cs="Arial"/>
                <w:sz w:val="16"/>
                <w:szCs w:val="16"/>
                <w:lang w:val="en-GB" w:eastAsia="en-GB"/>
              </w:rPr>
              <w:t xml:space="preserve"> </w:t>
            </w:r>
            <w:r w:rsidR="00591B40">
              <w:rPr>
                <w:rFonts w:ascii="Arial" w:hAnsi="Arial" w:cs="Arial"/>
                <w:sz w:val="16"/>
                <w:szCs w:val="16"/>
                <w:lang w:val="sr-Cyrl-RS" w:eastAsia="en-GB"/>
              </w:rPr>
              <w:t>Сектор за јавну управу (</w:t>
            </w:r>
            <w:r w:rsidRPr="004850E7">
              <w:rPr>
                <w:rFonts w:ascii="Arial" w:hAnsi="Arial" w:cs="Arial"/>
                <w:sz w:val="16"/>
                <w:szCs w:val="16"/>
                <w:lang w:val="en-GB" w:eastAsia="en-GB"/>
              </w:rPr>
              <w:t>Одељење за уређење и координацију система јавне управе</w:t>
            </w:r>
            <w:r w:rsidR="00591B40">
              <w:rPr>
                <w:rFonts w:ascii="Arial" w:hAnsi="Arial" w:cs="Arial"/>
                <w:sz w:val="16"/>
                <w:szCs w:val="16"/>
                <w:lang w:val="sr-Cyrl-RS" w:eastAsia="en-GB"/>
              </w:rPr>
              <w:t>)</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5CF3C3FD"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РСЈП</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6C430A27" w14:textId="77777777" w:rsidR="00CC38B2" w:rsidRDefault="00CC38B2" w:rsidP="004850E7">
            <w:pPr>
              <w:widowControl/>
              <w:autoSpaceDE/>
              <w:autoSpaceDN/>
              <w:jc w:val="center"/>
              <w:rPr>
                <w:rFonts w:ascii="Arial" w:hAnsi="Arial" w:cs="Arial"/>
                <w:sz w:val="16"/>
                <w:szCs w:val="16"/>
                <w:lang w:val="en-GB" w:eastAsia="en-GB"/>
              </w:rPr>
            </w:pPr>
          </w:p>
          <w:p w14:paraId="0EB2AD56" w14:textId="3736E2AF" w:rsidR="004850E7" w:rsidRPr="004850E7" w:rsidRDefault="00CC38B2" w:rsidP="004850E7">
            <w:pPr>
              <w:widowControl/>
              <w:autoSpaceDE/>
              <w:autoSpaceDN/>
              <w:jc w:val="center"/>
              <w:rPr>
                <w:rFonts w:ascii="Arial" w:hAnsi="Arial" w:cs="Arial"/>
                <w:sz w:val="16"/>
                <w:szCs w:val="16"/>
                <w:lang w:val="en-GB" w:eastAsia="en-GB"/>
              </w:rPr>
            </w:pPr>
            <w:r>
              <w:rPr>
                <w:rFonts w:ascii="Arial" w:hAnsi="Arial" w:cs="Arial"/>
                <w:sz w:val="16"/>
                <w:szCs w:val="16"/>
                <w:lang w:val="sr-Cyrl-RS" w:eastAsia="en-GB"/>
              </w:rPr>
              <w:t>ГИЗ</w:t>
            </w:r>
            <w:r>
              <w:rPr>
                <w:rFonts w:ascii="Arial" w:hAnsi="Arial" w:cs="Arial"/>
                <w:sz w:val="16"/>
                <w:szCs w:val="16"/>
                <w:lang w:val="en-GB" w:eastAsia="en-GB"/>
              </w:rPr>
              <w:t xml:space="preserve"> </w:t>
            </w:r>
            <w:r>
              <w:rPr>
                <w:rFonts w:ascii="Arial" w:hAnsi="Arial" w:cs="Arial"/>
                <w:sz w:val="16"/>
                <w:szCs w:val="16"/>
                <w:lang w:val="en-GB" w:eastAsia="en-GB"/>
              </w:rPr>
              <w:br/>
            </w:r>
            <w:r w:rsidR="004850E7" w:rsidRPr="004850E7">
              <w:rPr>
                <w:rFonts w:ascii="Arial" w:hAnsi="Arial" w:cs="Arial"/>
                <w:sz w:val="16"/>
                <w:szCs w:val="16"/>
                <w:lang w:val="en-GB" w:eastAsia="en-GB"/>
              </w:rPr>
              <w:t>Средства нису обезбеђена</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7B06959"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0607/0006</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45C66282"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66BDF3B6" w14:textId="77777777" w:rsidR="004850E7" w:rsidRPr="004850E7" w:rsidRDefault="004850E7" w:rsidP="008715DF">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2,646.00</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203B68D5"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r>
      <w:tr w:rsidR="004850E7" w:rsidRPr="004850E7" w14:paraId="2042C4B2" w14:textId="77777777" w:rsidTr="008715DF">
        <w:trPr>
          <w:trHeight w:val="1968"/>
        </w:trPr>
        <w:tc>
          <w:tcPr>
            <w:tcW w:w="917" w:type="pct"/>
            <w:tcBorders>
              <w:top w:val="single" w:sz="4" w:space="0" w:color="auto"/>
              <w:left w:val="single" w:sz="4" w:space="0" w:color="auto"/>
              <w:bottom w:val="single" w:sz="4" w:space="0" w:color="auto"/>
              <w:right w:val="single" w:sz="4" w:space="0" w:color="000000"/>
            </w:tcBorders>
            <w:shd w:val="clear" w:color="auto" w:fill="auto"/>
            <w:hideMark/>
          </w:tcPr>
          <w:p w14:paraId="5E269B81" w14:textId="2C2B4370" w:rsidR="004850E7" w:rsidRPr="004850E7" w:rsidRDefault="004850E7" w:rsidP="004850E7">
            <w:pPr>
              <w:widowControl/>
              <w:autoSpaceDE/>
              <w:autoSpaceDN/>
              <w:rPr>
                <w:rFonts w:ascii="Arial" w:hAnsi="Arial" w:cs="Arial"/>
                <w:color w:val="000000"/>
                <w:sz w:val="16"/>
                <w:szCs w:val="16"/>
                <w:lang w:val="en-GB" w:eastAsia="en-GB"/>
              </w:rPr>
            </w:pPr>
            <w:r>
              <w:rPr>
                <w:rFonts w:ascii="Arial" w:hAnsi="Arial" w:cs="Arial"/>
                <w:sz w:val="16"/>
                <w:szCs w:val="16"/>
                <w:lang w:val="sr-Cyrl-RS" w:eastAsia="en-GB"/>
              </w:rPr>
              <w:t xml:space="preserve">1.4.1.2 </w:t>
            </w:r>
            <w:r w:rsidRPr="004850E7">
              <w:rPr>
                <w:rFonts w:ascii="Arial" w:hAnsi="Arial" w:cs="Arial"/>
                <w:color w:val="000000"/>
                <w:sz w:val="16"/>
                <w:szCs w:val="16"/>
                <w:lang w:val="en-GB" w:eastAsia="en-GB"/>
              </w:rPr>
              <w:t>Израда анализе процесних закона и других посебних прописа који уређују достављање са препорукама за усаглашавања са одредбама о електронској достави у Закону о електронској управи са препорукама за измену и предлогом Закључка Владе за усклађивање у складу са препорукама (активност 2.6.1 из АП Програма развоја е-управе)</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0A287B75"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2. квартал 2021.</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4E14F7F1"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МДУЛС - Сектор за јавну управу (Одељење за стратешко планирање)</w:t>
            </w:r>
          </w:p>
        </w:tc>
        <w:tc>
          <w:tcPr>
            <w:tcW w:w="721" w:type="pct"/>
            <w:tcBorders>
              <w:top w:val="single" w:sz="4" w:space="0" w:color="auto"/>
              <w:left w:val="nil"/>
              <w:bottom w:val="single" w:sz="4" w:space="0" w:color="auto"/>
              <w:right w:val="single" w:sz="4" w:space="0" w:color="000000"/>
            </w:tcBorders>
            <w:shd w:val="clear" w:color="auto" w:fill="auto"/>
            <w:vAlign w:val="center"/>
            <w:hideMark/>
          </w:tcPr>
          <w:p w14:paraId="1578BA7C"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color w:val="000000"/>
                <w:sz w:val="16"/>
                <w:szCs w:val="16"/>
                <w:lang w:val="en-GB" w:eastAsia="en-GB"/>
              </w:rPr>
              <w:t>Министарство правде</w:t>
            </w:r>
            <w:r w:rsidRPr="004850E7">
              <w:rPr>
                <w:rFonts w:ascii="Arial" w:hAnsi="Arial" w:cs="Arial"/>
                <w:color w:val="000000"/>
                <w:sz w:val="16"/>
                <w:szCs w:val="16"/>
                <w:lang w:val="en-GB" w:eastAsia="en-GB"/>
              </w:rPr>
              <w:br/>
              <w:t>Министарство финансија</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5396EA08"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Нису обезбеђена средства (планирано обезбеђење средстава из донација)</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5F9D1D94"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 </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2984AD74"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100</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61FF0A30" w14:textId="5F710FC5" w:rsidR="004850E7" w:rsidRPr="004850E7" w:rsidRDefault="004850E7" w:rsidP="008715DF">
            <w:pPr>
              <w:widowControl/>
              <w:autoSpaceDE/>
              <w:autoSpaceDN/>
              <w:jc w:val="center"/>
              <w:rPr>
                <w:rFonts w:ascii="Arial" w:hAnsi="Arial" w:cs="Arial"/>
                <w:b/>
                <w:bCs/>
                <w:color w:val="000000"/>
                <w:sz w:val="16"/>
                <w:szCs w:val="16"/>
                <w:lang w:val="en-GB" w:eastAsia="en-GB"/>
              </w:rPr>
            </w:pP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1036C57B"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 </w:t>
            </w:r>
          </w:p>
        </w:tc>
      </w:tr>
      <w:tr w:rsidR="004850E7" w:rsidRPr="004850E7" w14:paraId="6C560D16" w14:textId="77777777" w:rsidTr="008715DF">
        <w:trPr>
          <w:trHeight w:val="996"/>
        </w:trPr>
        <w:tc>
          <w:tcPr>
            <w:tcW w:w="917" w:type="pct"/>
            <w:tcBorders>
              <w:top w:val="single" w:sz="4" w:space="0" w:color="auto"/>
              <w:left w:val="single" w:sz="4" w:space="0" w:color="auto"/>
              <w:bottom w:val="single" w:sz="4" w:space="0" w:color="auto"/>
              <w:right w:val="single" w:sz="4" w:space="0" w:color="000000"/>
            </w:tcBorders>
            <w:shd w:val="clear" w:color="auto" w:fill="auto"/>
            <w:hideMark/>
          </w:tcPr>
          <w:p w14:paraId="3C809F4E" w14:textId="7CD31296" w:rsidR="004850E7" w:rsidRPr="004850E7" w:rsidRDefault="004850E7">
            <w:pPr>
              <w:widowControl/>
              <w:autoSpaceDE/>
              <w:autoSpaceDN/>
              <w:rPr>
                <w:rFonts w:ascii="Arial" w:hAnsi="Arial" w:cs="Arial"/>
                <w:color w:val="000000"/>
                <w:sz w:val="16"/>
                <w:szCs w:val="16"/>
                <w:lang w:val="en-GB" w:eastAsia="en-GB"/>
              </w:rPr>
            </w:pPr>
            <w:r>
              <w:rPr>
                <w:rFonts w:ascii="Arial" w:hAnsi="Arial" w:cs="Arial"/>
                <w:sz w:val="16"/>
                <w:szCs w:val="16"/>
                <w:lang w:val="sr-Cyrl-RS" w:eastAsia="en-GB"/>
              </w:rPr>
              <w:t xml:space="preserve">1.4.1.3 </w:t>
            </w:r>
            <w:r w:rsidRPr="004850E7">
              <w:rPr>
                <w:rFonts w:ascii="Arial" w:hAnsi="Arial" w:cs="Arial"/>
                <w:color w:val="000000"/>
                <w:sz w:val="16"/>
                <w:szCs w:val="16"/>
                <w:lang w:val="en-GB" w:eastAsia="en-GB"/>
              </w:rPr>
              <w:t>Израда процедуре за примену е-</w:t>
            </w:r>
            <w:r w:rsidR="00AC5BB7">
              <w:rPr>
                <w:rFonts w:ascii="Arial" w:hAnsi="Arial" w:cs="Arial"/>
                <w:color w:val="000000"/>
                <w:sz w:val="16"/>
                <w:szCs w:val="16"/>
                <w:lang w:val="sr-Cyrl-RS" w:eastAsia="en-GB"/>
              </w:rPr>
              <w:t>д</w:t>
            </w:r>
            <w:r w:rsidR="00AC5BB7" w:rsidRPr="004850E7">
              <w:rPr>
                <w:rFonts w:ascii="Arial" w:hAnsi="Arial" w:cs="Arial"/>
                <w:color w:val="000000"/>
                <w:sz w:val="16"/>
                <w:szCs w:val="16"/>
                <w:lang w:val="en-GB" w:eastAsia="en-GB"/>
              </w:rPr>
              <w:t xml:space="preserve">емократије </w:t>
            </w:r>
            <w:r w:rsidRPr="004850E7">
              <w:rPr>
                <w:rFonts w:ascii="Arial" w:hAnsi="Arial" w:cs="Arial"/>
                <w:color w:val="000000"/>
                <w:sz w:val="16"/>
                <w:szCs w:val="16"/>
                <w:lang w:val="en-GB" w:eastAsia="en-GB"/>
              </w:rPr>
              <w:t>у циљу оптимизације коришћења ресурса и усавршавања услуга.(активност 2.4.5 из АП Програма развоја е-управе)</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2D6C477B"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4. квартал 2021.</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2DFF12DA"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МДУЛС - Сектор за јавну управу (Одељење за стратешко планирање)</w:t>
            </w:r>
          </w:p>
        </w:tc>
        <w:tc>
          <w:tcPr>
            <w:tcW w:w="721" w:type="pct"/>
            <w:tcBorders>
              <w:top w:val="single" w:sz="4" w:space="0" w:color="auto"/>
              <w:left w:val="nil"/>
              <w:bottom w:val="single" w:sz="4" w:space="0" w:color="auto"/>
              <w:right w:val="single" w:sz="4" w:space="0" w:color="000000"/>
            </w:tcBorders>
            <w:shd w:val="clear" w:color="auto" w:fill="auto"/>
            <w:vAlign w:val="center"/>
            <w:hideMark/>
          </w:tcPr>
          <w:p w14:paraId="2D82EE84"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 </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13051612"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Средства нису обезбеђена (планирано обезбеђење средстава из донација)</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452C7B64"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 </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568696C6"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60000</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045315E8" w14:textId="0F76DF5F" w:rsidR="004850E7" w:rsidRPr="004850E7" w:rsidRDefault="004850E7" w:rsidP="008715DF">
            <w:pPr>
              <w:widowControl/>
              <w:autoSpaceDE/>
              <w:autoSpaceDN/>
              <w:jc w:val="center"/>
              <w:rPr>
                <w:rFonts w:ascii="Arial" w:hAnsi="Arial" w:cs="Arial"/>
                <w:b/>
                <w:bCs/>
                <w:color w:val="000000"/>
                <w:sz w:val="16"/>
                <w:szCs w:val="16"/>
                <w:lang w:val="en-GB" w:eastAsia="en-GB"/>
              </w:rPr>
            </w:pP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027C0EF2"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 </w:t>
            </w:r>
          </w:p>
        </w:tc>
      </w:tr>
      <w:tr w:rsidR="004850E7" w:rsidRPr="004850E7" w14:paraId="1185B88D" w14:textId="77777777" w:rsidTr="008715DF">
        <w:trPr>
          <w:trHeight w:val="440"/>
        </w:trPr>
        <w:tc>
          <w:tcPr>
            <w:tcW w:w="917" w:type="pct"/>
            <w:tcBorders>
              <w:top w:val="single" w:sz="4" w:space="0" w:color="auto"/>
              <w:left w:val="single" w:sz="4" w:space="0" w:color="auto"/>
              <w:bottom w:val="single" w:sz="4" w:space="0" w:color="auto"/>
              <w:right w:val="single" w:sz="4" w:space="0" w:color="auto"/>
            </w:tcBorders>
            <w:shd w:val="clear" w:color="auto" w:fill="auto"/>
            <w:hideMark/>
          </w:tcPr>
          <w:p w14:paraId="3C410785" w14:textId="44188E25" w:rsidR="004850E7" w:rsidRPr="004850E7" w:rsidRDefault="004850E7" w:rsidP="004850E7">
            <w:pPr>
              <w:widowControl/>
              <w:autoSpaceDE/>
              <w:autoSpaceDN/>
              <w:rPr>
                <w:rFonts w:ascii="Arial" w:hAnsi="Arial" w:cs="Arial"/>
                <w:sz w:val="16"/>
                <w:szCs w:val="16"/>
                <w:lang w:val="en-GB" w:eastAsia="en-GB"/>
              </w:rPr>
            </w:pPr>
            <w:r>
              <w:rPr>
                <w:rFonts w:ascii="Arial" w:hAnsi="Arial" w:cs="Arial"/>
                <w:sz w:val="16"/>
                <w:szCs w:val="16"/>
                <w:lang w:val="sr-Cyrl-RS" w:eastAsia="en-GB"/>
              </w:rPr>
              <w:t xml:space="preserve">1.4.1.4 </w:t>
            </w:r>
            <w:r w:rsidRPr="004850E7">
              <w:rPr>
                <w:rFonts w:ascii="Arial" w:hAnsi="Arial" w:cs="Arial"/>
                <w:sz w:val="16"/>
                <w:szCs w:val="16"/>
                <w:lang w:val="en-GB" w:eastAsia="en-GB"/>
              </w:rPr>
              <w:t xml:space="preserve">Покретање иницијатива, иновативних кампања и спровођење ИКТ обука у СКИП центру за грађане, нарочито за оне категорије становништва којима због недовољног нивоа ИКТ знања прети опасност од „дигиталне ексклузије“ из система </w:t>
            </w:r>
            <w:r w:rsidRPr="004850E7">
              <w:rPr>
                <w:rFonts w:ascii="Arial" w:hAnsi="Arial" w:cs="Arial"/>
                <w:sz w:val="16"/>
                <w:szCs w:val="16"/>
                <w:lang w:val="en-GB" w:eastAsia="en-GB"/>
              </w:rPr>
              <w:lastRenderedPageBreak/>
              <w:t xml:space="preserve">електронског пружања услуга  РС </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25CA53E8"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lastRenderedPageBreak/>
              <w:t xml:space="preserve">2. квартал 2022 - </w:t>
            </w:r>
            <w:r w:rsidRPr="004850E7">
              <w:rPr>
                <w:rFonts w:ascii="Arial" w:hAnsi="Arial" w:cs="Arial"/>
                <w:sz w:val="16"/>
                <w:szCs w:val="16"/>
                <w:lang w:val="en-GB" w:eastAsia="en-GB"/>
              </w:rPr>
              <w:br/>
              <w:t>4. квартал 2023.</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5E01B5E9"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МДУЛС - Сектор за јавну управу (Одељење за стратешко планирање)</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02AC8231"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КИТЕУ и сви ОДУ</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2F0B3D69"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Средства нису обезбеђена</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5D3FB40B"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0613-0005</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6FEB051A"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262FA0FF" w14:textId="77777777" w:rsidR="004850E7" w:rsidRPr="004850E7" w:rsidRDefault="004850E7" w:rsidP="008715DF">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8,275.00</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0C401581"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8,275.00</w:t>
            </w:r>
          </w:p>
        </w:tc>
      </w:tr>
      <w:tr w:rsidR="004850E7" w:rsidRPr="004850E7" w14:paraId="4533C023" w14:textId="77777777" w:rsidTr="004850E7">
        <w:trPr>
          <w:trHeight w:val="648"/>
        </w:trPr>
        <w:tc>
          <w:tcPr>
            <w:tcW w:w="917" w:type="pct"/>
            <w:tcBorders>
              <w:top w:val="single" w:sz="4" w:space="0" w:color="auto"/>
              <w:left w:val="single" w:sz="4" w:space="0" w:color="auto"/>
              <w:bottom w:val="single" w:sz="4" w:space="0" w:color="auto"/>
              <w:right w:val="single" w:sz="4" w:space="0" w:color="auto"/>
            </w:tcBorders>
            <w:shd w:val="clear" w:color="auto" w:fill="auto"/>
            <w:hideMark/>
          </w:tcPr>
          <w:p w14:paraId="5205C606" w14:textId="012D5DAE" w:rsidR="004850E7" w:rsidRPr="004850E7" w:rsidRDefault="004850E7" w:rsidP="004850E7">
            <w:pPr>
              <w:widowControl/>
              <w:autoSpaceDE/>
              <w:autoSpaceDN/>
              <w:rPr>
                <w:rFonts w:ascii="Arial" w:hAnsi="Arial" w:cs="Arial"/>
                <w:sz w:val="16"/>
                <w:szCs w:val="16"/>
                <w:lang w:val="en-GB" w:eastAsia="en-GB"/>
              </w:rPr>
            </w:pPr>
            <w:r>
              <w:rPr>
                <w:rFonts w:ascii="Arial" w:hAnsi="Arial" w:cs="Arial"/>
                <w:sz w:val="16"/>
                <w:szCs w:val="16"/>
                <w:lang w:val="sr-Cyrl-RS" w:eastAsia="en-GB"/>
              </w:rPr>
              <w:lastRenderedPageBreak/>
              <w:t>1.4.1.5</w:t>
            </w:r>
            <w:r w:rsidRPr="004850E7">
              <w:rPr>
                <w:rFonts w:ascii="Arial" w:hAnsi="Arial" w:cs="Arial"/>
                <w:sz w:val="16"/>
                <w:szCs w:val="16"/>
                <w:lang w:val="en-GB" w:eastAsia="en-GB"/>
              </w:rPr>
              <w:t xml:space="preserve"> Припрема Оперативног плана за развој електронске управе за период након 2022.  </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428AB4FD"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xml:space="preserve">1. квартал 2022 - </w:t>
            </w:r>
            <w:r w:rsidRPr="004850E7">
              <w:rPr>
                <w:rFonts w:ascii="Arial" w:hAnsi="Arial" w:cs="Arial"/>
                <w:sz w:val="16"/>
                <w:szCs w:val="16"/>
                <w:lang w:val="en-GB" w:eastAsia="en-GB"/>
              </w:rPr>
              <w:br/>
              <w:t>4. квартал 2022</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5E4E1B76"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МДУЛС - Сектор за јавну управу (Одељење за стратешко планирање)</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758057A1"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КИТЕУ, РСЈП</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57AEAC8E"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Пројекат комплементарне подршке (продужетак)</w:t>
            </w:r>
          </w:p>
        </w:tc>
        <w:tc>
          <w:tcPr>
            <w:tcW w:w="480" w:type="pct"/>
            <w:tcBorders>
              <w:top w:val="single" w:sz="4" w:space="0" w:color="auto"/>
              <w:left w:val="nil"/>
              <w:bottom w:val="single" w:sz="4" w:space="0" w:color="auto"/>
              <w:right w:val="single" w:sz="4" w:space="0" w:color="auto"/>
            </w:tcBorders>
            <w:shd w:val="clear" w:color="auto" w:fill="auto"/>
            <w:hideMark/>
          </w:tcPr>
          <w:p w14:paraId="631EA12B"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2919E9CE"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622B4EFD"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20,086.95</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328220DE"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r>
    </w:tbl>
    <w:p w14:paraId="78682016" w14:textId="72D53D15" w:rsidR="004850E7" w:rsidRDefault="004850E7" w:rsidP="004850E7">
      <w:pPr>
        <w:tabs>
          <w:tab w:val="left" w:pos="2412"/>
        </w:tabs>
        <w:rPr>
          <w:rFonts w:ascii="Arial" w:hAnsi="Arial" w:cs="Arial"/>
          <w:sz w:val="20"/>
          <w:szCs w:val="20"/>
        </w:rPr>
      </w:pP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4850E7" w:rsidRPr="00046AD6" w14:paraId="20F196A5" w14:textId="77777777" w:rsidTr="004850E7">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4DA3D365" w14:textId="7071CF4D" w:rsidR="004850E7" w:rsidRPr="004233B5" w:rsidRDefault="004850E7" w:rsidP="004850E7">
            <w:pPr>
              <w:rPr>
                <w:rFonts w:ascii="Arial" w:hAnsi="Arial" w:cs="Arial"/>
                <w:b/>
                <w:sz w:val="16"/>
                <w:szCs w:val="16"/>
                <w:lang w:val="sr-Cyrl-RS"/>
              </w:rPr>
            </w:pPr>
            <w:r w:rsidRPr="00046AD6">
              <w:rPr>
                <w:rFonts w:ascii="Arial" w:hAnsi="Arial" w:cs="Arial"/>
                <w:b/>
                <w:sz w:val="16"/>
                <w:szCs w:val="16"/>
                <w:lang w:val="ru-RU"/>
              </w:rPr>
              <w:t>Мера 1.</w:t>
            </w:r>
            <w:r>
              <w:rPr>
                <w:rFonts w:ascii="Arial" w:hAnsi="Arial" w:cs="Arial"/>
                <w:b/>
                <w:sz w:val="16"/>
                <w:szCs w:val="16"/>
                <w:lang w:val="sr-Cyrl-RS"/>
              </w:rPr>
              <w:t>4.2 П</w:t>
            </w:r>
            <w:r w:rsidRPr="004850E7">
              <w:rPr>
                <w:rFonts w:ascii="Arial" w:hAnsi="Arial" w:cs="Arial"/>
                <w:b/>
                <w:sz w:val="16"/>
                <w:szCs w:val="16"/>
                <w:lang w:val="sr-Cyrl-RS"/>
              </w:rPr>
              <w:t>овећање људских и техничко-технолошких капацитета јавне управе за пружање услуга крајњим корисницима</w:t>
            </w:r>
          </w:p>
        </w:tc>
      </w:tr>
      <w:tr w:rsidR="00A10238" w:rsidRPr="007F13A0" w14:paraId="69CC9F48" w14:textId="77777777" w:rsidTr="007D2BA5">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09179C1C" w14:textId="77777777" w:rsidR="00A10238" w:rsidRPr="00046AD6" w:rsidRDefault="00A10238" w:rsidP="007D2BA5">
            <w:pPr>
              <w:rPr>
                <w:rFonts w:ascii="Arial" w:hAnsi="Arial" w:cs="Arial"/>
                <w:sz w:val="16"/>
                <w:szCs w:val="16"/>
                <w:lang w:val="ru-RU"/>
              </w:rPr>
            </w:pPr>
            <w:r w:rsidRPr="00046AD6">
              <w:rPr>
                <w:rFonts w:ascii="Arial" w:hAnsi="Arial" w:cs="Arial"/>
                <w:sz w:val="16"/>
                <w:szCs w:val="16"/>
                <w:lang w:val="ru-RU"/>
              </w:rPr>
              <w:t xml:space="preserve">Плански документ из ког је </w:t>
            </w:r>
            <w:r w:rsidRPr="00046AD6">
              <w:rPr>
                <w:rFonts w:ascii="Arial" w:hAnsi="Arial" w:cs="Arial"/>
                <w:sz w:val="16"/>
                <w:szCs w:val="16"/>
                <w:lang w:val="sr-Cyrl-RS"/>
              </w:rPr>
              <w:t>мера</w:t>
            </w:r>
            <w:r w:rsidRPr="00046AD6">
              <w:rPr>
                <w:rFonts w:ascii="Arial" w:hAnsi="Arial" w:cs="Arial"/>
                <w:sz w:val="16"/>
                <w:szCs w:val="16"/>
                <w:lang w:val="ru-RU"/>
              </w:rPr>
              <w:t xml:space="preserve"> преузет</w:t>
            </w:r>
            <w:r w:rsidRPr="00046AD6">
              <w:rPr>
                <w:rFonts w:ascii="Arial" w:hAnsi="Arial" w:cs="Arial"/>
                <w:sz w:val="16"/>
                <w:szCs w:val="16"/>
                <w:lang w:val="sr-Cyrl-RS"/>
              </w:rPr>
              <w:t>а</w:t>
            </w:r>
            <w:r w:rsidRPr="00046AD6">
              <w:rPr>
                <w:rFonts w:ascii="Arial" w:hAnsi="Arial" w:cs="Arial"/>
                <w:sz w:val="16"/>
                <w:szCs w:val="16"/>
                <w:lang w:val="ru-RU"/>
              </w:rPr>
              <w:t xml:space="preserve"> :</w:t>
            </w:r>
            <w:r w:rsidRPr="00046AD6">
              <w:rPr>
                <w:rFonts w:ascii="Arial" w:hAnsi="Arial" w:cs="Arial"/>
                <w:sz w:val="16"/>
                <w:szCs w:val="16"/>
                <w:lang w:val="sr-Cyrl-RS"/>
              </w:rPr>
              <w:t xml:space="preserve"> Нацрт акционог плана за спровођење Стратегије реформе јавне управе 2021-25</w:t>
            </w:r>
          </w:p>
        </w:tc>
      </w:tr>
      <w:tr w:rsidR="004850E7" w:rsidRPr="00BD0798" w14:paraId="4929AFE5" w14:textId="77777777" w:rsidTr="004850E7">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3479CA75" w14:textId="77777777" w:rsidR="004850E7" w:rsidRPr="004850E7" w:rsidRDefault="004850E7" w:rsidP="004850E7">
            <w:pPr>
              <w:rPr>
                <w:rFonts w:ascii="Arial" w:hAnsi="Arial" w:cs="Arial"/>
                <w:sz w:val="16"/>
                <w:szCs w:val="16"/>
                <w:lang w:val="sr-Cyrl-RS"/>
              </w:rPr>
            </w:pPr>
            <w:r w:rsidRPr="007F13A0">
              <w:rPr>
                <w:rFonts w:ascii="Arial" w:hAnsi="Arial" w:cs="Arial"/>
                <w:sz w:val="16"/>
                <w:szCs w:val="16"/>
              </w:rPr>
              <w:t>Период спровођења: 202</w:t>
            </w:r>
            <w:r>
              <w:rPr>
                <w:rFonts w:ascii="Arial" w:hAnsi="Arial" w:cs="Arial"/>
                <w:sz w:val="16"/>
                <w:szCs w:val="16"/>
                <w:lang w:val="sr-Latn-RS"/>
              </w:rPr>
              <w:t>1</w:t>
            </w:r>
            <w:r w:rsidRPr="007F13A0">
              <w:rPr>
                <w:rFonts w:ascii="Arial" w:hAnsi="Arial" w:cs="Arial"/>
                <w:sz w:val="16"/>
                <w:szCs w:val="16"/>
                <w:lang w:val="sr-Cyrl-RS"/>
              </w:rPr>
              <w:t>-2</w:t>
            </w:r>
            <w:r>
              <w:rPr>
                <w:rFonts w:ascii="Arial" w:hAnsi="Arial" w:cs="Arial"/>
                <w:sz w:val="16"/>
                <w:szCs w:val="16"/>
                <w:lang w:val="sr-Cyrl-RS"/>
              </w:rPr>
              <w:t>3</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3F58B522" w14:textId="77777777" w:rsidR="004850E7" w:rsidRPr="007F13A0" w:rsidRDefault="004850E7" w:rsidP="004850E7">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4850E7" w:rsidRPr="007F13A0" w14:paraId="04663EFC" w14:textId="77777777" w:rsidTr="004850E7">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DB629" w14:textId="77777777" w:rsidR="004850E7" w:rsidRPr="007F13A0" w:rsidRDefault="004850E7" w:rsidP="004850E7">
            <w:pPr>
              <w:rPr>
                <w:rFonts w:ascii="Arial" w:hAnsi="Arial" w:cs="Arial"/>
                <w:sz w:val="16"/>
                <w:szCs w:val="16"/>
                <w:lang w:val="ru-RU"/>
              </w:rPr>
            </w:pPr>
            <w:r w:rsidRPr="00C1604C">
              <w:rPr>
                <w:rFonts w:ascii="Arial" w:hAnsi="Arial" w:cs="Arial"/>
                <w:b/>
                <w:bCs/>
                <w:color w:val="000000"/>
                <w:sz w:val="16"/>
                <w:szCs w:val="16"/>
                <w:lang w:val="sr-Cyrl-RS"/>
              </w:rPr>
              <w:t>Показатељ(и) на нивоу мере (показатељ резултата)</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23828" w14:textId="77777777" w:rsidR="004850E7" w:rsidRPr="007F13A0" w:rsidRDefault="004850E7" w:rsidP="004850E7">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13AA3" w14:textId="77777777" w:rsidR="004850E7" w:rsidRPr="007F13A0" w:rsidRDefault="004850E7" w:rsidP="004850E7">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34C78" w14:textId="77777777" w:rsidR="004850E7" w:rsidRPr="007F13A0" w:rsidRDefault="004850E7" w:rsidP="004850E7">
            <w:pPr>
              <w:rPr>
                <w:rFonts w:ascii="Arial" w:hAnsi="Arial" w:cs="Arial"/>
                <w:sz w:val="16"/>
                <w:szCs w:val="16"/>
              </w:rPr>
            </w:pPr>
            <w:r>
              <w:rPr>
                <w:rFonts w:ascii="Arial" w:hAnsi="Arial" w:cs="Arial"/>
                <w:b/>
                <w:bCs/>
                <w:color w:val="000000"/>
                <w:sz w:val="16"/>
                <w:szCs w:val="16"/>
              </w:rPr>
              <w:t xml:space="preserve">Почетна вредност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9557D" w14:textId="77777777" w:rsidR="004850E7" w:rsidRPr="007F13A0" w:rsidRDefault="004850E7" w:rsidP="004850E7">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61513C" w14:textId="77777777" w:rsidR="004850E7" w:rsidRPr="007F13A0" w:rsidRDefault="004850E7" w:rsidP="004850E7">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437646D0" w14:textId="77777777" w:rsidR="004850E7" w:rsidRPr="007F13A0" w:rsidRDefault="004850E7" w:rsidP="004850E7">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2B876624" w14:textId="77777777" w:rsidR="004850E7" w:rsidRPr="007F13A0" w:rsidRDefault="004850E7" w:rsidP="004850E7">
            <w:pPr>
              <w:rPr>
                <w:rFonts w:ascii="Arial" w:hAnsi="Arial" w:cs="Arial"/>
                <w:sz w:val="16"/>
                <w:szCs w:val="16"/>
                <w:lang w:val="ru-RU"/>
              </w:rPr>
            </w:pPr>
            <w:r>
              <w:rPr>
                <w:rFonts w:ascii="Arial" w:hAnsi="Arial" w:cs="Arial"/>
                <w:b/>
                <w:bCs/>
                <w:color w:val="000000"/>
                <w:sz w:val="16"/>
                <w:szCs w:val="16"/>
              </w:rPr>
              <w:t>ЦВ у 2023</w:t>
            </w:r>
          </w:p>
        </w:tc>
      </w:tr>
      <w:tr w:rsidR="004850E7" w:rsidRPr="00F52BBB" w14:paraId="5563DAFF" w14:textId="77777777" w:rsidTr="004850E7">
        <w:trPr>
          <w:trHeight w:val="1140"/>
        </w:trPr>
        <w:tc>
          <w:tcPr>
            <w:tcW w:w="2675" w:type="dxa"/>
            <w:vAlign w:val="center"/>
            <w:hideMark/>
          </w:tcPr>
          <w:p w14:paraId="618AFD19" w14:textId="0177317A" w:rsidR="004850E7" w:rsidRPr="004850E7" w:rsidRDefault="004850E7" w:rsidP="004850E7">
            <w:pPr>
              <w:widowControl/>
              <w:autoSpaceDE/>
              <w:autoSpaceDN/>
              <w:rPr>
                <w:rFonts w:ascii="Arial" w:hAnsi="Arial" w:cs="Arial"/>
                <w:color w:val="000000"/>
                <w:sz w:val="16"/>
                <w:szCs w:val="16"/>
                <w:lang w:val="sr-Cyrl-RS" w:eastAsia="en-GB"/>
              </w:rPr>
            </w:pPr>
            <w:r>
              <w:rPr>
                <w:rFonts w:ascii="Arial" w:hAnsi="Arial" w:cs="Arial"/>
                <w:color w:val="000000"/>
                <w:sz w:val="16"/>
                <w:szCs w:val="16"/>
              </w:rPr>
              <w:t>Број службеника државне управе и локалне самоуправе запослених на пословима пружања услуга који су успешно окончали обуку у области унапређења квалитета пружања услугa</w:t>
            </w:r>
          </w:p>
        </w:tc>
        <w:tc>
          <w:tcPr>
            <w:tcW w:w="2610" w:type="dxa"/>
            <w:vAlign w:val="center"/>
            <w:hideMark/>
          </w:tcPr>
          <w:p w14:paraId="2C1C80B9" w14:textId="3AFC4756" w:rsidR="004850E7" w:rsidRPr="00F52BBB" w:rsidRDefault="004850E7" w:rsidP="004850E7">
            <w:pPr>
              <w:widowControl/>
              <w:autoSpaceDE/>
              <w:autoSpaceDN/>
              <w:rPr>
                <w:rFonts w:ascii="Arial" w:hAnsi="Arial" w:cs="Arial"/>
                <w:color w:val="000000"/>
                <w:sz w:val="16"/>
                <w:szCs w:val="16"/>
                <w:lang w:val="en-GB" w:eastAsia="en-GB"/>
              </w:rPr>
            </w:pPr>
            <w:r>
              <w:rPr>
                <w:rFonts w:ascii="Arial" w:hAnsi="Arial" w:cs="Arial"/>
                <w:color w:val="000000"/>
                <w:sz w:val="16"/>
                <w:szCs w:val="16"/>
              </w:rPr>
              <w:t>Број</w:t>
            </w:r>
          </w:p>
        </w:tc>
        <w:tc>
          <w:tcPr>
            <w:tcW w:w="1620" w:type="dxa"/>
            <w:gridSpan w:val="2"/>
            <w:vAlign w:val="center"/>
            <w:hideMark/>
          </w:tcPr>
          <w:p w14:paraId="5C830E79" w14:textId="4D137507" w:rsidR="004850E7" w:rsidRPr="00F52BBB" w:rsidRDefault="004850E7" w:rsidP="004850E7">
            <w:pPr>
              <w:widowControl/>
              <w:autoSpaceDE/>
              <w:autoSpaceDN/>
              <w:rPr>
                <w:rFonts w:ascii="Arial" w:hAnsi="Arial" w:cs="Arial"/>
                <w:sz w:val="16"/>
                <w:szCs w:val="16"/>
                <w:lang w:val="en-GB" w:eastAsia="en-GB"/>
              </w:rPr>
            </w:pPr>
            <w:r>
              <w:rPr>
                <w:rFonts w:ascii="Arial" w:hAnsi="Arial" w:cs="Arial"/>
                <w:sz w:val="16"/>
                <w:szCs w:val="16"/>
              </w:rPr>
              <w:t>НАЈУ</w:t>
            </w:r>
          </w:p>
        </w:tc>
        <w:tc>
          <w:tcPr>
            <w:tcW w:w="720" w:type="dxa"/>
            <w:vAlign w:val="center"/>
            <w:hideMark/>
          </w:tcPr>
          <w:p w14:paraId="2ACF2CEC" w14:textId="2C2D69B0"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 xml:space="preserve">                                                       61 </w:t>
            </w:r>
          </w:p>
        </w:tc>
        <w:tc>
          <w:tcPr>
            <w:tcW w:w="1080" w:type="dxa"/>
            <w:vAlign w:val="center"/>
            <w:hideMark/>
          </w:tcPr>
          <w:p w14:paraId="68FB21F7" w14:textId="5726D44F"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2019</w:t>
            </w:r>
          </w:p>
        </w:tc>
        <w:tc>
          <w:tcPr>
            <w:tcW w:w="1530" w:type="dxa"/>
            <w:vAlign w:val="center"/>
            <w:hideMark/>
          </w:tcPr>
          <w:p w14:paraId="0552DE78" w14:textId="64927D43"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 xml:space="preserve">                                 500 </w:t>
            </w:r>
          </w:p>
        </w:tc>
        <w:tc>
          <w:tcPr>
            <w:tcW w:w="1359" w:type="dxa"/>
            <w:vAlign w:val="center"/>
            <w:hideMark/>
          </w:tcPr>
          <w:p w14:paraId="572D5DFC" w14:textId="3E26EEB8"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 xml:space="preserve">                                 750 </w:t>
            </w:r>
          </w:p>
        </w:tc>
        <w:tc>
          <w:tcPr>
            <w:tcW w:w="1441" w:type="dxa"/>
            <w:vAlign w:val="center"/>
            <w:hideMark/>
          </w:tcPr>
          <w:p w14:paraId="027B75D3" w14:textId="16BD52E2"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 xml:space="preserve">                              1,250 </w:t>
            </w:r>
          </w:p>
        </w:tc>
      </w:tr>
    </w:tbl>
    <w:p w14:paraId="2161E1A5" w14:textId="77777777" w:rsidR="004850E7" w:rsidRPr="004850E7" w:rsidRDefault="004850E7" w:rsidP="004850E7">
      <w:pPr>
        <w:tabs>
          <w:tab w:val="left" w:pos="2412"/>
        </w:tabs>
        <w:rPr>
          <w:rFonts w:ascii="Arial" w:hAnsi="Arial" w:cs="Arial"/>
          <w:sz w:val="20"/>
          <w:szCs w:val="20"/>
        </w:rPr>
      </w:pPr>
      <w:r>
        <w:rPr>
          <w:rFonts w:ascii="Arial" w:hAnsi="Arial" w:cs="Arial"/>
          <w:sz w:val="20"/>
          <w:szCs w:val="20"/>
        </w:rPr>
        <w:tab/>
      </w:r>
    </w:p>
    <w:tbl>
      <w:tblPr>
        <w:tblW w:w="5000" w:type="pct"/>
        <w:tblLook w:val="04A0" w:firstRow="1" w:lastRow="0" w:firstColumn="1" w:lastColumn="0" w:noHBand="0" w:noVBand="1"/>
      </w:tblPr>
      <w:tblGrid>
        <w:gridCol w:w="2317"/>
        <w:gridCol w:w="1214"/>
        <w:gridCol w:w="1464"/>
        <w:gridCol w:w="1781"/>
        <w:gridCol w:w="1345"/>
        <w:gridCol w:w="1266"/>
        <w:gridCol w:w="1186"/>
        <w:gridCol w:w="1186"/>
        <w:gridCol w:w="1191"/>
      </w:tblGrid>
      <w:tr w:rsidR="004850E7" w:rsidRPr="004850E7" w14:paraId="533E58A4" w14:textId="77777777" w:rsidTr="004850E7">
        <w:trPr>
          <w:trHeight w:val="570"/>
        </w:trPr>
        <w:tc>
          <w:tcPr>
            <w:tcW w:w="917"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431A4863"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Назив активности:</w:t>
            </w:r>
          </w:p>
        </w:tc>
        <w:tc>
          <w:tcPr>
            <w:tcW w:w="480"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6257E8D0"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Период спровођења</w:t>
            </w:r>
          </w:p>
        </w:tc>
        <w:tc>
          <w:tcPr>
            <w:tcW w:w="480"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618B4E26"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Орган (oрганизациона јединица) која спроводи активност</w:t>
            </w:r>
          </w:p>
        </w:tc>
        <w:tc>
          <w:tcPr>
            <w:tcW w:w="721"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3841F8CC"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Органи партнери у спровођењу активности</w:t>
            </w:r>
          </w:p>
        </w:tc>
        <w:tc>
          <w:tcPr>
            <w:tcW w:w="2402" w:type="pct"/>
            <w:gridSpan w:val="5"/>
            <w:tcBorders>
              <w:top w:val="single" w:sz="4" w:space="0" w:color="auto"/>
              <w:left w:val="nil"/>
              <w:bottom w:val="single" w:sz="4" w:space="0" w:color="auto"/>
              <w:right w:val="single" w:sz="4" w:space="0" w:color="auto"/>
            </w:tcBorders>
            <w:shd w:val="clear" w:color="FFFFCC" w:fill="F2F2F2"/>
            <w:vAlign w:val="center"/>
            <w:hideMark/>
          </w:tcPr>
          <w:p w14:paraId="55F280A7"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Укупна процењена финансијска средства у 000 дин.</w:t>
            </w:r>
          </w:p>
        </w:tc>
      </w:tr>
      <w:tr w:rsidR="004850E7" w:rsidRPr="004850E7" w14:paraId="756221B1" w14:textId="77777777" w:rsidTr="004850E7">
        <w:trPr>
          <w:trHeight w:val="1005"/>
        </w:trPr>
        <w:tc>
          <w:tcPr>
            <w:tcW w:w="917" w:type="pct"/>
            <w:vMerge/>
            <w:tcBorders>
              <w:top w:val="single" w:sz="4" w:space="0" w:color="auto"/>
              <w:left w:val="single" w:sz="4" w:space="0" w:color="auto"/>
              <w:bottom w:val="single" w:sz="4" w:space="0" w:color="auto"/>
              <w:right w:val="single" w:sz="4" w:space="0" w:color="auto"/>
            </w:tcBorders>
            <w:vAlign w:val="center"/>
            <w:hideMark/>
          </w:tcPr>
          <w:p w14:paraId="19DB5A7B" w14:textId="77777777" w:rsidR="004850E7" w:rsidRPr="004850E7" w:rsidRDefault="004850E7" w:rsidP="004850E7">
            <w:pPr>
              <w:widowControl/>
              <w:autoSpaceDE/>
              <w:autoSpaceDN/>
              <w:rPr>
                <w:rFonts w:ascii="Arial" w:hAnsi="Arial" w:cs="Arial"/>
                <w:b/>
                <w:bCs/>
                <w:color w:val="000000"/>
                <w:sz w:val="16"/>
                <w:szCs w:val="16"/>
                <w:lang w:val="en-GB" w:eastAsia="en-GB"/>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0F2ADE6E" w14:textId="77777777" w:rsidR="004850E7" w:rsidRPr="004850E7" w:rsidRDefault="004850E7" w:rsidP="004850E7">
            <w:pPr>
              <w:widowControl/>
              <w:autoSpaceDE/>
              <w:autoSpaceDN/>
              <w:rPr>
                <w:rFonts w:ascii="Arial" w:hAnsi="Arial" w:cs="Arial"/>
                <w:b/>
                <w:bCs/>
                <w:color w:val="000000"/>
                <w:sz w:val="16"/>
                <w:szCs w:val="16"/>
                <w:lang w:val="en-GB" w:eastAsia="en-GB"/>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7AA3C8D8" w14:textId="77777777" w:rsidR="004850E7" w:rsidRPr="004850E7" w:rsidRDefault="004850E7" w:rsidP="004850E7">
            <w:pPr>
              <w:widowControl/>
              <w:autoSpaceDE/>
              <w:autoSpaceDN/>
              <w:rPr>
                <w:rFonts w:ascii="Arial" w:hAnsi="Arial" w:cs="Arial"/>
                <w:b/>
                <w:bCs/>
                <w:color w:val="000000"/>
                <w:sz w:val="16"/>
                <w:szCs w:val="16"/>
                <w:lang w:val="en-GB" w:eastAsia="en-GB"/>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785D1115" w14:textId="77777777" w:rsidR="004850E7" w:rsidRPr="004850E7" w:rsidRDefault="004850E7" w:rsidP="004850E7">
            <w:pPr>
              <w:widowControl/>
              <w:autoSpaceDE/>
              <w:autoSpaceDN/>
              <w:rPr>
                <w:rFonts w:ascii="Arial" w:hAnsi="Arial" w:cs="Arial"/>
                <w:b/>
                <w:bCs/>
                <w:color w:val="000000"/>
                <w:sz w:val="16"/>
                <w:szCs w:val="16"/>
                <w:lang w:val="en-GB" w:eastAsia="en-GB"/>
              </w:rPr>
            </w:pPr>
          </w:p>
        </w:tc>
        <w:tc>
          <w:tcPr>
            <w:tcW w:w="480" w:type="pct"/>
            <w:tcBorders>
              <w:top w:val="single" w:sz="4" w:space="0" w:color="auto"/>
              <w:left w:val="nil"/>
              <w:bottom w:val="single" w:sz="4" w:space="0" w:color="auto"/>
              <w:right w:val="single" w:sz="4" w:space="0" w:color="auto"/>
            </w:tcBorders>
            <w:shd w:val="clear" w:color="FFFFCC" w:fill="F2F2F2"/>
            <w:vAlign w:val="center"/>
            <w:hideMark/>
          </w:tcPr>
          <w:p w14:paraId="25655455"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Извор финансирања</w:t>
            </w:r>
          </w:p>
        </w:tc>
        <w:tc>
          <w:tcPr>
            <w:tcW w:w="480" w:type="pct"/>
            <w:tcBorders>
              <w:top w:val="single" w:sz="4" w:space="0" w:color="auto"/>
              <w:left w:val="nil"/>
              <w:bottom w:val="single" w:sz="4" w:space="0" w:color="auto"/>
              <w:right w:val="single" w:sz="4" w:space="0" w:color="auto"/>
            </w:tcBorders>
            <w:shd w:val="clear" w:color="FFFFCC" w:fill="F2F2F2"/>
            <w:vAlign w:val="center"/>
            <w:hideMark/>
          </w:tcPr>
          <w:p w14:paraId="3B61048A"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Веза са програмским буџетом (ПР-ПА/ПЈ)</w:t>
            </w:r>
          </w:p>
        </w:tc>
        <w:tc>
          <w:tcPr>
            <w:tcW w:w="480" w:type="pct"/>
            <w:tcBorders>
              <w:top w:val="single" w:sz="4" w:space="0" w:color="auto"/>
              <w:left w:val="nil"/>
              <w:bottom w:val="single" w:sz="4" w:space="0" w:color="auto"/>
              <w:right w:val="single" w:sz="4" w:space="0" w:color="auto"/>
            </w:tcBorders>
            <w:shd w:val="clear" w:color="FFFFCC" w:fill="F2F2F2"/>
            <w:vAlign w:val="center"/>
            <w:hideMark/>
          </w:tcPr>
          <w:p w14:paraId="13F7FCCD" w14:textId="77777777" w:rsidR="004850E7" w:rsidRPr="004850E7" w:rsidRDefault="004850E7" w:rsidP="004850E7">
            <w:pPr>
              <w:widowControl/>
              <w:autoSpaceDE/>
              <w:autoSpaceDN/>
              <w:jc w:val="right"/>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2021</w:t>
            </w:r>
          </w:p>
        </w:tc>
        <w:tc>
          <w:tcPr>
            <w:tcW w:w="480" w:type="pct"/>
            <w:tcBorders>
              <w:top w:val="single" w:sz="4" w:space="0" w:color="auto"/>
              <w:left w:val="nil"/>
              <w:bottom w:val="single" w:sz="4" w:space="0" w:color="auto"/>
              <w:right w:val="single" w:sz="4" w:space="0" w:color="auto"/>
            </w:tcBorders>
            <w:shd w:val="clear" w:color="FFFFCC" w:fill="F2F2F2"/>
            <w:vAlign w:val="center"/>
            <w:hideMark/>
          </w:tcPr>
          <w:p w14:paraId="2BA9EFB5" w14:textId="77777777" w:rsidR="004850E7" w:rsidRPr="004850E7" w:rsidRDefault="004850E7" w:rsidP="004850E7">
            <w:pPr>
              <w:widowControl/>
              <w:autoSpaceDE/>
              <w:autoSpaceDN/>
              <w:jc w:val="right"/>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2022</w:t>
            </w:r>
          </w:p>
        </w:tc>
        <w:tc>
          <w:tcPr>
            <w:tcW w:w="480" w:type="pct"/>
            <w:tcBorders>
              <w:top w:val="single" w:sz="4" w:space="0" w:color="auto"/>
              <w:left w:val="nil"/>
              <w:bottom w:val="single" w:sz="4" w:space="0" w:color="auto"/>
              <w:right w:val="single" w:sz="4" w:space="0" w:color="auto"/>
            </w:tcBorders>
            <w:shd w:val="clear" w:color="FFFFCC" w:fill="F2F2F2"/>
            <w:vAlign w:val="center"/>
            <w:hideMark/>
          </w:tcPr>
          <w:p w14:paraId="315DC52D" w14:textId="77777777" w:rsidR="004850E7" w:rsidRPr="004850E7" w:rsidRDefault="004850E7" w:rsidP="004850E7">
            <w:pPr>
              <w:widowControl/>
              <w:autoSpaceDE/>
              <w:autoSpaceDN/>
              <w:jc w:val="right"/>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2023</w:t>
            </w:r>
          </w:p>
        </w:tc>
      </w:tr>
      <w:tr w:rsidR="004850E7" w:rsidRPr="004850E7" w14:paraId="579C3ECD" w14:textId="77777777" w:rsidTr="008715DF">
        <w:trPr>
          <w:trHeight w:val="888"/>
        </w:trPr>
        <w:tc>
          <w:tcPr>
            <w:tcW w:w="917" w:type="pct"/>
            <w:tcBorders>
              <w:top w:val="single" w:sz="4" w:space="0" w:color="auto"/>
              <w:left w:val="single" w:sz="4" w:space="0" w:color="auto"/>
              <w:bottom w:val="single" w:sz="4" w:space="0" w:color="auto"/>
              <w:right w:val="single" w:sz="4" w:space="0" w:color="auto"/>
            </w:tcBorders>
            <w:shd w:val="clear" w:color="000000" w:fill="FFFFFF"/>
            <w:hideMark/>
          </w:tcPr>
          <w:p w14:paraId="50B3750B" w14:textId="5A754B58" w:rsidR="004850E7" w:rsidRPr="004850E7" w:rsidRDefault="004850E7" w:rsidP="004850E7">
            <w:pPr>
              <w:widowControl/>
              <w:autoSpaceDE/>
              <w:autoSpaceDN/>
              <w:rPr>
                <w:rFonts w:ascii="Arial" w:hAnsi="Arial" w:cs="Arial"/>
                <w:sz w:val="16"/>
                <w:szCs w:val="16"/>
                <w:lang w:val="en-GB" w:eastAsia="en-GB"/>
              </w:rPr>
            </w:pPr>
            <w:r>
              <w:rPr>
                <w:rFonts w:ascii="Arial" w:hAnsi="Arial" w:cs="Arial"/>
                <w:sz w:val="16"/>
                <w:szCs w:val="16"/>
                <w:lang w:val="sr-Cyrl-RS" w:eastAsia="en-GB"/>
              </w:rPr>
              <w:t>1.4.2.1</w:t>
            </w:r>
            <w:r w:rsidRPr="004850E7">
              <w:rPr>
                <w:rFonts w:ascii="Arial" w:hAnsi="Arial" w:cs="Arial"/>
                <w:sz w:val="16"/>
                <w:szCs w:val="16"/>
                <w:lang w:val="en-GB" w:eastAsia="en-GB"/>
              </w:rPr>
              <w:t>. Успостављање јединствених управних места на територији јединица локалне самоуправе</w:t>
            </w:r>
            <w:r w:rsidRPr="004850E7">
              <w:rPr>
                <w:rFonts w:ascii="Calibri" w:hAnsi="Calibri" w:cs="Calibri"/>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0F9DF6A6"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1. квартал 2021 -</w:t>
            </w:r>
            <w:r w:rsidRPr="004850E7">
              <w:rPr>
                <w:rFonts w:ascii="Arial" w:hAnsi="Arial" w:cs="Arial"/>
                <w:sz w:val="16"/>
                <w:szCs w:val="16"/>
                <w:lang w:val="en-GB" w:eastAsia="en-GB"/>
              </w:rPr>
              <w:br/>
              <w:t>4. квартал 2023.</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3A0BF501" w14:textId="57E9DA48" w:rsidR="004850E7" w:rsidRPr="004850E7" w:rsidRDefault="00591B40"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xml:space="preserve">МДУЛС </w:t>
            </w:r>
            <w:r>
              <w:rPr>
                <w:rFonts w:ascii="Arial" w:hAnsi="Arial" w:cs="Arial"/>
                <w:sz w:val="16"/>
                <w:szCs w:val="16"/>
                <w:lang w:val="en-GB" w:eastAsia="en-GB"/>
              </w:rPr>
              <w:t>–</w:t>
            </w:r>
            <w:r w:rsidRPr="004850E7">
              <w:rPr>
                <w:rFonts w:ascii="Arial" w:hAnsi="Arial" w:cs="Arial"/>
                <w:sz w:val="16"/>
                <w:szCs w:val="16"/>
                <w:lang w:val="en-GB" w:eastAsia="en-GB"/>
              </w:rPr>
              <w:t xml:space="preserve"> </w:t>
            </w:r>
            <w:r>
              <w:rPr>
                <w:rFonts w:ascii="Arial" w:hAnsi="Arial" w:cs="Arial"/>
                <w:sz w:val="16"/>
                <w:szCs w:val="16"/>
                <w:lang w:val="sr-Cyrl-RS" w:eastAsia="en-GB"/>
              </w:rPr>
              <w:t>Сектор за јавну управу (</w:t>
            </w:r>
            <w:r w:rsidRPr="004850E7">
              <w:rPr>
                <w:rFonts w:ascii="Arial" w:hAnsi="Arial" w:cs="Arial"/>
                <w:sz w:val="16"/>
                <w:szCs w:val="16"/>
                <w:lang w:val="en-GB" w:eastAsia="en-GB"/>
              </w:rPr>
              <w:t>Одељење за уређење и координацију система јавне управе</w:t>
            </w:r>
            <w:r>
              <w:rPr>
                <w:rFonts w:ascii="Arial" w:hAnsi="Arial" w:cs="Arial"/>
                <w:sz w:val="16"/>
                <w:szCs w:val="16"/>
                <w:lang w:val="sr-Cyrl-RS" w:eastAsia="en-GB"/>
              </w:rPr>
              <w:t>)</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77C2F1C4"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МФИН, МУП, МГСИ, КИТЕУ, РСЈП</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0CC1D435"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Буџет  РС</w:t>
            </w:r>
            <w:r w:rsidRPr="004850E7">
              <w:rPr>
                <w:rFonts w:ascii="Arial" w:hAnsi="Arial" w:cs="Arial"/>
                <w:sz w:val="16"/>
                <w:szCs w:val="16"/>
                <w:lang w:val="en-GB" w:eastAsia="en-GB"/>
              </w:rPr>
              <w:br/>
              <w:t>обезбеђено 120,000 РСД</w:t>
            </w:r>
            <w:r w:rsidRPr="004850E7">
              <w:rPr>
                <w:rFonts w:ascii="Arial" w:hAnsi="Arial" w:cs="Arial"/>
                <w:sz w:val="16"/>
                <w:szCs w:val="16"/>
                <w:lang w:val="en-GB" w:eastAsia="en-GB"/>
              </w:rPr>
              <w:br/>
              <w:t>необезбеђено 80,000 РСД</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02F6AD3B"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0607/0006</w:t>
            </w:r>
          </w:p>
        </w:tc>
        <w:tc>
          <w:tcPr>
            <w:tcW w:w="480" w:type="pct"/>
            <w:tcBorders>
              <w:top w:val="single" w:sz="4" w:space="0" w:color="auto"/>
              <w:left w:val="nil"/>
              <w:bottom w:val="single" w:sz="4" w:space="0" w:color="auto"/>
              <w:right w:val="single" w:sz="4" w:space="0" w:color="auto"/>
            </w:tcBorders>
            <w:shd w:val="clear" w:color="000000" w:fill="FFFFFF"/>
            <w:noWrap/>
            <w:vAlign w:val="center"/>
            <w:hideMark/>
          </w:tcPr>
          <w:p w14:paraId="4C6057D8" w14:textId="77777777" w:rsidR="004850E7" w:rsidRPr="004850E7" w:rsidRDefault="004850E7" w:rsidP="008715DF">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40,000.00</w:t>
            </w:r>
          </w:p>
        </w:tc>
        <w:tc>
          <w:tcPr>
            <w:tcW w:w="480" w:type="pct"/>
            <w:tcBorders>
              <w:top w:val="single" w:sz="4" w:space="0" w:color="auto"/>
              <w:left w:val="nil"/>
              <w:bottom w:val="single" w:sz="4" w:space="0" w:color="auto"/>
              <w:right w:val="single" w:sz="4" w:space="0" w:color="auto"/>
            </w:tcBorders>
            <w:shd w:val="clear" w:color="000000" w:fill="FFFFFF"/>
            <w:noWrap/>
            <w:vAlign w:val="center"/>
            <w:hideMark/>
          </w:tcPr>
          <w:p w14:paraId="2716E824" w14:textId="77777777" w:rsidR="004850E7" w:rsidRPr="004850E7" w:rsidRDefault="004850E7" w:rsidP="008715DF">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40,000.00</w:t>
            </w:r>
          </w:p>
        </w:tc>
        <w:tc>
          <w:tcPr>
            <w:tcW w:w="480" w:type="pct"/>
            <w:tcBorders>
              <w:top w:val="single" w:sz="4" w:space="0" w:color="auto"/>
              <w:left w:val="nil"/>
              <w:bottom w:val="single" w:sz="4" w:space="0" w:color="auto"/>
              <w:right w:val="single" w:sz="4" w:space="0" w:color="auto"/>
            </w:tcBorders>
            <w:shd w:val="clear" w:color="000000" w:fill="FFFFFF"/>
            <w:noWrap/>
            <w:vAlign w:val="center"/>
            <w:hideMark/>
          </w:tcPr>
          <w:p w14:paraId="34D4826C" w14:textId="77777777" w:rsidR="004850E7" w:rsidRPr="004850E7" w:rsidRDefault="004850E7" w:rsidP="008715DF">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40,000.00</w:t>
            </w:r>
          </w:p>
        </w:tc>
      </w:tr>
    </w:tbl>
    <w:p w14:paraId="27CCED5A" w14:textId="77777777" w:rsidR="004850E7" w:rsidRDefault="004850E7" w:rsidP="004850E7">
      <w:pPr>
        <w:tabs>
          <w:tab w:val="left" w:pos="2412"/>
        </w:tabs>
        <w:rPr>
          <w:rFonts w:ascii="Arial" w:hAnsi="Arial" w:cs="Arial"/>
          <w:sz w:val="20"/>
          <w:szCs w:val="20"/>
        </w:rPr>
      </w:pP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4850E7" w:rsidRPr="00046AD6" w14:paraId="3716F1D1" w14:textId="77777777" w:rsidTr="004850E7">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7BBA59E0" w14:textId="6962D2AA" w:rsidR="004850E7" w:rsidRPr="004233B5" w:rsidRDefault="004850E7" w:rsidP="004850E7">
            <w:pPr>
              <w:rPr>
                <w:rFonts w:ascii="Arial" w:hAnsi="Arial" w:cs="Arial"/>
                <w:b/>
                <w:sz w:val="16"/>
                <w:szCs w:val="16"/>
                <w:lang w:val="sr-Cyrl-RS"/>
              </w:rPr>
            </w:pPr>
            <w:r>
              <w:rPr>
                <w:rFonts w:ascii="Arial" w:hAnsi="Arial" w:cs="Arial"/>
                <w:b/>
                <w:sz w:val="16"/>
                <w:szCs w:val="16"/>
                <w:lang w:val="ru-RU"/>
              </w:rPr>
              <w:t>М</w:t>
            </w:r>
            <w:r w:rsidRPr="00046AD6">
              <w:rPr>
                <w:rFonts w:ascii="Arial" w:hAnsi="Arial" w:cs="Arial"/>
                <w:b/>
                <w:sz w:val="16"/>
                <w:szCs w:val="16"/>
                <w:lang w:val="ru-RU"/>
              </w:rPr>
              <w:t>ера 1.</w:t>
            </w:r>
            <w:r>
              <w:rPr>
                <w:rFonts w:ascii="Arial" w:hAnsi="Arial" w:cs="Arial"/>
                <w:b/>
                <w:sz w:val="16"/>
                <w:szCs w:val="16"/>
                <w:lang w:val="sr-Cyrl-RS"/>
              </w:rPr>
              <w:t>4.3 У</w:t>
            </w:r>
            <w:r w:rsidRPr="004850E7">
              <w:rPr>
                <w:rFonts w:ascii="Arial" w:hAnsi="Arial" w:cs="Arial"/>
                <w:b/>
                <w:sz w:val="16"/>
                <w:szCs w:val="16"/>
                <w:lang w:val="sr-Cyrl-RS"/>
              </w:rPr>
              <w:t>напређење система контроле и обезбеђења квалитета пружања услуга</w:t>
            </w:r>
          </w:p>
        </w:tc>
      </w:tr>
      <w:tr w:rsidR="00A10238" w:rsidRPr="007F13A0" w14:paraId="3DE3BE50" w14:textId="77777777" w:rsidTr="007D2BA5">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6A078770" w14:textId="77777777" w:rsidR="00A10238" w:rsidRPr="00046AD6" w:rsidRDefault="00A10238" w:rsidP="007D2BA5">
            <w:pPr>
              <w:rPr>
                <w:rFonts w:ascii="Arial" w:hAnsi="Arial" w:cs="Arial"/>
                <w:sz w:val="16"/>
                <w:szCs w:val="16"/>
                <w:lang w:val="ru-RU"/>
              </w:rPr>
            </w:pPr>
            <w:r w:rsidRPr="00046AD6">
              <w:rPr>
                <w:rFonts w:ascii="Arial" w:hAnsi="Arial" w:cs="Arial"/>
                <w:sz w:val="16"/>
                <w:szCs w:val="16"/>
                <w:lang w:val="ru-RU"/>
              </w:rPr>
              <w:t xml:space="preserve">Плански документ из ког је </w:t>
            </w:r>
            <w:r w:rsidRPr="00046AD6">
              <w:rPr>
                <w:rFonts w:ascii="Arial" w:hAnsi="Arial" w:cs="Arial"/>
                <w:sz w:val="16"/>
                <w:szCs w:val="16"/>
                <w:lang w:val="sr-Cyrl-RS"/>
              </w:rPr>
              <w:t>мера</w:t>
            </w:r>
            <w:r w:rsidRPr="00046AD6">
              <w:rPr>
                <w:rFonts w:ascii="Arial" w:hAnsi="Arial" w:cs="Arial"/>
                <w:sz w:val="16"/>
                <w:szCs w:val="16"/>
                <w:lang w:val="ru-RU"/>
              </w:rPr>
              <w:t xml:space="preserve"> преузет</w:t>
            </w:r>
            <w:r w:rsidRPr="00046AD6">
              <w:rPr>
                <w:rFonts w:ascii="Arial" w:hAnsi="Arial" w:cs="Arial"/>
                <w:sz w:val="16"/>
                <w:szCs w:val="16"/>
                <w:lang w:val="sr-Cyrl-RS"/>
              </w:rPr>
              <w:t>а</w:t>
            </w:r>
            <w:r w:rsidRPr="00046AD6">
              <w:rPr>
                <w:rFonts w:ascii="Arial" w:hAnsi="Arial" w:cs="Arial"/>
                <w:sz w:val="16"/>
                <w:szCs w:val="16"/>
                <w:lang w:val="ru-RU"/>
              </w:rPr>
              <w:t xml:space="preserve"> :</w:t>
            </w:r>
            <w:r w:rsidRPr="00046AD6">
              <w:rPr>
                <w:rFonts w:ascii="Arial" w:hAnsi="Arial" w:cs="Arial"/>
                <w:sz w:val="16"/>
                <w:szCs w:val="16"/>
                <w:lang w:val="sr-Cyrl-RS"/>
              </w:rPr>
              <w:t xml:space="preserve"> Нацрт акционог плана за спровођење Стратегије реформе јавне управе 2021-25</w:t>
            </w:r>
          </w:p>
        </w:tc>
      </w:tr>
      <w:tr w:rsidR="004850E7" w:rsidRPr="00BD0798" w14:paraId="6E08275A" w14:textId="77777777" w:rsidTr="004850E7">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26BCC4CC" w14:textId="77777777" w:rsidR="004850E7" w:rsidRPr="004850E7" w:rsidRDefault="004850E7" w:rsidP="004850E7">
            <w:pPr>
              <w:rPr>
                <w:rFonts w:ascii="Arial" w:hAnsi="Arial" w:cs="Arial"/>
                <w:sz w:val="16"/>
                <w:szCs w:val="16"/>
                <w:lang w:val="sr-Cyrl-RS"/>
              </w:rPr>
            </w:pPr>
            <w:r w:rsidRPr="007F13A0">
              <w:rPr>
                <w:rFonts w:ascii="Arial" w:hAnsi="Arial" w:cs="Arial"/>
                <w:sz w:val="16"/>
                <w:szCs w:val="16"/>
              </w:rPr>
              <w:t>Период спровођења: 202</w:t>
            </w:r>
            <w:r>
              <w:rPr>
                <w:rFonts w:ascii="Arial" w:hAnsi="Arial" w:cs="Arial"/>
                <w:sz w:val="16"/>
                <w:szCs w:val="16"/>
                <w:lang w:val="sr-Latn-RS"/>
              </w:rPr>
              <w:t>1</w:t>
            </w:r>
            <w:r w:rsidRPr="007F13A0">
              <w:rPr>
                <w:rFonts w:ascii="Arial" w:hAnsi="Arial" w:cs="Arial"/>
                <w:sz w:val="16"/>
                <w:szCs w:val="16"/>
                <w:lang w:val="sr-Cyrl-RS"/>
              </w:rPr>
              <w:t>-2</w:t>
            </w:r>
            <w:r>
              <w:rPr>
                <w:rFonts w:ascii="Arial" w:hAnsi="Arial" w:cs="Arial"/>
                <w:sz w:val="16"/>
                <w:szCs w:val="16"/>
                <w:lang w:val="sr-Cyrl-RS"/>
              </w:rPr>
              <w:t>3</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32D69B14" w14:textId="77777777" w:rsidR="004850E7" w:rsidRPr="007F13A0" w:rsidRDefault="004850E7" w:rsidP="004850E7">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4850E7" w:rsidRPr="007F13A0" w14:paraId="2D2F6D67" w14:textId="77777777" w:rsidTr="004850E7">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AA6C6" w14:textId="77777777" w:rsidR="004850E7" w:rsidRPr="007F13A0" w:rsidRDefault="004850E7" w:rsidP="004850E7">
            <w:pPr>
              <w:rPr>
                <w:rFonts w:ascii="Arial" w:hAnsi="Arial" w:cs="Arial"/>
                <w:sz w:val="16"/>
                <w:szCs w:val="16"/>
                <w:lang w:val="ru-RU"/>
              </w:rPr>
            </w:pPr>
            <w:r w:rsidRPr="00C1604C">
              <w:rPr>
                <w:rFonts w:ascii="Arial" w:hAnsi="Arial" w:cs="Arial"/>
                <w:b/>
                <w:bCs/>
                <w:color w:val="000000"/>
                <w:sz w:val="16"/>
                <w:szCs w:val="16"/>
                <w:lang w:val="sr-Cyrl-RS"/>
              </w:rPr>
              <w:lastRenderedPageBreak/>
              <w:t>Показатељ(и) на нивоу мере (показатељ резултата)</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CD62A" w14:textId="77777777" w:rsidR="004850E7" w:rsidRPr="007F13A0" w:rsidRDefault="004850E7" w:rsidP="004850E7">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F0FA1A" w14:textId="77777777" w:rsidR="004850E7" w:rsidRPr="007F13A0" w:rsidRDefault="004850E7" w:rsidP="004850E7">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B7800E" w14:textId="77777777" w:rsidR="004850E7" w:rsidRPr="007F13A0" w:rsidRDefault="004850E7" w:rsidP="004850E7">
            <w:pPr>
              <w:rPr>
                <w:rFonts w:ascii="Arial" w:hAnsi="Arial" w:cs="Arial"/>
                <w:sz w:val="16"/>
                <w:szCs w:val="16"/>
              </w:rPr>
            </w:pPr>
            <w:r>
              <w:rPr>
                <w:rFonts w:ascii="Arial" w:hAnsi="Arial" w:cs="Arial"/>
                <w:b/>
                <w:bCs/>
                <w:color w:val="000000"/>
                <w:sz w:val="16"/>
                <w:szCs w:val="16"/>
              </w:rPr>
              <w:t xml:space="preserve">Почетна вредност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84CF1" w14:textId="77777777" w:rsidR="004850E7" w:rsidRPr="007F13A0" w:rsidRDefault="004850E7" w:rsidP="004850E7">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6C6157" w14:textId="77777777" w:rsidR="004850E7" w:rsidRPr="007F13A0" w:rsidRDefault="004850E7" w:rsidP="004850E7">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56DF0B64" w14:textId="77777777" w:rsidR="004850E7" w:rsidRPr="007F13A0" w:rsidRDefault="004850E7" w:rsidP="004850E7">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45C4E26E" w14:textId="77777777" w:rsidR="004850E7" w:rsidRPr="007F13A0" w:rsidRDefault="004850E7" w:rsidP="004850E7">
            <w:pPr>
              <w:rPr>
                <w:rFonts w:ascii="Arial" w:hAnsi="Arial" w:cs="Arial"/>
                <w:sz w:val="16"/>
                <w:szCs w:val="16"/>
                <w:lang w:val="ru-RU"/>
              </w:rPr>
            </w:pPr>
            <w:r>
              <w:rPr>
                <w:rFonts w:ascii="Arial" w:hAnsi="Arial" w:cs="Arial"/>
                <w:b/>
                <w:bCs/>
                <w:color w:val="000000"/>
                <w:sz w:val="16"/>
                <w:szCs w:val="16"/>
              </w:rPr>
              <w:t>ЦВ у 2023</w:t>
            </w:r>
          </w:p>
        </w:tc>
      </w:tr>
      <w:tr w:rsidR="004850E7" w:rsidRPr="00F52BBB" w14:paraId="39BF1490" w14:textId="77777777" w:rsidTr="004850E7">
        <w:trPr>
          <w:trHeight w:val="1140"/>
        </w:trPr>
        <w:tc>
          <w:tcPr>
            <w:tcW w:w="2675" w:type="dxa"/>
            <w:vAlign w:val="center"/>
          </w:tcPr>
          <w:p w14:paraId="0F84E149" w14:textId="6EDC1DED" w:rsidR="004850E7" w:rsidRPr="004850E7" w:rsidRDefault="004850E7" w:rsidP="004850E7">
            <w:pPr>
              <w:widowControl/>
              <w:autoSpaceDE/>
              <w:autoSpaceDN/>
              <w:rPr>
                <w:rFonts w:ascii="Arial" w:hAnsi="Arial" w:cs="Arial"/>
                <w:color w:val="000000"/>
                <w:sz w:val="16"/>
                <w:szCs w:val="16"/>
                <w:lang w:val="sr-Cyrl-RS" w:eastAsia="en-GB"/>
              </w:rPr>
            </w:pPr>
            <w:r>
              <w:rPr>
                <w:rFonts w:ascii="Arial" w:hAnsi="Arial" w:cs="Arial"/>
                <w:sz w:val="16"/>
                <w:szCs w:val="16"/>
              </w:rPr>
              <w:t xml:space="preserve">Број </w:t>
            </w:r>
            <w:r>
              <w:rPr>
                <w:rFonts w:ascii="Arial" w:hAnsi="Arial" w:cs="Arial"/>
                <w:sz w:val="16"/>
                <w:szCs w:val="16"/>
                <w:lang w:val="sr-Cyrl-RS"/>
              </w:rPr>
              <w:t>ОДУ</w:t>
            </w:r>
            <w:r>
              <w:rPr>
                <w:rFonts w:ascii="Arial" w:hAnsi="Arial" w:cs="Arial"/>
                <w:sz w:val="16"/>
                <w:szCs w:val="16"/>
              </w:rPr>
              <w:t xml:space="preserve"> који су имплементирали</w:t>
            </w:r>
            <w:r>
              <w:rPr>
                <w:rFonts w:ascii="Arial" w:hAnsi="Arial" w:cs="Arial"/>
                <w:sz w:val="16"/>
                <w:szCs w:val="16"/>
                <w:lang w:val="sr-Cyrl-RS"/>
              </w:rPr>
              <w:t xml:space="preserve"> </w:t>
            </w:r>
            <w:r>
              <w:rPr>
                <w:rFonts w:ascii="Arial" w:hAnsi="Arial" w:cs="Arial"/>
                <w:sz w:val="16"/>
                <w:szCs w:val="16"/>
                <w:lang w:val="sr-Latn-RS"/>
              </w:rPr>
              <w:t>CAF</w:t>
            </w:r>
            <w:r>
              <w:rPr>
                <w:rFonts w:ascii="Arial" w:hAnsi="Arial" w:cs="Arial"/>
                <w:sz w:val="16"/>
                <w:szCs w:val="16"/>
              </w:rPr>
              <w:t xml:space="preserve"> или неки други алат за управљање квалитетом услуга у току једне календарске године, а на основу одговарајућег правног оквира</w:t>
            </w:r>
          </w:p>
        </w:tc>
        <w:tc>
          <w:tcPr>
            <w:tcW w:w="2610" w:type="dxa"/>
            <w:vAlign w:val="center"/>
          </w:tcPr>
          <w:p w14:paraId="77C37154" w14:textId="68902BD6" w:rsidR="004850E7" w:rsidRPr="00F52BBB" w:rsidRDefault="004850E7" w:rsidP="004850E7">
            <w:pPr>
              <w:widowControl/>
              <w:autoSpaceDE/>
              <w:autoSpaceDN/>
              <w:rPr>
                <w:rFonts w:ascii="Arial" w:hAnsi="Arial" w:cs="Arial"/>
                <w:color w:val="000000"/>
                <w:sz w:val="16"/>
                <w:szCs w:val="16"/>
                <w:lang w:val="en-GB" w:eastAsia="en-GB"/>
              </w:rPr>
            </w:pPr>
            <w:r>
              <w:rPr>
                <w:rFonts w:ascii="Arial" w:hAnsi="Arial" w:cs="Arial"/>
                <w:color w:val="000000"/>
                <w:sz w:val="16"/>
                <w:szCs w:val="16"/>
              </w:rPr>
              <w:t>Број</w:t>
            </w:r>
          </w:p>
        </w:tc>
        <w:tc>
          <w:tcPr>
            <w:tcW w:w="1620" w:type="dxa"/>
            <w:gridSpan w:val="2"/>
            <w:vAlign w:val="center"/>
          </w:tcPr>
          <w:p w14:paraId="1FDF8C1E" w14:textId="7DEE9BF6" w:rsidR="004850E7" w:rsidRPr="00F52BBB" w:rsidRDefault="004850E7" w:rsidP="004850E7">
            <w:pPr>
              <w:widowControl/>
              <w:autoSpaceDE/>
              <w:autoSpaceDN/>
              <w:rPr>
                <w:rFonts w:ascii="Arial" w:hAnsi="Arial" w:cs="Arial"/>
                <w:sz w:val="16"/>
                <w:szCs w:val="16"/>
                <w:lang w:val="en-GB" w:eastAsia="en-GB"/>
              </w:rPr>
            </w:pPr>
            <w:r>
              <w:rPr>
                <w:rFonts w:ascii="Arial" w:hAnsi="Arial" w:cs="Arial"/>
                <w:sz w:val="16"/>
                <w:szCs w:val="16"/>
              </w:rPr>
              <w:t>Интерно прикупљање података од стране МДУЛС</w:t>
            </w:r>
          </w:p>
        </w:tc>
        <w:tc>
          <w:tcPr>
            <w:tcW w:w="720" w:type="dxa"/>
            <w:vAlign w:val="center"/>
          </w:tcPr>
          <w:p w14:paraId="5E0F2440" w14:textId="45E229CC"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 xml:space="preserve">0 </w:t>
            </w:r>
          </w:p>
        </w:tc>
        <w:tc>
          <w:tcPr>
            <w:tcW w:w="1080" w:type="dxa"/>
            <w:vAlign w:val="center"/>
          </w:tcPr>
          <w:p w14:paraId="05EEA4CA" w14:textId="106A53A6"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2020</w:t>
            </w:r>
          </w:p>
        </w:tc>
        <w:tc>
          <w:tcPr>
            <w:tcW w:w="1530" w:type="dxa"/>
            <w:vAlign w:val="center"/>
          </w:tcPr>
          <w:p w14:paraId="2F347E53" w14:textId="5A17C74B"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 xml:space="preserve">                                     2 </w:t>
            </w:r>
          </w:p>
        </w:tc>
        <w:tc>
          <w:tcPr>
            <w:tcW w:w="1359" w:type="dxa"/>
            <w:vAlign w:val="center"/>
          </w:tcPr>
          <w:p w14:paraId="0BDEFEB0" w14:textId="5D4566BB"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 xml:space="preserve">                                     4 </w:t>
            </w:r>
          </w:p>
        </w:tc>
        <w:tc>
          <w:tcPr>
            <w:tcW w:w="1441" w:type="dxa"/>
            <w:vAlign w:val="center"/>
          </w:tcPr>
          <w:p w14:paraId="04DD52D3" w14:textId="4A82EFA5" w:rsidR="004850E7" w:rsidRPr="00F52BBB" w:rsidRDefault="004850E7" w:rsidP="004850E7">
            <w:pPr>
              <w:widowControl/>
              <w:autoSpaceDE/>
              <w:autoSpaceDN/>
              <w:jc w:val="right"/>
              <w:rPr>
                <w:rFonts w:ascii="Arial" w:hAnsi="Arial" w:cs="Arial"/>
                <w:sz w:val="16"/>
                <w:szCs w:val="16"/>
                <w:lang w:val="en-GB" w:eastAsia="en-GB"/>
              </w:rPr>
            </w:pPr>
            <w:r>
              <w:rPr>
                <w:rFonts w:ascii="Arial" w:hAnsi="Arial" w:cs="Arial"/>
                <w:sz w:val="16"/>
                <w:szCs w:val="16"/>
              </w:rPr>
              <w:t xml:space="preserve">                                     6 </w:t>
            </w:r>
          </w:p>
        </w:tc>
      </w:tr>
    </w:tbl>
    <w:p w14:paraId="534601D5" w14:textId="77777777" w:rsidR="004850E7" w:rsidRDefault="004850E7" w:rsidP="004850E7">
      <w:pPr>
        <w:tabs>
          <w:tab w:val="left" w:pos="2412"/>
        </w:tabs>
        <w:rPr>
          <w:rFonts w:ascii="Arial" w:hAnsi="Arial" w:cs="Arial"/>
          <w:sz w:val="20"/>
          <w:szCs w:val="20"/>
        </w:rPr>
      </w:pPr>
    </w:p>
    <w:tbl>
      <w:tblPr>
        <w:tblW w:w="5000" w:type="pct"/>
        <w:tblLook w:val="04A0" w:firstRow="1" w:lastRow="0" w:firstColumn="1" w:lastColumn="0" w:noHBand="0" w:noVBand="1"/>
      </w:tblPr>
      <w:tblGrid>
        <w:gridCol w:w="2274"/>
        <w:gridCol w:w="1214"/>
        <w:gridCol w:w="1464"/>
        <w:gridCol w:w="1695"/>
        <w:gridCol w:w="1603"/>
        <w:gridCol w:w="1266"/>
        <w:gridCol w:w="1143"/>
        <w:gridCol w:w="1143"/>
        <w:gridCol w:w="1148"/>
      </w:tblGrid>
      <w:tr w:rsidR="004850E7" w:rsidRPr="004850E7" w14:paraId="48019F13" w14:textId="77777777" w:rsidTr="004850E7">
        <w:trPr>
          <w:trHeight w:val="465"/>
        </w:trPr>
        <w:tc>
          <w:tcPr>
            <w:tcW w:w="917"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87A2A10"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Назив активности:</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1AC93EF"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Период спровођења</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4B415C9"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Орган (oрганизациона јединица) која спроводи активност</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BB49150"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Органи партнери у спровођењу активности</w:t>
            </w:r>
          </w:p>
        </w:tc>
        <w:tc>
          <w:tcPr>
            <w:tcW w:w="2402" w:type="pct"/>
            <w:gridSpan w:val="5"/>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937AD56"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Укупна процењена финансијска средства у 000 дин.</w:t>
            </w:r>
          </w:p>
        </w:tc>
      </w:tr>
      <w:tr w:rsidR="004850E7" w:rsidRPr="004850E7" w14:paraId="67FBD94A" w14:textId="77777777" w:rsidTr="004850E7">
        <w:trPr>
          <w:trHeight w:val="975"/>
        </w:trPr>
        <w:tc>
          <w:tcPr>
            <w:tcW w:w="917" w:type="pct"/>
            <w:vMerge/>
            <w:tcBorders>
              <w:top w:val="single" w:sz="4" w:space="0" w:color="auto"/>
              <w:left w:val="single" w:sz="4" w:space="0" w:color="auto"/>
              <w:bottom w:val="single" w:sz="4" w:space="0" w:color="auto"/>
              <w:right w:val="single" w:sz="4" w:space="0" w:color="auto"/>
            </w:tcBorders>
            <w:vAlign w:val="center"/>
            <w:hideMark/>
          </w:tcPr>
          <w:p w14:paraId="014065C9" w14:textId="77777777" w:rsidR="004850E7" w:rsidRPr="004850E7" w:rsidRDefault="004850E7" w:rsidP="004850E7">
            <w:pPr>
              <w:widowControl/>
              <w:autoSpaceDE/>
              <w:autoSpaceDN/>
              <w:rPr>
                <w:rFonts w:ascii="Arial" w:hAnsi="Arial" w:cs="Arial"/>
                <w:b/>
                <w:bCs/>
                <w:color w:val="000000"/>
                <w:sz w:val="16"/>
                <w:szCs w:val="16"/>
                <w:lang w:val="en-GB" w:eastAsia="en-GB"/>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1E8D873E" w14:textId="77777777" w:rsidR="004850E7" w:rsidRPr="004850E7" w:rsidRDefault="004850E7" w:rsidP="004850E7">
            <w:pPr>
              <w:widowControl/>
              <w:autoSpaceDE/>
              <w:autoSpaceDN/>
              <w:rPr>
                <w:rFonts w:ascii="Arial" w:hAnsi="Arial" w:cs="Arial"/>
                <w:b/>
                <w:bCs/>
                <w:color w:val="000000"/>
                <w:sz w:val="16"/>
                <w:szCs w:val="16"/>
                <w:lang w:val="en-GB" w:eastAsia="en-GB"/>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368A2A58" w14:textId="77777777" w:rsidR="004850E7" w:rsidRPr="004850E7" w:rsidRDefault="004850E7" w:rsidP="004850E7">
            <w:pPr>
              <w:widowControl/>
              <w:autoSpaceDE/>
              <w:autoSpaceDN/>
              <w:rPr>
                <w:rFonts w:ascii="Arial" w:hAnsi="Arial" w:cs="Arial"/>
                <w:b/>
                <w:bCs/>
                <w:color w:val="000000"/>
                <w:sz w:val="16"/>
                <w:szCs w:val="16"/>
                <w:lang w:val="en-GB" w:eastAsia="en-GB"/>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6D87489F" w14:textId="77777777" w:rsidR="004850E7" w:rsidRPr="004850E7" w:rsidRDefault="004850E7" w:rsidP="004850E7">
            <w:pPr>
              <w:widowControl/>
              <w:autoSpaceDE/>
              <w:autoSpaceDN/>
              <w:rPr>
                <w:rFonts w:ascii="Arial" w:hAnsi="Arial" w:cs="Arial"/>
                <w:b/>
                <w:bCs/>
                <w:color w:val="000000"/>
                <w:sz w:val="16"/>
                <w:szCs w:val="16"/>
                <w:lang w:val="en-GB" w:eastAsia="en-GB"/>
              </w:rPr>
            </w:pPr>
          </w:p>
        </w:tc>
        <w:tc>
          <w:tcPr>
            <w:tcW w:w="480"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9F9EB67"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Извор финансирања</w:t>
            </w:r>
          </w:p>
        </w:tc>
        <w:tc>
          <w:tcPr>
            <w:tcW w:w="480"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3C8C123" w14:textId="77777777" w:rsidR="004850E7" w:rsidRPr="004850E7" w:rsidRDefault="004850E7" w:rsidP="004850E7">
            <w:pPr>
              <w:widowControl/>
              <w:autoSpaceDE/>
              <w:autoSpaceDN/>
              <w:jc w:val="center"/>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Веза са програмским буџетом (ПР-ПА/ПЈ)</w:t>
            </w:r>
          </w:p>
        </w:tc>
        <w:tc>
          <w:tcPr>
            <w:tcW w:w="480"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7A612C9" w14:textId="77777777" w:rsidR="004850E7" w:rsidRPr="004850E7" w:rsidRDefault="004850E7" w:rsidP="004850E7">
            <w:pPr>
              <w:widowControl/>
              <w:autoSpaceDE/>
              <w:autoSpaceDN/>
              <w:jc w:val="right"/>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2021</w:t>
            </w:r>
          </w:p>
        </w:tc>
        <w:tc>
          <w:tcPr>
            <w:tcW w:w="480"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92B9644" w14:textId="77777777" w:rsidR="004850E7" w:rsidRPr="004850E7" w:rsidRDefault="004850E7" w:rsidP="004850E7">
            <w:pPr>
              <w:widowControl/>
              <w:autoSpaceDE/>
              <w:autoSpaceDN/>
              <w:jc w:val="right"/>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2022</w:t>
            </w:r>
          </w:p>
        </w:tc>
        <w:tc>
          <w:tcPr>
            <w:tcW w:w="480"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830821A" w14:textId="77777777" w:rsidR="004850E7" w:rsidRPr="004850E7" w:rsidRDefault="004850E7" w:rsidP="004850E7">
            <w:pPr>
              <w:widowControl/>
              <w:autoSpaceDE/>
              <w:autoSpaceDN/>
              <w:jc w:val="right"/>
              <w:rPr>
                <w:rFonts w:ascii="Arial" w:hAnsi="Arial" w:cs="Arial"/>
                <w:b/>
                <w:bCs/>
                <w:color w:val="000000"/>
                <w:sz w:val="16"/>
                <w:szCs w:val="16"/>
                <w:lang w:val="en-GB" w:eastAsia="en-GB"/>
              </w:rPr>
            </w:pPr>
            <w:r w:rsidRPr="004850E7">
              <w:rPr>
                <w:rFonts w:ascii="Arial" w:hAnsi="Arial" w:cs="Arial"/>
                <w:b/>
                <w:bCs/>
                <w:color w:val="000000"/>
                <w:sz w:val="16"/>
                <w:szCs w:val="16"/>
                <w:lang w:val="en-GB" w:eastAsia="en-GB"/>
              </w:rPr>
              <w:t>2023</w:t>
            </w:r>
          </w:p>
        </w:tc>
      </w:tr>
      <w:tr w:rsidR="004850E7" w:rsidRPr="004850E7" w14:paraId="7B641F4E" w14:textId="77777777" w:rsidTr="008715DF">
        <w:trPr>
          <w:trHeight w:val="692"/>
        </w:trPr>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BCE6A" w14:textId="5E60B9B0" w:rsidR="004850E7" w:rsidRPr="004850E7" w:rsidRDefault="004850E7" w:rsidP="008715DF">
            <w:pPr>
              <w:widowControl/>
              <w:autoSpaceDE/>
              <w:autoSpaceDN/>
              <w:rPr>
                <w:rFonts w:ascii="Arial" w:hAnsi="Arial" w:cs="Arial"/>
                <w:sz w:val="16"/>
                <w:szCs w:val="16"/>
                <w:lang w:val="en-GB" w:eastAsia="en-GB"/>
              </w:rPr>
            </w:pPr>
            <w:r>
              <w:rPr>
                <w:rFonts w:ascii="Arial" w:hAnsi="Arial" w:cs="Arial"/>
                <w:sz w:val="16"/>
                <w:szCs w:val="16"/>
                <w:lang w:val="en-GB" w:eastAsia="en-GB"/>
              </w:rPr>
              <w:t xml:space="preserve">1.4.3.1 </w:t>
            </w:r>
            <w:r w:rsidRPr="004850E7">
              <w:rPr>
                <w:rFonts w:ascii="Arial" w:hAnsi="Arial" w:cs="Arial"/>
                <w:sz w:val="16"/>
                <w:szCs w:val="16"/>
                <w:lang w:val="en-GB" w:eastAsia="en-GB"/>
              </w:rPr>
              <w:t>Превод CAF 2020 на српски језик</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CBA8CE0"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xml:space="preserve">1. квартал 2021 - </w:t>
            </w:r>
            <w:r w:rsidRPr="004850E7">
              <w:rPr>
                <w:rFonts w:ascii="Arial" w:hAnsi="Arial" w:cs="Arial"/>
                <w:sz w:val="16"/>
                <w:szCs w:val="16"/>
                <w:lang w:val="en-GB" w:eastAsia="en-GB"/>
              </w:rPr>
              <w:br/>
              <w:t>4. квартал 2021</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1BBB5B72"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МДУЛС - Сектор за јавну управу (Одељење за стратешко планирање)</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7DAFF7CE"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ГС, РСЗ</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62C2A068"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xml:space="preserve">Буџет РС - текући трошкови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5F90984F" w14:textId="28AF069E" w:rsidR="004850E7" w:rsidRPr="004850E7" w:rsidRDefault="004850E7" w:rsidP="004850E7">
            <w:pPr>
              <w:widowControl/>
              <w:autoSpaceDE/>
              <w:autoSpaceDN/>
              <w:jc w:val="center"/>
              <w:rPr>
                <w:rFonts w:ascii="Arial" w:hAnsi="Arial" w:cs="Arial"/>
                <w:color w:val="000000"/>
                <w:sz w:val="16"/>
                <w:szCs w:val="16"/>
                <w:lang w:val="en-GB" w:eastAsia="en-GB"/>
              </w:rPr>
            </w:pPr>
            <w:r w:rsidRPr="00164EFE">
              <w:rPr>
                <w:rFonts w:ascii="Arial" w:hAnsi="Arial" w:cs="Arial"/>
                <w:sz w:val="16"/>
                <w:szCs w:val="16"/>
                <w:lang w:val="en-GB" w:eastAsia="en-GB"/>
              </w:rPr>
              <w:t> </w:t>
            </w:r>
            <w:r w:rsidR="00164EFE" w:rsidRPr="00164EFE">
              <w:rPr>
                <w:rFonts w:ascii="Arial" w:hAnsi="Arial" w:cs="Arial"/>
                <w:sz w:val="16"/>
                <w:szCs w:val="16"/>
                <w:lang w:val="en-GB" w:eastAsia="en-GB"/>
              </w:rPr>
              <w:t>0613-0005</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4930096E"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52E6AF08"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76D59939"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r>
      <w:tr w:rsidR="004850E7" w:rsidRPr="004850E7" w14:paraId="06F476A1" w14:textId="77777777" w:rsidTr="008715DF">
        <w:trPr>
          <w:trHeight w:val="1050"/>
        </w:trPr>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2006D" w14:textId="07224C4C" w:rsidR="004850E7" w:rsidRPr="004850E7" w:rsidRDefault="004850E7" w:rsidP="008715DF">
            <w:pPr>
              <w:widowControl/>
              <w:autoSpaceDE/>
              <w:autoSpaceDN/>
              <w:rPr>
                <w:rFonts w:ascii="Arial" w:hAnsi="Arial" w:cs="Arial"/>
                <w:sz w:val="16"/>
                <w:szCs w:val="16"/>
                <w:lang w:val="en-GB" w:eastAsia="en-GB"/>
              </w:rPr>
            </w:pPr>
            <w:r>
              <w:rPr>
                <w:rFonts w:ascii="Arial" w:hAnsi="Arial" w:cs="Arial"/>
                <w:sz w:val="16"/>
                <w:szCs w:val="16"/>
                <w:lang w:val="en-GB" w:eastAsia="en-GB"/>
              </w:rPr>
              <w:t xml:space="preserve">1.4.3.2 </w:t>
            </w:r>
            <w:r w:rsidRPr="004850E7">
              <w:rPr>
                <w:rFonts w:ascii="Arial" w:hAnsi="Arial" w:cs="Arial"/>
                <w:sz w:val="16"/>
                <w:szCs w:val="16"/>
                <w:lang w:val="en-GB" w:eastAsia="en-GB"/>
              </w:rPr>
              <w:t xml:space="preserve">Промоција CAF-а међу службеницима ЈУ путем израде промотивних материјала за CAF на српском језику, путем продукције видео и штампаног (брошуре) садржаја, пласираног путем апликације Огласна табла, имејл. </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0CA730A4"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xml:space="preserve">1. квартал 2021- </w:t>
            </w:r>
            <w:r w:rsidRPr="004850E7">
              <w:rPr>
                <w:rFonts w:ascii="Arial" w:hAnsi="Arial" w:cs="Arial"/>
                <w:sz w:val="16"/>
                <w:szCs w:val="16"/>
                <w:lang w:val="en-GB" w:eastAsia="en-GB"/>
              </w:rPr>
              <w:br/>
              <w:t>4. квартал 2021</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0501AB4B"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МДУЛС - Сектор за јавну управу (Одељење за стратешко планирање)</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2C151A10"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РСЈП</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4095AC08"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ЕУ Пројекат комплементарне подршке (продужетак)</w:t>
            </w:r>
            <w:r w:rsidRPr="004850E7">
              <w:rPr>
                <w:rFonts w:ascii="Arial" w:hAnsi="Arial" w:cs="Arial"/>
                <w:sz w:val="16"/>
                <w:szCs w:val="16"/>
                <w:lang w:val="en-GB" w:eastAsia="en-GB"/>
              </w:rPr>
              <w:br/>
              <w:t xml:space="preserve">ЕУ </w:t>
            </w:r>
            <w:r w:rsidRPr="004850E7">
              <w:rPr>
                <w:rFonts w:ascii="Arial" w:hAnsi="Arial" w:cs="Arial"/>
                <w:sz w:val="16"/>
                <w:szCs w:val="16"/>
                <w:lang w:val="en-GB" w:eastAsia="en-GB"/>
              </w:rPr>
              <w:br/>
              <w:t>PAR VISIBILITY AND COMMUNICATION</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48F58F0A"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0F7D4E33"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2,400.00</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552DACA7"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5445705D"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r>
      <w:tr w:rsidR="004850E7" w:rsidRPr="004850E7" w14:paraId="037A924C" w14:textId="77777777" w:rsidTr="008715DF">
        <w:trPr>
          <w:trHeight w:val="1380"/>
        </w:trPr>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7C5F8" w14:textId="49786660" w:rsidR="004850E7" w:rsidRPr="004850E7" w:rsidRDefault="004850E7" w:rsidP="008715DF">
            <w:pPr>
              <w:widowControl/>
              <w:autoSpaceDE/>
              <w:autoSpaceDN/>
              <w:rPr>
                <w:rFonts w:ascii="Arial" w:hAnsi="Arial" w:cs="Arial"/>
                <w:sz w:val="16"/>
                <w:szCs w:val="16"/>
                <w:lang w:val="en-GB" w:eastAsia="en-GB"/>
              </w:rPr>
            </w:pPr>
            <w:r>
              <w:rPr>
                <w:rFonts w:ascii="Arial" w:hAnsi="Arial" w:cs="Arial"/>
                <w:sz w:val="16"/>
                <w:szCs w:val="16"/>
                <w:lang w:val="en-GB" w:eastAsia="en-GB"/>
              </w:rPr>
              <w:t xml:space="preserve">1.4.3.3 </w:t>
            </w:r>
            <w:r w:rsidRPr="004850E7">
              <w:rPr>
                <w:rFonts w:ascii="Arial" w:hAnsi="Arial" w:cs="Arial"/>
                <w:sz w:val="16"/>
                <w:szCs w:val="16"/>
                <w:lang w:val="en-GB" w:eastAsia="en-GB"/>
              </w:rPr>
              <w:t>Израда анализе постојећег система праћења, контроле и обезбеђења квалитета услуга јавне управе уз анализу најбоље међународне праксе у тој области</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6CF29FDF"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xml:space="preserve">1. квартал 2022 - </w:t>
            </w:r>
            <w:r w:rsidRPr="004850E7">
              <w:rPr>
                <w:rFonts w:ascii="Arial" w:hAnsi="Arial" w:cs="Arial"/>
                <w:sz w:val="16"/>
                <w:szCs w:val="16"/>
                <w:lang w:val="en-GB" w:eastAsia="en-GB"/>
              </w:rPr>
              <w:br/>
              <w:t>4. квартал 2022</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32EC13B1"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МДУЛС - Сектор за јавну управу (Одељење за стратешко планирање)</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25BC3383"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РСЈП, КИТЕУ</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4010E3A2"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Средства нису обезбеђена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62F99CC9"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0613-0005</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1D00AA2E"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3D8D7469"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1,200.00</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76B7C7D8"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r>
      <w:tr w:rsidR="004850E7" w:rsidRPr="004850E7" w14:paraId="5255A097" w14:textId="77777777" w:rsidTr="008715DF">
        <w:trPr>
          <w:trHeight w:val="1005"/>
        </w:trPr>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B2596" w14:textId="3C768E4F" w:rsidR="004850E7" w:rsidRPr="004850E7" w:rsidRDefault="004850E7" w:rsidP="008715DF">
            <w:pPr>
              <w:widowControl/>
              <w:autoSpaceDE/>
              <w:autoSpaceDN/>
              <w:rPr>
                <w:rFonts w:ascii="Arial" w:hAnsi="Arial" w:cs="Arial"/>
                <w:color w:val="000000" w:themeColor="text1"/>
                <w:sz w:val="16"/>
                <w:szCs w:val="16"/>
                <w:lang w:val="en-GB" w:eastAsia="en-GB"/>
              </w:rPr>
            </w:pPr>
            <w:r w:rsidRPr="004850E7">
              <w:rPr>
                <w:rFonts w:ascii="Arial" w:hAnsi="Arial" w:cs="Arial"/>
                <w:color w:val="000000" w:themeColor="text1"/>
                <w:sz w:val="16"/>
                <w:szCs w:val="16"/>
                <w:lang w:val="en-GB" w:eastAsia="en-GB"/>
              </w:rPr>
              <w:t>1.4.3.4 Имплементација CAF у 6 ОДУ и/или других институција јавне управе</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2DED92E8" w14:textId="77777777" w:rsidR="004850E7" w:rsidRPr="004850E7" w:rsidRDefault="004850E7" w:rsidP="004850E7">
            <w:pPr>
              <w:widowControl/>
              <w:autoSpaceDE/>
              <w:autoSpaceDN/>
              <w:jc w:val="center"/>
              <w:rPr>
                <w:rFonts w:ascii="Arial" w:hAnsi="Arial" w:cs="Arial"/>
                <w:color w:val="000000" w:themeColor="text1"/>
                <w:sz w:val="16"/>
                <w:szCs w:val="16"/>
                <w:lang w:val="en-GB" w:eastAsia="en-GB"/>
              </w:rPr>
            </w:pPr>
            <w:r w:rsidRPr="004850E7">
              <w:rPr>
                <w:rFonts w:ascii="Arial" w:hAnsi="Arial" w:cs="Arial"/>
                <w:color w:val="000000" w:themeColor="text1"/>
                <w:sz w:val="16"/>
                <w:szCs w:val="16"/>
                <w:lang w:val="en-GB" w:eastAsia="en-GB"/>
              </w:rPr>
              <w:t>1. квартал 2021 -</w:t>
            </w:r>
            <w:r w:rsidRPr="004850E7">
              <w:rPr>
                <w:rFonts w:ascii="Arial" w:hAnsi="Arial" w:cs="Arial"/>
                <w:color w:val="000000" w:themeColor="text1"/>
                <w:sz w:val="16"/>
                <w:szCs w:val="16"/>
                <w:lang w:val="en-GB" w:eastAsia="en-GB"/>
              </w:rPr>
              <w:br/>
              <w:t>4. квартал 2023.</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0E299697" w14:textId="4062E094"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xml:space="preserve">МДУЛС - Сектор за јавну управу </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6C82DD32"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НАЈУ, ОДУ</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36CA5CC"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ЕУ Пројекат комплементарне подршке (продужетак)</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2A216CD6"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5F590C9B"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10,620.00</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76457F5B"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10,560.00</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6333B939"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5,196.00</w:t>
            </w:r>
          </w:p>
        </w:tc>
      </w:tr>
      <w:tr w:rsidR="004850E7" w:rsidRPr="004850E7" w14:paraId="7FEFA858" w14:textId="77777777" w:rsidTr="004850E7">
        <w:trPr>
          <w:trHeight w:val="1245"/>
        </w:trPr>
        <w:tc>
          <w:tcPr>
            <w:tcW w:w="917" w:type="pct"/>
            <w:tcBorders>
              <w:top w:val="single" w:sz="4" w:space="0" w:color="auto"/>
              <w:left w:val="single" w:sz="4" w:space="0" w:color="auto"/>
              <w:bottom w:val="single" w:sz="4" w:space="0" w:color="auto"/>
              <w:right w:val="single" w:sz="4" w:space="0" w:color="auto"/>
            </w:tcBorders>
            <w:shd w:val="clear" w:color="auto" w:fill="auto"/>
            <w:hideMark/>
          </w:tcPr>
          <w:p w14:paraId="39FE9560" w14:textId="4FD12B7C" w:rsidR="004850E7" w:rsidRPr="004850E7" w:rsidRDefault="004850E7" w:rsidP="004850E7">
            <w:pPr>
              <w:widowControl/>
              <w:autoSpaceDE/>
              <w:autoSpaceDN/>
              <w:rPr>
                <w:rFonts w:ascii="Arial" w:hAnsi="Arial" w:cs="Arial"/>
                <w:sz w:val="16"/>
                <w:szCs w:val="16"/>
                <w:lang w:val="en-GB" w:eastAsia="en-GB"/>
              </w:rPr>
            </w:pPr>
            <w:r>
              <w:rPr>
                <w:rFonts w:ascii="Arial" w:hAnsi="Arial" w:cs="Arial"/>
                <w:sz w:val="16"/>
                <w:szCs w:val="16"/>
                <w:lang w:val="en-GB" w:eastAsia="en-GB"/>
              </w:rPr>
              <w:lastRenderedPageBreak/>
              <w:t xml:space="preserve">1.4.3.5 </w:t>
            </w:r>
            <w:r w:rsidRPr="004850E7">
              <w:rPr>
                <w:rFonts w:ascii="Arial" w:hAnsi="Arial" w:cs="Arial"/>
                <w:sz w:val="16"/>
                <w:szCs w:val="16"/>
                <w:lang w:val="en-GB" w:eastAsia="en-GB"/>
              </w:rPr>
              <w:t>Успостављање методологије за мерење резултата/учинка пружалаца јавних услуга</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6B55984"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1. квартал 2022-</w:t>
            </w:r>
            <w:r w:rsidRPr="004850E7">
              <w:rPr>
                <w:rFonts w:ascii="Arial" w:hAnsi="Arial" w:cs="Arial"/>
                <w:sz w:val="16"/>
                <w:szCs w:val="16"/>
                <w:lang w:val="en-GB" w:eastAsia="en-GB"/>
              </w:rPr>
              <w:br/>
              <w:t>4. квартал 2022</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26380E65" w14:textId="7DF9401E" w:rsidR="004850E7" w:rsidRPr="004850E7" w:rsidRDefault="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xml:space="preserve">МДУЛС - Сектор за јавну управу </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4F8D12D4"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РСЈП, КИТЕУ</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2183C8F"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Средства нису обезбеђена</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26D82938" w14:textId="00117E16" w:rsidR="004850E7" w:rsidRPr="00BD7E48" w:rsidRDefault="00BD7E48" w:rsidP="004850E7">
            <w:pPr>
              <w:widowControl/>
              <w:autoSpaceDE/>
              <w:autoSpaceDN/>
              <w:jc w:val="center"/>
              <w:rPr>
                <w:rFonts w:ascii="Arial" w:hAnsi="Arial" w:cs="Arial"/>
                <w:color w:val="000000"/>
                <w:sz w:val="16"/>
                <w:szCs w:val="16"/>
                <w:lang w:val="sr-Cyrl-RS" w:eastAsia="en-GB"/>
              </w:rPr>
            </w:pPr>
            <w:r w:rsidRPr="00BD7E48">
              <w:rPr>
                <w:rFonts w:ascii="Arial" w:hAnsi="Arial" w:cs="Arial"/>
                <w:color w:val="212121"/>
                <w:sz w:val="16"/>
                <w:szCs w:val="16"/>
                <w:shd w:val="clear" w:color="auto" w:fill="FFFFFF"/>
              </w:rPr>
              <w:t>0613-0005</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4DB21924"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447B6513"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9,480.00</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4CE1726D"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r>
      <w:tr w:rsidR="004850E7" w:rsidRPr="004850E7" w14:paraId="1109C6D5" w14:textId="77777777" w:rsidTr="004850E7">
        <w:trPr>
          <w:trHeight w:val="990"/>
        </w:trPr>
        <w:tc>
          <w:tcPr>
            <w:tcW w:w="917" w:type="pct"/>
            <w:tcBorders>
              <w:top w:val="single" w:sz="4" w:space="0" w:color="auto"/>
              <w:left w:val="single" w:sz="4" w:space="0" w:color="auto"/>
              <w:bottom w:val="single" w:sz="4" w:space="0" w:color="auto"/>
              <w:right w:val="single" w:sz="4" w:space="0" w:color="auto"/>
            </w:tcBorders>
            <w:shd w:val="clear" w:color="auto" w:fill="auto"/>
            <w:hideMark/>
          </w:tcPr>
          <w:p w14:paraId="281A35A0" w14:textId="40C6BE44" w:rsidR="004850E7" w:rsidRPr="004850E7" w:rsidRDefault="004850E7" w:rsidP="004850E7">
            <w:pPr>
              <w:widowControl/>
              <w:autoSpaceDE/>
              <w:autoSpaceDN/>
              <w:rPr>
                <w:rFonts w:ascii="Arial" w:hAnsi="Arial" w:cs="Arial"/>
                <w:sz w:val="16"/>
                <w:szCs w:val="16"/>
                <w:lang w:val="en-GB" w:eastAsia="en-GB"/>
              </w:rPr>
            </w:pPr>
            <w:r>
              <w:rPr>
                <w:rFonts w:ascii="Arial" w:hAnsi="Arial" w:cs="Arial"/>
                <w:sz w:val="16"/>
                <w:szCs w:val="16"/>
                <w:lang w:val="en-GB" w:eastAsia="en-GB"/>
              </w:rPr>
              <w:t xml:space="preserve">1.4.3.6 </w:t>
            </w:r>
            <w:r w:rsidRPr="004850E7">
              <w:rPr>
                <w:rFonts w:ascii="Arial" w:hAnsi="Arial" w:cs="Arial"/>
                <w:sz w:val="16"/>
                <w:szCs w:val="16"/>
                <w:lang w:val="en-GB" w:eastAsia="en-GB"/>
              </w:rPr>
              <w:t xml:space="preserve">Утврђивање потреба за унапређењем физичке приступачности услугама за припаднике угрожених и рањивих група као и припадника мањинских заједница кроз унапређење физичког приступа и тероторијалне доступности услугама </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10880622"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xml:space="preserve">1. квартал 2022 - </w:t>
            </w:r>
            <w:r w:rsidRPr="004850E7">
              <w:rPr>
                <w:rFonts w:ascii="Arial" w:hAnsi="Arial" w:cs="Arial"/>
                <w:sz w:val="16"/>
                <w:szCs w:val="16"/>
                <w:lang w:val="en-GB" w:eastAsia="en-GB"/>
              </w:rPr>
              <w:br/>
              <w:t>4. квартал 2022.</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4D5FF302" w14:textId="5E1DAE17" w:rsidR="004850E7" w:rsidRPr="004850E7" w:rsidRDefault="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xml:space="preserve">МДУЛС - Сектор за јавну управу </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74FA7774"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КИТЕУ</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47C59447"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Средства нису обезбеђена</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01D63A71" w14:textId="70DE6116" w:rsidR="004850E7" w:rsidRPr="00164EFE" w:rsidRDefault="00BD7E48" w:rsidP="004850E7">
            <w:pPr>
              <w:widowControl/>
              <w:autoSpaceDE/>
              <w:autoSpaceDN/>
              <w:jc w:val="center"/>
              <w:rPr>
                <w:rFonts w:ascii="Arial" w:hAnsi="Arial" w:cs="Arial"/>
                <w:color w:val="000000"/>
                <w:sz w:val="16"/>
                <w:szCs w:val="16"/>
                <w:lang w:val="sr-Cyrl-RS" w:eastAsia="en-GB"/>
              </w:rPr>
            </w:pPr>
            <w:r w:rsidRPr="00BD7E48">
              <w:rPr>
                <w:rFonts w:ascii="Arial" w:hAnsi="Arial" w:cs="Arial"/>
                <w:color w:val="212121"/>
                <w:sz w:val="16"/>
                <w:szCs w:val="16"/>
                <w:shd w:val="clear" w:color="auto" w:fill="FFFFFF"/>
              </w:rPr>
              <w:t>0613-0005</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128CC1F1"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3CF8F991"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1,760.00</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368B174D"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r>
      <w:tr w:rsidR="004850E7" w:rsidRPr="004850E7" w14:paraId="03811913" w14:textId="77777777" w:rsidTr="004850E7">
        <w:trPr>
          <w:trHeight w:val="1155"/>
        </w:trPr>
        <w:tc>
          <w:tcPr>
            <w:tcW w:w="917" w:type="pct"/>
            <w:tcBorders>
              <w:top w:val="single" w:sz="4" w:space="0" w:color="auto"/>
              <w:left w:val="single" w:sz="4" w:space="0" w:color="auto"/>
              <w:bottom w:val="single" w:sz="4" w:space="0" w:color="auto"/>
              <w:right w:val="single" w:sz="4" w:space="0" w:color="auto"/>
            </w:tcBorders>
            <w:shd w:val="clear" w:color="auto" w:fill="auto"/>
            <w:hideMark/>
          </w:tcPr>
          <w:p w14:paraId="3F1D9566" w14:textId="7229A578" w:rsidR="004850E7" w:rsidRPr="004850E7" w:rsidRDefault="004850E7" w:rsidP="004850E7">
            <w:pPr>
              <w:widowControl/>
              <w:autoSpaceDE/>
              <w:autoSpaceDN/>
              <w:rPr>
                <w:rFonts w:ascii="Arial" w:hAnsi="Arial" w:cs="Arial"/>
                <w:sz w:val="16"/>
                <w:szCs w:val="16"/>
                <w:lang w:val="en-GB" w:eastAsia="en-GB"/>
              </w:rPr>
            </w:pPr>
            <w:r>
              <w:rPr>
                <w:rFonts w:ascii="Arial" w:hAnsi="Arial" w:cs="Arial"/>
                <w:sz w:val="16"/>
                <w:szCs w:val="16"/>
                <w:lang w:val="en-GB" w:eastAsia="en-GB"/>
              </w:rPr>
              <w:t xml:space="preserve">1.4.3.7 </w:t>
            </w:r>
            <w:r w:rsidRPr="004850E7">
              <w:rPr>
                <w:rFonts w:ascii="Arial" w:hAnsi="Arial" w:cs="Arial"/>
                <w:sz w:val="16"/>
                <w:szCs w:val="16"/>
                <w:lang w:val="en-GB" w:eastAsia="en-GB"/>
              </w:rPr>
              <w:t xml:space="preserve">Успостављање методологије за мерење задовољства крајњих корисника пруженим услугама јавне управе (електронски и традиционално) </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6CF9307C"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xml:space="preserve">1. квартал 2022 - </w:t>
            </w:r>
            <w:r w:rsidRPr="004850E7">
              <w:rPr>
                <w:rFonts w:ascii="Arial" w:hAnsi="Arial" w:cs="Arial"/>
                <w:sz w:val="16"/>
                <w:szCs w:val="16"/>
                <w:lang w:val="en-GB" w:eastAsia="en-GB"/>
              </w:rPr>
              <w:br/>
              <w:t>4. квартал 2022</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2EC5FB5C" w14:textId="33AC977A" w:rsidR="004850E7" w:rsidRPr="004850E7" w:rsidRDefault="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xml:space="preserve">МДУЛС - Сектор за јавну управу </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7C48CB10"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КИТЕУ, РСЈП</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0FA3326E"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Средства нису обезбеђена</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02D26521" w14:textId="0C10DDEF" w:rsidR="004850E7" w:rsidRPr="00164EFE" w:rsidRDefault="00BD7E48" w:rsidP="004850E7">
            <w:pPr>
              <w:widowControl/>
              <w:autoSpaceDE/>
              <w:autoSpaceDN/>
              <w:jc w:val="center"/>
              <w:rPr>
                <w:rFonts w:ascii="Arial" w:hAnsi="Arial" w:cs="Arial"/>
                <w:color w:val="000000"/>
                <w:sz w:val="16"/>
                <w:szCs w:val="16"/>
                <w:lang w:val="sr-Cyrl-RS" w:eastAsia="en-GB"/>
              </w:rPr>
            </w:pPr>
            <w:r w:rsidRPr="00BD7E48">
              <w:rPr>
                <w:rFonts w:ascii="Arial" w:hAnsi="Arial" w:cs="Arial"/>
                <w:color w:val="212121"/>
                <w:sz w:val="16"/>
                <w:szCs w:val="16"/>
                <w:shd w:val="clear" w:color="auto" w:fill="FFFFFF"/>
              </w:rPr>
              <w:t>0613-0005</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5C7E5B2F"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767CFCC1"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6,960.00</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33F9716C"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r>
      <w:tr w:rsidR="004850E7" w:rsidRPr="004850E7" w14:paraId="24D749E1" w14:textId="77777777" w:rsidTr="004850E7">
        <w:trPr>
          <w:trHeight w:val="1050"/>
        </w:trPr>
        <w:tc>
          <w:tcPr>
            <w:tcW w:w="917" w:type="pct"/>
            <w:tcBorders>
              <w:top w:val="single" w:sz="4" w:space="0" w:color="auto"/>
              <w:left w:val="single" w:sz="4" w:space="0" w:color="auto"/>
              <w:bottom w:val="single" w:sz="4" w:space="0" w:color="auto"/>
              <w:right w:val="single" w:sz="4" w:space="0" w:color="auto"/>
            </w:tcBorders>
            <w:shd w:val="clear" w:color="auto" w:fill="auto"/>
            <w:hideMark/>
          </w:tcPr>
          <w:p w14:paraId="0AABA368" w14:textId="6167CF5E" w:rsidR="004850E7" w:rsidRPr="004850E7" w:rsidRDefault="004850E7" w:rsidP="004850E7">
            <w:pPr>
              <w:widowControl/>
              <w:autoSpaceDE/>
              <w:autoSpaceDN/>
              <w:rPr>
                <w:rFonts w:ascii="Arial" w:hAnsi="Arial" w:cs="Arial"/>
                <w:sz w:val="16"/>
                <w:szCs w:val="16"/>
                <w:lang w:val="en-GB" w:eastAsia="en-GB"/>
              </w:rPr>
            </w:pPr>
            <w:r>
              <w:rPr>
                <w:rFonts w:ascii="Arial" w:hAnsi="Arial" w:cs="Arial"/>
                <w:sz w:val="16"/>
                <w:szCs w:val="16"/>
                <w:lang w:val="en-GB" w:eastAsia="en-GB"/>
              </w:rPr>
              <w:t xml:space="preserve">1.4.3.8 </w:t>
            </w:r>
            <w:r w:rsidRPr="004850E7">
              <w:rPr>
                <w:rFonts w:ascii="Arial" w:hAnsi="Arial" w:cs="Arial"/>
                <w:sz w:val="16"/>
                <w:szCs w:val="16"/>
                <w:lang w:val="en-GB" w:eastAsia="en-GB"/>
              </w:rPr>
              <w:t xml:space="preserve">Мерење/спровођење истраживања о задовољству крајњих корисника пруженим услугама и обрачун показатеља </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5A8746A"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xml:space="preserve">1. квартал 2023 - </w:t>
            </w:r>
            <w:r w:rsidRPr="004850E7">
              <w:rPr>
                <w:rFonts w:ascii="Arial" w:hAnsi="Arial" w:cs="Arial"/>
                <w:sz w:val="16"/>
                <w:szCs w:val="16"/>
                <w:lang w:val="en-GB" w:eastAsia="en-GB"/>
              </w:rPr>
              <w:br/>
              <w:t>4. квартал 2023.</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5A870A15" w14:textId="7F3BE51B" w:rsidR="004850E7" w:rsidRPr="004850E7" w:rsidRDefault="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xml:space="preserve">МДУЛС - Сектор за јавну управу </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099A9FF9"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РСЈП, КИТЕУ</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0BF7CCDB"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Средства нису обезбеђена</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3C7AA648" w14:textId="474E9006" w:rsidR="004850E7" w:rsidRPr="00164EFE" w:rsidRDefault="00BD7E48" w:rsidP="004850E7">
            <w:pPr>
              <w:widowControl/>
              <w:autoSpaceDE/>
              <w:autoSpaceDN/>
              <w:jc w:val="center"/>
              <w:rPr>
                <w:rFonts w:ascii="Arial" w:hAnsi="Arial" w:cs="Arial"/>
                <w:color w:val="000000"/>
                <w:sz w:val="16"/>
                <w:szCs w:val="16"/>
                <w:lang w:val="sr-Cyrl-RS" w:eastAsia="en-GB"/>
              </w:rPr>
            </w:pPr>
            <w:r w:rsidRPr="00BD7E48">
              <w:rPr>
                <w:rFonts w:ascii="Arial" w:hAnsi="Arial" w:cs="Arial"/>
                <w:color w:val="212121"/>
                <w:sz w:val="16"/>
                <w:szCs w:val="16"/>
                <w:shd w:val="clear" w:color="auto" w:fill="FFFFFF"/>
              </w:rPr>
              <w:t>0613-0005</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4849DEE3"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54F89649"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5FAA56F8"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2,400.00</w:t>
            </w:r>
          </w:p>
        </w:tc>
      </w:tr>
      <w:tr w:rsidR="004850E7" w:rsidRPr="004850E7" w14:paraId="51BDBA83" w14:textId="77777777" w:rsidTr="004850E7">
        <w:trPr>
          <w:trHeight w:val="912"/>
        </w:trPr>
        <w:tc>
          <w:tcPr>
            <w:tcW w:w="917" w:type="pct"/>
            <w:tcBorders>
              <w:top w:val="single" w:sz="4" w:space="0" w:color="auto"/>
              <w:left w:val="single" w:sz="4" w:space="0" w:color="auto"/>
              <w:bottom w:val="single" w:sz="4" w:space="0" w:color="auto"/>
              <w:right w:val="single" w:sz="4" w:space="0" w:color="auto"/>
            </w:tcBorders>
            <w:shd w:val="clear" w:color="auto" w:fill="auto"/>
            <w:hideMark/>
          </w:tcPr>
          <w:p w14:paraId="7239F1C9" w14:textId="00D561F5" w:rsidR="004850E7" w:rsidRPr="004850E7" w:rsidRDefault="004850E7" w:rsidP="004850E7">
            <w:pPr>
              <w:widowControl/>
              <w:autoSpaceDE/>
              <w:autoSpaceDN/>
              <w:rPr>
                <w:rFonts w:ascii="Arial" w:hAnsi="Arial" w:cs="Arial"/>
                <w:sz w:val="16"/>
                <w:szCs w:val="16"/>
                <w:lang w:val="en-GB" w:eastAsia="en-GB"/>
              </w:rPr>
            </w:pPr>
            <w:r>
              <w:rPr>
                <w:rFonts w:ascii="Arial" w:hAnsi="Arial" w:cs="Arial"/>
                <w:sz w:val="16"/>
                <w:szCs w:val="16"/>
                <w:lang w:val="en-GB" w:eastAsia="en-GB"/>
              </w:rPr>
              <w:t xml:space="preserve">1.4.3.9 </w:t>
            </w:r>
            <w:r w:rsidRPr="004850E7">
              <w:rPr>
                <w:rFonts w:ascii="Arial" w:hAnsi="Arial" w:cs="Arial"/>
                <w:sz w:val="16"/>
                <w:szCs w:val="16"/>
                <w:lang w:val="en-GB" w:eastAsia="en-GB"/>
              </w:rPr>
              <w:t>Израда препорука  и успостављање правног оквира за оснивање независног  органа-агенције за екстерно праћење, контролу и обезбеђење квалитета пружања услуга</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33FD9CF0"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xml:space="preserve">1. квартал 2023 - </w:t>
            </w:r>
            <w:r w:rsidRPr="004850E7">
              <w:rPr>
                <w:rFonts w:ascii="Arial" w:hAnsi="Arial" w:cs="Arial"/>
                <w:sz w:val="16"/>
                <w:szCs w:val="16"/>
                <w:lang w:val="en-GB" w:eastAsia="en-GB"/>
              </w:rPr>
              <w:br/>
              <w:t>4. квартал 2023.</w:t>
            </w:r>
          </w:p>
        </w:tc>
        <w:tc>
          <w:tcPr>
            <w:tcW w:w="480" w:type="pct"/>
            <w:tcBorders>
              <w:top w:val="single" w:sz="4" w:space="0" w:color="auto"/>
              <w:left w:val="nil"/>
              <w:bottom w:val="single" w:sz="4" w:space="0" w:color="auto"/>
              <w:right w:val="single" w:sz="4" w:space="0" w:color="000000"/>
            </w:tcBorders>
            <w:shd w:val="clear" w:color="auto" w:fill="auto"/>
            <w:vAlign w:val="center"/>
            <w:hideMark/>
          </w:tcPr>
          <w:p w14:paraId="237A72D7"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xml:space="preserve">МДУЛС - Сектор за јавну управу </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2B9458CE"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51FA13D" w14:textId="77777777" w:rsidR="004850E7" w:rsidRPr="004850E7" w:rsidRDefault="004850E7" w:rsidP="004850E7">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Средства нису обезбеђена</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59798929" w14:textId="33587D29" w:rsidR="004850E7" w:rsidRPr="00164EFE" w:rsidRDefault="00BD7E48" w:rsidP="004850E7">
            <w:pPr>
              <w:widowControl/>
              <w:autoSpaceDE/>
              <w:autoSpaceDN/>
              <w:jc w:val="center"/>
              <w:rPr>
                <w:rFonts w:ascii="Arial" w:hAnsi="Arial" w:cs="Arial"/>
                <w:color w:val="000000"/>
                <w:sz w:val="16"/>
                <w:szCs w:val="16"/>
                <w:lang w:val="sr-Cyrl-RS" w:eastAsia="en-GB"/>
              </w:rPr>
            </w:pPr>
            <w:r w:rsidRPr="00BD7E48">
              <w:rPr>
                <w:rFonts w:ascii="Arial" w:hAnsi="Arial" w:cs="Arial"/>
                <w:color w:val="212121"/>
                <w:sz w:val="16"/>
                <w:szCs w:val="16"/>
                <w:shd w:val="clear" w:color="auto" w:fill="FFFFFF"/>
              </w:rPr>
              <w:t>0613-0005</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268FC83B"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75014D35"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4DFBD8EC" w14:textId="77777777" w:rsidR="004850E7" w:rsidRPr="004850E7" w:rsidRDefault="004850E7" w:rsidP="004850E7">
            <w:pPr>
              <w:widowControl/>
              <w:autoSpaceDE/>
              <w:autoSpaceDN/>
              <w:jc w:val="center"/>
              <w:rPr>
                <w:rFonts w:ascii="Arial" w:hAnsi="Arial" w:cs="Arial"/>
                <w:color w:val="000000"/>
                <w:sz w:val="16"/>
                <w:szCs w:val="16"/>
                <w:lang w:val="en-GB" w:eastAsia="en-GB"/>
              </w:rPr>
            </w:pPr>
            <w:r w:rsidRPr="004850E7">
              <w:rPr>
                <w:rFonts w:ascii="Arial" w:hAnsi="Arial" w:cs="Arial"/>
                <w:color w:val="000000"/>
                <w:sz w:val="16"/>
                <w:szCs w:val="16"/>
                <w:lang w:val="en-GB" w:eastAsia="en-GB"/>
              </w:rPr>
              <w:t>6,300.00</w:t>
            </w:r>
          </w:p>
        </w:tc>
      </w:tr>
    </w:tbl>
    <w:p w14:paraId="17A3947D" w14:textId="77777777" w:rsidR="004850E7" w:rsidRDefault="004850E7" w:rsidP="004850E7">
      <w:pPr>
        <w:tabs>
          <w:tab w:val="left" w:pos="2412"/>
        </w:tabs>
        <w:rPr>
          <w:rFonts w:ascii="Arial" w:hAnsi="Arial" w:cs="Arial"/>
          <w:sz w:val="20"/>
          <w:szCs w:val="20"/>
        </w:rPr>
      </w:pP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4850E7" w:rsidRPr="00046AD6" w14:paraId="619249C3" w14:textId="77777777" w:rsidTr="004850E7">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79843FD8" w14:textId="2D881FC7" w:rsidR="004850E7" w:rsidRPr="004850E7" w:rsidRDefault="004850E7" w:rsidP="004850E7">
            <w:pPr>
              <w:rPr>
                <w:rFonts w:ascii="Arial" w:hAnsi="Arial" w:cs="Arial"/>
                <w:b/>
                <w:sz w:val="16"/>
                <w:szCs w:val="16"/>
                <w:lang w:val="sr-Latn-RS"/>
              </w:rPr>
            </w:pPr>
            <w:r>
              <w:rPr>
                <w:rFonts w:ascii="Arial" w:hAnsi="Arial" w:cs="Arial"/>
                <w:b/>
                <w:sz w:val="16"/>
                <w:szCs w:val="16"/>
                <w:lang w:val="ru-RU"/>
              </w:rPr>
              <w:t>М</w:t>
            </w:r>
            <w:r w:rsidRPr="00046AD6">
              <w:rPr>
                <w:rFonts w:ascii="Arial" w:hAnsi="Arial" w:cs="Arial"/>
                <w:b/>
                <w:sz w:val="16"/>
                <w:szCs w:val="16"/>
                <w:lang w:val="ru-RU"/>
              </w:rPr>
              <w:t>ера 1.</w:t>
            </w:r>
            <w:r>
              <w:rPr>
                <w:rFonts w:ascii="Arial" w:hAnsi="Arial" w:cs="Arial"/>
                <w:b/>
                <w:sz w:val="16"/>
                <w:szCs w:val="16"/>
                <w:lang w:val="sr-Cyrl-RS"/>
              </w:rPr>
              <w:t>4.</w:t>
            </w:r>
            <w:r>
              <w:rPr>
                <w:rFonts w:ascii="Arial" w:hAnsi="Arial" w:cs="Arial"/>
                <w:b/>
                <w:sz w:val="16"/>
                <w:szCs w:val="16"/>
                <w:lang w:val="sr-Latn-RS"/>
              </w:rPr>
              <w:t xml:space="preserve">4 </w:t>
            </w:r>
            <w:r w:rsidRPr="004850E7">
              <w:rPr>
                <w:rFonts w:ascii="Arial" w:hAnsi="Arial" w:cs="Arial"/>
                <w:b/>
                <w:sz w:val="16"/>
                <w:szCs w:val="16"/>
                <w:lang w:val="sr-Latn-RS"/>
              </w:rPr>
              <w:t>Успостављена пуна примента Централног регистра становништва</w:t>
            </w:r>
          </w:p>
        </w:tc>
      </w:tr>
      <w:tr w:rsidR="004850E7" w:rsidRPr="007F13A0" w14:paraId="4D31A4FC" w14:textId="77777777" w:rsidTr="004850E7">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4424A744" w14:textId="0F906F3A" w:rsidR="004850E7" w:rsidRPr="00046AD6" w:rsidRDefault="004850E7" w:rsidP="004850E7">
            <w:pPr>
              <w:rPr>
                <w:rFonts w:ascii="Arial" w:hAnsi="Arial" w:cs="Arial"/>
                <w:sz w:val="16"/>
                <w:szCs w:val="16"/>
                <w:lang w:val="ru-RU"/>
              </w:rPr>
            </w:pPr>
            <w:r w:rsidRPr="00046AD6">
              <w:rPr>
                <w:rFonts w:ascii="Arial" w:hAnsi="Arial" w:cs="Arial"/>
                <w:sz w:val="16"/>
                <w:szCs w:val="16"/>
                <w:lang w:val="ru-RU"/>
              </w:rPr>
              <w:t xml:space="preserve">Плански документ из ког је </w:t>
            </w:r>
            <w:r w:rsidRPr="00046AD6">
              <w:rPr>
                <w:rFonts w:ascii="Arial" w:hAnsi="Arial" w:cs="Arial"/>
                <w:sz w:val="16"/>
                <w:szCs w:val="16"/>
                <w:lang w:val="sr-Cyrl-RS"/>
              </w:rPr>
              <w:t>мера</w:t>
            </w:r>
            <w:r w:rsidRPr="00046AD6">
              <w:rPr>
                <w:rFonts w:ascii="Arial" w:hAnsi="Arial" w:cs="Arial"/>
                <w:sz w:val="16"/>
                <w:szCs w:val="16"/>
                <w:lang w:val="ru-RU"/>
              </w:rPr>
              <w:t xml:space="preserve"> преузет</w:t>
            </w:r>
            <w:r w:rsidRPr="00046AD6">
              <w:rPr>
                <w:rFonts w:ascii="Arial" w:hAnsi="Arial" w:cs="Arial"/>
                <w:sz w:val="16"/>
                <w:szCs w:val="16"/>
                <w:lang w:val="sr-Cyrl-RS"/>
              </w:rPr>
              <w:t>а</w:t>
            </w:r>
            <w:r w:rsidRPr="00046AD6">
              <w:rPr>
                <w:rFonts w:ascii="Arial" w:hAnsi="Arial" w:cs="Arial"/>
                <w:sz w:val="16"/>
                <w:szCs w:val="16"/>
                <w:lang w:val="ru-RU"/>
              </w:rPr>
              <w:t xml:space="preserve"> :</w:t>
            </w:r>
            <w:r w:rsidRPr="00046AD6">
              <w:rPr>
                <w:rFonts w:ascii="Arial" w:hAnsi="Arial" w:cs="Arial"/>
                <w:sz w:val="16"/>
                <w:szCs w:val="16"/>
                <w:lang w:val="sr-Cyrl-RS"/>
              </w:rPr>
              <w:t xml:space="preserve"> </w:t>
            </w:r>
            <w:r>
              <w:rPr>
                <w:rFonts w:ascii="Arial" w:hAnsi="Arial" w:cs="Arial"/>
                <w:sz w:val="16"/>
                <w:szCs w:val="16"/>
                <w:lang w:val="sr-Latn-RS"/>
              </w:rPr>
              <w:t>A</w:t>
            </w:r>
            <w:r>
              <w:rPr>
                <w:rFonts w:ascii="Arial" w:hAnsi="Arial" w:cs="Arial"/>
                <w:sz w:val="16"/>
                <w:szCs w:val="16"/>
                <w:lang w:val="sr-Cyrl-RS"/>
              </w:rPr>
              <w:t>кциони план за спровођење Пограма Владе</w:t>
            </w:r>
            <w:r w:rsidRPr="00046AD6">
              <w:rPr>
                <w:rFonts w:ascii="Arial" w:hAnsi="Arial" w:cs="Arial"/>
                <w:sz w:val="16"/>
                <w:szCs w:val="16"/>
                <w:lang w:val="sr-Cyrl-RS"/>
              </w:rPr>
              <w:t xml:space="preserve"> 202</w:t>
            </w:r>
            <w:r>
              <w:rPr>
                <w:rFonts w:ascii="Arial" w:hAnsi="Arial" w:cs="Arial"/>
                <w:sz w:val="16"/>
                <w:szCs w:val="16"/>
                <w:lang w:val="sr-Cyrl-RS"/>
              </w:rPr>
              <w:t>0</w:t>
            </w:r>
            <w:r w:rsidRPr="00046AD6">
              <w:rPr>
                <w:rFonts w:ascii="Arial" w:hAnsi="Arial" w:cs="Arial"/>
                <w:sz w:val="16"/>
                <w:szCs w:val="16"/>
                <w:lang w:val="sr-Cyrl-RS"/>
              </w:rPr>
              <w:t>-2</w:t>
            </w:r>
            <w:r>
              <w:rPr>
                <w:rFonts w:ascii="Arial" w:hAnsi="Arial" w:cs="Arial"/>
                <w:sz w:val="16"/>
                <w:szCs w:val="16"/>
                <w:lang w:val="sr-Cyrl-RS"/>
              </w:rPr>
              <w:t>2</w:t>
            </w:r>
          </w:p>
        </w:tc>
      </w:tr>
      <w:tr w:rsidR="004850E7" w:rsidRPr="00BD0798" w14:paraId="7AAA2280" w14:textId="77777777" w:rsidTr="004850E7">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049323C1" w14:textId="10EA6196" w:rsidR="004850E7" w:rsidRPr="004850E7" w:rsidRDefault="004850E7" w:rsidP="004850E7">
            <w:pPr>
              <w:rPr>
                <w:rFonts w:ascii="Arial" w:hAnsi="Arial" w:cs="Arial"/>
                <w:sz w:val="16"/>
                <w:szCs w:val="16"/>
                <w:lang w:val="sr-Latn-RS"/>
              </w:rPr>
            </w:pPr>
            <w:r w:rsidRPr="007F13A0">
              <w:rPr>
                <w:rFonts w:ascii="Arial" w:hAnsi="Arial" w:cs="Arial"/>
                <w:sz w:val="16"/>
                <w:szCs w:val="16"/>
              </w:rPr>
              <w:t>Период спровођења: 202</w:t>
            </w:r>
            <w:r>
              <w:rPr>
                <w:rFonts w:ascii="Arial" w:hAnsi="Arial" w:cs="Arial"/>
                <w:sz w:val="16"/>
                <w:szCs w:val="16"/>
                <w:lang w:val="sr-Latn-RS"/>
              </w:rPr>
              <w:t>1</w:t>
            </w:r>
            <w:r w:rsidRPr="007F13A0">
              <w:rPr>
                <w:rFonts w:ascii="Arial" w:hAnsi="Arial" w:cs="Arial"/>
                <w:sz w:val="16"/>
                <w:szCs w:val="16"/>
                <w:lang w:val="sr-Cyrl-RS"/>
              </w:rPr>
              <w:t>-2</w:t>
            </w:r>
            <w:r w:rsidR="008715DF">
              <w:rPr>
                <w:rFonts w:ascii="Arial" w:hAnsi="Arial" w:cs="Arial"/>
                <w:sz w:val="16"/>
                <w:szCs w:val="16"/>
                <w:lang w:val="sr-Latn-RS"/>
              </w:rPr>
              <w:t>3</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1BCF4C2D" w14:textId="77777777" w:rsidR="004850E7" w:rsidRPr="007F13A0" w:rsidRDefault="004850E7" w:rsidP="004850E7">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4850E7" w:rsidRPr="007F13A0" w14:paraId="441B98A8" w14:textId="77777777" w:rsidTr="004850E7">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A85A1" w14:textId="77777777" w:rsidR="004850E7" w:rsidRPr="007F13A0" w:rsidRDefault="004850E7" w:rsidP="004850E7">
            <w:pPr>
              <w:rPr>
                <w:rFonts w:ascii="Arial" w:hAnsi="Arial" w:cs="Arial"/>
                <w:sz w:val="16"/>
                <w:szCs w:val="16"/>
                <w:lang w:val="ru-RU"/>
              </w:rPr>
            </w:pPr>
            <w:r>
              <w:rPr>
                <w:rFonts w:ascii="Arial" w:hAnsi="Arial" w:cs="Arial"/>
                <w:b/>
                <w:bCs/>
                <w:color w:val="000000"/>
                <w:sz w:val="16"/>
                <w:szCs w:val="16"/>
              </w:rPr>
              <w:t>Показатељ</w:t>
            </w:r>
            <w:r w:rsidRPr="00C1604C">
              <w:rPr>
                <w:rFonts w:ascii="Arial" w:hAnsi="Arial" w:cs="Arial"/>
                <w:b/>
                <w:bCs/>
                <w:color w:val="000000"/>
                <w:sz w:val="16"/>
                <w:szCs w:val="16"/>
                <w:lang w:val="sr-Latn-RS"/>
              </w:rPr>
              <w:t>(</w:t>
            </w:r>
            <w:r>
              <w:rPr>
                <w:rFonts w:ascii="Arial" w:hAnsi="Arial" w:cs="Arial"/>
                <w:b/>
                <w:bCs/>
                <w:color w:val="000000"/>
                <w:sz w:val="16"/>
                <w:szCs w:val="16"/>
              </w:rPr>
              <w:t>и</w:t>
            </w:r>
            <w:r w:rsidRPr="00C1604C">
              <w:rPr>
                <w:rFonts w:ascii="Arial" w:hAnsi="Arial" w:cs="Arial"/>
                <w:b/>
                <w:bCs/>
                <w:color w:val="000000"/>
                <w:sz w:val="16"/>
                <w:szCs w:val="16"/>
                <w:lang w:val="sr-Latn-RS"/>
              </w:rPr>
              <w:t xml:space="preserve">) </w:t>
            </w:r>
            <w:r>
              <w:rPr>
                <w:rFonts w:ascii="Arial" w:hAnsi="Arial" w:cs="Arial"/>
                <w:b/>
                <w:bCs/>
                <w:color w:val="000000"/>
                <w:sz w:val="16"/>
                <w:szCs w:val="16"/>
              </w:rPr>
              <w:t>на</w:t>
            </w:r>
            <w:r w:rsidRPr="00C1604C">
              <w:rPr>
                <w:rFonts w:ascii="Arial" w:hAnsi="Arial" w:cs="Arial"/>
                <w:b/>
                <w:bCs/>
                <w:color w:val="000000"/>
                <w:sz w:val="16"/>
                <w:szCs w:val="16"/>
                <w:lang w:val="sr-Latn-RS"/>
              </w:rPr>
              <w:t xml:space="preserve"> </w:t>
            </w:r>
            <w:r>
              <w:rPr>
                <w:rFonts w:ascii="Arial" w:hAnsi="Arial" w:cs="Arial"/>
                <w:b/>
                <w:bCs/>
                <w:color w:val="000000"/>
                <w:sz w:val="16"/>
                <w:szCs w:val="16"/>
              </w:rPr>
              <w:t>нивоу</w:t>
            </w:r>
            <w:r w:rsidRPr="00C1604C">
              <w:rPr>
                <w:rFonts w:ascii="Arial" w:hAnsi="Arial" w:cs="Arial"/>
                <w:b/>
                <w:bCs/>
                <w:color w:val="000000"/>
                <w:sz w:val="16"/>
                <w:szCs w:val="16"/>
                <w:lang w:val="sr-Latn-RS"/>
              </w:rPr>
              <w:t xml:space="preserve"> </w:t>
            </w:r>
            <w:r>
              <w:rPr>
                <w:rFonts w:ascii="Arial" w:hAnsi="Arial" w:cs="Arial"/>
                <w:b/>
                <w:bCs/>
                <w:color w:val="000000"/>
                <w:sz w:val="16"/>
                <w:szCs w:val="16"/>
              </w:rPr>
              <w:t>мере</w:t>
            </w:r>
            <w:r w:rsidRPr="00C1604C">
              <w:rPr>
                <w:rFonts w:ascii="Arial" w:hAnsi="Arial" w:cs="Arial"/>
                <w:b/>
                <w:bCs/>
                <w:color w:val="000000"/>
                <w:sz w:val="16"/>
                <w:szCs w:val="16"/>
                <w:lang w:val="sr-Latn-RS"/>
              </w:rPr>
              <w:t xml:space="preserve"> (</w:t>
            </w:r>
            <w:r>
              <w:rPr>
                <w:rFonts w:ascii="Arial" w:hAnsi="Arial" w:cs="Arial"/>
                <w:b/>
                <w:bCs/>
                <w:color w:val="000000"/>
                <w:sz w:val="16"/>
                <w:szCs w:val="16"/>
              </w:rPr>
              <w:t>показатељ</w:t>
            </w:r>
            <w:r w:rsidRPr="00C1604C">
              <w:rPr>
                <w:rFonts w:ascii="Arial" w:hAnsi="Arial" w:cs="Arial"/>
                <w:b/>
                <w:bCs/>
                <w:color w:val="000000"/>
                <w:sz w:val="16"/>
                <w:szCs w:val="16"/>
                <w:lang w:val="sr-Latn-RS"/>
              </w:rPr>
              <w:t xml:space="preserve"> </w:t>
            </w:r>
            <w:r>
              <w:rPr>
                <w:rFonts w:ascii="Arial" w:hAnsi="Arial" w:cs="Arial"/>
                <w:b/>
                <w:bCs/>
                <w:color w:val="000000"/>
                <w:sz w:val="16"/>
                <w:szCs w:val="16"/>
              </w:rPr>
              <w:t>резултата</w:t>
            </w:r>
            <w:r w:rsidRPr="00C1604C">
              <w:rPr>
                <w:rFonts w:ascii="Arial" w:hAnsi="Arial" w:cs="Arial"/>
                <w:b/>
                <w:bCs/>
                <w:color w:val="000000"/>
                <w:sz w:val="16"/>
                <w:szCs w:val="16"/>
                <w:lang w:val="sr-Latn-RS"/>
              </w:rPr>
              <w:t>)</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E55885" w14:textId="77777777" w:rsidR="004850E7" w:rsidRPr="007F13A0" w:rsidRDefault="004850E7" w:rsidP="004850E7">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19080" w14:textId="77777777" w:rsidR="004850E7" w:rsidRPr="007F13A0" w:rsidRDefault="004850E7" w:rsidP="004850E7">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916275" w14:textId="77777777" w:rsidR="004850E7" w:rsidRPr="007F13A0" w:rsidRDefault="004850E7" w:rsidP="004850E7">
            <w:pPr>
              <w:rPr>
                <w:rFonts w:ascii="Arial" w:hAnsi="Arial" w:cs="Arial"/>
                <w:sz w:val="16"/>
                <w:szCs w:val="16"/>
              </w:rPr>
            </w:pPr>
            <w:r>
              <w:rPr>
                <w:rFonts w:ascii="Arial" w:hAnsi="Arial" w:cs="Arial"/>
                <w:b/>
                <w:bCs/>
                <w:color w:val="000000"/>
                <w:sz w:val="16"/>
                <w:szCs w:val="16"/>
              </w:rPr>
              <w:t xml:space="preserve">Почетна вредност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AE1F8" w14:textId="77777777" w:rsidR="004850E7" w:rsidRPr="007F13A0" w:rsidRDefault="004850E7" w:rsidP="004850E7">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3BBB29" w14:textId="77777777" w:rsidR="004850E7" w:rsidRPr="007F13A0" w:rsidRDefault="004850E7" w:rsidP="004850E7">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79880C73" w14:textId="77777777" w:rsidR="004850E7" w:rsidRPr="007F13A0" w:rsidRDefault="004850E7" w:rsidP="004850E7">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7352A1F1" w14:textId="77777777" w:rsidR="004850E7" w:rsidRPr="007F13A0" w:rsidRDefault="004850E7" w:rsidP="004850E7">
            <w:pPr>
              <w:rPr>
                <w:rFonts w:ascii="Arial" w:hAnsi="Arial" w:cs="Arial"/>
                <w:sz w:val="16"/>
                <w:szCs w:val="16"/>
                <w:lang w:val="ru-RU"/>
              </w:rPr>
            </w:pPr>
            <w:r>
              <w:rPr>
                <w:rFonts w:ascii="Arial" w:hAnsi="Arial" w:cs="Arial"/>
                <w:b/>
                <w:bCs/>
                <w:color w:val="000000"/>
                <w:sz w:val="16"/>
                <w:szCs w:val="16"/>
              </w:rPr>
              <w:t>ЦВ у 2023</w:t>
            </w:r>
          </w:p>
        </w:tc>
      </w:tr>
      <w:tr w:rsidR="00A10238" w:rsidRPr="00F52BBB" w14:paraId="294ED5EA" w14:textId="77777777" w:rsidTr="004850E7">
        <w:trPr>
          <w:trHeight w:val="1140"/>
        </w:trPr>
        <w:tc>
          <w:tcPr>
            <w:tcW w:w="2675" w:type="dxa"/>
            <w:vAlign w:val="center"/>
          </w:tcPr>
          <w:p w14:paraId="71BC337A" w14:textId="718B2E98" w:rsidR="00A10238" w:rsidRPr="004850E7" w:rsidRDefault="00A10238" w:rsidP="00A10238">
            <w:pPr>
              <w:widowControl/>
              <w:autoSpaceDE/>
              <w:autoSpaceDN/>
              <w:rPr>
                <w:rFonts w:ascii="Arial" w:hAnsi="Arial" w:cs="Arial"/>
                <w:color w:val="000000"/>
                <w:sz w:val="16"/>
                <w:szCs w:val="16"/>
                <w:lang w:val="sr-Cyrl-RS" w:eastAsia="en-GB"/>
              </w:rPr>
            </w:pPr>
            <w:r>
              <w:rPr>
                <w:rFonts w:ascii="Arial" w:hAnsi="Arial" w:cs="Arial"/>
                <w:color w:val="000000"/>
                <w:sz w:val="16"/>
                <w:szCs w:val="16"/>
              </w:rPr>
              <w:lastRenderedPageBreak/>
              <w:t>Пуна примена Централног регистра становништва</w:t>
            </w:r>
          </w:p>
        </w:tc>
        <w:tc>
          <w:tcPr>
            <w:tcW w:w="2610" w:type="dxa"/>
            <w:vAlign w:val="center"/>
          </w:tcPr>
          <w:p w14:paraId="5C0FD657" w14:textId="7CDE2CD7" w:rsidR="00A10238" w:rsidRPr="00F52BBB" w:rsidRDefault="00A10238" w:rsidP="00A10238">
            <w:pPr>
              <w:widowControl/>
              <w:autoSpaceDE/>
              <w:autoSpaceDN/>
              <w:rPr>
                <w:rFonts w:ascii="Arial" w:hAnsi="Arial" w:cs="Arial"/>
                <w:color w:val="000000"/>
                <w:sz w:val="16"/>
                <w:szCs w:val="16"/>
                <w:lang w:val="en-GB" w:eastAsia="en-GB"/>
              </w:rPr>
            </w:pPr>
            <w:r>
              <w:rPr>
                <w:rFonts w:ascii="Arial" w:hAnsi="Arial" w:cs="Arial"/>
                <w:color w:val="000000"/>
                <w:sz w:val="16"/>
                <w:szCs w:val="16"/>
              </w:rPr>
              <w:t>да-не</w:t>
            </w:r>
          </w:p>
        </w:tc>
        <w:tc>
          <w:tcPr>
            <w:tcW w:w="1620" w:type="dxa"/>
            <w:gridSpan w:val="2"/>
            <w:vAlign w:val="center"/>
          </w:tcPr>
          <w:p w14:paraId="669EADBB" w14:textId="172F9C19" w:rsidR="00A10238" w:rsidRPr="00F52BBB" w:rsidRDefault="00A10238" w:rsidP="00A10238">
            <w:pPr>
              <w:widowControl/>
              <w:autoSpaceDE/>
              <w:autoSpaceDN/>
              <w:rPr>
                <w:rFonts w:ascii="Arial" w:hAnsi="Arial" w:cs="Arial"/>
                <w:sz w:val="16"/>
                <w:szCs w:val="16"/>
                <w:lang w:val="en-GB" w:eastAsia="en-GB"/>
              </w:rPr>
            </w:pPr>
            <w:r>
              <w:rPr>
                <w:rFonts w:ascii="Arial" w:hAnsi="Arial" w:cs="Arial"/>
                <w:sz w:val="16"/>
                <w:szCs w:val="16"/>
              </w:rPr>
              <w:t>ИТЕ Канцеларија/МДУЛС</w:t>
            </w:r>
          </w:p>
        </w:tc>
        <w:tc>
          <w:tcPr>
            <w:tcW w:w="720" w:type="dxa"/>
            <w:vAlign w:val="center"/>
          </w:tcPr>
          <w:p w14:paraId="707BCEE0" w14:textId="23AB768C" w:rsidR="00A10238" w:rsidRPr="00F52BBB" w:rsidRDefault="00A10238" w:rsidP="00A10238">
            <w:pPr>
              <w:widowControl/>
              <w:autoSpaceDE/>
              <w:autoSpaceDN/>
              <w:jc w:val="right"/>
              <w:rPr>
                <w:rFonts w:ascii="Arial" w:hAnsi="Arial" w:cs="Arial"/>
                <w:sz w:val="16"/>
                <w:szCs w:val="16"/>
                <w:lang w:val="en-GB" w:eastAsia="en-GB"/>
              </w:rPr>
            </w:pPr>
            <w:r>
              <w:rPr>
                <w:rFonts w:ascii="Arial" w:hAnsi="Arial" w:cs="Arial"/>
                <w:sz w:val="16"/>
                <w:szCs w:val="16"/>
              </w:rPr>
              <w:t xml:space="preserve"> не </w:t>
            </w:r>
          </w:p>
        </w:tc>
        <w:tc>
          <w:tcPr>
            <w:tcW w:w="1080" w:type="dxa"/>
            <w:vAlign w:val="center"/>
          </w:tcPr>
          <w:p w14:paraId="58BC4F73" w14:textId="1D009634" w:rsidR="00A10238" w:rsidRPr="00F52BBB" w:rsidRDefault="00A10238" w:rsidP="00A10238">
            <w:pPr>
              <w:widowControl/>
              <w:autoSpaceDE/>
              <w:autoSpaceDN/>
              <w:jc w:val="right"/>
              <w:rPr>
                <w:rFonts w:ascii="Arial" w:hAnsi="Arial" w:cs="Arial"/>
                <w:sz w:val="16"/>
                <w:szCs w:val="16"/>
                <w:lang w:val="en-GB" w:eastAsia="en-GB"/>
              </w:rPr>
            </w:pPr>
            <w:r>
              <w:rPr>
                <w:rFonts w:ascii="Arial" w:hAnsi="Arial" w:cs="Arial"/>
                <w:sz w:val="16"/>
                <w:szCs w:val="16"/>
              </w:rPr>
              <w:t>2020</w:t>
            </w:r>
          </w:p>
        </w:tc>
        <w:tc>
          <w:tcPr>
            <w:tcW w:w="1530" w:type="dxa"/>
            <w:vAlign w:val="center"/>
          </w:tcPr>
          <w:p w14:paraId="4B40D428" w14:textId="1BB66557" w:rsidR="00A10238" w:rsidRPr="00F52BBB" w:rsidRDefault="00A10238" w:rsidP="00A10238">
            <w:pPr>
              <w:widowControl/>
              <w:autoSpaceDE/>
              <w:autoSpaceDN/>
              <w:jc w:val="right"/>
              <w:rPr>
                <w:rFonts w:ascii="Arial" w:hAnsi="Arial" w:cs="Arial"/>
                <w:sz w:val="16"/>
                <w:szCs w:val="16"/>
                <w:lang w:val="en-GB" w:eastAsia="en-GB"/>
              </w:rPr>
            </w:pPr>
            <w:r>
              <w:rPr>
                <w:rFonts w:ascii="Arial" w:hAnsi="Arial" w:cs="Arial"/>
                <w:sz w:val="16"/>
                <w:szCs w:val="16"/>
              </w:rPr>
              <w:t xml:space="preserve"> да </w:t>
            </w:r>
          </w:p>
        </w:tc>
        <w:tc>
          <w:tcPr>
            <w:tcW w:w="1359" w:type="dxa"/>
            <w:vAlign w:val="center"/>
          </w:tcPr>
          <w:p w14:paraId="1117D328" w14:textId="0AFEB026" w:rsidR="00A10238" w:rsidRPr="00F52BBB" w:rsidRDefault="00A10238" w:rsidP="00A10238">
            <w:pPr>
              <w:widowControl/>
              <w:autoSpaceDE/>
              <w:autoSpaceDN/>
              <w:jc w:val="right"/>
              <w:rPr>
                <w:rFonts w:ascii="Arial" w:hAnsi="Arial" w:cs="Arial"/>
                <w:sz w:val="16"/>
                <w:szCs w:val="16"/>
                <w:lang w:val="en-GB" w:eastAsia="en-GB"/>
              </w:rPr>
            </w:pPr>
            <w:r>
              <w:rPr>
                <w:rFonts w:ascii="Arial" w:hAnsi="Arial" w:cs="Arial"/>
                <w:sz w:val="16"/>
                <w:szCs w:val="16"/>
              </w:rPr>
              <w:t> </w:t>
            </w:r>
          </w:p>
        </w:tc>
        <w:tc>
          <w:tcPr>
            <w:tcW w:w="1441" w:type="dxa"/>
            <w:vAlign w:val="center"/>
          </w:tcPr>
          <w:p w14:paraId="5A0C6A17" w14:textId="27B1E58D" w:rsidR="00A10238" w:rsidRPr="00F52BBB" w:rsidRDefault="00A10238" w:rsidP="00A10238">
            <w:pPr>
              <w:widowControl/>
              <w:autoSpaceDE/>
              <w:autoSpaceDN/>
              <w:jc w:val="right"/>
              <w:rPr>
                <w:rFonts w:ascii="Arial" w:hAnsi="Arial" w:cs="Arial"/>
                <w:sz w:val="16"/>
                <w:szCs w:val="16"/>
                <w:lang w:val="en-GB" w:eastAsia="en-GB"/>
              </w:rPr>
            </w:pPr>
            <w:r>
              <w:rPr>
                <w:rFonts w:ascii="Arial" w:hAnsi="Arial" w:cs="Arial"/>
                <w:sz w:val="16"/>
                <w:szCs w:val="16"/>
              </w:rPr>
              <w:t> </w:t>
            </w:r>
          </w:p>
        </w:tc>
      </w:tr>
    </w:tbl>
    <w:p w14:paraId="687AD3D1" w14:textId="77777777" w:rsidR="00A10238" w:rsidRDefault="00A10238" w:rsidP="004850E7">
      <w:pPr>
        <w:tabs>
          <w:tab w:val="left" w:pos="2412"/>
        </w:tabs>
        <w:rPr>
          <w:rFonts w:ascii="Arial" w:hAnsi="Arial" w:cs="Arial"/>
          <w:sz w:val="20"/>
          <w:szCs w:val="20"/>
        </w:rPr>
      </w:pPr>
    </w:p>
    <w:tbl>
      <w:tblPr>
        <w:tblW w:w="5000" w:type="pct"/>
        <w:tblLook w:val="04A0" w:firstRow="1" w:lastRow="0" w:firstColumn="1" w:lastColumn="0" w:noHBand="0" w:noVBand="1"/>
      </w:tblPr>
      <w:tblGrid>
        <w:gridCol w:w="2317"/>
        <w:gridCol w:w="1214"/>
        <w:gridCol w:w="1464"/>
        <w:gridCol w:w="1781"/>
        <w:gridCol w:w="1345"/>
        <w:gridCol w:w="1266"/>
        <w:gridCol w:w="1186"/>
        <w:gridCol w:w="1186"/>
        <w:gridCol w:w="1191"/>
      </w:tblGrid>
      <w:tr w:rsidR="00A10238" w:rsidRPr="00A10238" w14:paraId="1C90C4A3" w14:textId="77777777" w:rsidTr="00A10238">
        <w:trPr>
          <w:trHeight w:val="288"/>
        </w:trPr>
        <w:tc>
          <w:tcPr>
            <w:tcW w:w="917"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B2C436E" w14:textId="77777777" w:rsidR="00A10238" w:rsidRPr="00A10238" w:rsidRDefault="00A10238" w:rsidP="00A10238">
            <w:pPr>
              <w:widowControl/>
              <w:autoSpaceDE/>
              <w:autoSpaceDN/>
              <w:jc w:val="center"/>
              <w:rPr>
                <w:rFonts w:ascii="Arial" w:hAnsi="Arial" w:cs="Arial"/>
                <w:b/>
                <w:bCs/>
                <w:color w:val="000000"/>
                <w:sz w:val="16"/>
                <w:szCs w:val="16"/>
                <w:lang w:val="en-GB" w:eastAsia="en-GB"/>
              </w:rPr>
            </w:pPr>
            <w:r w:rsidRPr="00A10238">
              <w:rPr>
                <w:rFonts w:ascii="Arial" w:hAnsi="Arial" w:cs="Arial"/>
                <w:b/>
                <w:bCs/>
                <w:color w:val="000000"/>
                <w:sz w:val="16"/>
                <w:szCs w:val="16"/>
                <w:lang w:val="en-GB" w:eastAsia="en-GB"/>
              </w:rPr>
              <w:t>Назив активности:</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C23ABE6" w14:textId="77777777" w:rsidR="00A10238" w:rsidRPr="00A10238" w:rsidRDefault="00A10238" w:rsidP="00A10238">
            <w:pPr>
              <w:widowControl/>
              <w:autoSpaceDE/>
              <w:autoSpaceDN/>
              <w:jc w:val="center"/>
              <w:rPr>
                <w:rFonts w:ascii="Arial" w:hAnsi="Arial" w:cs="Arial"/>
                <w:b/>
                <w:bCs/>
                <w:color w:val="000000"/>
                <w:sz w:val="16"/>
                <w:szCs w:val="16"/>
                <w:lang w:val="en-GB" w:eastAsia="en-GB"/>
              </w:rPr>
            </w:pPr>
            <w:r w:rsidRPr="00A10238">
              <w:rPr>
                <w:rFonts w:ascii="Arial" w:hAnsi="Arial" w:cs="Arial"/>
                <w:b/>
                <w:bCs/>
                <w:color w:val="000000"/>
                <w:sz w:val="16"/>
                <w:szCs w:val="16"/>
                <w:lang w:val="en-GB" w:eastAsia="en-GB"/>
              </w:rPr>
              <w:t>Период спровођења</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F8687B2" w14:textId="77777777" w:rsidR="00A10238" w:rsidRPr="00A10238" w:rsidRDefault="00A10238" w:rsidP="00A10238">
            <w:pPr>
              <w:widowControl/>
              <w:autoSpaceDE/>
              <w:autoSpaceDN/>
              <w:jc w:val="center"/>
              <w:rPr>
                <w:rFonts w:ascii="Arial" w:hAnsi="Arial" w:cs="Arial"/>
                <w:b/>
                <w:bCs/>
                <w:color w:val="000000"/>
                <w:sz w:val="16"/>
                <w:szCs w:val="16"/>
                <w:lang w:val="en-GB" w:eastAsia="en-GB"/>
              </w:rPr>
            </w:pPr>
            <w:r w:rsidRPr="00A10238">
              <w:rPr>
                <w:rFonts w:ascii="Arial" w:hAnsi="Arial" w:cs="Arial"/>
                <w:b/>
                <w:bCs/>
                <w:color w:val="000000"/>
                <w:sz w:val="16"/>
                <w:szCs w:val="16"/>
                <w:lang w:val="en-GB" w:eastAsia="en-GB"/>
              </w:rPr>
              <w:t>Орган (oрганизациона јединица) која спроводи активност</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7109C25" w14:textId="77777777" w:rsidR="00A10238" w:rsidRPr="00A10238" w:rsidRDefault="00A10238" w:rsidP="00A10238">
            <w:pPr>
              <w:widowControl/>
              <w:autoSpaceDE/>
              <w:autoSpaceDN/>
              <w:jc w:val="center"/>
              <w:rPr>
                <w:rFonts w:ascii="Arial" w:hAnsi="Arial" w:cs="Arial"/>
                <w:b/>
                <w:bCs/>
                <w:color w:val="000000"/>
                <w:sz w:val="16"/>
                <w:szCs w:val="16"/>
                <w:lang w:val="en-GB" w:eastAsia="en-GB"/>
              </w:rPr>
            </w:pPr>
            <w:r w:rsidRPr="00A10238">
              <w:rPr>
                <w:rFonts w:ascii="Arial" w:hAnsi="Arial" w:cs="Arial"/>
                <w:b/>
                <w:bCs/>
                <w:color w:val="000000"/>
                <w:sz w:val="16"/>
                <w:szCs w:val="16"/>
                <w:lang w:val="en-GB" w:eastAsia="en-GB"/>
              </w:rPr>
              <w:t>Органи партнери у спровођењу активности</w:t>
            </w:r>
          </w:p>
        </w:tc>
        <w:tc>
          <w:tcPr>
            <w:tcW w:w="2402" w:type="pct"/>
            <w:gridSpan w:val="5"/>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343012B" w14:textId="77777777" w:rsidR="00A10238" w:rsidRPr="00A10238" w:rsidRDefault="00A10238" w:rsidP="00A10238">
            <w:pPr>
              <w:widowControl/>
              <w:autoSpaceDE/>
              <w:autoSpaceDN/>
              <w:jc w:val="center"/>
              <w:rPr>
                <w:rFonts w:ascii="Arial" w:hAnsi="Arial" w:cs="Arial"/>
                <w:b/>
                <w:bCs/>
                <w:color w:val="000000"/>
                <w:sz w:val="16"/>
                <w:szCs w:val="16"/>
                <w:lang w:val="en-GB" w:eastAsia="en-GB"/>
              </w:rPr>
            </w:pPr>
            <w:r w:rsidRPr="00A10238">
              <w:rPr>
                <w:rFonts w:ascii="Arial" w:hAnsi="Arial" w:cs="Arial"/>
                <w:b/>
                <w:bCs/>
                <w:color w:val="000000"/>
                <w:sz w:val="16"/>
                <w:szCs w:val="16"/>
                <w:lang w:val="en-GB" w:eastAsia="en-GB"/>
              </w:rPr>
              <w:t>Укупна процењена финансијска средства у 000 дин.</w:t>
            </w:r>
          </w:p>
        </w:tc>
      </w:tr>
      <w:tr w:rsidR="00A10238" w:rsidRPr="00A10238" w14:paraId="226ACC78" w14:textId="77777777" w:rsidTr="00A10238">
        <w:trPr>
          <w:trHeight w:val="570"/>
        </w:trPr>
        <w:tc>
          <w:tcPr>
            <w:tcW w:w="917"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8D457E9" w14:textId="77777777" w:rsidR="00A10238" w:rsidRPr="00A10238" w:rsidRDefault="00A10238" w:rsidP="00A10238">
            <w:pPr>
              <w:widowControl/>
              <w:autoSpaceDE/>
              <w:autoSpaceDN/>
              <w:rPr>
                <w:rFonts w:ascii="Arial" w:hAnsi="Arial" w:cs="Arial"/>
                <w:b/>
                <w:bCs/>
                <w:color w:val="000000"/>
                <w:sz w:val="16"/>
                <w:szCs w:val="16"/>
                <w:lang w:val="en-GB" w:eastAsia="en-GB"/>
              </w:rPr>
            </w:pPr>
          </w:p>
        </w:tc>
        <w:tc>
          <w:tcPr>
            <w:tcW w:w="480"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53D766A" w14:textId="77777777" w:rsidR="00A10238" w:rsidRPr="00A10238" w:rsidRDefault="00A10238" w:rsidP="00A10238">
            <w:pPr>
              <w:widowControl/>
              <w:autoSpaceDE/>
              <w:autoSpaceDN/>
              <w:rPr>
                <w:rFonts w:ascii="Arial" w:hAnsi="Arial" w:cs="Arial"/>
                <w:b/>
                <w:bCs/>
                <w:color w:val="000000"/>
                <w:sz w:val="16"/>
                <w:szCs w:val="16"/>
                <w:lang w:val="en-GB" w:eastAsia="en-GB"/>
              </w:rPr>
            </w:pPr>
          </w:p>
        </w:tc>
        <w:tc>
          <w:tcPr>
            <w:tcW w:w="480"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1F48239" w14:textId="77777777" w:rsidR="00A10238" w:rsidRPr="00A10238" w:rsidRDefault="00A10238" w:rsidP="00A10238">
            <w:pPr>
              <w:widowControl/>
              <w:autoSpaceDE/>
              <w:autoSpaceDN/>
              <w:rPr>
                <w:rFonts w:ascii="Arial" w:hAnsi="Arial" w:cs="Arial"/>
                <w:b/>
                <w:bCs/>
                <w:color w:val="000000"/>
                <w:sz w:val="16"/>
                <w:szCs w:val="16"/>
                <w:lang w:val="en-GB" w:eastAsia="en-GB"/>
              </w:rPr>
            </w:pPr>
          </w:p>
        </w:tc>
        <w:tc>
          <w:tcPr>
            <w:tcW w:w="721"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C3483A6" w14:textId="77777777" w:rsidR="00A10238" w:rsidRPr="00A10238" w:rsidRDefault="00A10238" w:rsidP="00A10238">
            <w:pPr>
              <w:widowControl/>
              <w:autoSpaceDE/>
              <w:autoSpaceDN/>
              <w:rPr>
                <w:rFonts w:ascii="Arial" w:hAnsi="Arial" w:cs="Arial"/>
                <w:b/>
                <w:bCs/>
                <w:color w:val="000000"/>
                <w:sz w:val="16"/>
                <w:szCs w:val="16"/>
                <w:lang w:val="en-GB" w:eastAsia="en-GB"/>
              </w:rPr>
            </w:pPr>
          </w:p>
        </w:tc>
        <w:tc>
          <w:tcPr>
            <w:tcW w:w="480"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5AB40F6" w14:textId="77777777" w:rsidR="00A10238" w:rsidRPr="00A10238" w:rsidRDefault="00A10238" w:rsidP="00A10238">
            <w:pPr>
              <w:widowControl/>
              <w:autoSpaceDE/>
              <w:autoSpaceDN/>
              <w:jc w:val="center"/>
              <w:rPr>
                <w:rFonts w:ascii="Arial" w:hAnsi="Arial" w:cs="Arial"/>
                <w:b/>
                <w:bCs/>
                <w:color w:val="000000"/>
                <w:sz w:val="16"/>
                <w:szCs w:val="16"/>
                <w:lang w:val="en-GB" w:eastAsia="en-GB"/>
              </w:rPr>
            </w:pPr>
            <w:r w:rsidRPr="00A10238">
              <w:rPr>
                <w:rFonts w:ascii="Arial" w:hAnsi="Arial" w:cs="Arial"/>
                <w:b/>
                <w:bCs/>
                <w:color w:val="000000"/>
                <w:sz w:val="16"/>
                <w:szCs w:val="16"/>
                <w:lang w:val="en-GB" w:eastAsia="en-GB"/>
              </w:rPr>
              <w:t>Извор финансирања</w:t>
            </w:r>
          </w:p>
        </w:tc>
        <w:tc>
          <w:tcPr>
            <w:tcW w:w="480"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5E7E60C" w14:textId="77777777" w:rsidR="00A10238" w:rsidRPr="00A10238" w:rsidRDefault="00A10238" w:rsidP="00A10238">
            <w:pPr>
              <w:widowControl/>
              <w:autoSpaceDE/>
              <w:autoSpaceDN/>
              <w:jc w:val="center"/>
              <w:rPr>
                <w:rFonts w:ascii="Arial" w:hAnsi="Arial" w:cs="Arial"/>
                <w:b/>
                <w:bCs/>
                <w:color w:val="000000"/>
                <w:sz w:val="16"/>
                <w:szCs w:val="16"/>
                <w:lang w:val="en-GB" w:eastAsia="en-GB"/>
              </w:rPr>
            </w:pPr>
            <w:r w:rsidRPr="00A10238">
              <w:rPr>
                <w:rFonts w:ascii="Arial" w:hAnsi="Arial" w:cs="Arial"/>
                <w:b/>
                <w:bCs/>
                <w:color w:val="000000"/>
                <w:sz w:val="16"/>
                <w:szCs w:val="16"/>
                <w:lang w:val="en-GB" w:eastAsia="en-GB"/>
              </w:rPr>
              <w:t>Веза са програмским буџетом (ПР-ПА/ПЈ)</w:t>
            </w:r>
          </w:p>
        </w:tc>
        <w:tc>
          <w:tcPr>
            <w:tcW w:w="480"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C713B8B" w14:textId="77777777" w:rsidR="00A10238" w:rsidRPr="00A10238" w:rsidRDefault="00A10238" w:rsidP="00A10238">
            <w:pPr>
              <w:widowControl/>
              <w:autoSpaceDE/>
              <w:autoSpaceDN/>
              <w:jc w:val="right"/>
              <w:rPr>
                <w:rFonts w:ascii="Arial" w:hAnsi="Arial" w:cs="Arial"/>
                <w:b/>
                <w:bCs/>
                <w:color w:val="000000"/>
                <w:sz w:val="16"/>
                <w:szCs w:val="16"/>
                <w:lang w:val="en-GB" w:eastAsia="en-GB"/>
              </w:rPr>
            </w:pPr>
            <w:r w:rsidRPr="00A10238">
              <w:rPr>
                <w:rFonts w:ascii="Arial" w:hAnsi="Arial" w:cs="Arial"/>
                <w:b/>
                <w:bCs/>
                <w:color w:val="000000"/>
                <w:sz w:val="16"/>
                <w:szCs w:val="16"/>
                <w:lang w:val="en-GB" w:eastAsia="en-GB"/>
              </w:rPr>
              <w:t>2021</w:t>
            </w:r>
          </w:p>
        </w:tc>
        <w:tc>
          <w:tcPr>
            <w:tcW w:w="480"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F060D86" w14:textId="77777777" w:rsidR="00A10238" w:rsidRPr="00A10238" w:rsidRDefault="00A10238" w:rsidP="00A10238">
            <w:pPr>
              <w:widowControl/>
              <w:autoSpaceDE/>
              <w:autoSpaceDN/>
              <w:jc w:val="right"/>
              <w:rPr>
                <w:rFonts w:ascii="Arial" w:hAnsi="Arial" w:cs="Arial"/>
                <w:b/>
                <w:bCs/>
                <w:color w:val="000000"/>
                <w:sz w:val="16"/>
                <w:szCs w:val="16"/>
                <w:lang w:val="en-GB" w:eastAsia="en-GB"/>
              </w:rPr>
            </w:pPr>
            <w:r w:rsidRPr="00A10238">
              <w:rPr>
                <w:rFonts w:ascii="Arial" w:hAnsi="Arial" w:cs="Arial"/>
                <w:b/>
                <w:bCs/>
                <w:color w:val="000000"/>
                <w:sz w:val="16"/>
                <w:szCs w:val="16"/>
                <w:lang w:val="en-GB" w:eastAsia="en-GB"/>
              </w:rPr>
              <w:t>2022</w:t>
            </w:r>
          </w:p>
        </w:tc>
        <w:tc>
          <w:tcPr>
            <w:tcW w:w="480"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641B935" w14:textId="77777777" w:rsidR="00A10238" w:rsidRPr="00A10238" w:rsidRDefault="00A10238" w:rsidP="00A10238">
            <w:pPr>
              <w:widowControl/>
              <w:autoSpaceDE/>
              <w:autoSpaceDN/>
              <w:jc w:val="right"/>
              <w:rPr>
                <w:rFonts w:ascii="Arial" w:hAnsi="Arial" w:cs="Arial"/>
                <w:b/>
                <w:bCs/>
                <w:color w:val="000000"/>
                <w:sz w:val="16"/>
                <w:szCs w:val="16"/>
                <w:lang w:val="en-GB" w:eastAsia="en-GB"/>
              </w:rPr>
            </w:pPr>
            <w:r w:rsidRPr="00A10238">
              <w:rPr>
                <w:rFonts w:ascii="Arial" w:hAnsi="Arial" w:cs="Arial"/>
                <w:b/>
                <w:bCs/>
                <w:color w:val="000000"/>
                <w:sz w:val="16"/>
                <w:szCs w:val="16"/>
                <w:lang w:val="en-GB" w:eastAsia="en-GB"/>
              </w:rPr>
              <w:t>2023</w:t>
            </w:r>
          </w:p>
        </w:tc>
      </w:tr>
      <w:tr w:rsidR="00A10238" w:rsidRPr="00A10238" w14:paraId="51771543" w14:textId="77777777" w:rsidTr="00D736BC">
        <w:trPr>
          <w:trHeight w:val="1470"/>
        </w:trPr>
        <w:tc>
          <w:tcPr>
            <w:tcW w:w="917" w:type="pct"/>
            <w:tcBorders>
              <w:top w:val="single" w:sz="4" w:space="0" w:color="auto"/>
              <w:left w:val="single" w:sz="4" w:space="0" w:color="auto"/>
              <w:bottom w:val="single" w:sz="4" w:space="0" w:color="auto"/>
              <w:right w:val="single" w:sz="4" w:space="0" w:color="auto"/>
            </w:tcBorders>
            <w:shd w:val="clear" w:color="000000" w:fill="FFFFFF"/>
            <w:hideMark/>
          </w:tcPr>
          <w:p w14:paraId="7632E37E" w14:textId="77777777" w:rsidR="00A10238" w:rsidRPr="00A10238" w:rsidRDefault="00A10238" w:rsidP="00A10238">
            <w:pPr>
              <w:widowControl/>
              <w:autoSpaceDE/>
              <w:autoSpaceDN/>
              <w:rPr>
                <w:rFonts w:ascii="Arial" w:hAnsi="Arial" w:cs="Arial"/>
                <w:sz w:val="16"/>
                <w:szCs w:val="16"/>
                <w:lang w:val="en-GB" w:eastAsia="en-GB"/>
              </w:rPr>
            </w:pPr>
            <w:r w:rsidRPr="00A10238">
              <w:rPr>
                <w:rFonts w:ascii="Arial" w:hAnsi="Arial" w:cs="Arial"/>
                <w:sz w:val="16"/>
                <w:szCs w:val="16"/>
                <w:lang w:val="en-GB" w:eastAsia="en-GB"/>
              </w:rPr>
              <w:t>Омогућавање повезивања Централног регистра становништва са пријемним органима који преузимају податке ради вршења послова из своје надлежности (органи државне управе, органи локалне самоуправе, имаоци јавних овлашћења и др.)</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194E590E" w14:textId="77777777" w:rsidR="00A10238" w:rsidRPr="00A10238" w:rsidRDefault="00A10238" w:rsidP="00A10238">
            <w:pPr>
              <w:widowControl/>
              <w:autoSpaceDE/>
              <w:autoSpaceDN/>
              <w:jc w:val="center"/>
              <w:rPr>
                <w:rFonts w:ascii="Arial" w:hAnsi="Arial" w:cs="Arial"/>
                <w:sz w:val="16"/>
                <w:szCs w:val="16"/>
                <w:lang w:val="en-GB" w:eastAsia="en-GB"/>
              </w:rPr>
            </w:pPr>
            <w:r w:rsidRPr="00A10238">
              <w:rPr>
                <w:rFonts w:ascii="Arial" w:hAnsi="Arial" w:cs="Arial"/>
                <w:sz w:val="16"/>
                <w:szCs w:val="16"/>
                <w:lang w:val="en-GB" w:eastAsia="en-GB"/>
              </w:rPr>
              <w:t xml:space="preserve">1. квартал 2021 (почетак)  - </w:t>
            </w:r>
            <w:r w:rsidRPr="00A10238">
              <w:rPr>
                <w:rFonts w:ascii="Arial" w:hAnsi="Arial" w:cs="Arial"/>
                <w:sz w:val="16"/>
                <w:szCs w:val="16"/>
                <w:lang w:val="en-GB" w:eastAsia="en-GB"/>
              </w:rPr>
              <w:br/>
              <w:t>1. квартал 2021 (завршетак)</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6DBB205C" w14:textId="77777777" w:rsidR="00A10238" w:rsidRPr="00A10238" w:rsidRDefault="00A10238" w:rsidP="00A10238">
            <w:pPr>
              <w:widowControl/>
              <w:autoSpaceDE/>
              <w:autoSpaceDN/>
              <w:jc w:val="center"/>
              <w:rPr>
                <w:rFonts w:ascii="Arial" w:hAnsi="Arial" w:cs="Arial"/>
                <w:sz w:val="16"/>
                <w:szCs w:val="16"/>
                <w:lang w:val="en-GB" w:eastAsia="en-GB"/>
              </w:rPr>
            </w:pPr>
            <w:r w:rsidRPr="00A10238">
              <w:rPr>
                <w:rFonts w:ascii="Arial" w:hAnsi="Arial" w:cs="Arial"/>
                <w:sz w:val="16"/>
                <w:szCs w:val="16"/>
                <w:lang w:val="en-GB" w:eastAsia="en-GB"/>
              </w:rPr>
              <w:t>МДУЛС - Сектор за матичне књиге и регистре</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3ED5650E" w14:textId="77777777" w:rsidR="00A10238" w:rsidRPr="00A10238" w:rsidRDefault="00A10238" w:rsidP="00A10238">
            <w:pPr>
              <w:widowControl/>
              <w:autoSpaceDE/>
              <w:autoSpaceDN/>
              <w:jc w:val="center"/>
              <w:rPr>
                <w:rFonts w:ascii="Arial" w:hAnsi="Arial" w:cs="Arial"/>
                <w:sz w:val="16"/>
                <w:szCs w:val="16"/>
                <w:lang w:val="en-GB" w:eastAsia="en-GB"/>
              </w:rPr>
            </w:pPr>
            <w:r w:rsidRPr="00A10238">
              <w:rPr>
                <w:rFonts w:ascii="Arial" w:hAnsi="Arial" w:cs="Arial"/>
                <w:sz w:val="16"/>
                <w:szCs w:val="16"/>
                <w:lang w:val="en-GB" w:eastAsia="en-GB"/>
              </w:rPr>
              <w:t>ИТЕ Канцеларија</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1B9298D7" w14:textId="77777777" w:rsidR="00A10238" w:rsidRPr="00A10238" w:rsidRDefault="00A10238" w:rsidP="00A10238">
            <w:pPr>
              <w:widowControl/>
              <w:autoSpaceDE/>
              <w:autoSpaceDN/>
              <w:jc w:val="center"/>
              <w:rPr>
                <w:rFonts w:ascii="Arial" w:hAnsi="Arial" w:cs="Arial"/>
                <w:sz w:val="16"/>
                <w:szCs w:val="16"/>
                <w:lang w:val="en-GB" w:eastAsia="en-GB"/>
              </w:rPr>
            </w:pPr>
            <w:r w:rsidRPr="00A10238">
              <w:rPr>
                <w:rFonts w:ascii="Arial" w:hAnsi="Arial" w:cs="Arial"/>
                <w:sz w:val="16"/>
                <w:szCs w:val="16"/>
                <w:lang w:val="en-GB" w:eastAsia="en-GB"/>
              </w:rPr>
              <w:t>Нису потребна финансијска средства</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61FE1FE8" w14:textId="668EB840" w:rsidR="00A10238" w:rsidRPr="00A10238" w:rsidRDefault="00A10238" w:rsidP="00A10238">
            <w:pPr>
              <w:widowControl/>
              <w:autoSpaceDE/>
              <w:autoSpaceDN/>
              <w:jc w:val="center"/>
              <w:rPr>
                <w:rFonts w:ascii="Arial" w:hAnsi="Arial" w:cs="Arial"/>
                <w:color w:val="000000"/>
                <w:sz w:val="16"/>
                <w:szCs w:val="16"/>
                <w:lang w:val="en-GB" w:eastAsia="en-GB"/>
              </w:rPr>
            </w:pPr>
            <w:r w:rsidRPr="00A10238">
              <w:rPr>
                <w:rFonts w:ascii="Arial" w:hAnsi="Arial" w:cs="Arial"/>
                <w:color w:val="000000"/>
                <w:sz w:val="16"/>
                <w:szCs w:val="16"/>
                <w:lang w:val="en-GB" w:eastAsia="en-GB"/>
              </w:rPr>
              <w:t> </w:t>
            </w:r>
            <w:r w:rsidR="002E4F36" w:rsidRPr="002E4F36">
              <w:rPr>
                <w:rFonts w:ascii="Arial" w:hAnsi="Arial" w:cs="Arial"/>
                <w:color w:val="000000"/>
                <w:sz w:val="16"/>
                <w:szCs w:val="16"/>
                <w:lang w:val="en-GB" w:eastAsia="en-GB"/>
              </w:rPr>
              <w:t>0607-0007</w:t>
            </w:r>
          </w:p>
        </w:tc>
        <w:tc>
          <w:tcPr>
            <w:tcW w:w="480" w:type="pct"/>
            <w:tcBorders>
              <w:top w:val="single" w:sz="4" w:space="0" w:color="auto"/>
              <w:left w:val="nil"/>
              <w:bottom w:val="single" w:sz="4" w:space="0" w:color="auto"/>
              <w:right w:val="single" w:sz="4" w:space="0" w:color="auto"/>
            </w:tcBorders>
            <w:shd w:val="clear" w:color="000000" w:fill="FFFFFF"/>
            <w:noWrap/>
            <w:vAlign w:val="center"/>
            <w:hideMark/>
          </w:tcPr>
          <w:p w14:paraId="6D1B0323" w14:textId="77777777" w:rsidR="00A10238" w:rsidRPr="00A10238" w:rsidRDefault="00A10238" w:rsidP="00D736BC">
            <w:pPr>
              <w:widowControl/>
              <w:autoSpaceDE/>
              <w:autoSpaceDN/>
              <w:jc w:val="center"/>
              <w:rPr>
                <w:rFonts w:ascii="Arial" w:hAnsi="Arial" w:cs="Arial"/>
                <w:color w:val="000000"/>
                <w:sz w:val="16"/>
                <w:szCs w:val="16"/>
                <w:lang w:val="en-GB" w:eastAsia="en-GB"/>
              </w:rPr>
            </w:pPr>
            <w:r w:rsidRPr="00A10238">
              <w:rPr>
                <w:rFonts w:ascii="Arial" w:hAnsi="Arial" w:cs="Arial"/>
                <w:color w:val="000000"/>
                <w:sz w:val="16"/>
                <w:szCs w:val="16"/>
                <w:lang w:val="en-GB" w:eastAsia="en-GB"/>
              </w:rPr>
              <w:t>0.00</w:t>
            </w:r>
          </w:p>
        </w:tc>
        <w:tc>
          <w:tcPr>
            <w:tcW w:w="480" w:type="pct"/>
            <w:tcBorders>
              <w:top w:val="single" w:sz="4" w:space="0" w:color="auto"/>
              <w:left w:val="nil"/>
              <w:bottom w:val="single" w:sz="4" w:space="0" w:color="auto"/>
              <w:right w:val="single" w:sz="4" w:space="0" w:color="auto"/>
            </w:tcBorders>
            <w:shd w:val="clear" w:color="000000" w:fill="FFFFFF"/>
            <w:noWrap/>
            <w:vAlign w:val="center"/>
            <w:hideMark/>
          </w:tcPr>
          <w:p w14:paraId="40543938" w14:textId="77777777" w:rsidR="00A10238" w:rsidRPr="00A10238" w:rsidRDefault="00A10238" w:rsidP="00D736BC">
            <w:pPr>
              <w:widowControl/>
              <w:autoSpaceDE/>
              <w:autoSpaceDN/>
              <w:jc w:val="center"/>
              <w:rPr>
                <w:rFonts w:ascii="Arial" w:hAnsi="Arial" w:cs="Arial"/>
                <w:color w:val="000000"/>
                <w:sz w:val="16"/>
                <w:szCs w:val="16"/>
                <w:lang w:val="en-GB" w:eastAsia="en-GB"/>
              </w:rPr>
            </w:pPr>
            <w:r w:rsidRPr="00A10238">
              <w:rPr>
                <w:rFonts w:ascii="Arial" w:hAnsi="Arial" w:cs="Arial"/>
                <w:color w:val="000000"/>
                <w:sz w:val="16"/>
                <w:szCs w:val="16"/>
                <w:lang w:val="en-GB" w:eastAsia="en-GB"/>
              </w:rPr>
              <w:t>0.00</w:t>
            </w:r>
          </w:p>
        </w:tc>
        <w:tc>
          <w:tcPr>
            <w:tcW w:w="480" w:type="pct"/>
            <w:tcBorders>
              <w:top w:val="single" w:sz="4" w:space="0" w:color="auto"/>
              <w:left w:val="nil"/>
              <w:bottom w:val="single" w:sz="4" w:space="0" w:color="auto"/>
              <w:right w:val="single" w:sz="4" w:space="0" w:color="auto"/>
            </w:tcBorders>
            <w:shd w:val="clear" w:color="000000" w:fill="FFFFFF"/>
            <w:noWrap/>
            <w:vAlign w:val="center"/>
            <w:hideMark/>
          </w:tcPr>
          <w:p w14:paraId="7A23FB92" w14:textId="77777777" w:rsidR="00A10238" w:rsidRPr="00A10238" w:rsidRDefault="00A10238" w:rsidP="00D736BC">
            <w:pPr>
              <w:widowControl/>
              <w:autoSpaceDE/>
              <w:autoSpaceDN/>
              <w:jc w:val="center"/>
              <w:rPr>
                <w:rFonts w:ascii="Arial" w:hAnsi="Arial" w:cs="Arial"/>
                <w:color w:val="000000"/>
                <w:sz w:val="16"/>
                <w:szCs w:val="16"/>
                <w:lang w:val="en-GB" w:eastAsia="en-GB"/>
              </w:rPr>
            </w:pPr>
            <w:r w:rsidRPr="00A10238">
              <w:rPr>
                <w:rFonts w:ascii="Arial" w:hAnsi="Arial" w:cs="Arial"/>
                <w:color w:val="000000"/>
                <w:sz w:val="16"/>
                <w:szCs w:val="16"/>
                <w:lang w:val="en-GB" w:eastAsia="en-GB"/>
              </w:rPr>
              <w:t>0.00</w:t>
            </w:r>
          </w:p>
        </w:tc>
      </w:tr>
    </w:tbl>
    <w:p w14:paraId="76836310" w14:textId="77777777" w:rsidR="00A10238" w:rsidRDefault="00A10238" w:rsidP="004850E7">
      <w:pPr>
        <w:tabs>
          <w:tab w:val="left" w:pos="2412"/>
        </w:tabs>
        <w:rPr>
          <w:rFonts w:ascii="Arial" w:hAnsi="Arial" w:cs="Arial"/>
          <w:sz w:val="20"/>
          <w:szCs w:val="20"/>
        </w:rPr>
      </w:pPr>
    </w:p>
    <w:p w14:paraId="2090D0A7" w14:textId="77777777" w:rsidR="00F85D95" w:rsidRDefault="00F85D95" w:rsidP="004850E7">
      <w:pPr>
        <w:tabs>
          <w:tab w:val="left" w:pos="2412"/>
        </w:tabs>
        <w:rPr>
          <w:rFonts w:ascii="Arial" w:hAnsi="Arial" w:cs="Arial"/>
          <w:sz w:val="20"/>
          <w:szCs w:val="20"/>
        </w:rPr>
      </w:pPr>
    </w:p>
    <w:tbl>
      <w:tblPr>
        <w:tblStyle w:val="TableGrid"/>
        <w:tblW w:w="13016" w:type="dxa"/>
        <w:tblInd w:w="10" w:type="dxa"/>
        <w:tblLayout w:type="fixed"/>
        <w:tblLook w:val="04A0" w:firstRow="1" w:lastRow="0" w:firstColumn="1" w:lastColumn="0" w:noHBand="0" w:noVBand="1"/>
      </w:tblPr>
      <w:tblGrid>
        <w:gridCol w:w="3045"/>
        <w:gridCol w:w="1260"/>
        <w:gridCol w:w="1286"/>
        <w:gridCol w:w="1639"/>
        <w:gridCol w:w="1445"/>
        <w:gridCol w:w="1446"/>
        <w:gridCol w:w="1446"/>
        <w:gridCol w:w="1449"/>
      </w:tblGrid>
      <w:tr w:rsidR="00F85D95" w:rsidRPr="007F13A0" w14:paraId="4143A9F6" w14:textId="77777777" w:rsidTr="007D2BA5">
        <w:trPr>
          <w:trHeight w:val="177"/>
        </w:trPr>
        <w:tc>
          <w:tcPr>
            <w:tcW w:w="13016" w:type="dxa"/>
            <w:gridSpan w:val="8"/>
            <w:tcBorders>
              <w:top w:val="double" w:sz="4" w:space="0" w:color="auto"/>
              <w:right w:val="double" w:sz="4" w:space="0" w:color="auto"/>
            </w:tcBorders>
            <w:shd w:val="clear" w:color="auto" w:fill="C5E0B3" w:themeFill="accent6" w:themeFillTint="66"/>
          </w:tcPr>
          <w:p w14:paraId="6EA168F0" w14:textId="18A23224" w:rsidR="00F85D95" w:rsidRPr="007F13A0" w:rsidRDefault="00F85D95" w:rsidP="007D2BA5">
            <w:pPr>
              <w:rPr>
                <w:rFonts w:ascii="Arial" w:hAnsi="Arial" w:cs="Arial"/>
                <w:b/>
                <w:sz w:val="16"/>
                <w:szCs w:val="16"/>
                <w:lang w:val="ru-RU"/>
              </w:rPr>
            </w:pPr>
            <w:r>
              <w:rPr>
                <w:rFonts w:ascii="Arial" w:hAnsi="Arial" w:cs="Arial"/>
                <w:b/>
                <w:sz w:val="16"/>
                <w:szCs w:val="16"/>
                <w:lang w:val="ru-RU"/>
              </w:rPr>
              <w:t>П</w:t>
            </w:r>
            <w:r w:rsidRPr="007F13A0">
              <w:rPr>
                <w:rFonts w:ascii="Arial" w:hAnsi="Arial" w:cs="Arial"/>
                <w:b/>
                <w:sz w:val="16"/>
                <w:szCs w:val="16"/>
                <w:lang w:val="ru-RU"/>
              </w:rPr>
              <w:t>осебан циљ 1.</w:t>
            </w:r>
            <w:r>
              <w:rPr>
                <w:rFonts w:ascii="Arial" w:hAnsi="Arial" w:cs="Arial"/>
                <w:b/>
                <w:sz w:val="16"/>
                <w:szCs w:val="16"/>
                <w:lang w:val="sr-Cyrl-RS"/>
              </w:rPr>
              <w:t>5</w:t>
            </w:r>
            <w:r>
              <w:rPr>
                <w:rFonts w:ascii="Arial" w:hAnsi="Arial" w:cs="Arial"/>
                <w:b/>
                <w:sz w:val="16"/>
                <w:szCs w:val="16"/>
                <w:lang w:val="ru-RU"/>
              </w:rPr>
              <w:t>.</w:t>
            </w:r>
            <w:r w:rsidRPr="007F13A0">
              <w:rPr>
                <w:rFonts w:ascii="Arial" w:hAnsi="Arial" w:cs="Arial"/>
                <w:b/>
                <w:sz w:val="16"/>
                <w:szCs w:val="16"/>
                <w:lang w:val="ru-RU"/>
              </w:rPr>
              <w:t xml:space="preserve"> </w:t>
            </w:r>
            <w:r>
              <w:rPr>
                <w:rFonts w:ascii="Arial" w:hAnsi="Arial" w:cs="Arial"/>
                <w:b/>
                <w:sz w:val="16"/>
                <w:szCs w:val="16"/>
                <w:lang w:val="ru-RU"/>
              </w:rPr>
              <w:t>У</w:t>
            </w:r>
            <w:r w:rsidRPr="00F85D95">
              <w:rPr>
                <w:rFonts w:ascii="Arial" w:hAnsi="Arial" w:cs="Arial"/>
                <w:b/>
                <w:sz w:val="16"/>
                <w:szCs w:val="16"/>
                <w:lang w:val="ru-RU"/>
              </w:rPr>
              <w:t>напређен ниво одговорности и транспарентности на свим нивоима власти</w:t>
            </w:r>
          </w:p>
        </w:tc>
      </w:tr>
      <w:tr w:rsidR="00F85D95" w:rsidRPr="00513693" w14:paraId="25473988" w14:textId="77777777" w:rsidTr="007D2BA5">
        <w:trPr>
          <w:trHeight w:val="177"/>
        </w:trPr>
        <w:tc>
          <w:tcPr>
            <w:tcW w:w="13016" w:type="dxa"/>
            <w:gridSpan w:val="8"/>
            <w:tcBorders>
              <w:top w:val="double" w:sz="4" w:space="0" w:color="auto"/>
              <w:right w:val="double" w:sz="4" w:space="0" w:color="auto"/>
            </w:tcBorders>
            <w:shd w:val="clear" w:color="auto" w:fill="C5E0B3" w:themeFill="accent6" w:themeFillTint="66"/>
          </w:tcPr>
          <w:p w14:paraId="5BDC1610" w14:textId="77777777" w:rsidR="00F85D95" w:rsidRPr="00513693" w:rsidRDefault="00F85D95" w:rsidP="007D2BA5">
            <w:pPr>
              <w:rPr>
                <w:rFonts w:ascii="Arial" w:hAnsi="Arial" w:cs="Arial"/>
                <w:sz w:val="16"/>
                <w:szCs w:val="16"/>
                <w:lang w:val="ru-RU"/>
              </w:rPr>
            </w:pPr>
            <w:r w:rsidRPr="00513693">
              <w:rPr>
                <w:rFonts w:ascii="Arial" w:hAnsi="Arial" w:cs="Arial"/>
                <w:sz w:val="16"/>
                <w:szCs w:val="16"/>
                <w:lang w:val="ru-RU"/>
              </w:rPr>
              <w:t>Плански документ из ког је циљ преузет</w:t>
            </w:r>
            <w:r w:rsidRPr="00513693">
              <w:rPr>
                <w:rFonts w:ascii="Arial" w:hAnsi="Arial" w:cs="Arial"/>
                <w:sz w:val="16"/>
                <w:szCs w:val="16"/>
                <w:lang w:val="sr-Cyrl-RS"/>
              </w:rPr>
              <w:t>: Нацрт акционог плана за спровођење Стратегије реформе јавне управе 2021-25</w:t>
            </w:r>
          </w:p>
        </w:tc>
      </w:tr>
      <w:tr w:rsidR="00F85D95" w:rsidRPr="00513693" w14:paraId="44C08002" w14:textId="77777777" w:rsidTr="007D2BA5">
        <w:trPr>
          <w:trHeight w:val="177"/>
        </w:trPr>
        <w:tc>
          <w:tcPr>
            <w:tcW w:w="13016" w:type="dxa"/>
            <w:gridSpan w:val="8"/>
            <w:tcBorders>
              <w:top w:val="double" w:sz="4" w:space="0" w:color="auto"/>
              <w:right w:val="double" w:sz="4" w:space="0" w:color="auto"/>
            </w:tcBorders>
            <w:shd w:val="clear" w:color="auto" w:fill="C5E0B3" w:themeFill="accent6" w:themeFillTint="66"/>
          </w:tcPr>
          <w:p w14:paraId="3876E874" w14:textId="77777777" w:rsidR="00F85D95" w:rsidRPr="00513693" w:rsidRDefault="00F85D95" w:rsidP="007D2BA5">
            <w:pPr>
              <w:rPr>
                <w:rFonts w:ascii="Arial" w:hAnsi="Arial" w:cs="Arial"/>
                <w:sz w:val="16"/>
                <w:szCs w:val="16"/>
                <w:lang w:val="sr-Cyrl-RS"/>
              </w:rPr>
            </w:pPr>
            <w:r w:rsidRPr="00513693">
              <w:rPr>
                <w:rFonts w:ascii="Arial" w:hAnsi="Arial" w:cs="Arial"/>
                <w:sz w:val="16"/>
                <w:szCs w:val="16"/>
                <w:lang w:val="ru-RU"/>
              </w:rPr>
              <w:t xml:space="preserve">Буџетски програм који преузима посебан циљ (шифра и назив): </w:t>
            </w:r>
          </w:p>
        </w:tc>
      </w:tr>
      <w:tr w:rsidR="00F85D95" w:rsidRPr="007F13A0" w14:paraId="7C0A934F" w14:textId="77777777" w:rsidTr="007D2BA5">
        <w:trPr>
          <w:trHeight w:val="561"/>
        </w:trPr>
        <w:tc>
          <w:tcPr>
            <w:tcW w:w="3045" w:type="dxa"/>
            <w:tcBorders>
              <w:top w:val="double" w:sz="4" w:space="0" w:color="auto"/>
            </w:tcBorders>
            <w:shd w:val="clear" w:color="auto" w:fill="D9D9D9" w:themeFill="background1" w:themeFillShade="D9"/>
            <w:vAlign w:val="center"/>
          </w:tcPr>
          <w:p w14:paraId="27FBACB6" w14:textId="77777777" w:rsidR="00F85D95" w:rsidRPr="007F13A0" w:rsidRDefault="00F85D95" w:rsidP="007D2BA5">
            <w:pPr>
              <w:rPr>
                <w:rFonts w:ascii="Arial" w:hAnsi="Arial" w:cs="Arial"/>
                <w:sz w:val="16"/>
                <w:szCs w:val="16"/>
                <w:lang w:val="ru-RU"/>
              </w:rPr>
            </w:pPr>
            <w:r w:rsidRPr="007F13A0">
              <w:rPr>
                <w:rFonts w:ascii="Arial" w:hAnsi="Arial" w:cs="Arial"/>
                <w:b/>
                <w:bCs/>
                <w:color w:val="000000"/>
                <w:sz w:val="16"/>
                <w:szCs w:val="16"/>
              </w:rPr>
              <w:t>Показатељ(и) на нивоу посебног циља (показатељ исхода)</w:t>
            </w:r>
          </w:p>
        </w:tc>
        <w:tc>
          <w:tcPr>
            <w:tcW w:w="1260" w:type="dxa"/>
            <w:tcBorders>
              <w:top w:val="double" w:sz="4" w:space="0" w:color="auto"/>
            </w:tcBorders>
            <w:shd w:val="clear" w:color="auto" w:fill="D9D9D9" w:themeFill="background1" w:themeFillShade="D9"/>
            <w:vAlign w:val="center"/>
          </w:tcPr>
          <w:p w14:paraId="7D1D8FBD" w14:textId="77777777" w:rsidR="00F85D95" w:rsidRPr="007F13A0" w:rsidRDefault="00F85D95" w:rsidP="007D2BA5">
            <w:pPr>
              <w:rPr>
                <w:rFonts w:ascii="Arial" w:hAnsi="Arial" w:cs="Arial"/>
                <w:sz w:val="16"/>
                <w:szCs w:val="16"/>
              </w:rPr>
            </w:pPr>
            <w:r w:rsidRPr="007F13A0">
              <w:rPr>
                <w:rFonts w:ascii="Arial" w:hAnsi="Arial" w:cs="Arial"/>
                <w:b/>
                <w:bCs/>
                <w:color w:val="000000"/>
                <w:sz w:val="16"/>
                <w:szCs w:val="16"/>
              </w:rPr>
              <w:t>Jединица мере</w:t>
            </w:r>
          </w:p>
        </w:tc>
        <w:tc>
          <w:tcPr>
            <w:tcW w:w="1286" w:type="dxa"/>
            <w:tcBorders>
              <w:top w:val="double" w:sz="4" w:space="0" w:color="auto"/>
            </w:tcBorders>
            <w:shd w:val="clear" w:color="auto" w:fill="D9D9D9" w:themeFill="background1" w:themeFillShade="D9"/>
            <w:vAlign w:val="center"/>
          </w:tcPr>
          <w:p w14:paraId="72204CC1" w14:textId="77777777" w:rsidR="00F85D95" w:rsidRPr="007F13A0" w:rsidRDefault="00F85D95" w:rsidP="007D2BA5">
            <w:pPr>
              <w:rPr>
                <w:rFonts w:ascii="Arial" w:hAnsi="Arial" w:cs="Arial"/>
                <w:sz w:val="16"/>
                <w:szCs w:val="16"/>
              </w:rPr>
            </w:pPr>
            <w:r w:rsidRPr="007F13A0">
              <w:rPr>
                <w:rFonts w:ascii="Arial" w:hAnsi="Arial" w:cs="Arial"/>
                <w:b/>
                <w:bCs/>
                <w:color w:val="000000"/>
                <w:sz w:val="16"/>
                <w:szCs w:val="16"/>
              </w:rPr>
              <w:t>Извор провере</w:t>
            </w:r>
          </w:p>
        </w:tc>
        <w:tc>
          <w:tcPr>
            <w:tcW w:w="1639" w:type="dxa"/>
            <w:tcBorders>
              <w:top w:val="double" w:sz="4" w:space="0" w:color="auto"/>
            </w:tcBorders>
            <w:shd w:val="clear" w:color="auto" w:fill="D9D9D9" w:themeFill="background1" w:themeFillShade="D9"/>
            <w:vAlign w:val="center"/>
          </w:tcPr>
          <w:p w14:paraId="5C2D7522" w14:textId="77777777" w:rsidR="00F85D95" w:rsidRPr="007F13A0" w:rsidRDefault="00F85D95" w:rsidP="007D2BA5">
            <w:pPr>
              <w:rPr>
                <w:rFonts w:ascii="Arial" w:hAnsi="Arial" w:cs="Arial"/>
                <w:sz w:val="16"/>
                <w:szCs w:val="16"/>
              </w:rPr>
            </w:pPr>
            <w:r w:rsidRPr="007F13A0">
              <w:rPr>
                <w:rFonts w:ascii="Arial" w:hAnsi="Arial" w:cs="Arial"/>
                <w:b/>
                <w:bCs/>
                <w:color w:val="000000"/>
                <w:sz w:val="16"/>
                <w:szCs w:val="16"/>
              </w:rPr>
              <w:t xml:space="preserve">Почетна вредност </w:t>
            </w:r>
          </w:p>
        </w:tc>
        <w:tc>
          <w:tcPr>
            <w:tcW w:w="1445" w:type="dxa"/>
            <w:tcBorders>
              <w:top w:val="double" w:sz="4" w:space="0" w:color="auto"/>
            </w:tcBorders>
            <w:shd w:val="clear" w:color="auto" w:fill="D9D9D9" w:themeFill="background1" w:themeFillShade="D9"/>
            <w:vAlign w:val="center"/>
          </w:tcPr>
          <w:p w14:paraId="56F37E47" w14:textId="77777777" w:rsidR="00F85D95" w:rsidRPr="007F13A0" w:rsidRDefault="00F85D95" w:rsidP="007D2BA5">
            <w:pPr>
              <w:rPr>
                <w:rFonts w:ascii="Arial" w:hAnsi="Arial" w:cs="Arial"/>
                <w:sz w:val="16"/>
                <w:szCs w:val="16"/>
              </w:rPr>
            </w:pPr>
            <w:r w:rsidRPr="007F13A0">
              <w:rPr>
                <w:rFonts w:ascii="Arial" w:hAnsi="Arial" w:cs="Arial"/>
                <w:b/>
                <w:bCs/>
                <w:color w:val="000000"/>
                <w:sz w:val="16"/>
                <w:szCs w:val="16"/>
              </w:rPr>
              <w:t>Базна година</w:t>
            </w:r>
          </w:p>
        </w:tc>
        <w:tc>
          <w:tcPr>
            <w:tcW w:w="1446" w:type="dxa"/>
            <w:tcBorders>
              <w:top w:val="double" w:sz="4" w:space="0" w:color="auto"/>
            </w:tcBorders>
            <w:shd w:val="clear" w:color="auto" w:fill="D9D9D9" w:themeFill="background1" w:themeFillShade="D9"/>
            <w:vAlign w:val="center"/>
          </w:tcPr>
          <w:p w14:paraId="56405D55" w14:textId="77777777" w:rsidR="00F85D95" w:rsidRPr="007F13A0" w:rsidRDefault="00F85D95" w:rsidP="007D2BA5">
            <w:pPr>
              <w:rPr>
                <w:rFonts w:ascii="Arial" w:hAnsi="Arial" w:cs="Arial"/>
                <w:sz w:val="16"/>
                <w:szCs w:val="16"/>
                <w:lang w:val="ru-RU"/>
              </w:rPr>
            </w:pPr>
            <w:r w:rsidRPr="007F13A0">
              <w:rPr>
                <w:rFonts w:ascii="Arial" w:hAnsi="Arial" w:cs="Arial"/>
                <w:b/>
                <w:bCs/>
                <w:color w:val="000000"/>
                <w:sz w:val="16"/>
                <w:szCs w:val="16"/>
              </w:rPr>
              <w:t>ЦВ у 2021</w:t>
            </w:r>
          </w:p>
        </w:tc>
        <w:tc>
          <w:tcPr>
            <w:tcW w:w="1446" w:type="dxa"/>
            <w:tcBorders>
              <w:top w:val="double" w:sz="4" w:space="0" w:color="auto"/>
            </w:tcBorders>
            <w:shd w:val="clear" w:color="auto" w:fill="D9D9D9" w:themeFill="background1" w:themeFillShade="D9"/>
            <w:vAlign w:val="center"/>
          </w:tcPr>
          <w:p w14:paraId="7E496329" w14:textId="77777777" w:rsidR="00F85D95" w:rsidRPr="007F13A0" w:rsidRDefault="00F85D95" w:rsidP="007D2BA5">
            <w:pPr>
              <w:rPr>
                <w:rFonts w:ascii="Arial" w:hAnsi="Arial" w:cs="Arial"/>
                <w:sz w:val="16"/>
                <w:szCs w:val="16"/>
                <w:lang w:val="ru-RU"/>
              </w:rPr>
            </w:pPr>
            <w:r w:rsidRPr="007F13A0">
              <w:rPr>
                <w:rFonts w:ascii="Arial" w:hAnsi="Arial" w:cs="Arial"/>
                <w:b/>
                <w:bCs/>
                <w:color w:val="000000"/>
                <w:sz w:val="16"/>
                <w:szCs w:val="16"/>
              </w:rPr>
              <w:t>ЦВ у 2022</w:t>
            </w:r>
          </w:p>
        </w:tc>
        <w:tc>
          <w:tcPr>
            <w:tcW w:w="1449" w:type="dxa"/>
            <w:tcBorders>
              <w:top w:val="double" w:sz="4" w:space="0" w:color="auto"/>
              <w:right w:val="double" w:sz="4" w:space="0" w:color="auto"/>
            </w:tcBorders>
            <w:shd w:val="clear" w:color="auto" w:fill="D9D9D9" w:themeFill="background1" w:themeFillShade="D9"/>
            <w:vAlign w:val="center"/>
          </w:tcPr>
          <w:p w14:paraId="606E2191" w14:textId="77777777" w:rsidR="00F85D95" w:rsidRPr="007F13A0" w:rsidRDefault="00F85D95" w:rsidP="007D2BA5">
            <w:pPr>
              <w:rPr>
                <w:rFonts w:ascii="Arial" w:hAnsi="Arial" w:cs="Arial"/>
                <w:sz w:val="16"/>
                <w:szCs w:val="16"/>
                <w:lang w:val="sr-Cyrl-RS"/>
              </w:rPr>
            </w:pPr>
            <w:r w:rsidRPr="007F13A0">
              <w:rPr>
                <w:rFonts w:ascii="Arial" w:hAnsi="Arial" w:cs="Arial"/>
                <w:b/>
                <w:bCs/>
                <w:color w:val="000000"/>
                <w:sz w:val="16"/>
                <w:szCs w:val="16"/>
              </w:rPr>
              <w:t>ЦВ у 2023</w:t>
            </w:r>
          </w:p>
        </w:tc>
      </w:tr>
      <w:tr w:rsidR="00F85D95" w:rsidRPr="007F13A0" w14:paraId="4A016EF5" w14:textId="77777777" w:rsidTr="007D2BA5">
        <w:trPr>
          <w:trHeight w:val="248"/>
        </w:trPr>
        <w:tc>
          <w:tcPr>
            <w:tcW w:w="3045" w:type="dxa"/>
            <w:tcBorders>
              <w:top w:val="double" w:sz="4" w:space="0" w:color="auto"/>
              <w:bottom w:val="double" w:sz="4" w:space="0" w:color="auto"/>
            </w:tcBorders>
            <w:shd w:val="clear" w:color="auto" w:fill="FFFFFF" w:themeFill="background1"/>
            <w:vAlign w:val="center"/>
          </w:tcPr>
          <w:p w14:paraId="3CC24386" w14:textId="7879188A" w:rsidR="00F85D95" w:rsidRPr="007F13A0" w:rsidRDefault="00F85D95" w:rsidP="00F85D95">
            <w:pPr>
              <w:shd w:val="clear" w:color="auto" w:fill="FFFFFF" w:themeFill="background1"/>
              <w:jc w:val="both"/>
              <w:rPr>
                <w:rFonts w:ascii="Arial" w:hAnsi="Arial" w:cs="Arial"/>
                <w:sz w:val="16"/>
                <w:szCs w:val="16"/>
                <w:lang w:val="sr-Cyrl-RS"/>
              </w:rPr>
            </w:pPr>
            <w:r>
              <w:rPr>
                <w:rFonts w:ascii="Arial" w:hAnsi="Arial" w:cs="Arial"/>
                <w:color w:val="000000"/>
                <w:sz w:val="16"/>
                <w:szCs w:val="16"/>
              </w:rPr>
              <w:t xml:space="preserve">Годишња процена ЕК о напретку у области одговорности   </w:t>
            </w:r>
          </w:p>
        </w:tc>
        <w:tc>
          <w:tcPr>
            <w:tcW w:w="1260" w:type="dxa"/>
            <w:tcBorders>
              <w:top w:val="double" w:sz="4" w:space="0" w:color="auto"/>
              <w:bottom w:val="double" w:sz="4" w:space="0" w:color="auto"/>
            </w:tcBorders>
            <w:shd w:val="clear" w:color="auto" w:fill="FFFFFF" w:themeFill="background1"/>
            <w:vAlign w:val="center"/>
          </w:tcPr>
          <w:p w14:paraId="03A52F0B" w14:textId="58AF5E04" w:rsidR="00F85D95" w:rsidRPr="007F13A0" w:rsidRDefault="00F85D95" w:rsidP="00F85D95">
            <w:pPr>
              <w:shd w:val="clear" w:color="auto" w:fill="FFFFFF" w:themeFill="background1"/>
              <w:rPr>
                <w:rFonts w:ascii="Arial" w:hAnsi="Arial" w:cs="Arial"/>
                <w:sz w:val="16"/>
                <w:szCs w:val="16"/>
                <w:lang w:val="sr-Cyrl-RS"/>
              </w:rPr>
            </w:pPr>
            <w:r>
              <w:rPr>
                <w:rFonts w:ascii="Arial" w:hAnsi="Arial" w:cs="Arial"/>
                <w:color w:val="000000"/>
                <w:sz w:val="16"/>
                <w:szCs w:val="16"/>
              </w:rPr>
              <w:t> </w:t>
            </w:r>
          </w:p>
        </w:tc>
        <w:tc>
          <w:tcPr>
            <w:tcW w:w="1286" w:type="dxa"/>
            <w:tcBorders>
              <w:top w:val="double" w:sz="4" w:space="0" w:color="auto"/>
              <w:bottom w:val="double" w:sz="4" w:space="0" w:color="auto"/>
            </w:tcBorders>
            <w:shd w:val="clear" w:color="auto" w:fill="FFFFFF" w:themeFill="background1"/>
            <w:vAlign w:val="center"/>
          </w:tcPr>
          <w:p w14:paraId="730A77C9" w14:textId="15FB4BFF" w:rsidR="00F85D95" w:rsidRPr="007F13A0" w:rsidRDefault="00F85D95" w:rsidP="00F85D95">
            <w:pPr>
              <w:shd w:val="clear" w:color="auto" w:fill="FFFFFF" w:themeFill="background1"/>
              <w:rPr>
                <w:rFonts w:ascii="Arial" w:hAnsi="Arial" w:cs="Arial"/>
                <w:sz w:val="16"/>
                <w:szCs w:val="16"/>
                <w:lang w:val="ru-RU"/>
              </w:rPr>
            </w:pPr>
            <w:r w:rsidRPr="00C1604C">
              <w:rPr>
                <w:rFonts w:ascii="Arial" w:hAnsi="Arial" w:cs="Arial"/>
                <w:color w:val="000000"/>
                <w:sz w:val="16"/>
                <w:szCs w:val="16"/>
                <w:lang w:val="sr-Cyrl-RS"/>
              </w:rPr>
              <w:t>Годишњи извештаји Европске комисије о напретку Србије</w:t>
            </w:r>
            <w:r w:rsidRPr="00C1604C">
              <w:rPr>
                <w:rFonts w:ascii="Arial" w:hAnsi="Arial" w:cs="Arial"/>
                <w:color w:val="000000"/>
                <w:sz w:val="16"/>
                <w:szCs w:val="16"/>
                <w:lang w:val="sr-Cyrl-RS"/>
              </w:rPr>
              <w:br/>
            </w:r>
            <w:hyperlink r:id="rId15" w:history="1">
              <w:r w:rsidR="00351002" w:rsidRPr="00520511">
                <w:rPr>
                  <w:rStyle w:val="Hyperlink"/>
                  <w:rFonts w:ascii="Arial" w:hAnsi="Arial" w:cs="Arial"/>
                  <w:sz w:val="16"/>
                  <w:szCs w:val="16"/>
                </w:rPr>
                <w:t>https</w:t>
              </w:r>
              <w:r w:rsidR="00351002" w:rsidRPr="00520511">
                <w:rPr>
                  <w:rStyle w:val="Hyperlink"/>
                  <w:rFonts w:ascii="Arial" w:hAnsi="Arial" w:cs="Arial"/>
                  <w:sz w:val="16"/>
                  <w:szCs w:val="16"/>
                  <w:lang w:val="sr-Cyrl-RS"/>
                </w:rPr>
                <w:t>://</w:t>
              </w:r>
              <w:r w:rsidR="00351002" w:rsidRPr="00520511">
                <w:rPr>
                  <w:rStyle w:val="Hyperlink"/>
                  <w:rFonts w:ascii="Arial" w:hAnsi="Arial" w:cs="Arial"/>
                  <w:sz w:val="16"/>
                  <w:szCs w:val="16"/>
                </w:rPr>
                <w:t>www</w:t>
              </w:r>
              <w:r w:rsidR="00351002" w:rsidRPr="00520511">
                <w:rPr>
                  <w:rStyle w:val="Hyperlink"/>
                  <w:rFonts w:ascii="Arial" w:hAnsi="Arial" w:cs="Arial"/>
                  <w:sz w:val="16"/>
                  <w:szCs w:val="16"/>
                  <w:lang w:val="sr-Cyrl-RS"/>
                </w:rPr>
                <w:t>.</w:t>
              </w:r>
              <w:r w:rsidR="00351002" w:rsidRPr="00520511">
                <w:rPr>
                  <w:rStyle w:val="Hyperlink"/>
                  <w:rFonts w:ascii="Arial" w:hAnsi="Arial" w:cs="Arial"/>
                  <w:sz w:val="16"/>
                  <w:szCs w:val="16"/>
                </w:rPr>
                <w:t>mei</w:t>
              </w:r>
              <w:r w:rsidR="00351002" w:rsidRPr="00520511">
                <w:rPr>
                  <w:rStyle w:val="Hyperlink"/>
                  <w:rFonts w:ascii="Arial" w:hAnsi="Arial" w:cs="Arial"/>
                  <w:sz w:val="16"/>
                  <w:szCs w:val="16"/>
                  <w:lang w:val="sr-Cyrl-RS"/>
                </w:rPr>
                <w:t>.</w:t>
              </w:r>
              <w:r w:rsidR="00351002" w:rsidRPr="00520511">
                <w:rPr>
                  <w:rStyle w:val="Hyperlink"/>
                  <w:rFonts w:ascii="Arial" w:hAnsi="Arial" w:cs="Arial"/>
                  <w:sz w:val="16"/>
                  <w:szCs w:val="16"/>
                </w:rPr>
                <w:t>gov</w:t>
              </w:r>
              <w:r w:rsidR="00351002" w:rsidRPr="00520511">
                <w:rPr>
                  <w:rStyle w:val="Hyperlink"/>
                  <w:rFonts w:ascii="Arial" w:hAnsi="Arial" w:cs="Arial"/>
                  <w:sz w:val="16"/>
                  <w:szCs w:val="16"/>
                  <w:lang w:val="sr-Cyrl-RS"/>
                </w:rPr>
                <w:t>.</w:t>
              </w:r>
              <w:r w:rsidR="00351002" w:rsidRPr="00520511">
                <w:rPr>
                  <w:rStyle w:val="Hyperlink"/>
                  <w:rFonts w:ascii="Arial" w:hAnsi="Arial" w:cs="Arial"/>
                  <w:sz w:val="16"/>
                  <w:szCs w:val="16"/>
                </w:rPr>
                <w:t>rs</w:t>
              </w:r>
              <w:r w:rsidR="00351002" w:rsidRPr="00520511">
                <w:rPr>
                  <w:rStyle w:val="Hyperlink"/>
                  <w:rFonts w:ascii="Arial" w:hAnsi="Arial" w:cs="Arial"/>
                  <w:sz w:val="16"/>
                  <w:szCs w:val="16"/>
                  <w:lang w:val="sr-Cyrl-RS"/>
                </w:rPr>
                <w:t>/</w:t>
              </w:r>
              <w:r w:rsidR="00351002" w:rsidRPr="00520511">
                <w:rPr>
                  <w:rStyle w:val="Hyperlink"/>
                  <w:rFonts w:ascii="Arial" w:hAnsi="Arial" w:cs="Arial"/>
                  <w:sz w:val="16"/>
                  <w:szCs w:val="16"/>
                </w:rPr>
                <w:t>srp</w:t>
              </w:r>
              <w:r w:rsidR="00351002" w:rsidRPr="00520511">
                <w:rPr>
                  <w:rStyle w:val="Hyperlink"/>
                  <w:rFonts w:ascii="Arial" w:hAnsi="Arial" w:cs="Arial"/>
                  <w:sz w:val="16"/>
                  <w:szCs w:val="16"/>
                  <w:lang w:val="sr-Cyrl-RS"/>
                </w:rPr>
                <w:t>/</w:t>
              </w:r>
              <w:r w:rsidR="00351002" w:rsidRPr="00520511">
                <w:rPr>
                  <w:rStyle w:val="Hyperlink"/>
                  <w:rFonts w:ascii="Arial" w:hAnsi="Arial" w:cs="Arial"/>
                  <w:sz w:val="16"/>
                  <w:szCs w:val="16"/>
                </w:rPr>
                <w:t>dokumenta</w:t>
              </w:r>
              <w:r w:rsidR="00351002" w:rsidRPr="00520511">
                <w:rPr>
                  <w:rStyle w:val="Hyperlink"/>
                  <w:rFonts w:ascii="Arial" w:hAnsi="Arial" w:cs="Arial"/>
                  <w:sz w:val="16"/>
                  <w:szCs w:val="16"/>
                  <w:lang w:val="sr-Cyrl-RS"/>
                </w:rPr>
                <w:t>/</w:t>
              </w:r>
              <w:r w:rsidR="00351002" w:rsidRPr="00520511">
                <w:rPr>
                  <w:rStyle w:val="Hyperlink"/>
                  <w:rFonts w:ascii="Arial" w:hAnsi="Arial" w:cs="Arial"/>
                  <w:sz w:val="16"/>
                  <w:szCs w:val="16"/>
                </w:rPr>
                <w:t>eu</w:t>
              </w:r>
              <w:r w:rsidR="00351002" w:rsidRPr="00520511">
                <w:rPr>
                  <w:rStyle w:val="Hyperlink"/>
                  <w:rFonts w:ascii="Arial" w:hAnsi="Arial" w:cs="Arial"/>
                  <w:sz w:val="16"/>
                  <w:szCs w:val="16"/>
                  <w:lang w:val="sr-Cyrl-RS"/>
                </w:rPr>
                <w:t>-</w:t>
              </w:r>
              <w:r w:rsidR="00351002" w:rsidRPr="00520511">
                <w:rPr>
                  <w:rStyle w:val="Hyperlink"/>
                  <w:rFonts w:ascii="Arial" w:hAnsi="Arial" w:cs="Arial"/>
                  <w:sz w:val="16"/>
                  <w:szCs w:val="16"/>
                </w:rPr>
                <w:t>dokumenta</w:t>
              </w:r>
              <w:r w:rsidR="00351002" w:rsidRPr="00520511">
                <w:rPr>
                  <w:rStyle w:val="Hyperlink"/>
                  <w:rFonts w:ascii="Arial" w:hAnsi="Arial" w:cs="Arial"/>
                  <w:sz w:val="16"/>
                  <w:szCs w:val="16"/>
                  <w:lang w:val="sr-Cyrl-RS"/>
                </w:rPr>
                <w:t>/</w:t>
              </w:r>
              <w:r w:rsidR="00351002" w:rsidRPr="00520511">
                <w:rPr>
                  <w:rStyle w:val="Hyperlink"/>
                  <w:rFonts w:ascii="Arial" w:hAnsi="Arial" w:cs="Arial"/>
                  <w:sz w:val="16"/>
                  <w:szCs w:val="16"/>
                </w:rPr>
                <w:t>godisnji</w:t>
              </w:r>
              <w:r w:rsidR="00351002" w:rsidRPr="00520511">
                <w:rPr>
                  <w:rStyle w:val="Hyperlink"/>
                  <w:rFonts w:ascii="Arial" w:hAnsi="Arial" w:cs="Arial"/>
                  <w:sz w:val="16"/>
                  <w:szCs w:val="16"/>
                  <w:lang w:val="sr-Cyrl-RS"/>
                </w:rPr>
                <w:t>-</w:t>
              </w:r>
              <w:r w:rsidR="00351002" w:rsidRPr="00520511">
                <w:rPr>
                  <w:rStyle w:val="Hyperlink"/>
                  <w:rFonts w:ascii="Arial" w:hAnsi="Arial" w:cs="Arial"/>
                  <w:sz w:val="16"/>
                  <w:szCs w:val="16"/>
                </w:rPr>
                <w:t>izvestaji</w:t>
              </w:r>
              <w:r w:rsidR="00351002" w:rsidRPr="00520511">
                <w:rPr>
                  <w:rStyle w:val="Hyperlink"/>
                  <w:rFonts w:ascii="Arial" w:hAnsi="Arial" w:cs="Arial"/>
                  <w:sz w:val="16"/>
                  <w:szCs w:val="16"/>
                  <w:lang w:val="sr-Cyrl-RS"/>
                </w:rPr>
                <w:t>-</w:t>
              </w:r>
              <w:r w:rsidR="00351002" w:rsidRPr="00520511">
                <w:rPr>
                  <w:rStyle w:val="Hyperlink"/>
                  <w:rFonts w:ascii="Arial" w:hAnsi="Arial" w:cs="Arial"/>
                  <w:sz w:val="16"/>
                  <w:szCs w:val="16"/>
                </w:rPr>
                <w:t>ek</w:t>
              </w:r>
            </w:hyperlink>
          </w:p>
        </w:tc>
        <w:tc>
          <w:tcPr>
            <w:tcW w:w="1639" w:type="dxa"/>
            <w:tcBorders>
              <w:top w:val="double" w:sz="4" w:space="0" w:color="auto"/>
              <w:bottom w:val="double" w:sz="4" w:space="0" w:color="auto"/>
            </w:tcBorders>
            <w:shd w:val="clear" w:color="auto" w:fill="FFFFFF" w:themeFill="background1"/>
            <w:vAlign w:val="center"/>
          </w:tcPr>
          <w:p w14:paraId="73A23C19" w14:textId="2DBB7A89" w:rsidR="00F85D95" w:rsidRPr="007F13A0" w:rsidRDefault="00F85D95" w:rsidP="00F85D95">
            <w:pPr>
              <w:shd w:val="clear" w:color="auto" w:fill="FFFFFF" w:themeFill="background1"/>
              <w:rPr>
                <w:rFonts w:ascii="Arial" w:hAnsi="Arial" w:cs="Arial"/>
                <w:sz w:val="16"/>
                <w:szCs w:val="16"/>
                <w:lang w:val="sr-Cyrl-RS"/>
              </w:rPr>
            </w:pPr>
            <w:r>
              <w:rPr>
                <w:rFonts w:ascii="Arial" w:hAnsi="Arial" w:cs="Arial"/>
                <w:color w:val="000000"/>
                <w:sz w:val="16"/>
                <w:szCs w:val="16"/>
              </w:rPr>
              <w:t>Не</w:t>
            </w:r>
          </w:p>
        </w:tc>
        <w:tc>
          <w:tcPr>
            <w:tcW w:w="1445" w:type="dxa"/>
            <w:tcBorders>
              <w:top w:val="double" w:sz="4" w:space="0" w:color="auto"/>
              <w:bottom w:val="double" w:sz="4" w:space="0" w:color="auto"/>
            </w:tcBorders>
            <w:shd w:val="clear" w:color="auto" w:fill="FFFFFF" w:themeFill="background1"/>
            <w:vAlign w:val="center"/>
          </w:tcPr>
          <w:p w14:paraId="31E88272" w14:textId="0C58A4C7" w:rsidR="00F85D95" w:rsidRPr="007F13A0" w:rsidRDefault="00F85D95" w:rsidP="00F85D95">
            <w:pPr>
              <w:shd w:val="clear" w:color="auto" w:fill="FFFFFF" w:themeFill="background1"/>
              <w:rPr>
                <w:rFonts w:ascii="Arial" w:hAnsi="Arial" w:cs="Arial"/>
                <w:sz w:val="16"/>
                <w:szCs w:val="16"/>
                <w:lang w:val="sr-Cyrl-RS"/>
              </w:rPr>
            </w:pPr>
            <w:r>
              <w:rPr>
                <w:rFonts w:ascii="Arial" w:hAnsi="Arial" w:cs="Arial"/>
                <w:color w:val="000000"/>
                <w:sz w:val="16"/>
                <w:szCs w:val="16"/>
              </w:rPr>
              <w:t>2020</w:t>
            </w:r>
          </w:p>
        </w:tc>
        <w:tc>
          <w:tcPr>
            <w:tcW w:w="1446" w:type="dxa"/>
            <w:tcBorders>
              <w:top w:val="double" w:sz="4" w:space="0" w:color="auto"/>
              <w:bottom w:val="double" w:sz="4" w:space="0" w:color="auto"/>
            </w:tcBorders>
            <w:shd w:val="clear" w:color="auto" w:fill="FFFFFF" w:themeFill="background1"/>
            <w:vAlign w:val="center"/>
          </w:tcPr>
          <w:p w14:paraId="3FE11087" w14:textId="3FB612F3" w:rsidR="00F85D95" w:rsidRPr="007F13A0" w:rsidRDefault="00F85D95" w:rsidP="00F85D95">
            <w:pPr>
              <w:shd w:val="clear" w:color="auto" w:fill="FFFFFF" w:themeFill="background1"/>
              <w:rPr>
                <w:rFonts w:ascii="Arial" w:hAnsi="Arial" w:cs="Arial"/>
                <w:sz w:val="16"/>
                <w:szCs w:val="16"/>
                <w:lang w:val="sr-Cyrl-RS"/>
              </w:rPr>
            </w:pPr>
            <w:r>
              <w:rPr>
                <w:rFonts w:ascii="Arial" w:hAnsi="Arial" w:cs="Arial"/>
                <w:color w:val="000000"/>
                <w:sz w:val="16"/>
                <w:szCs w:val="16"/>
              </w:rPr>
              <w:t>не</w:t>
            </w:r>
          </w:p>
        </w:tc>
        <w:tc>
          <w:tcPr>
            <w:tcW w:w="1446" w:type="dxa"/>
            <w:tcBorders>
              <w:top w:val="double" w:sz="4" w:space="0" w:color="auto"/>
              <w:bottom w:val="double" w:sz="4" w:space="0" w:color="auto"/>
            </w:tcBorders>
            <w:shd w:val="clear" w:color="auto" w:fill="FFFFFF" w:themeFill="background1"/>
            <w:vAlign w:val="center"/>
          </w:tcPr>
          <w:p w14:paraId="3843DEF7" w14:textId="4701D802" w:rsidR="00F85D95" w:rsidRPr="007F13A0" w:rsidRDefault="00F85D95" w:rsidP="00F85D95">
            <w:pPr>
              <w:shd w:val="clear" w:color="auto" w:fill="FFFFFF" w:themeFill="background1"/>
              <w:rPr>
                <w:rFonts w:ascii="Arial" w:hAnsi="Arial" w:cs="Arial"/>
                <w:sz w:val="16"/>
                <w:szCs w:val="16"/>
                <w:lang w:val="sr-Cyrl-RS"/>
              </w:rPr>
            </w:pPr>
            <w:r>
              <w:rPr>
                <w:rFonts w:ascii="Arial" w:hAnsi="Arial" w:cs="Arial"/>
                <w:color w:val="000000"/>
                <w:sz w:val="16"/>
                <w:szCs w:val="16"/>
              </w:rPr>
              <w:t>да</w:t>
            </w:r>
          </w:p>
        </w:tc>
        <w:tc>
          <w:tcPr>
            <w:tcW w:w="1449" w:type="dxa"/>
            <w:tcBorders>
              <w:top w:val="double" w:sz="4" w:space="0" w:color="auto"/>
              <w:bottom w:val="double" w:sz="4" w:space="0" w:color="auto"/>
              <w:right w:val="double" w:sz="4" w:space="0" w:color="auto"/>
            </w:tcBorders>
            <w:shd w:val="clear" w:color="auto" w:fill="FFFFFF" w:themeFill="background1"/>
            <w:vAlign w:val="center"/>
          </w:tcPr>
          <w:p w14:paraId="1ECD6DFE" w14:textId="2CC89580" w:rsidR="00F85D95" w:rsidRPr="007F13A0" w:rsidRDefault="00F85D95" w:rsidP="00F85D95">
            <w:pPr>
              <w:shd w:val="clear" w:color="auto" w:fill="FFFFFF" w:themeFill="background1"/>
              <w:rPr>
                <w:rFonts w:ascii="Arial" w:hAnsi="Arial" w:cs="Arial"/>
                <w:sz w:val="16"/>
                <w:szCs w:val="16"/>
                <w:lang w:val="sr-Cyrl-RS"/>
              </w:rPr>
            </w:pPr>
            <w:r>
              <w:rPr>
                <w:rFonts w:ascii="Arial" w:hAnsi="Arial" w:cs="Arial"/>
                <w:color w:val="000000"/>
                <w:sz w:val="16"/>
                <w:szCs w:val="16"/>
              </w:rPr>
              <w:t>да</w:t>
            </w:r>
          </w:p>
        </w:tc>
      </w:tr>
      <w:tr w:rsidR="00F85D95" w:rsidRPr="007F13A0" w14:paraId="45CD4236" w14:textId="77777777" w:rsidTr="007D2BA5">
        <w:trPr>
          <w:trHeight w:val="248"/>
        </w:trPr>
        <w:tc>
          <w:tcPr>
            <w:tcW w:w="3045" w:type="dxa"/>
            <w:tcBorders>
              <w:top w:val="double" w:sz="4" w:space="0" w:color="auto"/>
              <w:bottom w:val="double" w:sz="4" w:space="0" w:color="auto"/>
            </w:tcBorders>
            <w:shd w:val="clear" w:color="auto" w:fill="FFFFFF" w:themeFill="background1"/>
            <w:vAlign w:val="center"/>
          </w:tcPr>
          <w:p w14:paraId="409D843B" w14:textId="5F12C4DF" w:rsidR="00F85D95" w:rsidRDefault="00F85D95" w:rsidP="00F85D95">
            <w:pPr>
              <w:shd w:val="clear" w:color="auto" w:fill="FFFFFF" w:themeFill="background1"/>
              <w:jc w:val="both"/>
              <w:rPr>
                <w:rFonts w:ascii="Arial" w:hAnsi="Arial" w:cs="Arial"/>
                <w:color w:val="000000"/>
                <w:sz w:val="16"/>
                <w:szCs w:val="16"/>
              </w:rPr>
            </w:pPr>
            <w:r>
              <w:rPr>
                <w:rFonts w:ascii="Arial" w:hAnsi="Arial" w:cs="Arial"/>
                <w:color w:val="000000"/>
                <w:sz w:val="16"/>
                <w:szCs w:val="16"/>
              </w:rPr>
              <w:t>СИГМА индикатор: Приступ информацијама од јавног значаја</w:t>
            </w:r>
          </w:p>
        </w:tc>
        <w:tc>
          <w:tcPr>
            <w:tcW w:w="1260" w:type="dxa"/>
            <w:tcBorders>
              <w:top w:val="double" w:sz="4" w:space="0" w:color="auto"/>
              <w:bottom w:val="double" w:sz="4" w:space="0" w:color="auto"/>
            </w:tcBorders>
            <w:shd w:val="clear" w:color="auto" w:fill="FFFFFF" w:themeFill="background1"/>
            <w:vAlign w:val="center"/>
          </w:tcPr>
          <w:p w14:paraId="75E69CE1" w14:textId="6E17891C" w:rsidR="00F85D95" w:rsidRDefault="00F85D95" w:rsidP="00F85D95">
            <w:pPr>
              <w:shd w:val="clear" w:color="auto" w:fill="FFFFFF" w:themeFill="background1"/>
              <w:rPr>
                <w:rFonts w:ascii="Arial" w:hAnsi="Arial" w:cs="Arial"/>
                <w:color w:val="000000"/>
                <w:sz w:val="16"/>
                <w:szCs w:val="16"/>
              </w:rPr>
            </w:pPr>
            <w:r>
              <w:rPr>
                <w:rFonts w:ascii="Arial" w:hAnsi="Arial" w:cs="Arial"/>
                <w:color w:val="000000"/>
                <w:sz w:val="16"/>
                <w:szCs w:val="16"/>
              </w:rPr>
              <w:t> </w:t>
            </w:r>
          </w:p>
        </w:tc>
        <w:tc>
          <w:tcPr>
            <w:tcW w:w="1286" w:type="dxa"/>
            <w:tcBorders>
              <w:top w:val="double" w:sz="4" w:space="0" w:color="auto"/>
              <w:bottom w:val="double" w:sz="4" w:space="0" w:color="auto"/>
            </w:tcBorders>
            <w:shd w:val="clear" w:color="auto" w:fill="FFFFFF" w:themeFill="background1"/>
            <w:vAlign w:val="center"/>
          </w:tcPr>
          <w:p w14:paraId="2B1D4E96" w14:textId="17F3D8CE" w:rsidR="00F85D95" w:rsidRDefault="00F85D95" w:rsidP="00F85D95">
            <w:pPr>
              <w:shd w:val="clear" w:color="auto" w:fill="FFFFFF" w:themeFill="background1"/>
              <w:rPr>
                <w:rFonts w:ascii="Arial" w:hAnsi="Arial" w:cs="Arial"/>
                <w:color w:val="000000"/>
                <w:sz w:val="16"/>
                <w:szCs w:val="16"/>
              </w:rPr>
            </w:pPr>
            <w:r>
              <w:rPr>
                <w:rFonts w:ascii="Arial" w:hAnsi="Arial" w:cs="Arial"/>
                <w:color w:val="000000"/>
                <w:sz w:val="16"/>
                <w:szCs w:val="16"/>
              </w:rPr>
              <w:t>СИГМА Мониторинг извештај -  http://www.sigmaweb.org/pu</w:t>
            </w:r>
            <w:r>
              <w:rPr>
                <w:rFonts w:ascii="Arial" w:hAnsi="Arial" w:cs="Arial"/>
                <w:color w:val="000000"/>
                <w:sz w:val="16"/>
                <w:szCs w:val="16"/>
              </w:rPr>
              <w:lastRenderedPageBreak/>
              <w:t xml:space="preserve">blications/Monitoring-Report-2017-Serbia.pdf  </w:t>
            </w:r>
          </w:p>
        </w:tc>
        <w:tc>
          <w:tcPr>
            <w:tcW w:w="1639" w:type="dxa"/>
            <w:tcBorders>
              <w:top w:val="double" w:sz="4" w:space="0" w:color="auto"/>
              <w:bottom w:val="double" w:sz="4" w:space="0" w:color="auto"/>
            </w:tcBorders>
            <w:shd w:val="clear" w:color="auto" w:fill="FFFFFF" w:themeFill="background1"/>
            <w:vAlign w:val="center"/>
          </w:tcPr>
          <w:p w14:paraId="1E5CAB3C" w14:textId="00D12464" w:rsidR="00F85D95" w:rsidRDefault="00F85D95" w:rsidP="00F85D95">
            <w:pPr>
              <w:shd w:val="clear" w:color="auto" w:fill="FFFFFF" w:themeFill="background1"/>
              <w:rPr>
                <w:rFonts w:ascii="Arial" w:hAnsi="Arial" w:cs="Arial"/>
                <w:color w:val="000000"/>
                <w:sz w:val="16"/>
                <w:szCs w:val="16"/>
              </w:rPr>
            </w:pPr>
            <w:r>
              <w:rPr>
                <w:rFonts w:ascii="Arial" w:hAnsi="Arial" w:cs="Arial"/>
                <w:color w:val="000000"/>
                <w:sz w:val="16"/>
                <w:szCs w:val="16"/>
              </w:rPr>
              <w:lastRenderedPageBreak/>
              <w:t>21/30 (4)</w:t>
            </w:r>
          </w:p>
        </w:tc>
        <w:tc>
          <w:tcPr>
            <w:tcW w:w="1445" w:type="dxa"/>
            <w:tcBorders>
              <w:top w:val="double" w:sz="4" w:space="0" w:color="auto"/>
              <w:bottom w:val="double" w:sz="4" w:space="0" w:color="auto"/>
            </w:tcBorders>
            <w:shd w:val="clear" w:color="auto" w:fill="FFFFFF" w:themeFill="background1"/>
            <w:vAlign w:val="center"/>
          </w:tcPr>
          <w:p w14:paraId="6421CEFF" w14:textId="726DC3BA" w:rsidR="00F85D95" w:rsidRDefault="00F85D95" w:rsidP="00F85D95">
            <w:pPr>
              <w:shd w:val="clear" w:color="auto" w:fill="FFFFFF" w:themeFill="background1"/>
              <w:rPr>
                <w:rFonts w:ascii="Arial" w:hAnsi="Arial" w:cs="Arial"/>
                <w:color w:val="000000"/>
                <w:sz w:val="16"/>
                <w:szCs w:val="16"/>
              </w:rPr>
            </w:pPr>
            <w:r>
              <w:rPr>
                <w:rFonts w:ascii="Arial" w:hAnsi="Arial" w:cs="Arial"/>
                <w:color w:val="000000"/>
                <w:sz w:val="16"/>
                <w:szCs w:val="16"/>
              </w:rPr>
              <w:t>2017</w:t>
            </w:r>
          </w:p>
        </w:tc>
        <w:tc>
          <w:tcPr>
            <w:tcW w:w="1446" w:type="dxa"/>
            <w:tcBorders>
              <w:top w:val="double" w:sz="4" w:space="0" w:color="auto"/>
              <w:bottom w:val="double" w:sz="4" w:space="0" w:color="auto"/>
            </w:tcBorders>
            <w:shd w:val="clear" w:color="auto" w:fill="FFFFFF" w:themeFill="background1"/>
            <w:vAlign w:val="center"/>
          </w:tcPr>
          <w:p w14:paraId="000F014E" w14:textId="77FAA7A3" w:rsidR="00F85D95" w:rsidRDefault="00F85D95" w:rsidP="00F85D95">
            <w:pPr>
              <w:shd w:val="clear" w:color="auto" w:fill="FFFFFF" w:themeFill="background1"/>
              <w:rPr>
                <w:rFonts w:ascii="Arial" w:hAnsi="Arial" w:cs="Arial"/>
                <w:color w:val="000000"/>
                <w:sz w:val="16"/>
                <w:szCs w:val="16"/>
              </w:rPr>
            </w:pPr>
            <w:r>
              <w:rPr>
                <w:rFonts w:ascii="Arial" w:hAnsi="Arial" w:cs="Arial"/>
                <w:sz w:val="16"/>
                <w:szCs w:val="16"/>
              </w:rPr>
              <w:t>22/30</w:t>
            </w:r>
          </w:p>
        </w:tc>
        <w:tc>
          <w:tcPr>
            <w:tcW w:w="1446" w:type="dxa"/>
            <w:tcBorders>
              <w:top w:val="double" w:sz="4" w:space="0" w:color="auto"/>
              <w:bottom w:val="double" w:sz="4" w:space="0" w:color="auto"/>
            </w:tcBorders>
            <w:shd w:val="clear" w:color="auto" w:fill="FFFFFF" w:themeFill="background1"/>
            <w:vAlign w:val="center"/>
          </w:tcPr>
          <w:p w14:paraId="5AB1B9B1" w14:textId="65FE0156" w:rsidR="00F85D95" w:rsidRDefault="00F85D95" w:rsidP="00F85D95">
            <w:pPr>
              <w:shd w:val="clear" w:color="auto" w:fill="FFFFFF" w:themeFill="background1"/>
              <w:rPr>
                <w:rFonts w:ascii="Arial" w:hAnsi="Arial" w:cs="Arial"/>
                <w:color w:val="000000"/>
                <w:sz w:val="16"/>
                <w:szCs w:val="16"/>
              </w:rPr>
            </w:pPr>
            <w:r>
              <w:rPr>
                <w:rFonts w:ascii="Arial" w:hAnsi="Arial" w:cs="Arial"/>
                <w:sz w:val="16"/>
                <w:szCs w:val="16"/>
              </w:rPr>
              <w:t> </w:t>
            </w:r>
          </w:p>
        </w:tc>
        <w:tc>
          <w:tcPr>
            <w:tcW w:w="1449" w:type="dxa"/>
            <w:tcBorders>
              <w:top w:val="double" w:sz="4" w:space="0" w:color="auto"/>
              <w:bottom w:val="double" w:sz="4" w:space="0" w:color="auto"/>
              <w:right w:val="double" w:sz="4" w:space="0" w:color="auto"/>
            </w:tcBorders>
            <w:shd w:val="clear" w:color="auto" w:fill="FFFFFF" w:themeFill="background1"/>
            <w:vAlign w:val="center"/>
          </w:tcPr>
          <w:p w14:paraId="6F2DA985" w14:textId="5C863A73" w:rsidR="00F85D95" w:rsidRDefault="00F85D95" w:rsidP="00F85D95">
            <w:pPr>
              <w:shd w:val="clear" w:color="auto" w:fill="FFFFFF" w:themeFill="background1"/>
              <w:rPr>
                <w:rFonts w:ascii="Arial" w:hAnsi="Arial" w:cs="Arial"/>
                <w:color w:val="000000"/>
                <w:sz w:val="16"/>
                <w:szCs w:val="16"/>
              </w:rPr>
            </w:pPr>
            <w:r>
              <w:rPr>
                <w:rFonts w:ascii="Arial" w:hAnsi="Arial" w:cs="Arial"/>
                <w:sz w:val="16"/>
                <w:szCs w:val="16"/>
              </w:rPr>
              <w:t>24/30</w:t>
            </w:r>
          </w:p>
        </w:tc>
      </w:tr>
    </w:tbl>
    <w:p w14:paraId="340A83FF" w14:textId="77777777" w:rsidR="00F85D95" w:rsidRPr="004233B5" w:rsidRDefault="00F85D95" w:rsidP="00F85D95">
      <w:pPr>
        <w:tabs>
          <w:tab w:val="left" w:pos="5748"/>
        </w:tabs>
        <w:rPr>
          <w:rFonts w:ascii="Arial" w:hAnsi="Arial" w:cs="Arial"/>
          <w:sz w:val="20"/>
          <w:szCs w:val="20"/>
        </w:rPr>
      </w:pPr>
      <w:r>
        <w:rPr>
          <w:rFonts w:ascii="Arial" w:hAnsi="Arial" w:cs="Arial"/>
          <w:sz w:val="20"/>
          <w:szCs w:val="20"/>
        </w:rPr>
        <w:lastRenderedPageBreak/>
        <w:tab/>
      </w: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F85D95" w:rsidRPr="00046AD6" w14:paraId="6C5A2C9F" w14:textId="77777777" w:rsidTr="007D2BA5">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1276A30F" w14:textId="0577DC55" w:rsidR="00F85D95" w:rsidRPr="004233B5" w:rsidRDefault="00F85D95" w:rsidP="007D2BA5">
            <w:pPr>
              <w:rPr>
                <w:rFonts w:ascii="Arial" w:hAnsi="Arial" w:cs="Arial"/>
                <w:b/>
                <w:sz w:val="16"/>
                <w:szCs w:val="16"/>
                <w:lang w:val="sr-Cyrl-RS"/>
              </w:rPr>
            </w:pPr>
            <w:r w:rsidRPr="00046AD6">
              <w:rPr>
                <w:rFonts w:ascii="Arial" w:hAnsi="Arial" w:cs="Arial"/>
                <w:b/>
                <w:sz w:val="16"/>
                <w:szCs w:val="16"/>
                <w:lang w:val="ru-RU"/>
              </w:rPr>
              <w:t>Мера 1.</w:t>
            </w:r>
            <w:r>
              <w:rPr>
                <w:rFonts w:ascii="Arial" w:hAnsi="Arial" w:cs="Arial"/>
                <w:b/>
                <w:sz w:val="16"/>
                <w:szCs w:val="16"/>
                <w:lang w:val="sr-Cyrl-RS"/>
              </w:rPr>
              <w:t xml:space="preserve">5.1: </w:t>
            </w:r>
            <w:r w:rsidRPr="00F85D95">
              <w:rPr>
                <w:rFonts w:ascii="Arial" w:hAnsi="Arial" w:cs="Arial"/>
                <w:b/>
                <w:sz w:val="16"/>
                <w:szCs w:val="16"/>
                <w:lang w:val="sr-Cyrl-RS"/>
              </w:rPr>
              <w:t>Унапређење проактивног објављивања података у поседу органа јавне управе</w:t>
            </w:r>
          </w:p>
        </w:tc>
      </w:tr>
      <w:tr w:rsidR="00F85D95" w:rsidRPr="007F13A0" w14:paraId="644D552B" w14:textId="77777777" w:rsidTr="007D2BA5">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5A6EB61D" w14:textId="77777777" w:rsidR="00F85D95" w:rsidRPr="00046AD6" w:rsidRDefault="00F85D95" w:rsidP="007D2BA5">
            <w:pPr>
              <w:rPr>
                <w:rFonts w:ascii="Arial" w:hAnsi="Arial" w:cs="Arial"/>
                <w:sz w:val="16"/>
                <w:szCs w:val="16"/>
                <w:lang w:val="ru-RU"/>
              </w:rPr>
            </w:pPr>
            <w:r w:rsidRPr="00046AD6">
              <w:rPr>
                <w:rFonts w:ascii="Arial" w:hAnsi="Arial" w:cs="Arial"/>
                <w:sz w:val="16"/>
                <w:szCs w:val="16"/>
                <w:lang w:val="ru-RU"/>
              </w:rPr>
              <w:t xml:space="preserve">Плански документ из ког је </w:t>
            </w:r>
            <w:r w:rsidRPr="00046AD6">
              <w:rPr>
                <w:rFonts w:ascii="Arial" w:hAnsi="Arial" w:cs="Arial"/>
                <w:sz w:val="16"/>
                <w:szCs w:val="16"/>
                <w:lang w:val="sr-Cyrl-RS"/>
              </w:rPr>
              <w:t>мера</w:t>
            </w:r>
            <w:r w:rsidRPr="00046AD6">
              <w:rPr>
                <w:rFonts w:ascii="Arial" w:hAnsi="Arial" w:cs="Arial"/>
                <w:sz w:val="16"/>
                <w:szCs w:val="16"/>
                <w:lang w:val="ru-RU"/>
              </w:rPr>
              <w:t xml:space="preserve"> преузет</w:t>
            </w:r>
            <w:r w:rsidRPr="00046AD6">
              <w:rPr>
                <w:rFonts w:ascii="Arial" w:hAnsi="Arial" w:cs="Arial"/>
                <w:sz w:val="16"/>
                <w:szCs w:val="16"/>
                <w:lang w:val="sr-Cyrl-RS"/>
              </w:rPr>
              <w:t>а</w:t>
            </w:r>
            <w:r w:rsidRPr="00046AD6">
              <w:rPr>
                <w:rFonts w:ascii="Arial" w:hAnsi="Arial" w:cs="Arial"/>
                <w:sz w:val="16"/>
                <w:szCs w:val="16"/>
                <w:lang w:val="ru-RU"/>
              </w:rPr>
              <w:t xml:space="preserve"> :</w:t>
            </w:r>
            <w:r w:rsidRPr="00046AD6">
              <w:rPr>
                <w:rFonts w:ascii="Arial" w:hAnsi="Arial" w:cs="Arial"/>
                <w:sz w:val="16"/>
                <w:szCs w:val="16"/>
                <w:lang w:val="sr-Cyrl-RS"/>
              </w:rPr>
              <w:t xml:space="preserve"> Нацрт акционог плана за спровођење Стратегије реформе јавне управе 2021-25</w:t>
            </w:r>
          </w:p>
        </w:tc>
      </w:tr>
      <w:tr w:rsidR="00F85D95" w:rsidRPr="004F46EE" w14:paraId="44AEDA74" w14:textId="77777777" w:rsidTr="007D2BA5">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05C93C46" w14:textId="12504AF2" w:rsidR="00F85D95" w:rsidRPr="004850E7" w:rsidRDefault="00F85D95" w:rsidP="007D2BA5">
            <w:pPr>
              <w:rPr>
                <w:rFonts w:ascii="Arial" w:hAnsi="Arial" w:cs="Arial"/>
                <w:sz w:val="16"/>
                <w:szCs w:val="16"/>
                <w:lang w:val="sr-Cyrl-RS"/>
              </w:rPr>
            </w:pPr>
            <w:r w:rsidRPr="007F13A0">
              <w:rPr>
                <w:rFonts w:ascii="Arial" w:hAnsi="Arial" w:cs="Arial"/>
                <w:sz w:val="16"/>
                <w:szCs w:val="16"/>
              </w:rPr>
              <w:t>Период спровођења: 202</w:t>
            </w:r>
            <w:r>
              <w:rPr>
                <w:rFonts w:ascii="Arial" w:hAnsi="Arial" w:cs="Arial"/>
                <w:sz w:val="16"/>
                <w:szCs w:val="16"/>
                <w:lang w:val="sr-Cyrl-RS"/>
              </w:rPr>
              <w:t>2</w:t>
            </w:r>
            <w:r w:rsidRPr="007F13A0">
              <w:rPr>
                <w:rFonts w:ascii="Arial" w:hAnsi="Arial" w:cs="Arial"/>
                <w:sz w:val="16"/>
                <w:szCs w:val="16"/>
                <w:lang w:val="sr-Cyrl-RS"/>
              </w:rPr>
              <w:t>-2</w:t>
            </w:r>
            <w:r>
              <w:rPr>
                <w:rFonts w:ascii="Arial" w:hAnsi="Arial" w:cs="Arial"/>
                <w:sz w:val="16"/>
                <w:szCs w:val="16"/>
                <w:lang w:val="sr-Cyrl-RS"/>
              </w:rPr>
              <w:t>2</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141A0141" w14:textId="37D12915" w:rsidR="00F85D95" w:rsidRPr="007F13A0" w:rsidRDefault="00F85D95">
            <w:pPr>
              <w:rPr>
                <w:rFonts w:ascii="Arial" w:hAnsi="Arial" w:cs="Arial"/>
                <w:sz w:val="16"/>
                <w:szCs w:val="16"/>
                <w:lang w:val="ru-RU"/>
              </w:rPr>
            </w:pPr>
            <w:r w:rsidRPr="007F13A0">
              <w:rPr>
                <w:rFonts w:ascii="Arial" w:hAnsi="Arial" w:cs="Arial"/>
                <w:sz w:val="16"/>
                <w:szCs w:val="16"/>
                <w:lang w:val="sr-Cyrl-RS"/>
              </w:rPr>
              <w:t xml:space="preserve">Тип мере: </w:t>
            </w:r>
            <w:r w:rsidR="00AC5BB7">
              <w:rPr>
                <w:rFonts w:ascii="Arial" w:hAnsi="Arial" w:cs="Arial"/>
                <w:sz w:val="16"/>
                <w:szCs w:val="16"/>
                <w:lang w:val="sr-Cyrl-RS"/>
              </w:rPr>
              <w:t>Регулаторна</w:t>
            </w:r>
          </w:p>
        </w:tc>
      </w:tr>
      <w:tr w:rsidR="00F85D95" w:rsidRPr="007F13A0" w14:paraId="7C60A4B3" w14:textId="77777777" w:rsidTr="007D2BA5">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FF64B1" w14:textId="77777777" w:rsidR="00F85D95" w:rsidRPr="007F13A0" w:rsidRDefault="00F85D95" w:rsidP="007D2BA5">
            <w:pPr>
              <w:rPr>
                <w:rFonts w:ascii="Arial" w:hAnsi="Arial" w:cs="Arial"/>
                <w:sz w:val="16"/>
                <w:szCs w:val="16"/>
                <w:lang w:val="ru-RU"/>
              </w:rPr>
            </w:pPr>
            <w:r w:rsidRPr="00C1604C">
              <w:rPr>
                <w:rFonts w:ascii="Arial" w:hAnsi="Arial" w:cs="Arial"/>
                <w:b/>
                <w:bCs/>
                <w:color w:val="000000"/>
                <w:sz w:val="16"/>
                <w:szCs w:val="16"/>
                <w:lang w:val="sr-Cyrl-RS"/>
              </w:rPr>
              <w:t>Показатељ(и) на нивоу мере (показатељ резултата)</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697E5" w14:textId="77777777" w:rsidR="00F85D95" w:rsidRPr="007F13A0" w:rsidRDefault="00F85D95" w:rsidP="007D2BA5">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DEB82" w14:textId="77777777" w:rsidR="00F85D95" w:rsidRPr="007F13A0" w:rsidRDefault="00F85D95" w:rsidP="007D2BA5">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0B75D" w14:textId="77777777" w:rsidR="00F85D95" w:rsidRPr="007F13A0" w:rsidRDefault="00F85D95" w:rsidP="007D2BA5">
            <w:pPr>
              <w:rPr>
                <w:rFonts w:ascii="Arial" w:hAnsi="Arial" w:cs="Arial"/>
                <w:sz w:val="16"/>
                <w:szCs w:val="16"/>
              </w:rPr>
            </w:pPr>
            <w:r>
              <w:rPr>
                <w:rFonts w:ascii="Arial" w:hAnsi="Arial" w:cs="Arial"/>
                <w:b/>
                <w:bCs/>
                <w:color w:val="000000"/>
                <w:sz w:val="16"/>
                <w:szCs w:val="16"/>
              </w:rPr>
              <w:t xml:space="preserve">Почетна вредност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73C28" w14:textId="77777777" w:rsidR="00F85D95" w:rsidRPr="007F13A0" w:rsidRDefault="00F85D95" w:rsidP="007D2BA5">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BAE69" w14:textId="77777777" w:rsidR="00F85D95" w:rsidRPr="007F13A0" w:rsidRDefault="00F85D95" w:rsidP="007D2BA5">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7DFED0DA" w14:textId="77777777" w:rsidR="00F85D95" w:rsidRPr="007F13A0" w:rsidRDefault="00F85D95" w:rsidP="007D2BA5">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339F2BD0" w14:textId="77777777" w:rsidR="00F85D95" w:rsidRPr="007F13A0" w:rsidRDefault="00F85D95" w:rsidP="007D2BA5">
            <w:pPr>
              <w:rPr>
                <w:rFonts w:ascii="Arial" w:hAnsi="Arial" w:cs="Arial"/>
                <w:sz w:val="16"/>
                <w:szCs w:val="16"/>
                <w:lang w:val="ru-RU"/>
              </w:rPr>
            </w:pPr>
            <w:r>
              <w:rPr>
                <w:rFonts w:ascii="Arial" w:hAnsi="Arial" w:cs="Arial"/>
                <w:b/>
                <w:bCs/>
                <w:color w:val="000000"/>
                <w:sz w:val="16"/>
                <w:szCs w:val="16"/>
              </w:rPr>
              <w:t>ЦВ у 2023</w:t>
            </w:r>
          </w:p>
        </w:tc>
      </w:tr>
      <w:tr w:rsidR="00F85D95" w:rsidRPr="00F52BBB" w14:paraId="3D274EB8" w14:textId="77777777" w:rsidTr="00F85D95">
        <w:trPr>
          <w:trHeight w:val="1140"/>
        </w:trPr>
        <w:tc>
          <w:tcPr>
            <w:tcW w:w="2675" w:type="dxa"/>
            <w:vAlign w:val="center"/>
          </w:tcPr>
          <w:p w14:paraId="229B5493" w14:textId="3285A7C0" w:rsidR="00F85D95" w:rsidRPr="004850E7" w:rsidRDefault="00F85D95" w:rsidP="00F85D95">
            <w:pPr>
              <w:widowControl/>
              <w:autoSpaceDE/>
              <w:autoSpaceDN/>
              <w:rPr>
                <w:rFonts w:ascii="Arial" w:hAnsi="Arial" w:cs="Arial"/>
                <w:color w:val="000000"/>
                <w:sz w:val="16"/>
                <w:szCs w:val="16"/>
                <w:lang w:val="sr-Cyrl-RS" w:eastAsia="en-GB"/>
              </w:rPr>
            </w:pPr>
            <w:r>
              <w:rPr>
                <w:rFonts w:ascii="Arial" w:hAnsi="Arial" w:cs="Arial"/>
                <w:sz w:val="16"/>
                <w:szCs w:val="16"/>
              </w:rPr>
              <w:t>Израђен и усвојен Акциони план за спровођење иницијативе Партнерство за отворену управу у РС за период 2022-2024</w:t>
            </w:r>
          </w:p>
        </w:tc>
        <w:tc>
          <w:tcPr>
            <w:tcW w:w="2610" w:type="dxa"/>
            <w:vAlign w:val="center"/>
          </w:tcPr>
          <w:p w14:paraId="3C085475" w14:textId="4C814951" w:rsidR="00F85D95" w:rsidRPr="00C1604C" w:rsidRDefault="00F85D95" w:rsidP="00F85D95">
            <w:pPr>
              <w:widowControl/>
              <w:autoSpaceDE/>
              <w:autoSpaceDN/>
              <w:rPr>
                <w:rFonts w:ascii="Arial" w:hAnsi="Arial" w:cs="Arial"/>
                <w:color w:val="000000"/>
                <w:sz w:val="16"/>
                <w:szCs w:val="16"/>
                <w:lang w:val="sr-Cyrl-RS" w:eastAsia="en-GB"/>
              </w:rPr>
            </w:pPr>
            <w:r w:rsidRPr="00C1604C">
              <w:rPr>
                <w:rFonts w:ascii="Arial" w:hAnsi="Arial" w:cs="Arial"/>
                <w:sz w:val="16"/>
                <w:szCs w:val="16"/>
                <w:lang w:val="sr-Cyrl-RS"/>
              </w:rPr>
              <w:t>Израђен и усвојен Акциони план за спровођење иницијативе Партнерство за отворену управу у РС за период 2022-2024</w:t>
            </w:r>
          </w:p>
        </w:tc>
        <w:tc>
          <w:tcPr>
            <w:tcW w:w="1620" w:type="dxa"/>
            <w:gridSpan w:val="2"/>
            <w:vAlign w:val="center"/>
          </w:tcPr>
          <w:p w14:paraId="269CEA2B" w14:textId="16E676BB" w:rsidR="00F85D95" w:rsidRPr="00F52BBB" w:rsidRDefault="00F85D95" w:rsidP="00F85D95">
            <w:pPr>
              <w:widowControl/>
              <w:autoSpaceDE/>
              <w:autoSpaceDN/>
              <w:rPr>
                <w:rFonts w:ascii="Arial" w:hAnsi="Arial" w:cs="Arial"/>
                <w:sz w:val="16"/>
                <w:szCs w:val="16"/>
                <w:lang w:val="en-GB" w:eastAsia="en-GB"/>
              </w:rPr>
            </w:pPr>
            <w:r>
              <w:rPr>
                <w:rFonts w:ascii="Arial" w:hAnsi="Arial" w:cs="Arial"/>
                <w:sz w:val="16"/>
                <w:szCs w:val="16"/>
              </w:rPr>
              <w:t>Сајт МДУЛС</w:t>
            </w:r>
            <w:r>
              <w:rPr>
                <w:rFonts w:ascii="Arial" w:hAnsi="Arial" w:cs="Arial"/>
                <w:sz w:val="16"/>
                <w:szCs w:val="16"/>
              </w:rPr>
              <w:br/>
              <w:t>Службени гласник</w:t>
            </w:r>
          </w:p>
        </w:tc>
        <w:tc>
          <w:tcPr>
            <w:tcW w:w="720" w:type="dxa"/>
            <w:vAlign w:val="center"/>
          </w:tcPr>
          <w:p w14:paraId="6CD0290B" w14:textId="2265904B" w:rsidR="00F85D95" w:rsidRPr="00F52BBB" w:rsidRDefault="00F85D95" w:rsidP="00F85D95">
            <w:pPr>
              <w:widowControl/>
              <w:autoSpaceDE/>
              <w:autoSpaceDN/>
              <w:jc w:val="right"/>
              <w:rPr>
                <w:rFonts w:ascii="Arial" w:hAnsi="Arial" w:cs="Arial"/>
                <w:sz w:val="16"/>
                <w:szCs w:val="16"/>
                <w:lang w:val="en-GB" w:eastAsia="en-GB"/>
              </w:rPr>
            </w:pPr>
            <w:r>
              <w:rPr>
                <w:rFonts w:ascii="Arial" w:hAnsi="Arial" w:cs="Arial"/>
                <w:sz w:val="16"/>
                <w:szCs w:val="16"/>
              </w:rPr>
              <w:t>не</w:t>
            </w:r>
          </w:p>
        </w:tc>
        <w:tc>
          <w:tcPr>
            <w:tcW w:w="1080" w:type="dxa"/>
            <w:vAlign w:val="center"/>
          </w:tcPr>
          <w:p w14:paraId="08C37865" w14:textId="2D5D551B" w:rsidR="00F85D95" w:rsidRPr="00F52BBB" w:rsidRDefault="00F85D95" w:rsidP="00F85D95">
            <w:pPr>
              <w:widowControl/>
              <w:autoSpaceDE/>
              <w:autoSpaceDN/>
              <w:jc w:val="right"/>
              <w:rPr>
                <w:rFonts w:ascii="Arial" w:hAnsi="Arial" w:cs="Arial"/>
                <w:sz w:val="16"/>
                <w:szCs w:val="16"/>
                <w:lang w:val="en-GB" w:eastAsia="en-GB"/>
              </w:rPr>
            </w:pPr>
            <w:r>
              <w:rPr>
                <w:rFonts w:ascii="Arial" w:hAnsi="Arial" w:cs="Arial"/>
                <w:sz w:val="16"/>
                <w:szCs w:val="16"/>
              </w:rPr>
              <w:t>2020</w:t>
            </w:r>
          </w:p>
        </w:tc>
        <w:tc>
          <w:tcPr>
            <w:tcW w:w="1530" w:type="dxa"/>
            <w:vAlign w:val="center"/>
          </w:tcPr>
          <w:p w14:paraId="4DEE75A9" w14:textId="7096A7B3" w:rsidR="00F85D95" w:rsidRPr="00F52BBB" w:rsidRDefault="00F85D95" w:rsidP="00F85D95">
            <w:pPr>
              <w:widowControl/>
              <w:autoSpaceDE/>
              <w:autoSpaceDN/>
              <w:jc w:val="right"/>
              <w:rPr>
                <w:rFonts w:ascii="Arial" w:hAnsi="Arial" w:cs="Arial"/>
                <w:sz w:val="16"/>
                <w:szCs w:val="16"/>
                <w:lang w:val="en-GB" w:eastAsia="en-GB"/>
              </w:rPr>
            </w:pPr>
            <w:r>
              <w:rPr>
                <w:rFonts w:ascii="Arial" w:hAnsi="Arial" w:cs="Arial"/>
                <w:sz w:val="16"/>
                <w:szCs w:val="16"/>
              </w:rPr>
              <w:t>не</w:t>
            </w:r>
          </w:p>
        </w:tc>
        <w:tc>
          <w:tcPr>
            <w:tcW w:w="1359" w:type="dxa"/>
            <w:vAlign w:val="center"/>
          </w:tcPr>
          <w:p w14:paraId="5024AC5C" w14:textId="5EAC7563" w:rsidR="00F85D95" w:rsidRPr="00F52BBB" w:rsidRDefault="00F85D95" w:rsidP="00F85D95">
            <w:pPr>
              <w:widowControl/>
              <w:autoSpaceDE/>
              <w:autoSpaceDN/>
              <w:jc w:val="right"/>
              <w:rPr>
                <w:rFonts w:ascii="Arial" w:hAnsi="Arial" w:cs="Arial"/>
                <w:sz w:val="16"/>
                <w:szCs w:val="16"/>
                <w:lang w:val="en-GB" w:eastAsia="en-GB"/>
              </w:rPr>
            </w:pPr>
            <w:r>
              <w:rPr>
                <w:rFonts w:ascii="Arial" w:hAnsi="Arial" w:cs="Arial"/>
                <w:sz w:val="16"/>
                <w:szCs w:val="16"/>
              </w:rPr>
              <w:t>да</w:t>
            </w:r>
          </w:p>
        </w:tc>
        <w:tc>
          <w:tcPr>
            <w:tcW w:w="1441" w:type="dxa"/>
            <w:vAlign w:val="center"/>
          </w:tcPr>
          <w:p w14:paraId="29F528B4" w14:textId="48F34F77" w:rsidR="00F85D95" w:rsidRPr="00F52BBB" w:rsidRDefault="00351002" w:rsidP="00F85D95">
            <w:pPr>
              <w:widowControl/>
              <w:autoSpaceDE/>
              <w:autoSpaceDN/>
              <w:jc w:val="right"/>
              <w:rPr>
                <w:rFonts w:ascii="Arial" w:hAnsi="Arial" w:cs="Arial"/>
                <w:sz w:val="16"/>
                <w:szCs w:val="16"/>
                <w:lang w:val="en-GB" w:eastAsia="en-GB"/>
              </w:rPr>
            </w:pPr>
            <w:r>
              <w:rPr>
                <w:rFonts w:ascii="Arial" w:hAnsi="Arial" w:cs="Arial"/>
                <w:sz w:val="16"/>
                <w:szCs w:val="16"/>
              </w:rPr>
              <w:t>Н</w:t>
            </w:r>
            <w:r w:rsidR="00F85D95">
              <w:rPr>
                <w:rFonts w:ascii="Arial" w:hAnsi="Arial" w:cs="Arial"/>
                <w:sz w:val="16"/>
                <w:szCs w:val="16"/>
              </w:rPr>
              <w:t>е</w:t>
            </w:r>
          </w:p>
        </w:tc>
      </w:tr>
    </w:tbl>
    <w:p w14:paraId="29E43CB8" w14:textId="77777777" w:rsidR="00F85D95" w:rsidRDefault="00F85D95" w:rsidP="004850E7">
      <w:pPr>
        <w:tabs>
          <w:tab w:val="left" w:pos="2412"/>
        </w:tabs>
        <w:rPr>
          <w:rFonts w:ascii="Arial" w:hAnsi="Arial" w:cs="Arial"/>
          <w:sz w:val="20"/>
          <w:szCs w:val="20"/>
        </w:rPr>
      </w:pPr>
    </w:p>
    <w:tbl>
      <w:tblPr>
        <w:tblW w:w="5000" w:type="pct"/>
        <w:tblLook w:val="04A0" w:firstRow="1" w:lastRow="0" w:firstColumn="1" w:lastColumn="0" w:noHBand="0" w:noVBand="1"/>
      </w:tblPr>
      <w:tblGrid>
        <w:gridCol w:w="3128"/>
        <w:gridCol w:w="1214"/>
        <w:gridCol w:w="1464"/>
        <w:gridCol w:w="1559"/>
        <w:gridCol w:w="1345"/>
        <w:gridCol w:w="1266"/>
        <w:gridCol w:w="989"/>
        <w:gridCol w:w="990"/>
        <w:gridCol w:w="995"/>
      </w:tblGrid>
      <w:tr w:rsidR="00F85D95" w:rsidRPr="00F85D95" w14:paraId="3AC5DEF3" w14:textId="77777777" w:rsidTr="00F85D95">
        <w:trPr>
          <w:trHeight w:val="375"/>
        </w:trPr>
        <w:tc>
          <w:tcPr>
            <w:tcW w:w="126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58F4B4F"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Назив активности:</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548F801"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Период спровођења</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B5F2432"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Орган (oрганизациона јединица) која спроводи активност</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BFC3FF2"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Органи партнери у спровођењу активности</w:t>
            </w:r>
          </w:p>
        </w:tc>
        <w:tc>
          <w:tcPr>
            <w:tcW w:w="2197" w:type="pct"/>
            <w:gridSpan w:val="5"/>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72E0013"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Укупна процењена финансијска средства у 000 дин.</w:t>
            </w:r>
          </w:p>
        </w:tc>
      </w:tr>
      <w:tr w:rsidR="00F85D95" w:rsidRPr="00F85D95" w14:paraId="160A9A1C" w14:textId="77777777" w:rsidTr="00F85D95">
        <w:trPr>
          <w:trHeight w:val="645"/>
        </w:trPr>
        <w:tc>
          <w:tcPr>
            <w:tcW w:w="126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406E878" w14:textId="77777777" w:rsidR="00F85D95" w:rsidRPr="00F85D95" w:rsidRDefault="00F85D95" w:rsidP="00F85D95">
            <w:pPr>
              <w:widowControl/>
              <w:autoSpaceDE/>
              <w:autoSpaceDN/>
              <w:rPr>
                <w:rFonts w:ascii="Arial" w:hAnsi="Arial" w:cs="Arial"/>
                <w:b/>
                <w:bCs/>
                <w:color w:val="000000"/>
                <w:sz w:val="16"/>
                <w:szCs w:val="16"/>
                <w:lang w:val="en-GB" w:eastAsia="en-GB"/>
              </w:rPr>
            </w:pPr>
          </w:p>
        </w:tc>
        <w:tc>
          <w:tcPr>
            <w:tcW w:w="439"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811156B" w14:textId="77777777" w:rsidR="00F85D95" w:rsidRPr="00F85D95" w:rsidRDefault="00F85D95" w:rsidP="00F85D95">
            <w:pPr>
              <w:widowControl/>
              <w:autoSpaceDE/>
              <w:autoSpaceDN/>
              <w:rPr>
                <w:rFonts w:ascii="Arial" w:hAnsi="Arial" w:cs="Arial"/>
                <w:b/>
                <w:bCs/>
                <w:color w:val="000000"/>
                <w:sz w:val="16"/>
                <w:szCs w:val="16"/>
                <w:lang w:val="en-GB" w:eastAsia="en-GB"/>
              </w:rPr>
            </w:pPr>
          </w:p>
        </w:tc>
        <w:tc>
          <w:tcPr>
            <w:tcW w:w="439"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26F6AD6" w14:textId="77777777" w:rsidR="00F85D95" w:rsidRPr="00F85D95" w:rsidRDefault="00F85D95" w:rsidP="00F85D95">
            <w:pPr>
              <w:widowControl/>
              <w:autoSpaceDE/>
              <w:autoSpaceDN/>
              <w:rPr>
                <w:rFonts w:ascii="Arial" w:hAnsi="Arial" w:cs="Arial"/>
                <w:b/>
                <w:bCs/>
                <w:color w:val="000000"/>
                <w:sz w:val="16"/>
                <w:szCs w:val="16"/>
                <w:lang w:val="en-GB" w:eastAsia="en-GB"/>
              </w:rPr>
            </w:pPr>
          </w:p>
        </w:tc>
        <w:tc>
          <w:tcPr>
            <w:tcW w:w="659"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76259B9" w14:textId="77777777" w:rsidR="00F85D95" w:rsidRPr="00F85D95" w:rsidRDefault="00F85D95" w:rsidP="00F85D95">
            <w:pPr>
              <w:widowControl/>
              <w:autoSpaceDE/>
              <w:autoSpaceDN/>
              <w:rPr>
                <w:rFonts w:ascii="Arial" w:hAnsi="Arial" w:cs="Arial"/>
                <w:b/>
                <w:bCs/>
                <w:color w:val="000000"/>
                <w:sz w:val="16"/>
                <w:szCs w:val="16"/>
                <w:lang w:val="en-GB" w:eastAsia="en-GB"/>
              </w:rPr>
            </w:pPr>
          </w:p>
        </w:tc>
        <w:tc>
          <w:tcPr>
            <w:tcW w:w="43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3190113"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Извор финансирања</w:t>
            </w:r>
          </w:p>
        </w:tc>
        <w:tc>
          <w:tcPr>
            <w:tcW w:w="43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14AFAE9"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Веза са програмским буџетом (ПР-ПА/ПЈ)</w:t>
            </w:r>
          </w:p>
        </w:tc>
        <w:tc>
          <w:tcPr>
            <w:tcW w:w="43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488A1A5" w14:textId="77777777" w:rsidR="00F85D95" w:rsidRPr="00F85D95" w:rsidRDefault="00F85D95" w:rsidP="00F85D95">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2021</w:t>
            </w:r>
          </w:p>
        </w:tc>
        <w:tc>
          <w:tcPr>
            <w:tcW w:w="43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8AE3173" w14:textId="77777777" w:rsidR="00F85D95" w:rsidRPr="00F85D95" w:rsidRDefault="00F85D95" w:rsidP="00F85D95">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2022</w:t>
            </w:r>
          </w:p>
        </w:tc>
        <w:tc>
          <w:tcPr>
            <w:tcW w:w="43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DABE205" w14:textId="77777777" w:rsidR="00F85D95" w:rsidRPr="00F85D95" w:rsidRDefault="00F85D95" w:rsidP="00F85D95">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2023</w:t>
            </w:r>
          </w:p>
        </w:tc>
      </w:tr>
      <w:tr w:rsidR="00F85D95" w:rsidRPr="00F85D95" w14:paraId="1A4AF402" w14:textId="77777777" w:rsidTr="00F85D95">
        <w:trPr>
          <w:trHeight w:val="1044"/>
        </w:trPr>
        <w:tc>
          <w:tcPr>
            <w:tcW w:w="1265" w:type="pct"/>
            <w:tcBorders>
              <w:top w:val="single" w:sz="4" w:space="0" w:color="auto"/>
              <w:left w:val="single" w:sz="4" w:space="0" w:color="auto"/>
              <w:bottom w:val="single" w:sz="4" w:space="0" w:color="auto"/>
              <w:right w:val="single" w:sz="4" w:space="0" w:color="auto"/>
            </w:tcBorders>
            <w:shd w:val="clear" w:color="auto" w:fill="auto"/>
            <w:hideMark/>
          </w:tcPr>
          <w:p w14:paraId="2FC6D1CE" w14:textId="3F88FF2F" w:rsidR="00F85D95" w:rsidRPr="00F85D95" w:rsidRDefault="00F85D95" w:rsidP="00F85D95">
            <w:pPr>
              <w:widowControl/>
              <w:autoSpaceDE/>
              <w:autoSpaceDN/>
              <w:rPr>
                <w:rFonts w:ascii="Arial" w:hAnsi="Arial" w:cs="Arial"/>
                <w:sz w:val="16"/>
                <w:szCs w:val="16"/>
                <w:lang w:val="en-GB" w:eastAsia="en-GB"/>
              </w:rPr>
            </w:pPr>
            <w:r>
              <w:rPr>
                <w:rFonts w:ascii="Arial" w:hAnsi="Arial" w:cs="Arial"/>
                <w:sz w:val="16"/>
                <w:szCs w:val="16"/>
                <w:lang w:val="sr-Cyrl-RS" w:eastAsia="en-GB"/>
              </w:rPr>
              <w:t xml:space="preserve">1.1.5.1 </w:t>
            </w:r>
            <w:r w:rsidRPr="00F85D95">
              <w:rPr>
                <w:rFonts w:ascii="Arial" w:hAnsi="Arial" w:cs="Arial"/>
                <w:sz w:val="16"/>
                <w:szCs w:val="16"/>
                <w:lang w:val="en-GB" w:eastAsia="en-GB"/>
              </w:rPr>
              <w:t>Израда и усвајање Акционог плана за спровођење иницијативе Партнерство за отворену управу у РС за период 2022-2024</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796B9710"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1. квартал 2022-</w:t>
            </w:r>
            <w:r w:rsidRPr="00F85D95">
              <w:rPr>
                <w:rFonts w:ascii="Arial" w:hAnsi="Arial" w:cs="Arial"/>
                <w:color w:val="000000"/>
                <w:sz w:val="16"/>
                <w:szCs w:val="16"/>
                <w:lang w:val="en-GB" w:eastAsia="en-GB"/>
              </w:rPr>
              <w:br/>
              <w:t xml:space="preserve"> 4. квартал 2022.</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2F8F28BD"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МДУЛС - Сектор за јавну управу (Одељење за стратешко планирање)</w:t>
            </w: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221AB21B" w14:textId="77777777" w:rsidR="00F85D95" w:rsidRPr="00F85D95" w:rsidRDefault="00F85D95" w:rsidP="00F85D95">
            <w:pPr>
              <w:widowControl/>
              <w:autoSpaceDE/>
              <w:autoSpaceDN/>
              <w:jc w:val="center"/>
              <w:rPr>
                <w:rFonts w:ascii="Arial" w:hAnsi="Arial" w:cs="Arial"/>
                <w:sz w:val="16"/>
                <w:szCs w:val="16"/>
                <w:lang w:val="en-GB" w:eastAsia="en-GB"/>
              </w:rPr>
            </w:pPr>
            <w:r w:rsidRPr="00F85D95">
              <w:rPr>
                <w:rFonts w:ascii="Arial" w:hAnsi="Arial" w:cs="Arial"/>
                <w:sz w:val="16"/>
                <w:szCs w:val="16"/>
                <w:lang w:val="en-GB" w:eastAsia="en-GB"/>
              </w:rPr>
              <w:t>ОДУ</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752F684F"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Буџет РС - текући трошкови запослених</w:t>
            </w:r>
          </w:p>
        </w:tc>
        <w:tc>
          <w:tcPr>
            <w:tcW w:w="439" w:type="pct"/>
            <w:tcBorders>
              <w:top w:val="single" w:sz="4" w:space="0" w:color="auto"/>
              <w:left w:val="nil"/>
              <w:bottom w:val="single" w:sz="4" w:space="0" w:color="auto"/>
              <w:right w:val="single" w:sz="4" w:space="0" w:color="auto"/>
            </w:tcBorders>
            <w:shd w:val="clear" w:color="000000" w:fill="FFFFFF"/>
            <w:noWrap/>
            <w:vAlign w:val="center"/>
            <w:hideMark/>
          </w:tcPr>
          <w:p w14:paraId="36C188E0"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0613/0005</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39ACBBB0"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32A91F43"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1D211C64"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 </w:t>
            </w:r>
          </w:p>
        </w:tc>
      </w:tr>
    </w:tbl>
    <w:p w14:paraId="001DFEA8" w14:textId="77777777" w:rsidR="00F85D95" w:rsidRDefault="00F85D95" w:rsidP="004850E7">
      <w:pPr>
        <w:tabs>
          <w:tab w:val="left" w:pos="2412"/>
        </w:tabs>
        <w:rPr>
          <w:rFonts w:ascii="Arial" w:hAnsi="Arial" w:cs="Arial"/>
          <w:sz w:val="20"/>
          <w:szCs w:val="20"/>
        </w:rPr>
      </w:pPr>
    </w:p>
    <w:tbl>
      <w:tblPr>
        <w:tblStyle w:val="TableGrid4"/>
        <w:tblW w:w="13035" w:type="dxa"/>
        <w:tblInd w:w="10" w:type="dxa"/>
        <w:tblLayout w:type="fixed"/>
        <w:tblLook w:val="04A0" w:firstRow="1" w:lastRow="0" w:firstColumn="1" w:lastColumn="0" w:noHBand="0" w:noVBand="1"/>
      </w:tblPr>
      <w:tblGrid>
        <w:gridCol w:w="2675"/>
        <w:gridCol w:w="990"/>
        <w:gridCol w:w="2852"/>
        <w:gridCol w:w="748"/>
        <w:gridCol w:w="810"/>
        <w:gridCol w:w="630"/>
        <w:gridCol w:w="1530"/>
        <w:gridCol w:w="1359"/>
        <w:gridCol w:w="1441"/>
      </w:tblGrid>
      <w:tr w:rsidR="00F85D95" w:rsidRPr="00046AD6" w14:paraId="5215FEDA" w14:textId="77777777" w:rsidTr="007D2BA5">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19BF11AE" w14:textId="2BE99C04" w:rsidR="00F85D95" w:rsidRPr="004233B5" w:rsidRDefault="00F85D95" w:rsidP="007D2BA5">
            <w:pPr>
              <w:rPr>
                <w:rFonts w:ascii="Arial" w:hAnsi="Arial" w:cs="Arial"/>
                <w:b/>
                <w:sz w:val="16"/>
                <w:szCs w:val="16"/>
                <w:lang w:val="sr-Cyrl-RS"/>
              </w:rPr>
            </w:pPr>
            <w:r w:rsidRPr="00046AD6">
              <w:rPr>
                <w:rFonts w:ascii="Arial" w:hAnsi="Arial" w:cs="Arial"/>
                <w:b/>
                <w:sz w:val="16"/>
                <w:szCs w:val="16"/>
                <w:lang w:val="ru-RU"/>
              </w:rPr>
              <w:t>Мера 1.</w:t>
            </w:r>
            <w:r>
              <w:rPr>
                <w:rFonts w:ascii="Arial" w:hAnsi="Arial" w:cs="Arial"/>
                <w:b/>
                <w:sz w:val="16"/>
                <w:szCs w:val="16"/>
                <w:lang w:val="sr-Cyrl-RS"/>
              </w:rPr>
              <w:t xml:space="preserve">5.2: </w:t>
            </w:r>
            <w:r w:rsidRPr="00F85D95">
              <w:rPr>
                <w:rFonts w:ascii="Arial" w:hAnsi="Arial" w:cs="Arial"/>
                <w:b/>
                <w:sz w:val="16"/>
                <w:szCs w:val="16"/>
                <w:lang w:val="sr-Cyrl-RS"/>
              </w:rPr>
              <w:t>Унапређење реактивне транспарентности, поступања по прописима из делокруга рада независних државних органа, односно по препорукама независних државних органа</w:t>
            </w:r>
          </w:p>
        </w:tc>
      </w:tr>
      <w:tr w:rsidR="00F85D95" w:rsidRPr="007F13A0" w14:paraId="6F6CA2FD" w14:textId="77777777" w:rsidTr="007D2BA5">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30DED3B5" w14:textId="77777777" w:rsidR="00F85D95" w:rsidRPr="00046AD6" w:rsidRDefault="00F85D95" w:rsidP="007D2BA5">
            <w:pPr>
              <w:rPr>
                <w:rFonts w:ascii="Arial" w:hAnsi="Arial" w:cs="Arial"/>
                <w:sz w:val="16"/>
                <w:szCs w:val="16"/>
                <w:lang w:val="ru-RU"/>
              </w:rPr>
            </w:pPr>
            <w:r w:rsidRPr="00046AD6">
              <w:rPr>
                <w:rFonts w:ascii="Arial" w:hAnsi="Arial" w:cs="Arial"/>
                <w:sz w:val="16"/>
                <w:szCs w:val="16"/>
                <w:lang w:val="ru-RU"/>
              </w:rPr>
              <w:t xml:space="preserve">Плански документ из ког је </w:t>
            </w:r>
            <w:r w:rsidRPr="00046AD6">
              <w:rPr>
                <w:rFonts w:ascii="Arial" w:hAnsi="Arial" w:cs="Arial"/>
                <w:sz w:val="16"/>
                <w:szCs w:val="16"/>
                <w:lang w:val="sr-Cyrl-RS"/>
              </w:rPr>
              <w:t>мера</w:t>
            </w:r>
            <w:r w:rsidRPr="00046AD6">
              <w:rPr>
                <w:rFonts w:ascii="Arial" w:hAnsi="Arial" w:cs="Arial"/>
                <w:sz w:val="16"/>
                <w:szCs w:val="16"/>
                <w:lang w:val="ru-RU"/>
              </w:rPr>
              <w:t xml:space="preserve"> преузет</w:t>
            </w:r>
            <w:r w:rsidRPr="00046AD6">
              <w:rPr>
                <w:rFonts w:ascii="Arial" w:hAnsi="Arial" w:cs="Arial"/>
                <w:sz w:val="16"/>
                <w:szCs w:val="16"/>
                <w:lang w:val="sr-Cyrl-RS"/>
              </w:rPr>
              <w:t>а</w:t>
            </w:r>
            <w:r w:rsidRPr="00046AD6">
              <w:rPr>
                <w:rFonts w:ascii="Arial" w:hAnsi="Arial" w:cs="Arial"/>
                <w:sz w:val="16"/>
                <w:szCs w:val="16"/>
                <w:lang w:val="ru-RU"/>
              </w:rPr>
              <w:t xml:space="preserve"> :</w:t>
            </w:r>
            <w:r w:rsidRPr="00046AD6">
              <w:rPr>
                <w:rFonts w:ascii="Arial" w:hAnsi="Arial" w:cs="Arial"/>
                <w:sz w:val="16"/>
                <w:szCs w:val="16"/>
                <w:lang w:val="sr-Cyrl-RS"/>
              </w:rPr>
              <w:t xml:space="preserve"> Нацрт акционог плана за спровођење Стратегије реформе јавне управе 2021-25</w:t>
            </w:r>
          </w:p>
        </w:tc>
      </w:tr>
      <w:tr w:rsidR="00F85D95" w:rsidRPr="004F46EE" w14:paraId="479AE4CC" w14:textId="77777777" w:rsidTr="007D2BA5">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35B5B4C1" w14:textId="2CE85A76" w:rsidR="00F85D95" w:rsidRPr="004850E7" w:rsidRDefault="00F85D95" w:rsidP="007D2BA5">
            <w:pPr>
              <w:rPr>
                <w:rFonts w:ascii="Arial" w:hAnsi="Arial" w:cs="Arial"/>
                <w:sz w:val="16"/>
                <w:szCs w:val="16"/>
                <w:lang w:val="sr-Cyrl-RS"/>
              </w:rPr>
            </w:pPr>
            <w:r w:rsidRPr="007F13A0">
              <w:rPr>
                <w:rFonts w:ascii="Arial" w:hAnsi="Arial" w:cs="Arial"/>
                <w:sz w:val="16"/>
                <w:szCs w:val="16"/>
              </w:rPr>
              <w:t>Период спровођења: 202</w:t>
            </w:r>
            <w:r>
              <w:rPr>
                <w:rFonts w:ascii="Arial" w:hAnsi="Arial" w:cs="Arial"/>
                <w:sz w:val="16"/>
                <w:szCs w:val="16"/>
                <w:lang w:val="sr-Latn-RS"/>
              </w:rPr>
              <w:t>1</w:t>
            </w:r>
            <w:r w:rsidRPr="007F13A0">
              <w:rPr>
                <w:rFonts w:ascii="Arial" w:hAnsi="Arial" w:cs="Arial"/>
                <w:sz w:val="16"/>
                <w:szCs w:val="16"/>
                <w:lang w:val="sr-Cyrl-RS"/>
              </w:rPr>
              <w:t>-2</w:t>
            </w:r>
            <w:r>
              <w:rPr>
                <w:rFonts w:ascii="Arial" w:hAnsi="Arial" w:cs="Arial"/>
                <w:sz w:val="16"/>
                <w:szCs w:val="16"/>
                <w:lang w:val="sr-Cyrl-RS"/>
              </w:rPr>
              <w:t>1</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16E418DF" w14:textId="6E21D03C" w:rsidR="00F85D95" w:rsidRPr="007F13A0" w:rsidRDefault="00F85D95">
            <w:pPr>
              <w:rPr>
                <w:rFonts w:ascii="Arial" w:hAnsi="Arial" w:cs="Arial"/>
                <w:sz w:val="16"/>
                <w:szCs w:val="16"/>
                <w:lang w:val="ru-RU"/>
              </w:rPr>
            </w:pPr>
            <w:r w:rsidRPr="007F13A0">
              <w:rPr>
                <w:rFonts w:ascii="Arial" w:hAnsi="Arial" w:cs="Arial"/>
                <w:sz w:val="16"/>
                <w:szCs w:val="16"/>
                <w:lang w:val="sr-Cyrl-RS"/>
              </w:rPr>
              <w:t xml:space="preserve">Тип мере: </w:t>
            </w:r>
            <w:r w:rsidR="00AC5BB7">
              <w:rPr>
                <w:rFonts w:ascii="Arial" w:hAnsi="Arial" w:cs="Arial"/>
                <w:sz w:val="16"/>
                <w:szCs w:val="16"/>
                <w:lang w:val="sr-Cyrl-RS"/>
              </w:rPr>
              <w:t>Регулаторна</w:t>
            </w:r>
          </w:p>
        </w:tc>
      </w:tr>
      <w:tr w:rsidR="00F85D95" w:rsidRPr="007F13A0" w14:paraId="3F2FD684" w14:textId="77777777" w:rsidTr="00F85D95">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485262" w14:textId="77777777" w:rsidR="00F85D95" w:rsidRPr="007F13A0" w:rsidRDefault="00F85D95" w:rsidP="007D2BA5">
            <w:pPr>
              <w:rPr>
                <w:rFonts w:ascii="Arial" w:hAnsi="Arial" w:cs="Arial"/>
                <w:sz w:val="16"/>
                <w:szCs w:val="16"/>
                <w:lang w:val="ru-RU"/>
              </w:rPr>
            </w:pPr>
            <w:r w:rsidRPr="00C1604C">
              <w:rPr>
                <w:rFonts w:ascii="Arial" w:hAnsi="Arial" w:cs="Arial"/>
                <w:b/>
                <w:bCs/>
                <w:color w:val="000000"/>
                <w:sz w:val="16"/>
                <w:szCs w:val="16"/>
                <w:lang w:val="sr-Cyrl-RS"/>
              </w:rPr>
              <w:t>Показатељ(и) на нивоу мере (показатељ резултата)</w:t>
            </w:r>
          </w:p>
        </w:tc>
        <w:tc>
          <w:tcPr>
            <w:tcW w:w="9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D3F23" w14:textId="77777777" w:rsidR="00F85D95" w:rsidRPr="007F13A0" w:rsidRDefault="00F85D95" w:rsidP="007D2BA5">
            <w:pPr>
              <w:rPr>
                <w:rFonts w:ascii="Arial" w:hAnsi="Arial" w:cs="Arial"/>
                <w:sz w:val="16"/>
                <w:szCs w:val="16"/>
              </w:rPr>
            </w:pPr>
            <w:r>
              <w:rPr>
                <w:rFonts w:ascii="Arial" w:hAnsi="Arial" w:cs="Arial"/>
                <w:b/>
                <w:bCs/>
                <w:color w:val="000000"/>
                <w:sz w:val="16"/>
                <w:szCs w:val="16"/>
              </w:rPr>
              <w:t>Jединица мере</w:t>
            </w:r>
          </w:p>
        </w:tc>
        <w:tc>
          <w:tcPr>
            <w:tcW w:w="360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BBEAC5" w14:textId="77777777" w:rsidR="00F85D95" w:rsidRPr="007F13A0" w:rsidRDefault="00F85D95" w:rsidP="007D2BA5">
            <w:pPr>
              <w:rPr>
                <w:rFonts w:ascii="Arial" w:hAnsi="Arial" w:cs="Arial"/>
                <w:sz w:val="16"/>
                <w:szCs w:val="16"/>
              </w:rPr>
            </w:pPr>
            <w:r>
              <w:rPr>
                <w:rFonts w:ascii="Arial" w:hAnsi="Arial" w:cs="Arial"/>
                <w:b/>
                <w:bCs/>
                <w:color w:val="000000"/>
                <w:sz w:val="16"/>
                <w:szCs w:val="16"/>
              </w:rPr>
              <w:t>Извор провере</w:t>
            </w:r>
          </w:p>
        </w:tc>
        <w:tc>
          <w:tcPr>
            <w:tcW w:w="8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A653B" w14:textId="77777777" w:rsidR="00F85D95" w:rsidRPr="007F13A0" w:rsidRDefault="00F85D95" w:rsidP="007D2BA5">
            <w:pPr>
              <w:rPr>
                <w:rFonts w:ascii="Arial" w:hAnsi="Arial" w:cs="Arial"/>
                <w:sz w:val="16"/>
                <w:szCs w:val="16"/>
              </w:rPr>
            </w:pPr>
            <w:r>
              <w:rPr>
                <w:rFonts w:ascii="Arial" w:hAnsi="Arial" w:cs="Arial"/>
                <w:b/>
                <w:bCs/>
                <w:color w:val="000000"/>
                <w:sz w:val="16"/>
                <w:szCs w:val="16"/>
              </w:rPr>
              <w:t xml:space="preserve">Почетна вредност </w:t>
            </w:r>
          </w:p>
        </w:tc>
        <w:tc>
          <w:tcPr>
            <w:tcW w:w="6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A3DDB" w14:textId="77777777" w:rsidR="00F85D95" w:rsidRPr="007F13A0" w:rsidRDefault="00F85D95" w:rsidP="007D2BA5">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A3E7F4" w14:textId="77777777" w:rsidR="00F85D95" w:rsidRPr="007F13A0" w:rsidRDefault="00F85D95" w:rsidP="007D2BA5">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46065CF9" w14:textId="77777777" w:rsidR="00F85D95" w:rsidRPr="007F13A0" w:rsidRDefault="00F85D95" w:rsidP="007D2BA5">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7D29946B" w14:textId="77777777" w:rsidR="00F85D95" w:rsidRPr="007F13A0" w:rsidRDefault="00F85D95" w:rsidP="007D2BA5">
            <w:pPr>
              <w:rPr>
                <w:rFonts w:ascii="Arial" w:hAnsi="Arial" w:cs="Arial"/>
                <w:sz w:val="16"/>
                <w:szCs w:val="16"/>
                <w:lang w:val="ru-RU"/>
              </w:rPr>
            </w:pPr>
            <w:r>
              <w:rPr>
                <w:rFonts w:ascii="Arial" w:hAnsi="Arial" w:cs="Arial"/>
                <w:b/>
                <w:bCs/>
                <w:color w:val="000000"/>
                <w:sz w:val="16"/>
                <w:szCs w:val="16"/>
              </w:rPr>
              <w:t>ЦВ у 2023</w:t>
            </w:r>
          </w:p>
        </w:tc>
      </w:tr>
      <w:tr w:rsidR="00F85D95" w:rsidRPr="00F52BBB" w14:paraId="01D548A8" w14:textId="77777777" w:rsidTr="00F85D95">
        <w:trPr>
          <w:trHeight w:val="1140"/>
        </w:trPr>
        <w:tc>
          <w:tcPr>
            <w:tcW w:w="2675" w:type="dxa"/>
            <w:vAlign w:val="center"/>
          </w:tcPr>
          <w:p w14:paraId="2945535B" w14:textId="7169A516" w:rsidR="00F85D95" w:rsidRPr="004850E7" w:rsidRDefault="00F85D95" w:rsidP="00F85D95">
            <w:pPr>
              <w:widowControl/>
              <w:autoSpaceDE/>
              <w:autoSpaceDN/>
              <w:rPr>
                <w:rFonts w:ascii="Arial" w:hAnsi="Arial" w:cs="Arial"/>
                <w:color w:val="000000"/>
                <w:sz w:val="16"/>
                <w:szCs w:val="16"/>
                <w:lang w:val="sr-Cyrl-RS" w:eastAsia="en-GB"/>
              </w:rPr>
            </w:pPr>
            <w:r>
              <w:rPr>
                <w:rFonts w:ascii="Arial" w:hAnsi="Arial" w:cs="Arial"/>
                <w:color w:val="000000"/>
                <w:sz w:val="16"/>
                <w:szCs w:val="16"/>
              </w:rPr>
              <w:t>Проценат извршења предложених односно наложених мера у инспекцијском надзору над применом прописа о слободном приступу информацијама од јавног значаја</w:t>
            </w:r>
          </w:p>
        </w:tc>
        <w:tc>
          <w:tcPr>
            <w:tcW w:w="990" w:type="dxa"/>
            <w:vAlign w:val="center"/>
          </w:tcPr>
          <w:p w14:paraId="639B95E2" w14:textId="7E6237A2" w:rsidR="00F85D95" w:rsidRPr="00F52BBB" w:rsidRDefault="00F85D95" w:rsidP="00F85D95">
            <w:pPr>
              <w:widowControl/>
              <w:autoSpaceDE/>
              <w:autoSpaceDN/>
              <w:rPr>
                <w:rFonts w:ascii="Arial" w:hAnsi="Arial" w:cs="Arial"/>
                <w:color w:val="000000"/>
                <w:sz w:val="16"/>
                <w:szCs w:val="16"/>
                <w:lang w:val="en-GB" w:eastAsia="en-GB"/>
              </w:rPr>
            </w:pPr>
            <w:r>
              <w:rPr>
                <w:rFonts w:ascii="Arial" w:hAnsi="Arial" w:cs="Arial"/>
                <w:color w:val="000000"/>
                <w:sz w:val="16"/>
                <w:szCs w:val="16"/>
              </w:rPr>
              <w:t>Проценат</w:t>
            </w:r>
          </w:p>
        </w:tc>
        <w:tc>
          <w:tcPr>
            <w:tcW w:w="3600" w:type="dxa"/>
            <w:gridSpan w:val="2"/>
            <w:vAlign w:val="center"/>
          </w:tcPr>
          <w:p w14:paraId="62D1F869" w14:textId="45C7F13F" w:rsidR="00F85D95" w:rsidRPr="00F52BBB" w:rsidRDefault="00F85D95" w:rsidP="00F85D95">
            <w:pPr>
              <w:widowControl/>
              <w:autoSpaceDE/>
              <w:autoSpaceDN/>
              <w:rPr>
                <w:rFonts w:ascii="Arial" w:hAnsi="Arial" w:cs="Arial"/>
                <w:sz w:val="16"/>
                <w:szCs w:val="16"/>
                <w:lang w:val="en-GB" w:eastAsia="en-GB"/>
              </w:rPr>
            </w:pPr>
            <w:r>
              <w:rPr>
                <w:rFonts w:ascii="Arial" w:hAnsi="Arial" w:cs="Arial"/>
                <w:sz w:val="16"/>
                <w:szCs w:val="16"/>
              </w:rPr>
              <w:t xml:space="preserve"> Годишњи извештај Управног инспектората за 2021. годину, односно годишњи извештај надлежног органа задуженог за вршење послова инспекцијског надзора над спровођењем Закона о слободном приступу информацијама од јавног значаја за 2022, 2023, 2024. и 2025. годину</w:t>
            </w:r>
          </w:p>
        </w:tc>
        <w:tc>
          <w:tcPr>
            <w:tcW w:w="810" w:type="dxa"/>
            <w:vAlign w:val="center"/>
          </w:tcPr>
          <w:p w14:paraId="2C33B0E8" w14:textId="79ECCC4C" w:rsidR="00F85D95" w:rsidRPr="00F52BBB" w:rsidRDefault="00F85D95" w:rsidP="00F85D95">
            <w:pPr>
              <w:widowControl/>
              <w:autoSpaceDE/>
              <w:autoSpaceDN/>
              <w:jc w:val="right"/>
              <w:rPr>
                <w:rFonts w:ascii="Arial" w:hAnsi="Arial" w:cs="Arial"/>
                <w:sz w:val="16"/>
                <w:szCs w:val="16"/>
                <w:lang w:val="en-GB" w:eastAsia="en-GB"/>
              </w:rPr>
            </w:pPr>
            <w:r>
              <w:rPr>
                <w:rFonts w:ascii="Arial" w:hAnsi="Arial" w:cs="Arial"/>
                <w:sz w:val="16"/>
                <w:szCs w:val="16"/>
              </w:rPr>
              <w:t>75%</w:t>
            </w:r>
          </w:p>
        </w:tc>
        <w:tc>
          <w:tcPr>
            <w:tcW w:w="630" w:type="dxa"/>
            <w:vAlign w:val="center"/>
          </w:tcPr>
          <w:p w14:paraId="5616892D" w14:textId="50202451" w:rsidR="00F85D95" w:rsidRPr="00F52BBB" w:rsidRDefault="00F85D95" w:rsidP="00F85D95">
            <w:pPr>
              <w:widowControl/>
              <w:autoSpaceDE/>
              <w:autoSpaceDN/>
              <w:jc w:val="right"/>
              <w:rPr>
                <w:rFonts w:ascii="Arial" w:hAnsi="Arial" w:cs="Arial"/>
                <w:sz w:val="16"/>
                <w:szCs w:val="16"/>
                <w:lang w:val="en-GB" w:eastAsia="en-GB"/>
              </w:rPr>
            </w:pPr>
            <w:r>
              <w:rPr>
                <w:rFonts w:ascii="Arial" w:hAnsi="Arial" w:cs="Arial"/>
                <w:sz w:val="16"/>
                <w:szCs w:val="16"/>
              </w:rPr>
              <w:t>2020</w:t>
            </w:r>
          </w:p>
        </w:tc>
        <w:tc>
          <w:tcPr>
            <w:tcW w:w="1530" w:type="dxa"/>
            <w:vAlign w:val="center"/>
          </w:tcPr>
          <w:p w14:paraId="39995578" w14:textId="284CD218" w:rsidR="00F85D95" w:rsidRPr="00F52BBB" w:rsidRDefault="00F85D95" w:rsidP="00F85D95">
            <w:pPr>
              <w:widowControl/>
              <w:autoSpaceDE/>
              <w:autoSpaceDN/>
              <w:jc w:val="right"/>
              <w:rPr>
                <w:rFonts w:ascii="Arial" w:hAnsi="Arial" w:cs="Arial"/>
                <w:sz w:val="16"/>
                <w:szCs w:val="16"/>
                <w:lang w:val="en-GB" w:eastAsia="en-GB"/>
              </w:rPr>
            </w:pPr>
            <w:r>
              <w:rPr>
                <w:rFonts w:ascii="Arial" w:hAnsi="Arial" w:cs="Arial"/>
                <w:sz w:val="16"/>
                <w:szCs w:val="16"/>
              </w:rPr>
              <w:t>80%</w:t>
            </w:r>
          </w:p>
        </w:tc>
        <w:tc>
          <w:tcPr>
            <w:tcW w:w="1359" w:type="dxa"/>
            <w:vAlign w:val="center"/>
          </w:tcPr>
          <w:p w14:paraId="4A70B96E" w14:textId="660CFD8A" w:rsidR="00F85D95" w:rsidRPr="00F52BBB" w:rsidRDefault="00F85D95" w:rsidP="00F85D95">
            <w:pPr>
              <w:widowControl/>
              <w:autoSpaceDE/>
              <w:autoSpaceDN/>
              <w:jc w:val="right"/>
              <w:rPr>
                <w:rFonts w:ascii="Arial" w:hAnsi="Arial" w:cs="Arial"/>
                <w:sz w:val="16"/>
                <w:szCs w:val="16"/>
                <w:lang w:val="en-GB" w:eastAsia="en-GB"/>
              </w:rPr>
            </w:pPr>
            <w:r>
              <w:rPr>
                <w:rFonts w:ascii="Arial" w:hAnsi="Arial" w:cs="Arial"/>
                <w:sz w:val="16"/>
                <w:szCs w:val="16"/>
              </w:rPr>
              <w:t>83%</w:t>
            </w:r>
          </w:p>
        </w:tc>
        <w:tc>
          <w:tcPr>
            <w:tcW w:w="1441" w:type="dxa"/>
            <w:vAlign w:val="center"/>
          </w:tcPr>
          <w:p w14:paraId="61868CD2" w14:textId="6D00B41F" w:rsidR="00F85D95" w:rsidRPr="00F52BBB" w:rsidRDefault="00F85D95" w:rsidP="00F85D95">
            <w:pPr>
              <w:widowControl/>
              <w:autoSpaceDE/>
              <w:autoSpaceDN/>
              <w:jc w:val="right"/>
              <w:rPr>
                <w:rFonts w:ascii="Arial" w:hAnsi="Arial" w:cs="Arial"/>
                <w:sz w:val="16"/>
                <w:szCs w:val="16"/>
                <w:lang w:val="en-GB" w:eastAsia="en-GB"/>
              </w:rPr>
            </w:pPr>
            <w:r>
              <w:rPr>
                <w:rFonts w:ascii="Arial" w:hAnsi="Arial" w:cs="Arial"/>
                <w:sz w:val="16"/>
                <w:szCs w:val="16"/>
              </w:rPr>
              <w:t>85%</w:t>
            </w:r>
          </w:p>
        </w:tc>
      </w:tr>
    </w:tbl>
    <w:p w14:paraId="592AA56D" w14:textId="77777777" w:rsidR="00F85D95" w:rsidRDefault="00F85D95" w:rsidP="004850E7">
      <w:pPr>
        <w:tabs>
          <w:tab w:val="left" w:pos="2412"/>
        </w:tabs>
        <w:rPr>
          <w:rFonts w:ascii="Arial" w:hAnsi="Arial" w:cs="Arial"/>
          <w:sz w:val="20"/>
          <w:szCs w:val="20"/>
        </w:rPr>
      </w:pPr>
    </w:p>
    <w:tbl>
      <w:tblPr>
        <w:tblW w:w="5000" w:type="pct"/>
        <w:tblLook w:val="04A0" w:firstRow="1" w:lastRow="0" w:firstColumn="1" w:lastColumn="0" w:noHBand="0" w:noVBand="1"/>
      </w:tblPr>
      <w:tblGrid>
        <w:gridCol w:w="3128"/>
        <w:gridCol w:w="1214"/>
        <w:gridCol w:w="1464"/>
        <w:gridCol w:w="1559"/>
        <w:gridCol w:w="1345"/>
        <w:gridCol w:w="1266"/>
        <w:gridCol w:w="989"/>
        <w:gridCol w:w="990"/>
        <w:gridCol w:w="995"/>
      </w:tblGrid>
      <w:tr w:rsidR="007D2BA5" w:rsidRPr="00F85D95" w14:paraId="32EB9815" w14:textId="77777777" w:rsidTr="007D2BA5">
        <w:trPr>
          <w:trHeight w:val="300"/>
        </w:trPr>
        <w:tc>
          <w:tcPr>
            <w:tcW w:w="126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E0E0CA6"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Назив активности:</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083BE9"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Период спровођења</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2EF1A02"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Орган (oрганизациона јединица) која спроводи активност</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9C599B1"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Органи партнери у спровођењу активности</w:t>
            </w:r>
          </w:p>
        </w:tc>
        <w:tc>
          <w:tcPr>
            <w:tcW w:w="2197" w:type="pct"/>
            <w:gridSpan w:val="5"/>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CA5E268"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Укупна процењена финансијска средства у 000 дин.</w:t>
            </w:r>
          </w:p>
        </w:tc>
      </w:tr>
      <w:tr w:rsidR="007D2BA5" w:rsidRPr="00F85D95" w14:paraId="4A09DCF0" w14:textId="77777777" w:rsidTr="007D2BA5">
        <w:trPr>
          <w:trHeight w:val="450"/>
        </w:trPr>
        <w:tc>
          <w:tcPr>
            <w:tcW w:w="126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336317A" w14:textId="77777777" w:rsidR="00F85D95" w:rsidRPr="00F85D95" w:rsidRDefault="00F85D95" w:rsidP="00F85D95">
            <w:pPr>
              <w:widowControl/>
              <w:autoSpaceDE/>
              <w:autoSpaceDN/>
              <w:rPr>
                <w:rFonts w:ascii="Arial" w:hAnsi="Arial" w:cs="Arial"/>
                <w:b/>
                <w:bCs/>
                <w:color w:val="000000"/>
                <w:sz w:val="16"/>
                <w:szCs w:val="16"/>
                <w:lang w:val="en-GB" w:eastAsia="en-GB"/>
              </w:rPr>
            </w:pPr>
          </w:p>
        </w:tc>
        <w:tc>
          <w:tcPr>
            <w:tcW w:w="439"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114D29D" w14:textId="77777777" w:rsidR="00F85D95" w:rsidRPr="00F85D95" w:rsidRDefault="00F85D95" w:rsidP="00F85D95">
            <w:pPr>
              <w:widowControl/>
              <w:autoSpaceDE/>
              <w:autoSpaceDN/>
              <w:rPr>
                <w:rFonts w:ascii="Arial" w:hAnsi="Arial" w:cs="Arial"/>
                <w:b/>
                <w:bCs/>
                <w:color w:val="000000"/>
                <w:sz w:val="16"/>
                <w:szCs w:val="16"/>
                <w:lang w:val="en-GB" w:eastAsia="en-GB"/>
              </w:rPr>
            </w:pPr>
          </w:p>
        </w:tc>
        <w:tc>
          <w:tcPr>
            <w:tcW w:w="439"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6E09AD7" w14:textId="77777777" w:rsidR="00F85D95" w:rsidRPr="00F85D95" w:rsidRDefault="00F85D95" w:rsidP="00F85D95">
            <w:pPr>
              <w:widowControl/>
              <w:autoSpaceDE/>
              <w:autoSpaceDN/>
              <w:rPr>
                <w:rFonts w:ascii="Arial" w:hAnsi="Arial" w:cs="Arial"/>
                <w:b/>
                <w:bCs/>
                <w:color w:val="000000"/>
                <w:sz w:val="16"/>
                <w:szCs w:val="16"/>
                <w:lang w:val="en-GB" w:eastAsia="en-GB"/>
              </w:rPr>
            </w:pPr>
          </w:p>
        </w:tc>
        <w:tc>
          <w:tcPr>
            <w:tcW w:w="659"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1A100B9" w14:textId="77777777" w:rsidR="00F85D95" w:rsidRPr="00F85D95" w:rsidRDefault="00F85D95" w:rsidP="00F85D95">
            <w:pPr>
              <w:widowControl/>
              <w:autoSpaceDE/>
              <w:autoSpaceDN/>
              <w:rPr>
                <w:rFonts w:ascii="Arial" w:hAnsi="Arial" w:cs="Arial"/>
                <w:b/>
                <w:bCs/>
                <w:color w:val="000000"/>
                <w:sz w:val="16"/>
                <w:szCs w:val="16"/>
                <w:lang w:val="en-GB" w:eastAsia="en-GB"/>
              </w:rPr>
            </w:pPr>
          </w:p>
        </w:tc>
        <w:tc>
          <w:tcPr>
            <w:tcW w:w="43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8A59225"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Извор финансирања</w:t>
            </w:r>
          </w:p>
        </w:tc>
        <w:tc>
          <w:tcPr>
            <w:tcW w:w="43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2E48696" w14:textId="77777777" w:rsidR="00F85D95" w:rsidRPr="00F85D95" w:rsidRDefault="00F85D95" w:rsidP="00F85D9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Веза са програмским буџетом (ПР-ПА/ПЈ)</w:t>
            </w:r>
          </w:p>
        </w:tc>
        <w:tc>
          <w:tcPr>
            <w:tcW w:w="43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40BE6C3" w14:textId="77777777" w:rsidR="00F85D95" w:rsidRPr="00F85D95" w:rsidRDefault="00F85D95" w:rsidP="00F85D95">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2021</w:t>
            </w:r>
          </w:p>
        </w:tc>
        <w:tc>
          <w:tcPr>
            <w:tcW w:w="43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7A07826" w14:textId="77777777" w:rsidR="00F85D95" w:rsidRPr="00F85D95" w:rsidRDefault="00F85D95" w:rsidP="00F85D95">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2022</w:t>
            </w:r>
          </w:p>
        </w:tc>
        <w:tc>
          <w:tcPr>
            <w:tcW w:w="43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22E01DA" w14:textId="77777777" w:rsidR="00F85D95" w:rsidRPr="00F85D95" w:rsidRDefault="00F85D95" w:rsidP="00F85D95">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2023</w:t>
            </w:r>
          </w:p>
        </w:tc>
      </w:tr>
      <w:tr w:rsidR="00F85D95" w:rsidRPr="00F85D95" w14:paraId="22039409" w14:textId="77777777" w:rsidTr="00F85D95">
        <w:trPr>
          <w:trHeight w:val="1440"/>
        </w:trPr>
        <w:tc>
          <w:tcPr>
            <w:tcW w:w="1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DCDBC" w14:textId="283AFABA" w:rsidR="00F85D95" w:rsidRPr="00F85D95" w:rsidRDefault="00F85D95" w:rsidP="00F85D95">
            <w:pPr>
              <w:widowControl/>
              <w:autoSpaceDE/>
              <w:autoSpaceDN/>
              <w:rPr>
                <w:rFonts w:ascii="Arial" w:hAnsi="Arial" w:cs="Arial"/>
                <w:sz w:val="16"/>
                <w:szCs w:val="16"/>
                <w:lang w:val="en-GB" w:eastAsia="en-GB"/>
              </w:rPr>
            </w:pPr>
            <w:r w:rsidRPr="00F85D95">
              <w:rPr>
                <w:rFonts w:ascii="Arial" w:hAnsi="Arial" w:cs="Arial"/>
                <w:sz w:val="16"/>
                <w:szCs w:val="16"/>
                <w:lang w:val="en-GB" w:eastAsia="en-GB"/>
              </w:rPr>
              <w:t>1</w:t>
            </w:r>
            <w:r w:rsidRPr="00F85D95">
              <w:rPr>
                <w:rFonts w:ascii="Arial" w:hAnsi="Arial" w:cs="Arial"/>
                <w:sz w:val="16"/>
                <w:szCs w:val="16"/>
                <w:lang w:val="sr-Cyrl-RS" w:eastAsia="en-GB"/>
              </w:rPr>
              <w:t>.5.2.1</w:t>
            </w:r>
            <w:r w:rsidRPr="00F85D95">
              <w:rPr>
                <w:rFonts w:ascii="Arial" w:hAnsi="Arial" w:cs="Arial"/>
                <w:b/>
                <w:bCs/>
                <w:sz w:val="16"/>
                <w:szCs w:val="16"/>
                <w:lang w:val="en-GB" w:eastAsia="en-GB"/>
              </w:rPr>
              <w:t xml:space="preserve">. </w:t>
            </w:r>
            <w:r w:rsidRPr="00F85D95">
              <w:rPr>
                <w:rFonts w:ascii="Arial" w:hAnsi="Arial" w:cs="Arial"/>
                <w:sz w:val="16"/>
                <w:szCs w:val="16"/>
                <w:lang w:val="en-GB" w:eastAsia="en-GB"/>
              </w:rPr>
              <w:t>Измене и допуне Закона о слободном приступу информацијама од јавног значаја ради унапређења одговорности и транспарентности у раду органа јавне власти</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4A7A8A60" w14:textId="77777777" w:rsidR="00F85D95" w:rsidRPr="00F85D95" w:rsidRDefault="00F85D95" w:rsidP="00F85D95">
            <w:pPr>
              <w:widowControl/>
              <w:autoSpaceDE/>
              <w:autoSpaceDN/>
              <w:jc w:val="center"/>
              <w:rPr>
                <w:rFonts w:ascii="Arial" w:hAnsi="Arial" w:cs="Arial"/>
                <w:sz w:val="16"/>
                <w:szCs w:val="16"/>
                <w:lang w:val="en-GB" w:eastAsia="en-GB"/>
              </w:rPr>
            </w:pPr>
            <w:r w:rsidRPr="00F85D95">
              <w:rPr>
                <w:rFonts w:ascii="Arial" w:hAnsi="Arial" w:cs="Arial"/>
                <w:sz w:val="16"/>
                <w:szCs w:val="16"/>
                <w:lang w:val="en-GB" w:eastAsia="en-GB"/>
              </w:rPr>
              <w:t>1. квартал 2021-</w:t>
            </w:r>
            <w:r w:rsidRPr="00F85D95">
              <w:rPr>
                <w:rFonts w:ascii="Arial" w:hAnsi="Arial" w:cs="Arial"/>
                <w:sz w:val="16"/>
                <w:szCs w:val="16"/>
                <w:lang w:val="en-GB" w:eastAsia="en-GB"/>
              </w:rPr>
              <w:br/>
              <w:t xml:space="preserve"> 1. квартал 2021.</w:t>
            </w:r>
          </w:p>
        </w:tc>
        <w:tc>
          <w:tcPr>
            <w:tcW w:w="439" w:type="pct"/>
            <w:tcBorders>
              <w:top w:val="single" w:sz="4" w:space="0" w:color="auto"/>
              <w:left w:val="nil"/>
              <w:bottom w:val="single" w:sz="4" w:space="0" w:color="auto"/>
              <w:right w:val="single" w:sz="4" w:space="0" w:color="auto"/>
            </w:tcBorders>
            <w:shd w:val="clear" w:color="000000" w:fill="FFFFFF"/>
            <w:vAlign w:val="center"/>
            <w:hideMark/>
          </w:tcPr>
          <w:p w14:paraId="5A1B6010" w14:textId="102D8C24" w:rsidR="00F85D95" w:rsidRPr="00F85D95" w:rsidRDefault="00591B40" w:rsidP="00F85D95">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xml:space="preserve">МДУЛС </w:t>
            </w:r>
            <w:r>
              <w:rPr>
                <w:rFonts w:ascii="Arial" w:hAnsi="Arial" w:cs="Arial"/>
                <w:sz w:val="16"/>
                <w:szCs w:val="16"/>
                <w:lang w:val="en-GB" w:eastAsia="en-GB"/>
              </w:rPr>
              <w:t>–</w:t>
            </w:r>
            <w:r w:rsidRPr="004850E7">
              <w:rPr>
                <w:rFonts w:ascii="Arial" w:hAnsi="Arial" w:cs="Arial"/>
                <w:sz w:val="16"/>
                <w:szCs w:val="16"/>
                <w:lang w:val="en-GB" w:eastAsia="en-GB"/>
              </w:rPr>
              <w:t xml:space="preserve"> </w:t>
            </w:r>
            <w:r>
              <w:rPr>
                <w:rFonts w:ascii="Arial" w:hAnsi="Arial" w:cs="Arial"/>
                <w:sz w:val="16"/>
                <w:szCs w:val="16"/>
                <w:lang w:val="sr-Cyrl-RS" w:eastAsia="en-GB"/>
              </w:rPr>
              <w:t>Сектор за јавну управу (</w:t>
            </w:r>
            <w:r w:rsidRPr="004850E7">
              <w:rPr>
                <w:rFonts w:ascii="Arial" w:hAnsi="Arial" w:cs="Arial"/>
                <w:sz w:val="16"/>
                <w:szCs w:val="16"/>
                <w:lang w:val="en-GB" w:eastAsia="en-GB"/>
              </w:rPr>
              <w:t>Одељење за уређење и координацију система јавне управе</w:t>
            </w:r>
            <w:r>
              <w:rPr>
                <w:rFonts w:ascii="Arial" w:hAnsi="Arial" w:cs="Arial"/>
                <w:sz w:val="16"/>
                <w:szCs w:val="16"/>
                <w:lang w:val="sr-Cyrl-RS" w:eastAsia="en-GB"/>
              </w:rPr>
              <w:t>)</w:t>
            </w: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674121D3" w14:textId="77777777" w:rsidR="00F85D95" w:rsidRPr="00F85D95" w:rsidRDefault="00F85D95" w:rsidP="00F85D95">
            <w:pPr>
              <w:widowControl/>
              <w:autoSpaceDE/>
              <w:autoSpaceDN/>
              <w:jc w:val="center"/>
              <w:rPr>
                <w:rFonts w:ascii="Arial" w:hAnsi="Arial" w:cs="Arial"/>
                <w:sz w:val="16"/>
                <w:szCs w:val="16"/>
                <w:lang w:val="en-GB" w:eastAsia="en-GB"/>
              </w:rPr>
            </w:pPr>
            <w:r w:rsidRPr="00F85D95">
              <w:rPr>
                <w:rFonts w:ascii="Arial" w:hAnsi="Arial" w:cs="Arial"/>
                <w:sz w:val="16"/>
                <w:szCs w:val="16"/>
                <w:lang w:val="en-GB" w:eastAsia="en-GB"/>
              </w:rPr>
              <w:t>Повереник за информације од јавног значаја и заштиту података о личности</w:t>
            </w: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48BB7797"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Буџет РС - текући трошкови засполених</w:t>
            </w:r>
          </w:p>
        </w:tc>
        <w:tc>
          <w:tcPr>
            <w:tcW w:w="439" w:type="pct"/>
            <w:tcBorders>
              <w:top w:val="single" w:sz="4" w:space="0" w:color="auto"/>
              <w:left w:val="nil"/>
              <w:bottom w:val="single" w:sz="4" w:space="0" w:color="auto"/>
              <w:right w:val="single" w:sz="4" w:space="0" w:color="000000"/>
            </w:tcBorders>
            <w:shd w:val="clear" w:color="000000" w:fill="FFFFFF"/>
            <w:noWrap/>
            <w:vAlign w:val="center"/>
            <w:hideMark/>
          </w:tcPr>
          <w:p w14:paraId="5AE7B0D3"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0607/0006</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057767BF"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50D3BCBD"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65FC7AE5"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 </w:t>
            </w:r>
          </w:p>
        </w:tc>
      </w:tr>
      <w:tr w:rsidR="00F85D95" w:rsidRPr="00F85D95" w14:paraId="1713E815" w14:textId="77777777" w:rsidTr="00F85D95">
        <w:trPr>
          <w:trHeight w:val="705"/>
        </w:trPr>
        <w:tc>
          <w:tcPr>
            <w:tcW w:w="1265" w:type="pct"/>
            <w:tcBorders>
              <w:top w:val="single" w:sz="4" w:space="0" w:color="auto"/>
              <w:left w:val="single" w:sz="4" w:space="0" w:color="auto"/>
              <w:bottom w:val="single" w:sz="4" w:space="0" w:color="auto"/>
              <w:right w:val="single" w:sz="4" w:space="0" w:color="auto"/>
            </w:tcBorders>
            <w:shd w:val="clear" w:color="auto" w:fill="auto"/>
            <w:hideMark/>
          </w:tcPr>
          <w:p w14:paraId="7E52E5DF" w14:textId="1B73FB6B" w:rsidR="00F85D95" w:rsidRPr="00F85D95" w:rsidRDefault="00F85D95" w:rsidP="00F85D95">
            <w:pPr>
              <w:widowControl/>
              <w:autoSpaceDE/>
              <w:autoSpaceDN/>
              <w:rPr>
                <w:rFonts w:ascii="Arial" w:hAnsi="Arial" w:cs="Arial"/>
                <w:sz w:val="16"/>
                <w:szCs w:val="16"/>
                <w:lang w:val="en-GB" w:eastAsia="en-GB"/>
              </w:rPr>
            </w:pPr>
            <w:r w:rsidRPr="00F85D95">
              <w:rPr>
                <w:rFonts w:ascii="Arial" w:hAnsi="Arial" w:cs="Arial"/>
                <w:sz w:val="16"/>
                <w:szCs w:val="16"/>
                <w:lang w:val="en-GB" w:eastAsia="en-GB"/>
              </w:rPr>
              <w:t>1</w:t>
            </w:r>
            <w:r w:rsidRPr="00F85D95">
              <w:rPr>
                <w:rFonts w:ascii="Arial" w:hAnsi="Arial" w:cs="Arial"/>
                <w:sz w:val="16"/>
                <w:szCs w:val="16"/>
                <w:lang w:val="sr-Cyrl-RS" w:eastAsia="en-GB"/>
              </w:rPr>
              <w:t>.5.2.</w:t>
            </w:r>
            <w:r>
              <w:rPr>
                <w:rFonts w:ascii="Arial" w:hAnsi="Arial" w:cs="Arial"/>
                <w:sz w:val="16"/>
                <w:szCs w:val="16"/>
                <w:lang w:val="sr-Cyrl-RS" w:eastAsia="en-GB"/>
              </w:rPr>
              <w:t>2</w:t>
            </w:r>
            <w:r w:rsidRPr="00F85D95">
              <w:rPr>
                <w:rFonts w:ascii="Arial" w:hAnsi="Arial" w:cs="Arial"/>
                <w:sz w:val="16"/>
                <w:szCs w:val="16"/>
                <w:lang w:val="en-GB" w:eastAsia="en-GB"/>
              </w:rPr>
              <w:t>.Измене и допуне Закона о Заштитнику грађана ради унапређења одговорности и транспарентности у раду органа управе</w:t>
            </w:r>
            <w:r w:rsidRPr="00F85D95">
              <w:rPr>
                <w:rFonts w:ascii="Arial" w:hAnsi="Arial" w:cs="Arial"/>
                <w:sz w:val="16"/>
                <w:szCs w:val="16"/>
                <w:lang w:val="en-GB" w:eastAsia="en-GB"/>
              </w:rPr>
              <w:br/>
            </w:r>
            <w:r w:rsidRPr="00F85D95">
              <w:rPr>
                <w:rFonts w:ascii="Arial" w:hAnsi="Arial" w:cs="Arial"/>
                <w:sz w:val="16"/>
                <w:szCs w:val="16"/>
                <w:lang w:val="en-GB" w:eastAsia="en-GB"/>
              </w:rPr>
              <w:br/>
              <w:t xml:space="preserve"> </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4D499C97" w14:textId="77777777" w:rsidR="00F85D95" w:rsidRPr="00F85D95" w:rsidRDefault="00F85D95" w:rsidP="00F85D95">
            <w:pPr>
              <w:widowControl/>
              <w:autoSpaceDE/>
              <w:autoSpaceDN/>
              <w:jc w:val="center"/>
              <w:rPr>
                <w:rFonts w:ascii="Arial" w:hAnsi="Arial" w:cs="Arial"/>
                <w:sz w:val="16"/>
                <w:szCs w:val="16"/>
                <w:lang w:val="en-GB" w:eastAsia="en-GB"/>
              </w:rPr>
            </w:pPr>
            <w:r w:rsidRPr="00F85D95">
              <w:rPr>
                <w:rFonts w:ascii="Arial" w:hAnsi="Arial" w:cs="Arial"/>
                <w:sz w:val="16"/>
                <w:szCs w:val="16"/>
                <w:lang w:val="en-GB" w:eastAsia="en-GB"/>
              </w:rPr>
              <w:t>1. квартал 2021-</w:t>
            </w:r>
            <w:r w:rsidRPr="00F85D95">
              <w:rPr>
                <w:rFonts w:ascii="Arial" w:hAnsi="Arial" w:cs="Arial"/>
                <w:sz w:val="16"/>
                <w:szCs w:val="16"/>
                <w:lang w:val="en-GB" w:eastAsia="en-GB"/>
              </w:rPr>
              <w:br/>
              <w:t xml:space="preserve"> 3. квартал 2021.</w:t>
            </w:r>
          </w:p>
        </w:tc>
        <w:tc>
          <w:tcPr>
            <w:tcW w:w="439" w:type="pct"/>
            <w:tcBorders>
              <w:top w:val="single" w:sz="4" w:space="0" w:color="auto"/>
              <w:left w:val="nil"/>
              <w:bottom w:val="single" w:sz="4" w:space="0" w:color="auto"/>
              <w:right w:val="single" w:sz="4" w:space="0" w:color="auto"/>
            </w:tcBorders>
            <w:shd w:val="clear" w:color="000000" w:fill="FFFFFF"/>
            <w:vAlign w:val="center"/>
            <w:hideMark/>
          </w:tcPr>
          <w:p w14:paraId="1C091B02" w14:textId="6AD66110" w:rsidR="00F85D95" w:rsidRPr="00F85D95" w:rsidRDefault="00591B40" w:rsidP="00F85D95">
            <w:pPr>
              <w:widowControl/>
              <w:autoSpaceDE/>
              <w:autoSpaceDN/>
              <w:jc w:val="center"/>
              <w:rPr>
                <w:rFonts w:ascii="Arial" w:hAnsi="Arial" w:cs="Arial"/>
                <w:sz w:val="16"/>
                <w:szCs w:val="16"/>
                <w:lang w:val="en-GB" w:eastAsia="en-GB"/>
              </w:rPr>
            </w:pPr>
            <w:r w:rsidRPr="004850E7">
              <w:rPr>
                <w:rFonts w:ascii="Arial" w:hAnsi="Arial" w:cs="Arial"/>
                <w:sz w:val="16"/>
                <w:szCs w:val="16"/>
                <w:lang w:val="en-GB" w:eastAsia="en-GB"/>
              </w:rPr>
              <w:t xml:space="preserve">МДУЛС </w:t>
            </w:r>
            <w:r>
              <w:rPr>
                <w:rFonts w:ascii="Arial" w:hAnsi="Arial" w:cs="Arial"/>
                <w:sz w:val="16"/>
                <w:szCs w:val="16"/>
                <w:lang w:val="en-GB" w:eastAsia="en-GB"/>
              </w:rPr>
              <w:t>–</w:t>
            </w:r>
            <w:r w:rsidRPr="004850E7">
              <w:rPr>
                <w:rFonts w:ascii="Arial" w:hAnsi="Arial" w:cs="Arial"/>
                <w:sz w:val="16"/>
                <w:szCs w:val="16"/>
                <w:lang w:val="en-GB" w:eastAsia="en-GB"/>
              </w:rPr>
              <w:t xml:space="preserve"> </w:t>
            </w:r>
            <w:r>
              <w:rPr>
                <w:rFonts w:ascii="Arial" w:hAnsi="Arial" w:cs="Arial"/>
                <w:sz w:val="16"/>
                <w:szCs w:val="16"/>
                <w:lang w:val="sr-Cyrl-RS" w:eastAsia="en-GB"/>
              </w:rPr>
              <w:t>Сектор за јавну управу (</w:t>
            </w:r>
            <w:r w:rsidRPr="004850E7">
              <w:rPr>
                <w:rFonts w:ascii="Arial" w:hAnsi="Arial" w:cs="Arial"/>
                <w:sz w:val="16"/>
                <w:szCs w:val="16"/>
                <w:lang w:val="en-GB" w:eastAsia="en-GB"/>
              </w:rPr>
              <w:t>Одељење за уређење и координацију система јавне управе</w:t>
            </w:r>
            <w:r>
              <w:rPr>
                <w:rFonts w:ascii="Arial" w:hAnsi="Arial" w:cs="Arial"/>
                <w:sz w:val="16"/>
                <w:szCs w:val="16"/>
                <w:lang w:val="sr-Cyrl-RS" w:eastAsia="en-GB"/>
              </w:rPr>
              <w:t>)</w:t>
            </w: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245DE083" w14:textId="77777777" w:rsidR="00F85D95" w:rsidRPr="00F85D95" w:rsidRDefault="00F85D95" w:rsidP="00F85D95">
            <w:pPr>
              <w:widowControl/>
              <w:autoSpaceDE/>
              <w:autoSpaceDN/>
              <w:jc w:val="center"/>
              <w:rPr>
                <w:rFonts w:ascii="Arial" w:hAnsi="Arial" w:cs="Arial"/>
                <w:sz w:val="16"/>
                <w:szCs w:val="16"/>
                <w:lang w:val="en-GB" w:eastAsia="en-GB"/>
              </w:rPr>
            </w:pPr>
            <w:r w:rsidRPr="00F85D95">
              <w:rPr>
                <w:rFonts w:ascii="Arial" w:hAnsi="Arial" w:cs="Arial"/>
                <w:sz w:val="16"/>
                <w:szCs w:val="16"/>
                <w:lang w:val="en-GB" w:eastAsia="en-GB"/>
              </w:rPr>
              <w:t xml:space="preserve">ЗГ </w:t>
            </w: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407AD1B0"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Буџет РС - текући трошкови запослених</w:t>
            </w:r>
          </w:p>
        </w:tc>
        <w:tc>
          <w:tcPr>
            <w:tcW w:w="439" w:type="pct"/>
            <w:tcBorders>
              <w:top w:val="single" w:sz="4" w:space="0" w:color="auto"/>
              <w:left w:val="nil"/>
              <w:bottom w:val="single" w:sz="4" w:space="0" w:color="auto"/>
              <w:right w:val="single" w:sz="4" w:space="0" w:color="auto"/>
            </w:tcBorders>
            <w:shd w:val="clear" w:color="000000" w:fill="FFFFFF"/>
            <w:noWrap/>
            <w:vAlign w:val="center"/>
            <w:hideMark/>
          </w:tcPr>
          <w:p w14:paraId="42CB2D72"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0607/0006</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079B4675"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6AEABA63"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49FD5788" w14:textId="77777777" w:rsidR="00F85D95" w:rsidRPr="00F85D95" w:rsidRDefault="00F85D95" w:rsidP="00F85D95">
            <w:pPr>
              <w:widowControl/>
              <w:autoSpaceDE/>
              <w:autoSpaceDN/>
              <w:jc w:val="center"/>
              <w:rPr>
                <w:rFonts w:ascii="Arial" w:hAnsi="Arial" w:cs="Arial"/>
                <w:color w:val="000000"/>
                <w:sz w:val="16"/>
                <w:szCs w:val="16"/>
                <w:lang w:val="en-GB" w:eastAsia="en-GB"/>
              </w:rPr>
            </w:pPr>
            <w:r w:rsidRPr="00F85D95">
              <w:rPr>
                <w:rFonts w:ascii="Arial" w:hAnsi="Arial" w:cs="Arial"/>
                <w:color w:val="000000"/>
                <w:sz w:val="16"/>
                <w:szCs w:val="16"/>
                <w:lang w:val="en-GB" w:eastAsia="en-GB"/>
              </w:rPr>
              <w:t> </w:t>
            </w:r>
          </w:p>
        </w:tc>
      </w:tr>
    </w:tbl>
    <w:p w14:paraId="7EE62B72" w14:textId="77777777" w:rsidR="00CD7B0A" w:rsidRDefault="00CD7B0A" w:rsidP="00CD7B0A">
      <w:pPr>
        <w:tabs>
          <w:tab w:val="left" w:pos="2412"/>
        </w:tabs>
        <w:rPr>
          <w:rFonts w:ascii="Arial" w:hAnsi="Arial" w:cs="Arial"/>
          <w:sz w:val="20"/>
          <w:szCs w:val="20"/>
        </w:rPr>
      </w:pPr>
    </w:p>
    <w:tbl>
      <w:tblPr>
        <w:tblStyle w:val="TableGrid"/>
        <w:tblW w:w="13016" w:type="dxa"/>
        <w:tblInd w:w="10" w:type="dxa"/>
        <w:tblLayout w:type="fixed"/>
        <w:tblLook w:val="04A0" w:firstRow="1" w:lastRow="0" w:firstColumn="1" w:lastColumn="0" w:noHBand="0" w:noVBand="1"/>
      </w:tblPr>
      <w:tblGrid>
        <w:gridCol w:w="13016"/>
      </w:tblGrid>
      <w:tr w:rsidR="00CD7B0A" w:rsidRPr="007F13A0" w14:paraId="10BE0DB3" w14:textId="77777777" w:rsidTr="007D2BA5">
        <w:trPr>
          <w:trHeight w:val="177"/>
        </w:trPr>
        <w:tc>
          <w:tcPr>
            <w:tcW w:w="13016" w:type="dxa"/>
            <w:tcBorders>
              <w:top w:val="double" w:sz="4" w:space="0" w:color="auto"/>
              <w:right w:val="double" w:sz="4" w:space="0" w:color="auto"/>
            </w:tcBorders>
            <w:shd w:val="clear" w:color="auto" w:fill="C5E0B3" w:themeFill="accent6" w:themeFillTint="66"/>
          </w:tcPr>
          <w:p w14:paraId="5F1DAE8C" w14:textId="18C17CC7" w:rsidR="00CD7B0A" w:rsidRPr="007F13A0" w:rsidRDefault="00F3456C" w:rsidP="007D2BA5">
            <w:pPr>
              <w:rPr>
                <w:rFonts w:ascii="Arial" w:hAnsi="Arial" w:cs="Arial"/>
                <w:b/>
                <w:sz w:val="16"/>
                <w:szCs w:val="16"/>
                <w:lang w:val="ru-RU"/>
              </w:rPr>
            </w:pPr>
            <w:r>
              <w:rPr>
                <w:rFonts w:ascii="Arial" w:hAnsi="Arial" w:cs="Arial"/>
                <w:b/>
                <w:sz w:val="16"/>
                <w:szCs w:val="16"/>
                <w:lang w:val="ru-RU"/>
              </w:rPr>
              <w:t>П</w:t>
            </w:r>
            <w:r w:rsidRPr="007F13A0">
              <w:rPr>
                <w:rFonts w:ascii="Arial" w:hAnsi="Arial" w:cs="Arial"/>
                <w:b/>
                <w:sz w:val="16"/>
                <w:szCs w:val="16"/>
                <w:lang w:val="ru-RU"/>
              </w:rPr>
              <w:t>осебан циљ 1.</w:t>
            </w:r>
            <w:r>
              <w:rPr>
                <w:rFonts w:ascii="Arial" w:hAnsi="Arial" w:cs="Arial"/>
                <w:b/>
                <w:sz w:val="16"/>
                <w:szCs w:val="16"/>
                <w:lang w:val="sr-Cyrl-RS"/>
              </w:rPr>
              <w:t>6 Е</w:t>
            </w:r>
            <w:r w:rsidRPr="00F3456C">
              <w:rPr>
                <w:rFonts w:ascii="Arial" w:hAnsi="Arial" w:cs="Arial"/>
                <w:b/>
                <w:sz w:val="16"/>
                <w:szCs w:val="16"/>
                <w:lang w:val="sr-Cyrl-RS"/>
              </w:rPr>
              <w:t>фективна координација, управљање и комуникација реформе јавне управе</w:t>
            </w:r>
          </w:p>
        </w:tc>
      </w:tr>
      <w:tr w:rsidR="00CD7B0A" w:rsidRPr="00513693" w14:paraId="7E7EA60A" w14:textId="77777777" w:rsidTr="007D2BA5">
        <w:trPr>
          <w:trHeight w:val="177"/>
        </w:trPr>
        <w:tc>
          <w:tcPr>
            <w:tcW w:w="13016" w:type="dxa"/>
            <w:tcBorders>
              <w:top w:val="double" w:sz="4" w:space="0" w:color="auto"/>
              <w:right w:val="double" w:sz="4" w:space="0" w:color="auto"/>
            </w:tcBorders>
            <w:shd w:val="clear" w:color="auto" w:fill="C5E0B3" w:themeFill="accent6" w:themeFillTint="66"/>
          </w:tcPr>
          <w:p w14:paraId="66204186" w14:textId="77777777" w:rsidR="00CD7B0A" w:rsidRPr="00513693" w:rsidRDefault="00CD7B0A" w:rsidP="007D2BA5">
            <w:pPr>
              <w:rPr>
                <w:rFonts w:ascii="Arial" w:hAnsi="Arial" w:cs="Arial"/>
                <w:sz w:val="16"/>
                <w:szCs w:val="16"/>
                <w:lang w:val="ru-RU"/>
              </w:rPr>
            </w:pPr>
            <w:r w:rsidRPr="00513693">
              <w:rPr>
                <w:rFonts w:ascii="Arial" w:hAnsi="Arial" w:cs="Arial"/>
                <w:sz w:val="16"/>
                <w:szCs w:val="16"/>
                <w:lang w:val="ru-RU"/>
              </w:rPr>
              <w:t>Плански документ из ког је циљ преузет</w:t>
            </w:r>
            <w:r w:rsidRPr="00513693">
              <w:rPr>
                <w:rFonts w:ascii="Arial" w:hAnsi="Arial" w:cs="Arial"/>
                <w:sz w:val="16"/>
                <w:szCs w:val="16"/>
                <w:lang w:val="sr-Cyrl-RS"/>
              </w:rPr>
              <w:t>: Нацрт акционог плана за спровођење Стратегије реформе јавне управе 2021-25</w:t>
            </w:r>
          </w:p>
        </w:tc>
      </w:tr>
      <w:tr w:rsidR="00CD7B0A" w:rsidRPr="00513693" w14:paraId="42CAB698" w14:textId="77777777" w:rsidTr="007D2BA5">
        <w:trPr>
          <w:trHeight w:val="177"/>
        </w:trPr>
        <w:tc>
          <w:tcPr>
            <w:tcW w:w="13016" w:type="dxa"/>
            <w:tcBorders>
              <w:top w:val="double" w:sz="4" w:space="0" w:color="auto"/>
              <w:right w:val="double" w:sz="4" w:space="0" w:color="auto"/>
            </w:tcBorders>
            <w:shd w:val="clear" w:color="auto" w:fill="C5E0B3" w:themeFill="accent6" w:themeFillTint="66"/>
          </w:tcPr>
          <w:p w14:paraId="5BB4D135" w14:textId="77777777" w:rsidR="00CD7B0A" w:rsidRPr="00513693" w:rsidRDefault="00CD7B0A" w:rsidP="007D2BA5">
            <w:pPr>
              <w:rPr>
                <w:rFonts w:ascii="Arial" w:hAnsi="Arial" w:cs="Arial"/>
                <w:sz w:val="16"/>
                <w:szCs w:val="16"/>
                <w:lang w:val="sr-Cyrl-RS"/>
              </w:rPr>
            </w:pPr>
            <w:r w:rsidRPr="00513693">
              <w:rPr>
                <w:rFonts w:ascii="Arial" w:hAnsi="Arial" w:cs="Arial"/>
                <w:sz w:val="16"/>
                <w:szCs w:val="16"/>
                <w:lang w:val="ru-RU"/>
              </w:rPr>
              <w:t xml:space="preserve">Буџетски програм који преузима посебан циљ (шифра и назив): </w:t>
            </w:r>
          </w:p>
        </w:tc>
      </w:tr>
    </w:tbl>
    <w:p w14:paraId="6B03FDC0" w14:textId="77777777" w:rsidR="00CD7B0A" w:rsidRPr="004233B5" w:rsidRDefault="00CD7B0A" w:rsidP="00CD7B0A">
      <w:pPr>
        <w:tabs>
          <w:tab w:val="left" w:pos="5748"/>
        </w:tabs>
        <w:rPr>
          <w:rFonts w:ascii="Arial" w:hAnsi="Arial" w:cs="Arial"/>
          <w:sz w:val="20"/>
          <w:szCs w:val="20"/>
        </w:rPr>
      </w:pPr>
      <w:r>
        <w:rPr>
          <w:rFonts w:ascii="Arial" w:hAnsi="Arial" w:cs="Arial"/>
          <w:sz w:val="20"/>
          <w:szCs w:val="20"/>
        </w:rPr>
        <w:tab/>
      </w: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CD7B0A" w:rsidRPr="00046AD6" w14:paraId="64A9994A" w14:textId="77777777" w:rsidTr="007D2BA5">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132A9BD9" w14:textId="3285A92B" w:rsidR="00CD7B0A" w:rsidRPr="004233B5" w:rsidRDefault="00CD7B0A" w:rsidP="007D2BA5">
            <w:pPr>
              <w:rPr>
                <w:rFonts w:ascii="Arial" w:hAnsi="Arial" w:cs="Arial"/>
                <w:b/>
                <w:sz w:val="16"/>
                <w:szCs w:val="16"/>
                <w:lang w:val="sr-Cyrl-RS"/>
              </w:rPr>
            </w:pPr>
            <w:r w:rsidRPr="00046AD6">
              <w:rPr>
                <w:rFonts w:ascii="Arial" w:hAnsi="Arial" w:cs="Arial"/>
                <w:b/>
                <w:sz w:val="16"/>
                <w:szCs w:val="16"/>
                <w:lang w:val="ru-RU"/>
              </w:rPr>
              <w:t>Мера 1.</w:t>
            </w:r>
            <w:r w:rsidR="00F3456C">
              <w:rPr>
                <w:rFonts w:ascii="Arial" w:hAnsi="Arial" w:cs="Arial"/>
                <w:b/>
                <w:sz w:val="16"/>
                <w:szCs w:val="16"/>
                <w:lang w:val="sr-Cyrl-RS"/>
              </w:rPr>
              <w:t>6</w:t>
            </w:r>
            <w:r>
              <w:rPr>
                <w:rFonts w:ascii="Arial" w:hAnsi="Arial" w:cs="Arial"/>
                <w:b/>
                <w:sz w:val="16"/>
                <w:szCs w:val="16"/>
                <w:lang w:val="sr-Cyrl-RS"/>
              </w:rPr>
              <w:t xml:space="preserve">.1: </w:t>
            </w:r>
            <w:r w:rsidR="00BB5615" w:rsidRPr="00BB5615">
              <w:rPr>
                <w:rFonts w:ascii="Arial" w:hAnsi="Arial" w:cs="Arial"/>
                <w:b/>
                <w:sz w:val="16"/>
                <w:szCs w:val="16"/>
                <w:lang w:val="sr-Cyrl-RS"/>
              </w:rPr>
              <w:t>Обезб</w:t>
            </w:r>
            <w:r w:rsidR="00EB3CDD">
              <w:rPr>
                <w:rFonts w:ascii="Arial" w:hAnsi="Arial" w:cs="Arial"/>
                <w:b/>
                <w:sz w:val="16"/>
                <w:szCs w:val="16"/>
                <w:lang w:val="sr-Cyrl-RS"/>
              </w:rPr>
              <w:t>еђивање ефикасне координације</w:t>
            </w:r>
            <w:r w:rsidR="00BB5615" w:rsidRPr="00BB5615">
              <w:rPr>
                <w:rFonts w:ascii="Arial" w:hAnsi="Arial" w:cs="Arial"/>
                <w:b/>
                <w:sz w:val="16"/>
                <w:szCs w:val="16"/>
                <w:lang w:val="sr-Cyrl-RS"/>
              </w:rPr>
              <w:t xml:space="preserve"> и праћење мера и активности планираних АП РЈУ</w:t>
            </w:r>
          </w:p>
        </w:tc>
      </w:tr>
      <w:tr w:rsidR="00CD7B0A" w:rsidRPr="007F13A0" w14:paraId="68C962A8" w14:textId="77777777" w:rsidTr="007D2BA5">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596A9455" w14:textId="77777777" w:rsidR="00CD7B0A" w:rsidRPr="00046AD6" w:rsidRDefault="00CD7B0A" w:rsidP="007D2BA5">
            <w:pPr>
              <w:rPr>
                <w:rFonts w:ascii="Arial" w:hAnsi="Arial" w:cs="Arial"/>
                <w:sz w:val="16"/>
                <w:szCs w:val="16"/>
                <w:lang w:val="ru-RU"/>
              </w:rPr>
            </w:pPr>
            <w:r w:rsidRPr="00046AD6">
              <w:rPr>
                <w:rFonts w:ascii="Arial" w:hAnsi="Arial" w:cs="Arial"/>
                <w:sz w:val="16"/>
                <w:szCs w:val="16"/>
                <w:lang w:val="ru-RU"/>
              </w:rPr>
              <w:t xml:space="preserve">Плански документ из ког је </w:t>
            </w:r>
            <w:r w:rsidRPr="00046AD6">
              <w:rPr>
                <w:rFonts w:ascii="Arial" w:hAnsi="Arial" w:cs="Arial"/>
                <w:sz w:val="16"/>
                <w:szCs w:val="16"/>
                <w:lang w:val="sr-Cyrl-RS"/>
              </w:rPr>
              <w:t>мера</w:t>
            </w:r>
            <w:r w:rsidRPr="00046AD6">
              <w:rPr>
                <w:rFonts w:ascii="Arial" w:hAnsi="Arial" w:cs="Arial"/>
                <w:sz w:val="16"/>
                <w:szCs w:val="16"/>
                <w:lang w:val="ru-RU"/>
              </w:rPr>
              <w:t xml:space="preserve"> преузет</w:t>
            </w:r>
            <w:r w:rsidRPr="00046AD6">
              <w:rPr>
                <w:rFonts w:ascii="Arial" w:hAnsi="Arial" w:cs="Arial"/>
                <w:sz w:val="16"/>
                <w:szCs w:val="16"/>
                <w:lang w:val="sr-Cyrl-RS"/>
              </w:rPr>
              <w:t>а</w:t>
            </w:r>
            <w:r w:rsidRPr="00046AD6">
              <w:rPr>
                <w:rFonts w:ascii="Arial" w:hAnsi="Arial" w:cs="Arial"/>
                <w:sz w:val="16"/>
                <w:szCs w:val="16"/>
                <w:lang w:val="ru-RU"/>
              </w:rPr>
              <w:t xml:space="preserve"> :</w:t>
            </w:r>
            <w:r w:rsidRPr="00046AD6">
              <w:rPr>
                <w:rFonts w:ascii="Arial" w:hAnsi="Arial" w:cs="Arial"/>
                <w:sz w:val="16"/>
                <w:szCs w:val="16"/>
                <w:lang w:val="sr-Cyrl-RS"/>
              </w:rPr>
              <w:t xml:space="preserve"> Нацрт акционог плана за спровођење Стратегије реформе јавне управе 2021-25</w:t>
            </w:r>
          </w:p>
        </w:tc>
      </w:tr>
      <w:tr w:rsidR="00CD7B0A" w:rsidRPr="00BD0798" w14:paraId="743CF6AF" w14:textId="77777777" w:rsidTr="007D2BA5">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10DAC8CF" w14:textId="35A0E6C5" w:rsidR="00CD7B0A" w:rsidRPr="004850E7" w:rsidRDefault="00CD7B0A" w:rsidP="007D2BA5">
            <w:pPr>
              <w:rPr>
                <w:rFonts w:ascii="Arial" w:hAnsi="Arial" w:cs="Arial"/>
                <w:sz w:val="16"/>
                <w:szCs w:val="16"/>
                <w:lang w:val="sr-Cyrl-RS"/>
              </w:rPr>
            </w:pPr>
            <w:r w:rsidRPr="007F13A0">
              <w:rPr>
                <w:rFonts w:ascii="Arial" w:hAnsi="Arial" w:cs="Arial"/>
                <w:sz w:val="16"/>
                <w:szCs w:val="16"/>
              </w:rPr>
              <w:t>Период спровођења: 202</w:t>
            </w:r>
            <w:r w:rsidR="00BB5615">
              <w:rPr>
                <w:rFonts w:ascii="Arial" w:hAnsi="Arial" w:cs="Arial"/>
                <w:sz w:val="16"/>
                <w:szCs w:val="16"/>
                <w:lang w:val="sr-Cyrl-RS"/>
              </w:rPr>
              <w:t>1-23</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345677C1" w14:textId="77777777" w:rsidR="00CD7B0A" w:rsidRPr="007F13A0" w:rsidRDefault="00CD7B0A" w:rsidP="007D2BA5">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CD7B0A" w:rsidRPr="007F13A0" w14:paraId="5EFC8C03" w14:textId="77777777" w:rsidTr="007D2BA5">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D09407" w14:textId="77777777" w:rsidR="00CD7B0A" w:rsidRPr="007F13A0" w:rsidRDefault="00CD7B0A" w:rsidP="007D2BA5">
            <w:pPr>
              <w:rPr>
                <w:rFonts w:ascii="Arial" w:hAnsi="Arial" w:cs="Arial"/>
                <w:sz w:val="16"/>
                <w:szCs w:val="16"/>
                <w:lang w:val="ru-RU"/>
              </w:rPr>
            </w:pPr>
            <w:r w:rsidRPr="00C1604C">
              <w:rPr>
                <w:rFonts w:ascii="Arial" w:hAnsi="Arial" w:cs="Arial"/>
                <w:b/>
                <w:bCs/>
                <w:color w:val="000000"/>
                <w:sz w:val="16"/>
                <w:szCs w:val="16"/>
                <w:lang w:val="sr-Cyrl-RS"/>
              </w:rPr>
              <w:t>Показатељ(и) на нивоу мере (показатељ резултата)</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BC582" w14:textId="77777777" w:rsidR="00CD7B0A" w:rsidRPr="007F13A0" w:rsidRDefault="00CD7B0A" w:rsidP="007D2BA5">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64D475" w14:textId="77777777" w:rsidR="00CD7B0A" w:rsidRPr="007F13A0" w:rsidRDefault="00CD7B0A" w:rsidP="007D2BA5">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376A3D" w14:textId="77777777" w:rsidR="00CD7B0A" w:rsidRPr="007F13A0" w:rsidRDefault="00CD7B0A" w:rsidP="007D2BA5">
            <w:pPr>
              <w:rPr>
                <w:rFonts w:ascii="Arial" w:hAnsi="Arial" w:cs="Arial"/>
                <w:sz w:val="16"/>
                <w:szCs w:val="16"/>
              </w:rPr>
            </w:pPr>
            <w:r>
              <w:rPr>
                <w:rFonts w:ascii="Arial" w:hAnsi="Arial" w:cs="Arial"/>
                <w:b/>
                <w:bCs/>
                <w:color w:val="000000"/>
                <w:sz w:val="16"/>
                <w:szCs w:val="16"/>
              </w:rPr>
              <w:t xml:space="preserve">Почетна вредност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F388EB" w14:textId="77777777" w:rsidR="00CD7B0A" w:rsidRPr="007F13A0" w:rsidRDefault="00CD7B0A" w:rsidP="007D2BA5">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8626F" w14:textId="77777777" w:rsidR="00CD7B0A" w:rsidRPr="007F13A0" w:rsidRDefault="00CD7B0A" w:rsidP="007D2BA5">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6145059A" w14:textId="77777777" w:rsidR="00CD7B0A" w:rsidRPr="007F13A0" w:rsidRDefault="00CD7B0A" w:rsidP="007D2BA5">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2FF4D783" w14:textId="77777777" w:rsidR="00CD7B0A" w:rsidRPr="007F13A0" w:rsidRDefault="00CD7B0A" w:rsidP="007D2BA5">
            <w:pPr>
              <w:rPr>
                <w:rFonts w:ascii="Arial" w:hAnsi="Arial" w:cs="Arial"/>
                <w:sz w:val="16"/>
                <w:szCs w:val="16"/>
                <w:lang w:val="ru-RU"/>
              </w:rPr>
            </w:pPr>
            <w:r>
              <w:rPr>
                <w:rFonts w:ascii="Arial" w:hAnsi="Arial" w:cs="Arial"/>
                <w:b/>
                <w:bCs/>
                <w:color w:val="000000"/>
                <w:sz w:val="16"/>
                <w:szCs w:val="16"/>
              </w:rPr>
              <w:t>ЦВ у 2023</w:t>
            </w:r>
          </w:p>
        </w:tc>
      </w:tr>
      <w:tr w:rsidR="00BB5615" w:rsidRPr="00F52BBB" w14:paraId="57A7124E" w14:textId="77777777" w:rsidTr="007D2BA5">
        <w:trPr>
          <w:trHeight w:val="1140"/>
        </w:trPr>
        <w:tc>
          <w:tcPr>
            <w:tcW w:w="2675" w:type="dxa"/>
            <w:vAlign w:val="center"/>
          </w:tcPr>
          <w:p w14:paraId="19943D9D" w14:textId="7CC391BF" w:rsidR="00BB5615" w:rsidRPr="004850E7" w:rsidRDefault="00BB5615" w:rsidP="00BB5615">
            <w:pPr>
              <w:widowControl/>
              <w:autoSpaceDE/>
              <w:autoSpaceDN/>
              <w:rPr>
                <w:rFonts w:ascii="Arial" w:hAnsi="Arial" w:cs="Arial"/>
                <w:color w:val="000000"/>
                <w:sz w:val="16"/>
                <w:szCs w:val="16"/>
                <w:lang w:val="sr-Cyrl-RS" w:eastAsia="en-GB"/>
              </w:rPr>
            </w:pPr>
            <w:r>
              <w:rPr>
                <w:rFonts w:ascii="Arial" w:hAnsi="Arial" w:cs="Arial"/>
                <w:color w:val="000000"/>
                <w:sz w:val="16"/>
                <w:szCs w:val="16"/>
              </w:rPr>
              <w:t xml:space="preserve">Број докумената јавних политика у оквиру РЈУ чији резултати праћења су доступни преко ОМТ </w:t>
            </w:r>
          </w:p>
        </w:tc>
        <w:tc>
          <w:tcPr>
            <w:tcW w:w="2610" w:type="dxa"/>
            <w:vAlign w:val="center"/>
          </w:tcPr>
          <w:p w14:paraId="670C6070" w14:textId="75BB5A4C" w:rsidR="00BB5615" w:rsidRPr="00F52BBB" w:rsidRDefault="00BB5615" w:rsidP="00BB5615">
            <w:pPr>
              <w:widowControl/>
              <w:autoSpaceDE/>
              <w:autoSpaceDN/>
              <w:rPr>
                <w:rFonts w:ascii="Arial" w:hAnsi="Arial" w:cs="Arial"/>
                <w:color w:val="000000"/>
                <w:sz w:val="16"/>
                <w:szCs w:val="16"/>
                <w:lang w:val="en-GB" w:eastAsia="en-GB"/>
              </w:rPr>
            </w:pPr>
            <w:r>
              <w:rPr>
                <w:rFonts w:ascii="Arial" w:hAnsi="Arial" w:cs="Arial"/>
                <w:color w:val="000000"/>
                <w:sz w:val="16"/>
                <w:szCs w:val="16"/>
              </w:rPr>
              <w:t>Број</w:t>
            </w:r>
          </w:p>
        </w:tc>
        <w:tc>
          <w:tcPr>
            <w:tcW w:w="1620" w:type="dxa"/>
            <w:gridSpan w:val="2"/>
            <w:vAlign w:val="center"/>
          </w:tcPr>
          <w:p w14:paraId="60DC8F90" w14:textId="2F841703" w:rsidR="00BB5615" w:rsidRPr="00F52BBB" w:rsidRDefault="00F64693" w:rsidP="00BB5615">
            <w:pPr>
              <w:widowControl/>
              <w:autoSpaceDE/>
              <w:autoSpaceDN/>
              <w:rPr>
                <w:rFonts w:ascii="Arial" w:hAnsi="Arial" w:cs="Arial"/>
                <w:sz w:val="16"/>
                <w:szCs w:val="16"/>
                <w:lang w:val="en-GB" w:eastAsia="en-GB"/>
              </w:rPr>
            </w:pPr>
            <w:hyperlink r:id="rId16" w:history="1">
              <w:r w:rsidR="00BB5615">
                <w:rPr>
                  <w:rStyle w:val="Hyperlink"/>
                  <w:rFonts w:ascii="Arial" w:hAnsi="Arial" w:cs="Arial"/>
                  <w:sz w:val="16"/>
                  <w:szCs w:val="16"/>
                </w:rPr>
                <w:t>https://monitoring.mduls.gov.rs</w:t>
              </w:r>
            </w:hyperlink>
          </w:p>
        </w:tc>
        <w:tc>
          <w:tcPr>
            <w:tcW w:w="720" w:type="dxa"/>
            <w:vAlign w:val="center"/>
          </w:tcPr>
          <w:p w14:paraId="087C7037" w14:textId="79739C3D"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1</w:t>
            </w:r>
          </w:p>
        </w:tc>
        <w:tc>
          <w:tcPr>
            <w:tcW w:w="1080" w:type="dxa"/>
            <w:vAlign w:val="center"/>
          </w:tcPr>
          <w:p w14:paraId="28E9ACD9" w14:textId="633DBB4E"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2020</w:t>
            </w:r>
          </w:p>
        </w:tc>
        <w:tc>
          <w:tcPr>
            <w:tcW w:w="1530" w:type="dxa"/>
            <w:vAlign w:val="center"/>
          </w:tcPr>
          <w:p w14:paraId="2798C385" w14:textId="524795F2"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3</w:t>
            </w:r>
          </w:p>
        </w:tc>
        <w:tc>
          <w:tcPr>
            <w:tcW w:w="1359" w:type="dxa"/>
            <w:vAlign w:val="center"/>
          </w:tcPr>
          <w:p w14:paraId="2A91921F" w14:textId="1F50535C"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5</w:t>
            </w:r>
          </w:p>
        </w:tc>
        <w:tc>
          <w:tcPr>
            <w:tcW w:w="1441" w:type="dxa"/>
            <w:vAlign w:val="center"/>
          </w:tcPr>
          <w:p w14:paraId="2D9F69B5" w14:textId="679AC038"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5</w:t>
            </w:r>
          </w:p>
        </w:tc>
      </w:tr>
    </w:tbl>
    <w:p w14:paraId="3F76141A" w14:textId="77777777" w:rsidR="00CD7B0A" w:rsidRDefault="00CD7B0A" w:rsidP="00CD7B0A">
      <w:pPr>
        <w:tabs>
          <w:tab w:val="left" w:pos="2412"/>
        </w:tabs>
        <w:rPr>
          <w:rFonts w:ascii="Arial" w:hAnsi="Arial" w:cs="Arial"/>
          <w:sz w:val="20"/>
          <w:szCs w:val="20"/>
        </w:rPr>
      </w:pPr>
    </w:p>
    <w:tbl>
      <w:tblPr>
        <w:tblW w:w="5000" w:type="pct"/>
        <w:tblLook w:val="04A0" w:firstRow="1" w:lastRow="0" w:firstColumn="1" w:lastColumn="0" w:noHBand="0" w:noVBand="1"/>
      </w:tblPr>
      <w:tblGrid>
        <w:gridCol w:w="3110"/>
        <w:gridCol w:w="1215"/>
        <w:gridCol w:w="1464"/>
        <w:gridCol w:w="1523"/>
        <w:gridCol w:w="1471"/>
        <w:gridCol w:w="1267"/>
        <w:gridCol w:w="953"/>
        <w:gridCol w:w="971"/>
        <w:gridCol w:w="976"/>
      </w:tblGrid>
      <w:tr w:rsidR="00CD7B0A" w:rsidRPr="00F85D95" w14:paraId="2B0BD07D" w14:textId="77777777" w:rsidTr="00BB5615">
        <w:trPr>
          <w:trHeight w:val="375"/>
        </w:trPr>
        <w:tc>
          <w:tcPr>
            <w:tcW w:w="1201"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FEDF426" w14:textId="77777777" w:rsidR="00CD7B0A" w:rsidRPr="00F85D95" w:rsidRDefault="00CD7B0A"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Назив активности:</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6BC3350" w14:textId="77777777" w:rsidR="00CD7B0A" w:rsidRPr="00F85D95" w:rsidRDefault="00CD7B0A"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Период спровођења</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D097848" w14:textId="77777777" w:rsidR="00CD7B0A" w:rsidRPr="00F85D95" w:rsidRDefault="00CD7B0A"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Орган (oрганизациона јединица) која спроводи активност</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F580B11" w14:textId="77777777" w:rsidR="00CD7B0A" w:rsidRPr="00F85D95" w:rsidRDefault="00CD7B0A"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Органи партнери у спровођењу активности</w:t>
            </w:r>
          </w:p>
        </w:tc>
        <w:tc>
          <w:tcPr>
            <w:tcW w:w="2177" w:type="pct"/>
            <w:gridSpan w:val="5"/>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FAD6BC2" w14:textId="77777777" w:rsidR="00CD7B0A" w:rsidRPr="00F85D95" w:rsidRDefault="00CD7B0A"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Укупна процењена финансијска средства у 000 дин.</w:t>
            </w:r>
          </w:p>
        </w:tc>
      </w:tr>
      <w:tr w:rsidR="00CD7B0A" w:rsidRPr="00F85D95" w14:paraId="419D7CE0" w14:textId="77777777" w:rsidTr="00BB5615">
        <w:trPr>
          <w:trHeight w:val="645"/>
        </w:trPr>
        <w:tc>
          <w:tcPr>
            <w:tcW w:w="1201"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F4A0B2C" w14:textId="77777777" w:rsidR="00CD7B0A" w:rsidRPr="00F85D95" w:rsidRDefault="00CD7B0A" w:rsidP="007D2BA5">
            <w:pPr>
              <w:widowControl/>
              <w:autoSpaceDE/>
              <w:autoSpaceDN/>
              <w:rPr>
                <w:rFonts w:ascii="Arial" w:hAnsi="Arial" w:cs="Arial"/>
                <w:b/>
                <w:bCs/>
                <w:color w:val="000000"/>
                <w:sz w:val="16"/>
                <w:szCs w:val="16"/>
                <w:lang w:val="en-GB" w:eastAsia="en-GB"/>
              </w:rPr>
            </w:pPr>
          </w:p>
        </w:tc>
        <w:tc>
          <w:tcPr>
            <w:tcW w:w="469"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69B86ED" w14:textId="77777777" w:rsidR="00CD7B0A" w:rsidRPr="00F85D95" w:rsidRDefault="00CD7B0A" w:rsidP="007D2BA5">
            <w:pPr>
              <w:widowControl/>
              <w:autoSpaceDE/>
              <w:autoSpaceDN/>
              <w:rPr>
                <w:rFonts w:ascii="Arial" w:hAnsi="Arial" w:cs="Arial"/>
                <w:b/>
                <w:bCs/>
                <w:color w:val="000000"/>
                <w:sz w:val="16"/>
                <w:szCs w:val="16"/>
                <w:lang w:val="en-GB" w:eastAsia="en-GB"/>
              </w:rPr>
            </w:pPr>
          </w:p>
        </w:tc>
        <w:tc>
          <w:tcPr>
            <w:tcW w:w="56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7941A53" w14:textId="77777777" w:rsidR="00CD7B0A" w:rsidRPr="00F85D95" w:rsidRDefault="00CD7B0A" w:rsidP="007D2BA5">
            <w:pPr>
              <w:widowControl/>
              <w:autoSpaceDE/>
              <w:autoSpaceDN/>
              <w:rPr>
                <w:rFonts w:ascii="Arial" w:hAnsi="Arial" w:cs="Arial"/>
                <w:b/>
                <w:bCs/>
                <w:color w:val="000000"/>
                <w:sz w:val="16"/>
                <w:szCs w:val="16"/>
                <w:lang w:val="en-GB" w:eastAsia="en-GB"/>
              </w:rPr>
            </w:pPr>
          </w:p>
        </w:tc>
        <w:tc>
          <w:tcPr>
            <w:tcW w:w="588"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7C2AF07" w14:textId="77777777" w:rsidR="00CD7B0A" w:rsidRPr="00F85D95" w:rsidRDefault="00CD7B0A" w:rsidP="007D2BA5">
            <w:pPr>
              <w:widowControl/>
              <w:autoSpaceDE/>
              <w:autoSpaceDN/>
              <w:rPr>
                <w:rFonts w:ascii="Arial" w:hAnsi="Arial" w:cs="Arial"/>
                <w:b/>
                <w:bCs/>
                <w:color w:val="000000"/>
                <w:sz w:val="16"/>
                <w:szCs w:val="16"/>
                <w:lang w:val="en-GB" w:eastAsia="en-GB"/>
              </w:rPr>
            </w:pPr>
          </w:p>
        </w:tc>
        <w:tc>
          <w:tcPr>
            <w:tcW w:w="568"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2C18753" w14:textId="77777777" w:rsidR="00CD7B0A" w:rsidRPr="00F85D95" w:rsidRDefault="00CD7B0A"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Извор финансирања</w:t>
            </w:r>
          </w:p>
        </w:tc>
        <w:tc>
          <w:tcPr>
            <w:tcW w:w="48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5711E4B" w14:textId="77777777" w:rsidR="00CD7B0A" w:rsidRPr="00F85D95" w:rsidRDefault="00CD7B0A"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Веза са програмским буџетом (ПР-ПА/ПЈ)</w:t>
            </w:r>
          </w:p>
        </w:tc>
        <w:tc>
          <w:tcPr>
            <w:tcW w:w="368"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FA4045A" w14:textId="77777777" w:rsidR="00CD7B0A" w:rsidRPr="00F85D95" w:rsidRDefault="00CD7B0A" w:rsidP="007D2BA5">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2021</w:t>
            </w:r>
          </w:p>
        </w:tc>
        <w:tc>
          <w:tcPr>
            <w:tcW w:w="375"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247F120" w14:textId="77777777" w:rsidR="00CD7B0A" w:rsidRPr="00F85D95" w:rsidRDefault="00CD7B0A" w:rsidP="007D2BA5">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2022</w:t>
            </w:r>
          </w:p>
        </w:tc>
        <w:tc>
          <w:tcPr>
            <w:tcW w:w="377"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CFA18FE" w14:textId="77777777" w:rsidR="00CD7B0A" w:rsidRPr="00F85D95" w:rsidRDefault="00CD7B0A" w:rsidP="007D2BA5">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2023</w:t>
            </w:r>
          </w:p>
        </w:tc>
      </w:tr>
      <w:tr w:rsidR="00BB5615" w:rsidRPr="00F85D95" w14:paraId="494D9980" w14:textId="77777777" w:rsidTr="00BB5615">
        <w:trPr>
          <w:trHeight w:val="1044"/>
        </w:trPr>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14:paraId="51CC7B7C" w14:textId="09DA72EE" w:rsidR="00BB5615" w:rsidRPr="00F85D95" w:rsidRDefault="00BB5615" w:rsidP="00BB5615">
            <w:pPr>
              <w:widowControl/>
              <w:autoSpaceDE/>
              <w:autoSpaceDN/>
              <w:rPr>
                <w:rFonts w:ascii="Arial" w:hAnsi="Arial" w:cs="Arial"/>
                <w:sz w:val="16"/>
                <w:szCs w:val="16"/>
                <w:lang w:val="en-GB" w:eastAsia="en-GB"/>
              </w:rPr>
            </w:pPr>
            <w:r w:rsidRPr="00BB5615">
              <w:rPr>
                <w:rFonts w:ascii="Arial" w:hAnsi="Arial" w:cs="Arial"/>
                <w:bCs/>
                <w:sz w:val="16"/>
                <w:szCs w:val="16"/>
                <w:lang w:val="ru-RU"/>
              </w:rPr>
              <w:lastRenderedPageBreak/>
              <w:t>1.</w:t>
            </w:r>
            <w:r w:rsidRPr="00BB5615">
              <w:rPr>
                <w:rFonts w:ascii="Arial" w:hAnsi="Arial" w:cs="Arial"/>
                <w:bCs/>
                <w:sz w:val="16"/>
                <w:szCs w:val="16"/>
                <w:lang w:val="sr-Cyrl-RS"/>
              </w:rPr>
              <w:t>6.1.1</w:t>
            </w:r>
            <w:r w:rsidRPr="00BB5615">
              <w:rPr>
                <w:rFonts w:ascii="Arial" w:hAnsi="Arial" w:cs="Arial"/>
                <w:bCs/>
                <w:color w:val="000000"/>
                <w:sz w:val="16"/>
                <w:szCs w:val="16"/>
              </w:rPr>
              <w:t>. Обука</w:t>
            </w:r>
            <w:r>
              <w:rPr>
                <w:rFonts w:ascii="Arial" w:hAnsi="Arial" w:cs="Arial"/>
                <w:color w:val="000000"/>
                <w:sz w:val="16"/>
                <w:szCs w:val="16"/>
              </w:rPr>
              <w:t xml:space="preserve"> извршилаца у Одељењу за стратешко планирање МДУЛС за координацију и праћење РЈУ за област евалуације и мониторинга</w:t>
            </w:r>
          </w:p>
        </w:tc>
        <w:tc>
          <w:tcPr>
            <w:tcW w:w="469" w:type="pct"/>
            <w:tcBorders>
              <w:top w:val="single" w:sz="4" w:space="0" w:color="auto"/>
              <w:left w:val="nil"/>
              <w:bottom w:val="single" w:sz="4" w:space="0" w:color="auto"/>
              <w:right w:val="single" w:sz="4" w:space="0" w:color="auto"/>
            </w:tcBorders>
            <w:shd w:val="clear" w:color="auto" w:fill="auto"/>
            <w:vAlign w:val="center"/>
          </w:tcPr>
          <w:p w14:paraId="2CAA2348" w14:textId="0D8604EC" w:rsidR="00BB5615" w:rsidRPr="00F85D95" w:rsidRDefault="00BB5615" w:rsidP="00BB561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1. квартал 2021-</w:t>
            </w:r>
            <w:r>
              <w:rPr>
                <w:rFonts w:ascii="Arial" w:hAnsi="Arial" w:cs="Arial"/>
                <w:color w:val="000000"/>
                <w:sz w:val="16"/>
                <w:szCs w:val="16"/>
              </w:rPr>
              <w:br/>
              <w:t>4. квартал 2023.</w:t>
            </w:r>
          </w:p>
        </w:tc>
        <w:tc>
          <w:tcPr>
            <w:tcW w:w="565" w:type="pct"/>
            <w:tcBorders>
              <w:top w:val="single" w:sz="4" w:space="0" w:color="auto"/>
              <w:left w:val="nil"/>
              <w:bottom w:val="single" w:sz="4" w:space="0" w:color="auto"/>
              <w:right w:val="single" w:sz="4" w:space="0" w:color="auto"/>
            </w:tcBorders>
            <w:shd w:val="clear" w:color="auto" w:fill="auto"/>
            <w:vAlign w:val="center"/>
          </w:tcPr>
          <w:p w14:paraId="161855D4" w14:textId="69779671" w:rsidR="00BB5615" w:rsidRPr="00F85D95" w:rsidRDefault="00BB5615" w:rsidP="00BB561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МДУЛС - Одељење за стратешко планирање</w:t>
            </w:r>
          </w:p>
        </w:tc>
        <w:tc>
          <w:tcPr>
            <w:tcW w:w="588" w:type="pct"/>
            <w:tcBorders>
              <w:top w:val="single" w:sz="4" w:space="0" w:color="auto"/>
              <w:left w:val="nil"/>
              <w:bottom w:val="single" w:sz="4" w:space="0" w:color="auto"/>
              <w:right w:val="single" w:sz="4" w:space="0" w:color="auto"/>
            </w:tcBorders>
            <w:shd w:val="clear" w:color="auto" w:fill="auto"/>
            <w:vAlign w:val="bottom"/>
          </w:tcPr>
          <w:p w14:paraId="3EA1633C" w14:textId="2BD35C8C" w:rsidR="00BB5615" w:rsidRPr="00F85D95" w:rsidRDefault="00BB5615" w:rsidP="00BB5615">
            <w:pPr>
              <w:widowControl/>
              <w:autoSpaceDE/>
              <w:autoSpaceDN/>
              <w:jc w:val="center"/>
              <w:rPr>
                <w:rFonts w:ascii="Arial" w:hAnsi="Arial" w:cs="Arial"/>
                <w:sz w:val="16"/>
                <w:szCs w:val="16"/>
                <w:lang w:val="en-GB" w:eastAsia="en-GB"/>
              </w:rPr>
            </w:pPr>
            <w:r>
              <w:rPr>
                <w:rFonts w:ascii="Calibri" w:hAnsi="Calibri" w:cs="Calibri"/>
                <w:color w:val="000000"/>
              </w:rPr>
              <w:t> </w:t>
            </w:r>
          </w:p>
        </w:tc>
        <w:tc>
          <w:tcPr>
            <w:tcW w:w="568" w:type="pct"/>
            <w:tcBorders>
              <w:top w:val="single" w:sz="4" w:space="0" w:color="auto"/>
              <w:left w:val="nil"/>
              <w:bottom w:val="single" w:sz="4" w:space="0" w:color="auto"/>
              <w:right w:val="single" w:sz="4" w:space="0" w:color="auto"/>
            </w:tcBorders>
            <w:shd w:val="clear" w:color="auto" w:fill="auto"/>
            <w:vAlign w:val="center"/>
          </w:tcPr>
          <w:p w14:paraId="5068B7A2" w14:textId="6692251F" w:rsidR="00BB5615" w:rsidRPr="00F85D95" w:rsidRDefault="00BB5615" w:rsidP="00BB561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ЕУ Пројекат комплементарне подршке (продужетак)</w:t>
            </w:r>
          </w:p>
        </w:tc>
        <w:tc>
          <w:tcPr>
            <w:tcW w:w="489" w:type="pct"/>
            <w:tcBorders>
              <w:top w:val="single" w:sz="4" w:space="0" w:color="auto"/>
              <w:left w:val="nil"/>
              <w:bottom w:val="single" w:sz="4" w:space="0" w:color="auto"/>
              <w:right w:val="single" w:sz="4" w:space="0" w:color="auto"/>
            </w:tcBorders>
            <w:shd w:val="clear" w:color="000000" w:fill="FFFFFF"/>
            <w:noWrap/>
            <w:vAlign w:val="bottom"/>
          </w:tcPr>
          <w:p w14:paraId="5C599C97" w14:textId="0FA7144B" w:rsidR="00BB5615" w:rsidRPr="00F85D95" w:rsidRDefault="00BB5615" w:rsidP="00BB5615">
            <w:pPr>
              <w:widowControl/>
              <w:autoSpaceDE/>
              <w:autoSpaceDN/>
              <w:jc w:val="center"/>
              <w:rPr>
                <w:rFonts w:ascii="Arial" w:hAnsi="Arial" w:cs="Arial"/>
                <w:color w:val="000000"/>
                <w:sz w:val="16"/>
                <w:szCs w:val="16"/>
                <w:lang w:val="en-GB" w:eastAsia="en-GB"/>
              </w:rPr>
            </w:pPr>
            <w:r>
              <w:rPr>
                <w:rFonts w:ascii="Calibri" w:hAnsi="Calibri" w:cs="Calibri"/>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tcPr>
          <w:p w14:paraId="74D9256B" w14:textId="17C248A8" w:rsidR="00BB5615" w:rsidRPr="00F85D95" w:rsidRDefault="00BB5615" w:rsidP="00BB561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2,123.21</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497D6E89" w14:textId="136A0C7B" w:rsidR="00BB5615" w:rsidRPr="00F85D95" w:rsidRDefault="00BB5615" w:rsidP="00BB561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4,598.81</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6C065090" w14:textId="666D8E0B" w:rsidR="00BB5615" w:rsidRPr="00F85D95" w:rsidRDefault="00BB5615" w:rsidP="00BB561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2,123.21</w:t>
            </w:r>
          </w:p>
        </w:tc>
      </w:tr>
      <w:tr w:rsidR="00BB5615" w:rsidRPr="00BB5615" w14:paraId="44C8AE49" w14:textId="77777777" w:rsidTr="00BB5615">
        <w:trPr>
          <w:trHeight w:val="1044"/>
        </w:trPr>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14:paraId="011D1886" w14:textId="1C4DE111" w:rsidR="00BB5615" w:rsidRPr="00BB5615" w:rsidRDefault="00BB5615" w:rsidP="00BB5615">
            <w:pPr>
              <w:widowControl/>
              <w:autoSpaceDE/>
              <w:autoSpaceDN/>
              <w:rPr>
                <w:rFonts w:ascii="Arial" w:hAnsi="Arial" w:cs="Arial"/>
                <w:color w:val="000000"/>
                <w:sz w:val="16"/>
                <w:szCs w:val="16"/>
              </w:rPr>
            </w:pPr>
            <w:r w:rsidRPr="00BB5615">
              <w:rPr>
                <w:rFonts w:ascii="Arial" w:hAnsi="Arial" w:cs="Arial"/>
                <w:bCs/>
                <w:sz w:val="16"/>
                <w:szCs w:val="16"/>
                <w:lang w:val="ru-RU"/>
              </w:rPr>
              <w:t>1.</w:t>
            </w:r>
            <w:r w:rsidRPr="00BB5615">
              <w:rPr>
                <w:rFonts w:ascii="Arial" w:hAnsi="Arial" w:cs="Arial"/>
                <w:bCs/>
                <w:sz w:val="16"/>
                <w:szCs w:val="16"/>
                <w:lang w:val="sr-Cyrl-RS"/>
              </w:rPr>
              <w:t>6.1.</w:t>
            </w:r>
            <w:r>
              <w:rPr>
                <w:rFonts w:ascii="Arial" w:hAnsi="Arial" w:cs="Arial"/>
                <w:bCs/>
                <w:sz w:val="16"/>
                <w:szCs w:val="16"/>
                <w:lang w:val="sr-Cyrl-RS"/>
              </w:rPr>
              <w:t xml:space="preserve">2 </w:t>
            </w:r>
            <w:r w:rsidRPr="00BB5615">
              <w:rPr>
                <w:rFonts w:ascii="Arial" w:hAnsi="Arial" w:cs="Arial"/>
                <w:color w:val="000000"/>
                <w:sz w:val="16"/>
                <w:szCs w:val="16"/>
              </w:rPr>
              <w:t>Одржавање минимум 2 састанка годишње административног  нивоа координације</w:t>
            </w:r>
          </w:p>
        </w:tc>
        <w:tc>
          <w:tcPr>
            <w:tcW w:w="469" w:type="pct"/>
            <w:tcBorders>
              <w:top w:val="single" w:sz="4" w:space="0" w:color="auto"/>
              <w:left w:val="nil"/>
              <w:bottom w:val="single" w:sz="4" w:space="0" w:color="auto"/>
              <w:right w:val="single" w:sz="4" w:space="0" w:color="auto"/>
            </w:tcBorders>
            <w:shd w:val="clear" w:color="auto" w:fill="auto"/>
            <w:vAlign w:val="center"/>
          </w:tcPr>
          <w:p w14:paraId="54426DDF" w14:textId="501014FE"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1. квартал 2021.-4.квартал 202</w:t>
            </w:r>
            <w:r>
              <w:rPr>
                <w:rFonts w:ascii="Arial" w:hAnsi="Arial" w:cs="Arial"/>
                <w:color w:val="000000"/>
                <w:sz w:val="16"/>
                <w:szCs w:val="16"/>
                <w:lang w:val="sr-Cyrl-RS"/>
              </w:rPr>
              <w:t>3</w:t>
            </w:r>
            <w:r w:rsidRPr="00BB5615">
              <w:rPr>
                <w:rFonts w:ascii="Arial" w:hAnsi="Arial" w:cs="Arial"/>
                <w:color w:val="000000"/>
                <w:sz w:val="16"/>
                <w:szCs w:val="16"/>
              </w:rPr>
              <w:t>.</w:t>
            </w:r>
          </w:p>
        </w:tc>
        <w:tc>
          <w:tcPr>
            <w:tcW w:w="565" w:type="pct"/>
            <w:tcBorders>
              <w:top w:val="single" w:sz="4" w:space="0" w:color="auto"/>
              <w:left w:val="nil"/>
              <w:bottom w:val="single" w:sz="4" w:space="0" w:color="auto"/>
              <w:right w:val="single" w:sz="4" w:space="0" w:color="auto"/>
            </w:tcBorders>
            <w:shd w:val="clear" w:color="auto" w:fill="auto"/>
            <w:vAlign w:val="center"/>
          </w:tcPr>
          <w:p w14:paraId="137DEFC3"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МДУЛС - Одељење за стратешко планирање</w:t>
            </w:r>
          </w:p>
        </w:tc>
        <w:tc>
          <w:tcPr>
            <w:tcW w:w="588" w:type="pct"/>
            <w:tcBorders>
              <w:top w:val="single" w:sz="4" w:space="0" w:color="auto"/>
              <w:left w:val="nil"/>
              <w:bottom w:val="single" w:sz="4" w:space="0" w:color="auto"/>
              <w:right w:val="single" w:sz="4" w:space="0" w:color="auto"/>
            </w:tcBorders>
            <w:shd w:val="clear" w:color="auto" w:fill="auto"/>
            <w:vAlign w:val="bottom"/>
          </w:tcPr>
          <w:p w14:paraId="6163D26C" w14:textId="77777777" w:rsidR="00BB5615" w:rsidRPr="00BB5615" w:rsidRDefault="00BB5615" w:rsidP="00BB5615">
            <w:pPr>
              <w:widowControl/>
              <w:autoSpaceDE/>
              <w:autoSpaceDN/>
              <w:jc w:val="center"/>
              <w:rPr>
                <w:rFonts w:ascii="Calibri" w:hAnsi="Calibri" w:cs="Calibri"/>
                <w:color w:val="000000"/>
              </w:rPr>
            </w:pPr>
            <w:r w:rsidRPr="00BB5615">
              <w:rPr>
                <w:rFonts w:ascii="Calibri" w:hAnsi="Calibri" w:cs="Calibri"/>
                <w:color w:val="000000"/>
              </w:rPr>
              <w:t> </w:t>
            </w:r>
          </w:p>
        </w:tc>
        <w:tc>
          <w:tcPr>
            <w:tcW w:w="568" w:type="pct"/>
            <w:tcBorders>
              <w:top w:val="single" w:sz="4" w:space="0" w:color="auto"/>
              <w:left w:val="nil"/>
              <w:bottom w:val="single" w:sz="4" w:space="0" w:color="auto"/>
              <w:right w:val="single" w:sz="4" w:space="0" w:color="auto"/>
            </w:tcBorders>
            <w:shd w:val="clear" w:color="auto" w:fill="auto"/>
            <w:vAlign w:val="center"/>
          </w:tcPr>
          <w:p w14:paraId="4D8C571E"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ЕУ Пројекат комплементарне подршке (продужетак)</w:t>
            </w:r>
          </w:p>
        </w:tc>
        <w:tc>
          <w:tcPr>
            <w:tcW w:w="489" w:type="pct"/>
            <w:tcBorders>
              <w:top w:val="single" w:sz="4" w:space="0" w:color="auto"/>
              <w:left w:val="nil"/>
              <w:bottom w:val="single" w:sz="4" w:space="0" w:color="auto"/>
              <w:right w:val="single" w:sz="4" w:space="0" w:color="auto"/>
            </w:tcBorders>
            <w:shd w:val="clear" w:color="000000" w:fill="FFFFFF"/>
            <w:noWrap/>
            <w:vAlign w:val="bottom"/>
          </w:tcPr>
          <w:p w14:paraId="1BF70A98" w14:textId="77777777" w:rsidR="00BB5615" w:rsidRPr="00BB5615" w:rsidRDefault="00BB5615" w:rsidP="00BB5615">
            <w:pPr>
              <w:widowControl/>
              <w:autoSpaceDE/>
              <w:autoSpaceDN/>
              <w:jc w:val="center"/>
              <w:rPr>
                <w:rFonts w:ascii="Calibri" w:hAnsi="Calibri" w:cs="Calibri"/>
                <w:color w:val="000000"/>
              </w:rPr>
            </w:pPr>
            <w:r w:rsidRPr="00BB5615">
              <w:rPr>
                <w:rFonts w:ascii="Calibri" w:hAnsi="Calibri" w:cs="Calibri"/>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tcPr>
          <w:p w14:paraId="6F5E23E3"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826.62</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09939DED"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826.62</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7F1E3448"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826.62</w:t>
            </w:r>
          </w:p>
        </w:tc>
      </w:tr>
      <w:tr w:rsidR="00BB5615" w:rsidRPr="00BB5615" w14:paraId="76AD22AB" w14:textId="77777777" w:rsidTr="00717481">
        <w:trPr>
          <w:trHeight w:val="1044"/>
        </w:trPr>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14:paraId="61D2F15F" w14:textId="308DE993" w:rsidR="00BB5615" w:rsidRPr="00BB5615" w:rsidRDefault="00BB5615" w:rsidP="00BB5615">
            <w:pPr>
              <w:widowControl/>
              <w:autoSpaceDE/>
              <w:autoSpaceDN/>
              <w:rPr>
                <w:rFonts w:ascii="Arial" w:hAnsi="Arial" w:cs="Arial"/>
                <w:color w:val="000000"/>
                <w:sz w:val="16"/>
                <w:szCs w:val="16"/>
              </w:rPr>
            </w:pPr>
            <w:r w:rsidRPr="00BB5615">
              <w:rPr>
                <w:rFonts w:ascii="Arial" w:hAnsi="Arial" w:cs="Arial"/>
                <w:bCs/>
                <w:sz w:val="16"/>
                <w:szCs w:val="16"/>
                <w:lang w:val="ru-RU"/>
              </w:rPr>
              <w:t>1.</w:t>
            </w:r>
            <w:r w:rsidRPr="00BB5615">
              <w:rPr>
                <w:rFonts w:ascii="Arial" w:hAnsi="Arial" w:cs="Arial"/>
                <w:bCs/>
                <w:sz w:val="16"/>
                <w:szCs w:val="16"/>
                <w:lang w:val="sr-Cyrl-RS"/>
              </w:rPr>
              <w:t>6.1.</w:t>
            </w:r>
            <w:r>
              <w:rPr>
                <w:rFonts w:ascii="Arial" w:hAnsi="Arial" w:cs="Arial"/>
                <w:bCs/>
                <w:sz w:val="16"/>
                <w:szCs w:val="16"/>
                <w:lang w:val="sr-Cyrl-RS"/>
              </w:rPr>
              <w:t xml:space="preserve">3 </w:t>
            </w:r>
            <w:r w:rsidRPr="00BB5615">
              <w:rPr>
                <w:rFonts w:ascii="Arial" w:hAnsi="Arial" w:cs="Arial"/>
                <w:color w:val="000000"/>
                <w:sz w:val="16"/>
                <w:szCs w:val="16"/>
              </w:rPr>
              <w:t>Одржавање минимум 2 састанка годишње политичког нивоа координације</w:t>
            </w:r>
          </w:p>
        </w:tc>
        <w:tc>
          <w:tcPr>
            <w:tcW w:w="469" w:type="pct"/>
            <w:tcBorders>
              <w:top w:val="single" w:sz="4" w:space="0" w:color="auto"/>
              <w:left w:val="nil"/>
              <w:bottom w:val="single" w:sz="4" w:space="0" w:color="auto"/>
              <w:right w:val="single" w:sz="4" w:space="0" w:color="auto"/>
            </w:tcBorders>
            <w:shd w:val="clear" w:color="auto" w:fill="auto"/>
            <w:vAlign w:val="center"/>
          </w:tcPr>
          <w:p w14:paraId="7482B4F5" w14:textId="33597894"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1. квартал 2021-4.квартал 202</w:t>
            </w:r>
            <w:r>
              <w:rPr>
                <w:rFonts w:ascii="Arial" w:hAnsi="Arial" w:cs="Arial"/>
                <w:color w:val="000000"/>
                <w:sz w:val="16"/>
                <w:szCs w:val="16"/>
                <w:lang w:val="sr-Cyrl-RS"/>
              </w:rPr>
              <w:t>3</w:t>
            </w:r>
            <w:r w:rsidRPr="00BB5615">
              <w:rPr>
                <w:rFonts w:ascii="Arial" w:hAnsi="Arial" w:cs="Arial"/>
                <w:color w:val="000000"/>
                <w:sz w:val="16"/>
                <w:szCs w:val="16"/>
              </w:rPr>
              <w:t>.</w:t>
            </w:r>
          </w:p>
        </w:tc>
        <w:tc>
          <w:tcPr>
            <w:tcW w:w="565" w:type="pct"/>
            <w:tcBorders>
              <w:top w:val="single" w:sz="4" w:space="0" w:color="auto"/>
              <w:left w:val="nil"/>
              <w:bottom w:val="single" w:sz="4" w:space="0" w:color="auto"/>
              <w:right w:val="single" w:sz="4" w:space="0" w:color="auto"/>
            </w:tcBorders>
            <w:shd w:val="clear" w:color="auto" w:fill="auto"/>
            <w:vAlign w:val="center"/>
          </w:tcPr>
          <w:p w14:paraId="556506F9"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МДУЛС - Одељење за стратешко планирање</w:t>
            </w:r>
          </w:p>
        </w:tc>
        <w:tc>
          <w:tcPr>
            <w:tcW w:w="588" w:type="pct"/>
            <w:tcBorders>
              <w:top w:val="single" w:sz="4" w:space="0" w:color="auto"/>
              <w:left w:val="nil"/>
              <w:bottom w:val="single" w:sz="4" w:space="0" w:color="auto"/>
              <w:right w:val="single" w:sz="4" w:space="0" w:color="auto"/>
            </w:tcBorders>
            <w:shd w:val="clear" w:color="auto" w:fill="auto"/>
            <w:vAlign w:val="bottom"/>
          </w:tcPr>
          <w:p w14:paraId="1FC974EC" w14:textId="77777777" w:rsidR="00BB5615" w:rsidRPr="00BB5615" w:rsidRDefault="00BB5615" w:rsidP="00BB5615">
            <w:pPr>
              <w:widowControl/>
              <w:autoSpaceDE/>
              <w:autoSpaceDN/>
              <w:jc w:val="center"/>
              <w:rPr>
                <w:rFonts w:ascii="Calibri" w:hAnsi="Calibri" w:cs="Calibri"/>
                <w:color w:val="000000"/>
              </w:rPr>
            </w:pPr>
            <w:r w:rsidRPr="00BB5615">
              <w:rPr>
                <w:rFonts w:ascii="Calibri" w:hAnsi="Calibri" w:cs="Calibri"/>
                <w:color w:val="000000"/>
              </w:rPr>
              <w:t> </w:t>
            </w:r>
          </w:p>
        </w:tc>
        <w:tc>
          <w:tcPr>
            <w:tcW w:w="568" w:type="pct"/>
            <w:tcBorders>
              <w:top w:val="single" w:sz="4" w:space="0" w:color="auto"/>
              <w:left w:val="nil"/>
              <w:bottom w:val="single" w:sz="4" w:space="0" w:color="auto"/>
              <w:right w:val="single" w:sz="4" w:space="0" w:color="auto"/>
            </w:tcBorders>
            <w:shd w:val="clear" w:color="auto" w:fill="auto"/>
            <w:vAlign w:val="center"/>
          </w:tcPr>
          <w:p w14:paraId="0E973BE2"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Буџет РС - текући трошкови запослених</w:t>
            </w:r>
          </w:p>
        </w:tc>
        <w:tc>
          <w:tcPr>
            <w:tcW w:w="489" w:type="pct"/>
            <w:tcBorders>
              <w:top w:val="single" w:sz="4" w:space="0" w:color="auto"/>
              <w:left w:val="nil"/>
              <w:bottom w:val="single" w:sz="4" w:space="0" w:color="auto"/>
              <w:right w:val="single" w:sz="4" w:space="0" w:color="auto"/>
            </w:tcBorders>
            <w:shd w:val="clear" w:color="000000" w:fill="FFFFFF"/>
            <w:noWrap/>
            <w:vAlign w:val="center"/>
          </w:tcPr>
          <w:p w14:paraId="5AE0FEC7" w14:textId="12CD4806" w:rsidR="00BB5615" w:rsidRPr="00BB5615" w:rsidRDefault="00351002" w:rsidP="00717481">
            <w:pPr>
              <w:widowControl/>
              <w:autoSpaceDE/>
              <w:autoSpaceDN/>
              <w:jc w:val="center"/>
              <w:rPr>
                <w:rFonts w:ascii="Arial" w:hAnsi="Arial" w:cs="Arial"/>
                <w:color w:val="000000"/>
                <w:sz w:val="16"/>
                <w:szCs w:val="16"/>
              </w:rPr>
            </w:pPr>
            <w:r w:rsidRPr="00351002">
              <w:rPr>
                <w:rFonts w:ascii="Arial" w:hAnsi="Arial" w:cs="Arial"/>
                <w:color w:val="000000"/>
                <w:sz w:val="16"/>
                <w:szCs w:val="16"/>
              </w:rPr>
              <w:t>0613-0005</w:t>
            </w:r>
          </w:p>
        </w:tc>
        <w:tc>
          <w:tcPr>
            <w:tcW w:w="368" w:type="pct"/>
            <w:tcBorders>
              <w:top w:val="single" w:sz="4" w:space="0" w:color="auto"/>
              <w:left w:val="nil"/>
              <w:bottom w:val="single" w:sz="4" w:space="0" w:color="auto"/>
              <w:right w:val="single" w:sz="4" w:space="0" w:color="auto"/>
            </w:tcBorders>
            <w:shd w:val="clear" w:color="auto" w:fill="auto"/>
            <w:noWrap/>
            <w:vAlign w:val="center"/>
          </w:tcPr>
          <w:p w14:paraId="049B028C" w14:textId="459EE689" w:rsidR="00BB5615" w:rsidRPr="00BB5615" w:rsidRDefault="00BB5615" w:rsidP="00717481">
            <w:pPr>
              <w:widowControl/>
              <w:autoSpaceDE/>
              <w:autoSpaceDN/>
              <w:jc w:val="center"/>
              <w:rPr>
                <w:rFonts w:ascii="Arial" w:hAnsi="Arial" w:cs="Arial"/>
                <w:color w:val="000000"/>
                <w:sz w:val="16"/>
                <w:szCs w:val="16"/>
              </w:rPr>
            </w:pP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49BD57B3" w14:textId="7BFEECD5" w:rsidR="00BB5615" w:rsidRPr="00BB5615" w:rsidRDefault="00BB5615" w:rsidP="00717481">
            <w:pPr>
              <w:widowControl/>
              <w:autoSpaceDE/>
              <w:autoSpaceDN/>
              <w:jc w:val="center"/>
              <w:rPr>
                <w:rFonts w:ascii="Arial" w:hAnsi="Arial" w:cs="Arial"/>
                <w:color w:val="000000"/>
                <w:sz w:val="16"/>
                <w:szCs w:val="16"/>
              </w:rPr>
            </w:pP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7FDA599F"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 </w:t>
            </w:r>
          </w:p>
        </w:tc>
      </w:tr>
      <w:tr w:rsidR="00BB5615" w:rsidRPr="00BB5615" w14:paraId="63E921B7" w14:textId="77777777" w:rsidTr="00BB5615">
        <w:trPr>
          <w:trHeight w:val="1044"/>
        </w:trPr>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14:paraId="6B17E857" w14:textId="2FE33F05" w:rsidR="00BB5615" w:rsidRPr="00BB5615" w:rsidRDefault="00BB5615" w:rsidP="00BB5615">
            <w:pPr>
              <w:widowControl/>
              <w:autoSpaceDE/>
              <w:autoSpaceDN/>
              <w:rPr>
                <w:rFonts w:ascii="Arial" w:hAnsi="Arial" w:cs="Arial"/>
                <w:color w:val="000000"/>
                <w:sz w:val="16"/>
                <w:szCs w:val="16"/>
              </w:rPr>
            </w:pPr>
            <w:r w:rsidRPr="00BB5615">
              <w:rPr>
                <w:rFonts w:ascii="Arial" w:hAnsi="Arial" w:cs="Arial"/>
                <w:bCs/>
                <w:sz w:val="16"/>
                <w:szCs w:val="16"/>
                <w:lang w:val="ru-RU"/>
              </w:rPr>
              <w:t>1.</w:t>
            </w:r>
            <w:r w:rsidRPr="00BB5615">
              <w:rPr>
                <w:rFonts w:ascii="Arial" w:hAnsi="Arial" w:cs="Arial"/>
                <w:bCs/>
                <w:sz w:val="16"/>
                <w:szCs w:val="16"/>
                <w:lang w:val="sr-Cyrl-RS"/>
              </w:rPr>
              <w:t>6.1.</w:t>
            </w:r>
            <w:r>
              <w:rPr>
                <w:rFonts w:ascii="Arial" w:hAnsi="Arial" w:cs="Arial"/>
                <w:bCs/>
                <w:sz w:val="16"/>
                <w:szCs w:val="16"/>
                <w:lang w:val="sr-Cyrl-RS"/>
              </w:rPr>
              <w:t xml:space="preserve">4 </w:t>
            </w:r>
            <w:r w:rsidRPr="00BB5615">
              <w:rPr>
                <w:rFonts w:ascii="Arial" w:hAnsi="Arial" w:cs="Arial"/>
                <w:color w:val="000000"/>
                <w:sz w:val="16"/>
                <w:szCs w:val="16"/>
              </w:rPr>
              <w:t xml:space="preserve">Проширење онлајн алата за праћење (OMT) на друга документа јавних политика у области РЈУ и побољшање веб-портала ОДУ  </w:t>
            </w:r>
          </w:p>
        </w:tc>
        <w:tc>
          <w:tcPr>
            <w:tcW w:w="469" w:type="pct"/>
            <w:tcBorders>
              <w:top w:val="single" w:sz="4" w:space="0" w:color="auto"/>
              <w:left w:val="nil"/>
              <w:bottom w:val="single" w:sz="4" w:space="0" w:color="auto"/>
              <w:right w:val="single" w:sz="4" w:space="0" w:color="auto"/>
            </w:tcBorders>
            <w:shd w:val="clear" w:color="auto" w:fill="auto"/>
            <w:vAlign w:val="center"/>
          </w:tcPr>
          <w:p w14:paraId="0F3932F1" w14:textId="0EBC4622"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1. квартал 2021-4.квартал 202</w:t>
            </w:r>
            <w:r>
              <w:rPr>
                <w:rFonts w:ascii="Arial" w:hAnsi="Arial" w:cs="Arial"/>
                <w:color w:val="000000"/>
                <w:sz w:val="16"/>
                <w:szCs w:val="16"/>
                <w:lang w:val="sr-Cyrl-RS"/>
              </w:rPr>
              <w:t>3</w:t>
            </w:r>
            <w:r w:rsidRPr="00BB5615">
              <w:rPr>
                <w:rFonts w:ascii="Arial" w:hAnsi="Arial" w:cs="Arial"/>
                <w:color w:val="000000"/>
                <w:sz w:val="16"/>
                <w:szCs w:val="16"/>
              </w:rPr>
              <w:t>.</w:t>
            </w:r>
          </w:p>
        </w:tc>
        <w:tc>
          <w:tcPr>
            <w:tcW w:w="565" w:type="pct"/>
            <w:tcBorders>
              <w:top w:val="single" w:sz="4" w:space="0" w:color="auto"/>
              <w:left w:val="nil"/>
              <w:bottom w:val="single" w:sz="4" w:space="0" w:color="auto"/>
              <w:right w:val="single" w:sz="4" w:space="0" w:color="auto"/>
            </w:tcBorders>
            <w:shd w:val="clear" w:color="auto" w:fill="auto"/>
            <w:vAlign w:val="center"/>
          </w:tcPr>
          <w:p w14:paraId="2063F93B"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МДУЛС - Одељење за стратешко планирање</w:t>
            </w:r>
          </w:p>
        </w:tc>
        <w:tc>
          <w:tcPr>
            <w:tcW w:w="588" w:type="pct"/>
            <w:tcBorders>
              <w:top w:val="single" w:sz="4" w:space="0" w:color="auto"/>
              <w:left w:val="nil"/>
              <w:bottom w:val="single" w:sz="4" w:space="0" w:color="auto"/>
              <w:right w:val="single" w:sz="4" w:space="0" w:color="auto"/>
            </w:tcBorders>
            <w:shd w:val="clear" w:color="auto" w:fill="auto"/>
            <w:vAlign w:val="bottom"/>
          </w:tcPr>
          <w:p w14:paraId="365D1052" w14:textId="77777777" w:rsidR="00BB5615" w:rsidRPr="00BB5615" w:rsidRDefault="00BB5615" w:rsidP="00BB5615">
            <w:pPr>
              <w:widowControl/>
              <w:autoSpaceDE/>
              <w:autoSpaceDN/>
              <w:jc w:val="center"/>
              <w:rPr>
                <w:rFonts w:ascii="Calibri" w:hAnsi="Calibri" w:cs="Calibri"/>
                <w:color w:val="000000"/>
              </w:rPr>
            </w:pPr>
            <w:r w:rsidRPr="00BB5615">
              <w:rPr>
                <w:rFonts w:ascii="Calibri" w:hAnsi="Calibri" w:cs="Calibri"/>
                <w:color w:val="000000"/>
              </w:rPr>
              <w:t> </w:t>
            </w:r>
          </w:p>
        </w:tc>
        <w:tc>
          <w:tcPr>
            <w:tcW w:w="568" w:type="pct"/>
            <w:tcBorders>
              <w:top w:val="single" w:sz="4" w:space="0" w:color="auto"/>
              <w:left w:val="nil"/>
              <w:bottom w:val="single" w:sz="4" w:space="0" w:color="auto"/>
              <w:right w:val="single" w:sz="4" w:space="0" w:color="auto"/>
            </w:tcBorders>
            <w:shd w:val="clear" w:color="auto" w:fill="auto"/>
            <w:vAlign w:val="center"/>
          </w:tcPr>
          <w:p w14:paraId="2B47E2FF"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ЕУ Пројекат комплементарне подршке (продужетак)</w:t>
            </w:r>
          </w:p>
        </w:tc>
        <w:tc>
          <w:tcPr>
            <w:tcW w:w="489" w:type="pct"/>
            <w:tcBorders>
              <w:top w:val="single" w:sz="4" w:space="0" w:color="auto"/>
              <w:left w:val="nil"/>
              <w:bottom w:val="single" w:sz="4" w:space="0" w:color="auto"/>
              <w:right w:val="single" w:sz="4" w:space="0" w:color="auto"/>
            </w:tcBorders>
            <w:shd w:val="clear" w:color="000000" w:fill="FFFFFF"/>
            <w:noWrap/>
            <w:vAlign w:val="bottom"/>
          </w:tcPr>
          <w:p w14:paraId="7FDC15DE"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 </w:t>
            </w:r>
          </w:p>
        </w:tc>
        <w:tc>
          <w:tcPr>
            <w:tcW w:w="368" w:type="pct"/>
            <w:tcBorders>
              <w:top w:val="single" w:sz="4" w:space="0" w:color="auto"/>
              <w:left w:val="nil"/>
              <w:bottom w:val="single" w:sz="4" w:space="0" w:color="auto"/>
              <w:right w:val="single" w:sz="4" w:space="0" w:color="auto"/>
            </w:tcBorders>
            <w:shd w:val="clear" w:color="auto" w:fill="auto"/>
            <w:noWrap/>
            <w:vAlign w:val="center"/>
          </w:tcPr>
          <w:p w14:paraId="393FDF8F"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25,992.00</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627038CE"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552.00</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06401819"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552.00</w:t>
            </w:r>
          </w:p>
        </w:tc>
      </w:tr>
      <w:tr w:rsidR="00BB5615" w:rsidRPr="00BB5615" w14:paraId="28FE76A6" w14:textId="77777777" w:rsidTr="00BB5615">
        <w:trPr>
          <w:trHeight w:val="1044"/>
        </w:trPr>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14:paraId="01BF50E3" w14:textId="02D032BD" w:rsidR="00BB5615" w:rsidRPr="00BB5615" w:rsidRDefault="00BB5615" w:rsidP="00BB5615">
            <w:pPr>
              <w:widowControl/>
              <w:autoSpaceDE/>
              <w:autoSpaceDN/>
              <w:rPr>
                <w:rFonts w:ascii="Arial" w:hAnsi="Arial" w:cs="Arial"/>
                <w:color w:val="000000"/>
                <w:sz w:val="16"/>
                <w:szCs w:val="16"/>
              </w:rPr>
            </w:pPr>
            <w:r w:rsidRPr="00BB5615">
              <w:rPr>
                <w:rFonts w:ascii="Arial" w:hAnsi="Arial" w:cs="Arial"/>
                <w:bCs/>
                <w:sz w:val="16"/>
                <w:szCs w:val="16"/>
                <w:lang w:val="ru-RU"/>
              </w:rPr>
              <w:t>1.</w:t>
            </w:r>
            <w:r w:rsidRPr="00BB5615">
              <w:rPr>
                <w:rFonts w:ascii="Arial" w:hAnsi="Arial" w:cs="Arial"/>
                <w:bCs/>
                <w:sz w:val="16"/>
                <w:szCs w:val="16"/>
                <w:lang w:val="sr-Cyrl-RS"/>
              </w:rPr>
              <w:t>6.1.</w:t>
            </w:r>
            <w:r>
              <w:rPr>
                <w:rFonts w:ascii="Arial" w:hAnsi="Arial" w:cs="Arial"/>
                <w:bCs/>
                <w:sz w:val="16"/>
                <w:szCs w:val="16"/>
                <w:lang w:val="sr-Cyrl-RS"/>
              </w:rPr>
              <w:t xml:space="preserve">5 </w:t>
            </w:r>
            <w:r w:rsidRPr="00BB5615">
              <w:rPr>
                <w:rFonts w:ascii="Arial" w:hAnsi="Arial" w:cs="Arial"/>
                <w:color w:val="000000"/>
                <w:sz w:val="16"/>
                <w:szCs w:val="16"/>
              </w:rPr>
              <w:t xml:space="preserve">Спровођење mid term евалуације Стратегије РЈУ 2021-2030. у циљу припреме новог акционог плана за период након 2025. године </w:t>
            </w:r>
          </w:p>
        </w:tc>
        <w:tc>
          <w:tcPr>
            <w:tcW w:w="469" w:type="pct"/>
            <w:tcBorders>
              <w:top w:val="single" w:sz="4" w:space="0" w:color="auto"/>
              <w:left w:val="nil"/>
              <w:bottom w:val="single" w:sz="4" w:space="0" w:color="auto"/>
              <w:right w:val="single" w:sz="4" w:space="0" w:color="auto"/>
            </w:tcBorders>
            <w:shd w:val="clear" w:color="auto" w:fill="auto"/>
            <w:vAlign w:val="center"/>
          </w:tcPr>
          <w:p w14:paraId="238EBB0E"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3. квартал 2023- 4.квартал 2023.</w:t>
            </w:r>
          </w:p>
        </w:tc>
        <w:tc>
          <w:tcPr>
            <w:tcW w:w="565" w:type="pct"/>
            <w:tcBorders>
              <w:top w:val="single" w:sz="4" w:space="0" w:color="auto"/>
              <w:left w:val="nil"/>
              <w:bottom w:val="single" w:sz="4" w:space="0" w:color="auto"/>
              <w:right w:val="single" w:sz="4" w:space="0" w:color="auto"/>
            </w:tcBorders>
            <w:shd w:val="clear" w:color="auto" w:fill="auto"/>
            <w:vAlign w:val="center"/>
          </w:tcPr>
          <w:p w14:paraId="35AAD078"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МДУЛС - Одељење за стратешко планирање</w:t>
            </w:r>
          </w:p>
        </w:tc>
        <w:tc>
          <w:tcPr>
            <w:tcW w:w="588" w:type="pct"/>
            <w:tcBorders>
              <w:top w:val="single" w:sz="4" w:space="0" w:color="auto"/>
              <w:left w:val="nil"/>
              <w:bottom w:val="single" w:sz="4" w:space="0" w:color="auto"/>
              <w:right w:val="single" w:sz="4" w:space="0" w:color="auto"/>
            </w:tcBorders>
            <w:shd w:val="clear" w:color="auto" w:fill="auto"/>
            <w:vAlign w:val="bottom"/>
          </w:tcPr>
          <w:p w14:paraId="750C67E7" w14:textId="77777777" w:rsidR="00BB5615" w:rsidRPr="00BB5615" w:rsidRDefault="00BB5615" w:rsidP="00BB5615">
            <w:pPr>
              <w:widowControl/>
              <w:autoSpaceDE/>
              <w:autoSpaceDN/>
              <w:jc w:val="center"/>
              <w:rPr>
                <w:rFonts w:ascii="Calibri" w:hAnsi="Calibri" w:cs="Calibri"/>
                <w:color w:val="000000"/>
              </w:rPr>
            </w:pPr>
            <w:r w:rsidRPr="00BB5615">
              <w:rPr>
                <w:rFonts w:ascii="Calibri" w:hAnsi="Calibri" w:cs="Calibri"/>
                <w:color w:val="000000"/>
              </w:rPr>
              <w:t> </w:t>
            </w:r>
          </w:p>
        </w:tc>
        <w:tc>
          <w:tcPr>
            <w:tcW w:w="568" w:type="pct"/>
            <w:tcBorders>
              <w:top w:val="single" w:sz="4" w:space="0" w:color="auto"/>
              <w:left w:val="nil"/>
              <w:bottom w:val="single" w:sz="4" w:space="0" w:color="auto"/>
              <w:right w:val="single" w:sz="4" w:space="0" w:color="auto"/>
            </w:tcBorders>
            <w:shd w:val="clear" w:color="auto" w:fill="auto"/>
            <w:vAlign w:val="center"/>
          </w:tcPr>
          <w:p w14:paraId="77FB00BA"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ЕУ Пројекат комплементарне подршке (продужетак)</w:t>
            </w:r>
          </w:p>
        </w:tc>
        <w:tc>
          <w:tcPr>
            <w:tcW w:w="489" w:type="pct"/>
            <w:tcBorders>
              <w:top w:val="single" w:sz="4" w:space="0" w:color="auto"/>
              <w:left w:val="nil"/>
              <w:bottom w:val="single" w:sz="4" w:space="0" w:color="auto"/>
              <w:right w:val="single" w:sz="4" w:space="0" w:color="auto"/>
            </w:tcBorders>
            <w:shd w:val="clear" w:color="000000" w:fill="FFFFFF"/>
            <w:noWrap/>
            <w:vAlign w:val="bottom"/>
          </w:tcPr>
          <w:p w14:paraId="7357CA7D" w14:textId="77777777" w:rsidR="00BB5615" w:rsidRPr="00BB5615" w:rsidRDefault="00BB5615" w:rsidP="00BB5615">
            <w:pPr>
              <w:widowControl/>
              <w:autoSpaceDE/>
              <w:autoSpaceDN/>
              <w:jc w:val="center"/>
              <w:rPr>
                <w:rFonts w:ascii="Calibri" w:hAnsi="Calibri" w:cs="Calibri"/>
                <w:color w:val="000000"/>
              </w:rPr>
            </w:pPr>
            <w:r w:rsidRPr="00BB5615">
              <w:rPr>
                <w:rFonts w:ascii="Calibri" w:hAnsi="Calibri" w:cs="Calibri"/>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tcPr>
          <w:p w14:paraId="0A002569"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 </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42A7D455"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 </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3B899AA5"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11,832.00</w:t>
            </w:r>
          </w:p>
        </w:tc>
      </w:tr>
      <w:tr w:rsidR="00BB5615" w:rsidRPr="00BB5615" w14:paraId="3E43A693" w14:textId="77777777" w:rsidTr="00BB5615">
        <w:trPr>
          <w:trHeight w:val="1044"/>
        </w:trPr>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14:paraId="451A7574" w14:textId="5A903548" w:rsidR="00BB5615" w:rsidRPr="00BB5615" w:rsidRDefault="00BB5615" w:rsidP="00BB5615">
            <w:pPr>
              <w:widowControl/>
              <w:autoSpaceDE/>
              <w:autoSpaceDN/>
              <w:rPr>
                <w:rFonts w:ascii="Arial" w:hAnsi="Arial" w:cs="Arial"/>
                <w:color w:val="000000"/>
                <w:sz w:val="16"/>
                <w:szCs w:val="16"/>
              </w:rPr>
            </w:pPr>
            <w:r w:rsidRPr="00BB5615">
              <w:rPr>
                <w:rFonts w:ascii="Arial" w:hAnsi="Arial" w:cs="Arial"/>
                <w:bCs/>
                <w:sz w:val="16"/>
                <w:szCs w:val="16"/>
                <w:lang w:val="ru-RU"/>
              </w:rPr>
              <w:t>1.</w:t>
            </w:r>
            <w:r w:rsidRPr="00BB5615">
              <w:rPr>
                <w:rFonts w:ascii="Arial" w:hAnsi="Arial" w:cs="Arial"/>
                <w:bCs/>
                <w:sz w:val="16"/>
                <w:szCs w:val="16"/>
                <w:lang w:val="sr-Cyrl-RS"/>
              </w:rPr>
              <w:t>6.1.</w:t>
            </w:r>
            <w:r>
              <w:rPr>
                <w:rFonts w:ascii="Arial" w:hAnsi="Arial" w:cs="Arial"/>
                <w:bCs/>
                <w:sz w:val="16"/>
                <w:szCs w:val="16"/>
                <w:lang w:val="sr-Cyrl-RS"/>
              </w:rPr>
              <w:t xml:space="preserve">6 </w:t>
            </w:r>
            <w:r w:rsidRPr="00BB5615">
              <w:rPr>
                <w:rFonts w:ascii="Arial" w:hAnsi="Arial" w:cs="Arial"/>
                <w:color w:val="000000"/>
                <w:sz w:val="16"/>
                <w:szCs w:val="16"/>
              </w:rPr>
              <w:t>Израда новог средњорочног оквира расхода за РЈУ</w:t>
            </w:r>
          </w:p>
        </w:tc>
        <w:tc>
          <w:tcPr>
            <w:tcW w:w="469" w:type="pct"/>
            <w:tcBorders>
              <w:top w:val="single" w:sz="4" w:space="0" w:color="auto"/>
              <w:left w:val="nil"/>
              <w:bottom w:val="single" w:sz="4" w:space="0" w:color="auto"/>
              <w:right w:val="single" w:sz="4" w:space="0" w:color="auto"/>
            </w:tcBorders>
            <w:shd w:val="clear" w:color="auto" w:fill="auto"/>
            <w:vAlign w:val="center"/>
          </w:tcPr>
          <w:p w14:paraId="2318B0FE"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1. квартал 2021-</w:t>
            </w:r>
            <w:r w:rsidRPr="00BB5615">
              <w:rPr>
                <w:rFonts w:ascii="Arial" w:hAnsi="Arial" w:cs="Arial"/>
                <w:color w:val="000000"/>
                <w:sz w:val="16"/>
                <w:szCs w:val="16"/>
              </w:rPr>
              <w:br/>
              <w:t>4. квартал 2021.</w:t>
            </w:r>
          </w:p>
        </w:tc>
        <w:tc>
          <w:tcPr>
            <w:tcW w:w="565" w:type="pct"/>
            <w:tcBorders>
              <w:top w:val="single" w:sz="4" w:space="0" w:color="auto"/>
              <w:left w:val="nil"/>
              <w:bottom w:val="single" w:sz="4" w:space="0" w:color="auto"/>
              <w:right w:val="single" w:sz="4" w:space="0" w:color="auto"/>
            </w:tcBorders>
            <w:shd w:val="clear" w:color="auto" w:fill="auto"/>
            <w:vAlign w:val="center"/>
          </w:tcPr>
          <w:p w14:paraId="054ACF8D"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МДУЛС - Одељење за стратешко планирање</w:t>
            </w:r>
          </w:p>
        </w:tc>
        <w:tc>
          <w:tcPr>
            <w:tcW w:w="588" w:type="pct"/>
            <w:tcBorders>
              <w:top w:val="single" w:sz="4" w:space="0" w:color="auto"/>
              <w:left w:val="nil"/>
              <w:bottom w:val="single" w:sz="4" w:space="0" w:color="auto"/>
              <w:right w:val="single" w:sz="4" w:space="0" w:color="auto"/>
            </w:tcBorders>
            <w:shd w:val="clear" w:color="auto" w:fill="auto"/>
            <w:vAlign w:val="bottom"/>
          </w:tcPr>
          <w:p w14:paraId="22090E72" w14:textId="77777777" w:rsidR="00BB5615" w:rsidRPr="00BB5615" w:rsidRDefault="00BB5615" w:rsidP="00BB5615">
            <w:pPr>
              <w:widowControl/>
              <w:autoSpaceDE/>
              <w:autoSpaceDN/>
              <w:jc w:val="center"/>
              <w:rPr>
                <w:rFonts w:ascii="Calibri" w:hAnsi="Calibri" w:cs="Calibri"/>
                <w:color w:val="000000"/>
              </w:rPr>
            </w:pPr>
            <w:r w:rsidRPr="00BB5615">
              <w:rPr>
                <w:rFonts w:ascii="Calibri" w:hAnsi="Calibri" w:cs="Calibri"/>
                <w:color w:val="000000"/>
              </w:rPr>
              <w:t> </w:t>
            </w:r>
          </w:p>
        </w:tc>
        <w:tc>
          <w:tcPr>
            <w:tcW w:w="568" w:type="pct"/>
            <w:tcBorders>
              <w:top w:val="single" w:sz="4" w:space="0" w:color="auto"/>
              <w:left w:val="nil"/>
              <w:bottom w:val="single" w:sz="4" w:space="0" w:color="auto"/>
              <w:right w:val="single" w:sz="4" w:space="0" w:color="auto"/>
            </w:tcBorders>
            <w:shd w:val="clear" w:color="auto" w:fill="auto"/>
            <w:vAlign w:val="center"/>
          </w:tcPr>
          <w:p w14:paraId="507BE40F"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ЕУ Пројекат комплементарне подршке (продужетак)</w:t>
            </w:r>
          </w:p>
        </w:tc>
        <w:tc>
          <w:tcPr>
            <w:tcW w:w="489" w:type="pct"/>
            <w:tcBorders>
              <w:top w:val="single" w:sz="4" w:space="0" w:color="auto"/>
              <w:left w:val="nil"/>
              <w:bottom w:val="single" w:sz="4" w:space="0" w:color="auto"/>
              <w:right w:val="single" w:sz="4" w:space="0" w:color="auto"/>
            </w:tcBorders>
            <w:shd w:val="clear" w:color="000000" w:fill="FFFFFF"/>
            <w:noWrap/>
            <w:vAlign w:val="bottom"/>
          </w:tcPr>
          <w:p w14:paraId="3BE8F994" w14:textId="77777777" w:rsidR="00BB5615" w:rsidRPr="00BB5615" w:rsidRDefault="00BB5615" w:rsidP="00BB5615">
            <w:pPr>
              <w:widowControl/>
              <w:autoSpaceDE/>
              <w:autoSpaceDN/>
              <w:jc w:val="center"/>
              <w:rPr>
                <w:rFonts w:ascii="Calibri" w:hAnsi="Calibri" w:cs="Calibri"/>
                <w:color w:val="000000"/>
              </w:rPr>
            </w:pPr>
            <w:r w:rsidRPr="00BB5615">
              <w:rPr>
                <w:rFonts w:ascii="Calibri" w:hAnsi="Calibri" w:cs="Calibri"/>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tcPr>
          <w:p w14:paraId="73BB6C58"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7,800.00</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7838540B"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 </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23FD0F60"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 </w:t>
            </w:r>
          </w:p>
        </w:tc>
      </w:tr>
      <w:tr w:rsidR="00BB5615" w:rsidRPr="00BB5615" w14:paraId="11E4D566" w14:textId="77777777" w:rsidTr="00BB5615">
        <w:trPr>
          <w:trHeight w:val="1044"/>
        </w:trPr>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14:paraId="445A20EE" w14:textId="37A57F25" w:rsidR="00BB5615" w:rsidRPr="00BB5615" w:rsidRDefault="00BB5615" w:rsidP="00BB5615">
            <w:pPr>
              <w:widowControl/>
              <w:autoSpaceDE/>
              <w:autoSpaceDN/>
              <w:rPr>
                <w:rFonts w:ascii="Arial" w:hAnsi="Arial" w:cs="Arial"/>
                <w:color w:val="000000"/>
                <w:sz w:val="16"/>
                <w:szCs w:val="16"/>
              </w:rPr>
            </w:pPr>
            <w:r w:rsidRPr="00BB5615">
              <w:rPr>
                <w:rFonts w:ascii="Arial" w:hAnsi="Arial" w:cs="Arial"/>
                <w:bCs/>
                <w:sz w:val="16"/>
                <w:szCs w:val="16"/>
                <w:lang w:val="ru-RU"/>
              </w:rPr>
              <w:t>1.</w:t>
            </w:r>
            <w:r w:rsidRPr="00BB5615">
              <w:rPr>
                <w:rFonts w:ascii="Arial" w:hAnsi="Arial" w:cs="Arial"/>
                <w:bCs/>
                <w:sz w:val="16"/>
                <w:szCs w:val="16"/>
                <w:lang w:val="sr-Cyrl-RS"/>
              </w:rPr>
              <w:t>6.1.</w:t>
            </w:r>
            <w:r>
              <w:rPr>
                <w:rFonts w:ascii="Arial" w:hAnsi="Arial" w:cs="Arial"/>
                <w:bCs/>
                <w:sz w:val="16"/>
                <w:szCs w:val="16"/>
                <w:lang w:val="sr-Cyrl-RS"/>
              </w:rPr>
              <w:t xml:space="preserve">7 </w:t>
            </w:r>
            <w:r w:rsidRPr="00BB5615">
              <w:rPr>
                <w:rFonts w:ascii="Arial" w:hAnsi="Arial" w:cs="Arial"/>
                <w:color w:val="000000"/>
                <w:sz w:val="16"/>
                <w:szCs w:val="16"/>
              </w:rPr>
              <w:t>Годишња ревизија средњорочног оквира расхода за РЈУ, у светлу имплементације АП СРЈУ, као и осталих ДЈП у оквиру РЈУ</w:t>
            </w:r>
          </w:p>
        </w:tc>
        <w:tc>
          <w:tcPr>
            <w:tcW w:w="469" w:type="pct"/>
            <w:tcBorders>
              <w:top w:val="single" w:sz="4" w:space="0" w:color="auto"/>
              <w:left w:val="nil"/>
              <w:bottom w:val="single" w:sz="4" w:space="0" w:color="auto"/>
              <w:right w:val="single" w:sz="4" w:space="0" w:color="auto"/>
            </w:tcBorders>
            <w:shd w:val="clear" w:color="auto" w:fill="auto"/>
            <w:vAlign w:val="center"/>
          </w:tcPr>
          <w:p w14:paraId="50AE27E5" w14:textId="4E0A71B9"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1. квартал 2022-</w:t>
            </w:r>
            <w:r w:rsidRPr="00BB5615">
              <w:rPr>
                <w:rFonts w:ascii="Arial" w:hAnsi="Arial" w:cs="Arial"/>
                <w:color w:val="000000"/>
                <w:sz w:val="16"/>
                <w:szCs w:val="16"/>
              </w:rPr>
              <w:br/>
              <w:t>4. квартал 202</w:t>
            </w:r>
            <w:r>
              <w:rPr>
                <w:rFonts w:ascii="Arial" w:hAnsi="Arial" w:cs="Arial"/>
                <w:color w:val="000000"/>
                <w:sz w:val="16"/>
                <w:szCs w:val="16"/>
                <w:lang w:val="sr-Cyrl-RS"/>
              </w:rPr>
              <w:t>3</w:t>
            </w:r>
            <w:r w:rsidRPr="00BB5615">
              <w:rPr>
                <w:rFonts w:ascii="Arial" w:hAnsi="Arial" w:cs="Arial"/>
                <w:color w:val="000000"/>
                <w:sz w:val="16"/>
                <w:szCs w:val="16"/>
              </w:rPr>
              <w:t>.</w:t>
            </w:r>
          </w:p>
        </w:tc>
        <w:tc>
          <w:tcPr>
            <w:tcW w:w="565" w:type="pct"/>
            <w:tcBorders>
              <w:top w:val="single" w:sz="4" w:space="0" w:color="auto"/>
              <w:left w:val="nil"/>
              <w:bottom w:val="single" w:sz="4" w:space="0" w:color="auto"/>
              <w:right w:val="single" w:sz="4" w:space="0" w:color="auto"/>
            </w:tcBorders>
            <w:shd w:val="clear" w:color="auto" w:fill="auto"/>
            <w:vAlign w:val="center"/>
          </w:tcPr>
          <w:p w14:paraId="443D6970"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МДУЛС - Одељење за стратешко планирање</w:t>
            </w:r>
          </w:p>
        </w:tc>
        <w:tc>
          <w:tcPr>
            <w:tcW w:w="588" w:type="pct"/>
            <w:tcBorders>
              <w:top w:val="single" w:sz="4" w:space="0" w:color="auto"/>
              <w:left w:val="nil"/>
              <w:bottom w:val="single" w:sz="4" w:space="0" w:color="auto"/>
              <w:right w:val="single" w:sz="4" w:space="0" w:color="auto"/>
            </w:tcBorders>
            <w:shd w:val="clear" w:color="auto" w:fill="auto"/>
            <w:vAlign w:val="bottom"/>
          </w:tcPr>
          <w:p w14:paraId="0302C116" w14:textId="77777777" w:rsidR="00BB5615" w:rsidRPr="00BB5615" w:rsidRDefault="00BB5615" w:rsidP="00BB5615">
            <w:pPr>
              <w:widowControl/>
              <w:autoSpaceDE/>
              <w:autoSpaceDN/>
              <w:jc w:val="center"/>
              <w:rPr>
                <w:rFonts w:ascii="Calibri" w:hAnsi="Calibri" w:cs="Calibri"/>
                <w:color w:val="000000"/>
              </w:rPr>
            </w:pPr>
            <w:r w:rsidRPr="00BB5615">
              <w:rPr>
                <w:rFonts w:ascii="Calibri" w:hAnsi="Calibri" w:cs="Calibri"/>
                <w:color w:val="000000"/>
              </w:rPr>
              <w:t> </w:t>
            </w:r>
          </w:p>
        </w:tc>
        <w:tc>
          <w:tcPr>
            <w:tcW w:w="568" w:type="pct"/>
            <w:tcBorders>
              <w:top w:val="single" w:sz="4" w:space="0" w:color="auto"/>
              <w:left w:val="nil"/>
              <w:bottom w:val="single" w:sz="4" w:space="0" w:color="auto"/>
              <w:right w:val="single" w:sz="4" w:space="0" w:color="auto"/>
            </w:tcBorders>
            <w:shd w:val="clear" w:color="auto" w:fill="auto"/>
            <w:vAlign w:val="center"/>
          </w:tcPr>
          <w:p w14:paraId="1BB622D7"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ЕУ Пројекат комплементарне подршке (продужетак)</w:t>
            </w:r>
          </w:p>
        </w:tc>
        <w:tc>
          <w:tcPr>
            <w:tcW w:w="489" w:type="pct"/>
            <w:tcBorders>
              <w:top w:val="single" w:sz="4" w:space="0" w:color="auto"/>
              <w:left w:val="nil"/>
              <w:bottom w:val="single" w:sz="4" w:space="0" w:color="auto"/>
              <w:right w:val="single" w:sz="4" w:space="0" w:color="auto"/>
            </w:tcBorders>
            <w:shd w:val="clear" w:color="000000" w:fill="FFFFFF"/>
            <w:noWrap/>
            <w:vAlign w:val="bottom"/>
          </w:tcPr>
          <w:p w14:paraId="35634E47" w14:textId="77777777" w:rsidR="00BB5615" w:rsidRPr="00BB5615" w:rsidRDefault="00BB5615" w:rsidP="00BB5615">
            <w:pPr>
              <w:widowControl/>
              <w:autoSpaceDE/>
              <w:autoSpaceDN/>
              <w:jc w:val="center"/>
              <w:rPr>
                <w:rFonts w:ascii="Calibri" w:hAnsi="Calibri" w:cs="Calibri"/>
                <w:color w:val="000000"/>
              </w:rPr>
            </w:pPr>
            <w:r w:rsidRPr="00BB5615">
              <w:rPr>
                <w:rFonts w:ascii="Calibri" w:hAnsi="Calibri" w:cs="Calibri"/>
                <w:color w:val="000000"/>
              </w:rPr>
              <w:t> </w:t>
            </w:r>
          </w:p>
        </w:tc>
        <w:tc>
          <w:tcPr>
            <w:tcW w:w="368" w:type="pct"/>
            <w:tcBorders>
              <w:top w:val="single" w:sz="4" w:space="0" w:color="auto"/>
              <w:left w:val="nil"/>
              <w:bottom w:val="single" w:sz="4" w:space="0" w:color="auto"/>
              <w:right w:val="single" w:sz="4" w:space="0" w:color="auto"/>
            </w:tcBorders>
            <w:shd w:val="clear" w:color="auto" w:fill="auto"/>
            <w:noWrap/>
            <w:vAlign w:val="center"/>
          </w:tcPr>
          <w:p w14:paraId="3DBEBECD"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 </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59AAA37A"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1,560.00</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024E5378" w14:textId="77777777" w:rsidR="00BB5615" w:rsidRPr="00BB5615" w:rsidRDefault="00BB5615" w:rsidP="00BB5615">
            <w:pPr>
              <w:widowControl/>
              <w:autoSpaceDE/>
              <w:autoSpaceDN/>
              <w:jc w:val="center"/>
              <w:rPr>
                <w:rFonts w:ascii="Arial" w:hAnsi="Arial" w:cs="Arial"/>
                <w:color w:val="000000"/>
                <w:sz w:val="16"/>
                <w:szCs w:val="16"/>
              </w:rPr>
            </w:pPr>
            <w:r w:rsidRPr="00BB5615">
              <w:rPr>
                <w:rFonts w:ascii="Arial" w:hAnsi="Arial" w:cs="Arial"/>
                <w:color w:val="000000"/>
                <w:sz w:val="16"/>
                <w:szCs w:val="16"/>
              </w:rPr>
              <w:t>1,560.00</w:t>
            </w:r>
          </w:p>
        </w:tc>
      </w:tr>
    </w:tbl>
    <w:p w14:paraId="4106A0A3" w14:textId="77777777" w:rsidR="00CD7B0A" w:rsidRDefault="00CD7B0A" w:rsidP="00CD7B0A">
      <w:pPr>
        <w:tabs>
          <w:tab w:val="left" w:pos="2412"/>
        </w:tabs>
        <w:rPr>
          <w:rFonts w:ascii="Arial" w:hAnsi="Arial" w:cs="Arial"/>
          <w:sz w:val="20"/>
          <w:szCs w:val="20"/>
        </w:rPr>
      </w:pPr>
    </w:p>
    <w:tbl>
      <w:tblPr>
        <w:tblStyle w:val="TableGrid4"/>
        <w:tblW w:w="13035" w:type="dxa"/>
        <w:tblInd w:w="10" w:type="dxa"/>
        <w:tblLayout w:type="fixed"/>
        <w:tblLook w:val="04A0" w:firstRow="1" w:lastRow="0" w:firstColumn="1" w:lastColumn="0" w:noHBand="0" w:noVBand="1"/>
      </w:tblPr>
      <w:tblGrid>
        <w:gridCol w:w="2675"/>
        <w:gridCol w:w="990"/>
        <w:gridCol w:w="2852"/>
        <w:gridCol w:w="748"/>
        <w:gridCol w:w="810"/>
        <w:gridCol w:w="630"/>
        <w:gridCol w:w="1530"/>
        <w:gridCol w:w="1359"/>
        <w:gridCol w:w="1441"/>
      </w:tblGrid>
      <w:tr w:rsidR="00CD7B0A" w:rsidRPr="00046AD6" w14:paraId="5132845F" w14:textId="77777777" w:rsidTr="007D2BA5">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364D5E96" w14:textId="2D895124" w:rsidR="00CD7B0A" w:rsidRPr="004233B5" w:rsidRDefault="00CD7B0A" w:rsidP="007D2BA5">
            <w:pPr>
              <w:rPr>
                <w:rFonts w:ascii="Arial" w:hAnsi="Arial" w:cs="Arial"/>
                <w:b/>
                <w:sz w:val="16"/>
                <w:szCs w:val="16"/>
                <w:lang w:val="sr-Cyrl-RS"/>
              </w:rPr>
            </w:pPr>
            <w:r w:rsidRPr="00046AD6">
              <w:rPr>
                <w:rFonts w:ascii="Arial" w:hAnsi="Arial" w:cs="Arial"/>
                <w:b/>
                <w:sz w:val="16"/>
                <w:szCs w:val="16"/>
                <w:lang w:val="ru-RU"/>
              </w:rPr>
              <w:t>Мера 1.</w:t>
            </w:r>
            <w:r w:rsidR="00F3456C">
              <w:rPr>
                <w:rFonts w:ascii="Arial" w:hAnsi="Arial" w:cs="Arial"/>
                <w:b/>
                <w:sz w:val="16"/>
                <w:szCs w:val="16"/>
                <w:lang w:val="sr-Cyrl-RS"/>
              </w:rPr>
              <w:t xml:space="preserve">6.2: </w:t>
            </w:r>
            <w:r w:rsidR="00BB5615" w:rsidRPr="00BB5615">
              <w:rPr>
                <w:rFonts w:ascii="Arial" w:hAnsi="Arial" w:cs="Arial"/>
                <w:b/>
                <w:sz w:val="16"/>
                <w:szCs w:val="16"/>
                <w:lang w:val="sr-Cyrl-RS"/>
              </w:rPr>
              <w:t>Обезбеђење ефикасне координације донаторске подршке у области РЈУ</w:t>
            </w:r>
          </w:p>
        </w:tc>
      </w:tr>
      <w:tr w:rsidR="00CD7B0A" w:rsidRPr="007F13A0" w14:paraId="020DC7F7" w14:textId="77777777" w:rsidTr="007D2BA5">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1A0D0F39" w14:textId="77777777" w:rsidR="00CD7B0A" w:rsidRPr="00046AD6" w:rsidRDefault="00CD7B0A" w:rsidP="007D2BA5">
            <w:pPr>
              <w:rPr>
                <w:rFonts w:ascii="Arial" w:hAnsi="Arial" w:cs="Arial"/>
                <w:sz w:val="16"/>
                <w:szCs w:val="16"/>
                <w:lang w:val="ru-RU"/>
              </w:rPr>
            </w:pPr>
            <w:r w:rsidRPr="00046AD6">
              <w:rPr>
                <w:rFonts w:ascii="Arial" w:hAnsi="Arial" w:cs="Arial"/>
                <w:sz w:val="16"/>
                <w:szCs w:val="16"/>
                <w:lang w:val="ru-RU"/>
              </w:rPr>
              <w:t xml:space="preserve">Плански документ из ког је </w:t>
            </w:r>
            <w:r w:rsidRPr="00046AD6">
              <w:rPr>
                <w:rFonts w:ascii="Arial" w:hAnsi="Arial" w:cs="Arial"/>
                <w:sz w:val="16"/>
                <w:szCs w:val="16"/>
                <w:lang w:val="sr-Cyrl-RS"/>
              </w:rPr>
              <w:t>мера</w:t>
            </w:r>
            <w:r w:rsidRPr="00046AD6">
              <w:rPr>
                <w:rFonts w:ascii="Arial" w:hAnsi="Arial" w:cs="Arial"/>
                <w:sz w:val="16"/>
                <w:szCs w:val="16"/>
                <w:lang w:val="ru-RU"/>
              </w:rPr>
              <w:t xml:space="preserve"> преузет</w:t>
            </w:r>
            <w:r w:rsidRPr="00046AD6">
              <w:rPr>
                <w:rFonts w:ascii="Arial" w:hAnsi="Arial" w:cs="Arial"/>
                <w:sz w:val="16"/>
                <w:szCs w:val="16"/>
                <w:lang w:val="sr-Cyrl-RS"/>
              </w:rPr>
              <w:t>а</w:t>
            </w:r>
            <w:r w:rsidRPr="00046AD6">
              <w:rPr>
                <w:rFonts w:ascii="Arial" w:hAnsi="Arial" w:cs="Arial"/>
                <w:sz w:val="16"/>
                <w:szCs w:val="16"/>
                <w:lang w:val="ru-RU"/>
              </w:rPr>
              <w:t xml:space="preserve"> :</w:t>
            </w:r>
            <w:r w:rsidRPr="00046AD6">
              <w:rPr>
                <w:rFonts w:ascii="Arial" w:hAnsi="Arial" w:cs="Arial"/>
                <w:sz w:val="16"/>
                <w:szCs w:val="16"/>
                <w:lang w:val="sr-Cyrl-RS"/>
              </w:rPr>
              <w:t xml:space="preserve"> Нацрт акционог плана за спровођење Стратегије реформе јавне управе 2021-25</w:t>
            </w:r>
          </w:p>
        </w:tc>
      </w:tr>
      <w:tr w:rsidR="00CD7B0A" w:rsidRPr="00BD0798" w14:paraId="3B3ABE2A" w14:textId="77777777" w:rsidTr="007D2BA5">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65BD026E" w14:textId="36E16533" w:rsidR="00CD7B0A" w:rsidRPr="004850E7" w:rsidRDefault="00CD7B0A" w:rsidP="007D2BA5">
            <w:pPr>
              <w:rPr>
                <w:rFonts w:ascii="Arial" w:hAnsi="Arial" w:cs="Arial"/>
                <w:sz w:val="16"/>
                <w:szCs w:val="16"/>
                <w:lang w:val="sr-Cyrl-RS"/>
              </w:rPr>
            </w:pPr>
            <w:r w:rsidRPr="007F13A0">
              <w:rPr>
                <w:rFonts w:ascii="Arial" w:hAnsi="Arial" w:cs="Arial"/>
                <w:sz w:val="16"/>
                <w:szCs w:val="16"/>
              </w:rPr>
              <w:t>Период спровођења: 202</w:t>
            </w:r>
            <w:r>
              <w:rPr>
                <w:rFonts w:ascii="Arial" w:hAnsi="Arial" w:cs="Arial"/>
                <w:sz w:val="16"/>
                <w:szCs w:val="16"/>
                <w:lang w:val="sr-Latn-RS"/>
              </w:rPr>
              <w:t>1</w:t>
            </w:r>
            <w:r w:rsidRPr="007F13A0">
              <w:rPr>
                <w:rFonts w:ascii="Arial" w:hAnsi="Arial" w:cs="Arial"/>
                <w:sz w:val="16"/>
                <w:szCs w:val="16"/>
                <w:lang w:val="sr-Cyrl-RS"/>
              </w:rPr>
              <w:t>-2</w:t>
            </w:r>
            <w:r w:rsidR="00BB5615">
              <w:rPr>
                <w:rFonts w:ascii="Arial" w:hAnsi="Arial" w:cs="Arial"/>
                <w:sz w:val="16"/>
                <w:szCs w:val="16"/>
                <w:lang w:val="sr-Cyrl-RS"/>
              </w:rPr>
              <w:t>3</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1F131C8B" w14:textId="77777777" w:rsidR="00CD7B0A" w:rsidRPr="007F13A0" w:rsidRDefault="00CD7B0A" w:rsidP="007D2BA5">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CD7B0A" w:rsidRPr="007F13A0" w14:paraId="2F7A0E10" w14:textId="77777777" w:rsidTr="007D2BA5">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9E178A" w14:textId="77777777" w:rsidR="00CD7B0A" w:rsidRPr="007F13A0" w:rsidRDefault="00CD7B0A" w:rsidP="007D2BA5">
            <w:pPr>
              <w:rPr>
                <w:rFonts w:ascii="Arial" w:hAnsi="Arial" w:cs="Arial"/>
                <w:sz w:val="16"/>
                <w:szCs w:val="16"/>
                <w:lang w:val="ru-RU"/>
              </w:rPr>
            </w:pPr>
            <w:r w:rsidRPr="00C1604C">
              <w:rPr>
                <w:rFonts w:ascii="Arial" w:hAnsi="Arial" w:cs="Arial"/>
                <w:b/>
                <w:bCs/>
                <w:color w:val="000000"/>
                <w:sz w:val="16"/>
                <w:szCs w:val="16"/>
                <w:lang w:val="sr-Cyrl-RS"/>
              </w:rPr>
              <w:t>Показатељ(и) на нивоу мере (показатељ резултата)</w:t>
            </w:r>
          </w:p>
        </w:tc>
        <w:tc>
          <w:tcPr>
            <w:tcW w:w="9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9F182" w14:textId="77777777" w:rsidR="00CD7B0A" w:rsidRPr="007F13A0" w:rsidRDefault="00CD7B0A" w:rsidP="007D2BA5">
            <w:pPr>
              <w:rPr>
                <w:rFonts w:ascii="Arial" w:hAnsi="Arial" w:cs="Arial"/>
                <w:sz w:val="16"/>
                <w:szCs w:val="16"/>
              </w:rPr>
            </w:pPr>
            <w:r>
              <w:rPr>
                <w:rFonts w:ascii="Arial" w:hAnsi="Arial" w:cs="Arial"/>
                <w:b/>
                <w:bCs/>
                <w:color w:val="000000"/>
                <w:sz w:val="16"/>
                <w:szCs w:val="16"/>
              </w:rPr>
              <w:t>Jединица мере</w:t>
            </w:r>
          </w:p>
        </w:tc>
        <w:tc>
          <w:tcPr>
            <w:tcW w:w="360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2E30B" w14:textId="77777777" w:rsidR="00CD7B0A" w:rsidRPr="007F13A0" w:rsidRDefault="00CD7B0A" w:rsidP="007D2BA5">
            <w:pPr>
              <w:rPr>
                <w:rFonts w:ascii="Arial" w:hAnsi="Arial" w:cs="Arial"/>
                <w:sz w:val="16"/>
                <w:szCs w:val="16"/>
              </w:rPr>
            </w:pPr>
            <w:r>
              <w:rPr>
                <w:rFonts w:ascii="Arial" w:hAnsi="Arial" w:cs="Arial"/>
                <w:b/>
                <w:bCs/>
                <w:color w:val="000000"/>
                <w:sz w:val="16"/>
                <w:szCs w:val="16"/>
              </w:rPr>
              <w:t>Извор провере</w:t>
            </w:r>
          </w:p>
        </w:tc>
        <w:tc>
          <w:tcPr>
            <w:tcW w:w="8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BCD62A" w14:textId="77777777" w:rsidR="00CD7B0A" w:rsidRPr="007F13A0" w:rsidRDefault="00CD7B0A" w:rsidP="007D2BA5">
            <w:pPr>
              <w:rPr>
                <w:rFonts w:ascii="Arial" w:hAnsi="Arial" w:cs="Arial"/>
                <w:sz w:val="16"/>
                <w:szCs w:val="16"/>
              </w:rPr>
            </w:pPr>
            <w:r>
              <w:rPr>
                <w:rFonts w:ascii="Arial" w:hAnsi="Arial" w:cs="Arial"/>
                <w:b/>
                <w:bCs/>
                <w:color w:val="000000"/>
                <w:sz w:val="16"/>
                <w:szCs w:val="16"/>
              </w:rPr>
              <w:t xml:space="preserve">Почетна вредност </w:t>
            </w:r>
          </w:p>
        </w:tc>
        <w:tc>
          <w:tcPr>
            <w:tcW w:w="6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0F9CD" w14:textId="77777777" w:rsidR="00CD7B0A" w:rsidRPr="007F13A0" w:rsidRDefault="00CD7B0A" w:rsidP="007D2BA5">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C00B7" w14:textId="77777777" w:rsidR="00CD7B0A" w:rsidRPr="007F13A0" w:rsidRDefault="00CD7B0A" w:rsidP="007D2BA5">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1124651E" w14:textId="77777777" w:rsidR="00CD7B0A" w:rsidRPr="007F13A0" w:rsidRDefault="00CD7B0A" w:rsidP="007D2BA5">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3C47F475" w14:textId="77777777" w:rsidR="00CD7B0A" w:rsidRPr="007F13A0" w:rsidRDefault="00CD7B0A" w:rsidP="007D2BA5">
            <w:pPr>
              <w:rPr>
                <w:rFonts w:ascii="Arial" w:hAnsi="Arial" w:cs="Arial"/>
                <w:sz w:val="16"/>
                <w:szCs w:val="16"/>
                <w:lang w:val="ru-RU"/>
              </w:rPr>
            </w:pPr>
            <w:r>
              <w:rPr>
                <w:rFonts w:ascii="Arial" w:hAnsi="Arial" w:cs="Arial"/>
                <w:b/>
                <w:bCs/>
                <w:color w:val="000000"/>
                <w:sz w:val="16"/>
                <w:szCs w:val="16"/>
              </w:rPr>
              <w:t>ЦВ у 2023</w:t>
            </w:r>
          </w:p>
        </w:tc>
      </w:tr>
      <w:tr w:rsidR="00BB5615" w:rsidRPr="00F52BBB" w14:paraId="5DAEF29C" w14:textId="77777777" w:rsidTr="007D2BA5">
        <w:trPr>
          <w:trHeight w:val="1140"/>
        </w:trPr>
        <w:tc>
          <w:tcPr>
            <w:tcW w:w="2675" w:type="dxa"/>
            <w:vAlign w:val="center"/>
          </w:tcPr>
          <w:p w14:paraId="787A4251" w14:textId="56B19C21" w:rsidR="00BB5615" w:rsidRPr="004850E7" w:rsidRDefault="00BB5615" w:rsidP="00BB5615">
            <w:pPr>
              <w:widowControl/>
              <w:autoSpaceDE/>
              <w:autoSpaceDN/>
              <w:rPr>
                <w:rFonts w:ascii="Arial" w:hAnsi="Arial" w:cs="Arial"/>
                <w:color w:val="000000"/>
                <w:sz w:val="16"/>
                <w:szCs w:val="16"/>
                <w:lang w:val="sr-Cyrl-RS" w:eastAsia="en-GB"/>
              </w:rPr>
            </w:pPr>
            <w:r>
              <w:rPr>
                <w:rFonts w:ascii="Arial" w:hAnsi="Arial" w:cs="Arial"/>
                <w:color w:val="000000"/>
                <w:sz w:val="16"/>
                <w:szCs w:val="16"/>
              </w:rPr>
              <w:lastRenderedPageBreak/>
              <w:t xml:space="preserve">Број </w:t>
            </w:r>
            <w:r w:rsidR="00D736BC">
              <w:rPr>
                <w:rFonts w:ascii="Arial" w:hAnsi="Arial" w:cs="Arial"/>
                <w:color w:val="000000"/>
                <w:sz w:val="16"/>
                <w:szCs w:val="16"/>
              </w:rPr>
              <w:t xml:space="preserve">активних и обучених службеника </w:t>
            </w:r>
            <w:r w:rsidR="00D736BC">
              <w:rPr>
                <w:rFonts w:ascii="Arial" w:hAnsi="Arial" w:cs="Arial"/>
                <w:color w:val="000000"/>
                <w:sz w:val="16"/>
                <w:szCs w:val="16"/>
                <w:lang w:val="sr-Cyrl-RS"/>
              </w:rPr>
              <w:t>С</w:t>
            </w:r>
            <w:r>
              <w:rPr>
                <w:rFonts w:ascii="Arial" w:hAnsi="Arial" w:cs="Arial"/>
                <w:color w:val="000000"/>
                <w:sz w:val="16"/>
                <w:szCs w:val="16"/>
              </w:rPr>
              <w:t>ектора за европске интеграције и међународну сарадњу</w:t>
            </w:r>
          </w:p>
        </w:tc>
        <w:tc>
          <w:tcPr>
            <w:tcW w:w="990" w:type="dxa"/>
            <w:vAlign w:val="center"/>
          </w:tcPr>
          <w:p w14:paraId="054F1AB6" w14:textId="1AF197DD" w:rsidR="00BB5615" w:rsidRPr="00F52BBB" w:rsidRDefault="00BB5615" w:rsidP="00BB5615">
            <w:pPr>
              <w:widowControl/>
              <w:autoSpaceDE/>
              <w:autoSpaceDN/>
              <w:rPr>
                <w:rFonts w:ascii="Arial" w:hAnsi="Arial" w:cs="Arial"/>
                <w:color w:val="000000"/>
                <w:sz w:val="16"/>
                <w:szCs w:val="16"/>
                <w:lang w:val="en-GB" w:eastAsia="en-GB"/>
              </w:rPr>
            </w:pPr>
            <w:r>
              <w:rPr>
                <w:rFonts w:ascii="Arial" w:hAnsi="Arial" w:cs="Arial"/>
                <w:color w:val="000000"/>
                <w:sz w:val="16"/>
                <w:szCs w:val="16"/>
              </w:rPr>
              <w:t>Број</w:t>
            </w:r>
          </w:p>
        </w:tc>
        <w:tc>
          <w:tcPr>
            <w:tcW w:w="3600" w:type="dxa"/>
            <w:gridSpan w:val="2"/>
            <w:vAlign w:val="center"/>
          </w:tcPr>
          <w:p w14:paraId="46C06034" w14:textId="415BA6FE" w:rsidR="00BB5615" w:rsidRPr="00F52BBB" w:rsidRDefault="00BB5615" w:rsidP="00BB5615">
            <w:pPr>
              <w:widowControl/>
              <w:autoSpaceDE/>
              <w:autoSpaceDN/>
              <w:rPr>
                <w:rFonts w:ascii="Arial" w:hAnsi="Arial" w:cs="Arial"/>
                <w:sz w:val="16"/>
                <w:szCs w:val="16"/>
                <w:lang w:val="en-GB" w:eastAsia="en-GB"/>
              </w:rPr>
            </w:pPr>
            <w:r>
              <w:rPr>
                <w:rFonts w:ascii="Arial" w:hAnsi="Arial" w:cs="Arial"/>
                <w:sz w:val="16"/>
                <w:szCs w:val="16"/>
              </w:rPr>
              <w:t>Годишњи извештај о спровођењу АП Стратегије РЈУ 2020-2025</w:t>
            </w:r>
          </w:p>
        </w:tc>
        <w:tc>
          <w:tcPr>
            <w:tcW w:w="810" w:type="dxa"/>
            <w:vAlign w:val="center"/>
          </w:tcPr>
          <w:p w14:paraId="5D378B8C" w14:textId="74223078"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6</w:t>
            </w:r>
          </w:p>
        </w:tc>
        <w:tc>
          <w:tcPr>
            <w:tcW w:w="630" w:type="dxa"/>
            <w:vAlign w:val="center"/>
          </w:tcPr>
          <w:p w14:paraId="36F15FD6" w14:textId="5EAA4F66"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2020</w:t>
            </w:r>
          </w:p>
        </w:tc>
        <w:tc>
          <w:tcPr>
            <w:tcW w:w="1530" w:type="dxa"/>
            <w:vAlign w:val="center"/>
          </w:tcPr>
          <w:p w14:paraId="64F676BF" w14:textId="46B4D3CC"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6</w:t>
            </w:r>
          </w:p>
        </w:tc>
        <w:tc>
          <w:tcPr>
            <w:tcW w:w="1359" w:type="dxa"/>
            <w:vAlign w:val="center"/>
          </w:tcPr>
          <w:p w14:paraId="5E366DB4" w14:textId="222E077D"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7</w:t>
            </w:r>
          </w:p>
        </w:tc>
        <w:tc>
          <w:tcPr>
            <w:tcW w:w="1441" w:type="dxa"/>
            <w:vAlign w:val="center"/>
          </w:tcPr>
          <w:p w14:paraId="691B76F1" w14:textId="5AE1F9BC"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9</w:t>
            </w:r>
          </w:p>
        </w:tc>
      </w:tr>
    </w:tbl>
    <w:p w14:paraId="0B334DBA" w14:textId="6EF038E9" w:rsidR="00BB5615" w:rsidRDefault="00BB5615" w:rsidP="00BB5615">
      <w:pPr>
        <w:tabs>
          <w:tab w:val="left" w:pos="3432"/>
        </w:tabs>
        <w:rPr>
          <w:rFonts w:ascii="Arial" w:hAnsi="Arial" w:cs="Arial"/>
          <w:sz w:val="20"/>
          <w:szCs w:val="20"/>
        </w:rPr>
      </w:pPr>
    </w:p>
    <w:tbl>
      <w:tblPr>
        <w:tblW w:w="5000" w:type="pct"/>
        <w:jc w:val="center"/>
        <w:tblLook w:val="04A0" w:firstRow="1" w:lastRow="0" w:firstColumn="1" w:lastColumn="0" w:noHBand="0" w:noVBand="1"/>
      </w:tblPr>
      <w:tblGrid>
        <w:gridCol w:w="2346"/>
        <w:gridCol w:w="1214"/>
        <w:gridCol w:w="1464"/>
        <w:gridCol w:w="1719"/>
        <w:gridCol w:w="1470"/>
        <w:gridCol w:w="1266"/>
        <w:gridCol w:w="1157"/>
        <w:gridCol w:w="1157"/>
        <w:gridCol w:w="1157"/>
      </w:tblGrid>
      <w:tr w:rsidR="00BB5615" w:rsidRPr="00BB5615" w14:paraId="720A607C" w14:textId="77777777" w:rsidTr="00BD5B15">
        <w:trPr>
          <w:trHeight w:val="288"/>
          <w:jc w:val="center"/>
        </w:trPr>
        <w:tc>
          <w:tcPr>
            <w:tcW w:w="937"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4A398BBF"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Назив активности:</w:t>
            </w:r>
          </w:p>
        </w:tc>
        <w:tc>
          <w:tcPr>
            <w:tcW w:w="478"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1CB2FA8D"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Период спровођења</w:t>
            </w:r>
          </w:p>
        </w:tc>
        <w:tc>
          <w:tcPr>
            <w:tcW w:w="478"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1942B6BC"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Орган (oрганизациона јединица) која спроводи активност</w:t>
            </w:r>
          </w:p>
        </w:tc>
        <w:tc>
          <w:tcPr>
            <w:tcW w:w="717" w:type="pct"/>
            <w:vMerge w:val="restart"/>
            <w:tcBorders>
              <w:top w:val="single" w:sz="4" w:space="0" w:color="auto"/>
              <w:left w:val="single" w:sz="4" w:space="0" w:color="auto"/>
              <w:bottom w:val="single" w:sz="4" w:space="0" w:color="auto"/>
              <w:right w:val="single" w:sz="4" w:space="0" w:color="auto"/>
            </w:tcBorders>
            <w:shd w:val="clear" w:color="FFFFCC" w:fill="F2F2F2"/>
            <w:vAlign w:val="center"/>
            <w:hideMark/>
          </w:tcPr>
          <w:p w14:paraId="2F691706"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Органи партнери у спровођењу активности</w:t>
            </w:r>
          </w:p>
        </w:tc>
        <w:tc>
          <w:tcPr>
            <w:tcW w:w="2390" w:type="pct"/>
            <w:gridSpan w:val="5"/>
            <w:tcBorders>
              <w:top w:val="single" w:sz="4" w:space="0" w:color="auto"/>
              <w:left w:val="nil"/>
              <w:bottom w:val="single" w:sz="4" w:space="0" w:color="auto"/>
              <w:right w:val="single" w:sz="4" w:space="0" w:color="auto"/>
            </w:tcBorders>
            <w:shd w:val="clear" w:color="FFFFCC" w:fill="F2F2F2"/>
            <w:vAlign w:val="center"/>
            <w:hideMark/>
          </w:tcPr>
          <w:p w14:paraId="6DA51B04"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Укупна процењена финансијска средства у 000 дин.</w:t>
            </w:r>
          </w:p>
        </w:tc>
      </w:tr>
      <w:tr w:rsidR="00BB5615" w:rsidRPr="00BB5615" w14:paraId="6563A900" w14:textId="77777777" w:rsidTr="00BD5B15">
        <w:trPr>
          <w:trHeight w:val="600"/>
          <w:jc w:val="center"/>
        </w:trPr>
        <w:tc>
          <w:tcPr>
            <w:tcW w:w="937" w:type="pct"/>
            <w:vMerge/>
            <w:tcBorders>
              <w:top w:val="single" w:sz="4" w:space="0" w:color="auto"/>
              <w:left w:val="single" w:sz="4" w:space="0" w:color="auto"/>
              <w:bottom w:val="single" w:sz="4" w:space="0" w:color="auto"/>
              <w:right w:val="single" w:sz="4" w:space="0" w:color="auto"/>
            </w:tcBorders>
            <w:vAlign w:val="center"/>
            <w:hideMark/>
          </w:tcPr>
          <w:p w14:paraId="132474F4" w14:textId="77777777" w:rsidR="00BB5615" w:rsidRPr="00BB5615" w:rsidRDefault="00BB5615" w:rsidP="00BB5615">
            <w:pPr>
              <w:widowControl/>
              <w:autoSpaceDE/>
              <w:autoSpaceDN/>
              <w:rPr>
                <w:rFonts w:ascii="Arial" w:hAnsi="Arial" w:cs="Arial"/>
                <w:b/>
                <w:bCs/>
                <w:color w:val="000000"/>
                <w:sz w:val="16"/>
                <w:szCs w:val="16"/>
                <w:lang w:val="en-GB" w:eastAsia="en-GB"/>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14:paraId="78A76A83" w14:textId="77777777" w:rsidR="00BB5615" w:rsidRPr="00BB5615" w:rsidRDefault="00BB5615" w:rsidP="00BB5615">
            <w:pPr>
              <w:widowControl/>
              <w:autoSpaceDE/>
              <w:autoSpaceDN/>
              <w:rPr>
                <w:rFonts w:ascii="Arial" w:hAnsi="Arial" w:cs="Arial"/>
                <w:b/>
                <w:bCs/>
                <w:color w:val="000000"/>
                <w:sz w:val="16"/>
                <w:szCs w:val="16"/>
                <w:lang w:val="en-GB" w:eastAsia="en-GB"/>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14:paraId="49AE146E" w14:textId="77777777" w:rsidR="00BB5615" w:rsidRPr="00BB5615" w:rsidRDefault="00BB5615" w:rsidP="00BB5615">
            <w:pPr>
              <w:widowControl/>
              <w:autoSpaceDE/>
              <w:autoSpaceDN/>
              <w:rPr>
                <w:rFonts w:ascii="Arial" w:hAnsi="Arial" w:cs="Arial"/>
                <w:b/>
                <w:bCs/>
                <w:color w:val="000000"/>
                <w:sz w:val="16"/>
                <w:szCs w:val="16"/>
                <w:lang w:val="en-GB" w:eastAsia="en-GB"/>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3652AF15" w14:textId="77777777" w:rsidR="00BB5615" w:rsidRPr="00BB5615" w:rsidRDefault="00BB5615" w:rsidP="00BB5615">
            <w:pPr>
              <w:widowControl/>
              <w:autoSpaceDE/>
              <w:autoSpaceDN/>
              <w:rPr>
                <w:rFonts w:ascii="Arial" w:hAnsi="Arial" w:cs="Arial"/>
                <w:b/>
                <w:bCs/>
                <w:color w:val="000000"/>
                <w:sz w:val="16"/>
                <w:szCs w:val="16"/>
                <w:lang w:val="en-GB" w:eastAsia="en-GB"/>
              </w:rPr>
            </w:pPr>
          </w:p>
        </w:tc>
        <w:tc>
          <w:tcPr>
            <w:tcW w:w="478" w:type="pct"/>
            <w:tcBorders>
              <w:top w:val="single" w:sz="4" w:space="0" w:color="auto"/>
              <w:left w:val="nil"/>
              <w:bottom w:val="single" w:sz="4" w:space="0" w:color="auto"/>
              <w:right w:val="single" w:sz="4" w:space="0" w:color="auto"/>
            </w:tcBorders>
            <w:shd w:val="clear" w:color="FFFFCC" w:fill="F2F2F2"/>
            <w:vAlign w:val="center"/>
            <w:hideMark/>
          </w:tcPr>
          <w:p w14:paraId="1D137A6B"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Извор финансирања</w:t>
            </w:r>
          </w:p>
        </w:tc>
        <w:tc>
          <w:tcPr>
            <w:tcW w:w="478" w:type="pct"/>
            <w:tcBorders>
              <w:top w:val="single" w:sz="4" w:space="0" w:color="auto"/>
              <w:left w:val="nil"/>
              <w:bottom w:val="single" w:sz="4" w:space="0" w:color="auto"/>
              <w:right w:val="single" w:sz="4" w:space="0" w:color="auto"/>
            </w:tcBorders>
            <w:shd w:val="clear" w:color="FFFFCC" w:fill="F2F2F2"/>
            <w:vAlign w:val="center"/>
            <w:hideMark/>
          </w:tcPr>
          <w:p w14:paraId="0F4C20C8"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Веза са програмским буџетом (ПР-ПА/ПЈ)</w:t>
            </w:r>
          </w:p>
        </w:tc>
        <w:tc>
          <w:tcPr>
            <w:tcW w:w="478" w:type="pct"/>
            <w:tcBorders>
              <w:top w:val="single" w:sz="4" w:space="0" w:color="auto"/>
              <w:left w:val="nil"/>
              <w:bottom w:val="single" w:sz="4" w:space="0" w:color="auto"/>
              <w:right w:val="single" w:sz="4" w:space="0" w:color="auto"/>
            </w:tcBorders>
            <w:shd w:val="clear" w:color="FFFFCC" w:fill="F2F2F2"/>
            <w:vAlign w:val="center"/>
            <w:hideMark/>
          </w:tcPr>
          <w:p w14:paraId="76925E30" w14:textId="77777777" w:rsidR="00BB5615" w:rsidRPr="00BB5615" w:rsidRDefault="00BB5615" w:rsidP="00BB5615">
            <w:pPr>
              <w:widowControl/>
              <w:autoSpaceDE/>
              <w:autoSpaceDN/>
              <w:jc w:val="right"/>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2021</w:t>
            </w:r>
          </w:p>
        </w:tc>
        <w:tc>
          <w:tcPr>
            <w:tcW w:w="478" w:type="pct"/>
            <w:tcBorders>
              <w:top w:val="single" w:sz="4" w:space="0" w:color="auto"/>
              <w:left w:val="nil"/>
              <w:bottom w:val="single" w:sz="4" w:space="0" w:color="auto"/>
              <w:right w:val="single" w:sz="4" w:space="0" w:color="auto"/>
            </w:tcBorders>
            <w:shd w:val="clear" w:color="FFFFCC" w:fill="F2F2F2"/>
            <w:vAlign w:val="center"/>
            <w:hideMark/>
          </w:tcPr>
          <w:p w14:paraId="683446DB" w14:textId="77777777" w:rsidR="00BB5615" w:rsidRPr="00BB5615" w:rsidRDefault="00BB5615" w:rsidP="00BB5615">
            <w:pPr>
              <w:widowControl/>
              <w:autoSpaceDE/>
              <w:autoSpaceDN/>
              <w:jc w:val="right"/>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2022</w:t>
            </w:r>
          </w:p>
        </w:tc>
        <w:tc>
          <w:tcPr>
            <w:tcW w:w="478" w:type="pct"/>
            <w:tcBorders>
              <w:top w:val="single" w:sz="4" w:space="0" w:color="auto"/>
              <w:left w:val="nil"/>
              <w:bottom w:val="single" w:sz="4" w:space="0" w:color="auto"/>
              <w:right w:val="single" w:sz="4" w:space="0" w:color="auto"/>
            </w:tcBorders>
            <w:shd w:val="clear" w:color="FFFFCC" w:fill="F2F2F2"/>
            <w:vAlign w:val="center"/>
            <w:hideMark/>
          </w:tcPr>
          <w:p w14:paraId="388F1D4B" w14:textId="77777777" w:rsidR="00BB5615" w:rsidRPr="00BB5615" w:rsidRDefault="00BB5615" w:rsidP="00BB5615">
            <w:pPr>
              <w:widowControl/>
              <w:autoSpaceDE/>
              <w:autoSpaceDN/>
              <w:jc w:val="right"/>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2023</w:t>
            </w:r>
          </w:p>
        </w:tc>
      </w:tr>
      <w:tr w:rsidR="00BB5615" w:rsidRPr="00BB5615" w14:paraId="71A99F7B" w14:textId="77777777" w:rsidTr="00BD5B15">
        <w:trPr>
          <w:trHeight w:val="1770"/>
          <w:jc w:val="center"/>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74E46" w14:textId="309F362B" w:rsidR="00BB5615" w:rsidRPr="00BB5615" w:rsidRDefault="00BB5615" w:rsidP="00BB5615">
            <w:pPr>
              <w:widowControl/>
              <w:autoSpaceDE/>
              <w:autoSpaceDN/>
              <w:rPr>
                <w:rFonts w:ascii="Arial" w:hAnsi="Arial" w:cs="Arial"/>
                <w:color w:val="000000"/>
                <w:sz w:val="16"/>
                <w:szCs w:val="16"/>
                <w:lang w:val="en-GB" w:eastAsia="en-GB"/>
              </w:rPr>
            </w:pPr>
            <w:r>
              <w:rPr>
                <w:rFonts w:ascii="Arial" w:hAnsi="Arial" w:cs="Arial"/>
                <w:color w:val="000000"/>
                <w:sz w:val="16"/>
                <w:szCs w:val="16"/>
                <w:lang w:val="sr-Cyrl-RS" w:eastAsia="en-GB"/>
              </w:rPr>
              <w:t>1.6.2.1</w:t>
            </w:r>
            <w:r w:rsidRPr="00BB5615">
              <w:rPr>
                <w:rFonts w:ascii="Arial" w:hAnsi="Arial" w:cs="Arial"/>
                <w:color w:val="000000"/>
                <w:sz w:val="16"/>
                <w:szCs w:val="16"/>
                <w:lang w:val="en-GB" w:eastAsia="en-GB"/>
              </w:rPr>
              <w:t xml:space="preserve"> ГАП анализа и мапа пута за препоруке о остварењу РЈУ СБП циљних вредности у светлу будуће примене Секторског реформског уговора, његово управљање и праћење укључујући и функционисање "Policy dialogue"  и других координационих платформа</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1F62B523"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1. квартал 2021-</w:t>
            </w:r>
            <w:r w:rsidRPr="00BB5615">
              <w:rPr>
                <w:rFonts w:ascii="Arial" w:hAnsi="Arial" w:cs="Arial"/>
                <w:color w:val="000000"/>
                <w:sz w:val="16"/>
                <w:szCs w:val="16"/>
                <w:lang w:val="en-GB" w:eastAsia="en-GB"/>
              </w:rPr>
              <w:br/>
              <w:t>4. квартал 2022.</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8CBD429" w14:textId="1BA7D41B" w:rsidR="00BB5615" w:rsidRPr="00D736BC" w:rsidRDefault="00BB5615" w:rsidP="00BB5615">
            <w:pPr>
              <w:widowControl/>
              <w:autoSpaceDE/>
              <w:autoSpaceDN/>
              <w:jc w:val="center"/>
              <w:rPr>
                <w:rFonts w:ascii="Arial" w:hAnsi="Arial" w:cs="Arial"/>
                <w:color w:val="000000"/>
                <w:sz w:val="16"/>
                <w:szCs w:val="16"/>
                <w:lang w:val="sr-Cyrl-RS" w:eastAsia="en-GB"/>
              </w:rPr>
            </w:pPr>
            <w:r w:rsidRPr="00BB5615">
              <w:rPr>
                <w:rFonts w:ascii="Arial" w:hAnsi="Arial" w:cs="Arial"/>
                <w:color w:val="000000"/>
                <w:sz w:val="16"/>
                <w:szCs w:val="16"/>
                <w:lang w:val="en-GB" w:eastAsia="en-GB"/>
              </w:rPr>
              <w:t>МДУЛС - Сектор ЕИ</w:t>
            </w:r>
            <w:r w:rsidR="00D736BC">
              <w:rPr>
                <w:rFonts w:ascii="Arial" w:hAnsi="Arial" w:cs="Arial"/>
                <w:color w:val="000000"/>
                <w:sz w:val="16"/>
                <w:szCs w:val="16"/>
                <w:lang w:val="sr-Cyrl-RS" w:eastAsia="en-GB"/>
              </w:rPr>
              <w:t xml:space="preserve"> и међународну сарадњу</w:t>
            </w:r>
          </w:p>
        </w:tc>
        <w:tc>
          <w:tcPr>
            <w:tcW w:w="717" w:type="pct"/>
            <w:tcBorders>
              <w:top w:val="single" w:sz="4" w:space="0" w:color="auto"/>
              <w:left w:val="nil"/>
              <w:bottom w:val="single" w:sz="4" w:space="0" w:color="auto"/>
              <w:right w:val="single" w:sz="4" w:space="0" w:color="auto"/>
            </w:tcBorders>
            <w:shd w:val="clear" w:color="auto" w:fill="auto"/>
            <w:vAlign w:val="bottom"/>
            <w:hideMark/>
          </w:tcPr>
          <w:p w14:paraId="2E96F792" w14:textId="77777777" w:rsidR="00BB5615" w:rsidRPr="00BB5615" w:rsidRDefault="00BB5615" w:rsidP="00BB5615">
            <w:pPr>
              <w:widowControl/>
              <w:autoSpaceDE/>
              <w:autoSpaceDN/>
              <w:jc w:val="center"/>
              <w:rPr>
                <w:rFonts w:ascii="Calibri" w:hAnsi="Calibri" w:cs="Calibri"/>
                <w:color w:val="000000"/>
                <w:lang w:val="en-GB" w:eastAsia="en-GB"/>
              </w:rPr>
            </w:pPr>
            <w:r w:rsidRPr="00BB5615">
              <w:rPr>
                <w:rFonts w:ascii="Calibri" w:hAnsi="Calibri" w:cs="Calibri"/>
                <w:color w:val="000000"/>
                <w:lang w:val="en-GB" w:eastAsia="en-GB"/>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70A46B3C"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ЕУ Пројекат комплементарне подршке (продужетак)</w:t>
            </w:r>
          </w:p>
        </w:tc>
        <w:tc>
          <w:tcPr>
            <w:tcW w:w="478" w:type="pct"/>
            <w:tcBorders>
              <w:top w:val="single" w:sz="4" w:space="0" w:color="auto"/>
              <w:left w:val="nil"/>
              <w:bottom w:val="single" w:sz="4" w:space="0" w:color="auto"/>
              <w:right w:val="single" w:sz="4" w:space="0" w:color="auto"/>
            </w:tcBorders>
            <w:shd w:val="clear" w:color="auto" w:fill="auto"/>
            <w:vAlign w:val="bottom"/>
            <w:hideMark/>
          </w:tcPr>
          <w:p w14:paraId="6EB2DCC6" w14:textId="77777777" w:rsidR="00BB5615" w:rsidRPr="00BB5615" w:rsidRDefault="00BB5615" w:rsidP="00BB5615">
            <w:pPr>
              <w:widowControl/>
              <w:autoSpaceDE/>
              <w:autoSpaceDN/>
              <w:jc w:val="center"/>
              <w:rPr>
                <w:rFonts w:ascii="Calibri" w:hAnsi="Calibri" w:cs="Calibri"/>
                <w:color w:val="000000"/>
                <w:lang w:val="en-GB" w:eastAsia="en-GB"/>
              </w:rPr>
            </w:pPr>
            <w:r w:rsidRPr="00BB5615">
              <w:rPr>
                <w:rFonts w:ascii="Calibri" w:hAnsi="Calibri" w:cs="Calibri"/>
                <w:color w:val="000000"/>
                <w:lang w:val="en-GB" w:eastAsia="en-GB"/>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5ECC7B0F"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9,000.00</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6599D446"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9,000.00</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14:paraId="59717BDC"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 </w:t>
            </w:r>
          </w:p>
        </w:tc>
      </w:tr>
      <w:tr w:rsidR="00BB5615" w:rsidRPr="00BB5615" w14:paraId="0166C057" w14:textId="77777777" w:rsidTr="00BD5B15">
        <w:trPr>
          <w:trHeight w:val="1170"/>
          <w:jc w:val="center"/>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8157E" w14:textId="0027D6F8" w:rsidR="00BB5615" w:rsidRPr="00BB5615" w:rsidRDefault="00BB5615" w:rsidP="00BB5615">
            <w:pPr>
              <w:widowControl/>
              <w:autoSpaceDE/>
              <w:autoSpaceDN/>
              <w:rPr>
                <w:rFonts w:ascii="Arial" w:hAnsi="Arial" w:cs="Arial"/>
                <w:color w:val="000000"/>
                <w:sz w:val="16"/>
                <w:szCs w:val="16"/>
                <w:lang w:val="en-GB" w:eastAsia="en-GB"/>
              </w:rPr>
            </w:pPr>
            <w:r>
              <w:rPr>
                <w:rFonts w:ascii="Arial" w:hAnsi="Arial" w:cs="Arial"/>
                <w:color w:val="000000"/>
                <w:sz w:val="16"/>
                <w:szCs w:val="16"/>
                <w:lang w:val="sr-Cyrl-RS" w:eastAsia="en-GB"/>
              </w:rPr>
              <w:t>1.6.2.2</w:t>
            </w:r>
            <w:r w:rsidRPr="00BB5615">
              <w:rPr>
                <w:rFonts w:ascii="Arial" w:hAnsi="Arial" w:cs="Arial"/>
                <w:color w:val="000000"/>
                <w:sz w:val="16"/>
                <w:szCs w:val="16"/>
                <w:lang w:val="en-GB" w:eastAsia="en-GB"/>
              </w:rPr>
              <w:t>. Развој система управљања ризиком за РЈУ  СБП, уз коришћење ОМТ и урављачких структура за РЈУ и Секторски реформски уговор</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353D3427"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1. квартал 2021.-</w:t>
            </w:r>
            <w:r w:rsidRPr="00BB5615">
              <w:rPr>
                <w:rFonts w:ascii="Arial" w:hAnsi="Arial" w:cs="Arial"/>
                <w:color w:val="000000"/>
                <w:sz w:val="16"/>
                <w:szCs w:val="16"/>
                <w:lang w:val="en-GB" w:eastAsia="en-GB"/>
              </w:rPr>
              <w:br/>
              <w:t>4. квартал 2022.</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8068A8C" w14:textId="48BA0D92"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 xml:space="preserve">МДУЛС - </w:t>
            </w:r>
            <w:r w:rsidR="00D736BC" w:rsidRPr="00BB5615">
              <w:rPr>
                <w:rFonts w:ascii="Arial" w:hAnsi="Arial" w:cs="Arial"/>
                <w:color w:val="000000"/>
                <w:sz w:val="16"/>
                <w:szCs w:val="16"/>
                <w:lang w:val="en-GB" w:eastAsia="en-GB"/>
              </w:rPr>
              <w:t>Сектор ЕИ</w:t>
            </w:r>
            <w:r w:rsidR="00D736BC">
              <w:rPr>
                <w:rFonts w:ascii="Arial" w:hAnsi="Arial" w:cs="Arial"/>
                <w:color w:val="000000"/>
                <w:sz w:val="16"/>
                <w:szCs w:val="16"/>
                <w:lang w:val="sr-Cyrl-RS" w:eastAsia="en-GB"/>
              </w:rPr>
              <w:t xml:space="preserve"> и међународну сарадњу</w:t>
            </w:r>
          </w:p>
        </w:tc>
        <w:tc>
          <w:tcPr>
            <w:tcW w:w="717" w:type="pct"/>
            <w:tcBorders>
              <w:top w:val="single" w:sz="4" w:space="0" w:color="auto"/>
              <w:left w:val="nil"/>
              <w:bottom w:val="single" w:sz="4" w:space="0" w:color="auto"/>
              <w:right w:val="single" w:sz="4" w:space="0" w:color="auto"/>
            </w:tcBorders>
            <w:shd w:val="clear" w:color="auto" w:fill="auto"/>
            <w:vAlign w:val="bottom"/>
            <w:hideMark/>
          </w:tcPr>
          <w:p w14:paraId="7DFDD02F" w14:textId="77777777" w:rsidR="00BB5615" w:rsidRPr="00BB5615" w:rsidRDefault="00BB5615" w:rsidP="00BB5615">
            <w:pPr>
              <w:widowControl/>
              <w:autoSpaceDE/>
              <w:autoSpaceDN/>
              <w:jc w:val="center"/>
              <w:rPr>
                <w:rFonts w:ascii="Calibri" w:hAnsi="Calibri" w:cs="Calibri"/>
                <w:color w:val="000000"/>
                <w:lang w:val="en-GB" w:eastAsia="en-GB"/>
              </w:rPr>
            </w:pPr>
            <w:r w:rsidRPr="00BB5615">
              <w:rPr>
                <w:rFonts w:ascii="Calibri" w:hAnsi="Calibri" w:cs="Calibri"/>
                <w:color w:val="000000"/>
                <w:lang w:val="en-GB" w:eastAsia="en-GB"/>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0D28852D"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ЕУ Пројекат комплементарне подршке (продужетак)</w:t>
            </w:r>
          </w:p>
        </w:tc>
        <w:tc>
          <w:tcPr>
            <w:tcW w:w="478" w:type="pct"/>
            <w:tcBorders>
              <w:top w:val="single" w:sz="4" w:space="0" w:color="auto"/>
              <w:left w:val="nil"/>
              <w:bottom w:val="single" w:sz="4" w:space="0" w:color="auto"/>
              <w:right w:val="single" w:sz="4" w:space="0" w:color="auto"/>
            </w:tcBorders>
            <w:shd w:val="clear" w:color="auto" w:fill="auto"/>
            <w:vAlign w:val="bottom"/>
            <w:hideMark/>
          </w:tcPr>
          <w:p w14:paraId="6689CA9D" w14:textId="77777777" w:rsidR="00BB5615" w:rsidRPr="00BB5615" w:rsidRDefault="00BB5615" w:rsidP="00BB5615">
            <w:pPr>
              <w:widowControl/>
              <w:autoSpaceDE/>
              <w:autoSpaceDN/>
              <w:jc w:val="center"/>
              <w:rPr>
                <w:rFonts w:ascii="Calibri" w:hAnsi="Calibri" w:cs="Calibri"/>
                <w:color w:val="000000"/>
                <w:lang w:val="en-GB" w:eastAsia="en-GB"/>
              </w:rPr>
            </w:pPr>
            <w:r w:rsidRPr="00BB5615">
              <w:rPr>
                <w:rFonts w:ascii="Calibri" w:hAnsi="Calibri" w:cs="Calibri"/>
                <w:color w:val="000000"/>
                <w:lang w:val="en-GB" w:eastAsia="en-GB"/>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4F2EDCE0"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9,000.00</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53DC502B"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9,000.00</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14:paraId="45FC76CF"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 </w:t>
            </w:r>
          </w:p>
        </w:tc>
      </w:tr>
      <w:tr w:rsidR="00BB5615" w:rsidRPr="00BB5615" w14:paraId="35D3FA94" w14:textId="77777777" w:rsidTr="00981160">
        <w:trPr>
          <w:trHeight w:val="1680"/>
          <w:jc w:val="center"/>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D749D" w14:textId="198A2E3E" w:rsidR="00BB5615" w:rsidRPr="00BB5615" w:rsidRDefault="00BB5615" w:rsidP="00BB5615">
            <w:pPr>
              <w:widowControl/>
              <w:autoSpaceDE/>
              <w:autoSpaceDN/>
              <w:rPr>
                <w:rFonts w:ascii="Arial" w:hAnsi="Arial" w:cs="Arial"/>
                <w:color w:val="000000"/>
                <w:sz w:val="16"/>
                <w:szCs w:val="16"/>
                <w:lang w:val="en-GB" w:eastAsia="en-GB"/>
              </w:rPr>
            </w:pPr>
            <w:r>
              <w:rPr>
                <w:rFonts w:ascii="Arial" w:hAnsi="Arial" w:cs="Arial"/>
                <w:color w:val="000000"/>
                <w:sz w:val="16"/>
                <w:szCs w:val="16"/>
                <w:lang w:val="sr-Cyrl-RS" w:eastAsia="en-GB"/>
              </w:rPr>
              <w:t>1.6.2.3</w:t>
            </w:r>
            <w:r w:rsidRPr="00BB5615">
              <w:rPr>
                <w:rFonts w:ascii="Arial" w:hAnsi="Arial" w:cs="Arial"/>
                <w:color w:val="000000"/>
                <w:sz w:val="16"/>
                <w:szCs w:val="16"/>
                <w:lang w:val="en-GB" w:eastAsia="en-GB"/>
              </w:rPr>
              <w:t xml:space="preserve">. Повећање ресурса Сектора за европске интеграције и међународну сарадњу, укључујући и контакт тачке за праћење спровођења инструмента секторскe буџетскe подршкe, Секторског реформског уговора за област РЈУ, као и пројеката комплементарне помоћи.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799F8EEA"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1. квартал 2022-</w:t>
            </w:r>
            <w:r w:rsidRPr="00BB5615">
              <w:rPr>
                <w:rFonts w:ascii="Arial" w:hAnsi="Arial" w:cs="Arial"/>
                <w:color w:val="000000"/>
                <w:sz w:val="16"/>
                <w:szCs w:val="16"/>
                <w:lang w:val="en-GB" w:eastAsia="en-GB"/>
              </w:rPr>
              <w:br/>
              <w:t>4. квартал 2025.</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93A912E" w14:textId="00915C5B"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 xml:space="preserve">МДУЛС - </w:t>
            </w:r>
            <w:r w:rsidR="00D736BC" w:rsidRPr="00BB5615">
              <w:rPr>
                <w:rFonts w:ascii="Arial" w:hAnsi="Arial" w:cs="Arial"/>
                <w:color w:val="000000"/>
                <w:sz w:val="16"/>
                <w:szCs w:val="16"/>
                <w:lang w:val="en-GB" w:eastAsia="en-GB"/>
              </w:rPr>
              <w:t>Сектор ЕИ</w:t>
            </w:r>
            <w:r w:rsidR="00D736BC">
              <w:rPr>
                <w:rFonts w:ascii="Arial" w:hAnsi="Arial" w:cs="Arial"/>
                <w:color w:val="000000"/>
                <w:sz w:val="16"/>
                <w:szCs w:val="16"/>
                <w:lang w:val="sr-Cyrl-RS" w:eastAsia="en-GB"/>
              </w:rPr>
              <w:t xml:space="preserve"> и међународну сарадњу</w:t>
            </w:r>
          </w:p>
        </w:tc>
        <w:tc>
          <w:tcPr>
            <w:tcW w:w="717" w:type="pct"/>
            <w:tcBorders>
              <w:top w:val="single" w:sz="4" w:space="0" w:color="auto"/>
              <w:left w:val="nil"/>
              <w:bottom w:val="single" w:sz="4" w:space="0" w:color="auto"/>
              <w:right w:val="single" w:sz="4" w:space="0" w:color="auto"/>
            </w:tcBorders>
            <w:shd w:val="clear" w:color="auto" w:fill="auto"/>
            <w:vAlign w:val="bottom"/>
            <w:hideMark/>
          </w:tcPr>
          <w:p w14:paraId="56E07A62" w14:textId="77777777" w:rsidR="00BB5615" w:rsidRPr="00BB5615" w:rsidRDefault="00BB5615" w:rsidP="00BB5615">
            <w:pPr>
              <w:widowControl/>
              <w:autoSpaceDE/>
              <w:autoSpaceDN/>
              <w:jc w:val="center"/>
              <w:rPr>
                <w:rFonts w:ascii="Calibri" w:hAnsi="Calibri" w:cs="Calibri"/>
                <w:color w:val="000000"/>
                <w:lang w:val="en-GB" w:eastAsia="en-GB"/>
              </w:rPr>
            </w:pPr>
            <w:r w:rsidRPr="00BB5615">
              <w:rPr>
                <w:rFonts w:ascii="Calibri" w:hAnsi="Calibri" w:cs="Calibri"/>
                <w:color w:val="000000"/>
                <w:lang w:val="en-GB" w:eastAsia="en-GB"/>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7CC3F85C"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Буџет РС - Средства нису обезбеђена</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051BDDCF" w14:textId="57116C7F" w:rsidR="00BB5615" w:rsidRPr="00BD5B15" w:rsidRDefault="00BD5B15" w:rsidP="00981160">
            <w:pPr>
              <w:widowControl/>
              <w:autoSpaceDE/>
              <w:autoSpaceDN/>
              <w:jc w:val="center"/>
              <w:rPr>
                <w:rFonts w:ascii="Arial" w:hAnsi="Arial" w:cs="Arial"/>
                <w:color w:val="000000"/>
                <w:sz w:val="16"/>
                <w:szCs w:val="16"/>
                <w:lang w:eastAsia="en-GB"/>
              </w:rPr>
            </w:pPr>
            <w:r w:rsidRPr="00BD5B15">
              <w:rPr>
                <w:rFonts w:ascii="Arial" w:hAnsi="Arial" w:cs="Arial"/>
                <w:color w:val="000000"/>
                <w:sz w:val="16"/>
                <w:szCs w:val="16"/>
                <w:lang w:val="sr-Cyrl-RS" w:eastAsia="en-GB"/>
              </w:rPr>
              <w:t>0607</w:t>
            </w:r>
            <w:r w:rsidRPr="00BD5B15">
              <w:rPr>
                <w:rFonts w:ascii="Arial" w:hAnsi="Arial" w:cs="Arial"/>
                <w:color w:val="000000"/>
                <w:sz w:val="16"/>
                <w:szCs w:val="16"/>
                <w:lang w:eastAsia="en-GB"/>
              </w:rPr>
              <w:t>-0009</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1918EF65"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6CA4BB13"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3,760.62</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06A9A963"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3,760.62</w:t>
            </w:r>
          </w:p>
        </w:tc>
      </w:tr>
      <w:tr w:rsidR="00BB5615" w:rsidRPr="00BB5615" w14:paraId="3AA5447E" w14:textId="77777777" w:rsidTr="00BD5B15">
        <w:trPr>
          <w:trHeight w:val="1515"/>
          <w:jc w:val="center"/>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0E1C6" w14:textId="5B9BFDD8" w:rsidR="00BB5615" w:rsidRPr="00BB5615" w:rsidRDefault="00BB5615" w:rsidP="00BB5615">
            <w:pPr>
              <w:widowControl/>
              <w:autoSpaceDE/>
              <w:autoSpaceDN/>
              <w:rPr>
                <w:rFonts w:ascii="Arial" w:hAnsi="Arial" w:cs="Arial"/>
                <w:color w:val="000000"/>
                <w:sz w:val="16"/>
                <w:szCs w:val="16"/>
                <w:lang w:val="en-GB" w:eastAsia="en-GB"/>
              </w:rPr>
            </w:pPr>
            <w:r>
              <w:rPr>
                <w:rFonts w:ascii="Arial" w:hAnsi="Arial" w:cs="Arial"/>
                <w:color w:val="000000"/>
                <w:sz w:val="16"/>
                <w:szCs w:val="16"/>
                <w:lang w:val="sr-Cyrl-RS" w:eastAsia="en-GB"/>
              </w:rPr>
              <w:t xml:space="preserve">1.6.2.4 </w:t>
            </w:r>
            <w:r w:rsidRPr="00BB5615">
              <w:rPr>
                <w:rFonts w:ascii="Arial" w:hAnsi="Arial" w:cs="Arial"/>
                <w:color w:val="000000"/>
                <w:sz w:val="16"/>
                <w:szCs w:val="16"/>
                <w:lang w:val="en-GB" w:eastAsia="en-GB"/>
              </w:rPr>
              <w:t>Изградња капацитета Сектора за европске интеграције и међународну сарадњу за координацију донатора и управљање пројектима кроз обуке, менторство у студијске посете</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742232E2"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1. квартал 2021-</w:t>
            </w:r>
            <w:r w:rsidRPr="00BB5615">
              <w:rPr>
                <w:rFonts w:ascii="Arial" w:hAnsi="Arial" w:cs="Arial"/>
                <w:color w:val="000000"/>
                <w:sz w:val="16"/>
                <w:szCs w:val="16"/>
                <w:lang w:val="en-GB" w:eastAsia="en-GB"/>
              </w:rPr>
              <w:br/>
              <w:t>4. квартал 2025.</w:t>
            </w:r>
          </w:p>
        </w:tc>
        <w:tc>
          <w:tcPr>
            <w:tcW w:w="47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F06ECA7" w14:textId="56CA4111"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 xml:space="preserve">МДУЛС - </w:t>
            </w:r>
            <w:r w:rsidR="00D736BC" w:rsidRPr="00BB5615">
              <w:rPr>
                <w:rFonts w:ascii="Arial" w:hAnsi="Arial" w:cs="Arial"/>
                <w:color w:val="000000"/>
                <w:sz w:val="16"/>
                <w:szCs w:val="16"/>
                <w:lang w:val="en-GB" w:eastAsia="en-GB"/>
              </w:rPr>
              <w:t>Сектор ЕИ</w:t>
            </w:r>
            <w:r w:rsidR="00D736BC">
              <w:rPr>
                <w:rFonts w:ascii="Arial" w:hAnsi="Arial" w:cs="Arial"/>
                <w:color w:val="000000"/>
                <w:sz w:val="16"/>
                <w:szCs w:val="16"/>
                <w:lang w:val="sr-Cyrl-RS" w:eastAsia="en-GB"/>
              </w:rPr>
              <w:t xml:space="preserve"> и међународну сарадњу</w:t>
            </w:r>
          </w:p>
        </w:tc>
        <w:tc>
          <w:tcPr>
            <w:tcW w:w="717" w:type="pct"/>
            <w:tcBorders>
              <w:top w:val="single" w:sz="4" w:space="0" w:color="auto"/>
              <w:left w:val="nil"/>
              <w:bottom w:val="single" w:sz="4" w:space="0" w:color="auto"/>
              <w:right w:val="single" w:sz="4" w:space="0" w:color="auto"/>
            </w:tcBorders>
            <w:shd w:val="clear" w:color="auto" w:fill="auto"/>
            <w:vAlign w:val="bottom"/>
            <w:hideMark/>
          </w:tcPr>
          <w:p w14:paraId="27B1B9E1" w14:textId="77777777" w:rsidR="00BB5615" w:rsidRPr="00BB5615" w:rsidRDefault="00BB5615" w:rsidP="00BB5615">
            <w:pPr>
              <w:widowControl/>
              <w:autoSpaceDE/>
              <w:autoSpaceDN/>
              <w:jc w:val="center"/>
              <w:rPr>
                <w:rFonts w:ascii="Calibri" w:hAnsi="Calibri" w:cs="Calibri"/>
                <w:color w:val="000000"/>
                <w:lang w:val="en-GB" w:eastAsia="en-GB"/>
              </w:rPr>
            </w:pPr>
            <w:r w:rsidRPr="00BB5615">
              <w:rPr>
                <w:rFonts w:ascii="Calibri" w:hAnsi="Calibri" w:cs="Calibri"/>
                <w:color w:val="000000"/>
                <w:lang w:val="en-GB" w:eastAsia="en-GB"/>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6834C633"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ЕУ Пројекат комплементарне подршке (продужетак)</w:t>
            </w:r>
          </w:p>
        </w:tc>
        <w:tc>
          <w:tcPr>
            <w:tcW w:w="478" w:type="pct"/>
            <w:tcBorders>
              <w:top w:val="single" w:sz="4" w:space="0" w:color="auto"/>
              <w:left w:val="nil"/>
              <w:bottom w:val="single" w:sz="4" w:space="0" w:color="auto"/>
              <w:right w:val="single" w:sz="4" w:space="0" w:color="auto"/>
            </w:tcBorders>
            <w:shd w:val="clear" w:color="auto" w:fill="auto"/>
            <w:vAlign w:val="bottom"/>
            <w:hideMark/>
          </w:tcPr>
          <w:p w14:paraId="4BA48E15" w14:textId="77777777" w:rsidR="00BB5615" w:rsidRPr="00BB5615" w:rsidRDefault="00BB5615" w:rsidP="00BB5615">
            <w:pPr>
              <w:widowControl/>
              <w:autoSpaceDE/>
              <w:autoSpaceDN/>
              <w:jc w:val="center"/>
              <w:rPr>
                <w:rFonts w:ascii="Calibri" w:hAnsi="Calibri" w:cs="Calibri"/>
                <w:color w:val="000000"/>
                <w:lang w:val="en-GB" w:eastAsia="en-GB"/>
              </w:rPr>
            </w:pPr>
            <w:r w:rsidRPr="00BB5615">
              <w:rPr>
                <w:rFonts w:ascii="Calibri" w:hAnsi="Calibri" w:cs="Calibri"/>
                <w:color w:val="000000"/>
                <w:lang w:val="en-GB" w:eastAsia="en-GB"/>
              </w:rPr>
              <w:t> </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02EBA9A1"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3,726.00</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25D72B7B"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 </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14:paraId="4AABC4AF" w14:textId="77777777" w:rsidR="00BB5615" w:rsidRPr="00BB5615" w:rsidRDefault="00BB5615" w:rsidP="00BB5615">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 </w:t>
            </w:r>
          </w:p>
        </w:tc>
      </w:tr>
    </w:tbl>
    <w:p w14:paraId="26F9F749" w14:textId="12ACD350" w:rsidR="00BB5615" w:rsidRDefault="00BB5615" w:rsidP="00BB5615">
      <w:pPr>
        <w:tabs>
          <w:tab w:val="left" w:pos="3432"/>
        </w:tabs>
        <w:rPr>
          <w:rFonts w:ascii="Arial" w:hAnsi="Arial" w:cs="Arial"/>
          <w:sz w:val="20"/>
          <w:szCs w:val="20"/>
        </w:rPr>
      </w:pPr>
    </w:p>
    <w:tbl>
      <w:tblPr>
        <w:tblStyle w:val="TableGrid4"/>
        <w:tblW w:w="13035" w:type="dxa"/>
        <w:tblInd w:w="10" w:type="dxa"/>
        <w:tblLayout w:type="fixed"/>
        <w:tblLook w:val="04A0" w:firstRow="1" w:lastRow="0" w:firstColumn="1" w:lastColumn="0" w:noHBand="0" w:noVBand="1"/>
      </w:tblPr>
      <w:tblGrid>
        <w:gridCol w:w="2675"/>
        <w:gridCol w:w="990"/>
        <w:gridCol w:w="2852"/>
        <w:gridCol w:w="748"/>
        <w:gridCol w:w="810"/>
        <w:gridCol w:w="630"/>
        <w:gridCol w:w="1530"/>
        <w:gridCol w:w="1359"/>
        <w:gridCol w:w="1441"/>
      </w:tblGrid>
      <w:tr w:rsidR="00BB5615" w:rsidRPr="00046AD6" w14:paraId="44783575" w14:textId="77777777" w:rsidTr="007D2BA5">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00868A67" w14:textId="52CEF737" w:rsidR="00BB5615" w:rsidRPr="004233B5" w:rsidRDefault="00BB5615" w:rsidP="007D2BA5">
            <w:pPr>
              <w:rPr>
                <w:rFonts w:ascii="Arial" w:hAnsi="Arial" w:cs="Arial"/>
                <w:b/>
                <w:sz w:val="16"/>
                <w:szCs w:val="16"/>
                <w:lang w:val="sr-Cyrl-RS"/>
              </w:rPr>
            </w:pPr>
            <w:r w:rsidRPr="00046AD6">
              <w:rPr>
                <w:rFonts w:ascii="Arial" w:hAnsi="Arial" w:cs="Arial"/>
                <w:b/>
                <w:sz w:val="16"/>
                <w:szCs w:val="16"/>
                <w:lang w:val="ru-RU"/>
              </w:rPr>
              <w:lastRenderedPageBreak/>
              <w:t>Мера 1.</w:t>
            </w:r>
            <w:r>
              <w:rPr>
                <w:rFonts w:ascii="Arial" w:hAnsi="Arial" w:cs="Arial"/>
                <w:b/>
                <w:sz w:val="16"/>
                <w:szCs w:val="16"/>
                <w:lang w:val="sr-Cyrl-RS"/>
              </w:rPr>
              <w:t xml:space="preserve">6.3 : </w:t>
            </w:r>
            <w:bookmarkStart w:id="31" w:name="_Hlk62547563"/>
            <w:r w:rsidRPr="00BB5615">
              <w:rPr>
                <w:rFonts w:ascii="Arial" w:hAnsi="Arial" w:cs="Arial"/>
                <w:b/>
                <w:sz w:val="16"/>
                <w:szCs w:val="16"/>
                <w:lang w:val="sr-Cyrl-RS"/>
              </w:rPr>
              <w:t>Успостављање функционалног координационог механизма за планирање, имплементацију и праћење комуницирања РЈУ на националном  нивоу</w:t>
            </w:r>
            <w:bookmarkEnd w:id="31"/>
          </w:p>
        </w:tc>
      </w:tr>
      <w:tr w:rsidR="00BB5615" w:rsidRPr="007F13A0" w14:paraId="06518BAA" w14:textId="77777777" w:rsidTr="007D2BA5">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52A7B181" w14:textId="77777777" w:rsidR="00BB5615" w:rsidRPr="00046AD6" w:rsidRDefault="00BB5615" w:rsidP="007D2BA5">
            <w:pPr>
              <w:rPr>
                <w:rFonts w:ascii="Arial" w:hAnsi="Arial" w:cs="Arial"/>
                <w:sz w:val="16"/>
                <w:szCs w:val="16"/>
                <w:lang w:val="ru-RU"/>
              </w:rPr>
            </w:pPr>
            <w:r w:rsidRPr="00046AD6">
              <w:rPr>
                <w:rFonts w:ascii="Arial" w:hAnsi="Arial" w:cs="Arial"/>
                <w:sz w:val="16"/>
                <w:szCs w:val="16"/>
                <w:lang w:val="ru-RU"/>
              </w:rPr>
              <w:t xml:space="preserve">Плански документ из ког је </w:t>
            </w:r>
            <w:r w:rsidRPr="00046AD6">
              <w:rPr>
                <w:rFonts w:ascii="Arial" w:hAnsi="Arial" w:cs="Arial"/>
                <w:sz w:val="16"/>
                <w:szCs w:val="16"/>
                <w:lang w:val="sr-Cyrl-RS"/>
              </w:rPr>
              <w:t>мера</w:t>
            </w:r>
            <w:r w:rsidRPr="00046AD6">
              <w:rPr>
                <w:rFonts w:ascii="Arial" w:hAnsi="Arial" w:cs="Arial"/>
                <w:sz w:val="16"/>
                <w:szCs w:val="16"/>
                <w:lang w:val="ru-RU"/>
              </w:rPr>
              <w:t xml:space="preserve"> преузет</w:t>
            </w:r>
            <w:r w:rsidRPr="00046AD6">
              <w:rPr>
                <w:rFonts w:ascii="Arial" w:hAnsi="Arial" w:cs="Arial"/>
                <w:sz w:val="16"/>
                <w:szCs w:val="16"/>
                <w:lang w:val="sr-Cyrl-RS"/>
              </w:rPr>
              <w:t>а</w:t>
            </w:r>
            <w:r w:rsidRPr="00046AD6">
              <w:rPr>
                <w:rFonts w:ascii="Arial" w:hAnsi="Arial" w:cs="Arial"/>
                <w:sz w:val="16"/>
                <w:szCs w:val="16"/>
                <w:lang w:val="ru-RU"/>
              </w:rPr>
              <w:t xml:space="preserve"> :</w:t>
            </w:r>
            <w:r w:rsidRPr="00046AD6">
              <w:rPr>
                <w:rFonts w:ascii="Arial" w:hAnsi="Arial" w:cs="Arial"/>
                <w:sz w:val="16"/>
                <w:szCs w:val="16"/>
                <w:lang w:val="sr-Cyrl-RS"/>
              </w:rPr>
              <w:t xml:space="preserve"> Нацрт акционог плана за спровођење Стратегије реформе јавне управе 2021-25</w:t>
            </w:r>
          </w:p>
        </w:tc>
      </w:tr>
      <w:tr w:rsidR="00BB5615" w:rsidRPr="004F46EE" w14:paraId="4244014E" w14:textId="77777777" w:rsidTr="007D2BA5">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0167BE85" w14:textId="77777777" w:rsidR="00BB5615" w:rsidRPr="004850E7" w:rsidRDefault="00BB5615" w:rsidP="007D2BA5">
            <w:pPr>
              <w:rPr>
                <w:rFonts w:ascii="Arial" w:hAnsi="Arial" w:cs="Arial"/>
                <w:sz w:val="16"/>
                <w:szCs w:val="16"/>
                <w:lang w:val="sr-Cyrl-RS"/>
              </w:rPr>
            </w:pPr>
            <w:r w:rsidRPr="007F13A0">
              <w:rPr>
                <w:rFonts w:ascii="Arial" w:hAnsi="Arial" w:cs="Arial"/>
                <w:sz w:val="16"/>
                <w:szCs w:val="16"/>
              </w:rPr>
              <w:t>Период спровођења: 202</w:t>
            </w:r>
            <w:r>
              <w:rPr>
                <w:rFonts w:ascii="Arial" w:hAnsi="Arial" w:cs="Arial"/>
                <w:sz w:val="16"/>
                <w:szCs w:val="16"/>
                <w:lang w:val="sr-Latn-RS"/>
              </w:rPr>
              <w:t>1</w:t>
            </w:r>
            <w:r w:rsidRPr="007F13A0">
              <w:rPr>
                <w:rFonts w:ascii="Arial" w:hAnsi="Arial" w:cs="Arial"/>
                <w:sz w:val="16"/>
                <w:szCs w:val="16"/>
                <w:lang w:val="sr-Cyrl-RS"/>
              </w:rPr>
              <w:t>-2</w:t>
            </w:r>
            <w:r>
              <w:rPr>
                <w:rFonts w:ascii="Arial" w:hAnsi="Arial" w:cs="Arial"/>
                <w:sz w:val="16"/>
                <w:szCs w:val="16"/>
                <w:lang w:val="sr-Cyrl-RS"/>
              </w:rPr>
              <w:t>3</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0404ABEB" w14:textId="223E8430" w:rsidR="00BB5615" w:rsidRPr="007F13A0" w:rsidRDefault="00BB5615">
            <w:pPr>
              <w:rPr>
                <w:rFonts w:ascii="Arial" w:hAnsi="Arial" w:cs="Arial"/>
                <w:sz w:val="16"/>
                <w:szCs w:val="16"/>
                <w:lang w:val="ru-RU"/>
              </w:rPr>
            </w:pPr>
            <w:r w:rsidRPr="007F13A0">
              <w:rPr>
                <w:rFonts w:ascii="Arial" w:hAnsi="Arial" w:cs="Arial"/>
                <w:sz w:val="16"/>
                <w:szCs w:val="16"/>
                <w:lang w:val="sr-Cyrl-RS"/>
              </w:rPr>
              <w:t xml:space="preserve">Тип мере: </w:t>
            </w:r>
            <w:r w:rsidR="00D01853">
              <w:rPr>
                <w:rFonts w:ascii="Arial" w:hAnsi="Arial" w:cs="Arial"/>
                <w:sz w:val="16"/>
                <w:szCs w:val="16"/>
                <w:lang w:val="sr-Cyrl-RS"/>
              </w:rPr>
              <w:t>Информативно едукативна</w:t>
            </w:r>
          </w:p>
        </w:tc>
      </w:tr>
      <w:tr w:rsidR="00BB5615" w:rsidRPr="007F13A0" w14:paraId="1104CF15" w14:textId="77777777" w:rsidTr="007D2BA5">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2F5BE" w14:textId="77777777" w:rsidR="00BB5615" w:rsidRPr="007F13A0" w:rsidRDefault="00BB5615" w:rsidP="007D2BA5">
            <w:pPr>
              <w:rPr>
                <w:rFonts w:ascii="Arial" w:hAnsi="Arial" w:cs="Arial"/>
                <w:sz w:val="16"/>
                <w:szCs w:val="16"/>
                <w:lang w:val="ru-RU"/>
              </w:rPr>
            </w:pPr>
            <w:r w:rsidRPr="00C1604C">
              <w:rPr>
                <w:rFonts w:ascii="Arial" w:hAnsi="Arial" w:cs="Arial"/>
                <w:b/>
                <w:bCs/>
                <w:color w:val="000000"/>
                <w:sz w:val="16"/>
                <w:szCs w:val="16"/>
                <w:lang w:val="sr-Cyrl-RS"/>
              </w:rPr>
              <w:t>Показатељ(и) на нивоу мере (показатељ резултата)</w:t>
            </w:r>
          </w:p>
        </w:tc>
        <w:tc>
          <w:tcPr>
            <w:tcW w:w="99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A63E6" w14:textId="77777777" w:rsidR="00BB5615" w:rsidRPr="007F13A0" w:rsidRDefault="00BB5615" w:rsidP="007D2BA5">
            <w:pPr>
              <w:rPr>
                <w:rFonts w:ascii="Arial" w:hAnsi="Arial" w:cs="Arial"/>
                <w:sz w:val="16"/>
                <w:szCs w:val="16"/>
              </w:rPr>
            </w:pPr>
            <w:r>
              <w:rPr>
                <w:rFonts w:ascii="Arial" w:hAnsi="Arial" w:cs="Arial"/>
                <w:b/>
                <w:bCs/>
                <w:color w:val="000000"/>
                <w:sz w:val="16"/>
                <w:szCs w:val="16"/>
              </w:rPr>
              <w:t>Jединица мере</w:t>
            </w:r>
          </w:p>
        </w:tc>
        <w:tc>
          <w:tcPr>
            <w:tcW w:w="360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73B48" w14:textId="77777777" w:rsidR="00BB5615" w:rsidRPr="007F13A0" w:rsidRDefault="00BB5615" w:rsidP="007D2BA5">
            <w:pPr>
              <w:rPr>
                <w:rFonts w:ascii="Arial" w:hAnsi="Arial" w:cs="Arial"/>
                <w:sz w:val="16"/>
                <w:szCs w:val="16"/>
              </w:rPr>
            </w:pPr>
            <w:r>
              <w:rPr>
                <w:rFonts w:ascii="Arial" w:hAnsi="Arial" w:cs="Arial"/>
                <w:b/>
                <w:bCs/>
                <w:color w:val="000000"/>
                <w:sz w:val="16"/>
                <w:szCs w:val="16"/>
              </w:rPr>
              <w:t>Извор провере</w:t>
            </w:r>
          </w:p>
        </w:tc>
        <w:tc>
          <w:tcPr>
            <w:tcW w:w="8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A12FF" w14:textId="77777777" w:rsidR="00BB5615" w:rsidRPr="007F13A0" w:rsidRDefault="00BB5615" w:rsidP="007D2BA5">
            <w:pPr>
              <w:rPr>
                <w:rFonts w:ascii="Arial" w:hAnsi="Arial" w:cs="Arial"/>
                <w:sz w:val="16"/>
                <w:szCs w:val="16"/>
              </w:rPr>
            </w:pPr>
            <w:r>
              <w:rPr>
                <w:rFonts w:ascii="Arial" w:hAnsi="Arial" w:cs="Arial"/>
                <w:b/>
                <w:bCs/>
                <w:color w:val="000000"/>
                <w:sz w:val="16"/>
                <w:szCs w:val="16"/>
              </w:rPr>
              <w:t xml:space="preserve">Почетна вредност </w:t>
            </w:r>
          </w:p>
        </w:tc>
        <w:tc>
          <w:tcPr>
            <w:tcW w:w="6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979250" w14:textId="77777777" w:rsidR="00BB5615" w:rsidRPr="007F13A0" w:rsidRDefault="00BB5615" w:rsidP="007D2BA5">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4BA17" w14:textId="77777777" w:rsidR="00BB5615" w:rsidRPr="007F13A0" w:rsidRDefault="00BB5615" w:rsidP="007D2BA5">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54F3D294" w14:textId="77777777" w:rsidR="00BB5615" w:rsidRPr="007F13A0" w:rsidRDefault="00BB5615" w:rsidP="007D2BA5">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28E269E2" w14:textId="77777777" w:rsidR="00BB5615" w:rsidRPr="007F13A0" w:rsidRDefault="00BB5615" w:rsidP="007D2BA5">
            <w:pPr>
              <w:rPr>
                <w:rFonts w:ascii="Arial" w:hAnsi="Arial" w:cs="Arial"/>
                <w:sz w:val="16"/>
                <w:szCs w:val="16"/>
                <w:lang w:val="ru-RU"/>
              </w:rPr>
            </w:pPr>
            <w:r>
              <w:rPr>
                <w:rFonts w:ascii="Arial" w:hAnsi="Arial" w:cs="Arial"/>
                <w:b/>
                <w:bCs/>
                <w:color w:val="000000"/>
                <w:sz w:val="16"/>
                <w:szCs w:val="16"/>
              </w:rPr>
              <w:t>ЦВ у 2023</w:t>
            </w:r>
          </w:p>
        </w:tc>
      </w:tr>
      <w:tr w:rsidR="00BB5615" w:rsidRPr="00F52BBB" w14:paraId="3F931439" w14:textId="77777777" w:rsidTr="007D2BA5">
        <w:trPr>
          <w:trHeight w:val="1140"/>
        </w:trPr>
        <w:tc>
          <w:tcPr>
            <w:tcW w:w="2675" w:type="dxa"/>
            <w:vAlign w:val="center"/>
          </w:tcPr>
          <w:p w14:paraId="00891327" w14:textId="0574E768" w:rsidR="00BB5615" w:rsidRPr="004850E7" w:rsidRDefault="00BB5615" w:rsidP="00BB5615">
            <w:pPr>
              <w:widowControl/>
              <w:autoSpaceDE/>
              <w:autoSpaceDN/>
              <w:rPr>
                <w:rFonts w:ascii="Arial" w:hAnsi="Arial" w:cs="Arial"/>
                <w:color w:val="000000"/>
                <w:sz w:val="16"/>
                <w:szCs w:val="16"/>
                <w:lang w:val="sr-Cyrl-RS" w:eastAsia="en-GB"/>
              </w:rPr>
            </w:pPr>
            <w:r>
              <w:rPr>
                <w:rFonts w:ascii="Arial" w:hAnsi="Arial" w:cs="Arial"/>
                <w:color w:val="000000"/>
                <w:sz w:val="16"/>
                <w:szCs w:val="16"/>
              </w:rPr>
              <w:t>Постојање годишњег оперативног плана за комуницирање РЈУ који доноси координациони механизам за комуницирање РЈУ</w:t>
            </w:r>
          </w:p>
        </w:tc>
        <w:tc>
          <w:tcPr>
            <w:tcW w:w="990" w:type="dxa"/>
            <w:vAlign w:val="center"/>
          </w:tcPr>
          <w:p w14:paraId="25B06D53" w14:textId="16B2E339" w:rsidR="00BB5615" w:rsidRPr="00C1604C" w:rsidRDefault="00BB5615" w:rsidP="00BB5615">
            <w:pPr>
              <w:widowControl/>
              <w:autoSpaceDE/>
              <w:autoSpaceDN/>
              <w:rPr>
                <w:rFonts w:ascii="Arial" w:hAnsi="Arial" w:cs="Arial"/>
                <w:color w:val="000000"/>
                <w:sz w:val="16"/>
                <w:szCs w:val="16"/>
                <w:lang w:val="sr-Cyrl-RS" w:eastAsia="en-GB"/>
              </w:rPr>
            </w:pPr>
            <w:r w:rsidRPr="00C1604C">
              <w:rPr>
                <w:rFonts w:ascii="Arial" w:hAnsi="Arial" w:cs="Arial"/>
                <w:color w:val="000000"/>
                <w:sz w:val="16"/>
                <w:szCs w:val="16"/>
                <w:lang w:val="sr-Cyrl-RS"/>
              </w:rPr>
              <w:t>Бројчани на скали од 0 до 1</w:t>
            </w:r>
          </w:p>
        </w:tc>
        <w:tc>
          <w:tcPr>
            <w:tcW w:w="3600" w:type="dxa"/>
            <w:gridSpan w:val="2"/>
            <w:vAlign w:val="center"/>
          </w:tcPr>
          <w:p w14:paraId="7C5EDECB" w14:textId="6F6DBAC7" w:rsidR="00BB5615" w:rsidRPr="00C1604C" w:rsidRDefault="00A802A1" w:rsidP="00BB5615">
            <w:pPr>
              <w:widowControl/>
              <w:autoSpaceDE/>
              <w:autoSpaceDN/>
              <w:rPr>
                <w:rFonts w:ascii="Arial" w:hAnsi="Arial" w:cs="Arial"/>
                <w:sz w:val="16"/>
                <w:szCs w:val="16"/>
                <w:lang w:val="sr-Cyrl-RS" w:eastAsia="en-GB"/>
              </w:rPr>
            </w:pPr>
            <w:r>
              <w:rPr>
                <w:rFonts w:ascii="Arial" w:hAnsi="Arial" w:cs="Arial"/>
                <w:sz w:val="16"/>
                <w:szCs w:val="16"/>
                <w:lang w:val="sr-Cyrl-RS"/>
              </w:rPr>
              <w:t>Записник са седнице С</w:t>
            </w:r>
            <w:r w:rsidR="00BB5615" w:rsidRPr="00C1604C">
              <w:rPr>
                <w:rFonts w:ascii="Arial" w:hAnsi="Arial" w:cs="Arial"/>
                <w:sz w:val="16"/>
                <w:szCs w:val="16"/>
                <w:lang w:val="sr-Cyrl-RS"/>
              </w:rPr>
              <w:t>авета за РЈУ</w:t>
            </w:r>
          </w:p>
        </w:tc>
        <w:tc>
          <w:tcPr>
            <w:tcW w:w="810" w:type="dxa"/>
            <w:vAlign w:val="center"/>
          </w:tcPr>
          <w:p w14:paraId="5E960EB0" w14:textId="62BF7707"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0</w:t>
            </w:r>
          </w:p>
        </w:tc>
        <w:tc>
          <w:tcPr>
            <w:tcW w:w="630" w:type="dxa"/>
            <w:vAlign w:val="center"/>
          </w:tcPr>
          <w:p w14:paraId="3DBE5E9D" w14:textId="2EC2D883"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н/а</w:t>
            </w:r>
          </w:p>
        </w:tc>
        <w:tc>
          <w:tcPr>
            <w:tcW w:w="1530" w:type="dxa"/>
            <w:vAlign w:val="center"/>
          </w:tcPr>
          <w:p w14:paraId="4B407D5C" w14:textId="7E71EDB8"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1</w:t>
            </w:r>
          </w:p>
        </w:tc>
        <w:tc>
          <w:tcPr>
            <w:tcW w:w="1359" w:type="dxa"/>
            <w:vAlign w:val="center"/>
          </w:tcPr>
          <w:p w14:paraId="0416017A" w14:textId="340D257D"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1</w:t>
            </w:r>
          </w:p>
        </w:tc>
        <w:tc>
          <w:tcPr>
            <w:tcW w:w="1441" w:type="dxa"/>
            <w:vAlign w:val="center"/>
          </w:tcPr>
          <w:p w14:paraId="5B434AA2" w14:textId="5128AFC0" w:rsidR="00BB5615" w:rsidRPr="00F52BBB" w:rsidRDefault="00BB5615" w:rsidP="00BB5615">
            <w:pPr>
              <w:widowControl/>
              <w:autoSpaceDE/>
              <w:autoSpaceDN/>
              <w:jc w:val="right"/>
              <w:rPr>
                <w:rFonts w:ascii="Arial" w:hAnsi="Arial" w:cs="Arial"/>
                <w:sz w:val="16"/>
                <w:szCs w:val="16"/>
                <w:lang w:val="en-GB" w:eastAsia="en-GB"/>
              </w:rPr>
            </w:pPr>
            <w:r>
              <w:rPr>
                <w:rFonts w:ascii="Arial" w:hAnsi="Arial" w:cs="Arial"/>
                <w:sz w:val="16"/>
                <w:szCs w:val="16"/>
              </w:rPr>
              <w:t>1</w:t>
            </w:r>
          </w:p>
        </w:tc>
      </w:tr>
      <w:tr w:rsidR="00BB5615" w:rsidRPr="00F52BBB" w14:paraId="2524C06F" w14:textId="77777777" w:rsidTr="007D2BA5">
        <w:trPr>
          <w:trHeight w:val="1140"/>
        </w:trPr>
        <w:tc>
          <w:tcPr>
            <w:tcW w:w="2675" w:type="dxa"/>
            <w:vAlign w:val="center"/>
          </w:tcPr>
          <w:p w14:paraId="1BBD28C7" w14:textId="615F36A8" w:rsidR="00BB5615" w:rsidRDefault="00BB5615" w:rsidP="00BB5615">
            <w:pPr>
              <w:widowControl/>
              <w:autoSpaceDE/>
              <w:autoSpaceDN/>
              <w:rPr>
                <w:rFonts w:ascii="Arial" w:hAnsi="Arial" w:cs="Arial"/>
                <w:color w:val="000000"/>
                <w:sz w:val="16"/>
                <w:szCs w:val="16"/>
              </w:rPr>
            </w:pPr>
            <w:r>
              <w:rPr>
                <w:rFonts w:ascii="Arial" w:hAnsi="Arial" w:cs="Arial"/>
                <w:color w:val="000000"/>
                <w:sz w:val="16"/>
                <w:szCs w:val="16"/>
              </w:rPr>
              <w:t>Степен испуњености годишњег оперативног плана за комуницирање РЈУ</w:t>
            </w:r>
          </w:p>
        </w:tc>
        <w:tc>
          <w:tcPr>
            <w:tcW w:w="990" w:type="dxa"/>
            <w:vAlign w:val="center"/>
          </w:tcPr>
          <w:p w14:paraId="42D21D47" w14:textId="1CC0AFF6" w:rsidR="00BB5615" w:rsidRDefault="00BB5615" w:rsidP="00BB5615">
            <w:pPr>
              <w:widowControl/>
              <w:autoSpaceDE/>
              <w:autoSpaceDN/>
              <w:rPr>
                <w:rFonts w:ascii="Arial" w:hAnsi="Arial" w:cs="Arial"/>
                <w:color w:val="000000"/>
                <w:sz w:val="16"/>
                <w:szCs w:val="16"/>
              </w:rPr>
            </w:pPr>
            <w:r>
              <w:rPr>
                <w:rFonts w:ascii="Arial" w:hAnsi="Arial" w:cs="Arial"/>
                <w:color w:val="000000"/>
                <w:sz w:val="16"/>
                <w:szCs w:val="16"/>
              </w:rPr>
              <w:t>Процентуална на скали од 0-100% повећана вредност показатеља пожељна</w:t>
            </w:r>
          </w:p>
        </w:tc>
        <w:tc>
          <w:tcPr>
            <w:tcW w:w="3600" w:type="dxa"/>
            <w:gridSpan w:val="2"/>
            <w:vAlign w:val="center"/>
          </w:tcPr>
          <w:p w14:paraId="11BA1579" w14:textId="45AEFD0D" w:rsidR="00BB5615" w:rsidRDefault="000874BF" w:rsidP="00BB5615">
            <w:pPr>
              <w:widowControl/>
              <w:autoSpaceDE/>
              <w:autoSpaceDN/>
              <w:rPr>
                <w:rFonts w:ascii="Arial" w:hAnsi="Arial" w:cs="Arial"/>
                <w:sz w:val="16"/>
                <w:szCs w:val="16"/>
              </w:rPr>
            </w:pPr>
            <w:r>
              <w:rPr>
                <w:rFonts w:ascii="Arial" w:hAnsi="Arial" w:cs="Arial"/>
                <w:sz w:val="16"/>
                <w:szCs w:val="16"/>
              </w:rPr>
              <w:t>Годишњи  извештај о</w:t>
            </w:r>
            <w:r w:rsidR="00BB5615">
              <w:rPr>
                <w:rFonts w:ascii="Arial" w:hAnsi="Arial" w:cs="Arial"/>
                <w:sz w:val="16"/>
                <w:szCs w:val="16"/>
              </w:rPr>
              <w:t xml:space="preserve"> спровођењу годишњих оперативних планова комуникације процеса и резултата РЈУ</w:t>
            </w:r>
          </w:p>
        </w:tc>
        <w:tc>
          <w:tcPr>
            <w:tcW w:w="810" w:type="dxa"/>
            <w:vAlign w:val="center"/>
          </w:tcPr>
          <w:p w14:paraId="2AD66CEB" w14:textId="40E4DAC8" w:rsidR="00BB5615" w:rsidRDefault="00BB5615" w:rsidP="00BB5615">
            <w:pPr>
              <w:widowControl/>
              <w:autoSpaceDE/>
              <w:autoSpaceDN/>
              <w:jc w:val="right"/>
              <w:rPr>
                <w:rFonts w:ascii="Arial" w:hAnsi="Arial" w:cs="Arial"/>
                <w:sz w:val="16"/>
                <w:szCs w:val="16"/>
              </w:rPr>
            </w:pPr>
            <w:r>
              <w:rPr>
                <w:rFonts w:ascii="Arial" w:hAnsi="Arial" w:cs="Arial"/>
                <w:sz w:val="16"/>
                <w:szCs w:val="16"/>
              </w:rPr>
              <w:t>0</w:t>
            </w:r>
          </w:p>
        </w:tc>
        <w:tc>
          <w:tcPr>
            <w:tcW w:w="630" w:type="dxa"/>
            <w:vAlign w:val="center"/>
          </w:tcPr>
          <w:p w14:paraId="7F1D426B" w14:textId="26AA09F8" w:rsidR="00BB5615" w:rsidRDefault="00BB5615" w:rsidP="00BB5615">
            <w:pPr>
              <w:widowControl/>
              <w:autoSpaceDE/>
              <w:autoSpaceDN/>
              <w:jc w:val="right"/>
              <w:rPr>
                <w:rFonts w:ascii="Arial" w:hAnsi="Arial" w:cs="Arial"/>
                <w:sz w:val="16"/>
                <w:szCs w:val="16"/>
              </w:rPr>
            </w:pPr>
            <w:r>
              <w:rPr>
                <w:rFonts w:ascii="Arial" w:hAnsi="Arial" w:cs="Arial"/>
                <w:sz w:val="16"/>
                <w:szCs w:val="16"/>
              </w:rPr>
              <w:t>н/а</w:t>
            </w:r>
          </w:p>
        </w:tc>
        <w:tc>
          <w:tcPr>
            <w:tcW w:w="1530" w:type="dxa"/>
            <w:vAlign w:val="center"/>
          </w:tcPr>
          <w:p w14:paraId="2089F4EA" w14:textId="644D245E" w:rsidR="00BB5615" w:rsidRDefault="00BB5615" w:rsidP="00BB5615">
            <w:pPr>
              <w:widowControl/>
              <w:autoSpaceDE/>
              <w:autoSpaceDN/>
              <w:jc w:val="right"/>
              <w:rPr>
                <w:rFonts w:ascii="Arial" w:hAnsi="Arial" w:cs="Arial"/>
                <w:sz w:val="16"/>
                <w:szCs w:val="16"/>
              </w:rPr>
            </w:pPr>
            <w:r>
              <w:rPr>
                <w:rFonts w:ascii="Arial" w:hAnsi="Arial" w:cs="Arial"/>
                <w:sz w:val="16"/>
                <w:szCs w:val="16"/>
              </w:rPr>
              <w:t>80%</w:t>
            </w:r>
          </w:p>
        </w:tc>
        <w:tc>
          <w:tcPr>
            <w:tcW w:w="1359" w:type="dxa"/>
            <w:vAlign w:val="center"/>
          </w:tcPr>
          <w:p w14:paraId="67857A2A" w14:textId="7E79099B" w:rsidR="00BB5615" w:rsidRDefault="00BB5615" w:rsidP="00BB5615">
            <w:pPr>
              <w:widowControl/>
              <w:autoSpaceDE/>
              <w:autoSpaceDN/>
              <w:jc w:val="right"/>
              <w:rPr>
                <w:rFonts w:ascii="Arial" w:hAnsi="Arial" w:cs="Arial"/>
                <w:sz w:val="16"/>
                <w:szCs w:val="16"/>
              </w:rPr>
            </w:pPr>
            <w:r>
              <w:rPr>
                <w:rFonts w:ascii="Arial" w:hAnsi="Arial" w:cs="Arial"/>
                <w:sz w:val="16"/>
                <w:szCs w:val="16"/>
              </w:rPr>
              <w:t>80%</w:t>
            </w:r>
          </w:p>
        </w:tc>
        <w:tc>
          <w:tcPr>
            <w:tcW w:w="1441" w:type="dxa"/>
            <w:vAlign w:val="center"/>
          </w:tcPr>
          <w:p w14:paraId="06AC9034" w14:textId="047268E3" w:rsidR="00BB5615" w:rsidRDefault="00BB5615" w:rsidP="00BB5615">
            <w:pPr>
              <w:widowControl/>
              <w:autoSpaceDE/>
              <w:autoSpaceDN/>
              <w:jc w:val="right"/>
              <w:rPr>
                <w:rFonts w:ascii="Arial" w:hAnsi="Arial" w:cs="Arial"/>
                <w:sz w:val="16"/>
                <w:szCs w:val="16"/>
              </w:rPr>
            </w:pPr>
            <w:r>
              <w:rPr>
                <w:rFonts w:ascii="Arial" w:hAnsi="Arial" w:cs="Arial"/>
                <w:sz w:val="16"/>
                <w:szCs w:val="16"/>
              </w:rPr>
              <w:t>80%</w:t>
            </w:r>
          </w:p>
        </w:tc>
      </w:tr>
    </w:tbl>
    <w:p w14:paraId="715D2F27" w14:textId="77777777" w:rsidR="00BB5615" w:rsidRPr="00BB5615" w:rsidRDefault="00BB5615" w:rsidP="00BB5615">
      <w:pPr>
        <w:tabs>
          <w:tab w:val="left" w:pos="3432"/>
        </w:tabs>
        <w:rPr>
          <w:rFonts w:ascii="Arial" w:hAnsi="Arial" w:cs="Arial"/>
          <w:sz w:val="20"/>
          <w:szCs w:val="20"/>
        </w:rPr>
      </w:pPr>
      <w:r>
        <w:rPr>
          <w:rFonts w:ascii="Arial" w:hAnsi="Arial" w:cs="Arial"/>
          <w:sz w:val="20"/>
          <w:szCs w:val="20"/>
        </w:rPr>
        <w:tab/>
      </w:r>
    </w:p>
    <w:tbl>
      <w:tblPr>
        <w:tblW w:w="0" w:type="auto"/>
        <w:tblLook w:val="04A0" w:firstRow="1" w:lastRow="0" w:firstColumn="1" w:lastColumn="0" w:noHBand="0" w:noVBand="1"/>
      </w:tblPr>
      <w:tblGrid>
        <w:gridCol w:w="2280"/>
        <w:gridCol w:w="1308"/>
        <w:gridCol w:w="1952"/>
        <w:gridCol w:w="1731"/>
        <w:gridCol w:w="1657"/>
        <w:gridCol w:w="1594"/>
        <w:gridCol w:w="928"/>
        <w:gridCol w:w="928"/>
        <w:gridCol w:w="572"/>
      </w:tblGrid>
      <w:tr w:rsidR="007D2BA5" w:rsidRPr="00BB5615" w14:paraId="089342E5" w14:textId="77777777" w:rsidTr="007D2BA5">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EE6ED52"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Назив активности: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2B29E6"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Период спровођења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EF31E7E"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Орган (oрганизациона јединица) која спроводи активност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E59B9F"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Органи партнери у спровођењу активности</w:t>
            </w:r>
          </w:p>
        </w:tc>
        <w:tc>
          <w:tcPr>
            <w:tcW w:w="0" w:type="auto"/>
            <w:gridSpan w:val="5"/>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68FE00D"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Укупна процењена финансијска средства у 000 дин.</w:t>
            </w:r>
          </w:p>
        </w:tc>
      </w:tr>
      <w:tr w:rsidR="007D2BA5" w:rsidRPr="00BB5615" w14:paraId="460F8193" w14:textId="77777777" w:rsidTr="007D2BA5">
        <w:trPr>
          <w:trHeight w:val="645"/>
        </w:trPr>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479FB86" w14:textId="77777777" w:rsidR="00BB5615" w:rsidRPr="00BB5615" w:rsidRDefault="00BB5615" w:rsidP="00BB5615">
            <w:pPr>
              <w:widowControl/>
              <w:autoSpaceDE/>
              <w:autoSpaceDN/>
              <w:rPr>
                <w:rFonts w:ascii="Arial" w:hAnsi="Arial" w:cs="Arial"/>
                <w:b/>
                <w:bCs/>
                <w:color w:val="000000"/>
                <w:sz w:val="16"/>
                <w:szCs w:val="16"/>
                <w:lang w:val="en-GB"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6B2FD3A" w14:textId="77777777" w:rsidR="00BB5615" w:rsidRPr="00BB5615" w:rsidRDefault="00BB5615" w:rsidP="00BB5615">
            <w:pPr>
              <w:widowControl/>
              <w:autoSpaceDE/>
              <w:autoSpaceDN/>
              <w:rPr>
                <w:rFonts w:ascii="Arial" w:hAnsi="Arial" w:cs="Arial"/>
                <w:b/>
                <w:bCs/>
                <w:color w:val="000000"/>
                <w:sz w:val="16"/>
                <w:szCs w:val="16"/>
                <w:lang w:val="en-GB"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BA960BA" w14:textId="77777777" w:rsidR="00BB5615" w:rsidRPr="00BB5615" w:rsidRDefault="00BB5615" w:rsidP="00BB5615">
            <w:pPr>
              <w:widowControl/>
              <w:autoSpaceDE/>
              <w:autoSpaceDN/>
              <w:rPr>
                <w:rFonts w:ascii="Arial" w:hAnsi="Arial" w:cs="Arial"/>
                <w:b/>
                <w:bCs/>
                <w:color w:val="000000"/>
                <w:sz w:val="16"/>
                <w:szCs w:val="16"/>
                <w:lang w:val="en-GB"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BF0A46C" w14:textId="77777777" w:rsidR="00BB5615" w:rsidRPr="00BB5615" w:rsidRDefault="00BB5615" w:rsidP="00BB5615">
            <w:pPr>
              <w:widowControl/>
              <w:autoSpaceDE/>
              <w:autoSpaceDN/>
              <w:rPr>
                <w:rFonts w:ascii="Arial" w:hAnsi="Arial" w:cs="Arial"/>
                <w:b/>
                <w:bCs/>
                <w:color w:val="000000"/>
                <w:sz w:val="16"/>
                <w:szCs w:val="16"/>
                <w:lang w:val="en-GB" w:eastAsia="en-GB"/>
              </w:rPr>
            </w:pPr>
          </w:p>
        </w:tc>
        <w:tc>
          <w:tcPr>
            <w:tcW w:w="0" w:type="auto"/>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9E0AFCF"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Извор финансирања</w:t>
            </w:r>
          </w:p>
        </w:tc>
        <w:tc>
          <w:tcPr>
            <w:tcW w:w="0" w:type="auto"/>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BC55352" w14:textId="77777777" w:rsidR="00BB5615" w:rsidRPr="00BB5615" w:rsidRDefault="00BB5615" w:rsidP="00BB5615">
            <w:pPr>
              <w:widowControl/>
              <w:autoSpaceDE/>
              <w:autoSpaceDN/>
              <w:jc w:val="center"/>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Веза са програмским буџетом (ПР-ПА/ПЈ)</w:t>
            </w:r>
          </w:p>
        </w:tc>
        <w:tc>
          <w:tcPr>
            <w:tcW w:w="0" w:type="auto"/>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C1A3054" w14:textId="77777777" w:rsidR="00BB5615" w:rsidRPr="00BB5615" w:rsidRDefault="00BB5615" w:rsidP="00BB5615">
            <w:pPr>
              <w:widowControl/>
              <w:autoSpaceDE/>
              <w:autoSpaceDN/>
              <w:jc w:val="right"/>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2021</w:t>
            </w:r>
          </w:p>
        </w:tc>
        <w:tc>
          <w:tcPr>
            <w:tcW w:w="0" w:type="auto"/>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3BCE18F" w14:textId="77777777" w:rsidR="00BB5615" w:rsidRPr="00BB5615" w:rsidRDefault="00BB5615" w:rsidP="00BB5615">
            <w:pPr>
              <w:widowControl/>
              <w:autoSpaceDE/>
              <w:autoSpaceDN/>
              <w:jc w:val="right"/>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2022</w:t>
            </w:r>
          </w:p>
        </w:tc>
        <w:tc>
          <w:tcPr>
            <w:tcW w:w="0" w:type="auto"/>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025D2AA" w14:textId="77777777" w:rsidR="00BB5615" w:rsidRPr="00BB5615" w:rsidRDefault="00BB5615" w:rsidP="00BB5615">
            <w:pPr>
              <w:widowControl/>
              <w:autoSpaceDE/>
              <w:autoSpaceDN/>
              <w:jc w:val="right"/>
              <w:rPr>
                <w:rFonts w:ascii="Arial" w:hAnsi="Arial" w:cs="Arial"/>
                <w:b/>
                <w:bCs/>
                <w:color w:val="000000"/>
                <w:sz w:val="16"/>
                <w:szCs w:val="16"/>
                <w:lang w:val="en-GB" w:eastAsia="en-GB"/>
              </w:rPr>
            </w:pPr>
            <w:r w:rsidRPr="00BB5615">
              <w:rPr>
                <w:rFonts w:ascii="Arial" w:hAnsi="Arial" w:cs="Arial"/>
                <w:b/>
                <w:bCs/>
                <w:color w:val="000000"/>
                <w:sz w:val="16"/>
                <w:szCs w:val="16"/>
                <w:lang w:val="en-GB" w:eastAsia="en-GB"/>
              </w:rPr>
              <w:t>2023</w:t>
            </w:r>
          </w:p>
        </w:tc>
      </w:tr>
      <w:tr w:rsidR="00BB5615" w:rsidRPr="00BB5615" w14:paraId="5E237A7A" w14:textId="77777777" w:rsidTr="005A24C2">
        <w:trPr>
          <w:trHeight w:val="120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5BEAB89F" w14:textId="0C16160C" w:rsidR="00BB5615" w:rsidRPr="00BB5615" w:rsidRDefault="00CC38B2" w:rsidP="005A24C2">
            <w:pPr>
              <w:widowControl/>
              <w:autoSpaceDE/>
              <w:autoSpaceDN/>
              <w:rPr>
                <w:rFonts w:ascii="Arial" w:hAnsi="Arial" w:cs="Arial"/>
                <w:sz w:val="16"/>
                <w:szCs w:val="16"/>
                <w:lang w:val="en-GB" w:eastAsia="en-GB"/>
              </w:rPr>
            </w:pPr>
            <w:r>
              <w:rPr>
                <w:rFonts w:ascii="Arial" w:hAnsi="Arial" w:cs="Arial"/>
                <w:sz w:val="16"/>
                <w:szCs w:val="16"/>
                <w:lang w:val="sr-Cyrl-RS" w:eastAsia="en-GB"/>
              </w:rPr>
              <w:t xml:space="preserve">1.6.3.1. </w:t>
            </w:r>
            <w:r w:rsidR="00BB5615" w:rsidRPr="00BB5615">
              <w:rPr>
                <w:rFonts w:ascii="Arial" w:hAnsi="Arial" w:cs="Arial"/>
                <w:sz w:val="16"/>
                <w:szCs w:val="16"/>
                <w:lang w:val="en-GB" w:eastAsia="en-GB"/>
              </w:rPr>
              <w:t>Спровођење предвиђених активности Комуникационог дела Стратегије РЈУ 2021-2030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6B99A48" w14:textId="77777777" w:rsidR="00BB5615" w:rsidRPr="00BB5615" w:rsidRDefault="00BB5615" w:rsidP="00BB5615">
            <w:pPr>
              <w:widowControl/>
              <w:autoSpaceDE/>
              <w:autoSpaceDN/>
              <w:jc w:val="center"/>
              <w:rPr>
                <w:rFonts w:ascii="Arial" w:hAnsi="Arial" w:cs="Arial"/>
                <w:sz w:val="16"/>
                <w:szCs w:val="16"/>
                <w:lang w:val="en-GB" w:eastAsia="en-GB"/>
              </w:rPr>
            </w:pPr>
            <w:r w:rsidRPr="00BB5615">
              <w:rPr>
                <w:rFonts w:ascii="Arial" w:hAnsi="Arial" w:cs="Arial"/>
                <w:sz w:val="16"/>
                <w:szCs w:val="16"/>
                <w:lang w:val="en-GB" w:eastAsia="en-GB"/>
              </w:rPr>
              <w:t>1. квартал 2021-</w:t>
            </w:r>
            <w:r w:rsidRPr="00BB5615">
              <w:rPr>
                <w:rFonts w:ascii="Arial" w:hAnsi="Arial" w:cs="Arial"/>
                <w:sz w:val="16"/>
                <w:szCs w:val="16"/>
                <w:lang w:val="en-GB" w:eastAsia="en-GB"/>
              </w:rPr>
              <w:br/>
              <w:t>4. квартал 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96092ED" w14:textId="1FEC29E1" w:rsidR="00BB5615" w:rsidRPr="003B12FC" w:rsidRDefault="00BB5615" w:rsidP="003B12FC">
            <w:pPr>
              <w:widowControl/>
              <w:autoSpaceDE/>
              <w:autoSpaceDN/>
              <w:jc w:val="center"/>
              <w:rPr>
                <w:rFonts w:ascii="Arial" w:hAnsi="Arial" w:cs="Arial"/>
                <w:color w:val="000000"/>
                <w:sz w:val="16"/>
                <w:szCs w:val="16"/>
                <w:lang w:val="sr-Cyrl-RS" w:eastAsia="en-GB"/>
              </w:rPr>
            </w:pPr>
            <w:r w:rsidRPr="00BB5615">
              <w:rPr>
                <w:rFonts w:ascii="Arial" w:hAnsi="Arial" w:cs="Arial"/>
                <w:color w:val="000000"/>
                <w:sz w:val="16"/>
                <w:szCs w:val="16"/>
                <w:lang w:val="en-GB" w:eastAsia="en-GB"/>
              </w:rPr>
              <w:t xml:space="preserve">МДУЛС </w:t>
            </w:r>
            <w:r w:rsidR="003B12FC">
              <w:rPr>
                <w:rFonts w:ascii="Arial" w:hAnsi="Arial" w:cs="Arial"/>
                <w:color w:val="000000"/>
                <w:sz w:val="16"/>
                <w:szCs w:val="16"/>
                <w:lang w:val="en-GB" w:eastAsia="en-GB"/>
              </w:rPr>
              <w:t>–</w:t>
            </w:r>
            <w:r w:rsidRPr="00BB5615">
              <w:rPr>
                <w:rFonts w:ascii="Arial" w:hAnsi="Arial" w:cs="Arial"/>
                <w:color w:val="000000"/>
                <w:sz w:val="16"/>
                <w:szCs w:val="16"/>
                <w:lang w:val="en-GB" w:eastAsia="en-GB"/>
              </w:rPr>
              <w:t xml:space="preserve"> </w:t>
            </w:r>
            <w:r w:rsidR="003B12FC">
              <w:rPr>
                <w:rFonts w:ascii="Arial" w:hAnsi="Arial" w:cs="Arial"/>
                <w:color w:val="000000"/>
                <w:sz w:val="16"/>
                <w:szCs w:val="16"/>
                <w:lang w:val="sr-Cyrl-RS" w:eastAsia="en-GB"/>
              </w:rPr>
              <w:t>Одсек за јавност рада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F14E9C" w14:textId="77777777" w:rsidR="00BB5615" w:rsidRPr="00EB4222" w:rsidRDefault="00BB5615" w:rsidP="00BB5615">
            <w:pPr>
              <w:widowControl/>
              <w:autoSpaceDE/>
              <w:autoSpaceDN/>
              <w:jc w:val="center"/>
              <w:rPr>
                <w:rFonts w:ascii="Arial" w:hAnsi="Arial" w:cs="Arial"/>
                <w:sz w:val="16"/>
                <w:szCs w:val="16"/>
                <w:lang w:val="sr-Cyrl-RS" w:eastAsia="en-GB"/>
              </w:rPr>
            </w:pPr>
            <w:r w:rsidRPr="00EB4222">
              <w:rPr>
                <w:rFonts w:ascii="Arial" w:hAnsi="Arial" w:cs="Arial"/>
                <w:sz w:val="16"/>
                <w:szCs w:val="16"/>
                <w:lang w:val="sr-Cyrl-RS" w:eastAsia="en-GB"/>
              </w:rPr>
              <w:t>ОДУ (који имају представнике у Савету РЈУ); НАЈУ; КИТЕУ</w:t>
            </w:r>
            <w:r w:rsidRPr="00EB4222">
              <w:rPr>
                <w:rFonts w:ascii="Arial" w:hAnsi="Arial" w:cs="Arial"/>
                <w:sz w:val="16"/>
                <w:szCs w:val="16"/>
                <w:lang w:val="sr-Cyrl-RS" w:eastAsia="en-GB"/>
              </w:rPr>
              <w:br/>
              <w:t>СКГО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619F92" w14:textId="4B4EC022" w:rsidR="00BB5615" w:rsidRPr="00EB4222" w:rsidRDefault="00BB5615" w:rsidP="00BB5615">
            <w:pPr>
              <w:widowControl/>
              <w:autoSpaceDE/>
              <w:autoSpaceDN/>
              <w:jc w:val="center"/>
              <w:rPr>
                <w:rFonts w:ascii="Arial" w:hAnsi="Arial" w:cs="Arial"/>
                <w:sz w:val="16"/>
                <w:szCs w:val="16"/>
                <w:lang w:val="sr-Cyrl-RS" w:eastAsia="en-GB"/>
              </w:rPr>
            </w:pPr>
            <w:r w:rsidRPr="00EB4222">
              <w:rPr>
                <w:rFonts w:ascii="Arial" w:hAnsi="Arial" w:cs="Arial"/>
                <w:sz w:val="16"/>
                <w:szCs w:val="16"/>
                <w:lang w:val="sr-Cyrl-RS" w:eastAsia="en-GB"/>
              </w:rPr>
              <w:t>Пројекат</w:t>
            </w:r>
            <w:r w:rsidR="005F26CB" w:rsidRPr="00EB4222">
              <w:rPr>
                <w:rFonts w:ascii="Arial" w:hAnsi="Arial" w:cs="Arial"/>
                <w:sz w:val="16"/>
                <w:szCs w:val="16"/>
                <w:lang w:val="sr-Cyrl-RS" w:eastAsia="en-GB"/>
              </w:rPr>
              <w:t xml:space="preserve">  видљивости и комуницирања РЈУ</w:t>
            </w:r>
          </w:p>
        </w:tc>
        <w:tc>
          <w:tcPr>
            <w:tcW w:w="0" w:type="auto"/>
            <w:tcBorders>
              <w:top w:val="single" w:sz="4" w:space="0" w:color="auto"/>
              <w:left w:val="nil"/>
              <w:bottom w:val="single" w:sz="4" w:space="0" w:color="auto"/>
              <w:right w:val="single" w:sz="4" w:space="0" w:color="auto"/>
            </w:tcBorders>
            <w:shd w:val="clear" w:color="auto" w:fill="auto"/>
            <w:hideMark/>
          </w:tcPr>
          <w:p w14:paraId="28338945" w14:textId="77777777" w:rsidR="00BB5615" w:rsidRPr="00EB4222" w:rsidRDefault="00BB5615" w:rsidP="00BB5615">
            <w:pPr>
              <w:widowControl/>
              <w:autoSpaceDE/>
              <w:autoSpaceDN/>
              <w:jc w:val="center"/>
              <w:rPr>
                <w:rFonts w:ascii="Arial" w:hAnsi="Arial" w:cs="Arial"/>
                <w:color w:val="000000"/>
                <w:sz w:val="16"/>
                <w:szCs w:val="16"/>
                <w:lang w:val="sr-Cyrl-RS" w:eastAsia="en-GB"/>
              </w:rPr>
            </w:pPr>
            <w:r w:rsidRPr="00BB5615">
              <w:rPr>
                <w:rFonts w:ascii="Arial" w:hAnsi="Arial" w:cs="Arial"/>
                <w:color w:val="000000"/>
                <w:sz w:val="16"/>
                <w:szCs w:val="16"/>
                <w:lang w:val="en-GB" w:eastAsia="en-GB"/>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25DEC0" w14:textId="77777777" w:rsidR="00BB5615" w:rsidRPr="00BB5615" w:rsidRDefault="00BB5615" w:rsidP="00FB7F94">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15,545.00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DF5EEA" w14:textId="77777777" w:rsidR="00BB5615" w:rsidRPr="00BB5615" w:rsidRDefault="00BB5615" w:rsidP="00FB7F94">
            <w:pPr>
              <w:widowControl/>
              <w:autoSpaceDE/>
              <w:autoSpaceDN/>
              <w:jc w:val="center"/>
              <w:rPr>
                <w:rFonts w:ascii="Arial" w:hAnsi="Arial" w:cs="Arial"/>
                <w:color w:val="000000"/>
                <w:sz w:val="16"/>
                <w:szCs w:val="16"/>
                <w:lang w:val="en-GB" w:eastAsia="en-GB"/>
              </w:rPr>
            </w:pPr>
            <w:r w:rsidRPr="00BB5615">
              <w:rPr>
                <w:rFonts w:ascii="Arial" w:hAnsi="Arial" w:cs="Arial"/>
                <w:color w:val="000000"/>
                <w:sz w:val="16"/>
                <w:szCs w:val="16"/>
                <w:lang w:val="en-GB" w:eastAsia="en-GB"/>
              </w:rPr>
              <w:t>15,546.00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4917D1" w14:textId="46588660" w:rsidR="00BB5615" w:rsidRPr="00BB5615" w:rsidRDefault="00BB5615" w:rsidP="00BB5615">
            <w:pPr>
              <w:widowControl/>
              <w:autoSpaceDE/>
              <w:autoSpaceDN/>
              <w:jc w:val="center"/>
              <w:rPr>
                <w:rFonts w:ascii="Arial" w:hAnsi="Arial" w:cs="Arial"/>
                <w:color w:val="000000"/>
                <w:sz w:val="16"/>
                <w:szCs w:val="16"/>
                <w:lang w:val="en-GB" w:eastAsia="en-GB"/>
              </w:rPr>
            </w:pPr>
          </w:p>
        </w:tc>
      </w:tr>
    </w:tbl>
    <w:p w14:paraId="28ECB989" w14:textId="54FB60E6" w:rsidR="00BB5615" w:rsidRDefault="00BB5615" w:rsidP="00BB5615">
      <w:pPr>
        <w:tabs>
          <w:tab w:val="left" w:pos="3432"/>
        </w:tabs>
        <w:rPr>
          <w:rFonts w:ascii="Arial" w:hAnsi="Arial" w:cs="Arial"/>
          <w:sz w:val="20"/>
          <w:szCs w:val="20"/>
        </w:rPr>
      </w:pPr>
    </w:p>
    <w:tbl>
      <w:tblPr>
        <w:tblStyle w:val="TableGrid4"/>
        <w:tblW w:w="13035" w:type="dxa"/>
        <w:tblInd w:w="10" w:type="dxa"/>
        <w:tblLayout w:type="fixed"/>
        <w:tblLook w:val="04A0" w:firstRow="1" w:lastRow="0" w:firstColumn="1" w:lastColumn="0" w:noHBand="0" w:noVBand="1"/>
      </w:tblPr>
      <w:tblGrid>
        <w:gridCol w:w="2675"/>
        <w:gridCol w:w="2610"/>
        <w:gridCol w:w="1232"/>
        <w:gridCol w:w="388"/>
        <w:gridCol w:w="720"/>
        <w:gridCol w:w="1080"/>
        <w:gridCol w:w="1530"/>
        <w:gridCol w:w="1359"/>
        <w:gridCol w:w="1441"/>
      </w:tblGrid>
      <w:tr w:rsidR="00BD5B15" w:rsidRPr="00046AD6" w14:paraId="6AE6513B" w14:textId="77777777" w:rsidTr="00BA5998">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6993EC8A" w14:textId="46078BFC" w:rsidR="00BD5B15" w:rsidRPr="004233B5" w:rsidRDefault="00BD5B15" w:rsidP="00BA5998">
            <w:pPr>
              <w:rPr>
                <w:rFonts w:ascii="Arial" w:hAnsi="Arial" w:cs="Arial"/>
                <w:b/>
                <w:sz w:val="16"/>
                <w:szCs w:val="16"/>
                <w:lang w:val="sr-Cyrl-RS"/>
              </w:rPr>
            </w:pPr>
            <w:r w:rsidRPr="00046AD6">
              <w:rPr>
                <w:rFonts w:ascii="Arial" w:hAnsi="Arial" w:cs="Arial"/>
                <w:b/>
                <w:sz w:val="16"/>
                <w:szCs w:val="16"/>
                <w:lang w:val="ru-RU"/>
              </w:rPr>
              <w:t>Мера 1.</w:t>
            </w:r>
            <w:r>
              <w:rPr>
                <w:rFonts w:ascii="Arial" w:hAnsi="Arial" w:cs="Arial"/>
                <w:b/>
                <w:sz w:val="16"/>
                <w:szCs w:val="16"/>
                <w:lang w:val="sr-Cyrl-RS"/>
              </w:rPr>
              <w:t>6.</w:t>
            </w:r>
            <w:r>
              <w:rPr>
                <w:rFonts w:ascii="Arial" w:hAnsi="Arial" w:cs="Arial"/>
                <w:b/>
                <w:sz w:val="16"/>
                <w:szCs w:val="16"/>
              </w:rPr>
              <w:t>4</w:t>
            </w:r>
            <w:r>
              <w:rPr>
                <w:rFonts w:ascii="Arial" w:hAnsi="Arial" w:cs="Arial"/>
                <w:b/>
                <w:sz w:val="16"/>
                <w:szCs w:val="16"/>
                <w:lang w:val="sr-Cyrl-RS"/>
              </w:rPr>
              <w:t xml:space="preserve">: </w:t>
            </w:r>
            <w:bookmarkStart w:id="32" w:name="_Hlk62547597"/>
            <w:r w:rsidR="003354F1">
              <w:rPr>
                <w:rFonts w:ascii="Arial" w:hAnsi="Arial" w:cs="Arial"/>
                <w:b/>
                <w:sz w:val="16"/>
                <w:szCs w:val="16"/>
                <w:lang w:val="sr-Cyrl-RS"/>
              </w:rPr>
              <w:t>Јачање капацитета МДУЛС</w:t>
            </w:r>
            <w:bookmarkEnd w:id="32"/>
          </w:p>
        </w:tc>
      </w:tr>
      <w:tr w:rsidR="00BD5B15" w:rsidRPr="007F13A0" w14:paraId="1744F71A" w14:textId="77777777" w:rsidTr="00BA5998">
        <w:trPr>
          <w:trHeight w:val="244"/>
        </w:trPr>
        <w:tc>
          <w:tcPr>
            <w:tcW w:w="13035" w:type="dxa"/>
            <w:gridSpan w:val="9"/>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20C7423E" w14:textId="67166ADF" w:rsidR="00BD5B15" w:rsidRPr="00BD5B15" w:rsidRDefault="00BD5B15" w:rsidP="00BD5B15">
            <w:pPr>
              <w:rPr>
                <w:rFonts w:ascii="Arial" w:hAnsi="Arial" w:cs="Arial"/>
                <w:sz w:val="16"/>
                <w:szCs w:val="16"/>
                <w:lang w:val="sr-Cyrl-RS"/>
              </w:rPr>
            </w:pPr>
            <w:r w:rsidRPr="00046AD6">
              <w:rPr>
                <w:rFonts w:ascii="Arial" w:hAnsi="Arial" w:cs="Arial"/>
                <w:sz w:val="16"/>
                <w:szCs w:val="16"/>
                <w:lang w:val="ru-RU"/>
              </w:rPr>
              <w:t xml:space="preserve">Плански документ из ког је </w:t>
            </w:r>
            <w:r w:rsidRPr="00046AD6">
              <w:rPr>
                <w:rFonts w:ascii="Arial" w:hAnsi="Arial" w:cs="Arial"/>
                <w:sz w:val="16"/>
                <w:szCs w:val="16"/>
                <w:lang w:val="sr-Cyrl-RS"/>
              </w:rPr>
              <w:t>мера</w:t>
            </w:r>
            <w:r w:rsidRPr="00046AD6">
              <w:rPr>
                <w:rFonts w:ascii="Arial" w:hAnsi="Arial" w:cs="Arial"/>
                <w:sz w:val="16"/>
                <w:szCs w:val="16"/>
                <w:lang w:val="ru-RU"/>
              </w:rPr>
              <w:t xml:space="preserve"> преузет</w:t>
            </w:r>
            <w:r w:rsidRPr="00046AD6">
              <w:rPr>
                <w:rFonts w:ascii="Arial" w:hAnsi="Arial" w:cs="Arial"/>
                <w:sz w:val="16"/>
                <w:szCs w:val="16"/>
                <w:lang w:val="sr-Cyrl-RS"/>
              </w:rPr>
              <w:t>а</w:t>
            </w:r>
            <w:r w:rsidRPr="00046AD6">
              <w:rPr>
                <w:rFonts w:ascii="Arial" w:hAnsi="Arial" w:cs="Arial"/>
                <w:sz w:val="16"/>
                <w:szCs w:val="16"/>
                <w:lang w:val="ru-RU"/>
              </w:rPr>
              <w:t xml:space="preserve"> :</w:t>
            </w:r>
            <w:r w:rsidRPr="00046AD6">
              <w:rPr>
                <w:rFonts w:ascii="Arial" w:hAnsi="Arial" w:cs="Arial"/>
                <w:sz w:val="16"/>
                <w:szCs w:val="16"/>
                <w:lang w:val="sr-Cyrl-RS"/>
              </w:rPr>
              <w:t xml:space="preserve"> Нацрт акционог плана за спровођење Стратегије реформе јавне управе 2021-25</w:t>
            </w:r>
          </w:p>
        </w:tc>
      </w:tr>
      <w:tr w:rsidR="00BD5B15" w:rsidRPr="00BD0798" w14:paraId="6CB2512A" w14:textId="77777777" w:rsidTr="00BA5998">
        <w:trPr>
          <w:trHeight w:val="244"/>
        </w:trPr>
        <w:tc>
          <w:tcPr>
            <w:tcW w:w="6517" w:type="dxa"/>
            <w:gridSpan w:val="3"/>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4BC86B39" w14:textId="77777777" w:rsidR="00BD5B15" w:rsidRPr="004850E7" w:rsidRDefault="00BD5B15" w:rsidP="00BD5B15">
            <w:pPr>
              <w:rPr>
                <w:rFonts w:ascii="Arial" w:hAnsi="Arial" w:cs="Arial"/>
                <w:sz w:val="16"/>
                <w:szCs w:val="16"/>
                <w:lang w:val="sr-Cyrl-RS"/>
              </w:rPr>
            </w:pPr>
            <w:r w:rsidRPr="007F13A0">
              <w:rPr>
                <w:rFonts w:ascii="Arial" w:hAnsi="Arial" w:cs="Arial"/>
                <w:sz w:val="16"/>
                <w:szCs w:val="16"/>
              </w:rPr>
              <w:t>Период спровођења: 202</w:t>
            </w:r>
            <w:r>
              <w:rPr>
                <w:rFonts w:ascii="Arial" w:hAnsi="Arial" w:cs="Arial"/>
                <w:sz w:val="16"/>
                <w:szCs w:val="16"/>
                <w:lang w:val="sr-Cyrl-RS"/>
              </w:rPr>
              <w:t>1-23</w:t>
            </w:r>
          </w:p>
        </w:tc>
        <w:tc>
          <w:tcPr>
            <w:tcW w:w="6518" w:type="dxa"/>
            <w:gridSpan w:val="6"/>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62C64E2F" w14:textId="77777777" w:rsidR="00BD5B15" w:rsidRPr="007F13A0" w:rsidRDefault="00BD5B15" w:rsidP="00BD5B15">
            <w:pPr>
              <w:rPr>
                <w:rFonts w:ascii="Arial" w:hAnsi="Arial" w:cs="Arial"/>
                <w:sz w:val="16"/>
                <w:szCs w:val="16"/>
                <w:lang w:val="ru-RU"/>
              </w:rPr>
            </w:pPr>
            <w:r w:rsidRPr="007F13A0">
              <w:rPr>
                <w:rFonts w:ascii="Arial" w:hAnsi="Arial" w:cs="Arial"/>
                <w:sz w:val="16"/>
                <w:szCs w:val="16"/>
                <w:lang w:val="sr-Cyrl-RS"/>
              </w:rPr>
              <w:t>Тип мере: Институционално управљачко организациона</w:t>
            </w:r>
          </w:p>
        </w:tc>
      </w:tr>
      <w:tr w:rsidR="00BD5B15" w:rsidRPr="007F13A0" w14:paraId="4AC3AECB" w14:textId="77777777" w:rsidTr="00BA5998">
        <w:trPr>
          <w:trHeight w:val="600"/>
        </w:trPr>
        <w:tc>
          <w:tcPr>
            <w:tcW w:w="26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0AE46" w14:textId="77777777" w:rsidR="00BD5B15" w:rsidRPr="007F13A0" w:rsidRDefault="00BD5B15" w:rsidP="00BD5B15">
            <w:pPr>
              <w:rPr>
                <w:rFonts w:ascii="Arial" w:hAnsi="Arial" w:cs="Arial"/>
                <w:sz w:val="16"/>
                <w:szCs w:val="16"/>
                <w:lang w:val="ru-RU"/>
              </w:rPr>
            </w:pPr>
            <w:r w:rsidRPr="00C1604C">
              <w:rPr>
                <w:rFonts w:ascii="Arial" w:hAnsi="Arial" w:cs="Arial"/>
                <w:b/>
                <w:bCs/>
                <w:color w:val="000000"/>
                <w:sz w:val="16"/>
                <w:szCs w:val="16"/>
                <w:lang w:val="sr-Cyrl-RS"/>
              </w:rPr>
              <w:t>Показатељ(и) на нивоу мере (показатељ резултата)</w:t>
            </w:r>
          </w:p>
        </w:tc>
        <w:tc>
          <w:tcPr>
            <w:tcW w:w="26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8A6A34" w14:textId="77777777" w:rsidR="00BD5B15" w:rsidRPr="007F13A0" w:rsidRDefault="00BD5B15" w:rsidP="00BD5B15">
            <w:pPr>
              <w:rPr>
                <w:rFonts w:ascii="Arial" w:hAnsi="Arial" w:cs="Arial"/>
                <w:sz w:val="16"/>
                <w:szCs w:val="16"/>
              </w:rPr>
            </w:pPr>
            <w:r>
              <w:rPr>
                <w:rFonts w:ascii="Arial" w:hAnsi="Arial" w:cs="Arial"/>
                <w:b/>
                <w:bCs/>
                <w:color w:val="000000"/>
                <w:sz w:val="16"/>
                <w:szCs w:val="16"/>
              </w:rPr>
              <w:t>Jединица мере</w:t>
            </w:r>
          </w:p>
        </w:tc>
        <w:tc>
          <w:tcPr>
            <w:tcW w:w="1620"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91E44" w14:textId="77777777" w:rsidR="00BD5B15" w:rsidRPr="007F13A0" w:rsidRDefault="00BD5B15" w:rsidP="00BD5B15">
            <w:pPr>
              <w:rPr>
                <w:rFonts w:ascii="Arial" w:hAnsi="Arial" w:cs="Arial"/>
                <w:sz w:val="16"/>
                <w:szCs w:val="16"/>
              </w:rPr>
            </w:pPr>
            <w:r>
              <w:rPr>
                <w:rFonts w:ascii="Arial" w:hAnsi="Arial" w:cs="Arial"/>
                <w:b/>
                <w:bCs/>
                <w:color w:val="000000"/>
                <w:sz w:val="16"/>
                <w:szCs w:val="16"/>
              </w:rPr>
              <w:t>Извор провере</w:t>
            </w:r>
          </w:p>
        </w:tc>
        <w:tc>
          <w:tcPr>
            <w:tcW w:w="7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AAD437" w14:textId="77777777" w:rsidR="00BD5B15" w:rsidRPr="007F13A0" w:rsidRDefault="00BD5B15" w:rsidP="00BD5B15">
            <w:pPr>
              <w:rPr>
                <w:rFonts w:ascii="Arial" w:hAnsi="Arial" w:cs="Arial"/>
                <w:sz w:val="16"/>
                <w:szCs w:val="16"/>
              </w:rPr>
            </w:pPr>
            <w:r>
              <w:rPr>
                <w:rFonts w:ascii="Arial" w:hAnsi="Arial" w:cs="Arial"/>
                <w:b/>
                <w:bCs/>
                <w:color w:val="000000"/>
                <w:sz w:val="16"/>
                <w:szCs w:val="16"/>
              </w:rPr>
              <w:t xml:space="preserve">Почетна вредност </w:t>
            </w:r>
          </w:p>
        </w:tc>
        <w:tc>
          <w:tcPr>
            <w:tcW w:w="108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C470D" w14:textId="77777777" w:rsidR="00BD5B15" w:rsidRPr="007F13A0" w:rsidRDefault="00BD5B15" w:rsidP="00BD5B15">
            <w:pPr>
              <w:rPr>
                <w:rFonts w:ascii="Arial" w:hAnsi="Arial" w:cs="Arial"/>
                <w:sz w:val="16"/>
                <w:szCs w:val="16"/>
              </w:rPr>
            </w:pPr>
            <w:r>
              <w:rPr>
                <w:rFonts w:ascii="Arial" w:hAnsi="Arial" w:cs="Arial"/>
                <w:b/>
                <w:bCs/>
                <w:color w:val="000000"/>
                <w:sz w:val="16"/>
                <w:szCs w:val="16"/>
              </w:rPr>
              <w:t>Базна година</w:t>
            </w:r>
          </w:p>
        </w:tc>
        <w:tc>
          <w:tcPr>
            <w:tcW w:w="153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EAE56" w14:textId="77777777" w:rsidR="00BD5B15" w:rsidRPr="007F13A0" w:rsidRDefault="00BD5B15" w:rsidP="00BD5B15">
            <w:pPr>
              <w:rPr>
                <w:rFonts w:ascii="Arial" w:hAnsi="Arial" w:cs="Arial"/>
                <w:sz w:val="16"/>
                <w:szCs w:val="16"/>
                <w:lang w:val="ru-RU"/>
              </w:rPr>
            </w:pPr>
            <w:r>
              <w:rPr>
                <w:rFonts w:ascii="Arial" w:hAnsi="Arial" w:cs="Arial"/>
                <w:b/>
                <w:bCs/>
                <w:color w:val="000000"/>
                <w:sz w:val="16"/>
                <w:szCs w:val="16"/>
              </w:rPr>
              <w:t>ЦВ у 2021</w:t>
            </w:r>
          </w:p>
        </w:tc>
        <w:tc>
          <w:tcPr>
            <w:tcW w:w="1359"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115319AC" w14:textId="77777777" w:rsidR="00BD5B15" w:rsidRPr="007F13A0" w:rsidRDefault="00BD5B15" w:rsidP="00BD5B15">
            <w:pPr>
              <w:rPr>
                <w:rFonts w:ascii="Arial" w:hAnsi="Arial" w:cs="Arial"/>
                <w:sz w:val="16"/>
                <w:szCs w:val="16"/>
                <w:lang w:val="ru-RU"/>
              </w:rPr>
            </w:pPr>
            <w:r>
              <w:rPr>
                <w:rFonts w:ascii="Arial" w:hAnsi="Arial" w:cs="Arial"/>
                <w:b/>
                <w:bCs/>
                <w:color w:val="000000"/>
                <w:sz w:val="16"/>
                <w:szCs w:val="16"/>
              </w:rPr>
              <w:t>ЦВ у 2022</w:t>
            </w:r>
          </w:p>
        </w:tc>
        <w:tc>
          <w:tcPr>
            <w:tcW w:w="1441"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3C0C9BD9" w14:textId="77777777" w:rsidR="00BD5B15" w:rsidRPr="007F13A0" w:rsidRDefault="00BD5B15" w:rsidP="00BD5B15">
            <w:pPr>
              <w:rPr>
                <w:rFonts w:ascii="Arial" w:hAnsi="Arial" w:cs="Arial"/>
                <w:sz w:val="16"/>
                <w:szCs w:val="16"/>
                <w:lang w:val="ru-RU"/>
              </w:rPr>
            </w:pPr>
            <w:r>
              <w:rPr>
                <w:rFonts w:ascii="Arial" w:hAnsi="Arial" w:cs="Arial"/>
                <w:b/>
                <w:bCs/>
                <w:color w:val="000000"/>
                <w:sz w:val="16"/>
                <w:szCs w:val="16"/>
              </w:rPr>
              <w:t>ЦВ у 2023</w:t>
            </w:r>
          </w:p>
        </w:tc>
      </w:tr>
    </w:tbl>
    <w:p w14:paraId="2982D8D9" w14:textId="77777777" w:rsidR="00BD5B15" w:rsidRDefault="00BD5B15" w:rsidP="00BD5B15">
      <w:pPr>
        <w:tabs>
          <w:tab w:val="left" w:pos="2412"/>
        </w:tabs>
        <w:rPr>
          <w:rFonts w:ascii="Arial" w:hAnsi="Arial" w:cs="Arial"/>
          <w:sz w:val="20"/>
          <w:szCs w:val="20"/>
        </w:rPr>
      </w:pPr>
    </w:p>
    <w:tbl>
      <w:tblPr>
        <w:tblW w:w="5000" w:type="pct"/>
        <w:tblLook w:val="04A0" w:firstRow="1" w:lastRow="0" w:firstColumn="1" w:lastColumn="0" w:noHBand="0" w:noVBand="1"/>
      </w:tblPr>
      <w:tblGrid>
        <w:gridCol w:w="2344"/>
        <w:gridCol w:w="1214"/>
        <w:gridCol w:w="1464"/>
        <w:gridCol w:w="1214"/>
        <w:gridCol w:w="1345"/>
        <w:gridCol w:w="1266"/>
        <w:gridCol w:w="1858"/>
        <w:gridCol w:w="1164"/>
        <w:gridCol w:w="1081"/>
      </w:tblGrid>
      <w:tr w:rsidR="00BD5B15" w:rsidRPr="00F85D95" w14:paraId="7E4ADA98" w14:textId="77777777" w:rsidTr="00BA5998">
        <w:trPr>
          <w:trHeight w:val="375"/>
        </w:trPr>
        <w:tc>
          <w:tcPr>
            <w:tcW w:w="1201"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C5B7F4" w14:textId="77777777" w:rsidR="00BD5B15" w:rsidRPr="00F85D95" w:rsidRDefault="00BD5B15" w:rsidP="00BA5998">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Назив активности:</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B2ECB2F" w14:textId="77777777" w:rsidR="00BD5B15" w:rsidRPr="00F85D95" w:rsidRDefault="00BD5B15" w:rsidP="00BA5998">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Период спровођења</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D357EC0" w14:textId="77777777" w:rsidR="00BD5B15" w:rsidRPr="00F85D95" w:rsidRDefault="00BD5B15" w:rsidP="00BA5998">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 xml:space="preserve">Орган (oрганизациона </w:t>
            </w:r>
            <w:r w:rsidRPr="00F85D95">
              <w:rPr>
                <w:rFonts w:ascii="Arial" w:hAnsi="Arial" w:cs="Arial"/>
                <w:b/>
                <w:bCs/>
                <w:color w:val="000000"/>
                <w:sz w:val="16"/>
                <w:szCs w:val="16"/>
                <w:lang w:val="en-GB" w:eastAsia="en-GB"/>
              </w:rPr>
              <w:lastRenderedPageBreak/>
              <w:t>јединица) која спроводи активност</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84C59D4" w14:textId="77777777" w:rsidR="00BD5B15" w:rsidRPr="00F85D95" w:rsidRDefault="00BD5B15" w:rsidP="00BA5998">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lastRenderedPageBreak/>
              <w:t xml:space="preserve">Органи партнери у </w:t>
            </w:r>
            <w:r w:rsidRPr="00F85D95">
              <w:rPr>
                <w:rFonts w:ascii="Arial" w:hAnsi="Arial" w:cs="Arial"/>
                <w:b/>
                <w:bCs/>
                <w:color w:val="000000"/>
                <w:sz w:val="16"/>
                <w:szCs w:val="16"/>
                <w:lang w:val="en-GB" w:eastAsia="en-GB"/>
              </w:rPr>
              <w:lastRenderedPageBreak/>
              <w:t>спровођењу активности</w:t>
            </w:r>
          </w:p>
        </w:tc>
        <w:tc>
          <w:tcPr>
            <w:tcW w:w="2177" w:type="pct"/>
            <w:gridSpan w:val="5"/>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41ED7D6" w14:textId="77777777" w:rsidR="00BD5B15" w:rsidRPr="00F85D95" w:rsidRDefault="00BD5B15" w:rsidP="00BA5998">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lastRenderedPageBreak/>
              <w:t>Укупна процењена финансијска средства у 000 дин.</w:t>
            </w:r>
          </w:p>
        </w:tc>
      </w:tr>
      <w:tr w:rsidR="00BD5B15" w:rsidRPr="00F85D95" w14:paraId="5E4D0FEC" w14:textId="77777777" w:rsidTr="00BA5998">
        <w:trPr>
          <w:trHeight w:val="645"/>
        </w:trPr>
        <w:tc>
          <w:tcPr>
            <w:tcW w:w="1201"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8B0FFB8" w14:textId="77777777" w:rsidR="00BD5B15" w:rsidRPr="00F85D95" w:rsidRDefault="00BD5B15" w:rsidP="00BA5998">
            <w:pPr>
              <w:widowControl/>
              <w:autoSpaceDE/>
              <w:autoSpaceDN/>
              <w:rPr>
                <w:rFonts w:ascii="Arial" w:hAnsi="Arial" w:cs="Arial"/>
                <w:b/>
                <w:bCs/>
                <w:color w:val="000000"/>
                <w:sz w:val="16"/>
                <w:szCs w:val="16"/>
                <w:lang w:val="en-GB" w:eastAsia="en-GB"/>
              </w:rPr>
            </w:pPr>
          </w:p>
        </w:tc>
        <w:tc>
          <w:tcPr>
            <w:tcW w:w="469"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94EEB1E" w14:textId="77777777" w:rsidR="00BD5B15" w:rsidRPr="00F85D95" w:rsidRDefault="00BD5B15" w:rsidP="00BA5998">
            <w:pPr>
              <w:widowControl/>
              <w:autoSpaceDE/>
              <w:autoSpaceDN/>
              <w:rPr>
                <w:rFonts w:ascii="Arial" w:hAnsi="Arial" w:cs="Arial"/>
                <w:b/>
                <w:bCs/>
                <w:color w:val="000000"/>
                <w:sz w:val="16"/>
                <w:szCs w:val="16"/>
                <w:lang w:val="en-GB" w:eastAsia="en-GB"/>
              </w:rPr>
            </w:pPr>
          </w:p>
        </w:tc>
        <w:tc>
          <w:tcPr>
            <w:tcW w:w="56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39EBD5B" w14:textId="77777777" w:rsidR="00BD5B15" w:rsidRPr="00F85D95" w:rsidRDefault="00BD5B15" w:rsidP="00BA5998">
            <w:pPr>
              <w:widowControl/>
              <w:autoSpaceDE/>
              <w:autoSpaceDN/>
              <w:rPr>
                <w:rFonts w:ascii="Arial" w:hAnsi="Arial" w:cs="Arial"/>
                <w:b/>
                <w:bCs/>
                <w:color w:val="000000"/>
                <w:sz w:val="16"/>
                <w:szCs w:val="16"/>
                <w:lang w:val="en-GB" w:eastAsia="en-GB"/>
              </w:rPr>
            </w:pPr>
          </w:p>
        </w:tc>
        <w:tc>
          <w:tcPr>
            <w:tcW w:w="588"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BD335A2" w14:textId="77777777" w:rsidR="00BD5B15" w:rsidRPr="00F85D95" w:rsidRDefault="00BD5B15" w:rsidP="00BA5998">
            <w:pPr>
              <w:widowControl/>
              <w:autoSpaceDE/>
              <w:autoSpaceDN/>
              <w:rPr>
                <w:rFonts w:ascii="Arial" w:hAnsi="Arial" w:cs="Arial"/>
                <w:b/>
                <w:bCs/>
                <w:color w:val="000000"/>
                <w:sz w:val="16"/>
                <w:szCs w:val="16"/>
                <w:lang w:val="en-GB" w:eastAsia="en-GB"/>
              </w:rPr>
            </w:pPr>
          </w:p>
        </w:tc>
        <w:tc>
          <w:tcPr>
            <w:tcW w:w="568"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0BD5F12" w14:textId="77777777" w:rsidR="00BD5B15" w:rsidRPr="00F85D95" w:rsidRDefault="00BD5B15" w:rsidP="00BA5998">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Извор финансирања</w:t>
            </w:r>
          </w:p>
        </w:tc>
        <w:tc>
          <w:tcPr>
            <w:tcW w:w="48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BF4F97F" w14:textId="77777777" w:rsidR="00BD5B15" w:rsidRPr="00F85D95" w:rsidRDefault="00BD5B15" w:rsidP="00BA5998">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Веза са програмским буџетом (ПР-ПА/ПЈ)</w:t>
            </w:r>
          </w:p>
        </w:tc>
        <w:tc>
          <w:tcPr>
            <w:tcW w:w="368"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01473AD" w14:textId="77777777" w:rsidR="00BD5B15" w:rsidRPr="00F85D95" w:rsidRDefault="00BD5B15" w:rsidP="00BA5998">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2021</w:t>
            </w:r>
          </w:p>
        </w:tc>
        <w:tc>
          <w:tcPr>
            <w:tcW w:w="375"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BA6751D" w14:textId="77777777" w:rsidR="00BD5B15" w:rsidRPr="00F85D95" w:rsidRDefault="00BD5B15" w:rsidP="00BA5998">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2022</w:t>
            </w:r>
          </w:p>
        </w:tc>
        <w:tc>
          <w:tcPr>
            <w:tcW w:w="377"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BE79507" w14:textId="77777777" w:rsidR="00BD5B15" w:rsidRPr="00F85D95" w:rsidRDefault="00BD5B15" w:rsidP="00BA5998">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2023</w:t>
            </w:r>
          </w:p>
        </w:tc>
      </w:tr>
      <w:tr w:rsidR="00BD5B15" w:rsidRPr="00F85D95" w14:paraId="036BB244" w14:textId="77777777" w:rsidTr="005A24C2">
        <w:trPr>
          <w:trHeight w:val="1044"/>
        </w:trPr>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14:paraId="4D68BD88" w14:textId="54F580A3" w:rsidR="00BD5B15" w:rsidRPr="00F85D95" w:rsidRDefault="00BD5B15" w:rsidP="005A24C2">
            <w:pPr>
              <w:widowControl/>
              <w:autoSpaceDE/>
              <w:autoSpaceDN/>
              <w:rPr>
                <w:rFonts w:ascii="Arial" w:hAnsi="Arial" w:cs="Arial"/>
                <w:sz w:val="16"/>
                <w:szCs w:val="16"/>
                <w:lang w:val="en-GB" w:eastAsia="en-GB"/>
              </w:rPr>
            </w:pPr>
            <w:r w:rsidRPr="009E6FA2">
              <w:rPr>
                <w:rFonts w:ascii="Arial" w:hAnsi="Arial" w:cs="Arial"/>
                <w:sz w:val="16"/>
                <w:szCs w:val="16"/>
                <w:lang w:val="sr-Cyrl-RS"/>
              </w:rPr>
              <w:lastRenderedPageBreak/>
              <w:t>1.</w:t>
            </w:r>
            <w:r>
              <w:rPr>
                <w:rFonts w:ascii="Arial" w:hAnsi="Arial" w:cs="Arial"/>
                <w:sz w:val="16"/>
                <w:szCs w:val="16"/>
                <w:lang w:val="sr-Cyrl-RS"/>
              </w:rPr>
              <w:t>6</w:t>
            </w:r>
            <w:r w:rsidRPr="009E6FA2">
              <w:rPr>
                <w:rFonts w:ascii="Arial" w:hAnsi="Arial" w:cs="Arial"/>
                <w:sz w:val="16"/>
                <w:szCs w:val="16"/>
                <w:lang w:val="sr-Cyrl-RS"/>
              </w:rPr>
              <w:t>.</w:t>
            </w:r>
            <w:r>
              <w:rPr>
                <w:rFonts w:ascii="Arial" w:hAnsi="Arial" w:cs="Arial"/>
                <w:sz w:val="16"/>
                <w:szCs w:val="16"/>
                <w:lang w:val="sr-Cyrl-RS"/>
              </w:rPr>
              <w:t>4</w:t>
            </w:r>
            <w:r w:rsidRPr="009E6FA2">
              <w:rPr>
                <w:rFonts w:ascii="Arial" w:hAnsi="Arial" w:cs="Arial"/>
                <w:sz w:val="16"/>
                <w:szCs w:val="16"/>
                <w:lang w:val="sr-Cyrl-RS"/>
              </w:rPr>
              <w:t>.</w:t>
            </w:r>
            <w:r>
              <w:rPr>
                <w:rFonts w:ascii="Arial" w:hAnsi="Arial" w:cs="Arial"/>
                <w:sz w:val="16"/>
                <w:szCs w:val="16"/>
                <w:lang w:val="sr-Cyrl-RS"/>
              </w:rPr>
              <w:t>1</w:t>
            </w:r>
            <w:r w:rsidRPr="009E6FA2">
              <w:rPr>
                <w:rFonts w:ascii="Arial" w:hAnsi="Arial" w:cs="Arial"/>
                <w:sz w:val="16"/>
                <w:szCs w:val="16"/>
                <w:lang w:val="sr-Cyrl-RS"/>
              </w:rPr>
              <w:t>. Јачање капацитет</w:t>
            </w:r>
            <w:r w:rsidRPr="009E6FA2">
              <w:rPr>
                <w:rFonts w:ascii="Arial" w:hAnsi="Arial" w:cs="Arial"/>
                <w:sz w:val="16"/>
                <w:szCs w:val="16"/>
              </w:rPr>
              <w:t>a</w:t>
            </w:r>
            <w:r w:rsidRPr="009E6FA2">
              <w:rPr>
                <w:rFonts w:ascii="Arial" w:hAnsi="Arial" w:cs="Arial"/>
                <w:sz w:val="16"/>
                <w:szCs w:val="16"/>
                <w:lang w:val="sr-Cyrl-RS"/>
              </w:rPr>
              <w:t xml:space="preserve"> МДУЛС-а кроз развијање компетенција и повећање броја запослених </w:t>
            </w:r>
          </w:p>
        </w:tc>
        <w:tc>
          <w:tcPr>
            <w:tcW w:w="469" w:type="pct"/>
            <w:tcBorders>
              <w:top w:val="single" w:sz="4" w:space="0" w:color="auto"/>
              <w:left w:val="nil"/>
              <w:bottom w:val="single" w:sz="4" w:space="0" w:color="auto"/>
              <w:right w:val="single" w:sz="4" w:space="0" w:color="auto"/>
            </w:tcBorders>
            <w:shd w:val="clear" w:color="auto" w:fill="auto"/>
            <w:vAlign w:val="center"/>
          </w:tcPr>
          <w:p w14:paraId="463BDA5B" w14:textId="499854FC" w:rsidR="00BD5B15" w:rsidRPr="00F85D95" w:rsidRDefault="00BD5B15" w:rsidP="005A24C2">
            <w:pPr>
              <w:widowControl/>
              <w:autoSpaceDE/>
              <w:autoSpaceDN/>
              <w:jc w:val="center"/>
              <w:rPr>
                <w:rFonts w:ascii="Arial" w:hAnsi="Arial" w:cs="Arial"/>
                <w:color w:val="000000"/>
                <w:sz w:val="16"/>
                <w:szCs w:val="16"/>
                <w:lang w:val="en-GB" w:eastAsia="en-GB"/>
              </w:rPr>
            </w:pPr>
            <w:r w:rsidRPr="009E6FA2">
              <w:rPr>
                <w:rFonts w:ascii="Arial" w:hAnsi="Arial" w:cs="Arial"/>
                <w:sz w:val="16"/>
                <w:szCs w:val="16"/>
                <w:lang w:val="sr-Cyrl-RS"/>
              </w:rPr>
              <w:t>МДУЛС - Секретаријат</w:t>
            </w:r>
          </w:p>
        </w:tc>
        <w:tc>
          <w:tcPr>
            <w:tcW w:w="565" w:type="pct"/>
            <w:tcBorders>
              <w:top w:val="single" w:sz="4" w:space="0" w:color="auto"/>
              <w:left w:val="nil"/>
              <w:bottom w:val="single" w:sz="4" w:space="0" w:color="auto"/>
              <w:right w:val="single" w:sz="4" w:space="0" w:color="auto"/>
            </w:tcBorders>
            <w:shd w:val="clear" w:color="auto" w:fill="auto"/>
            <w:vAlign w:val="center"/>
          </w:tcPr>
          <w:p w14:paraId="0134A7A2" w14:textId="740119D1" w:rsidR="00BD5B15" w:rsidRPr="00F85D95" w:rsidRDefault="00BD5B15" w:rsidP="005A24C2">
            <w:pPr>
              <w:widowControl/>
              <w:autoSpaceDE/>
              <w:autoSpaceDN/>
              <w:jc w:val="center"/>
              <w:rPr>
                <w:rFonts w:ascii="Arial" w:hAnsi="Arial" w:cs="Arial"/>
                <w:color w:val="000000"/>
                <w:sz w:val="16"/>
                <w:szCs w:val="16"/>
                <w:lang w:val="en-GB" w:eastAsia="en-GB"/>
              </w:rPr>
            </w:pPr>
          </w:p>
        </w:tc>
        <w:tc>
          <w:tcPr>
            <w:tcW w:w="588" w:type="pct"/>
            <w:tcBorders>
              <w:top w:val="single" w:sz="4" w:space="0" w:color="auto"/>
              <w:left w:val="nil"/>
              <w:bottom w:val="single" w:sz="4" w:space="0" w:color="auto"/>
              <w:right w:val="single" w:sz="4" w:space="0" w:color="auto"/>
            </w:tcBorders>
            <w:shd w:val="clear" w:color="auto" w:fill="auto"/>
            <w:vAlign w:val="center"/>
          </w:tcPr>
          <w:p w14:paraId="5C0FABC5" w14:textId="167313BA" w:rsidR="00BD5B15" w:rsidRPr="00F85D95" w:rsidRDefault="00BD5B15" w:rsidP="005A24C2">
            <w:pPr>
              <w:widowControl/>
              <w:autoSpaceDE/>
              <w:autoSpaceDN/>
              <w:jc w:val="center"/>
              <w:rPr>
                <w:rFonts w:ascii="Arial" w:hAnsi="Arial" w:cs="Arial"/>
                <w:sz w:val="16"/>
                <w:szCs w:val="16"/>
                <w:lang w:val="en-GB" w:eastAsia="en-GB"/>
              </w:rPr>
            </w:pPr>
            <w:r w:rsidRPr="009E6FA2">
              <w:rPr>
                <w:rFonts w:ascii="Arial" w:hAnsi="Arial" w:cs="Arial"/>
                <w:sz w:val="16"/>
                <w:szCs w:val="16"/>
                <w:lang w:val="sr-Cyrl-RS"/>
              </w:rPr>
              <w:t>4К 2023.</w:t>
            </w:r>
          </w:p>
        </w:tc>
        <w:tc>
          <w:tcPr>
            <w:tcW w:w="568" w:type="pct"/>
            <w:tcBorders>
              <w:top w:val="single" w:sz="4" w:space="0" w:color="auto"/>
              <w:left w:val="nil"/>
              <w:bottom w:val="single" w:sz="4" w:space="0" w:color="auto"/>
              <w:right w:val="single" w:sz="4" w:space="0" w:color="auto"/>
            </w:tcBorders>
            <w:shd w:val="clear" w:color="auto" w:fill="auto"/>
            <w:vAlign w:val="center"/>
          </w:tcPr>
          <w:p w14:paraId="4060D725" w14:textId="4AC330AD" w:rsidR="00BD5B15" w:rsidRPr="003354F1" w:rsidRDefault="00BD5B15" w:rsidP="005A24C2">
            <w:pPr>
              <w:tabs>
                <w:tab w:val="left" w:pos="3432"/>
              </w:tabs>
              <w:jc w:val="center"/>
              <w:rPr>
                <w:rFonts w:ascii="Arial" w:hAnsi="Arial" w:cs="Arial"/>
                <w:sz w:val="16"/>
                <w:szCs w:val="16"/>
                <w:lang w:val="sr-Cyrl-RS"/>
              </w:rPr>
            </w:pPr>
            <w:r w:rsidRPr="003354F1">
              <w:rPr>
                <w:rFonts w:ascii="Arial" w:hAnsi="Arial" w:cs="Arial"/>
                <w:sz w:val="16"/>
                <w:szCs w:val="16"/>
                <w:lang w:val="sr-Cyrl-RS"/>
              </w:rPr>
              <w:t>Буџет РС-</w:t>
            </w:r>
          </w:p>
          <w:p w14:paraId="603D8E11" w14:textId="5E2A7C4F" w:rsidR="00BD5B15" w:rsidRPr="003354F1" w:rsidRDefault="00BD5B15" w:rsidP="005A24C2">
            <w:pPr>
              <w:widowControl/>
              <w:autoSpaceDE/>
              <w:autoSpaceDN/>
              <w:jc w:val="center"/>
              <w:rPr>
                <w:rFonts w:ascii="Arial" w:hAnsi="Arial" w:cs="Arial"/>
                <w:sz w:val="16"/>
                <w:szCs w:val="16"/>
                <w:lang w:val="en-GB" w:eastAsia="en-GB"/>
              </w:rPr>
            </w:pPr>
            <w:r w:rsidRPr="003354F1">
              <w:rPr>
                <w:rFonts w:ascii="Arial" w:hAnsi="Arial" w:cs="Arial"/>
                <w:sz w:val="16"/>
                <w:szCs w:val="16"/>
                <w:lang w:val="sr-Cyrl-RS"/>
              </w:rPr>
              <w:t>Средства нису обезбеђена</w:t>
            </w:r>
          </w:p>
        </w:tc>
        <w:tc>
          <w:tcPr>
            <w:tcW w:w="489" w:type="pct"/>
            <w:tcBorders>
              <w:top w:val="single" w:sz="4" w:space="0" w:color="auto"/>
              <w:left w:val="nil"/>
              <w:bottom w:val="single" w:sz="4" w:space="0" w:color="auto"/>
              <w:right w:val="single" w:sz="4" w:space="0" w:color="auto"/>
            </w:tcBorders>
            <w:shd w:val="clear" w:color="000000" w:fill="FFFFFF"/>
            <w:noWrap/>
            <w:vAlign w:val="center"/>
          </w:tcPr>
          <w:p w14:paraId="6F0C8133" w14:textId="77777777" w:rsidR="00BD5B15" w:rsidRPr="003354F1" w:rsidRDefault="00BD5B15" w:rsidP="005A24C2">
            <w:pPr>
              <w:tabs>
                <w:tab w:val="left" w:pos="3432"/>
              </w:tabs>
              <w:jc w:val="center"/>
              <w:rPr>
                <w:rFonts w:ascii="Arial" w:hAnsi="Arial" w:cs="Arial"/>
                <w:sz w:val="16"/>
                <w:szCs w:val="16"/>
                <w:lang w:val="sr-Cyrl-RS"/>
              </w:rPr>
            </w:pPr>
            <w:r w:rsidRPr="003354F1">
              <w:rPr>
                <w:rFonts w:ascii="Arial" w:hAnsi="Arial" w:cs="Arial"/>
                <w:sz w:val="16"/>
                <w:szCs w:val="16"/>
                <w:lang w:val="sr-Cyrl-RS"/>
              </w:rPr>
              <w:t>0607-0001</w:t>
            </w:r>
          </w:p>
          <w:p w14:paraId="4DC56242" w14:textId="77777777" w:rsidR="00BD5B15" w:rsidRPr="003354F1" w:rsidRDefault="00BD5B15" w:rsidP="005A24C2">
            <w:pPr>
              <w:tabs>
                <w:tab w:val="left" w:pos="3432"/>
              </w:tabs>
              <w:jc w:val="center"/>
              <w:rPr>
                <w:rFonts w:ascii="Arial" w:hAnsi="Arial" w:cs="Arial"/>
                <w:sz w:val="16"/>
                <w:szCs w:val="16"/>
                <w:lang w:val="sr-Cyrl-RS"/>
              </w:rPr>
            </w:pPr>
            <w:r w:rsidRPr="003354F1">
              <w:rPr>
                <w:rFonts w:ascii="Arial" w:hAnsi="Arial" w:cs="Arial"/>
                <w:sz w:val="16"/>
                <w:szCs w:val="16"/>
                <w:lang w:val="sr-Cyrl-RS"/>
              </w:rPr>
              <w:t>0607-0007</w:t>
            </w:r>
          </w:p>
          <w:p w14:paraId="28576B00" w14:textId="77777777" w:rsidR="00BD5B15" w:rsidRPr="003354F1" w:rsidRDefault="00BD5B15" w:rsidP="005A24C2">
            <w:pPr>
              <w:tabs>
                <w:tab w:val="left" w:pos="3432"/>
              </w:tabs>
              <w:jc w:val="center"/>
              <w:rPr>
                <w:rFonts w:ascii="Arial" w:hAnsi="Arial" w:cs="Arial"/>
                <w:sz w:val="16"/>
                <w:szCs w:val="16"/>
                <w:lang w:val="sr-Cyrl-RS"/>
              </w:rPr>
            </w:pPr>
            <w:r w:rsidRPr="003354F1">
              <w:rPr>
                <w:rFonts w:ascii="Arial" w:hAnsi="Arial" w:cs="Arial"/>
                <w:sz w:val="16"/>
                <w:szCs w:val="16"/>
                <w:lang w:val="sr-Cyrl-RS"/>
              </w:rPr>
              <w:t>0607-0009</w:t>
            </w:r>
          </w:p>
          <w:p w14:paraId="3CB09D7E" w14:textId="77777777" w:rsidR="00BD5B15" w:rsidRPr="003354F1" w:rsidRDefault="00BD5B15" w:rsidP="005A24C2">
            <w:pPr>
              <w:tabs>
                <w:tab w:val="left" w:pos="3432"/>
              </w:tabs>
              <w:jc w:val="center"/>
              <w:rPr>
                <w:rFonts w:ascii="Arial" w:hAnsi="Arial" w:cs="Arial"/>
                <w:sz w:val="16"/>
                <w:szCs w:val="16"/>
                <w:lang w:val="sr-Cyrl-RS"/>
              </w:rPr>
            </w:pPr>
            <w:r w:rsidRPr="003354F1">
              <w:rPr>
                <w:rFonts w:ascii="Arial" w:hAnsi="Arial" w:cs="Arial"/>
                <w:sz w:val="16"/>
                <w:szCs w:val="16"/>
                <w:lang w:val="sr-Cyrl-RS"/>
              </w:rPr>
              <w:t>0607-0011</w:t>
            </w:r>
          </w:p>
          <w:p w14:paraId="5E96B0FB" w14:textId="77777777" w:rsidR="00BD5B15" w:rsidRPr="003354F1" w:rsidRDefault="00BD5B15" w:rsidP="005A24C2">
            <w:pPr>
              <w:tabs>
                <w:tab w:val="left" w:pos="3432"/>
              </w:tabs>
              <w:jc w:val="center"/>
              <w:rPr>
                <w:rFonts w:ascii="Arial" w:hAnsi="Arial" w:cs="Arial"/>
                <w:sz w:val="16"/>
                <w:szCs w:val="16"/>
                <w:lang w:val="sr-Cyrl-RS"/>
              </w:rPr>
            </w:pPr>
            <w:r w:rsidRPr="003354F1">
              <w:rPr>
                <w:rFonts w:ascii="Arial" w:hAnsi="Arial" w:cs="Arial"/>
                <w:sz w:val="16"/>
                <w:szCs w:val="16"/>
                <w:lang w:val="sr-Cyrl-RS"/>
              </w:rPr>
              <w:t>0608-0002</w:t>
            </w:r>
          </w:p>
          <w:p w14:paraId="56106E97" w14:textId="77777777" w:rsidR="00BD5B15" w:rsidRPr="003354F1" w:rsidRDefault="00BD5B15" w:rsidP="005A24C2">
            <w:pPr>
              <w:tabs>
                <w:tab w:val="left" w:pos="3432"/>
              </w:tabs>
              <w:jc w:val="center"/>
              <w:rPr>
                <w:rFonts w:ascii="Arial" w:hAnsi="Arial" w:cs="Arial"/>
                <w:sz w:val="16"/>
                <w:szCs w:val="16"/>
                <w:lang w:val="sr-Cyrl-RS"/>
              </w:rPr>
            </w:pPr>
            <w:r w:rsidRPr="003354F1">
              <w:rPr>
                <w:rFonts w:ascii="Arial" w:hAnsi="Arial" w:cs="Arial"/>
                <w:sz w:val="16"/>
                <w:szCs w:val="16"/>
                <w:lang w:val="sr-Cyrl-RS"/>
              </w:rPr>
              <w:t>0613-0005</w:t>
            </w:r>
          </w:p>
          <w:p w14:paraId="4F6F75CA" w14:textId="77777777" w:rsidR="00BD5B15" w:rsidRPr="003354F1" w:rsidRDefault="00BD5B15" w:rsidP="005A24C2">
            <w:pPr>
              <w:tabs>
                <w:tab w:val="left" w:pos="3432"/>
              </w:tabs>
              <w:jc w:val="center"/>
              <w:rPr>
                <w:rFonts w:ascii="Arial" w:hAnsi="Arial" w:cs="Arial"/>
                <w:sz w:val="16"/>
                <w:szCs w:val="16"/>
                <w:lang w:val="sr-Cyrl-RS"/>
              </w:rPr>
            </w:pPr>
            <w:r w:rsidRPr="003354F1">
              <w:rPr>
                <w:rFonts w:ascii="Arial" w:hAnsi="Arial" w:cs="Arial"/>
                <w:sz w:val="16"/>
                <w:szCs w:val="16"/>
                <w:lang w:val="sr-Cyrl-RS"/>
              </w:rPr>
              <w:t>0613-0003</w:t>
            </w:r>
          </w:p>
          <w:p w14:paraId="347FFDE4" w14:textId="1EEFC2AF" w:rsidR="00BD5B15" w:rsidRPr="003354F1" w:rsidRDefault="00BD5B15" w:rsidP="005A24C2">
            <w:pPr>
              <w:widowControl/>
              <w:autoSpaceDE/>
              <w:autoSpaceDN/>
              <w:jc w:val="center"/>
              <w:rPr>
                <w:rFonts w:ascii="Arial" w:hAnsi="Arial" w:cs="Arial"/>
                <w:sz w:val="16"/>
                <w:szCs w:val="16"/>
                <w:lang w:val="en-GB" w:eastAsia="en-GB"/>
              </w:rPr>
            </w:pPr>
          </w:p>
        </w:tc>
        <w:tc>
          <w:tcPr>
            <w:tcW w:w="368" w:type="pct"/>
            <w:tcBorders>
              <w:top w:val="single" w:sz="4" w:space="0" w:color="auto"/>
              <w:left w:val="nil"/>
              <w:bottom w:val="single" w:sz="4" w:space="0" w:color="auto"/>
              <w:right w:val="single" w:sz="4" w:space="0" w:color="auto"/>
            </w:tcBorders>
            <w:shd w:val="clear" w:color="auto" w:fill="auto"/>
            <w:noWrap/>
            <w:vAlign w:val="center"/>
          </w:tcPr>
          <w:p w14:paraId="2D3BD3E5" w14:textId="54099332" w:rsidR="00BD5B15" w:rsidRPr="003354F1" w:rsidRDefault="00BD5B15" w:rsidP="005A24C2">
            <w:pPr>
              <w:widowControl/>
              <w:autoSpaceDE/>
              <w:autoSpaceDN/>
              <w:jc w:val="center"/>
              <w:rPr>
                <w:rFonts w:ascii="Arial" w:hAnsi="Arial" w:cs="Arial"/>
                <w:sz w:val="16"/>
                <w:szCs w:val="16"/>
                <w:lang w:val="en-GB" w:eastAsia="en-GB"/>
              </w:rPr>
            </w:pPr>
            <w:r w:rsidRPr="003354F1">
              <w:rPr>
                <w:rFonts w:ascii="Arial" w:hAnsi="Arial" w:cs="Arial"/>
                <w:sz w:val="16"/>
                <w:szCs w:val="16"/>
                <w:lang w:val="sr-Cyrl-RS"/>
              </w:rPr>
              <w:t>Новозапослени-плате</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6B3CB747" w14:textId="583D8291" w:rsidR="00BD5B15" w:rsidRPr="003354F1" w:rsidRDefault="00BD5B15" w:rsidP="005A24C2">
            <w:pPr>
              <w:widowControl/>
              <w:autoSpaceDE/>
              <w:autoSpaceDN/>
              <w:jc w:val="center"/>
              <w:rPr>
                <w:rFonts w:ascii="Arial" w:hAnsi="Arial" w:cs="Arial"/>
                <w:sz w:val="16"/>
                <w:szCs w:val="16"/>
                <w:lang w:val="en-GB" w:eastAsia="en-GB"/>
              </w:rPr>
            </w:pPr>
            <w:r w:rsidRPr="003354F1">
              <w:rPr>
                <w:rFonts w:ascii="Arial" w:hAnsi="Arial" w:cs="Arial"/>
                <w:sz w:val="16"/>
                <w:szCs w:val="16"/>
                <w:lang w:val="sr-Cyrl-RS"/>
              </w:rPr>
              <w:t>12.367 РСД</w:t>
            </w:r>
            <w:r w:rsidRPr="003354F1">
              <w:rPr>
                <w:rFonts w:ascii="Arial" w:hAnsi="Arial" w:cs="Arial"/>
                <w:sz w:val="16"/>
                <w:szCs w:val="16"/>
                <w:vertAlign w:val="superscript"/>
                <w:lang w:val="sr-Cyrl-RS"/>
              </w:rPr>
              <w:t xml:space="preserve"> </w:t>
            </w:r>
            <w:r w:rsidRPr="003354F1">
              <w:rPr>
                <w:rFonts w:ascii="Arial" w:hAnsi="Arial" w:cs="Arial"/>
                <w:sz w:val="16"/>
                <w:szCs w:val="16"/>
                <w:vertAlign w:val="superscript"/>
                <w:lang w:val="sr-Cyrl-RS"/>
              </w:rPr>
              <w:footnoteReference w:id="1"/>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13501CC0" w14:textId="0A749E5A" w:rsidR="00BD5B15" w:rsidRPr="00F85D95" w:rsidRDefault="00BD5B15" w:rsidP="005A24C2">
            <w:pPr>
              <w:widowControl/>
              <w:autoSpaceDE/>
              <w:autoSpaceDN/>
              <w:jc w:val="center"/>
              <w:rPr>
                <w:rFonts w:ascii="Arial" w:hAnsi="Arial" w:cs="Arial"/>
                <w:color w:val="000000"/>
                <w:sz w:val="16"/>
                <w:szCs w:val="16"/>
                <w:lang w:val="en-GB" w:eastAsia="en-GB"/>
              </w:rPr>
            </w:pPr>
            <w:r>
              <w:rPr>
                <w:rFonts w:ascii="Arial" w:hAnsi="Arial" w:cs="Arial"/>
                <w:sz w:val="16"/>
                <w:szCs w:val="16"/>
                <w:lang w:val="sr-Cyrl-RS"/>
              </w:rPr>
              <w:t>24.734</w:t>
            </w:r>
            <w:r w:rsidRPr="009E6FA2">
              <w:rPr>
                <w:rFonts w:ascii="Arial" w:hAnsi="Arial" w:cs="Arial"/>
                <w:sz w:val="16"/>
                <w:szCs w:val="16"/>
                <w:lang w:val="sr-Cyrl-RS"/>
              </w:rPr>
              <w:t xml:space="preserve"> РСД</w:t>
            </w:r>
          </w:p>
        </w:tc>
      </w:tr>
    </w:tbl>
    <w:p w14:paraId="70E41D9C" w14:textId="400464B0" w:rsidR="007D2BA5" w:rsidRDefault="007D2BA5" w:rsidP="007D2BA5">
      <w:pPr>
        <w:tabs>
          <w:tab w:val="left" w:pos="2412"/>
        </w:tabs>
        <w:rPr>
          <w:rFonts w:ascii="Arial" w:hAnsi="Arial" w:cs="Arial"/>
          <w:sz w:val="20"/>
          <w:szCs w:val="20"/>
        </w:rPr>
      </w:pPr>
    </w:p>
    <w:p w14:paraId="0397974C" w14:textId="77777777" w:rsidR="00BD5B15" w:rsidRDefault="00BD5B15" w:rsidP="007D2BA5">
      <w:pPr>
        <w:tabs>
          <w:tab w:val="left" w:pos="2412"/>
        </w:tabs>
        <w:rPr>
          <w:rFonts w:ascii="Arial" w:hAnsi="Arial" w:cs="Arial"/>
          <w:sz w:val="20"/>
          <w:szCs w:val="20"/>
        </w:rPr>
      </w:pPr>
    </w:p>
    <w:tbl>
      <w:tblPr>
        <w:tblStyle w:val="TableGrid"/>
        <w:tblW w:w="13016" w:type="dxa"/>
        <w:tblInd w:w="10" w:type="dxa"/>
        <w:tblLayout w:type="fixed"/>
        <w:tblLook w:val="04A0" w:firstRow="1" w:lastRow="0" w:firstColumn="1" w:lastColumn="0" w:noHBand="0" w:noVBand="1"/>
      </w:tblPr>
      <w:tblGrid>
        <w:gridCol w:w="13016"/>
      </w:tblGrid>
      <w:tr w:rsidR="007D2BA5" w:rsidRPr="007F13A0" w14:paraId="0C6E309B" w14:textId="77777777" w:rsidTr="007D2BA5">
        <w:trPr>
          <w:trHeight w:val="177"/>
        </w:trPr>
        <w:tc>
          <w:tcPr>
            <w:tcW w:w="13016" w:type="dxa"/>
            <w:tcBorders>
              <w:top w:val="double" w:sz="4" w:space="0" w:color="auto"/>
              <w:right w:val="double" w:sz="4" w:space="0" w:color="auto"/>
            </w:tcBorders>
            <w:shd w:val="clear" w:color="auto" w:fill="C5E0B3" w:themeFill="accent6" w:themeFillTint="66"/>
          </w:tcPr>
          <w:p w14:paraId="7A50E500" w14:textId="5D5B7BE6" w:rsidR="007D2BA5" w:rsidRPr="007F13A0" w:rsidRDefault="007D2BA5" w:rsidP="007D2BA5">
            <w:pPr>
              <w:rPr>
                <w:rFonts w:ascii="Arial" w:hAnsi="Arial" w:cs="Arial"/>
                <w:b/>
                <w:sz w:val="16"/>
                <w:szCs w:val="16"/>
                <w:lang w:val="ru-RU"/>
              </w:rPr>
            </w:pPr>
            <w:r>
              <w:rPr>
                <w:rFonts w:ascii="Arial" w:hAnsi="Arial" w:cs="Arial"/>
                <w:b/>
                <w:sz w:val="16"/>
                <w:szCs w:val="16"/>
                <w:lang w:val="ru-RU"/>
              </w:rPr>
              <w:t>П</w:t>
            </w:r>
            <w:r w:rsidRPr="007F13A0">
              <w:rPr>
                <w:rFonts w:ascii="Arial" w:hAnsi="Arial" w:cs="Arial"/>
                <w:b/>
                <w:sz w:val="16"/>
                <w:szCs w:val="16"/>
                <w:lang w:val="ru-RU"/>
              </w:rPr>
              <w:t>осебан циљ 1.</w:t>
            </w:r>
            <w:r>
              <w:rPr>
                <w:rFonts w:ascii="Arial" w:hAnsi="Arial" w:cs="Arial"/>
                <w:b/>
                <w:sz w:val="16"/>
                <w:szCs w:val="16"/>
                <w:lang w:val="sr-Cyrl-RS"/>
              </w:rPr>
              <w:t>7</w:t>
            </w:r>
            <w:r>
              <w:rPr>
                <w:rFonts w:ascii="Arial" w:hAnsi="Arial" w:cs="Arial"/>
                <w:b/>
                <w:sz w:val="16"/>
                <w:szCs w:val="16"/>
                <w:lang w:val="ru-RU"/>
              </w:rPr>
              <w:t>.</w:t>
            </w:r>
            <w:r w:rsidRPr="007F13A0">
              <w:rPr>
                <w:rFonts w:ascii="Arial" w:hAnsi="Arial" w:cs="Arial"/>
                <w:b/>
                <w:sz w:val="16"/>
                <w:szCs w:val="16"/>
                <w:lang w:val="ru-RU"/>
              </w:rPr>
              <w:t xml:space="preserve"> </w:t>
            </w:r>
            <w:r w:rsidR="009F5760" w:rsidRPr="009F5760">
              <w:rPr>
                <w:rFonts w:ascii="Arial" w:hAnsi="Arial" w:cs="Arial"/>
                <w:b/>
                <w:sz w:val="16"/>
                <w:szCs w:val="16"/>
                <w:lang w:val="ru-RU"/>
              </w:rPr>
              <w:t>Унапређење система локалне самоуправе</w:t>
            </w:r>
          </w:p>
        </w:tc>
      </w:tr>
      <w:tr w:rsidR="007D2BA5" w:rsidRPr="00513693" w14:paraId="3A482373" w14:textId="77777777" w:rsidTr="007D2BA5">
        <w:trPr>
          <w:trHeight w:val="177"/>
        </w:trPr>
        <w:tc>
          <w:tcPr>
            <w:tcW w:w="13016" w:type="dxa"/>
            <w:tcBorders>
              <w:top w:val="double" w:sz="4" w:space="0" w:color="auto"/>
              <w:right w:val="double" w:sz="4" w:space="0" w:color="auto"/>
            </w:tcBorders>
            <w:shd w:val="clear" w:color="auto" w:fill="C5E0B3" w:themeFill="accent6" w:themeFillTint="66"/>
          </w:tcPr>
          <w:p w14:paraId="7A4B6AAB" w14:textId="77777777" w:rsidR="007D2BA5" w:rsidRPr="00513693" w:rsidRDefault="007D2BA5" w:rsidP="007D2BA5">
            <w:pPr>
              <w:rPr>
                <w:rFonts w:ascii="Arial" w:hAnsi="Arial" w:cs="Arial"/>
                <w:sz w:val="16"/>
                <w:szCs w:val="16"/>
                <w:lang w:val="ru-RU"/>
              </w:rPr>
            </w:pPr>
            <w:r w:rsidRPr="00513693">
              <w:rPr>
                <w:rFonts w:ascii="Arial" w:hAnsi="Arial" w:cs="Arial"/>
                <w:sz w:val="16"/>
                <w:szCs w:val="16"/>
                <w:lang w:val="ru-RU"/>
              </w:rPr>
              <w:t>Плански документ из ког је циљ преузет</w:t>
            </w:r>
            <w:r w:rsidRPr="00513693">
              <w:rPr>
                <w:rFonts w:ascii="Arial" w:hAnsi="Arial" w:cs="Arial"/>
                <w:sz w:val="16"/>
                <w:szCs w:val="16"/>
                <w:lang w:val="sr-Cyrl-RS"/>
              </w:rPr>
              <w:t>: Нацрт акционог плана за спровођење Стратегије реформе јавне управе 2021-25</w:t>
            </w:r>
          </w:p>
        </w:tc>
      </w:tr>
      <w:tr w:rsidR="007D2BA5" w:rsidRPr="00513693" w14:paraId="0AE1BB26" w14:textId="77777777" w:rsidTr="007D2BA5">
        <w:trPr>
          <w:trHeight w:val="177"/>
        </w:trPr>
        <w:tc>
          <w:tcPr>
            <w:tcW w:w="13016" w:type="dxa"/>
            <w:tcBorders>
              <w:top w:val="double" w:sz="4" w:space="0" w:color="auto"/>
              <w:right w:val="double" w:sz="4" w:space="0" w:color="auto"/>
            </w:tcBorders>
            <w:shd w:val="clear" w:color="auto" w:fill="C5E0B3" w:themeFill="accent6" w:themeFillTint="66"/>
          </w:tcPr>
          <w:p w14:paraId="7C84BA08" w14:textId="77777777" w:rsidR="007D2BA5" w:rsidRPr="00513693" w:rsidRDefault="007D2BA5" w:rsidP="007D2BA5">
            <w:pPr>
              <w:rPr>
                <w:rFonts w:ascii="Arial" w:hAnsi="Arial" w:cs="Arial"/>
                <w:sz w:val="16"/>
                <w:szCs w:val="16"/>
                <w:lang w:val="sr-Cyrl-RS"/>
              </w:rPr>
            </w:pPr>
            <w:r w:rsidRPr="00513693">
              <w:rPr>
                <w:rFonts w:ascii="Arial" w:hAnsi="Arial" w:cs="Arial"/>
                <w:sz w:val="16"/>
                <w:szCs w:val="16"/>
                <w:lang w:val="ru-RU"/>
              </w:rPr>
              <w:t xml:space="preserve">Буџетски програм који преузима посебан циљ (шифра и назив): </w:t>
            </w:r>
          </w:p>
        </w:tc>
      </w:tr>
    </w:tbl>
    <w:p w14:paraId="4AC13391" w14:textId="61271B39" w:rsidR="007D2BA5" w:rsidRDefault="007D2BA5" w:rsidP="00BB5615">
      <w:pPr>
        <w:tabs>
          <w:tab w:val="left" w:pos="3432"/>
        </w:tabs>
        <w:rPr>
          <w:rFonts w:ascii="Arial" w:hAnsi="Arial" w:cs="Arial"/>
          <w:sz w:val="20"/>
          <w:szCs w:val="20"/>
        </w:rPr>
      </w:pPr>
    </w:p>
    <w:tbl>
      <w:tblPr>
        <w:tblStyle w:val="TableGrid4"/>
        <w:tblW w:w="13035" w:type="dxa"/>
        <w:tblInd w:w="10" w:type="dxa"/>
        <w:tblLayout w:type="fixed"/>
        <w:tblLook w:val="04A0" w:firstRow="1" w:lastRow="0" w:firstColumn="1" w:lastColumn="0" w:noHBand="0" w:noVBand="1"/>
      </w:tblPr>
      <w:tblGrid>
        <w:gridCol w:w="6517"/>
        <w:gridCol w:w="6518"/>
      </w:tblGrid>
      <w:tr w:rsidR="007D2BA5" w:rsidRPr="00046AD6" w14:paraId="0BB6916C" w14:textId="77777777" w:rsidTr="007D2BA5">
        <w:trPr>
          <w:trHeight w:val="244"/>
        </w:trPr>
        <w:tc>
          <w:tcPr>
            <w:tcW w:w="13035" w:type="dxa"/>
            <w:gridSpan w:val="2"/>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6E534623" w14:textId="3CB8FBFF" w:rsidR="007D2BA5" w:rsidRPr="004233B5" w:rsidRDefault="00A05A55" w:rsidP="007D2BA5">
            <w:pPr>
              <w:rPr>
                <w:rFonts w:ascii="Arial" w:hAnsi="Arial" w:cs="Arial"/>
                <w:b/>
                <w:sz w:val="16"/>
                <w:szCs w:val="16"/>
                <w:lang w:val="sr-Cyrl-RS"/>
              </w:rPr>
            </w:pPr>
            <w:r>
              <w:rPr>
                <w:rFonts w:ascii="Arial" w:hAnsi="Arial" w:cs="Arial"/>
                <w:b/>
                <w:sz w:val="16"/>
                <w:szCs w:val="16"/>
                <w:lang w:val="ru-RU"/>
              </w:rPr>
              <w:t xml:space="preserve">Мера 1.7.1: </w:t>
            </w:r>
            <w:r w:rsidRPr="00A05A55">
              <w:rPr>
                <w:rFonts w:ascii="Arial" w:hAnsi="Arial" w:cs="Arial"/>
                <w:b/>
                <w:sz w:val="16"/>
                <w:szCs w:val="16"/>
                <w:lang w:val="ru-RU"/>
              </w:rPr>
              <w:t>Развој и спровођење Програма реформе система локалне самоуправе</w:t>
            </w:r>
          </w:p>
        </w:tc>
      </w:tr>
      <w:tr w:rsidR="007D2BA5" w:rsidRPr="007F13A0" w14:paraId="694F0283" w14:textId="77777777" w:rsidTr="007D2BA5">
        <w:trPr>
          <w:trHeight w:val="244"/>
        </w:trPr>
        <w:tc>
          <w:tcPr>
            <w:tcW w:w="13035" w:type="dxa"/>
            <w:gridSpan w:val="2"/>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75F59481" w14:textId="19C4A86D" w:rsidR="007D2BA5" w:rsidRPr="00046AD6" w:rsidRDefault="007D2BA5" w:rsidP="007D2BA5">
            <w:pPr>
              <w:rPr>
                <w:rFonts w:ascii="Arial" w:hAnsi="Arial" w:cs="Arial"/>
                <w:sz w:val="16"/>
                <w:szCs w:val="16"/>
                <w:lang w:val="ru-RU"/>
              </w:rPr>
            </w:pPr>
            <w:r w:rsidRPr="00046AD6">
              <w:rPr>
                <w:rFonts w:ascii="Arial" w:hAnsi="Arial" w:cs="Arial"/>
                <w:sz w:val="16"/>
                <w:szCs w:val="16"/>
                <w:lang w:val="ru-RU"/>
              </w:rPr>
              <w:t xml:space="preserve">Плански документ из ког је </w:t>
            </w:r>
            <w:r w:rsidRPr="00046AD6">
              <w:rPr>
                <w:rFonts w:ascii="Arial" w:hAnsi="Arial" w:cs="Arial"/>
                <w:sz w:val="16"/>
                <w:szCs w:val="16"/>
                <w:lang w:val="sr-Cyrl-RS"/>
              </w:rPr>
              <w:t>мера</w:t>
            </w:r>
            <w:r w:rsidRPr="00046AD6">
              <w:rPr>
                <w:rFonts w:ascii="Arial" w:hAnsi="Arial" w:cs="Arial"/>
                <w:sz w:val="16"/>
                <w:szCs w:val="16"/>
                <w:lang w:val="ru-RU"/>
              </w:rPr>
              <w:t xml:space="preserve"> преузет</w:t>
            </w:r>
            <w:r w:rsidRPr="00046AD6">
              <w:rPr>
                <w:rFonts w:ascii="Arial" w:hAnsi="Arial" w:cs="Arial"/>
                <w:sz w:val="16"/>
                <w:szCs w:val="16"/>
                <w:lang w:val="sr-Cyrl-RS"/>
              </w:rPr>
              <w:t>а</w:t>
            </w:r>
            <w:r w:rsidRPr="00046AD6">
              <w:rPr>
                <w:rFonts w:ascii="Arial" w:hAnsi="Arial" w:cs="Arial"/>
                <w:sz w:val="16"/>
                <w:szCs w:val="16"/>
                <w:lang w:val="ru-RU"/>
              </w:rPr>
              <w:t xml:space="preserve"> :</w:t>
            </w:r>
            <w:r w:rsidRPr="00046AD6">
              <w:rPr>
                <w:rFonts w:ascii="Arial" w:hAnsi="Arial" w:cs="Arial"/>
                <w:sz w:val="16"/>
                <w:szCs w:val="16"/>
                <w:lang w:val="sr-Cyrl-RS"/>
              </w:rPr>
              <w:t xml:space="preserve"> Нацрт акционог плана за спровођење </w:t>
            </w:r>
            <w:r w:rsidR="00A05A55">
              <w:rPr>
                <w:rFonts w:ascii="Arial" w:hAnsi="Arial" w:cs="Arial"/>
                <w:sz w:val="16"/>
                <w:szCs w:val="16"/>
                <w:lang w:val="sr-Cyrl-RS"/>
              </w:rPr>
              <w:t>Програма реформе система локалне самоуправе</w:t>
            </w:r>
            <w:r w:rsidRPr="00046AD6">
              <w:rPr>
                <w:rFonts w:ascii="Arial" w:hAnsi="Arial" w:cs="Arial"/>
                <w:sz w:val="16"/>
                <w:szCs w:val="16"/>
                <w:lang w:val="sr-Cyrl-RS"/>
              </w:rPr>
              <w:t xml:space="preserve"> 2021-2</w:t>
            </w:r>
            <w:r w:rsidR="00A05A55">
              <w:rPr>
                <w:rFonts w:ascii="Arial" w:hAnsi="Arial" w:cs="Arial"/>
                <w:sz w:val="16"/>
                <w:szCs w:val="16"/>
                <w:lang w:val="sr-Cyrl-RS"/>
              </w:rPr>
              <w:t>4</w:t>
            </w:r>
          </w:p>
        </w:tc>
      </w:tr>
      <w:tr w:rsidR="007D2BA5" w:rsidRPr="004F46EE" w14:paraId="212387AF" w14:textId="77777777" w:rsidTr="007D2BA5">
        <w:trPr>
          <w:trHeight w:val="244"/>
        </w:trPr>
        <w:tc>
          <w:tcPr>
            <w:tcW w:w="6517" w:type="dxa"/>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172039ED" w14:textId="0C5BEE6C" w:rsidR="007D2BA5" w:rsidRPr="004850E7" w:rsidRDefault="007D2BA5" w:rsidP="007D2BA5">
            <w:pPr>
              <w:rPr>
                <w:rFonts w:ascii="Arial" w:hAnsi="Arial" w:cs="Arial"/>
                <w:sz w:val="16"/>
                <w:szCs w:val="16"/>
                <w:lang w:val="sr-Cyrl-RS"/>
              </w:rPr>
            </w:pPr>
            <w:r w:rsidRPr="007F13A0">
              <w:rPr>
                <w:rFonts w:ascii="Arial" w:hAnsi="Arial" w:cs="Arial"/>
                <w:sz w:val="16"/>
                <w:szCs w:val="16"/>
              </w:rPr>
              <w:t>Период спровођења: 202</w:t>
            </w:r>
            <w:r>
              <w:rPr>
                <w:rFonts w:ascii="Arial" w:hAnsi="Arial" w:cs="Arial"/>
                <w:sz w:val="16"/>
                <w:szCs w:val="16"/>
                <w:lang w:val="sr-Latn-RS"/>
              </w:rPr>
              <w:t>1</w:t>
            </w:r>
            <w:r w:rsidRPr="007F13A0">
              <w:rPr>
                <w:rFonts w:ascii="Arial" w:hAnsi="Arial" w:cs="Arial"/>
                <w:sz w:val="16"/>
                <w:szCs w:val="16"/>
                <w:lang w:val="sr-Cyrl-RS"/>
              </w:rPr>
              <w:t>-2</w:t>
            </w:r>
            <w:r w:rsidR="005305F7">
              <w:rPr>
                <w:rFonts w:ascii="Arial" w:hAnsi="Arial" w:cs="Arial"/>
                <w:sz w:val="16"/>
                <w:szCs w:val="16"/>
                <w:lang w:val="sr-Cyrl-RS"/>
              </w:rPr>
              <w:t>3</w:t>
            </w:r>
          </w:p>
        </w:tc>
        <w:tc>
          <w:tcPr>
            <w:tcW w:w="6518" w:type="dxa"/>
            <w:tcBorders>
              <w:top w:val="double" w:sz="4" w:space="0" w:color="auto"/>
              <w:left w:val="double" w:sz="4" w:space="0" w:color="auto"/>
              <w:bottom w:val="single" w:sz="4" w:space="0" w:color="auto"/>
              <w:right w:val="double" w:sz="4" w:space="0" w:color="auto"/>
            </w:tcBorders>
            <w:shd w:val="clear" w:color="auto" w:fill="F7CAAC" w:themeFill="accent2" w:themeFillTint="66"/>
            <w:hideMark/>
          </w:tcPr>
          <w:p w14:paraId="4A5B06DF" w14:textId="6BBFDB32" w:rsidR="007D2BA5" w:rsidRPr="007F13A0" w:rsidRDefault="007D2BA5">
            <w:pPr>
              <w:rPr>
                <w:rFonts w:ascii="Arial" w:hAnsi="Arial" w:cs="Arial"/>
                <w:sz w:val="16"/>
                <w:szCs w:val="16"/>
                <w:lang w:val="ru-RU"/>
              </w:rPr>
            </w:pPr>
            <w:r w:rsidRPr="007F13A0">
              <w:rPr>
                <w:rFonts w:ascii="Arial" w:hAnsi="Arial" w:cs="Arial"/>
                <w:sz w:val="16"/>
                <w:szCs w:val="16"/>
                <w:lang w:val="sr-Cyrl-RS"/>
              </w:rPr>
              <w:t xml:space="preserve">Тип мере: </w:t>
            </w:r>
            <w:r w:rsidR="00D01853">
              <w:rPr>
                <w:rFonts w:ascii="Arial" w:hAnsi="Arial" w:cs="Arial"/>
                <w:sz w:val="16"/>
                <w:szCs w:val="16"/>
                <w:lang w:val="sr-Cyrl-RS"/>
              </w:rPr>
              <w:t>Регулаторна</w:t>
            </w:r>
          </w:p>
        </w:tc>
      </w:tr>
    </w:tbl>
    <w:p w14:paraId="344C4DD9" w14:textId="77777777" w:rsidR="007D2BA5" w:rsidRPr="00C1604C" w:rsidRDefault="007D2BA5" w:rsidP="00BB5615">
      <w:pPr>
        <w:tabs>
          <w:tab w:val="left" w:pos="3432"/>
        </w:tabs>
        <w:rPr>
          <w:rFonts w:ascii="Arial" w:hAnsi="Arial" w:cs="Arial"/>
          <w:sz w:val="20"/>
          <w:szCs w:val="20"/>
          <w:lang w:val="sr-Cyrl-RS"/>
        </w:rPr>
      </w:pPr>
    </w:p>
    <w:tbl>
      <w:tblPr>
        <w:tblW w:w="5000" w:type="pct"/>
        <w:tblLook w:val="04A0" w:firstRow="1" w:lastRow="0" w:firstColumn="1" w:lastColumn="0" w:noHBand="0" w:noVBand="1"/>
      </w:tblPr>
      <w:tblGrid>
        <w:gridCol w:w="3128"/>
        <w:gridCol w:w="1214"/>
        <w:gridCol w:w="1464"/>
        <w:gridCol w:w="1559"/>
        <w:gridCol w:w="1345"/>
        <w:gridCol w:w="1267"/>
        <w:gridCol w:w="989"/>
        <w:gridCol w:w="989"/>
        <w:gridCol w:w="995"/>
      </w:tblGrid>
      <w:tr w:rsidR="007D2BA5" w:rsidRPr="00F85D95" w14:paraId="1053F904" w14:textId="77777777" w:rsidTr="00A05A55">
        <w:trPr>
          <w:trHeight w:val="300"/>
        </w:trPr>
        <w:tc>
          <w:tcPr>
            <w:tcW w:w="1208"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5C3F5A1" w14:textId="77777777" w:rsidR="007D2BA5" w:rsidRPr="00F85D95" w:rsidRDefault="007D2BA5"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Назив активности:</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9B2FB7B" w14:textId="77777777" w:rsidR="007D2BA5" w:rsidRPr="00F85D95" w:rsidRDefault="007D2BA5"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Период спровођења</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26656EE" w14:textId="77777777" w:rsidR="007D2BA5" w:rsidRPr="00F85D95" w:rsidRDefault="007D2BA5"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Орган (oрганизациона јединица) која спроводи активност</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21B99C" w14:textId="77777777" w:rsidR="007D2BA5" w:rsidRPr="00F85D95" w:rsidRDefault="007D2BA5"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Органи партнери у спровођењу активности</w:t>
            </w:r>
          </w:p>
        </w:tc>
        <w:tc>
          <w:tcPr>
            <w:tcW w:w="2156" w:type="pct"/>
            <w:gridSpan w:val="5"/>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7DA64A5" w14:textId="77777777" w:rsidR="007D2BA5" w:rsidRPr="00F85D95" w:rsidRDefault="007D2BA5"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Укупна процењена финансијска средства у 000 дин.</w:t>
            </w:r>
          </w:p>
        </w:tc>
      </w:tr>
      <w:tr w:rsidR="007D2BA5" w:rsidRPr="00F85D95" w14:paraId="6FF400C6" w14:textId="77777777" w:rsidTr="00A05A55">
        <w:trPr>
          <w:trHeight w:val="450"/>
        </w:trPr>
        <w:tc>
          <w:tcPr>
            <w:tcW w:w="1208"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084D7AA" w14:textId="77777777" w:rsidR="007D2BA5" w:rsidRPr="00F85D95" w:rsidRDefault="007D2BA5" w:rsidP="007D2BA5">
            <w:pPr>
              <w:widowControl/>
              <w:autoSpaceDE/>
              <w:autoSpaceDN/>
              <w:rPr>
                <w:rFonts w:ascii="Arial" w:hAnsi="Arial" w:cs="Arial"/>
                <w:b/>
                <w:bCs/>
                <w:color w:val="000000"/>
                <w:sz w:val="16"/>
                <w:szCs w:val="16"/>
                <w:lang w:val="en-GB" w:eastAsia="en-GB"/>
              </w:rPr>
            </w:pPr>
          </w:p>
        </w:tc>
        <w:tc>
          <w:tcPr>
            <w:tcW w:w="469"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35233A2" w14:textId="77777777" w:rsidR="007D2BA5" w:rsidRPr="00F85D95" w:rsidRDefault="007D2BA5" w:rsidP="007D2BA5">
            <w:pPr>
              <w:widowControl/>
              <w:autoSpaceDE/>
              <w:autoSpaceDN/>
              <w:rPr>
                <w:rFonts w:ascii="Arial" w:hAnsi="Arial" w:cs="Arial"/>
                <w:b/>
                <w:bCs/>
                <w:color w:val="000000"/>
                <w:sz w:val="16"/>
                <w:szCs w:val="16"/>
                <w:lang w:val="en-GB" w:eastAsia="en-GB"/>
              </w:rPr>
            </w:pPr>
          </w:p>
        </w:tc>
        <w:tc>
          <w:tcPr>
            <w:tcW w:w="565"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3937B0A" w14:textId="77777777" w:rsidR="007D2BA5" w:rsidRPr="00F85D95" w:rsidRDefault="007D2BA5" w:rsidP="007D2BA5">
            <w:pPr>
              <w:widowControl/>
              <w:autoSpaceDE/>
              <w:autoSpaceDN/>
              <w:rPr>
                <w:rFonts w:ascii="Arial" w:hAnsi="Arial" w:cs="Arial"/>
                <w:b/>
                <w:bCs/>
                <w:color w:val="000000"/>
                <w:sz w:val="16"/>
                <w:szCs w:val="16"/>
                <w:lang w:val="en-GB" w:eastAsia="en-GB"/>
              </w:rPr>
            </w:pPr>
          </w:p>
        </w:tc>
        <w:tc>
          <w:tcPr>
            <w:tcW w:w="602" w:type="pct"/>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BE3DB8D" w14:textId="77777777" w:rsidR="007D2BA5" w:rsidRPr="00F85D95" w:rsidRDefault="007D2BA5" w:rsidP="007D2BA5">
            <w:pPr>
              <w:widowControl/>
              <w:autoSpaceDE/>
              <w:autoSpaceDN/>
              <w:rPr>
                <w:rFonts w:ascii="Arial" w:hAnsi="Arial" w:cs="Arial"/>
                <w:b/>
                <w:bCs/>
                <w:color w:val="000000"/>
                <w:sz w:val="16"/>
                <w:szCs w:val="16"/>
                <w:lang w:val="en-GB" w:eastAsia="en-GB"/>
              </w:rPr>
            </w:pPr>
          </w:p>
        </w:tc>
        <w:tc>
          <w:tcPr>
            <w:tcW w:w="51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F6A822A" w14:textId="77777777" w:rsidR="007D2BA5" w:rsidRPr="00F85D95" w:rsidRDefault="007D2BA5"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Извор финансирања</w:t>
            </w:r>
          </w:p>
        </w:tc>
        <w:tc>
          <w:tcPr>
            <w:tcW w:w="489"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410731B" w14:textId="77777777" w:rsidR="007D2BA5" w:rsidRPr="00F85D95" w:rsidRDefault="007D2BA5" w:rsidP="007D2BA5">
            <w:pPr>
              <w:widowControl/>
              <w:autoSpaceDE/>
              <w:autoSpaceDN/>
              <w:jc w:val="center"/>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Веза са програмским буџетом (ПР-ПА/ПЈ)</w:t>
            </w:r>
          </w:p>
        </w:tc>
        <w:tc>
          <w:tcPr>
            <w:tcW w:w="382"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61C915F" w14:textId="77777777" w:rsidR="007D2BA5" w:rsidRPr="00F85D95" w:rsidRDefault="007D2BA5" w:rsidP="007D2BA5">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2021</w:t>
            </w:r>
          </w:p>
        </w:tc>
        <w:tc>
          <w:tcPr>
            <w:tcW w:w="382"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101DD0D" w14:textId="77777777" w:rsidR="007D2BA5" w:rsidRPr="00F85D95" w:rsidRDefault="007D2BA5" w:rsidP="007D2BA5">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2022</w:t>
            </w:r>
          </w:p>
        </w:tc>
        <w:tc>
          <w:tcPr>
            <w:tcW w:w="384"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F8A1928" w14:textId="77777777" w:rsidR="007D2BA5" w:rsidRPr="00F85D95" w:rsidRDefault="007D2BA5" w:rsidP="007D2BA5">
            <w:pPr>
              <w:widowControl/>
              <w:autoSpaceDE/>
              <w:autoSpaceDN/>
              <w:jc w:val="right"/>
              <w:rPr>
                <w:rFonts w:ascii="Arial" w:hAnsi="Arial" w:cs="Arial"/>
                <w:b/>
                <w:bCs/>
                <w:color w:val="000000"/>
                <w:sz w:val="16"/>
                <w:szCs w:val="16"/>
                <w:lang w:val="en-GB" w:eastAsia="en-GB"/>
              </w:rPr>
            </w:pPr>
            <w:r w:rsidRPr="00F85D95">
              <w:rPr>
                <w:rFonts w:ascii="Arial" w:hAnsi="Arial" w:cs="Arial"/>
                <w:b/>
                <w:bCs/>
                <w:color w:val="000000"/>
                <w:sz w:val="16"/>
                <w:szCs w:val="16"/>
                <w:lang w:val="en-GB" w:eastAsia="en-GB"/>
              </w:rPr>
              <w:t>2023</w:t>
            </w:r>
          </w:p>
        </w:tc>
      </w:tr>
      <w:tr w:rsidR="00A05A55" w:rsidRPr="00F85D95" w14:paraId="6DC955D3" w14:textId="77777777" w:rsidTr="00A05A55">
        <w:trPr>
          <w:trHeight w:val="1440"/>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7ECEA5D6" w14:textId="2D43732D" w:rsidR="00A05A55" w:rsidRPr="00F85D95" w:rsidRDefault="00A05A55" w:rsidP="00A05A55">
            <w:pPr>
              <w:widowControl/>
              <w:autoSpaceDE/>
              <w:autoSpaceDN/>
              <w:rPr>
                <w:rFonts w:ascii="Arial" w:hAnsi="Arial" w:cs="Arial"/>
                <w:sz w:val="16"/>
                <w:szCs w:val="16"/>
                <w:lang w:val="en-GB" w:eastAsia="en-GB"/>
              </w:rPr>
            </w:pPr>
            <w:r>
              <w:rPr>
                <w:rFonts w:ascii="Arial" w:hAnsi="Arial" w:cs="Arial"/>
                <w:sz w:val="16"/>
                <w:szCs w:val="16"/>
                <w:lang w:val="sr-Cyrl-RS"/>
              </w:rPr>
              <w:t>1.7.1.</w:t>
            </w:r>
            <w:r>
              <w:rPr>
                <w:rFonts w:ascii="Arial" w:hAnsi="Arial" w:cs="Arial"/>
                <w:sz w:val="16"/>
                <w:szCs w:val="16"/>
              </w:rPr>
              <w:t>1. Израда и усвајање Програма реформе система локалне самоуправе са акционим планом (АП ПРСЛС)</w:t>
            </w:r>
          </w:p>
        </w:tc>
        <w:tc>
          <w:tcPr>
            <w:tcW w:w="469" w:type="pct"/>
            <w:tcBorders>
              <w:top w:val="single" w:sz="4" w:space="0" w:color="auto"/>
              <w:left w:val="nil"/>
              <w:bottom w:val="single" w:sz="4" w:space="0" w:color="auto"/>
              <w:right w:val="single" w:sz="4" w:space="0" w:color="auto"/>
            </w:tcBorders>
            <w:shd w:val="clear" w:color="auto" w:fill="auto"/>
            <w:vAlign w:val="center"/>
          </w:tcPr>
          <w:p w14:paraId="58BCF0F6" w14:textId="1FBB1627" w:rsidR="00A05A55" w:rsidRPr="00F85D95" w:rsidRDefault="00A05A55" w:rsidP="00A05A55">
            <w:pPr>
              <w:widowControl/>
              <w:autoSpaceDE/>
              <w:autoSpaceDN/>
              <w:jc w:val="center"/>
              <w:rPr>
                <w:rFonts w:ascii="Arial" w:hAnsi="Arial" w:cs="Arial"/>
                <w:sz w:val="16"/>
                <w:szCs w:val="16"/>
                <w:lang w:val="en-GB" w:eastAsia="en-GB"/>
              </w:rPr>
            </w:pPr>
            <w:r>
              <w:rPr>
                <w:rFonts w:ascii="Arial" w:hAnsi="Arial" w:cs="Arial"/>
                <w:color w:val="000000"/>
                <w:sz w:val="16"/>
                <w:szCs w:val="16"/>
              </w:rPr>
              <w:t>1. квартал 2021-</w:t>
            </w:r>
            <w:r>
              <w:rPr>
                <w:rFonts w:ascii="Arial" w:hAnsi="Arial" w:cs="Arial"/>
                <w:color w:val="000000"/>
                <w:sz w:val="16"/>
                <w:szCs w:val="16"/>
              </w:rPr>
              <w:br/>
              <w:t>3. квартал 2021.</w:t>
            </w:r>
          </w:p>
        </w:tc>
        <w:tc>
          <w:tcPr>
            <w:tcW w:w="565" w:type="pct"/>
            <w:tcBorders>
              <w:top w:val="single" w:sz="4" w:space="0" w:color="auto"/>
              <w:left w:val="nil"/>
              <w:bottom w:val="single" w:sz="4" w:space="0" w:color="auto"/>
              <w:right w:val="single" w:sz="4" w:space="0" w:color="auto"/>
            </w:tcBorders>
            <w:shd w:val="clear" w:color="000000" w:fill="FFFFFF"/>
            <w:vAlign w:val="center"/>
          </w:tcPr>
          <w:p w14:paraId="6374EEB2" w14:textId="674D8718" w:rsidR="00A05A55" w:rsidRPr="00F85D95" w:rsidRDefault="00A05A55" w:rsidP="00A05A55">
            <w:pPr>
              <w:widowControl/>
              <w:autoSpaceDE/>
              <w:autoSpaceDN/>
              <w:jc w:val="center"/>
              <w:rPr>
                <w:rFonts w:ascii="Arial" w:hAnsi="Arial" w:cs="Arial"/>
                <w:sz w:val="16"/>
                <w:szCs w:val="16"/>
                <w:lang w:val="en-GB" w:eastAsia="en-GB"/>
              </w:rPr>
            </w:pPr>
            <w:r>
              <w:rPr>
                <w:rFonts w:ascii="Arial" w:hAnsi="Arial" w:cs="Arial"/>
                <w:color w:val="000000"/>
                <w:sz w:val="16"/>
                <w:szCs w:val="16"/>
              </w:rPr>
              <w:t>МДУЛС - Сектор за систем локалне самоуправе</w:t>
            </w:r>
          </w:p>
        </w:tc>
        <w:tc>
          <w:tcPr>
            <w:tcW w:w="602" w:type="pct"/>
            <w:tcBorders>
              <w:top w:val="single" w:sz="4" w:space="0" w:color="auto"/>
              <w:left w:val="nil"/>
              <w:bottom w:val="single" w:sz="4" w:space="0" w:color="auto"/>
              <w:right w:val="single" w:sz="4" w:space="0" w:color="auto"/>
            </w:tcBorders>
            <w:shd w:val="clear" w:color="auto" w:fill="auto"/>
            <w:vAlign w:val="bottom"/>
          </w:tcPr>
          <w:p w14:paraId="17F620FF" w14:textId="24449503" w:rsidR="00A05A55" w:rsidRPr="00F85D95" w:rsidRDefault="00A05A55" w:rsidP="00A05A55">
            <w:pPr>
              <w:widowControl/>
              <w:autoSpaceDE/>
              <w:autoSpaceDN/>
              <w:jc w:val="center"/>
              <w:rPr>
                <w:rFonts w:ascii="Arial" w:hAnsi="Arial" w:cs="Arial"/>
                <w:sz w:val="16"/>
                <w:szCs w:val="16"/>
                <w:lang w:val="en-GB" w:eastAsia="en-GB"/>
              </w:rPr>
            </w:pPr>
            <w:r>
              <w:rPr>
                <w:rFonts w:ascii="Calibri" w:hAnsi="Calibri" w:cs="Calibri"/>
                <w:color w:val="000000"/>
              </w:rPr>
              <w:t> </w:t>
            </w:r>
          </w:p>
        </w:tc>
        <w:tc>
          <w:tcPr>
            <w:tcW w:w="519" w:type="pct"/>
            <w:tcBorders>
              <w:top w:val="single" w:sz="4" w:space="0" w:color="auto"/>
              <w:left w:val="nil"/>
              <w:bottom w:val="single" w:sz="4" w:space="0" w:color="auto"/>
              <w:right w:val="single" w:sz="4" w:space="0" w:color="auto"/>
            </w:tcBorders>
            <w:shd w:val="clear" w:color="auto" w:fill="auto"/>
            <w:vAlign w:val="bottom"/>
          </w:tcPr>
          <w:p w14:paraId="585C938D" w14:textId="76156024" w:rsidR="00A05A55" w:rsidRPr="00F85D95" w:rsidRDefault="00A05A55" w:rsidP="00A05A5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Буџет РС - текући трошкови запослених</w:t>
            </w:r>
          </w:p>
        </w:tc>
        <w:tc>
          <w:tcPr>
            <w:tcW w:w="489" w:type="pct"/>
            <w:tcBorders>
              <w:top w:val="single" w:sz="4" w:space="0" w:color="auto"/>
              <w:left w:val="nil"/>
              <w:bottom w:val="single" w:sz="4" w:space="0" w:color="auto"/>
              <w:right w:val="single" w:sz="4" w:space="0" w:color="000000"/>
            </w:tcBorders>
            <w:shd w:val="clear" w:color="000000" w:fill="FFFFFF"/>
            <w:noWrap/>
            <w:vAlign w:val="center"/>
          </w:tcPr>
          <w:p w14:paraId="72957BE9" w14:textId="2D162CEE" w:rsidR="00A05A55" w:rsidRPr="00F85D95" w:rsidRDefault="00A05A55" w:rsidP="00A05A5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0608/0002</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6BBF84DD" w14:textId="46C67702" w:rsidR="00A05A55" w:rsidRPr="00F85D95" w:rsidRDefault="00A05A55" w:rsidP="00A05A5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 </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2D590FCB" w14:textId="46D06BAE" w:rsidR="00A05A55" w:rsidRPr="00F85D95" w:rsidRDefault="00A05A55" w:rsidP="00A05A5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 </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4CBF9BD0" w14:textId="0ECA0BF7" w:rsidR="00A05A55" w:rsidRPr="00F85D95" w:rsidRDefault="00A05A55" w:rsidP="00A05A5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 </w:t>
            </w:r>
          </w:p>
        </w:tc>
      </w:tr>
      <w:tr w:rsidR="00A05A55" w:rsidRPr="00F85D95" w14:paraId="3EA92F26" w14:textId="77777777" w:rsidTr="00A05A55">
        <w:trPr>
          <w:trHeight w:val="705"/>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5FEE62A2" w14:textId="7BB10A7B" w:rsidR="00A05A55" w:rsidRPr="00F85D95" w:rsidRDefault="00A05A55" w:rsidP="00A05A55">
            <w:pPr>
              <w:widowControl/>
              <w:autoSpaceDE/>
              <w:autoSpaceDN/>
              <w:rPr>
                <w:rFonts w:ascii="Arial" w:hAnsi="Arial" w:cs="Arial"/>
                <w:sz w:val="16"/>
                <w:szCs w:val="16"/>
                <w:lang w:val="en-GB" w:eastAsia="en-GB"/>
              </w:rPr>
            </w:pPr>
            <w:r>
              <w:rPr>
                <w:rFonts w:ascii="Arial" w:hAnsi="Arial" w:cs="Arial"/>
                <w:sz w:val="16"/>
                <w:szCs w:val="16"/>
                <w:lang w:val="sr-Cyrl-RS"/>
              </w:rPr>
              <w:t>1.7.1.</w:t>
            </w:r>
            <w:r>
              <w:rPr>
                <w:rFonts w:ascii="Arial" w:hAnsi="Arial" w:cs="Arial"/>
                <w:sz w:val="16"/>
                <w:szCs w:val="16"/>
              </w:rPr>
              <w:t>2. Спровођење мера и активности ПРСЛС у  надлежности МДУЛС-а (мере, активности,партнери, средства и извори финансирања биће утврђени кроз АП ПРСЛС и исказани у СП 2022-24)</w:t>
            </w:r>
          </w:p>
        </w:tc>
        <w:tc>
          <w:tcPr>
            <w:tcW w:w="469" w:type="pct"/>
            <w:tcBorders>
              <w:top w:val="single" w:sz="4" w:space="0" w:color="auto"/>
              <w:left w:val="nil"/>
              <w:bottom w:val="single" w:sz="4" w:space="0" w:color="auto"/>
              <w:right w:val="single" w:sz="4" w:space="0" w:color="auto"/>
            </w:tcBorders>
            <w:shd w:val="clear" w:color="auto" w:fill="auto"/>
            <w:vAlign w:val="center"/>
          </w:tcPr>
          <w:p w14:paraId="574AB8BE" w14:textId="5926DFE4" w:rsidR="00A05A55" w:rsidRPr="00F85D95" w:rsidRDefault="00A05A55" w:rsidP="00A05A55">
            <w:pPr>
              <w:widowControl/>
              <w:autoSpaceDE/>
              <w:autoSpaceDN/>
              <w:jc w:val="center"/>
              <w:rPr>
                <w:rFonts w:ascii="Arial" w:hAnsi="Arial" w:cs="Arial"/>
                <w:sz w:val="16"/>
                <w:szCs w:val="16"/>
                <w:lang w:val="en-GB" w:eastAsia="en-GB"/>
              </w:rPr>
            </w:pPr>
            <w:r>
              <w:rPr>
                <w:rFonts w:ascii="Arial" w:hAnsi="Arial" w:cs="Arial"/>
                <w:color w:val="000000"/>
                <w:sz w:val="16"/>
                <w:szCs w:val="16"/>
              </w:rPr>
              <w:t>4. квартал 2021-</w:t>
            </w:r>
            <w:r>
              <w:rPr>
                <w:rFonts w:ascii="Arial" w:hAnsi="Arial" w:cs="Arial"/>
                <w:color w:val="000000"/>
                <w:sz w:val="16"/>
                <w:szCs w:val="16"/>
              </w:rPr>
              <w:br/>
              <w:t>4. квартал 2023.</w:t>
            </w:r>
          </w:p>
        </w:tc>
        <w:tc>
          <w:tcPr>
            <w:tcW w:w="565" w:type="pct"/>
            <w:tcBorders>
              <w:top w:val="single" w:sz="4" w:space="0" w:color="auto"/>
              <w:left w:val="nil"/>
              <w:bottom w:val="single" w:sz="4" w:space="0" w:color="auto"/>
              <w:right w:val="single" w:sz="4" w:space="0" w:color="auto"/>
            </w:tcBorders>
            <w:shd w:val="clear" w:color="000000" w:fill="FFFFFF"/>
            <w:vAlign w:val="center"/>
          </w:tcPr>
          <w:p w14:paraId="689E2D55" w14:textId="43680CC3" w:rsidR="00A05A55" w:rsidRPr="00F85D95" w:rsidRDefault="00A05A55" w:rsidP="00A05A55">
            <w:pPr>
              <w:widowControl/>
              <w:autoSpaceDE/>
              <w:autoSpaceDN/>
              <w:jc w:val="center"/>
              <w:rPr>
                <w:rFonts w:ascii="Arial" w:hAnsi="Arial" w:cs="Arial"/>
                <w:sz w:val="16"/>
                <w:szCs w:val="16"/>
                <w:lang w:val="en-GB" w:eastAsia="en-GB"/>
              </w:rPr>
            </w:pPr>
            <w:r>
              <w:rPr>
                <w:rFonts w:ascii="Arial" w:hAnsi="Arial" w:cs="Arial"/>
                <w:color w:val="000000"/>
                <w:sz w:val="16"/>
                <w:szCs w:val="16"/>
              </w:rPr>
              <w:t>МДУЛС - Сектор за систем локалне самоуправе</w:t>
            </w:r>
          </w:p>
        </w:tc>
        <w:tc>
          <w:tcPr>
            <w:tcW w:w="602" w:type="pct"/>
            <w:tcBorders>
              <w:top w:val="single" w:sz="4" w:space="0" w:color="auto"/>
              <w:left w:val="nil"/>
              <w:bottom w:val="single" w:sz="4" w:space="0" w:color="auto"/>
              <w:right w:val="single" w:sz="4" w:space="0" w:color="auto"/>
            </w:tcBorders>
            <w:shd w:val="clear" w:color="auto" w:fill="auto"/>
            <w:vAlign w:val="bottom"/>
          </w:tcPr>
          <w:p w14:paraId="173E0DB1" w14:textId="09BE7401" w:rsidR="00A05A55" w:rsidRPr="00F85D95" w:rsidRDefault="00A05A55" w:rsidP="00A05A55">
            <w:pPr>
              <w:widowControl/>
              <w:autoSpaceDE/>
              <w:autoSpaceDN/>
              <w:jc w:val="center"/>
              <w:rPr>
                <w:rFonts w:ascii="Arial" w:hAnsi="Arial" w:cs="Arial"/>
                <w:sz w:val="16"/>
                <w:szCs w:val="16"/>
                <w:lang w:val="en-GB" w:eastAsia="en-GB"/>
              </w:rPr>
            </w:pPr>
            <w:r>
              <w:rPr>
                <w:rFonts w:ascii="Calibri" w:hAnsi="Calibri" w:cs="Calibri"/>
                <w:color w:val="000000"/>
              </w:rPr>
              <w:t> </w:t>
            </w:r>
          </w:p>
        </w:tc>
        <w:tc>
          <w:tcPr>
            <w:tcW w:w="519" w:type="pct"/>
            <w:tcBorders>
              <w:top w:val="single" w:sz="4" w:space="0" w:color="auto"/>
              <w:left w:val="nil"/>
              <w:bottom w:val="single" w:sz="4" w:space="0" w:color="auto"/>
              <w:right w:val="single" w:sz="4" w:space="0" w:color="auto"/>
            </w:tcBorders>
            <w:shd w:val="clear" w:color="auto" w:fill="auto"/>
            <w:vAlign w:val="center"/>
          </w:tcPr>
          <w:p w14:paraId="42A003C9" w14:textId="6A74F1B3" w:rsidR="00A05A55" w:rsidRPr="00F85D95" w:rsidRDefault="00A05A55" w:rsidP="00A05A5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 </w:t>
            </w:r>
          </w:p>
        </w:tc>
        <w:tc>
          <w:tcPr>
            <w:tcW w:w="489" w:type="pct"/>
            <w:tcBorders>
              <w:top w:val="single" w:sz="4" w:space="0" w:color="auto"/>
              <w:left w:val="nil"/>
              <w:bottom w:val="single" w:sz="4" w:space="0" w:color="auto"/>
              <w:right w:val="single" w:sz="4" w:space="0" w:color="auto"/>
            </w:tcBorders>
            <w:shd w:val="clear" w:color="000000" w:fill="FFFFFF"/>
            <w:noWrap/>
            <w:vAlign w:val="bottom"/>
          </w:tcPr>
          <w:p w14:paraId="0FBE109C" w14:textId="236947BB" w:rsidR="00A05A55" w:rsidRPr="00F85D95" w:rsidRDefault="00A05A55" w:rsidP="00A05A55">
            <w:pPr>
              <w:widowControl/>
              <w:autoSpaceDE/>
              <w:autoSpaceDN/>
              <w:jc w:val="center"/>
              <w:rPr>
                <w:rFonts w:ascii="Arial" w:hAnsi="Arial" w:cs="Arial"/>
                <w:color w:val="000000"/>
                <w:sz w:val="16"/>
                <w:szCs w:val="16"/>
                <w:lang w:val="en-GB" w:eastAsia="en-GB"/>
              </w:rPr>
            </w:pPr>
            <w:r>
              <w:rPr>
                <w:rFonts w:ascii="Calibri" w:hAnsi="Calibri" w:cs="Calibri"/>
                <w:color w:val="000000"/>
              </w:rPr>
              <w:t> </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098FFB4E" w14:textId="18F19366" w:rsidR="00A05A55" w:rsidRPr="00F85D95" w:rsidRDefault="00A05A55" w:rsidP="00A05A5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 </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73A88F83" w14:textId="06B067F4" w:rsidR="00A05A55" w:rsidRPr="00F85D95" w:rsidRDefault="00A05A55" w:rsidP="00A05A5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 </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24968CED" w14:textId="24808235" w:rsidR="00A05A55" w:rsidRPr="00F85D95" w:rsidRDefault="00A05A55" w:rsidP="00A05A55">
            <w:pPr>
              <w:widowControl/>
              <w:autoSpaceDE/>
              <w:autoSpaceDN/>
              <w:jc w:val="center"/>
              <w:rPr>
                <w:rFonts w:ascii="Arial" w:hAnsi="Arial" w:cs="Arial"/>
                <w:color w:val="000000"/>
                <w:sz w:val="16"/>
                <w:szCs w:val="16"/>
                <w:lang w:val="en-GB" w:eastAsia="en-GB"/>
              </w:rPr>
            </w:pPr>
            <w:r>
              <w:rPr>
                <w:rFonts w:ascii="Arial" w:hAnsi="Arial" w:cs="Arial"/>
                <w:color w:val="000000"/>
                <w:sz w:val="16"/>
                <w:szCs w:val="16"/>
              </w:rPr>
              <w:t> </w:t>
            </w:r>
          </w:p>
        </w:tc>
      </w:tr>
    </w:tbl>
    <w:p w14:paraId="2E111A34" w14:textId="5DF1E688" w:rsidR="007D2BA5" w:rsidRDefault="007D2BA5" w:rsidP="00BB5615">
      <w:pPr>
        <w:tabs>
          <w:tab w:val="left" w:pos="3432"/>
        </w:tabs>
        <w:rPr>
          <w:rFonts w:ascii="Arial" w:hAnsi="Arial" w:cs="Arial"/>
          <w:sz w:val="20"/>
          <w:szCs w:val="20"/>
        </w:rPr>
      </w:pPr>
    </w:p>
    <w:p w14:paraId="121BBD84" w14:textId="5F7EEA8B" w:rsidR="00BB5615" w:rsidRPr="00C74E55" w:rsidRDefault="00BB5615" w:rsidP="00BB5615">
      <w:pPr>
        <w:tabs>
          <w:tab w:val="left" w:pos="3432"/>
        </w:tabs>
        <w:rPr>
          <w:rFonts w:ascii="Arial" w:hAnsi="Arial" w:cs="Arial"/>
          <w:sz w:val="20"/>
          <w:szCs w:val="20"/>
          <w:lang w:val="sr-Cyrl-RS"/>
        </w:rPr>
        <w:sectPr w:rsidR="00BB5615" w:rsidRPr="00C74E55" w:rsidSect="00DE0517">
          <w:footerReference w:type="default" r:id="rId17"/>
          <w:type w:val="oddPage"/>
          <w:pgSz w:w="15840" w:h="12240" w:orient="landscape"/>
          <w:pgMar w:top="1440" w:right="1440" w:bottom="1260" w:left="1440" w:header="720" w:footer="720" w:gutter="0"/>
          <w:cols w:space="720"/>
          <w:docGrid w:linePitch="360"/>
        </w:sectPr>
      </w:pPr>
    </w:p>
    <w:p w14:paraId="0CDCA7CF" w14:textId="5A9D4288" w:rsidR="00610FC6" w:rsidRPr="00A94E10" w:rsidRDefault="000E120A" w:rsidP="008901C2">
      <w:pPr>
        <w:pStyle w:val="Heading1"/>
        <w:numPr>
          <w:ilvl w:val="0"/>
          <w:numId w:val="0"/>
        </w:numPr>
        <w:ind w:left="720" w:hanging="720"/>
        <w:rPr>
          <w:rFonts w:ascii="Arial" w:hAnsi="Arial" w:cs="Arial"/>
          <w:b w:val="0"/>
          <w:sz w:val="24"/>
          <w:szCs w:val="24"/>
          <w:lang w:val="sr-Cyrl-RS"/>
        </w:rPr>
      </w:pPr>
      <w:bookmarkStart w:id="33" w:name="_Toc62564173"/>
      <w:r w:rsidRPr="00A94E10">
        <w:rPr>
          <w:rFonts w:ascii="Arial" w:hAnsi="Arial" w:cs="Arial"/>
          <w:b w:val="0"/>
          <w:sz w:val="24"/>
          <w:szCs w:val="24"/>
          <w:lang w:val="sr-Cyrl-RS"/>
        </w:rPr>
        <w:lastRenderedPageBreak/>
        <w:t>Прилог 2</w:t>
      </w:r>
      <w:r w:rsidR="008901C2" w:rsidRPr="00A94E10">
        <w:rPr>
          <w:rFonts w:ascii="Arial" w:hAnsi="Arial" w:cs="Arial"/>
          <w:b w:val="0"/>
          <w:sz w:val="24"/>
          <w:szCs w:val="24"/>
          <w:lang w:val="sr-Cyrl-RS"/>
        </w:rPr>
        <w:t>.</w:t>
      </w:r>
      <w:r w:rsidR="00872E0C" w:rsidRPr="00A94E10">
        <w:rPr>
          <w:rFonts w:ascii="Arial" w:hAnsi="Arial" w:cs="Arial"/>
          <w:b w:val="0"/>
          <w:sz w:val="24"/>
          <w:szCs w:val="24"/>
          <w:lang w:val="sr-Cyrl-RS"/>
        </w:rPr>
        <w:t xml:space="preserve"> План нормативних активности</w:t>
      </w:r>
      <w:r w:rsidRPr="00A94E10">
        <w:rPr>
          <w:rFonts w:ascii="Arial" w:hAnsi="Arial" w:cs="Arial"/>
          <w:b w:val="0"/>
          <w:sz w:val="24"/>
          <w:szCs w:val="24"/>
          <w:lang w:val="sr-Cyrl-RS"/>
        </w:rPr>
        <w:t xml:space="preserve"> (члан 13. Уредбе)</w:t>
      </w:r>
      <w:bookmarkEnd w:id="33"/>
    </w:p>
    <w:p w14:paraId="081E6361" w14:textId="77777777" w:rsidR="00610FC6" w:rsidRPr="00B11FF8" w:rsidRDefault="00610FC6" w:rsidP="00610FC6">
      <w:pPr>
        <w:rPr>
          <w:rFonts w:ascii="Arial" w:hAnsi="Arial" w:cs="Arial"/>
          <w:sz w:val="20"/>
          <w:szCs w:val="20"/>
          <w:lang w:val="ru-RU"/>
        </w:rPr>
      </w:pPr>
    </w:p>
    <w:p w14:paraId="10D7360A" w14:textId="77777777" w:rsidR="00610FC6" w:rsidRPr="00B11FF8" w:rsidRDefault="00610FC6" w:rsidP="00610FC6">
      <w:pPr>
        <w:rPr>
          <w:rFonts w:ascii="Arial" w:hAnsi="Arial" w:cs="Arial"/>
          <w:sz w:val="20"/>
          <w:szCs w:val="20"/>
          <w:lang w:val="ru-RU"/>
        </w:rPr>
      </w:pPr>
    </w:p>
    <w:p w14:paraId="1C84ED0E" w14:textId="77777777" w:rsidR="00A94E10" w:rsidRPr="00A94E10" w:rsidRDefault="00A94E10" w:rsidP="00A94E10">
      <w:pPr>
        <w:rPr>
          <w:rFonts w:ascii="Arial" w:hAnsi="Arial" w:cs="Arial"/>
          <w:b/>
          <w:bCs/>
          <w:color w:val="000000"/>
          <w:sz w:val="16"/>
          <w:szCs w:val="16"/>
          <w:lang w:val="sr-Latn-RS"/>
        </w:rPr>
      </w:pPr>
      <w:r w:rsidRPr="00A94E10">
        <w:rPr>
          <w:rFonts w:ascii="Arial" w:hAnsi="Arial" w:cs="Arial"/>
          <w:b/>
          <w:bCs/>
          <w:color w:val="000000"/>
          <w:sz w:val="16"/>
          <w:szCs w:val="16"/>
          <w:lang w:val="sr-Latn-RS"/>
        </w:rPr>
        <w:t>АКТИ КОЈЕ ВЛАДА ПРЕДЛАЖЕ НАРОДНОЈ СКУПШТИНИ</w:t>
      </w:r>
    </w:p>
    <w:tbl>
      <w:tblPr>
        <w:tblW w:w="5000" w:type="pct"/>
        <w:tblLook w:val="04A0" w:firstRow="1" w:lastRow="0" w:firstColumn="1" w:lastColumn="0" w:noHBand="0" w:noVBand="1"/>
      </w:tblPr>
      <w:tblGrid>
        <w:gridCol w:w="523"/>
        <w:gridCol w:w="2513"/>
        <w:gridCol w:w="2322"/>
        <w:gridCol w:w="2799"/>
        <w:gridCol w:w="492"/>
        <w:gridCol w:w="891"/>
      </w:tblGrid>
      <w:tr w:rsidR="00A94E10" w:rsidRPr="00A94E10" w14:paraId="6F1B723B" w14:textId="77777777" w:rsidTr="00A94E10">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3286FC31" w14:textId="77777777" w:rsidR="00A94E10" w:rsidRPr="00A94E10" w:rsidRDefault="00A94E10">
            <w:pPr>
              <w:rPr>
                <w:rFonts w:ascii="Arial" w:hAnsi="Arial" w:cs="Arial"/>
                <w:b/>
                <w:bCs/>
                <w:color w:val="000000"/>
                <w:sz w:val="16"/>
                <w:szCs w:val="16"/>
                <w:lang w:val="en-GB"/>
              </w:rPr>
            </w:pPr>
            <w:r w:rsidRPr="00A94E10">
              <w:rPr>
                <w:rFonts w:ascii="Arial" w:hAnsi="Arial" w:cs="Arial"/>
                <w:b/>
                <w:bCs/>
                <w:color w:val="000000"/>
                <w:sz w:val="16"/>
                <w:szCs w:val="16"/>
              </w:rPr>
              <w:t>Редни број</w:t>
            </w:r>
          </w:p>
        </w:tc>
        <w:tc>
          <w:tcPr>
            <w:tcW w:w="13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7F85AFED"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46BB05EB"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Опис</w:t>
            </w:r>
          </w:p>
        </w:tc>
        <w:tc>
          <w:tcPr>
            <w:tcW w:w="1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0FDED4BA"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72939A91"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239D92F4"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Рок/месец</w:t>
            </w:r>
          </w:p>
        </w:tc>
      </w:tr>
      <w:tr w:rsidR="00A94E10" w:rsidRPr="00A94E10" w14:paraId="14CC6CCE"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0AFA283D"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14:paraId="39E667BB"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Предло</w:t>
            </w:r>
            <w:r w:rsidRPr="00A94E10">
              <w:rPr>
                <w:rFonts w:ascii="Arial" w:hAnsi="Arial" w:cs="Arial"/>
                <w:color w:val="000000"/>
                <w:sz w:val="16"/>
                <w:szCs w:val="16"/>
                <w:lang w:val="sr-Cyrl-RS"/>
              </w:rPr>
              <w:t xml:space="preserve">г </w:t>
            </w:r>
            <w:r w:rsidRPr="00A94E10">
              <w:rPr>
                <w:rFonts w:ascii="Arial" w:hAnsi="Arial" w:cs="Arial"/>
                <w:color w:val="000000"/>
                <w:sz w:val="16"/>
                <w:szCs w:val="16"/>
              </w:rPr>
              <w:t>закон</w:t>
            </w:r>
            <w:r w:rsidRPr="00A94E10">
              <w:rPr>
                <w:rFonts w:ascii="Arial" w:hAnsi="Arial" w:cs="Arial"/>
                <w:color w:val="000000"/>
                <w:sz w:val="16"/>
                <w:szCs w:val="16"/>
                <w:lang w:val="sr-Cyrl-RS"/>
              </w:rPr>
              <w:t xml:space="preserve">а </w:t>
            </w:r>
            <w:r w:rsidRPr="00A94E10">
              <w:rPr>
                <w:rFonts w:ascii="Arial" w:hAnsi="Arial" w:cs="Arial"/>
                <w:color w:val="000000"/>
                <w:sz w:val="16"/>
                <w:szCs w:val="16"/>
              </w:rPr>
              <w:t>о изменама и допунама Закона о слободном приступу информацијама од јавног значаја (ЈР)</w:t>
            </w:r>
          </w:p>
        </w:tc>
        <w:tc>
          <w:tcPr>
            <w:tcW w:w="0" w:type="auto"/>
            <w:tcBorders>
              <w:top w:val="dotted" w:sz="6" w:space="0" w:color="000000"/>
              <w:left w:val="nil"/>
              <w:bottom w:val="nil"/>
              <w:right w:val="nil"/>
            </w:tcBorders>
            <w:tcMar>
              <w:top w:w="75" w:type="dxa"/>
              <w:left w:w="75" w:type="dxa"/>
              <w:bottom w:w="75" w:type="dxa"/>
              <w:right w:w="75" w:type="dxa"/>
            </w:tcMar>
            <w:hideMark/>
          </w:tcPr>
          <w:p w14:paraId="572633EB"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Измена и допуна Закона о слобобдном приступу информацијама од јавног значаја предвиђена је као активност у Акционим плану за реформу јавне управе за период 2018-2020 и Акционом плану за Поглавље 23. Правосуђе и основна права. Кроз усвајање измена и допуна неопходно је обезбедити делотворну контролу законитости рада органа државне управе и других субјеката управно-инспекцијског надзора због повреде права на приступ информацијама од јавног значаја уз поштовање начела независности контролног органа и принципа добре управе. Неопходно је установити обавезу органа који су обвезници овога закона, да проактивно објављују информације од јавног значаја, као и свеобухватно побољшати поступак везан за приступ информацијама као и ојачати независност институције Повереника за информације од јавног значаја и заштиту података о личности </w:t>
            </w:r>
          </w:p>
        </w:tc>
        <w:tc>
          <w:tcPr>
            <w:tcW w:w="0" w:type="auto"/>
            <w:tcBorders>
              <w:top w:val="dotted" w:sz="6" w:space="0" w:color="000000"/>
              <w:left w:val="nil"/>
              <w:bottom w:val="nil"/>
              <w:right w:val="nil"/>
            </w:tcBorders>
            <w:tcMar>
              <w:top w:w="75" w:type="dxa"/>
              <w:left w:w="75" w:type="dxa"/>
              <w:bottom w:w="75" w:type="dxa"/>
              <w:right w:w="75" w:type="dxa"/>
            </w:tcMar>
            <w:hideMark/>
          </w:tcPr>
          <w:p w14:paraId="6FA2A70B"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4DEF47AF"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14:paraId="6F9DD39F"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03. 2021. </w:t>
            </w:r>
          </w:p>
        </w:tc>
      </w:tr>
      <w:tr w:rsidR="00A94E10" w:rsidRPr="00A94E10" w14:paraId="375B4189"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0176E00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14:paraId="487C0637"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Предлог закона о изменама и допунама Закона о печату државних и других органа </w:t>
            </w:r>
          </w:p>
        </w:tc>
        <w:tc>
          <w:tcPr>
            <w:tcW w:w="0" w:type="auto"/>
            <w:tcBorders>
              <w:top w:val="dotted" w:sz="6" w:space="0" w:color="000000"/>
              <w:left w:val="nil"/>
              <w:bottom w:val="nil"/>
              <w:right w:val="nil"/>
            </w:tcBorders>
            <w:tcMar>
              <w:top w:w="75" w:type="dxa"/>
              <w:left w:w="75" w:type="dxa"/>
              <w:bottom w:w="75" w:type="dxa"/>
              <w:right w:w="75" w:type="dxa"/>
            </w:tcMar>
            <w:hideMark/>
          </w:tcPr>
          <w:p w14:paraId="590737E2"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Од 1. априла 2021 почиње примена Уредбе о канцеларијском пословању органа државне управе. Изменама и допунама овог закона обезбеђује се примена квалифокованог печата у складу са напред наведеном Уредбом. </w:t>
            </w:r>
          </w:p>
        </w:tc>
        <w:tc>
          <w:tcPr>
            <w:tcW w:w="0" w:type="auto"/>
            <w:tcBorders>
              <w:top w:val="dotted" w:sz="6" w:space="0" w:color="000000"/>
              <w:left w:val="nil"/>
              <w:bottom w:val="nil"/>
              <w:right w:val="nil"/>
            </w:tcBorders>
            <w:tcMar>
              <w:top w:w="75" w:type="dxa"/>
              <w:left w:w="75" w:type="dxa"/>
              <w:bottom w:w="75" w:type="dxa"/>
              <w:right w:w="75" w:type="dxa"/>
            </w:tcMar>
            <w:hideMark/>
          </w:tcPr>
          <w:p w14:paraId="04F7BE7C"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2F53454F"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2896AC43"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03. 2021. </w:t>
            </w:r>
          </w:p>
        </w:tc>
      </w:tr>
      <w:tr w:rsidR="00A94E10" w:rsidRPr="00A94E10" w14:paraId="7CA1B147"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42EDEB47"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14:paraId="3C67D9B6" w14:textId="77777777" w:rsidR="00A94E10" w:rsidRPr="00A94E10" w:rsidRDefault="00A94E10">
            <w:pPr>
              <w:spacing w:after="225"/>
              <w:rPr>
                <w:rFonts w:ascii="Arial" w:hAnsi="Arial" w:cs="Arial"/>
                <w:sz w:val="16"/>
                <w:szCs w:val="16"/>
              </w:rPr>
            </w:pPr>
            <w:r w:rsidRPr="00A94E10">
              <w:rPr>
                <w:rFonts w:ascii="Arial" w:hAnsi="Arial" w:cs="Arial"/>
                <w:sz w:val="16"/>
                <w:szCs w:val="16"/>
              </w:rPr>
              <w:t>Предлог закона о изменама и допунама Закона о територијалној организацији Републике Србије</w:t>
            </w:r>
          </w:p>
        </w:tc>
        <w:tc>
          <w:tcPr>
            <w:tcW w:w="0" w:type="auto"/>
            <w:tcBorders>
              <w:top w:val="dotted" w:sz="6" w:space="0" w:color="000000"/>
              <w:left w:val="nil"/>
              <w:bottom w:val="nil"/>
              <w:right w:val="nil"/>
            </w:tcBorders>
            <w:tcMar>
              <w:top w:w="75" w:type="dxa"/>
              <w:left w:w="75" w:type="dxa"/>
              <w:bottom w:w="75" w:type="dxa"/>
              <w:right w:w="75" w:type="dxa"/>
            </w:tcMar>
            <w:hideMark/>
          </w:tcPr>
          <w:p w14:paraId="7717E990" w14:textId="77777777" w:rsidR="00A94E10" w:rsidRPr="00A94E10" w:rsidRDefault="00A94E10">
            <w:pPr>
              <w:spacing w:after="225"/>
              <w:rPr>
                <w:rFonts w:ascii="Arial" w:hAnsi="Arial" w:cs="Arial"/>
                <w:sz w:val="16"/>
                <w:szCs w:val="16"/>
              </w:rPr>
            </w:pPr>
            <w:r w:rsidRPr="00A94E10">
              <w:rPr>
                <w:rFonts w:ascii="Arial" w:hAnsi="Arial" w:cs="Arial"/>
                <w:sz w:val="16"/>
                <w:szCs w:val="16"/>
              </w:rPr>
              <w:t xml:space="preserve">Законом се прецизније утврђује која насељена места и катастарске општине улазе у састав територије које јединице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14:paraId="6B684055" w14:textId="77777777" w:rsidR="00A94E10" w:rsidRPr="00A94E10" w:rsidRDefault="00A94E10">
            <w:pPr>
              <w:spacing w:after="225"/>
              <w:rPr>
                <w:rFonts w:ascii="Arial" w:hAnsi="Arial" w:cs="Arial"/>
                <w:sz w:val="16"/>
                <w:szCs w:val="16"/>
              </w:rPr>
            </w:pPr>
            <w:r w:rsidRPr="00A94E10">
              <w:rPr>
                <w:rFonts w:ascii="Arial" w:hAnsi="Arial" w:cs="Arial"/>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1978E302" w14:textId="77777777" w:rsidR="00A94E10" w:rsidRPr="00A94E10" w:rsidRDefault="00A94E10">
            <w:pPr>
              <w:spacing w:after="225"/>
              <w:rPr>
                <w:rFonts w:ascii="Arial" w:hAnsi="Arial" w:cs="Arial"/>
                <w:sz w:val="16"/>
                <w:szCs w:val="16"/>
              </w:rPr>
            </w:pPr>
            <w:r w:rsidRPr="00A94E10">
              <w:rPr>
                <w:rFonts w:ascii="Arial" w:hAnsi="Arial" w:cs="Arial"/>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4DA98D61" w14:textId="77777777" w:rsidR="00A94E10" w:rsidRPr="00A94E10" w:rsidRDefault="00A94E10">
            <w:pPr>
              <w:spacing w:after="225"/>
              <w:rPr>
                <w:rFonts w:ascii="Arial" w:hAnsi="Arial" w:cs="Arial"/>
                <w:sz w:val="16"/>
                <w:szCs w:val="16"/>
              </w:rPr>
            </w:pPr>
            <w:r w:rsidRPr="00A94E10">
              <w:rPr>
                <w:rFonts w:ascii="Arial" w:hAnsi="Arial" w:cs="Arial"/>
                <w:sz w:val="16"/>
                <w:szCs w:val="16"/>
              </w:rPr>
              <w:t xml:space="preserve">04. 2021. </w:t>
            </w:r>
          </w:p>
        </w:tc>
      </w:tr>
      <w:tr w:rsidR="00A94E10" w:rsidRPr="00A94E10" w14:paraId="73169330"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621AF856"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4</w:t>
            </w:r>
          </w:p>
        </w:tc>
        <w:tc>
          <w:tcPr>
            <w:tcW w:w="0" w:type="auto"/>
            <w:tcBorders>
              <w:top w:val="dotted" w:sz="6" w:space="0" w:color="000000"/>
              <w:left w:val="nil"/>
              <w:bottom w:val="nil"/>
              <w:right w:val="nil"/>
            </w:tcBorders>
            <w:tcMar>
              <w:top w:w="75" w:type="dxa"/>
              <w:left w:w="75" w:type="dxa"/>
              <w:bottom w:w="75" w:type="dxa"/>
              <w:right w:w="75" w:type="dxa"/>
            </w:tcMar>
            <w:hideMark/>
          </w:tcPr>
          <w:p w14:paraId="3FB5EBB6"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Предлог закона о изменама и допунама Закона о платама службеника и намештеника у </w:t>
            </w:r>
            <w:r w:rsidRPr="00A94E10">
              <w:rPr>
                <w:rFonts w:ascii="Arial" w:hAnsi="Arial" w:cs="Arial"/>
                <w:color w:val="000000"/>
                <w:sz w:val="16"/>
                <w:szCs w:val="16"/>
              </w:rPr>
              <w:lastRenderedPageBreak/>
              <w:t xml:space="preserve">органима аутономне покрајине и јединицама локалне самоуправе (ЈР) </w:t>
            </w:r>
          </w:p>
        </w:tc>
        <w:tc>
          <w:tcPr>
            <w:tcW w:w="0" w:type="auto"/>
            <w:tcBorders>
              <w:top w:val="dotted" w:sz="6" w:space="0" w:color="000000"/>
              <w:left w:val="nil"/>
              <w:bottom w:val="nil"/>
              <w:right w:val="nil"/>
            </w:tcBorders>
            <w:tcMar>
              <w:top w:w="75" w:type="dxa"/>
              <w:left w:w="75" w:type="dxa"/>
              <w:bottom w:w="75" w:type="dxa"/>
              <w:right w:w="75" w:type="dxa"/>
            </w:tcMar>
            <w:hideMark/>
          </w:tcPr>
          <w:p w14:paraId="4120713F" w14:textId="277CCA9B"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 xml:space="preserve">Регулисање плата запослених у државним органима на јединственим </w:t>
            </w:r>
            <w:r w:rsidRPr="00A94E10">
              <w:rPr>
                <w:rFonts w:ascii="Arial" w:hAnsi="Arial" w:cs="Arial"/>
                <w:color w:val="000000"/>
                <w:sz w:val="16"/>
                <w:szCs w:val="16"/>
              </w:rPr>
              <w:lastRenderedPageBreak/>
              <w:t xml:space="preserve">основама, утврђене Законом о систему плата запослених у јавном сектору, а ради усклађене регулативе јавно службеничког система заснованог на заслугама. </w:t>
            </w:r>
          </w:p>
        </w:tc>
        <w:tc>
          <w:tcPr>
            <w:tcW w:w="0" w:type="auto"/>
            <w:tcBorders>
              <w:top w:val="dotted" w:sz="6" w:space="0" w:color="000000"/>
              <w:left w:val="nil"/>
              <w:bottom w:val="nil"/>
              <w:right w:val="nil"/>
            </w:tcBorders>
            <w:tcMar>
              <w:top w:w="75" w:type="dxa"/>
              <w:left w:w="75" w:type="dxa"/>
              <w:bottom w:w="75" w:type="dxa"/>
              <w:right w:w="75" w:type="dxa"/>
            </w:tcMar>
            <w:hideMark/>
          </w:tcPr>
          <w:p w14:paraId="14A54658"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23886A3F"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4360C947"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06. 2021. </w:t>
            </w:r>
          </w:p>
        </w:tc>
      </w:tr>
      <w:tr w:rsidR="00A94E10" w:rsidRPr="00A94E10" w14:paraId="15076D9C"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441995F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5</w:t>
            </w:r>
          </w:p>
        </w:tc>
        <w:tc>
          <w:tcPr>
            <w:tcW w:w="0" w:type="auto"/>
            <w:tcBorders>
              <w:top w:val="dotted" w:sz="6" w:space="0" w:color="000000"/>
              <w:left w:val="nil"/>
              <w:bottom w:val="nil"/>
              <w:right w:val="nil"/>
            </w:tcBorders>
            <w:tcMar>
              <w:top w:w="75" w:type="dxa"/>
              <w:left w:w="75" w:type="dxa"/>
              <w:bottom w:w="75" w:type="dxa"/>
              <w:right w:w="75" w:type="dxa"/>
            </w:tcMar>
            <w:hideMark/>
          </w:tcPr>
          <w:p w14:paraId="249A21FC"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Предлог закона о изменама и допунама Закона о државним службеницима (ЈР)</w:t>
            </w:r>
          </w:p>
        </w:tc>
        <w:tc>
          <w:tcPr>
            <w:tcW w:w="0" w:type="auto"/>
            <w:tcBorders>
              <w:top w:val="dotted" w:sz="6" w:space="0" w:color="000000"/>
              <w:left w:val="nil"/>
              <w:bottom w:val="nil"/>
              <w:right w:val="nil"/>
            </w:tcBorders>
            <w:tcMar>
              <w:top w:w="75" w:type="dxa"/>
              <w:left w:w="75" w:type="dxa"/>
              <w:bottom w:w="75" w:type="dxa"/>
              <w:right w:w="75" w:type="dxa"/>
            </w:tcMar>
            <w:hideMark/>
          </w:tcPr>
          <w:p w14:paraId="48167572"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Усклађивање са реформом система плата, прописима везаним за систем плата запослених у државним органима и информационим системом за управљање људским ресурсима. </w:t>
            </w:r>
          </w:p>
        </w:tc>
        <w:tc>
          <w:tcPr>
            <w:tcW w:w="0" w:type="auto"/>
            <w:tcBorders>
              <w:top w:val="dotted" w:sz="6" w:space="0" w:color="000000"/>
              <w:left w:val="nil"/>
              <w:bottom w:val="nil"/>
              <w:right w:val="nil"/>
            </w:tcBorders>
            <w:tcMar>
              <w:top w:w="75" w:type="dxa"/>
              <w:left w:w="75" w:type="dxa"/>
              <w:bottom w:w="75" w:type="dxa"/>
              <w:right w:w="75" w:type="dxa"/>
            </w:tcMar>
            <w:hideMark/>
          </w:tcPr>
          <w:p w14:paraId="20A47966"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60D1EF8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70DE239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06. 2021. </w:t>
            </w:r>
          </w:p>
        </w:tc>
      </w:tr>
      <w:tr w:rsidR="00A94E10" w:rsidRPr="00A94E10" w14:paraId="18DCF38F"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5904BDEE"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6</w:t>
            </w:r>
          </w:p>
        </w:tc>
        <w:tc>
          <w:tcPr>
            <w:tcW w:w="0" w:type="auto"/>
            <w:tcBorders>
              <w:top w:val="dotted" w:sz="6" w:space="0" w:color="000000"/>
              <w:left w:val="nil"/>
              <w:bottom w:val="nil"/>
              <w:right w:val="nil"/>
            </w:tcBorders>
            <w:tcMar>
              <w:top w:w="75" w:type="dxa"/>
              <w:left w:w="75" w:type="dxa"/>
              <w:bottom w:w="75" w:type="dxa"/>
              <w:right w:w="75" w:type="dxa"/>
            </w:tcMar>
            <w:hideMark/>
          </w:tcPr>
          <w:p w14:paraId="25F73F82"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Предлог закона о референдуму и народној иницијативи</w:t>
            </w:r>
          </w:p>
        </w:tc>
        <w:tc>
          <w:tcPr>
            <w:tcW w:w="0" w:type="auto"/>
            <w:tcBorders>
              <w:top w:val="dotted" w:sz="6" w:space="0" w:color="000000"/>
              <w:left w:val="nil"/>
              <w:bottom w:val="nil"/>
              <w:right w:val="nil"/>
            </w:tcBorders>
            <w:tcMar>
              <w:top w:w="75" w:type="dxa"/>
              <w:left w:w="75" w:type="dxa"/>
              <w:bottom w:w="75" w:type="dxa"/>
              <w:right w:w="75" w:type="dxa"/>
            </w:tcMar>
            <w:hideMark/>
          </w:tcPr>
          <w:p w14:paraId="194C3539"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Законом се омогућава да грађани ефикасно остварују своје право на непосредно учешће у власти путем референдума и народне иницијативе, а уводи се и могућност електронске народне иницијативе </w:t>
            </w:r>
          </w:p>
        </w:tc>
        <w:tc>
          <w:tcPr>
            <w:tcW w:w="0" w:type="auto"/>
            <w:tcBorders>
              <w:top w:val="dotted" w:sz="6" w:space="0" w:color="000000"/>
              <w:left w:val="nil"/>
              <w:bottom w:val="nil"/>
              <w:right w:val="nil"/>
            </w:tcBorders>
            <w:tcMar>
              <w:top w:w="75" w:type="dxa"/>
              <w:left w:w="75" w:type="dxa"/>
              <w:bottom w:w="75" w:type="dxa"/>
              <w:right w:w="75" w:type="dxa"/>
            </w:tcMar>
            <w:hideMark/>
          </w:tcPr>
          <w:p w14:paraId="1BA27AC4"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434C676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6526B43A"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06. 2021. </w:t>
            </w:r>
          </w:p>
        </w:tc>
      </w:tr>
      <w:tr w:rsidR="00A94E10" w:rsidRPr="00A94E10" w14:paraId="0F02B654"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6F786A4C"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14:paraId="7992CC08"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Предлог закона о изменама и допунама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(ЈР)</w:t>
            </w:r>
          </w:p>
        </w:tc>
        <w:tc>
          <w:tcPr>
            <w:tcW w:w="0" w:type="auto"/>
            <w:tcBorders>
              <w:top w:val="dotted" w:sz="6" w:space="0" w:color="000000"/>
              <w:left w:val="nil"/>
              <w:bottom w:val="nil"/>
              <w:right w:val="nil"/>
            </w:tcBorders>
            <w:tcMar>
              <w:top w:w="75" w:type="dxa"/>
              <w:left w:w="75" w:type="dxa"/>
              <w:bottom w:w="75" w:type="dxa"/>
              <w:right w:w="75" w:type="dxa"/>
            </w:tcMar>
            <w:hideMark/>
          </w:tcPr>
          <w:p w14:paraId="0FAA5ACD"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Терминолошко усклађивање са новим прописима и наставак реформе система плата </w:t>
            </w:r>
          </w:p>
        </w:tc>
        <w:tc>
          <w:tcPr>
            <w:tcW w:w="0" w:type="auto"/>
            <w:tcBorders>
              <w:top w:val="dotted" w:sz="6" w:space="0" w:color="000000"/>
              <w:left w:val="nil"/>
              <w:bottom w:val="nil"/>
              <w:right w:val="nil"/>
            </w:tcBorders>
            <w:tcMar>
              <w:top w:w="75" w:type="dxa"/>
              <w:left w:w="75" w:type="dxa"/>
              <w:bottom w:w="75" w:type="dxa"/>
              <w:right w:w="75" w:type="dxa"/>
            </w:tcMar>
            <w:hideMark/>
          </w:tcPr>
          <w:p w14:paraId="156A22BF"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23C3BCAD"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2729F0AC"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06. 2021. </w:t>
            </w:r>
          </w:p>
        </w:tc>
      </w:tr>
      <w:tr w:rsidR="00A94E10" w:rsidRPr="00A94E10" w14:paraId="1384166C"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76195EB3"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8</w:t>
            </w:r>
          </w:p>
        </w:tc>
        <w:tc>
          <w:tcPr>
            <w:tcW w:w="0" w:type="auto"/>
            <w:tcBorders>
              <w:top w:val="dotted" w:sz="6" w:space="0" w:color="000000"/>
              <w:left w:val="nil"/>
              <w:bottom w:val="nil"/>
              <w:right w:val="nil"/>
            </w:tcBorders>
            <w:tcMar>
              <w:top w:w="75" w:type="dxa"/>
              <w:left w:w="75" w:type="dxa"/>
              <w:bottom w:w="75" w:type="dxa"/>
              <w:right w:w="75" w:type="dxa"/>
            </w:tcMar>
            <w:hideMark/>
          </w:tcPr>
          <w:p w14:paraId="4652DCFB"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Предлог закона о изменама и допунама Закона о систему плата запослених у јавном сектору (ЈР)</w:t>
            </w:r>
          </w:p>
        </w:tc>
        <w:tc>
          <w:tcPr>
            <w:tcW w:w="0" w:type="auto"/>
            <w:tcBorders>
              <w:top w:val="dotted" w:sz="6" w:space="0" w:color="000000"/>
              <w:left w:val="nil"/>
              <w:bottom w:val="nil"/>
              <w:right w:val="nil"/>
            </w:tcBorders>
            <w:tcMar>
              <w:top w:w="75" w:type="dxa"/>
              <w:left w:w="75" w:type="dxa"/>
              <w:bottom w:w="75" w:type="dxa"/>
              <w:right w:w="75" w:type="dxa"/>
            </w:tcMar>
            <w:hideMark/>
          </w:tcPr>
          <w:p w14:paraId="73F46F02"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Терминолошко усклађивање са новим прописима и наставак реформе система плата </w:t>
            </w:r>
          </w:p>
        </w:tc>
        <w:tc>
          <w:tcPr>
            <w:tcW w:w="0" w:type="auto"/>
            <w:tcBorders>
              <w:top w:val="dotted" w:sz="6" w:space="0" w:color="000000"/>
              <w:left w:val="nil"/>
              <w:bottom w:val="nil"/>
              <w:right w:val="nil"/>
            </w:tcBorders>
            <w:tcMar>
              <w:top w:w="75" w:type="dxa"/>
              <w:left w:w="75" w:type="dxa"/>
              <w:bottom w:w="75" w:type="dxa"/>
              <w:right w:w="75" w:type="dxa"/>
            </w:tcMar>
            <w:hideMark/>
          </w:tcPr>
          <w:p w14:paraId="03539A2A"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394DE93E"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7CF9BAE6"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06. 2021. </w:t>
            </w:r>
          </w:p>
        </w:tc>
      </w:tr>
      <w:tr w:rsidR="00A94E10" w:rsidRPr="00A94E10" w14:paraId="7191FCC1"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4D5CF34B"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14:paraId="01EE57B8"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Предлог закона о изменама и допунама Закона о запосленима у аутономним покрајинама и јединицама локалне самоуправе</w:t>
            </w:r>
          </w:p>
        </w:tc>
        <w:tc>
          <w:tcPr>
            <w:tcW w:w="0" w:type="auto"/>
            <w:tcBorders>
              <w:top w:val="dotted" w:sz="6" w:space="0" w:color="000000"/>
              <w:left w:val="nil"/>
              <w:bottom w:val="nil"/>
              <w:right w:val="nil"/>
            </w:tcBorders>
            <w:tcMar>
              <w:top w:w="75" w:type="dxa"/>
              <w:left w:w="75" w:type="dxa"/>
              <w:bottom w:w="75" w:type="dxa"/>
              <w:right w:w="75" w:type="dxa"/>
            </w:tcMar>
            <w:hideMark/>
          </w:tcPr>
          <w:p w14:paraId="2FA7EEA8"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Унапређење законског оквира службеничког система заснованог на заслугама увођењем система компетенција у службенички систем и усклађивањем са реформом система плата. </w:t>
            </w:r>
          </w:p>
        </w:tc>
        <w:tc>
          <w:tcPr>
            <w:tcW w:w="0" w:type="auto"/>
            <w:tcBorders>
              <w:top w:val="dotted" w:sz="6" w:space="0" w:color="000000"/>
              <w:left w:val="nil"/>
              <w:bottom w:val="nil"/>
              <w:right w:val="nil"/>
            </w:tcBorders>
            <w:tcMar>
              <w:top w:w="75" w:type="dxa"/>
              <w:left w:w="75" w:type="dxa"/>
              <w:bottom w:w="75" w:type="dxa"/>
              <w:right w:w="75" w:type="dxa"/>
            </w:tcMar>
            <w:hideMark/>
          </w:tcPr>
          <w:p w14:paraId="587B817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1521B7CD"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4994EE97"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06. 2021. </w:t>
            </w:r>
          </w:p>
        </w:tc>
      </w:tr>
      <w:tr w:rsidR="00A94E10" w:rsidRPr="00A94E10" w14:paraId="0C71DD89"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089A7985"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10</w:t>
            </w:r>
          </w:p>
        </w:tc>
        <w:tc>
          <w:tcPr>
            <w:tcW w:w="0" w:type="auto"/>
            <w:tcBorders>
              <w:top w:val="dotted" w:sz="6" w:space="0" w:color="000000"/>
              <w:left w:val="nil"/>
              <w:bottom w:val="nil"/>
              <w:right w:val="nil"/>
            </w:tcBorders>
            <w:tcMar>
              <w:top w:w="75" w:type="dxa"/>
              <w:left w:w="75" w:type="dxa"/>
              <w:bottom w:w="75" w:type="dxa"/>
              <w:right w:w="75" w:type="dxa"/>
            </w:tcMar>
            <w:hideMark/>
          </w:tcPr>
          <w:p w14:paraId="29348B1B"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Предлог закона о платама државних службеника и намештеника (ЈР) </w:t>
            </w:r>
          </w:p>
        </w:tc>
        <w:tc>
          <w:tcPr>
            <w:tcW w:w="0" w:type="auto"/>
            <w:tcBorders>
              <w:top w:val="dotted" w:sz="6" w:space="0" w:color="000000"/>
              <w:left w:val="nil"/>
              <w:bottom w:val="nil"/>
              <w:right w:val="nil"/>
            </w:tcBorders>
            <w:tcMar>
              <w:top w:w="75" w:type="dxa"/>
              <w:left w:w="75" w:type="dxa"/>
              <w:bottom w:w="75" w:type="dxa"/>
              <w:right w:w="75" w:type="dxa"/>
            </w:tcMar>
            <w:hideMark/>
          </w:tcPr>
          <w:p w14:paraId="5FC94F97"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Регулисање плата запослених у државним органима на јединственим основама, утврђене Законом о систему плата запослених у јавном сектору, а ради усклађене регулативе јавно службеничког система заснованог на заслугама. </w:t>
            </w:r>
          </w:p>
        </w:tc>
        <w:tc>
          <w:tcPr>
            <w:tcW w:w="0" w:type="auto"/>
            <w:tcBorders>
              <w:top w:val="dotted" w:sz="6" w:space="0" w:color="000000"/>
              <w:left w:val="nil"/>
              <w:bottom w:val="nil"/>
              <w:right w:val="nil"/>
            </w:tcBorders>
            <w:tcMar>
              <w:top w:w="75" w:type="dxa"/>
              <w:left w:w="75" w:type="dxa"/>
              <w:bottom w:w="75" w:type="dxa"/>
              <w:right w:w="75" w:type="dxa"/>
            </w:tcMar>
            <w:hideMark/>
          </w:tcPr>
          <w:p w14:paraId="48FF4A5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04D2E5F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29CBD9DE"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06. 2021. </w:t>
            </w:r>
          </w:p>
        </w:tc>
      </w:tr>
      <w:tr w:rsidR="00A94E10" w:rsidRPr="00A94E10" w14:paraId="63FEAF22"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074C99FA"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11</w:t>
            </w:r>
          </w:p>
        </w:tc>
        <w:tc>
          <w:tcPr>
            <w:tcW w:w="0" w:type="auto"/>
            <w:tcBorders>
              <w:top w:val="dotted" w:sz="6" w:space="0" w:color="000000"/>
              <w:left w:val="nil"/>
              <w:bottom w:val="nil"/>
              <w:right w:val="nil"/>
            </w:tcBorders>
            <w:tcMar>
              <w:top w:w="75" w:type="dxa"/>
              <w:left w:w="75" w:type="dxa"/>
              <w:bottom w:w="75" w:type="dxa"/>
              <w:right w:w="75" w:type="dxa"/>
            </w:tcMar>
            <w:hideMark/>
          </w:tcPr>
          <w:p w14:paraId="20BBD10E"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Предлог закона о изменама и допунама Закона о запосленима у јавним службама (ЈР)</w:t>
            </w:r>
          </w:p>
        </w:tc>
        <w:tc>
          <w:tcPr>
            <w:tcW w:w="0" w:type="auto"/>
            <w:tcBorders>
              <w:top w:val="dotted" w:sz="6" w:space="0" w:color="000000"/>
              <w:left w:val="nil"/>
              <w:bottom w:val="nil"/>
              <w:right w:val="nil"/>
            </w:tcBorders>
            <w:tcMar>
              <w:top w:w="75" w:type="dxa"/>
              <w:left w:w="75" w:type="dxa"/>
              <w:bottom w:w="75" w:type="dxa"/>
              <w:right w:w="75" w:type="dxa"/>
            </w:tcMar>
            <w:hideMark/>
          </w:tcPr>
          <w:p w14:paraId="604FD9A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Терминолошко усклађивање са новим прописима и наставак реформе система плата </w:t>
            </w:r>
          </w:p>
        </w:tc>
        <w:tc>
          <w:tcPr>
            <w:tcW w:w="0" w:type="auto"/>
            <w:tcBorders>
              <w:top w:val="dotted" w:sz="6" w:space="0" w:color="000000"/>
              <w:left w:val="nil"/>
              <w:bottom w:val="nil"/>
              <w:right w:val="nil"/>
            </w:tcBorders>
            <w:tcMar>
              <w:top w:w="75" w:type="dxa"/>
              <w:left w:w="75" w:type="dxa"/>
              <w:bottom w:w="75" w:type="dxa"/>
              <w:right w:w="75" w:type="dxa"/>
            </w:tcMar>
            <w:hideMark/>
          </w:tcPr>
          <w:p w14:paraId="725CE3A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70959823"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35FA7246"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06. 2021. </w:t>
            </w:r>
          </w:p>
        </w:tc>
      </w:tr>
      <w:tr w:rsidR="00A94E10" w:rsidRPr="00A94E10" w14:paraId="6628DBBF"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3C91A509"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12</w:t>
            </w:r>
          </w:p>
        </w:tc>
        <w:tc>
          <w:tcPr>
            <w:tcW w:w="0" w:type="auto"/>
            <w:tcBorders>
              <w:top w:val="dotted" w:sz="6" w:space="0" w:color="000000"/>
              <w:left w:val="nil"/>
              <w:bottom w:val="nil"/>
              <w:right w:val="nil"/>
            </w:tcBorders>
            <w:tcMar>
              <w:top w:w="75" w:type="dxa"/>
              <w:left w:w="75" w:type="dxa"/>
              <w:bottom w:w="75" w:type="dxa"/>
              <w:right w:w="75" w:type="dxa"/>
            </w:tcMar>
            <w:hideMark/>
          </w:tcPr>
          <w:p w14:paraId="3A752383"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lang w:val="sr-Cyrl-RS"/>
              </w:rPr>
              <w:t xml:space="preserve">Предлог </w:t>
            </w:r>
            <w:r w:rsidRPr="00A94E10">
              <w:rPr>
                <w:rFonts w:ascii="Arial" w:hAnsi="Arial" w:cs="Arial"/>
                <w:color w:val="000000"/>
                <w:sz w:val="16"/>
                <w:szCs w:val="16"/>
              </w:rPr>
              <w:t>закон</w:t>
            </w:r>
            <w:r w:rsidRPr="00A94E10">
              <w:rPr>
                <w:rFonts w:ascii="Arial" w:hAnsi="Arial" w:cs="Arial"/>
                <w:color w:val="000000"/>
                <w:sz w:val="16"/>
                <w:szCs w:val="16"/>
                <w:lang w:val="sr-Cyrl-RS"/>
              </w:rPr>
              <w:t xml:space="preserve">а </w:t>
            </w:r>
            <w:r w:rsidRPr="00A94E10">
              <w:rPr>
                <w:rFonts w:ascii="Arial" w:hAnsi="Arial" w:cs="Arial"/>
                <w:color w:val="000000"/>
                <w:sz w:val="16"/>
                <w:szCs w:val="16"/>
              </w:rPr>
              <w:t>о изменама и допунама Закона о Заштитнику грађана</w:t>
            </w:r>
          </w:p>
        </w:tc>
        <w:tc>
          <w:tcPr>
            <w:tcW w:w="0" w:type="auto"/>
            <w:tcBorders>
              <w:top w:val="dotted" w:sz="6" w:space="0" w:color="000000"/>
              <w:left w:val="nil"/>
              <w:bottom w:val="nil"/>
              <w:right w:val="nil"/>
            </w:tcBorders>
            <w:tcMar>
              <w:top w:w="75" w:type="dxa"/>
              <w:left w:w="75" w:type="dxa"/>
              <w:bottom w:w="75" w:type="dxa"/>
              <w:right w:w="75" w:type="dxa"/>
            </w:tcMar>
            <w:hideMark/>
          </w:tcPr>
          <w:p w14:paraId="3AE018E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Измена и допуна Закона о Заштитнику грађана предвиђена је као активност у Акционим планом за Поглавље 23: Правосуђе и основна права, у АКТИВНОСТ 3.2.1.3. - Измена и допуна Закона о Заштитнику грађана у циљу јачања независности и унапређења ефикасности рада Заштитника грађана, нарочито у обављању послова Националног механизма за превенцију тортуре. Циљ реформског процеса у законодавном смислу би био двојак 1) Јачање независности институције – обезбедити већу стабилност кроз унапређење поступка избора и престанка функције; обезбедити већу финансијску и кадровску самосталност; 2) Унапређење ефикасности рада заштитника грађана – унапређење поступка; побољшање сарадње са органима јавне управе, Народне Скупштине и судовима. </w:t>
            </w:r>
          </w:p>
        </w:tc>
        <w:tc>
          <w:tcPr>
            <w:tcW w:w="0" w:type="auto"/>
            <w:tcBorders>
              <w:top w:val="dotted" w:sz="6" w:space="0" w:color="000000"/>
              <w:left w:val="nil"/>
              <w:bottom w:val="nil"/>
              <w:right w:val="nil"/>
            </w:tcBorders>
            <w:tcMar>
              <w:top w:w="75" w:type="dxa"/>
              <w:left w:w="75" w:type="dxa"/>
              <w:bottom w:w="75" w:type="dxa"/>
              <w:right w:w="75" w:type="dxa"/>
            </w:tcMar>
            <w:hideMark/>
          </w:tcPr>
          <w:p w14:paraId="422743BC"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775E4E86"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77F7529A"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09. 2021. </w:t>
            </w:r>
          </w:p>
        </w:tc>
      </w:tr>
      <w:tr w:rsidR="00A94E10" w:rsidRPr="00A94E10" w14:paraId="1D439358"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48832DB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13</w:t>
            </w:r>
          </w:p>
        </w:tc>
        <w:tc>
          <w:tcPr>
            <w:tcW w:w="0" w:type="auto"/>
            <w:tcBorders>
              <w:top w:val="dotted" w:sz="6" w:space="0" w:color="000000"/>
              <w:left w:val="nil"/>
              <w:bottom w:val="nil"/>
              <w:right w:val="nil"/>
            </w:tcBorders>
            <w:tcMar>
              <w:top w:w="75" w:type="dxa"/>
              <w:left w:w="75" w:type="dxa"/>
              <w:bottom w:w="75" w:type="dxa"/>
              <w:right w:w="75" w:type="dxa"/>
            </w:tcMar>
            <w:hideMark/>
          </w:tcPr>
          <w:p w14:paraId="6B7CAA14"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Предлог закона о локалним изборима (ЈР)</w:t>
            </w:r>
          </w:p>
        </w:tc>
        <w:tc>
          <w:tcPr>
            <w:tcW w:w="0" w:type="auto"/>
            <w:tcBorders>
              <w:top w:val="dotted" w:sz="6" w:space="0" w:color="000000"/>
              <w:left w:val="nil"/>
              <w:bottom w:val="nil"/>
              <w:right w:val="nil"/>
            </w:tcBorders>
            <w:tcMar>
              <w:top w:w="75" w:type="dxa"/>
              <w:left w:w="75" w:type="dxa"/>
              <w:bottom w:w="75" w:type="dxa"/>
              <w:right w:w="75" w:type="dxa"/>
            </w:tcMar>
            <w:hideMark/>
          </w:tcPr>
          <w:p w14:paraId="2895A5BF" w14:textId="1DF239E0"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Промена изборног система, која се односи на непосредан избор одборника у скупштинама јед</w:t>
            </w:r>
            <w:r w:rsidR="00465F7F">
              <w:rPr>
                <w:rFonts w:ascii="Arial" w:hAnsi="Arial" w:cs="Arial"/>
                <w:color w:val="000000"/>
                <w:sz w:val="16"/>
                <w:szCs w:val="16"/>
                <w:lang w:val="sr-Cyrl-RS"/>
              </w:rPr>
              <w:t>и</w:t>
            </w:r>
            <w:r w:rsidRPr="00A94E10">
              <w:rPr>
                <w:rFonts w:ascii="Arial" w:hAnsi="Arial" w:cs="Arial"/>
                <w:color w:val="000000"/>
                <w:sz w:val="16"/>
                <w:szCs w:val="16"/>
              </w:rPr>
              <w:t xml:space="preserve">ница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14:paraId="10045A32"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1204E06C"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602241CF"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12. 2021. </w:t>
            </w:r>
          </w:p>
        </w:tc>
      </w:tr>
    </w:tbl>
    <w:p w14:paraId="44785516" w14:textId="77777777" w:rsidR="00A94E10" w:rsidRPr="00A94E10" w:rsidRDefault="00A94E10" w:rsidP="00A94E10">
      <w:pPr>
        <w:rPr>
          <w:rFonts w:ascii="Arial" w:hAnsi="Arial" w:cs="Arial"/>
          <w:b/>
          <w:bCs/>
          <w:color w:val="000000"/>
          <w:sz w:val="16"/>
          <w:szCs w:val="16"/>
          <w:lang w:val="sr-Latn-RS"/>
        </w:rPr>
      </w:pPr>
      <w:r w:rsidRPr="00A94E10">
        <w:rPr>
          <w:rFonts w:ascii="Arial" w:hAnsi="Arial" w:cs="Arial"/>
          <w:b/>
          <w:bCs/>
          <w:color w:val="000000"/>
          <w:sz w:val="16"/>
          <w:szCs w:val="16"/>
          <w:lang w:val="sr-Latn-RS"/>
        </w:rPr>
        <w:t>АКТИ КОЈЕ ВЛАДА ДОНОСИ</w:t>
      </w:r>
    </w:p>
    <w:tbl>
      <w:tblPr>
        <w:tblW w:w="5000" w:type="pct"/>
        <w:tblLook w:val="04A0" w:firstRow="1" w:lastRow="0" w:firstColumn="1" w:lastColumn="0" w:noHBand="0" w:noVBand="1"/>
      </w:tblPr>
      <w:tblGrid>
        <w:gridCol w:w="524"/>
        <w:gridCol w:w="1857"/>
        <w:gridCol w:w="1859"/>
        <w:gridCol w:w="1859"/>
        <w:gridCol w:w="2047"/>
        <w:gridCol w:w="492"/>
        <w:gridCol w:w="902"/>
      </w:tblGrid>
      <w:tr w:rsidR="00A94E10" w:rsidRPr="00A94E10" w14:paraId="2FAB3D6A" w14:textId="77777777" w:rsidTr="002204A2">
        <w:trPr>
          <w:tblHeader/>
        </w:trPr>
        <w:tc>
          <w:tcPr>
            <w:tcW w:w="274"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5764F6B8" w14:textId="77777777" w:rsidR="00A94E10" w:rsidRPr="00A94E10" w:rsidRDefault="00A94E10">
            <w:pPr>
              <w:rPr>
                <w:rFonts w:ascii="Arial" w:hAnsi="Arial" w:cs="Arial"/>
                <w:b/>
                <w:bCs/>
                <w:color w:val="000000"/>
                <w:sz w:val="16"/>
                <w:szCs w:val="16"/>
                <w:lang w:val="en-GB"/>
              </w:rPr>
            </w:pPr>
            <w:r w:rsidRPr="00A94E10">
              <w:rPr>
                <w:rFonts w:ascii="Arial" w:hAnsi="Arial" w:cs="Arial"/>
                <w:b/>
                <w:bCs/>
                <w:color w:val="000000"/>
                <w:sz w:val="16"/>
                <w:szCs w:val="16"/>
              </w:rPr>
              <w:t>Редни број</w:t>
            </w:r>
          </w:p>
        </w:tc>
        <w:tc>
          <w:tcPr>
            <w:tcW w:w="973"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5759E6DB"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Назив</w:t>
            </w:r>
          </w:p>
        </w:tc>
        <w:tc>
          <w:tcPr>
            <w:tcW w:w="974"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2EFA3C9F"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Правни основ</w:t>
            </w:r>
          </w:p>
        </w:tc>
        <w:tc>
          <w:tcPr>
            <w:tcW w:w="974"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50F46A2A"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Опис</w:t>
            </w:r>
          </w:p>
        </w:tc>
        <w:tc>
          <w:tcPr>
            <w:tcW w:w="1073"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4B99B542"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Референтни документ</w:t>
            </w:r>
          </w:p>
        </w:tc>
        <w:tc>
          <w:tcPr>
            <w:tcW w:w="258"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62CB834F"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НПАА</w:t>
            </w:r>
          </w:p>
        </w:tc>
        <w:tc>
          <w:tcPr>
            <w:tcW w:w="473"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347961D7"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Рок/месец</w:t>
            </w:r>
          </w:p>
        </w:tc>
      </w:tr>
      <w:tr w:rsidR="00A94E10" w:rsidRPr="00A94E10" w14:paraId="602E4805"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575FC9D9"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14:paraId="10CF6878"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Закључак о именовању представника Републике Србије за члана и заменика чланa Управног одбора Регионалне школе за државну управу (РеСПА) на министарском нивоу</w:t>
            </w:r>
          </w:p>
        </w:tc>
        <w:tc>
          <w:tcPr>
            <w:tcW w:w="0" w:type="auto"/>
            <w:tcBorders>
              <w:top w:val="dotted" w:sz="6" w:space="0" w:color="000000"/>
              <w:left w:val="nil"/>
              <w:bottom w:val="nil"/>
              <w:right w:val="nil"/>
            </w:tcBorders>
            <w:tcMar>
              <w:top w:w="75" w:type="dxa"/>
              <w:left w:w="75" w:type="dxa"/>
              <w:bottom w:w="75" w:type="dxa"/>
              <w:right w:w="75" w:type="dxa"/>
            </w:tcMar>
            <w:hideMark/>
          </w:tcPr>
          <w:p w14:paraId="7FE786E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Члан</w:t>
            </w:r>
            <w:r w:rsidRPr="00A94E10">
              <w:rPr>
                <w:rFonts w:ascii="Arial" w:hAnsi="Arial" w:cs="Arial"/>
                <w:color w:val="000000"/>
                <w:sz w:val="16"/>
                <w:szCs w:val="16"/>
                <w:lang w:val="sr-Cyrl-RS"/>
              </w:rPr>
              <w:t xml:space="preserve"> </w:t>
            </w:r>
            <w:r w:rsidRPr="00A94E10">
              <w:rPr>
                <w:rFonts w:ascii="Arial" w:hAnsi="Arial" w:cs="Arial"/>
                <w:color w:val="000000"/>
                <w:sz w:val="16"/>
                <w:szCs w:val="16"/>
              </w:rPr>
              <w:t xml:space="preserve"> 43. став 3. Закона о Влади ("Службени гласник РС", бр. 55/05, 71/05 - исправка, 101/07, 65/08, 16/11, 68/12 - УС, 72/12, 7/14 - УС, 44/14 и 30/18 - др.закон)</w:t>
            </w:r>
            <w:r w:rsidRPr="00A94E10">
              <w:rPr>
                <w:rFonts w:ascii="Arial" w:hAnsi="Arial" w:cs="Arial"/>
                <w:color w:val="000000"/>
                <w:sz w:val="16"/>
                <w:szCs w:val="16"/>
                <w:lang w:val="sr-Cyrl-RS"/>
              </w:rPr>
              <w:t xml:space="preserve">  </w:t>
            </w:r>
          </w:p>
        </w:tc>
        <w:tc>
          <w:tcPr>
            <w:tcW w:w="0" w:type="auto"/>
            <w:tcBorders>
              <w:top w:val="dotted" w:sz="6" w:space="0" w:color="000000"/>
              <w:left w:val="nil"/>
              <w:bottom w:val="nil"/>
              <w:right w:val="nil"/>
            </w:tcBorders>
            <w:tcMar>
              <w:top w:w="75" w:type="dxa"/>
              <w:left w:w="75" w:type="dxa"/>
              <w:bottom w:w="75" w:type="dxa"/>
              <w:right w:w="75" w:type="dxa"/>
            </w:tcMar>
            <w:hideMark/>
          </w:tcPr>
          <w:p w14:paraId="702E43EC"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На основу члана 13. Споразума успостављен је Управни одбор Регионалне школе за државну управу као орган који доноси одлуке. Сходно члану 14. став 1. Споразума, Управни одбор РеСПА састоји се од по једног представника из сваке чланице РеСПА, из министарстава или </w:t>
            </w:r>
            <w:r w:rsidRPr="00A94E10">
              <w:rPr>
                <w:rFonts w:ascii="Arial" w:hAnsi="Arial" w:cs="Arial"/>
                <w:color w:val="000000"/>
                <w:sz w:val="16"/>
                <w:szCs w:val="16"/>
              </w:rPr>
              <w:lastRenderedPageBreak/>
              <w:t xml:space="preserve">еквивалентних институција одговорних за државну управу, развој људских ресурса или европске интеграције. На основу члана 14. став 2. Споразума, сваки члан РеСПА именује министра или еквивалентно лице за представника на састанцима Управног одбора на нивоу министара. </w:t>
            </w:r>
          </w:p>
        </w:tc>
        <w:tc>
          <w:tcPr>
            <w:tcW w:w="0" w:type="auto"/>
            <w:tcBorders>
              <w:top w:val="dotted" w:sz="6" w:space="0" w:color="000000"/>
              <w:left w:val="nil"/>
              <w:bottom w:val="nil"/>
              <w:right w:val="nil"/>
            </w:tcBorders>
            <w:tcMar>
              <w:top w:w="75" w:type="dxa"/>
              <w:left w:w="75" w:type="dxa"/>
              <w:bottom w:w="75" w:type="dxa"/>
              <w:right w:w="75" w:type="dxa"/>
            </w:tcMar>
            <w:hideMark/>
          </w:tcPr>
          <w:p w14:paraId="39F09B03"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5E7799AE"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2D4F8F04"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02. 2021. </w:t>
            </w:r>
          </w:p>
        </w:tc>
      </w:tr>
      <w:tr w:rsidR="00A94E10" w:rsidRPr="00A94E10" w14:paraId="4400BB45"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6A8DD12A"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2</w:t>
            </w:r>
          </w:p>
        </w:tc>
        <w:tc>
          <w:tcPr>
            <w:tcW w:w="0" w:type="auto"/>
            <w:tcBorders>
              <w:top w:val="dotted" w:sz="6" w:space="0" w:color="000000"/>
              <w:left w:val="nil"/>
              <w:bottom w:val="nil"/>
              <w:right w:val="nil"/>
            </w:tcBorders>
            <w:tcMar>
              <w:top w:w="75" w:type="dxa"/>
              <w:left w:w="75" w:type="dxa"/>
              <w:bottom w:w="75" w:type="dxa"/>
              <w:right w:w="75" w:type="dxa"/>
            </w:tcMar>
            <w:hideMark/>
          </w:tcPr>
          <w:p w14:paraId="5D9E20EE"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Закључак о именовању представника Републике Србије за члана и заменика чланa Управног одбора Регионалне школе за државну управу (РеСПА) на нивоу високих службеника</w:t>
            </w:r>
          </w:p>
        </w:tc>
        <w:tc>
          <w:tcPr>
            <w:tcW w:w="0" w:type="auto"/>
            <w:tcBorders>
              <w:top w:val="dotted" w:sz="6" w:space="0" w:color="000000"/>
              <w:left w:val="nil"/>
              <w:bottom w:val="nil"/>
              <w:right w:val="nil"/>
            </w:tcBorders>
            <w:tcMar>
              <w:top w:w="75" w:type="dxa"/>
              <w:left w:w="75" w:type="dxa"/>
              <w:bottom w:w="75" w:type="dxa"/>
              <w:right w:w="75" w:type="dxa"/>
            </w:tcMar>
            <w:hideMark/>
          </w:tcPr>
          <w:p w14:paraId="16624126"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Члан</w:t>
            </w:r>
            <w:r w:rsidRPr="00A94E10">
              <w:rPr>
                <w:rFonts w:ascii="Arial" w:hAnsi="Arial" w:cs="Arial"/>
                <w:color w:val="000000"/>
                <w:sz w:val="16"/>
                <w:szCs w:val="16"/>
                <w:lang w:val="sr-Cyrl-RS"/>
              </w:rPr>
              <w:t xml:space="preserve"> </w:t>
            </w:r>
            <w:r w:rsidRPr="00A94E10">
              <w:rPr>
                <w:rFonts w:ascii="Arial" w:hAnsi="Arial" w:cs="Arial"/>
                <w:color w:val="000000"/>
                <w:sz w:val="16"/>
                <w:szCs w:val="16"/>
              </w:rPr>
              <w:t xml:space="preserve"> 43. став 3. Закона о Влади ("Службени гласник РС", бр. 55/05, 71/05 - исправка, 101/07, 65/08, 16/11, 68/12 - УС, 72/12, 7/14 - УС, 44/14 и 30/18 - 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14:paraId="526A1DDA"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На основу члана 13. Споразума успостављен је Управни одбор Регионалне школе за државну управу као орган који доноси одлуке. Сходно члану 14. став 1. Споразума, Управни одбор РеСПА састоји се од по једног представника из сваке чланице РеСПА, из министарстава или еквивалентних институција одговорних за државну управу, развој људских ресурса или европске интеграције. На основу члана 14. став 3. Споразума, сваки члан РеСПА именује једног вишег службеника и једног његовог заменика за сталног представника у Управном одбору на нивоу високих службеника. </w:t>
            </w:r>
          </w:p>
        </w:tc>
        <w:tc>
          <w:tcPr>
            <w:tcW w:w="0" w:type="auto"/>
            <w:tcBorders>
              <w:top w:val="dotted" w:sz="6" w:space="0" w:color="000000"/>
              <w:left w:val="nil"/>
              <w:bottom w:val="nil"/>
              <w:right w:val="nil"/>
            </w:tcBorders>
            <w:tcMar>
              <w:top w:w="75" w:type="dxa"/>
              <w:left w:w="75" w:type="dxa"/>
              <w:bottom w:w="75" w:type="dxa"/>
              <w:right w:w="75" w:type="dxa"/>
            </w:tcMar>
            <w:hideMark/>
          </w:tcPr>
          <w:p w14:paraId="4C08263C"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6FAFB72B"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4312D1A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02. 2021. </w:t>
            </w:r>
          </w:p>
        </w:tc>
      </w:tr>
      <w:tr w:rsidR="00A94E10" w:rsidRPr="00A94E10" w14:paraId="6105921C"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6B1D1F3B"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14:paraId="5743FA1E"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Уредба о изменама и допунама Уредбе о интерном и јавном конкурсу за попуњавање радних места у државним органима </w:t>
            </w:r>
          </w:p>
        </w:tc>
        <w:tc>
          <w:tcPr>
            <w:tcW w:w="0" w:type="auto"/>
            <w:tcBorders>
              <w:top w:val="dotted" w:sz="6" w:space="0" w:color="000000"/>
              <w:left w:val="nil"/>
              <w:bottom w:val="nil"/>
              <w:right w:val="nil"/>
            </w:tcBorders>
            <w:tcMar>
              <w:top w:w="75" w:type="dxa"/>
              <w:left w:w="75" w:type="dxa"/>
              <w:bottom w:w="75" w:type="dxa"/>
              <w:right w:w="75" w:type="dxa"/>
            </w:tcMar>
            <w:hideMark/>
          </w:tcPr>
          <w:p w14:paraId="65DF2916" w14:textId="77777777" w:rsidR="00A94E10" w:rsidRPr="00A94E10" w:rsidRDefault="00A94E10">
            <w:pPr>
              <w:spacing w:after="225"/>
              <w:rPr>
                <w:rFonts w:ascii="Arial" w:hAnsi="Arial" w:cs="Arial"/>
                <w:color w:val="000000"/>
                <w:sz w:val="16"/>
                <w:szCs w:val="16"/>
                <w:lang w:val="sr-Cyrl-RS"/>
              </w:rPr>
            </w:pPr>
            <w:r w:rsidRPr="00A94E10">
              <w:rPr>
                <w:rFonts w:ascii="Arial" w:hAnsi="Arial" w:cs="Arial"/>
                <w:color w:val="000000"/>
                <w:sz w:val="16"/>
                <w:szCs w:val="16"/>
              </w:rPr>
              <w:t>Члан 42. став 1. Закона о Влади („Службени гласник РС”, бр. 55/05, 71/05-испр, 101/07, 65/08, 16/11, 68/12 – Одлука УС, 72/12, 7/14-Одлука УС,44/14, 30/18-др.закон)</w:t>
            </w:r>
            <w:r w:rsidRPr="00A94E10">
              <w:rPr>
                <w:rFonts w:ascii="Arial" w:hAnsi="Arial" w:cs="Arial"/>
                <w:color w:val="000000"/>
                <w:sz w:val="16"/>
                <w:szCs w:val="16"/>
                <w:lang w:val="sr-Cyrl-RS"/>
              </w:rPr>
              <w:t xml:space="preserve"> и члан 61. став 4. и члана 75. став 4. Закона о државним службеницима („Службени гласник РС", бр. 79/05, 81/05 - </w:t>
            </w:r>
            <w:r w:rsidRPr="00A94E10">
              <w:rPr>
                <w:rFonts w:ascii="Arial" w:hAnsi="Arial" w:cs="Arial"/>
                <w:color w:val="000000"/>
                <w:sz w:val="16"/>
                <w:szCs w:val="16"/>
                <w:lang w:val="sr-Cyrl-RS"/>
              </w:rPr>
              <w:lastRenderedPageBreak/>
              <w:t xml:space="preserve">исправка, 83/05 - исправка, 64/07, 67/07 - исправка, 116/08, 104/09, 99/14, 94/17, 95/18 и 157/20), </w:t>
            </w:r>
          </w:p>
        </w:tc>
        <w:tc>
          <w:tcPr>
            <w:tcW w:w="0" w:type="auto"/>
            <w:tcBorders>
              <w:top w:val="dotted" w:sz="6" w:space="0" w:color="000000"/>
              <w:left w:val="nil"/>
              <w:bottom w:val="nil"/>
              <w:right w:val="nil"/>
            </w:tcBorders>
            <w:tcMar>
              <w:top w:w="75" w:type="dxa"/>
              <w:left w:w="75" w:type="dxa"/>
              <w:bottom w:w="75" w:type="dxa"/>
              <w:right w:w="75" w:type="dxa"/>
            </w:tcMar>
            <w:hideMark/>
          </w:tcPr>
          <w:p w14:paraId="3D38292D" w14:textId="77777777" w:rsidR="00A94E10" w:rsidRPr="00C1604C" w:rsidRDefault="00A94E10">
            <w:pPr>
              <w:spacing w:after="225"/>
              <w:rPr>
                <w:rFonts w:ascii="Arial" w:hAnsi="Arial" w:cs="Arial"/>
                <w:color w:val="000000"/>
                <w:sz w:val="16"/>
                <w:szCs w:val="16"/>
                <w:lang w:val="sr-Cyrl-RS"/>
              </w:rPr>
            </w:pPr>
            <w:r w:rsidRPr="00C1604C">
              <w:rPr>
                <w:rFonts w:ascii="Arial" w:hAnsi="Arial" w:cs="Arial"/>
                <w:color w:val="000000"/>
                <w:sz w:val="16"/>
                <w:szCs w:val="16"/>
                <w:lang w:val="sr-Cyrl-RS"/>
              </w:rPr>
              <w:lastRenderedPageBreak/>
              <w:t>Подзаконским актом ће се унапредити одредбе којима ј</w:t>
            </w:r>
            <w:r w:rsidRPr="00A94E10">
              <w:rPr>
                <w:rFonts w:ascii="Arial" w:hAnsi="Arial" w:cs="Arial"/>
                <w:color w:val="000000"/>
                <w:sz w:val="16"/>
                <w:szCs w:val="16"/>
              </w:rPr>
              <w:t>e</w:t>
            </w:r>
            <w:r w:rsidRPr="00C1604C">
              <w:rPr>
                <w:rFonts w:ascii="Arial" w:hAnsi="Arial" w:cs="Arial"/>
                <w:color w:val="000000"/>
                <w:sz w:val="16"/>
                <w:szCs w:val="16"/>
                <w:lang w:val="sr-Cyrl-RS"/>
              </w:rPr>
              <w:t xml:space="preserve"> регулисано спровођење конкурсних поступака. </w:t>
            </w:r>
          </w:p>
        </w:tc>
        <w:tc>
          <w:tcPr>
            <w:tcW w:w="0" w:type="auto"/>
            <w:tcBorders>
              <w:top w:val="dotted" w:sz="6" w:space="0" w:color="000000"/>
              <w:left w:val="nil"/>
              <w:bottom w:val="nil"/>
              <w:right w:val="nil"/>
            </w:tcBorders>
            <w:tcMar>
              <w:top w:w="75" w:type="dxa"/>
              <w:left w:w="75" w:type="dxa"/>
              <w:bottom w:w="75" w:type="dxa"/>
              <w:right w:w="75" w:type="dxa"/>
            </w:tcMar>
            <w:hideMark/>
          </w:tcPr>
          <w:p w14:paraId="2E908AAD" w14:textId="77777777" w:rsidR="00A94E10" w:rsidRPr="00C1604C" w:rsidRDefault="00A94E10">
            <w:pPr>
              <w:spacing w:after="225"/>
              <w:rPr>
                <w:rFonts w:ascii="Arial" w:hAnsi="Arial" w:cs="Arial"/>
                <w:color w:val="000000"/>
                <w:sz w:val="16"/>
                <w:szCs w:val="16"/>
                <w:lang w:val="sr-Cyrl-RS"/>
              </w:rPr>
            </w:pPr>
            <w:r w:rsidRPr="00C1604C">
              <w:rPr>
                <w:rFonts w:ascii="Arial" w:hAnsi="Arial" w:cs="Arial"/>
                <w:color w:val="000000"/>
                <w:sz w:val="16"/>
                <w:szCs w:val="16"/>
                <w:lang w:val="sr-Cyrl-RS"/>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7A24D4D4"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7205BBE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03. 2021. </w:t>
            </w:r>
          </w:p>
        </w:tc>
      </w:tr>
      <w:tr w:rsidR="00A94E10" w:rsidRPr="00A94E10" w14:paraId="466B3B1E"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2DC3214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4</w:t>
            </w:r>
          </w:p>
        </w:tc>
        <w:tc>
          <w:tcPr>
            <w:tcW w:w="0" w:type="auto"/>
            <w:tcBorders>
              <w:top w:val="dotted" w:sz="6" w:space="0" w:color="000000"/>
              <w:left w:val="nil"/>
              <w:bottom w:val="nil"/>
              <w:right w:val="nil"/>
            </w:tcBorders>
            <w:tcMar>
              <w:top w:w="75" w:type="dxa"/>
              <w:left w:w="75" w:type="dxa"/>
              <w:bottom w:w="75" w:type="dxa"/>
              <w:right w:w="75" w:type="dxa"/>
            </w:tcMar>
            <w:hideMark/>
          </w:tcPr>
          <w:p w14:paraId="31DF6F5D"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Уредба о условима и начину заједничког извршавања поверених послова </w:t>
            </w:r>
          </w:p>
        </w:tc>
        <w:tc>
          <w:tcPr>
            <w:tcW w:w="0" w:type="auto"/>
            <w:tcBorders>
              <w:top w:val="dotted" w:sz="6" w:space="0" w:color="000000"/>
              <w:left w:val="nil"/>
              <w:bottom w:val="nil"/>
              <w:right w:val="nil"/>
            </w:tcBorders>
            <w:tcMar>
              <w:top w:w="75" w:type="dxa"/>
              <w:left w:w="75" w:type="dxa"/>
              <w:bottom w:w="75" w:type="dxa"/>
              <w:right w:w="75" w:type="dxa"/>
            </w:tcMar>
            <w:hideMark/>
          </w:tcPr>
          <w:p w14:paraId="63C017D4"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Члан 75. став 7. Закона о државној управи („Службени гласник РС”, број 79/05, 101/07, 95/10, 99/14, 30/18 - др. закон и 47/18) и члан 42. став 1. Закона о Влади („Службени гласник РС”, бр. 55/05, 71/05 - исправка, 101/07, 65/08, 16/11, 68/12- </w:t>
            </w:r>
            <w:r w:rsidRPr="00A94E10">
              <w:rPr>
                <w:rFonts w:ascii="Arial" w:hAnsi="Arial" w:cs="Arial"/>
                <w:color w:val="000000"/>
                <w:sz w:val="16"/>
                <w:szCs w:val="16"/>
                <w:lang w:val="sr-Cyrl-RS"/>
              </w:rPr>
              <w:t xml:space="preserve">Одлука </w:t>
            </w:r>
            <w:r w:rsidRPr="00A94E10">
              <w:rPr>
                <w:rFonts w:ascii="Arial" w:hAnsi="Arial" w:cs="Arial"/>
                <w:color w:val="000000"/>
                <w:sz w:val="16"/>
                <w:szCs w:val="16"/>
              </w:rPr>
              <w:t xml:space="preserve">УС, 72/12, 74/12 - исправка УС, 7/14 - УС, 44/14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14:paraId="5B5F0013"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Уредбом се омогућава закључивање споразума о заједничком извршавању поверених послова, на који сагласност даје Влада, у поступку и са садржином која је предвиђен законом и уредбом, а реализација ове уредбе знатно ће допринети и ефикаснијем и квалитетенијем обављању поверених послова од стране одређених јединица локалне самоуправе, као и уштеде буџетских средстава, које ће омогућити бољу организацију извршавања послова. </w:t>
            </w:r>
          </w:p>
        </w:tc>
        <w:tc>
          <w:tcPr>
            <w:tcW w:w="0" w:type="auto"/>
            <w:tcBorders>
              <w:top w:val="dotted" w:sz="6" w:space="0" w:color="000000"/>
              <w:left w:val="nil"/>
              <w:bottom w:val="nil"/>
              <w:right w:val="nil"/>
            </w:tcBorders>
            <w:tcMar>
              <w:top w:w="75" w:type="dxa"/>
              <w:left w:w="75" w:type="dxa"/>
              <w:bottom w:w="75" w:type="dxa"/>
              <w:right w:w="75" w:type="dxa"/>
            </w:tcMar>
            <w:hideMark/>
          </w:tcPr>
          <w:p w14:paraId="6692AD7F"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2416BDC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177A35B6"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03. 2021. </w:t>
            </w:r>
          </w:p>
        </w:tc>
      </w:tr>
      <w:tr w:rsidR="00A94E10" w:rsidRPr="00A94E10" w14:paraId="2C3A4E2D"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1AC7C9FD"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5</w:t>
            </w:r>
          </w:p>
        </w:tc>
        <w:tc>
          <w:tcPr>
            <w:tcW w:w="0" w:type="auto"/>
            <w:tcBorders>
              <w:top w:val="dotted" w:sz="6" w:space="0" w:color="000000"/>
              <w:left w:val="nil"/>
              <w:bottom w:val="nil"/>
              <w:right w:val="nil"/>
            </w:tcBorders>
            <w:tcMar>
              <w:top w:w="75" w:type="dxa"/>
              <w:left w:w="75" w:type="dxa"/>
              <w:bottom w:w="75" w:type="dxa"/>
              <w:right w:w="75" w:type="dxa"/>
            </w:tcMar>
            <w:hideMark/>
          </w:tcPr>
          <w:p w14:paraId="7D9CAB73"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Програм реформe система локалне самоуправе</w:t>
            </w:r>
          </w:p>
        </w:tc>
        <w:tc>
          <w:tcPr>
            <w:tcW w:w="0" w:type="auto"/>
            <w:tcBorders>
              <w:top w:val="dotted" w:sz="6" w:space="0" w:color="000000"/>
              <w:left w:val="nil"/>
              <w:bottom w:val="nil"/>
              <w:right w:val="nil"/>
            </w:tcBorders>
            <w:tcMar>
              <w:top w:w="75" w:type="dxa"/>
              <w:left w:w="75" w:type="dxa"/>
              <w:bottom w:w="75" w:type="dxa"/>
              <w:right w:w="75" w:type="dxa"/>
            </w:tcMar>
            <w:hideMark/>
          </w:tcPr>
          <w:p w14:paraId="7E6A51FC"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Члан 10. став 2. тачка 2) и члан 38. став 1. Закона о планском систему Републике Србије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14:paraId="4FD83073"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Израда програмског документа исказује јасну намеру државе да на бази стратешког планирања и координације води процес децентрализације Србије, у циљу повећања ефикасности и квалитета у пружању јавних услуга грађанима, кроз унапређење капацитета јединица локалне самоуправе и стварања услова за одрживи развој на локалном нивоу. Програмски документ, базиран на дубоким аналитичким основама, уз финансијски аспект треба да обезбеди расподелу надлежности и послова на оном нивоу власти на коме је обављање тих послова </w:t>
            </w:r>
            <w:r w:rsidRPr="00A94E10">
              <w:rPr>
                <w:rFonts w:ascii="Arial" w:hAnsi="Arial" w:cs="Arial"/>
                <w:color w:val="000000"/>
                <w:sz w:val="16"/>
                <w:szCs w:val="16"/>
              </w:rPr>
              <w:lastRenderedPageBreak/>
              <w:t xml:space="preserve">најефикасније и најефективније. </w:t>
            </w:r>
          </w:p>
        </w:tc>
        <w:tc>
          <w:tcPr>
            <w:tcW w:w="0" w:type="auto"/>
            <w:tcBorders>
              <w:top w:val="dotted" w:sz="6" w:space="0" w:color="000000"/>
              <w:left w:val="nil"/>
              <w:bottom w:val="nil"/>
              <w:right w:val="nil"/>
            </w:tcBorders>
            <w:tcMar>
              <w:top w:w="75" w:type="dxa"/>
              <w:left w:w="75" w:type="dxa"/>
              <w:bottom w:w="75" w:type="dxa"/>
              <w:right w:w="75" w:type="dxa"/>
            </w:tcMar>
            <w:hideMark/>
          </w:tcPr>
          <w:p w14:paraId="33C78804"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08B9CBF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5AD1586E"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03. 2021. </w:t>
            </w:r>
          </w:p>
        </w:tc>
      </w:tr>
      <w:tr w:rsidR="00A94E10" w:rsidRPr="00A94E10" w14:paraId="4975E715"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53D5E27F"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6</w:t>
            </w:r>
          </w:p>
        </w:tc>
        <w:tc>
          <w:tcPr>
            <w:tcW w:w="0" w:type="auto"/>
            <w:tcBorders>
              <w:top w:val="dotted" w:sz="6" w:space="0" w:color="000000"/>
              <w:left w:val="nil"/>
              <w:bottom w:val="nil"/>
              <w:right w:val="nil"/>
            </w:tcBorders>
            <w:tcMar>
              <w:top w:w="75" w:type="dxa"/>
              <w:left w:w="75" w:type="dxa"/>
              <w:bottom w:w="75" w:type="dxa"/>
              <w:right w:w="75" w:type="dxa"/>
            </w:tcMar>
            <w:hideMark/>
          </w:tcPr>
          <w:p w14:paraId="4F5F0D49"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Стратегија реформе јавне управе за период 2021 – 2030. године са акционим планом за период 2021-2025. године</w:t>
            </w:r>
          </w:p>
        </w:tc>
        <w:tc>
          <w:tcPr>
            <w:tcW w:w="0" w:type="auto"/>
            <w:tcBorders>
              <w:top w:val="dotted" w:sz="6" w:space="0" w:color="000000"/>
              <w:left w:val="nil"/>
              <w:bottom w:val="nil"/>
              <w:right w:val="nil"/>
            </w:tcBorders>
            <w:tcMar>
              <w:top w:w="75" w:type="dxa"/>
              <w:left w:w="75" w:type="dxa"/>
              <w:bottom w:w="75" w:type="dxa"/>
              <w:right w:w="75" w:type="dxa"/>
            </w:tcMar>
            <w:hideMark/>
          </w:tcPr>
          <w:p w14:paraId="0C8D799F"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Члан 38. став 1. Закона о планском систему („Службени гласник РС“, број 30/18)</w:t>
            </w:r>
          </w:p>
        </w:tc>
        <w:tc>
          <w:tcPr>
            <w:tcW w:w="0" w:type="auto"/>
            <w:tcBorders>
              <w:top w:val="dotted" w:sz="6" w:space="0" w:color="000000"/>
              <w:left w:val="nil"/>
              <w:bottom w:val="nil"/>
              <w:right w:val="nil"/>
            </w:tcBorders>
            <w:tcMar>
              <w:top w:w="75" w:type="dxa"/>
              <w:left w:w="75" w:type="dxa"/>
              <w:bottom w:w="75" w:type="dxa"/>
              <w:right w:w="75" w:type="dxa"/>
            </w:tcMar>
            <w:hideMark/>
          </w:tcPr>
          <w:p w14:paraId="2A7F82E8"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На основу препорука из Извештаја о спољној евалуацији резултата Стратегије за реформу јавне управе, предвиђено је да нова стратегија за реформу јавне управе: - пружи стратешки оквир односно општи циљ и посебне циљеве за све аспекте реформе јавне управе (у даљем тексту: РЈУ), осигуравајући хијерархијску усклађеност различитих докумената јавних политика у области РЈУ и јавних финансија. - посебну пажњу усмери ка реформама неопходним за стварање и задржавање довољних људских ресурса неопходних за спровођење РЈУ. - укључи политику пружања услуга као хоризонтални стратешки циљ реформе јавне управе, како би се поставили правци будуће политике за боље пружање услуга. - предвиди адекватне и делотворне механизме координације и управљања спровођењем целокупне реформе јавне управе. Акционим планом за период 2021-2025. године. биће предвиђене активности за спровођење Стратегије реформе јавне 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14:paraId="78CDD652"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0BA3F20A"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2B8932FD"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03. 2021. </w:t>
            </w:r>
          </w:p>
        </w:tc>
      </w:tr>
      <w:tr w:rsidR="00A94E10" w:rsidRPr="00A94E10" w14:paraId="1143662C"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4B2EDBEE"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7</w:t>
            </w:r>
          </w:p>
        </w:tc>
        <w:tc>
          <w:tcPr>
            <w:tcW w:w="0" w:type="auto"/>
            <w:tcBorders>
              <w:top w:val="dotted" w:sz="6" w:space="0" w:color="000000"/>
              <w:left w:val="nil"/>
              <w:bottom w:val="nil"/>
              <w:right w:val="nil"/>
            </w:tcBorders>
            <w:tcMar>
              <w:top w:w="75" w:type="dxa"/>
              <w:left w:w="75" w:type="dxa"/>
              <w:bottom w:w="75" w:type="dxa"/>
              <w:right w:w="75" w:type="dxa"/>
            </w:tcMar>
            <w:hideMark/>
          </w:tcPr>
          <w:p w14:paraId="5FB8285A"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Уредба о Каталогу радних места у јавним службама и другим организацијама у </w:t>
            </w:r>
            <w:r w:rsidRPr="00A94E10">
              <w:rPr>
                <w:rFonts w:ascii="Arial" w:hAnsi="Arial" w:cs="Arial"/>
                <w:color w:val="000000"/>
                <w:sz w:val="16"/>
                <w:szCs w:val="16"/>
              </w:rPr>
              <w:lastRenderedPageBreak/>
              <w:t xml:space="preserve">јавном сектору и радних места намештеника у државним органима, органима аутономне покрајине и јединицама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14:paraId="36F0FE4E"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 xml:space="preserve">Члан 10. Закона о систему плата запослених у јавном сектору („Службени </w:t>
            </w:r>
            <w:r w:rsidRPr="00A94E10">
              <w:rPr>
                <w:rFonts w:ascii="Arial" w:hAnsi="Arial" w:cs="Arial"/>
                <w:color w:val="000000"/>
                <w:sz w:val="16"/>
                <w:szCs w:val="16"/>
              </w:rPr>
              <w:lastRenderedPageBreak/>
              <w:t xml:space="preserve">гласник РС“ бр.18/16, 108/16, 113/17, 95/18, 86/19) и члан 42. став 1. Закона о Влади („Службени гласник РС”, бр. 55/05, 71/05 - исправка, 101/07, 65/08, 16/11, 68/12- </w:t>
            </w:r>
            <w:r w:rsidRPr="00A94E10">
              <w:rPr>
                <w:rFonts w:ascii="Arial" w:hAnsi="Arial" w:cs="Arial"/>
                <w:color w:val="000000"/>
                <w:sz w:val="16"/>
                <w:szCs w:val="16"/>
                <w:lang w:val="sr-Cyrl-RS"/>
              </w:rPr>
              <w:t xml:space="preserve">Одлука </w:t>
            </w:r>
            <w:r w:rsidRPr="00A94E10">
              <w:rPr>
                <w:rFonts w:ascii="Arial" w:hAnsi="Arial" w:cs="Arial"/>
                <w:color w:val="000000"/>
                <w:sz w:val="16"/>
                <w:szCs w:val="16"/>
              </w:rPr>
              <w:t>УС, 72/12, 74/12 - исправка УС,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14:paraId="5658C89B"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 xml:space="preserve">Овом Уредбом уврстиће се радна места и њихови општи / типични описи и </w:t>
            </w:r>
            <w:r w:rsidRPr="00A94E10">
              <w:rPr>
                <w:rFonts w:ascii="Arial" w:hAnsi="Arial" w:cs="Arial"/>
                <w:color w:val="000000"/>
                <w:sz w:val="16"/>
                <w:szCs w:val="16"/>
              </w:rPr>
              <w:lastRenderedPageBreak/>
              <w:t xml:space="preserve">захтеви за њихово обављање из делатности науке и истраживања код директних и индиректних корисника јавних средстава и радна места намештеника у државним органима, органима аутономне покрајине и јединицама локалне самоуправе; унапредиће се приказ постојећих радних места: типичних описа послова који се обављају на тим радним местима и услови који се односе на захтевано образовање и додатна знања / испите / радно искуство потребне за обављање послова на тим радним местима. </w:t>
            </w:r>
          </w:p>
        </w:tc>
        <w:tc>
          <w:tcPr>
            <w:tcW w:w="0" w:type="auto"/>
            <w:tcBorders>
              <w:top w:val="dotted" w:sz="6" w:space="0" w:color="000000"/>
              <w:left w:val="nil"/>
              <w:bottom w:val="nil"/>
              <w:right w:val="nil"/>
            </w:tcBorders>
            <w:tcMar>
              <w:top w:w="75" w:type="dxa"/>
              <w:left w:w="75" w:type="dxa"/>
              <w:bottom w:w="75" w:type="dxa"/>
              <w:right w:w="75" w:type="dxa"/>
            </w:tcMar>
            <w:hideMark/>
          </w:tcPr>
          <w:p w14:paraId="2714CD15"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640C723F"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4C87D00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05. 2021. </w:t>
            </w:r>
          </w:p>
        </w:tc>
      </w:tr>
      <w:tr w:rsidR="00A94E10" w:rsidRPr="00A94E10" w14:paraId="55B4C08B"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61B3551D"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8</w:t>
            </w:r>
          </w:p>
        </w:tc>
        <w:tc>
          <w:tcPr>
            <w:tcW w:w="0" w:type="auto"/>
            <w:tcBorders>
              <w:top w:val="dotted" w:sz="6" w:space="0" w:color="000000"/>
              <w:left w:val="nil"/>
              <w:bottom w:val="nil"/>
              <w:right w:val="nil"/>
            </w:tcBorders>
            <w:tcMar>
              <w:top w:w="75" w:type="dxa"/>
              <w:left w:w="75" w:type="dxa"/>
              <w:bottom w:w="75" w:type="dxa"/>
              <w:right w:w="75" w:type="dxa"/>
            </w:tcMar>
            <w:hideMark/>
          </w:tcPr>
          <w:p w14:paraId="37D51D0A"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Уредба којом се ближе уређује садржина и начин вођења информационог система за управљање људским ресурсима и обезбеђивање података потребних за упис у информациони систем за управљање људским ресурсима</w:t>
            </w:r>
          </w:p>
        </w:tc>
        <w:tc>
          <w:tcPr>
            <w:tcW w:w="0" w:type="auto"/>
            <w:tcBorders>
              <w:top w:val="dotted" w:sz="6" w:space="0" w:color="000000"/>
              <w:left w:val="nil"/>
              <w:bottom w:val="nil"/>
              <w:right w:val="nil"/>
            </w:tcBorders>
            <w:tcMar>
              <w:top w:w="75" w:type="dxa"/>
              <w:left w:w="75" w:type="dxa"/>
              <w:bottom w:w="75" w:type="dxa"/>
              <w:right w:w="75" w:type="dxa"/>
            </w:tcMar>
            <w:hideMark/>
          </w:tcPr>
          <w:p w14:paraId="05C7EADE"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Члана 160. став 5. Закона о државним службеницима ("Службени гласник РС", бр. 79/05, 81/05 - исправка, 83/05 - исправка, 64/07, 67/07 - исправка, 116/08, 104/09, 99/14, 94/17 и 95/18). </w:t>
            </w:r>
            <w:r w:rsidRPr="00A94E10">
              <w:rPr>
                <w:rFonts w:ascii="Arial" w:hAnsi="Arial" w:cs="Arial"/>
                <w:color w:val="000000"/>
                <w:sz w:val="16"/>
                <w:szCs w:val="16"/>
                <w:lang w:val="sr-Cyrl-RS"/>
              </w:rPr>
              <w:t xml:space="preserve">и </w:t>
            </w:r>
            <w:r w:rsidRPr="00A94E10">
              <w:rPr>
                <w:rFonts w:ascii="Arial" w:hAnsi="Arial" w:cs="Arial"/>
                <w:color w:val="000000"/>
                <w:sz w:val="16"/>
                <w:szCs w:val="16"/>
              </w:rPr>
              <w:t xml:space="preserve">члан 42. став 1. Закона о Влади („Службени гласник РС”, бр. 55/05, 71/05-испр, 101/07, 65/08, 16/11, 68/12 – Одлука УС, 72/12, 7/14-Одлука УС,44/14, 30/18-др.закон). </w:t>
            </w:r>
          </w:p>
        </w:tc>
        <w:tc>
          <w:tcPr>
            <w:tcW w:w="0" w:type="auto"/>
            <w:tcBorders>
              <w:top w:val="dotted" w:sz="6" w:space="0" w:color="000000"/>
              <w:left w:val="nil"/>
              <w:bottom w:val="nil"/>
              <w:right w:val="nil"/>
            </w:tcBorders>
            <w:tcMar>
              <w:top w:w="75" w:type="dxa"/>
              <w:left w:w="75" w:type="dxa"/>
              <w:bottom w:w="75" w:type="dxa"/>
              <w:right w:w="75" w:type="dxa"/>
            </w:tcMar>
            <w:hideMark/>
          </w:tcPr>
          <w:p w14:paraId="6189FF25"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Подзаконским актом ће се ближе уредити садржина и начин вођења Информационог система за управљање људским ресурсима и обезбеђивање података потребних за упис у Информациони систем за управљање људским ресурсима која служи управљању кадровима и другим потребама у области радних односа. </w:t>
            </w:r>
          </w:p>
        </w:tc>
        <w:tc>
          <w:tcPr>
            <w:tcW w:w="0" w:type="auto"/>
            <w:tcBorders>
              <w:top w:val="dotted" w:sz="6" w:space="0" w:color="000000"/>
              <w:left w:val="nil"/>
              <w:bottom w:val="nil"/>
              <w:right w:val="nil"/>
            </w:tcBorders>
            <w:tcMar>
              <w:top w:w="75" w:type="dxa"/>
              <w:left w:w="75" w:type="dxa"/>
              <w:bottom w:w="75" w:type="dxa"/>
              <w:right w:w="75" w:type="dxa"/>
            </w:tcMar>
            <w:hideMark/>
          </w:tcPr>
          <w:p w14:paraId="060E06A3"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632146AC"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0EA11BD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07. 2021. </w:t>
            </w:r>
          </w:p>
        </w:tc>
      </w:tr>
      <w:tr w:rsidR="00A94E10" w:rsidRPr="00A94E10" w14:paraId="07413826"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124B875D"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9</w:t>
            </w:r>
          </w:p>
        </w:tc>
        <w:tc>
          <w:tcPr>
            <w:tcW w:w="0" w:type="auto"/>
            <w:tcBorders>
              <w:top w:val="dotted" w:sz="6" w:space="0" w:color="000000"/>
              <w:left w:val="nil"/>
              <w:bottom w:val="nil"/>
              <w:right w:val="nil"/>
            </w:tcBorders>
            <w:tcMar>
              <w:top w:w="75" w:type="dxa"/>
              <w:left w:w="75" w:type="dxa"/>
              <w:bottom w:w="75" w:type="dxa"/>
              <w:right w:w="75" w:type="dxa"/>
            </w:tcMar>
            <w:hideMark/>
          </w:tcPr>
          <w:p w14:paraId="7694BFB7"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Уредба о коефицијентима за обрачун и исплату плата запослених на радним местима у јавним службама и радним местима намештеника </w:t>
            </w:r>
          </w:p>
        </w:tc>
        <w:tc>
          <w:tcPr>
            <w:tcW w:w="0" w:type="auto"/>
            <w:tcBorders>
              <w:top w:val="dotted" w:sz="6" w:space="0" w:color="000000"/>
              <w:left w:val="nil"/>
              <w:bottom w:val="nil"/>
              <w:right w:val="nil"/>
            </w:tcBorders>
            <w:tcMar>
              <w:top w:w="75" w:type="dxa"/>
              <w:left w:w="75" w:type="dxa"/>
              <w:bottom w:w="75" w:type="dxa"/>
              <w:right w:w="75" w:type="dxa"/>
            </w:tcMar>
            <w:hideMark/>
          </w:tcPr>
          <w:p w14:paraId="438BD3E1" w14:textId="77777777" w:rsidR="00A94E10" w:rsidRPr="00A94E10" w:rsidRDefault="00A94E10">
            <w:pPr>
              <w:spacing w:after="225"/>
              <w:rPr>
                <w:rFonts w:ascii="Arial" w:hAnsi="Arial" w:cs="Arial"/>
                <w:color w:val="000000"/>
                <w:sz w:val="16"/>
                <w:szCs w:val="16"/>
                <w:lang w:val="sr-Cyrl-RS"/>
              </w:rPr>
            </w:pPr>
            <w:r w:rsidRPr="00A94E10">
              <w:rPr>
                <w:rFonts w:ascii="Arial" w:hAnsi="Arial" w:cs="Arial"/>
                <w:color w:val="000000"/>
                <w:sz w:val="16"/>
                <w:szCs w:val="16"/>
              </w:rPr>
              <w:t xml:space="preserve">Члан 13. Закона о систему плата запослених у јавном сектору („Службени гласник РС“ бр.18/16, 108/16, 113/17 и 95/18) Члан 110. став 3. Закона о запосленима у јавним службама („Службени гласник РС“ бр. 113/17 и 95/18) и члан 42. став 1. Закона о Влади („Службени гласник РС”, бр. 55/05, 71/05 - исправка, 101/07, 65/08, 16/11, 68/12- </w:t>
            </w:r>
            <w:r w:rsidRPr="00A94E10">
              <w:rPr>
                <w:rFonts w:ascii="Arial" w:hAnsi="Arial" w:cs="Arial"/>
                <w:color w:val="000000"/>
                <w:sz w:val="16"/>
                <w:szCs w:val="16"/>
                <w:lang w:val="sr-Cyrl-RS"/>
              </w:rPr>
              <w:t xml:space="preserve"> </w:t>
            </w:r>
            <w:r w:rsidRPr="00A94E10">
              <w:rPr>
                <w:rFonts w:ascii="Arial" w:hAnsi="Arial" w:cs="Arial"/>
                <w:color w:val="000000"/>
                <w:sz w:val="16"/>
                <w:szCs w:val="16"/>
                <w:lang w:val="sr-Cyrl-RS"/>
              </w:rPr>
              <w:lastRenderedPageBreak/>
              <w:t xml:space="preserve">Одлука </w:t>
            </w:r>
            <w:r w:rsidRPr="00A94E10">
              <w:rPr>
                <w:rFonts w:ascii="Arial" w:hAnsi="Arial" w:cs="Arial"/>
                <w:color w:val="000000"/>
                <w:sz w:val="16"/>
                <w:szCs w:val="16"/>
              </w:rPr>
              <w:t>УС, 72/12, 74/12 - исправка УС,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14:paraId="664C3714" w14:textId="77777777" w:rsidR="00A94E10" w:rsidRPr="00A94E10" w:rsidRDefault="00A94E10">
            <w:pPr>
              <w:spacing w:after="225"/>
              <w:rPr>
                <w:rFonts w:ascii="Arial" w:hAnsi="Arial" w:cs="Arial"/>
                <w:color w:val="000000"/>
                <w:sz w:val="16"/>
                <w:szCs w:val="16"/>
                <w:lang w:val="en-GB"/>
              </w:rPr>
            </w:pPr>
            <w:r w:rsidRPr="00C1604C">
              <w:rPr>
                <w:rFonts w:ascii="Arial" w:hAnsi="Arial" w:cs="Arial"/>
                <w:color w:val="000000"/>
                <w:sz w:val="16"/>
                <w:szCs w:val="16"/>
                <w:lang w:val="sr-Cyrl-RS"/>
              </w:rPr>
              <w:lastRenderedPageBreak/>
              <w:t xml:space="preserve">Овом уредбом сврставају се радна места у платне групе и платне разреде и утврђују се почетни коефицијенти радних места у здравству, у култури и информисању, у организацијама обавезног социјалног осигурања, у просвети, у социјалној заштити, у спорту, у туризму, као и радних места у другим јавним службама које је </w:t>
            </w:r>
            <w:r w:rsidRPr="00C1604C">
              <w:rPr>
                <w:rFonts w:ascii="Arial" w:hAnsi="Arial" w:cs="Arial"/>
                <w:color w:val="000000"/>
                <w:sz w:val="16"/>
                <w:szCs w:val="16"/>
                <w:lang w:val="sr-Cyrl-RS"/>
              </w:rPr>
              <w:lastRenderedPageBreak/>
              <w:t xml:space="preserve">основала Република Србија, аутономна покрајина и јединица локалне самоуправе, а које су директни или индиректни корисници буџета у складу са прописима о буџетском систему. </w:t>
            </w:r>
            <w:r w:rsidRPr="00A94E10">
              <w:rPr>
                <w:rFonts w:ascii="Arial" w:hAnsi="Arial" w:cs="Arial"/>
                <w:color w:val="000000"/>
                <w:sz w:val="16"/>
                <w:szCs w:val="16"/>
              </w:rPr>
              <w:t xml:space="preserve">Овом уредбом утврђују се и коефицијенти радних места намештеника. </w:t>
            </w:r>
          </w:p>
        </w:tc>
        <w:tc>
          <w:tcPr>
            <w:tcW w:w="0" w:type="auto"/>
            <w:tcBorders>
              <w:top w:val="dotted" w:sz="6" w:space="0" w:color="000000"/>
              <w:left w:val="nil"/>
              <w:bottom w:val="nil"/>
              <w:right w:val="nil"/>
            </w:tcBorders>
            <w:tcMar>
              <w:top w:w="75" w:type="dxa"/>
              <w:left w:w="75" w:type="dxa"/>
              <w:bottom w:w="75" w:type="dxa"/>
              <w:right w:w="75" w:type="dxa"/>
            </w:tcMar>
            <w:hideMark/>
          </w:tcPr>
          <w:p w14:paraId="14E9DA07"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6A5DF743"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31E3B27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09. 2021. </w:t>
            </w:r>
          </w:p>
        </w:tc>
      </w:tr>
      <w:tr w:rsidR="00A94E10" w:rsidRPr="00A94E10" w14:paraId="704EE739"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6C13CBE4"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10</w:t>
            </w:r>
          </w:p>
        </w:tc>
        <w:tc>
          <w:tcPr>
            <w:tcW w:w="0" w:type="auto"/>
            <w:tcBorders>
              <w:top w:val="dotted" w:sz="6" w:space="0" w:color="000000"/>
              <w:left w:val="nil"/>
              <w:bottom w:val="nil"/>
              <w:right w:val="nil"/>
            </w:tcBorders>
            <w:tcMar>
              <w:top w:w="75" w:type="dxa"/>
              <w:left w:w="75" w:type="dxa"/>
              <w:bottom w:w="75" w:type="dxa"/>
              <w:right w:w="75" w:type="dxa"/>
            </w:tcMar>
            <w:hideMark/>
          </w:tcPr>
          <w:p w14:paraId="4E81CB9C"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Закључак о усвајању годишњег Програма рада управне инспекције - Управног инспектората за 2022.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14:paraId="646CFB28"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Члан 43. став 3. Закона о Влади („Службени гласник РС”, бр. 55/05, 71/05 - исправка, 101/07, 65/08, 16/11, 68/12 - УС, 72/12, 74/12 - исправка УС, 7/14 - УС, 44/14 и 30/18 - др. закон) и члан 21. став 2. Закона о управној инспекцији („Службени гласник РС”, број 87/11)</w:t>
            </w:r>
          </w:p>
        </w:tc>
        <w:tc>
          <w:tcPr>
            <w:tcW w:w="0" w:type="auto"/>
            <w:tcBorders>
              <w:top w:val="dotted" w:sz="6" w:space="0" w:color="000000"/>
              <w:left w:val="nil"/>
              <w:bottom w:val="nil"/>
              <w:right w:val="nil"/>
            </w:tcBorders>
            <w:tcMar>
              <w:top w:w="75" w:type="dxa"/>
              <w:left w:w="75" w:type="dxa"/>
              <w:bottom w:w="75" w:type="dxa"/>
              <w:right w:w="75" w:type="dxa"/>
            </w:tcMar>
            <w:hideMark/>
          </w:tcPr>
          <w:p w14:paraId="43EC256B" w14:textId="0BDA8B50" w:rsidR="00A94E10" w:rsidRPr="00A94E10" w:rsidRDefault="00A94E10" w:rsidP="00953450">
            <w:pPr>
              <w:spacing w:after="225"/>
              <w:rPr>
                <w:rFonts w:ascii="Arial" w:hAnsi="Arial" w:cs="Arial"/>
                <w:color w:val="000000"/>
                <w:sz w:val="16"/>
                <w:szCs w:val="16"/>
              </w:rPr>
            </w:pPr>
            <w:r w:rsidRPr="00A94E10">
              <w:rPr>
                <w:rFonts w:ascii="Arial" w:hAnsi="Arial" w:cs="Arial"/>
                <w:color w:val="000000"/>
                <w:sz w:val="16"/>
                <w:szCs w:val="16"/>
              </w:rPr>
              <w:t xml:space="preserve">Управна инспекција је облик надзора над спровођењем закона и других прописа и поступањем органа државне управе, служби судова, јавних тужилаштава, Републичког јавног правобранилаштва, служби Народне скупштине, председника Републике, Владе, Уставног суда и служби органа чије чланове бира Народна скупштина, као и органа територијалне аутономије и јединице локалне самоуправе у вршењу поверених послова државне управе и других ималаца јавних овлашћења, чије су садржина, границе и овлашћења утврђени Законом о управној инспекцији и посебним законима. </w:t>
            </w:r>
          </w:p>
        </w:tc>
        <w:tc>
          <w:tcPr>
            <w:tcW w:w="0" w:type="auto"/>
            <w:tcBorders>
              <w:top w:val="dotted" w:sz="6" w:space="0" w:color="000000"/>
              <w:left w:val="nil"/>
              <w:bottom w:val="nil"/>
              <w:right w:val="nil"/>
            </w:tcBorders>
            <w:tcMar>
              <w:top w:w="75" w:type="dxa"/>
              <w:left w:w="75" w:type="dxa"/>
              <w:bottom w:w="75" w:type="dxa"/>
              <w:right w:w="75" w:type="dxa"/>
            </w:tcMar>
            <w:hideMark/>
          </w:tcPr>
          <w:p w14:paraId="55644553"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02C457A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416239C4"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10. 2021. </w:t>
            </w:r>
          </w:p>
        </w:tc>
      </w:tr>
      <w:tr w:rsidR="00A94E10" w:rsidRPr="00A94E10" w14:paraId="20D8F062"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1E09707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11</w:t>
            </w:r>
          </w:p>
        </w:tc>
        <w:tc>
          <w:tcPr>
            <w:tcW w:w="0" w:type="auto"/>
            <w:tcBorders>
              <w:top w:val="dotted" w:sz="6" w:space="0" w:color="000000"/>
              <w:left w:val="nil"/>
              <w:bottom w:val="nil"/>
              <w:right w:val="nil"/>
            </w:tcBorders>
            <w:tcMar>
              <w:top w:w="75" w:type="dxa"/>
              <w:left w:w="75" w:type="dxa"/>
              <w:bottom w:w="75" w:type="dxa"/>
              <w:right w:w="75" w:type="dxa"/>
            </w:tcMar>
            <w:hideMark/>
          </w:tcPr>
          <w:p w14:paraId="6B2B66E8"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Уредба о одржавању и унапређењу Државног центра за управљање и чување података </w:t>
            </w:r>
          </w:p>
        </w:tc>
        <w:tc>
          <w:tcPr>
            <w:tcW w:w="0" w:type="auto"/>
            <w:tcBorders>
              <w:top w:val="dotted" w:sz="6" w:space="0" w:color="000000"/>
              <w:left w:val="nil"/>
              <w:bottom w:val="nil"/>
              <w:right w:val="nil"/>
            </w:tcBorders>
            <w:tcMar>
              <w:top w:w="75" w:type="dxa"/>
              <w:left w:w="75" w:type="dxa"/>
              <w:bottom w:w="75" w:type="dxa"/>
              <w:right w:w="75" w:type="dxa"/>
            </w:tcMar>
            <w:hideMark/>
          </w:tcPr>
          <w:p w14:paraId="7B17B389" w14:textId="34C3E83E"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Члан  29. став 5. Закон о електронској управи </w:t>
            </w:r>
            <w:r w:rsidR="00A00611">
              <w:rPr>
                <w:rFonts w:ascii="Arial" w:hAnsi="Arial" w:cs="Arial"/>
                <w:color w:val="000000"/>
                <w:sz w:val="16"/>
                <w:szCs w:val="16"/>
                <w:lang w:val="sr-Cyrl-RS"/>
              </w:rPr>
              <w:t>(</w:t>
            </w:r>
            <w:r w:rsidRPr="00A94E10">
              <w:rPr>
                <w:rFonts w:ascii="Arial" w:hAnsi="Arial" w:cs="Arial"/>
                <w:color w:val="000000"/>
                <w:sz w:val="16"/>
                <w:szCs w:val="16"/>
              </w:rPr>
              <w:t>"Службени гласник РС", број 27/18.) и члан 42. став 1. Закона о Влади („Службени гласник РС”, бр. 55/05, 71/05 - исправка, 101/07, 65/08, 16/11, 68/12-</w:t>
            </w:r>
            <w:r w:rsidRPr="00A94E10">
              <w:rPr>
                <w:rFonts w:ascii="Arial" w:hAnsi="Arial" w:cs="Arial"/>
                <w:color w:val="000000"/>
                <w:sz w:val="16"/>
                <w:szCs w:val="16"/>
                <w:lang w:val="sr-Cyrl-RS"/>
              </w:rPr>
              <w:t xml:space="preserve">Одлука </w:t>
            </w:r>
            <w:r w:rsidRPr="00A94E10">
              <w:rPr>
                <w:rFonts w:ascii="Arial" w:hAnsi="Arial" w:cs="Arial"/>
                <w:color w:val="000000"/>
                <w:sz w:val="16"/>
                <w:szCs w:val="16"/>
              </w:rPr>
              <w:t xml:space="preserve"> УС, 72/12, 74/12 - исправка УС,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14:paraId="574F8647" w14:textId="103E6ABF" w:rsidR="00A94E10" w:rsidRPr="00A94E10" w:rsidRDefault="00A94E10" w:rsidP="002D469A">
            <w:pPr>
              <w:spacing w:after="225"/>
              <w:rPr>
                <w:rFonts w:ascii="Arial" w:hAnsi="Arial" w:cs="Arial"/>
                <w:color w:val="000000"/>
                <w:sz w:val="16"/>
                <w:szCs w:val="16"/>
              </w:rPr>
            </w:pPr>
            <w:r w:rsidRPr="00A94E10">
              <w:rPr>
                <w:rFonts w:ascii="Arial" w:hAnsi="Arial" w:cs="Arial"/>
                <w:color w:val="000000"/>
                <w:sz w:val="16"/>
                <w:szCs w:val="16"/>
              </w:rPr>
              <w:t xml:space="preserve">Доношење ове Уредбе треба да заокружи правни оквир функционисања електронске управе у РС тако што ће уредити једну од најзначајнијих сегмената дигитализације јавне управе - питање физичке заштите података и чувања безбедносних копија. Државни центар за управљање и чување података је физичка и </w:t>
            </w:r>
            <w:r w:rsidRPr="00A94E10">
              <w:rPr>
                <w:rFonts w:ascii="Arial" w:hAnsi="Arial" w:cs="Arial"/>
                <w:color w:val="000000"/>
                <w:sz w:val="16"/>
                <w:szCs w:val="16"/>
              </w:rPr>
              <w:lastRenderedPageBreak/>
              <w:t>виртуелна инфраструктура чија је намена смештање рачунара, сервера, мрежних и безбедносних система неопходних за правилан рад електронске управе, те је веома важан са аспекта непрекидног функционисања електронске управе у Републици Србији, складиштења и похрањивања података из регистара и њиховог сигурног чувања. Уредба ће регулисати услове за одржање и</w:t>
            </w:r>
            <w:r w:rsidR="007315BB">
              <w:rPr>
                <w:rFonts w:ascii="Arial" w:hAnsi="Arial" w:cs="Arial"/>
                <w:color w:val="000000"/>
                <w:sz w:val="16"/>
                <w:szCs w:val="16"/>
              </w:rPr>
              <w:t xml:space="preserve"> унапређење инфраструктуре дата</w:t>
            </w:r>
            <w:r w:rsidRPr="00A94E10">
              <w:rPr>
                <w:rFonts w:ascii="Arial" w:hAnsi="Arial" w:cs="Arial"/>
                <w:color w:val="000000"/>
                <w:sz w:val="16"/>
                <w:szCs w:val="16"/>
              </w:rPr>
              <w:t xml:space="preserve"> центра. Према Закону о електронској управи надлежни орган, односно, служба Владе која обавља стручне послове који се односе на пројектровање, успостављање, функционисање и развој система електронске управе, информационих система и инфраструктуре органа државне управе и служби Владе у РС, успоставља и управља Државним центром за управљање и чување података, а додатна заштита се обезбеђује успостављањем секундарног рачунарског система, односно, секундарног Државног центра за управљање и чување података (Д</w:t>
            </w:r>
            <w:r w:rsidR="002D469A">
              <w:rPr>
                <w:rFonts w:ascii="Arial" w:hAnsi="Arial" w:cs="Arial"/>
                <w:color w:val="000000"/>
                <w:sz w:val="16"/>
                <w:szCs w:val="16"/>
                <w:lang w:val="sr-Cyrl-RS"/>
              </w:rPr>
              <w:t>ата</w:t>
            </w:r>
            <w:r w:rsidRPr="00A94E10">
              <w:rPr>
                <w:rFonts w:ascii="Arial" w:hAnsi="Arial" w:cs="Arial"/>
                <w:color w:val="000000"/>
                <w:sz w:val="16"/>
                <w:szCs w:val="16"/>
              </w:rPr>
              <w:t xml:space="preserve"> центар – Крагујевац). </w:t>
            </w:r>
          </w:p>
        </w:tc>
        <w:tc>
          <w:tcPr>
            <w:tcW w:w="0" w:type="auto"/>
            <w:tcBorders>
              <w:top w:val="dotted" w:sz="6" w:space="0" w:color="000000"/>
              <w:left w:val="nil"/>
              <w:bottom w:val="nil"/>
              <w:right w:val="nil"/>
            </w:tcBorders>
            <w:tcMar>
              <w:top w:w="75" w:type="dxa"/>
              <w:left w:w="75" w:type="dxa"/>
              <w:bottom w:w="75" w:type="dxa"/>
              <w:right w:w="75" w:type="dxa"/>
            </w:tcMar>
            <w:hideMark/>
          </w:tcPr>
          <w:p w14:paraId="20DF4735"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30BB87EF"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255AA0D6"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12. 2021. </w:t>
            </w:r>
          </w:p>
        </w:tc>
      </w:tr>
      <w:tr w:rsidR="00A94E10" w:rsidRPr="00A94E10" w14:paraId="317A8EF2"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1A7863BB" w14:textId="31AA355A" w:rsidR="00A94E10" w:rsidRPr="002204A2" w:rsidRDefault="00A94E10">
            <w:pPr>
              <w:spacing w:after="225"/>
              <w:rPr>
                <w:rFonts w:ascii="Arial" w:hAnsi="Arial" w:cs="Arial"/>
                <w:color w:val="000000"/>
                <w:sz w:val="16"/>
                <w:szCs w:val="16"/>
                <w:lang w:val="sr-Cyrl-RS"/>
              </w:rPr>
            </w:pPr>
            <w:r w:rsidRPr="00A94E10">
              <w:rPr>
                <w:rFonts w:ascii="Arial" w:hAnsi="Arial" w:cs="Arial"/>
                <w:color w:val="000000"/>
                <w:sz w:val="16"/>
                <w:szCs w:val="16"/>
              </w:rPr>
              <w:lastRenderedPageBreak/>
              <w:t>1</w:t>
            </w:r>
            <w:r w:rsidR="002204A2">
              <w:rPr>
                <w:rFonts w:ascii="Arial" w:hAnsi="Arial" w:cs="Arial"/>
                <w:color w:val="000000"/>
                <w:sz w:val="16"/>
                <w:szCs w:val="16"/>
                <w:lang w:val="sr-Cyrl-RS"/>
              </w:rPr>
              <w:t>2</w:t>
            </w:r>
          </w:p>
        </w:tc>
        <w:tc>
          <w:tcPr>
            <w:tcW w:w="0" w:type="auto"/>
            <w:tcBorders>
              <w:top w:val="dotted" w:sz="6" w:space="0" w:color="000000"/>
              <w:left w:val="nil"/>
              <w:bottom w:val="nil"/>
              <w:right w:val="nil"/>
            </w:tcBorders>
            <w:tcMar>
              <w:top w:w="75" w:type="dxa"/>
              <w:left w:w="75" w:type="dxa"/>
              <w:bottom w:w="75" w:type="dxa"/>
              <w:right w:w="75" w:type="dxa"/>
            </w:tcMar>
            <w:hideMark/>
          </w:tcPr>
          <w:p w14:paraId="1796AE9D" w14:textId="77777777" w:rsidR="00A94E10" w:rsidRPr="0069104B" w:rsidRDefault="00A94E10">
            <w:pPr>
              <w:spacing w:after="225"/>
              <w:rPr>
                <w:rFonts w:ascii="Arial" w:hAnsi="Arial" w:cs="Arial"/>
                <w:color w:val="000000"/>
                <w:sz w:val="16"/>
                <w:szCs w:val="16"/>
                <w:lang w:val="sr-Cyrl-RS"/>
              </w:rPr>
            </w:pPr>
            <w:r w:rsidRPr="0069104B">
              <w:rPr>
                <w:rFonts w:ascii="Arial" w:hAnsi="Arial" w:cs="Arial"/>
                <w:color w:val="000000"/>
                <w:sz w:val="16"/>
                <w:szCs w:val="16"/>
                <w:lang w:val="sr-Cyrl-RS"/>
              </w:rPr>
              <w:t xml:space="preserve">Одлука о оснивању Савета за стручно усавршавање запослених у јединицама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14:paraId="0AB580EC" w14:textId="77777777" w:rsidR="00A94E10" w:rsidRPr="0069104B" w:rsidRDefault="00A94E10">
            <w:pPr>
              <w:spacing w:after="225"/>
              <w:rPr>
                <w:rFonts w:ascii="Arial" w:hAnsi="Arial" w:cs="Arial"/>
                <w:color w:val="000000"/>
                <w:sz w:val="16"/>
                <w:szCs w:val="16"/>
                <w:lang w:val="sr-Cyrl-RS"/>
              </w:rPr>
            </w:pPr>
            <w:r w:rsidRPr="0069104B">
              <w:rPr>
                <w:rFonts w:ascii="Arial" w:hAnsi="Arial" w:cs="Arial"/>
                <w:color w:val="000000"/>
                <w:sz w:val="16"/>
                <w:szCs w:val="16"/>
                <w:lang w:val="sr-Cyrl-RS"/>
              </w:rPr>
              <w:t xml:space="preserve">Члан 117. и члана 118. став 1. Закона о запосленима у аутономним покрајинама и јединицама локалне самоуправе („Службени гласник </w:t>
            </w:r>
            <w:r w:rsidRPr="00A94E10">
              <w:rPr>
                <w:rFonts w:ascii="Arial" w:hAnsi="Arial" w:cs="Arial"/>
                <w:color w:val="000000"/>
                <w:sz w:val="16"/>
                <w:szCs w:val="16"/>
              </w:rPr>
              <w:t>PC</w:t>
            </w:r>
            <w:r w:rsidRPr="0069104B">
              <w:rPr>
                <w:rFonts w:ascii="Arial" w:hAnsi="Arial" w:cs="Arial"/>
                <w:color w:val="000000"/>
                <w:sz w:val="16"/>
                <w:szCs w:val="16"/>
                <w:lang w:val="sr-Cyrl-RS"/>
              </w:rPr>
              <w:t xml:space="preserve">”, бр. 21/16, 113/17, 113/17 – др. закон, </w:t>
            </w:r>
            <w:r w:rsidRPr="0069104B">
              <w:rPr>
                <w:rFonts w:ascii="Arial" w:hAnsi="Arial" w:cs="Arial"/>
                <w:color w:val="000000"/>
                <w:sz w:val="16"/>
                <w:szCs w:val="16"/>
                <w:lang w:val="sr-Cyrl-RS"/>
              </w:rPr>
              <w:lastRenderedPageBreak/>
              <w:t>95/18)</w:t>
            </w:r>
          </w:p>
        </w:tc>
        <w:tc>
          <w:tcPr>
            <w:tcW w:w="0" w:type="auto"/>
            <w:tcBorders>
              <w:top w:val="dotted" w:sz="6" w:space="0" w:color="000000"/>
              <w:left w:val="nil"/>
              <w:bottom w:val="nil"/>
              <w:right w:val="nil"/>
            </w:tcBorders>
            <w:tcMar>
              <w:top w:w="75" w:type="dxa"/>
              <w:left w:w="75" w:type="dxa"/>
              <w:bottom w:w="75" w:type="dxa"/>
              <w:right w:w="75" w:type="dxa"/>
            </w:tcMar>
            <w:hideMark/>
          </w:tcPr>
          <w:p w14:paraId="701FA6F0" w14:textId="77777777" w:rsidR="00A94E10" w:rsidRPr="0069104B" w:rsidRDefault="00A94E10">
            <w:pPr>
              <w:spacing w:after="225"/>
              <w:rPr>
                <w:rFonts w:ascii="Arial" w:hAnsi="Arial" w:cs="Arial"/>
                <w:color w:val="000000"/>
                <w:sz w:val="16"/>
                <w:szCs w:val="16"/>
                <w:lang w:val="sr-Cyrl-RS"/>
              </w:rPr>
            </w:pPr>
            <w:r w:rsidRPr="0069104B">
              <w:rPr>
                <w:rFonts w:ascii="Arial" w:hAnsi="Arial" w:cs="Arial"/>
                <w:color w:val="000000"/>
                <w:sz w:val="16"/>
                <w:szCs w:val="16"/>
                <w:lang w:val="sr-Cyrl-RS"/>
              </w:rPr>
              <w:lastRenderedPageBreak/>
              <w:t xml:space="preserve">Влада именује председника и седам чланова Савета за стручно усавршавање запослених у јединицама локалне самоуправе на период од пет година. Председника и три члана предлаже </w:t>
            </w:r>
            <w:r w:rsidRPr="0069104B">
              <w:rPr>
                <w:rFonts w:ascii="Arial" w:hAnsi="Arial" w:cs="Arial"/>
                <w:color w:val="000000"/>
                <w:sz w:val="16"/>
                <w:szCs w:val="16"/>
                <w:lang w:val="sr-Cyrl-RS"/>
              </w:rPr>
              <w:lastRenderedPageBreak/>
              <w:t xml:space="preserve">министарство надлежно за локалну самоуправу, а четири члана предлаже Стална конференција градова и општина, од којих најмање два члана морају бити представници јединица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14:paraId="095430CA" w14:textId="77777777" w:rsidR="00A94E10" w:rsidRPr="0069104B" w:rsidRDefault="00A94E10">
            <w:pPr>
              <w:spacing w:after="225"/>
              <w:rPr>
                <w:rFonts w:ascii="Arial" w:hAnsi="Arial" w:cs="Arial"/>
                <w:color w:val="000000"/>
                <w:sz w:val="16"/>
                <w:szCs w:val="16"/>
                <w:lang w:val="sr-Cyrl-RS"/>
              </w:rPr>
            </w:pPr>
            <w:r w:rsidRPr="0069104B">
              <w:rPr>
                <w:rFonts w:ascii="Arial" w:hAnsi="Arial" w:cs="Arial"/>
                <w:color w:val="000000"/>
                <w:sz w:val="16"/>
                <w:szCs w:val="16"/>
                <w:lang w:val="sr-Cyrl-RS"/>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7DE0629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24321C76"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12. 2021. </w:t>
            </w:r>
          </w:p>
        </w:tc>
      </w:tr>
      <w:tr w:rsidR="00A94E10" w:rsidRPr="00A94E10" w14:paraId="5BB7B827"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45CA969B" w14:textId="1012CABF" w:rsidR="00A94E10" w:rsidRPr="002204A2" w:rsidRDefault="00A94E10">
            <w:pPr>
              <w:spacing w:after="225"/>
              <w:rPr>
                <w:rFonts w:ascii="Arial" w:hAnsi="Arial" w:cs="Arial"/>
                <w:color w:val="000000"/>
                <w:sz w:val="16"/>
                <w:szCs w:val="16"/>
                <w:lang w:val="sr-Cyrl-RS"/>
              </w:rPr>
            </w:pPr>
            <w:r w:rsidRPr="00A94E10">
              <w:rPr>
                <w:rFonts w:ascii="Arial" w:hAnsi="Arial" w:cs="Arial"/>
                <w:color w:val="000000"/>
                <w:sz w:val="16"/>
                <w:szCs w:val="16"/>
              </w:rPr>
              <w:lastRenderedPageBreak/>
              <w:t>1</w:t>
            </w:r>
            <w:r w:rsidR="002204A2">
              <w:rPr>
                <w:rFonts w:ascii="Arial" w:hAnsi="Arial" w:cs="Arial"/>
                <w:color w:val="000000"/>
                <w:sz w:val="16"/>
                <w:szCs w:val="16"/>
                <w:lang w:val="sr-Cyrl-RS"/>
              </w:rPr>
              <w:t>3</w:t>
            </w:r>
          </w:p>
        </w:tc>
        <w:tc>
          <w:tcPr>
            <w:tcW w:w="0" w:type="auto"/>
            <w:tcBorders>
              <w:top w:val="dotted" w:sz="6" w:space="0" w:color="000000"/>
              <w:left w:val="nil"/>
              <w:bottom w:val="nil"/>
              <w:right w:val="nil"/>
            </w:tcBorders>
            <w:tcMar>
              <w:top w:w="75" w:type="dxa"/>
              <w:left w:w="75" w:type="dxa"/>
              <w:bottom w:w="75" w:type="dxa"/>
              <w:right w:w="75" w:type="dxa"/>
            </w:tcMar>
            <w:hideMark/>
          </w:tcPr>
          <w:p w14:paraId="08009719" w14:textId="77777777" w:rsidR="00A94E10" w:rsidRPr="0069104B" w:rsidRDefault="00A94E10">
            <w:pPr>
              <w:spacing w:after="225"/>
              <w:rPr>
                <w:rFonts w:ascii="Arial" w:hAnsi="Arial" w:cs="Arial"/>
                <w:color w:val="000000"/>
                <w:sz w:val="16"/>
                <w:szCs w:val="16"/>
                <w:lang w:val="sr-Cyrl-RS"/>
              </w:rPr>
            </w:pPr>
            <w:r w:rsidRPr="0069104B">
              <w:rPr>
                <w:rFonts w:ascii="Arial" w:hAnsi="Arial" w:cs="Arial"/>
                <w:color w:val="000000"/>
                <w:sz w:val="16"/>
                <w:szCs w:val="16"/>
                <w:lang w:val="sr-Cyrl-RS"/>
              </w:rPr>
              <w:t>Уредба о јединственом управном месту</w:t>
            </w:r>
          </w:p>
        </w:tc>
        <w:tc>
          <w:tcPr>
            <w:tcW w:w="0" w:type="auto"/>
            <w:tcBorders>
              <w:top w:val="dotted" w:sz="6" w:space="0" w:color="000000"/>
              <w:left w:val="nil"/>
              <w:bottom w:val="nil"/>
              <w:right w:val="nil"/>
            </w:tcBorders>
            <w:tcMar>
              <w:top w:w="75" w:type="dxa"/>
              <w:left w:w="75" w:type="dxa"/>
              <w:bottom w:w="75" w:type="dxa"/>
              <w:right w:w="75" w:type="dxa"/>
            </w:tcMar>
            <w:hideMark/>
          </w:tcPr>
          <w:p w14:paraId="19B144F2" w14:textId="77777777" w:rsidR="00A94E10" w:rsidRPr="00BD7E48" w:rsidRDefault="00A94E10">
            <w:pPr>
              <w:spacing w:after="225"/>
              <w:rPr>
                <w:rFonts w:ascii="Arial" w:hAnsi="Arial" w:cs="Arial"/>
                <w:color w:val="000000"/>
                <w:sz w:val="16"/>
                <w:szCs w:val="16"/>
                <w:lang w:val="sr-Cyrl-RS"/>
              </w:rPr>
            </w:pPr>
            <w:r w:rsidRPr="00BD7E48">
              <w:rPr>
                <w:rFonts w:ascii="Arial" w:hAnsi="Arial" w:cs="Arial"/>
                <w:color w:val="000000"/>
                <w:sz w:val="16"/>
                <w:szCs w:val="16"/>
                <w:lang w:val="sr-Cyrl-RS"/>
              </w:rPr>
              <w:t>Члан</w:t>
            </w:r>
            <w:r w:rsidRPr="00A94E10">
              <w:rPr>
                <w:rFonts w:ascii="Arial" w:hAnsi="Arial" w:cs="Arial"/>
                <w:color w:val="000000"/>
                <w:sz w:val="16"/>
                <w:szCs w:val="16"/>
                <w:lang w:val="sr-Cyrl-RS"/>
              </w:rPr>
              <w:t xml:space="preserve"> </w:t>
            </w:r>
            <w:r w:rsidRPr="00BD7E48">
              <w:rPr>
                <w:rFonts w:ascii="Arial" w:hAnsi="Arial" w:cs="Arial"/>
                <w:color w:val="000000"/>
                <w:sz w:val="16"/>
                <w:szCs w:val="16"/>
                <w:lang w:val="sr-Cyrl-RS"/>
              </w:rPr>
              <w:t xml:space="preserve"> </w:t>
            </w:r>
            <w:r w:rsidRPr="00A94E10">
              <w:rPr>
                <w:rFonts w:ascii="Arial" w:hAnsi="Arial" w:cs="Arial"/>
                <w:color w:val="000000"/>
                <w:sz w:val="16"/>
                <w:szCs w:val="16"/>
                <w:lang w:val="sr-Cyrl-RS"/>
              </w:rPr>
              <w:t xml:space="preserve"> </w:t>
            </w:r>
            <w:r w:rsidRPr="00BD7E48">
              <w:rPr>
                <w:rFonts w:ascii="Arial" w:hAnsi="Arial" w:cs="Arial"/>
                <w:color w:val="000000"/>
                <w:sz w:val="16"/>
                <w:szCs w:val="16"/>
                <w:lang w:val="sr-Cyrl-RS"/>
              </w:rPr>
              <w:t xml:space="preserve">42. став 1. Закона о Влади („Службени гласник РС”, бр. 55/05, 71/05 - исправка, 101/07, 65/08, 16/11, 68/12- </w:t>
            </w:r>
            <w:r w:rsidRPr="00A94E10">
              <w:rPr>
                <w:rFonts w:ascii="Arial" w:hAnsi="Arial" w:cs="Arial"/>
                <w:color w:val="000000"/>
                <w:sz w:val="16"/>
                <w:szCs w:val="16"/>
                <w:lang w:val="sr-Cyrl-RS"/>
              </w:rPr>
              <w:t xml:space="preserve"> Одлука </w:t>
            </w:r>
            <w:r w:rsidRPr="00BD7E48">
              <w:rPr>
                <w:rFonts w:ascii="Arial" w:hAnsi="Arial" w:cs="Arial"/>
                <w:color w:val="000000"/>
                <w:sz w:val="16"/>
                <w:szCs w:val="16"/>
                <w:lang w:val="sr-Cyrl-RS"/>
              </w:rPr>
              <w:t>УС, 72/12, 74/12 - исправка УС, 7/14 - УС, 44/14 и 30/18 - др. закон)</w:t>
            </w:r>
          </w:p>
        </w:tc>
        <w:tc>
          <w:tcPr>
            <w:tcW w:w="0" w:type="auto"/>
            <w:tcBorders>
              <w:top w:val="dotted" w:sz="6" w:space="0" w:color="000000"/>
              <w:left w:val="nil"/>
              <w:bottom w:val="nil"/>
              <w:right w:val="nil"/>
            </w:tcBorders>
            <w:tcMar>
              <w:top w:w="75" w:type="dxa"/>
              <w:left w:w="75" w:type="dxa"/>
              <w:bottom w:w="75" w:type="dxa"/>
              <w:right w:w="75" w:type="dxa"/>
            </w:tcMar>
            <w:hideMark/>
          </w:tcPr>
          <w:p w14:paraId="40AEA77E" w14:textId="77777777" w:rsidR="00A94E10" w:rsidRPr="00BD7E48" w:rsidRDefault="00A94E10">
            <w:pPr>
              <w:spacing w:after="225"/>
              <w:rPr>
                <w:rFonts w:ascii="Arial" w:hAnsi="Arial" w:cs="Arial"/>
                <w:color w:val="000000"/>
                <w:sz w:val="16"/>
                <w:szCs w:val="16"/>
                <w:lang w:val="sr-Cyrl-RS"/>
              </w:rPr>
            </w:pPr>
            <w:r w:rsidRPr="00BD7E48">
              <w:rPr>
                <w:rFonts w:ascii="Arial" w:hAnsi="Arial" w:cs="Arial"/>
                <w:color w:val="000000"/>
                <w:sz w:val="16"/>
                <w:szCs w:val="16"/>
                <w:lang w:val="sr-Cyrl-RS"/>
              </w:rPr>
              <w:t xml:space="preserve">Влада прописује ближе услове, критеријуме и мерила који се примењују у поступку одређивања јединственог управног места, као и начин сарадње надлежних органа у вези са поступањем и обављањем послова на јединственом управном месту. </w:t>
            </w:r>
          </w:p>
        </w:tc>
        <w:tc>
          <w:tcPr>
            <w:tcW w:w="0" w:type="auto"/>
            <w:tcBorders>
              <w:top w:val="dotted" w:sz="6" w:space="0" w:color="000000"/>
              <w:left w:val="nil"/>
              <w:bottom w:val="nil"/>
              <w:right w:val="nil"/>
            </w:tcBorders>
            <w:tcMar>
              <w:top w:w="75" w:type="dxa"/>
              <w:left w:w="75" w:type="dxa"/>
              <w:bottom w:w="75" w:type="dxa"/>
              <w:right w:w="75" w:type="dxa"/>
            </w:tcMar>
            <w:hideMark/>
          </w:tcPr>
          <w:p w14:paraId="075C73BB" w14:textId="77777777" w:rsidR="00A94E10" w:rsidRPr="00BD7E48" w:rsidRDefault="00A94E10">
            <w:pPr>
              <w:spacing w:after="225"/>
              <w:rPr>
                <w:rFonts w:ascii="Arial" w:hAnsi="Arial" w:cs="Arial"/>
                <w:color w:val="000000"/>
                <w:sz w:val="16"/>
                <w:szCs w:val="16"/>
                <w:lang w:val="sr-Cyrl-RS"/>
              </w:rPr>
            </w:pPr>
            <w:r w:rsidRPr="00BD7E48">
              <w:rPr>
                <w:rFonts w:ascii="Arial" w:hAnsi="Arial" w:cs="Arial"/>
                <w:color w:val="000000"/>
                <w:sz w:val="16"/>
                <w:szCs w:val="16"/>
                <w:lang w:val="sr-Cyrl-RS"/>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00D07014"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57686A02"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12. 2021. </w:t>
            </w:r>
          </w:p>
        </w:tc>
      </w:tr>
      <w:tr w:rsidR="00A94E10" w:rsidRPr="00A94E10" w14:paraId="64082ECC"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322084EA" w14:textId="4EDAB87C" w:rsidR="00A94E10" w:rsidRPr="002204A2" w:rsidRDefault="00A94E10">
            <w:pPr>
              <w:spacing w:after="225"/>
              <w:rPr>
                <w:rFonts w:ascii="Arial" w:hAnsi="Arial" w:cs="Arial"/>
                <w:color w:val="000000"/>
                <w:sz w:val="16"/>
                <w:szCs w:val="16"/>
                <w:lang w:val="sr-Cyrl-RS"/>
              </w:rPr>
            </w:pPr>
            <w:r w:rsidRPr="00A94E10">
              <w:rPr>
                <w:rFonts w:ascii="Arial" w:hAnsi="Arial" w:cs="Arial"/>
                <w:color w:val="000000"/>
                <w:sz w:val="16"/>
                <w:szCs w:val="16"/>
              </w:rPr>
              <w:t>1</w:t>
            </w:r>
            <w:r w:rsidR="002204A2">
              <w:rPr>
                <w:rFonts w:ascii="Arial" w:hAnsi="Arial" w:cs="Arial"/>
                <w:color w:val="000000"/>
                <w:sz w:val="16"/>
                <w:szCs w:val="16"/>
                <w:lang w:val="sr-Cyrl-RS"/>
              </w:rPr>
              <w:t>4</w:t>
            </w:r>
          </w:p>
        </w:tc>
        <w:tc>
          <w:tcPr>
            <w:tcW w:w="0" w:type="auto"/>
            <w:tcBorders>
              <w:top w:val="dotted" w:sz="6" w:space="0" w:color="000000"/>
              <w:left w:val="nil"/>
              <w:bottom w:val="nil"/>
              <w:right w:val="nil"/>
            </w:tcBorders>
            <w:tcMar>
              <w:top w:w="75" w:type="dxa"/>
              <w:left w:w="75" w:type="dxa"/>
              <w:bottom w:w="75" w:type="dxa"/>
              <w:right w:w="75" w:type="dxa"/>
            </w:tcMar>
            <w:hideMark/>
          </w:tcPr>
          <w:p w14:paraId="2497C932" w14:textId="77777777" w:rsidR="00A94E10" w:rsidRPr="0069104B" w:rsidRDefault="00A94E10">
            <w:pPr>
              <w:spacing w:after="225"/>
              <w:rPr>
                <w:rFonts w:ascii="Arial" w:hAnsi="Arial" w:cs="Arial"/>
                <w:color w:val="000000"/>
                <w:sz w:val="16"/>
                <w:szCs w:val="16"/>
                <w:lang w:val="sr-Cyrl-RS"/>
              </w:rPr>
            </w:pPr>
            <w:r w:rsidRPr="0069104B">
              <w:rPr>
                <w:rFonts w:ascii="Arial" w:hAnsi="Arial" w:cs="Arial"/>
                <w:color w:val="000000"/>
                <w:sz w:val="16"/>
                <w:szCs w:val="16"/>
                <w:lang w:val="sr-Cyrl-RS"/>
              </w:rPr>
              <w:t xml:space="preserve">Уредба о изменама и допунама Уредбе о вредновању радне успешности државних службеника </w:t>
            </w:r>
          </w:p>
        </w:tc>
        <w:tc>
          <w:tcPr>
            <w:tcW w:w="0" w:type="auto"/>
            <w:tcBorders>
              <w:top w:val="dotted" w:sz="6" w:space="0" w:color="000000"/>
              <w:left w:val="nil"/>
              <w:bottom w:val="nil"/>
              <w:right w:val="nil"/>
            </w:tcBorders>
            <w:tcMar>
              <w:top w:w="75" w:type="dxa"/>
              <w:left w:w="75" w:type="dxa"/>
              <w:bottom w:w="75" w:type="dxa"/>
              <w:right w:w="75" w:type="dxa"/>
            </w:tcMar>
            <w:hideMark/>
          </w:tcPr>
          <w:p w14:paraId="6E0E41E0" w14:textId="77777777" w:rsidR="00A94E10" w:rsidRPr="00BD7E48" w:rsidRDefault="00A94E10">
            <w:pPr>
              <w:spacing w:after="225"/>
              <w:rPr>
                <w:rFonts w:ascii="Arial" w:hAnsi="Arial" w:cs="Arial"/>
                <w:color w:val="000000"/>
                <w:sz w:val="16"/>
                <w:szCs w:val="16"/>
                <w:lang w:val="sr-Cyrl-RS"/>
              </w:rPr>
            </w:pPr>
            <w:r w:rsidRPr="00BD7E48">
              <w:rPr>
                <w:rFonts w:ascii="Arial" w:hAnsi="Arial" w:cs="Arial"/>
                <w:color w:val="000000"/>
                <w:sz w:val="16"/>
                <w:szCs w:val="16"/>
                <w:lang w:val="sr-Cyrl-RS"/>
              </w:rPr>
              <w:t xml:space="preserve">Члан 42. став 1. Закона о Влади („Службени гласник РС”, бр. 55/05, 71/05-испр, 101/07, 65/08, 16/11, 68/12 – Одлука УС, 72/12, 7/14-Одлука УС,44/14, 30/18-др.закон) </w:t>
            </w:r>
            <w:r w:rsidRPr="00A94E10">
              <w:rPr>
                <w:rFonts w:ascii="Arial" w:hAnsi="Arial" w:cs="Arial"/>
                <w:color w:val="000000"/>
                <w:sz w:val="16"/>
                <w:szCs w:val="16"/>
                <w:lang w:val="sr-Cyrl-RS"/>
              </w:rPr>
              <w:t xml:space="preserve"> и </w:t>
            </w:r>
            <w:r w:rsidRPr="00BD7E48">
              <w:rPr>
                <w:rFonts w:ascii="Arial" w:hAnsi="Arial" w:cs="Arial"/>
                <w:color w:val="000000"/>
                <w:sz w:val="16"/>
                <w:szCs w:val="16"/>
                <w:lang w:val="sr-Cyrl-RS"/>
              </w:rPr>
              <w:t>члан 84. став 10. Закона о државним службеницима („Сл. гласник РСˮ, бр. 79/05, 81/05 - исправка, 83/05 - исправка, 64/07, 67/07 - исправка, 116/08, 104/09, 99/14, 94/17</w:t>
            </w:r>
            <w:r w:rsidRPr="00A94E10">
              <w:rPr>
                <w:rFonts w:ascii="Arial" w:hAnsi="Arial" w:cs="Arial"/>
                <w:color w:val="000000"/>
                <w:sz w:val="16"/>
                <w:szCs w:val="16"/>
                <w:lang w:val="sr-Cyrl-RS"/>
              </w:rPr>
              <w:t>,</w:t>
            </w:r>
            <w:r w:rsidRPr="00BD7E48">
              <w:rPr>
                <w:rFonts w:ascii="Arial" w:hAnsi="Arial" w:cs="Arial"/>
                <w:color w:val="000000"/>
                <w:sz w:val="16"/>
                <w:szCs w:val="16"/>
                <w:lang w:val="sr-Cyrl-RS"/>
              </w:rPr>
              <w:t xml:space="preserve"> 95/18</w:t>
            </w:r>
            <w:r w:rsidRPr="00A94E10">
              <w:rPr>
                <w:rFonts w:ascii="Arial" w:hAnsi="Arial" w:cs="Arial"/>
                <w:color w:val="000000"/>
                <w:sz w:val="16"/>
                <w:szCs w:val="16"/>
                <w:lang w:val="sr-Cyrl-RS"/>
              </w:rPr>
              <w:t xml:space="preserve"> и 157/20</w:t>
            </w:r>
            <w:r w:rsidRPr="00BD7E48">
              <w:rPr>
                <w:rFonts w:ascii="Arial" w:hAnsi="Arial" w:cs="Arial"/>
                <w:color w:val="000000"/>
                <w:sz w:val="16"/>
                <w:szCs w:val="16"/>
                <w:lang w:val="sr-Cyrl-RS"/>
              </w:rPr>
              <w:t xml:space="preserve">) </w:t>
            </w:r>
          </w:p>
        </w:tc>
        <w:tc>
          <w:tcPr>
            <w:tcW w:w="0" w:type="auto"/>
            <w:tcBorders>
              <w:top w:val="dotted" w:sz="6" w:space="0" w:color="000000"/>
              <w:left w:val="nil"/>
              <w:bottom w:val="nil"/>
              <w:right w:val="nil"/>
            </w:tcBorders>
            <w:tcMar>
              <w:top w:w="75" w:type="dxa"/>
              <w:left w:w="75" w:type="dxa"/>
              <w:bottom w:w="75" w:type="dxa"/>
              <w:right w:w="75" w:type="dxa"/>
            </w:tcMar>
            <w:hideMark/>
          </w:tcPr>
          <w:p w14:paraId="34022FDA" w14:textId="77777777" w:rsidR="00A94E10" w:rsidRPr="00BD7E48" w:rsidRDefault="00A94E10">
            <w:pPr>
              <w:spacing w:after="225"/>
              <w:rPr>
                <w:rFonts w:ascii="Arial" w:hAnsi="Arial" w:cs="Arial"/>
                <w:color w:val="000000"/>
                <w:sz w:val="16"/>
                <w:szCs w:val="16"/>
                <w:lang w:val="sr-Cyrl-RS"/>
              </w:rPr>
            </w:pPr>
            <w:r w:rsidRPr="00A94E10">
              <w:rPr>
                <w:rFonts w:ascii="Arial" w:hAnsi="Arial" w:cs="Arial"/>
                <w:color w:val="000000"/>
                <w:sz w:val="16"/>
                <w:szCs w:val="16"/>
                <w:lang w:val="sr-Cyrl-RS"/>
              </w:rPr>
              <w:t xml:space="preserve">Уредбом </w:t>
            </w:r>
            <w:r w:rsidRPr="00BD7E48">
              <w:rPr>
                <w:rFonts w:ascii="Arial" w:hAnsi="Arial" w:cs="Arial"/>
                <w:color w:val="000000"/>
                <w:sz w:val="16"/>
                <w:szCs w:val="16"/>
                <w:lang w:val="sr-Cyrl-RS"/>
              </w:rPr>
              <w:t xml:space="preserve"> ће се ближе уредити показатељи учинка у испуњењу годишњих циљева за лица на положају у поступку вредновања радне успешности </w:t>
            </w:r>
          </w:p>
        </w:tc>
        <w:tc>
          <w:tcPr>
            <w:tcW w:w="0" w:type="auto"/>
            <w:tcBorders>
              <w:top w:val="dotted" w:sz="6" w:space="0" w:color="000000"/>
              <w:left w:val="nil"/>
              <w:bottom w:val="nil"/>
              <w:right w:val="nil"/>
            </w:tcBorders>
            <w:tcMar>
              <w:top w:w="75" w:type="dxa"/>
              <w:left w:w="75" w:type="dxa"/>
              <w:bottom w:w="75" w:type="dxa"/>
              <w:right w:w="75" w:type="dxa"/>
            </w:tcMar>
            <w:hideMark/>
          </w:tcPr>
          <w:p w14:paraId="52F2933D" w14:textId="77777777" w:rsidR="00A94E10" w:rsidRPr="00BD7E48" w:rsidRDefault="00A94E10">
            <w:pPr>
              <w:spacing w:after="225"/>
              <w:rPr>
                <w:rFonts w:ascii="Arial" w:hAnsi="Arial" w:cs="Arial"/>
                <w:color w:val="000000"/>
                <w:sz w:val="16"/>
                <w:szCs w:val="16"/>
                <w:lang w:val="sr-Cyrl-RS"/>
              </w:rPr>
            </w:pPr>
            <w:r w:rsidRPr="00BD7E48">
              <w:rPr>
                <w:rFonts w:ascii="Arial" w:hAnsi="Arial" w:cs="Arial"/>
                <w:color w:val="000000"/>
                <w:sz w:val="16"/>
                <w:szCs w:val="16"/>
                <w:lang w:val="sr-Cyrl-RS"/>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3F076B38"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1AA917F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12. 2021. </w:t>
            </w:r>
          </w:p>
        </w:tc>
      </w:tr>
      <w:tr w:rsidR="00A94E10" w:rsidRPr="00A94E10" w14:paraId="69309358"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28F8356E" w14:textId="4A0D74D2" w:rsidR="00A94E10" w:rsidRPr="002204A2" w:rsidRDefault="00A94E10">
            <w:pPr>
              <w:spacing w:after="225"/>
              <w:rPr>
                <w:rFonts w:ascii="Arial" w:hAnsi="Arial" w:cs="Arial"/>
                <w:color w:val="000000"/>
                <w:sz w:val="16"/>
                <w:szCs w:val="16"/>
                <w:lang w:val="sr-Cyrl-RS"/>
              </w:rPr>
            </w:pPr>
            <w:r w:rsidRPr="00A94E10">
              <w:rPr>
                <w:rFonts w:ascii="Arial" w:hAnsi="Arial" w:cs="Arial"/>
                <w:color w:val="000000"/>
                <w:sz w:val="16"/>
                <w:szCs w:val="16"/>
              </w:rPr>
              <w:t>1</w:t>
            </w:r>
            <w:r w:rsidR="002204A2">
              <w:rPr>
                <w:rFonts w:ascii="Arial" w:hAnsi="Arial" w:cs="Arial"/>
                <w:color w:val="000000"/>
                <w:sz w:val="16"/>
                <w:szCs w:val="16"/>
                <w:lang w:val="sr-Cyrl-RS"/>
              </w:rPr>
              <w:t>5</w:t>
            </w:r>
          </w:p>
        </w:tc>
        <w:tc>
          <w:tcPr>
            <w:tcW w:w="0" w:type="auto"/>
            <w:tcBorders>
              <w:top w:val="dotted" w:sz="6" w:space="0" w:color="000000"/>
              <w:left w:val="nil"/>
              <w:bottom w:val="nil"/>
              <w:right w:val="nil"/>
            </w:tcBorders>
            <w:tcMar>
              <w:top w:w="75" w:type="dxa"/>
              <w:left w:w="75" w:type="dxa"/>
              <w:bottom w:w="75" w:type="dxa"/>
              <w:right w:w="75" w:type="dxa"/>
            </w:tcMar>
            <w:hideMark/>
          </w:tcPr>
          <w:p w14:paraId="55269753" w14:textId="77777777" w:rsidR="00A94E10" w:rsidRPr="0069104B" w:rsidRDefault="00A94E10">
            <w:pPr>
              <w:spacing w:after="225"/>
              <w:rPr>
                <w:rFonts w:ascii="Arial" w:hAnsi="Arial" w:cs="Arial"/>
                <w:color w:val="000000"/>
                <w:sz w:val="16"/>
                <w:szCs w:val="16"/>
                <w:lang w:val="sr-Cyrl-RS"/>
              </w:rPr>
            </w:pPr>
            <w:r w:rsidRPr="0069104B">
              <w:rPr>
                <w:rFonts w:ascii="Arial" w:hAnsi="Arial" w:cs="Arial"/>
                <w:color w:val="000000"/>
                <w:sz w:val="16"/>
                <w:szCs w:val="16"/>
                <w:lang w:val="sr-Cyrl-RS"/>
              </w:rPr>
              <w:t xml:space="preserve">Уредба о накнади трошкова запослених, изабраних и постављених лица у државним органима, органима аутономне покрајине и јединицама локалне самоуправе </w:t>
            </w:r>
          </w:p>
        </w:tc>
        <w:tc>
          <w:tcPr>
            <w:tcW w:w="0" w:type="auto"/>
            <w:tcBorders>
              <w:top w:val="dotted" w:sz="6" w:space="0" w:color="000000"/>
              <w:left w:val="nil"/>
              <w:bottom w:val="nil"/>
              <w:right w:val="nil"/>
            </w:tcBorders>
            <w:tcMar>
              <w:top w:w="75" w:type="dxa"/>
              <w:left w:w="75" w:type="dxa"/>
              <w:bottom w:w="75" w:type="dxa"/>
              <w:right w:w="75" w:type="dxa"/>
            </w:tcMar>
            <w:hideMark/>
          </w:tcPr>
          <w:p w14:paraId="4488273D" w14:textId="77777777" w:rsidR="00A94E10" w:rsidRPr="00A94E10" w:rsidRDefault="00A94E10">
            <w:pPr>
              <w:spacing w:after="225"/>
              <w:rPr>
                <w:rFonts w:ascii="Arial" w:hAnsi="Arial" w:cs="Arial"/>
                <w:color w:val="000000"/>
                <w:sz w:val="16"/>
                <w:szCs w:val="16"/>
              </w:rPr>
            </w:pPr>
            <w:r w:rsidRPr="00BD7E48">
              <w:rPr>
                <w:rFonts w:ascii="Arial" w:hAnsi="Arial" w:cs="Arial"/>
                <w:color w:val="000000"/>
                <w:sz w:val="16"/>
                <w:szCs w:val="16"/>
                <w:lang w:val="sr-Cyrl-RS"/>
              </w:rPr>
              <w:t xml:space="preserve">Члан 37. и 38. Закона о платама државних службеника и намештеника („Службени гласник РС“ бр. 62/06, 63/06-исправка, 115/06-исправка, 101/07, 99/10, 108/13, 99/14, 95/18). Члан 29. став 1. и члан 30. став 1. Закона о платама службеника и намештеника у органима аутономне покрајине и јединице локалне самоуправе </w:t>
            </w:r>
            <w:r w:rsidRPr="00BD7E48">
              <w:rPr>
                <w:rFonts w:ascii="Arial" w:hAnsi="Arial" w:cs="Arial"/>
                <w:color w:val="000000"/>
                <w:sz w:val="16"/>
                <w:szCs w:val="16"/>
                <w:lang w:val="sr-Cyrl-RS"/>
              </w:rPr>
              <w:lastRenderedPageBreak/>
              <w:t xml:space="preserve">(„Службени гласник РС“ бр. 113/17, 95/18, 86/19) Одлука УС,44/14, 30/18-др.закон). и члан 42. став 1. </w:t>
            </w:r>
            <w:r w:rsidRPr="00A94E10">
              <w:rPr>
                <w:rFonts w:ascii="Arial" w:hAnsi="Arial" w:cs="Arial"/>
                <w:color w:val="000000"/>
                <w:sz w:val="16"/>
                <w:szCs w:val="16"/>
              </w:rPr>
              <w:t>Закона о Влади („Службени  72/12, 7/14-Одлука УС,44/14,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14:paraId="3656321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 xml:space="preserve">Доношење ове уредбе је реализација законске обавезе за ближе регулисање накнаде трошкова државних службеника, службеника и намештеника у органима аутономне покрајине и јединице локалне самоуправе, као и за изабрана и постављена лица у државним органима. </w:t>
            </w:r>
          </w:p>
        </w:tc>
        <w:tc>
          <w:tcPr>
            <w:tcW w:w="0" w:type="auto"/>
            <w:tcBorders>
              <w:top w:val="dotted" w:sz="6" w:space="0" w:color="000000"/>
              <w:left w:val="nil"/>
              <w:bottom w:val="nil"/>
              <w:right w:val="nil"/>
            </w:tcBorders>
            <w:tcMar>
              <w:top w:w="75" w:type="dxa"/>
              <w:left w:w="75" w:type="dxa"/>
              <w:bottom w:w="75" w:type="dxa"/>
              <w:right w:w="75" w:type="dxa"/>
            </w:tcMar>
            <w:hideMark/>
          </w:tcPr>
          <w:p w14:paraId="23CB8707"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5207CAA5"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0FF5F123"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12. 2021. </w:t>
            </w:r>
          </w:p>
        </w:tc>
      </w:tr>
      <w:tr w:rsidR="00A94E10" w:rsidRPr="00A94E10" w14:paraId="4823693A"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079189B0" w14:textId="2CA88BE1" w:rsidR="00A94E10" w:rsidRPr="002204A2" w:rsidRDefault="00A94E10">
            <w:pPr>
              <w:spacing w:after="225"/>
              <w:rPr>
                <w:rFonts w:ascii="Arial" w:hAnsi="Arial" w:cs="Arial"/>
                <w:color w:val="000000"/>
                <w:sz w:val="16"/>
                <w:szCs w:val="16"/>
                <w:lang w:val="sr-Cyrl-RS"/>
              </w:rPr>
            </w:pPr>
            <w:r w:rsidRPr="00A94E10">
              <w:rPr>
                <w:rFonts w:ascii="Arial" w:hAnsi="Arial" w:cs="Arial"/>
                <w:color w:val="000000"/>
                <w:sz w:val="16"/>
                <w:szCs w:val="16"/>
              </w:rPr>
              <w:lastRenderedPageBreak/>
              <w:t>1</w:t>
            </w:r>
            <w:r w:rsidR="002204A2">
              <w:rPr>
                <w:rFonts w:ascii="Arial" w:hAnsi="Arial" w:cs="Arial"/>
                <w:color w:val="000000"/>
                <w:sz w:val="16"/>
                <w:szCs w:val="16"/>
                <w:lang w:val="sr-Cyrl-RS"/>
              </w:rPr>
              <w:t>6</w:t>
            </w:r>
          </w:p>
        </w:tc>
        <w:tc>
          <w:tcPr>
            <w:tcW w:w="0" w:type="auto"/>
            <w:tcBorders>
              <w:top w:val="dotted" w:sz="6" w:space="0" w:color="000000"/>
              <w:left w:val="nil"/>
              <w:bottom w:val="nil"/>
              <w:right w:val="nil"/>
            </w:tcBorders>
            <w:tcMar>
              <w:top w:w="75" w:type="dxa"/>
              <w:left w:w="75" w:type="dxa"/>
              <w:bottom w:w="75" w:type="dxa"/>
              <w:right w:w="75" w:type="dxa"/>
            </w:tcMar>
            <w:hideMark/>
          </w:tcPr>
          <w:p w14:paraId="755BDBEF" w14:textId="77777777" w:rsidR="00A94E10" w:rsidRPr="0069104B" w:rsidRDefault="00A94E10">
            <w:pPr>
              <w:spacing w:after="225"/>
              <w:rPr>
                <w:rFonts w:ascii="Arial" w:hAnsi="Arial" w:cs="Arial"/>
                <w:color w:val="000000"/>
                <w:sz w:val="16"/>
                <w:szCs w:val="16"/>
                <w:lang w:val="sr-Cyrl-RS"/>
              </w:rPr>
            </w:pPr>
            <w:r w:rsidRPr="0069104B">
              <w:rPr>
                <w:rFonts w:ascii="Arial" w:hAnsi="Arial" w:cs="Arial"/>
                <w:color w:val="000000"/>
                <w:sz w:val="16"/>
                <w:szCs w:val="16"/>
                <w:lang w:val="sr-Cyrl-RS"/>
              </w:rPr>
              <w:t xml:space="preserve">Уредба о накнади трошкова запослених у јавним службама </w:t>
            </w:r>
          </w:p>
        </w:tc>
        <w:tc>
          <w:tcPr>
            <w:tcW w:w="0" w:type="auto"/>
            <w:tcBorders>
              <w:top w:val="dotted" w:sz="6" w:space="0" w:color="000000"/>
              <w:left w:val="nil"/>
              <w:bottom w:val="nil"/>
              <w:right w:val="nil"/>
            </w:tcBorders>
            <w:tcMar>
              <w:top w:w="75" w:type="dxa"/>
              <w:left w:w="75" w:type="dxa"/>
              <w:bottom w:w="75" w:type="dxa"/>
              <w:right w:w="75" w:type="dxa"/>
            </w:tcMar>
            <w:hideMark/>
          </w:tcPr>
          <w:p w14:paraId="6011461A" w14:textId="77777777" w:rsidR="00A94E10" w:rsidRPr="00BD7E48" w:rsidRDefault="00A94E10">
            <w:pPr>
              <w:spacing w:after="225"/>
              <w:rPr>
                <w:rFonts w:ascii="Arial" w:hAnsi="Arial" w:cs="Arial"/>
                <w:color w:val="000000"/>
                <w:sz w:val="16"/>
                <w:szCs w:val="16"/>
                <w:lang w:val="sr-Cyrl-RS"/>
              </w:rPr>
            </w:pPr>
            <w:r w:rsidRPr="00BD7E48">
              <w:rPr>
                <w:rFonts w:ascii="Arial" w:hAnsi="Arial" w:cs="Arial"/>
                <w:color w:val="000000"/>
                <w:sz w:val="16"/>
                <w:szCs w:val="16"/>
                <w:lang w:val="sr-Cyrl-RS"/>
              </w:rPr>
              <w:t xml:space="preserve">Члан 32. став 1. Закона о систему плата запослених у јавном сектору („Службени гласник РС“ бр.18/16, 108/16, 113/17, 95/18) Члан 130. Закона о запосленима у јавним службама („Службени гласник РС“ бр. 113/17, 95/18) </w:t>
            </w:r>
            <w:r w:rsidRPr="00A94E10">
              <w:rPr>
                <w:rFonts w:ascii="Arial" w:hAnsi="Arial" w:cs="Arial"/>
                <w:color w:val="000000"/>
                <w:sz w:val="16"/>
                <w:szCs w:val="16"/>
                <w:lang w:val="sr-Cyrl-RS"/>
              </w:rPr>
              <w:t xml:space="preserve">  и </w:t>
            </w:r>
            <w:r w:rsidRPr="00BD7E48">
              <w:rPr>
                <w:rFonts w:ascii="Arial" w:hAnsi="Arial" w:cs="Arial"/>
                <w:color w:val="000000"/>
                <w:sz w:val="16"/>
                <w:szCs w:val="16"/>
                <w:lang w:val="sr-Cyrl-RS"/>
              </w:rPr>
              <w:t>члан 42. став 1. Закона о Влади („Службени гласник РС”, бр. 55/05, 71/05-испр, 101/07, 65/08, 16/11, 68/12 – Одлука УС, 72/12, 7/14-Одлука УС,44/14, 30/18-др.закон).</w:t>
            </w:r>
          </w:p>
        </w:tc>
        <w:tc>
          <w:tcPr>
            <w:tcW w:w="0" w:type="auto"/>
            <w:tcBorders>
              <w:top w:val="dotted" w:sz="6" w:space="0" w:color="000000"/>
              <w:left w:val="nil"/>
              <w:bottom w:val="nil"/>
              <w:right w:val="nil"/>
            </w:tcBorders>
            <w:tcMar>
              <w:top w:w="75" w:type="dxa"/>
              <w:left w:w="75" w:type="dxa"/>
              <w:bottom w:w="75" w:type="dxa"/>
              <w:right w:w="75" w:type="dxa"/>
            </w:tcMar>
            <w:hideMark/>
          </w:tcPr>
          <w:p w14:paraId="11BB2B0A" w14:textId="77777777" w:rsidR="00A94E10" w:rsidRPr="00BD7E48" w:rsidRDefault="00A94E10">
            <w:pPr>
              <w:spacing w:after="225"/>
              <w:rPr>
                <w:rFonts w:ascii="Arial" w:hAnsi="Arial" w:cs="Arial"/>
                <w:color w:val="000000"/>
                <w:sz w:val="16"/>
                <w:szCs w:val="16"/>
                <w:lang w:val="sr-Cyrl-RS"/>
              </w:rPr>
            </w:pPr>
            <w:r w:rsidRPr="00BD7E48">
              <w:rPr>
                <w:rFonts w:ascii="Arial" w:hAnsi="Arial" w:cs="Arial"/>
                <w:color w:val="000000"/>
                <w:sz w:val="16"/>
                <w:szCs w:val="16"/>
                <w:lang w:val="sr-Cyrl-RS"/>
              </w:rPr>
              <w:t xml:space="preserve">Доношење ове уредбе је реализација законске обавезе ради ближег уређивања накнаде трошкова запосленима у јавним службама, насталих у вези са њиховим радом. Уредбом се уређује накнада трошкова службених путовања у земљи и иностранству, трошкова рада и боравка на терену, трошкова привременог и трајног премештаја у друго место рада и трошкова одвојеног живота од породице, док су питања накнаде трошкова за долазак и одлазак са рада и отпремнине уређене законом. </w:t>
            </w:r>
          </w:p>
        </w:tc>
        <w:tc>
          <w:tcPr>
            <w:tcW w:w="0" w:type="auto"/>
            <w:tcBorders>
              <w:top w:val="dotted" w:sz="6" w:space="0" w:color="000000"/>
              <w:left w:val="nil"/>
              <w:bottom w:val="nil"/>
              <w:right w:val="nil"/>
            </w:tcBorders>
            <w:tcMar>
              <w:top w:w="75" w:type="dxa"/>
              <w:left w:w="75" w:type="dxa"/>
              <w:bottom w:w="75" w:type="dxa"/>
              <w:right w:w="75" w:type="dxa"/>
            </w:tcMar>
            <w:hideMark/>
          </w:tcPr>
          <w:p w14:paraId="546EDF12" w14:textId="77777777" w:rsidR="00A94E10" w:rsidRPr="00BD7E48" w:rsidRDefault="00A94E10">
            <w:pPr>
              <w:spacing w:after="225"/>
              <w:rPr>
                <w:rFonts w:ascii="Arial" w:hAnsi="Arial" w:cs="Arial"/>
                <w:color w:val="000000"/>
                <w:sz w:val="16"/>
                <w:szCs w:val="16"/>
                <w:lang w:val="sr-Cyrl-RS"/>
              </w:rPr>
            </w:pPr>
            <w:r w:rsidRPr="00BD7E48">
              <w:rPr>
                <w:rFonts w:ascii="Arial" w:hAnsi="Arial" w:cs="Arial"/>
                <w:color w:val="000000"/>
                <w:sz w:val="16"/>
                <w:szCs w:val="16"/>
                <w:lang w:val="sr-Cyrl-RS"/>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3C709779"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466FBFF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12. 2021. </w:t>
            </w:r>
          </w:p>
        </w:tc>
      </w:tr>
    </w:tbl>
    <w:p w14:paraId="1AEE27B4" w14:textId="77777777" w:rsidR="00A94E10" w:rsidRPr="00A94E10" w:rsidRDefault="00A94E10" w:rsidP="00A94E10">
      <w:pPr>
        <w:rPr>
          <w:rFonts w:ascii="Arial" w:hAnsi="Arial" w:cs="Arial"/>
          <w:b/>
          <w:bCs/>
          <w:color w:val="000000"/>
          <w:sz w:val="16"/>
          <w:szCs w:val="16"/>
          <w:lang w:val="sr-Latn-RS"/>
        </w:rPr>
      </w:pPr>
    </w:p>
    <w:p w14:paraId="3D75E966" w14:textId="77777777" w:rsidR="00A94E10" w:rsidRPr="00A94E10" w:rsidRDefault="00A94E10" w:rsidP="00A94E10">
      <w:pPr>
        <w:rPr>
          <w:rFonts w:ascii="Arial" w:hAnsi="Arial" w:cs="Arial"/>
          <w:b/>
          <w:bCs/>
          <w:color w:val="000000"/>
          <w:sz w:val="16"/>
          <w:szCs w:val="16"/>
          <w:lang w:val="sr-Latn-RS"/>
        </w:rPr>
      </w:pPr>
    </w:p>
    <w:p w14:paraId="6F87D30E" w14:textId="77777777" w:rsidR="00A94E10" w:rsidRPr="00A94E10" w:rsidRDefault="00A94E10" w:rsidP="00A94E10">
      <w:pPr>
        <w:rPr>
          <w:rFonts w:ascii="Arial" w:hAnsi="Arial" w:cs="Arial"/>
          <w:b/>
          <w:bCs/>
          <w:color w:val="000000"/>
          <w:sz w:val="16"/>
          <w:szCs w:val="16"/>
          <w:lang w:val="sr-Latn-RS"/>
        </w:rPr>
      </w:pPr>
      <w:r w:rsidRPr="00A94E10">
        <w:rPr>
          <w:rFonts w:ascii="Arial" w:hAnsi="Arial" w:cs="Arial"/>
          <w:b/>
          <w:bCs/>
          <w:color w:val="000000"/>
          <w:sz w:val="16"/>
          <w:szCs w:val="16"/>
          <w:lang w:val="sr-Latn-RS"/>
        </w:rPr>
        <w:t>ПРОПИСИ ОРГАНА ДРЖАВНЕ УПРАВЕ</w:t>
      </w:r>
    </w:p>
    <w:tbl>
      <w:tblPr>
        <w:tblW w:w="5000" w:type="pct"/>
        <w:tblLook w:val="04A0" w:firstRow="1" w:lastRow="0" w:firstColumn="1" w:lastColumn="0" w:noHBand="0" w:noVBand="1"/>
      </w:tblPr>
      <w:tblGrid>
        <w:gridCol w:w="523"/>
        <w:gridCol w:w="2348"/>
        <w:gridCol w:w="2349"/>
        <w:gridCol w:w="1872"/>
        <w:gridCol w:w="492"/>
        <w:gridCol w:w="918"/>
        <w:gridCol w:w="1038"/>
      </w:tblGrid>
      <w:tr w:rsidR="00A94E10" w:rsidRPr="00A94E10" w14:paraId="2EE55812" w14:textId="77777777" w:rsidTr="00A94E10">
        <w:trPr>
          <w:tblHeader/>
        </w:trPr>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48B8BA98" w14:textId="77777777" w:rsidR="00A94E10" w:rsidRPr="00A94E10" w:rsidRDefault="00A94E10">
            <w:pPr>
              <w:rPr>
                <w:rFonts w:ascii="Arial" w:hAnsi="Arial" w:cs="Arial"/>
                <w:b/>
                <w:bCs/>
                <w:color w:val="000000"/>
                <w:sz w:val="16"/>
                <w:szCs w:val="16"/>
                <w:lang w:val="en-GB"/>
              </w:rPr>
            </w:pPr>
            <w:r w:rsidRPr="00A94E10">
              <w:rPr>
                <w:rFonts w:ascii="Arial" w:hAnsi="Arial" w:cs="Arial"/>
                <w:b/>
                <w:bCs/>
                <w:color w:val="000000"/>
                <w:sz w:val="16"/>
                <w:szCs w:val="16"/>
              </w:rPr>
              <w:t>Редни број</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71DB3275"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Назив</w:t>
            </w:r>
          </w:p>
        </w:tc>
        <w:tc>
          <w:tcPr>
            <w:tcW w:w="1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012B9929"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009F67AE"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7E593103"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3EBA2B46"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Рок доношења (месец)</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071AEC3B" w14:textId="77777777" w:rsidR="00A94E10" w:rsidRPr="00A94E10" w:rsidRDefault="00A94E10">
            <w:pPr>
              <w:rPr>
                <w:rFonts w:ascii="Arial" w:hAnsi="Arial" w:cs="Arial"/>
                <w:b/>
                <w:bCs/>
                <w:color w:val="000000"/>
                <w:sz w:val="16"/>
                <w:szCs w:val="16"/>
              </w:rPr>
            </w:pPr>
            <w:r w:rsidRPr="00A94E10">
              <w:rPr>
                <w:rFonts w:ascii="Arial" w:hAnsi="Arial" w:cs="Arial"/>
                <w:b/>
                <w:bCs/>
                <w:color w:val="000000"/>
                <w:sz w:val="16"/>
                <w:szCs w:val="16"/>
              </w:rPr>
              <w:t>Прописан крајњи рок</w:t>
            </w:r>
          </w:p>
        </w:tc>
      </w:tr>
      <w:tr w:rsidR="00A94E10" w:rsidRPr="00A94E10" w14:paraId="092B84AA"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2F706CB4"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1</w:t>
            </w:r>
          </w:p>
        </w:tc>
        <w:tc>
          <w:tcPr>
            <w:tcW w:w="0" w:type="auto"/>
            <w:tcBorders>
              <w:top w:val="dotted" w:sz="6" w:space="0" w:color="000000"/>
              <w:left w:val="nil"/>
              <w:bottom w:val="nil"/>
              <w:right w:val="nil"/>
            </w:tcBorders>
            <w:tcMar>
              <w:top w:w="75" w:type="dxa"/>
              <w:left w:w="75" w:type="dxa"/>
              <w:bottom w:w="75" w:type="dxa"/>
              <w:right w:w="75" w:type="dxa"/>
            </w:tcMar>
            <w:hideMark/>
          </w:tcPr>
          <w:p w14:paraId="0706F7C8"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Правилник о шифарнику радних места у јавном сектору</w:t>
            </w:r>
          </w:p>
        </w:tc>
        <w:tc>
          <w:tcPr>
            <w:tcW w:w="0" w:type="auto"/>
            <w:tcBorders>
              <w:top w:val="dotted" w:sz="6" w:space="0" w:color="000000"/>
              <w:left w:val="nil"/>
              <w:bottom w:val="nil"/>
              <w:right w:val="nil"/>
            </w:tcBorders>
            <w:tcMar>
              <w:top w:w="75" w:type="dxa"/>
              <w:left w:w="75" w:type="dxa"/>
              <w:bottom w:w="75" w:type="dxa"/>
              <w:right w:w="75" w:type="dxa"/>
            </w:tcMar>
            <w:hideMark/>
          </w:tcPr>
          <w:p w14:paraId="315C6496"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Члан 26. став 3. Законa о Централном регистру обавезног социјалног осигурања („Службени гласник РС”, број 95/18) </w:t>
            </w:r>
          </w:p>
        </w:tc>
        <w:tc>
          <w:tcPr>
            <w:tcW w:w="0" w:type="auto"/>
            <w:tcBorders>
              <w:top w:val="dotted" w:sz="6" w:space="0" w:color="000000"/>
              <w:left w:val="nil"/>
              <w:bottom w:val="nil"/>
              <w:right w:val="nil"/>
            </w:tcBorders>
            <w:tcMar>
              <w:top w:w="75" w:type="dxa"/>
              <w:left w:w="75" w:type="dxa"/>
              <w:bottom w:w="75" w:type="dxa"/>
              <w:right w:w="75" w:type="dxa"/>
            </w:tcMar>
            <w:hideMark/>
          </w:tcPr>
          <w:p w14:paraId="408B996C"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46899049"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2671285F" w14:textId="77777777" w:rsidR="00A94E10" w:rsidRPr="00A94E10" w:rsidRDefault="00A94E10">
            <w:pPr>
              <w:spacing w:after="225"/>
              <w:rPr>
                <w:rFonts w:ascii="Arial" w:hAnsi="Arial" w:cs="Arial"/>
                <w:sz w:val="16"/>
                <w:szCs w:val="16"/>
              </w:rPr>
            </w:pPr>
            <w:r w:rsidRPr="00A94E10">
              <w:rPr>
                <w:rFonts w:ascii="Arial" w:hAnsi="Arial" w:cs="Arial"/>
                <w:sz w:val="16"/>
                <w:szCs w:val="16"/>
              </w:rPr>
              <w:t xml:space="preserve">05. 2021. </w:t>
            </w:r>
          </w:p>
        </w:tc>
        <w:tc>
          <w:tcPr>
            <w:tcW w:w="0" w:type="auto"/>
            <w:tcBorders>
              <w:top w:val="dotted" w:sz="6" w:space="0" w:color="000000"/>
              <w:left w:val="nil"/>
              <w:bottom w:val="nil"/>
              <w:right w:val="nil"/>
            </w:tcBorders>
            <w:tcMar>
              <w:top w:w="75" w:type="dxa"/>
              <w:left w:w="75" w:type="dxa"/>
              <w:bottom w:w="75" w:type="dxa"/>
              <w:right w:w="75" w:type="dxa"/>
            </w:tcMar>
            <w:hideMark/>
          </w:tcPr>
          <w:p w14:paraId="5E2694E9" w14:textId="77777777" w:rsidR="00A94E10" w:rsidRPr="00A94E10" w:rsidRDefault="00A94E10">
            <w:pPr>
              <w:spacing w:after="225"/>
              <w:rPr>
                <w:rFonts w:ascii="Arial" w:hAnsi="Arial" w:cs="Arial"/>
                <w:sz w:val="16"/>
                <w:szCs w:val="16"/>
              </w:rPr>
            </w:pPr>
            <w:r w:rsidRPr="00A94E10">
              <w:rPr>
                <w:rFonts w:ascii="Arial" w:hAnsi="Arial" w:cs="Arial"/>
                <w:sz w:val="16"/>
                <w:szCs w:val="16"/>
              </w:rPr>
              <w:t xml:space="preserve">05. 2021. </w:t>
            </w:r>
          </w:p>
        </w:tc>
      </w:tr>
      <w:tr w:rsidR="00A94E10" w:rsidRPr="00A94E10" w14:paraId="10CF4A17"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658D355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2</w:t>
            </w:r>
          </w:p>
        </w:tc>
        <w:tc>
          <w:tcPr>
            <w:tcW w:w="0" w:type="auto"/>
            <w:tcBorders>
              <w:top w:val="dotted" w:sz="6" w:space="0" w:color="000000"/>
              <w:left w:val="nil"/>
              <w:bottom w:val="nil"/>
              <w:right w:val="nil"/>
            </w:tcBorders>
            <w:tcMar>
              <w:top w:w="75" w:type="dxa"/>
              <w:left w:w="75" w:type="dxa"/>
              <w:bottom w:w="75" w:type="dxa"/>
              <w:right w:w="75" w:type="dxa"/>
            </w:tcMar>
            <w:hideMark/>
          </w:tcPr>
          <w:p w14:paraId="754329CE"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Правилник о условима, мерама и начину издавања дозвола за изношење података и електронских докумената из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14:paraId="2CA7CBAF" w14:textId="2BAE6B59" w:rsidR="00A94E10" w:rsidRPr="00A94E10" w:rsidRDefault="005F4FEC">
            <w:pPr>
              <w:spacing w:after="225"/>
              <w:rPr>
                <w:rFonts w:ascii="Arial" w:hAnsi="Arial" w:cs="Arial"/>
                <w:color w:val="000000"/>
                <w:sz w:val="16"/>
                <w:szCs w:val="16"/>
              </w:rPr>
            </w:pPr>
            <w:r>
              <w:rPr>
                <w:rFonts w:ascii="Arial" w:hAnsi="Arial" w:cs="Arial"/>
                <w:color w:val="000000"/>
                <w:sz w:val="16"/>
                <w:szCs w:val="16"/>
              </w:rPr>
              <w:t>Члан</w:t>
            </w:r>
            <w:r w:rsidR="00A94E10" w:rsidRPr="00A94E10">
              <w:rPr>
                <w:rFonts w:ascii="Arial" w:hAnsi="Arial" w:cs="Arial"/>
                <w:color w:val="000000"/>
                <w:sz w:val="16"/>
                <w:szCs w:val="16"/>
              </w:rPr>
              <w:t xml:space="preserve"> 12. ст. 4. Закон о електронској управи "Службени гласник РС", број 27 од 6. априла 2018. и члана 15. Закона о државној управи („Службени гласник РС”, бр. 79/05, 101/07, 95/10, 99/14, 47/18 и 30/18 – др. закон) </w:t>
            </w:r>
          </w:p>
        </w:tc>
        <w:tc>
          <w:tcPr>
            <w:tcW w:w="0" w:type="auto"/>
            <w:tcBorders>
              <w:top w:val="dotted" w:sz="6" w:space="0" w:color="000000"/>
              <w:left w:val="nil"/>
              <w:bottom w:val="nil"/>
              <w:right w:val="nil"/>
            </w:tcBorders>
            <w:tcMar>
              <w:top w:w="75" w:type="dxa"/>
              <w:left w:w="75" w:type="dxa"/>
              <w:bottom w:w="75" w:type="dxa"/>
              <w:right w:w="75" w:type="dxa"/>
            </w:tcMar>
            <w:hideMark/>
          </w:tcPr>
          <w:p w14:paraId="3C3DB830"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26CFEB72"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11883E5F" w14:textId="77777777" w:rsidR="00A94E10" w:rsidRPr="00A94E10" w:rsidRDefault="00A94E10">
            <w:pPr>
              <w:spacing w:after="225"/>
              <w:rPr>
                <w:rFonts w:ascii="Arial" w:hAnsi="Arial" w:cs="Arial"/>
                <w:sz w:val="16"/>
                <w:szCs w:val="16"/>
              </w:rPr>
            </w:pPr>
            <w:r w:rsidRPr="00A94E10">
              <w:rPr>
                <w:rFonts w:ascii="Arial" w:hAnsi="Arial" w:cs="Arial"/>
                <w:sz w:val="16"/>
                <w:szCs w:val="16"/>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14:paraId="32CD80B4" w14:textId="77777777" w:rsidR="00A94E10" w:rsidRPr="00A94E10" w:rsidRDefault="00A94E10">
            <w:pPr>
              <w:spacing w:after="225"/>
              <w:rPr>
                <w:rFonts w:ascii="Arial" w:hAnsi="Arial" w:cs="Arial"/>
                <w:sz w:val="16"/>
                <w:szCs w:val="16"/>
              </w:rPr>
            </w:pPr>
            <w:r w:rsidRPr="00A94E10">
              <w:rPr>
                <w:rFonts w:ascii="Arial" w:hAnsi="Arial" w:cs="Arial"/>
                <w:sz w:val="16"/>
                <w:szCs w:val="16"/>
              </w:rPr>
              <w:t xml:space="preserve">12. 2021. </w:t>
            </w:r>
          </w:p>
        </w:tc>
      </w:tr>
      <w:tr w:rsidR="00A94E10" w:rsidRPr="00A94E10" w14:paraId="35E44482"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7B5A1FE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3</w:t>
            </w:r>
          </w:p>
        </w:tc>
        <w:tc>
          <w:tcPr>
            <w:tcW w:w="0" w:type="auto"/>
            <w:tcBorders>
              <w:top w:val="dotted" w:sz="6" w:space="0" w:color="000000"/>
              <w:left w:val="nil"/>
              <w:bottom w:val="nil"/>
              <w:right w:val="nil"/>
            </w:tcBorders>
            <w:tcMar>
              <w:top w:w="75" w:type="dxa"/>
              <w:left w:w="75" w:type="dxa"/>
              <w:bottom w:w="75" w:type="dxa"/>
              <w:right w:w="75" w:type="dxa"/>
            </w:tcMar>
            <w:hideMark/>
          </w:tcPr>
          <w:p w14:paraId="4B85FE89"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Правилник о поступку издавања потврде о смрти и </w:t>
            </w:r>
            <w:r w:rsidRPr="00A94E10">
              <w:rPr>
                <w:rFonts w:ascii="Arial" w:hAnsi="Arial" w:cs="Arial"/>
                <w:color w:val="000000"/>
                <w:sz w:val="16"/>
                <w:szCs w:val="16"/>
              </w:rPr>
              <w:lastRenderedPageBreak/>
              <w:t>обрасцу потврде о смрти</w:t>
            </w:r>
          </w:p>
        </w:tc>
        <w:tc>
          <w:tcPr>
            <w:tcW w:w="0" w:type="auto"/>
            <w:tcBorders>
              <w:top w:val="dotted" w:sz="6" w:space="0" w:color="000000"/>
              <w:left w:val="nil"/>
              <w:bottom w:val="nil"/>
              <w:right w:val="nil"/>
            </w:tcBorders>
            <w:tcMar>
              <w:top w:w="75" w:type="dxa"/>
              <w:left w:w="75" w:type="dxa"/>
              <w:bottom w:w="75" w:type="dxa"/>
              <w:right w:w="75" w:type="dxa"/>
            </w:tcMar>
            <w:hideMark/>
          </w:tcPr>
          <w:p w14:paraId="6E82BB16" w14:textId="088E8CF6"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Члан</w:t>
            </w:r>
            <w:r w:rsidRPr="00A94E10">
              <w:rPr>
                <w:rFonts w:ascii="Arial" w:hAnsi="Arial" w:cs="Arial"/>
                <w:color w:val="000000"/>
                <w:sz w:val="16"/>
                <w:szCs w:val="16"/>
                <w:lang w:val="sr-Cyrl-RS"/>
              </w:rPr>
              <w:t xml:space="preserve"> </w:t>
            </w:r>
            <w:r w:rsidRPr="00A94E10">
              <w:rPr>
                <w:rFonts w:ascii="Arial" w:hAnsi="Arial" w:cs="Arial"/>
                <w:color w:val="000000"/>
                <w:sz w:val="16"/>
                <w:szCs w:val="16"/>
              </w:rPr>
              <w:t xml:space="preserve">86. став 3. Закона о матичним књигама </w:t>
            </w:r>
            <w:r w:rsidRPr="00A94E10">
              <w:rPr>
                <w:rFonts w:ascii="Arial" w:hAnsi="Arial" w:cs="Arial"/>
                <w:color w:val="000000"/>
                <w:sz w:val="16"/>
                <w:szCs w:val="16"/>
              </w:rPr>
              <w:lastRenderedPageBreak/>
              <w:t xml:space="preserve">(„Службени гласник РС“, бр. 20/09, 145/14 и 47/18) </w:t>
            </w:r>
          </w:p>
        </w:tc>
        <w:tc>
          <w:tcPr>
            <w:tcW w:w="0" w:type="auto"/>
            <w:tcBorders>
              <w:top w:val="dotted" w:sz="6" w:space="0" w:color="000000"/>
              <w:left w:val="nil"/>
              <w:bottom w:val="nil"/>
              <w:right w:val="nil"/>
            </w:tcBorders>
            <w:tcMar>
              <w:top w:w="75" w:type="dxa"/>
              <w:left w:w="75" w:type="dxa"/>
              <w:bottom w:w="75" w:type="dxa"/>
              <w:right w:w="75" w:type="dxa"/>
            </w:tcMar>
            <w:hideMark/>
          </w:tcPr>
          <w:p w14:paraId="28503BB9"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290FDE15"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60C7961B" w14:textId="77777777" w:rsidR="00A94E10" w:rsidRPr="00A94E10" w:rsidRDefault="00A94E10">
            <w:pPr>
              <w:spacing w:after="225"/>
              <w:rPr>
                <w:rFonts w:ascii="Arial" w:hAnsi="Arial" w:cs="Arial"/>
                <w:sz w:val="16"/>
                <w:szCs w:val="16"/>
              </w:rPr>
            </w:pPr>
            <w:r w:rsidRPr="00A94E10">
              <w:rPr>
                <w:rFonts w:ascii="Arial" w:hAnsi="Arial" w:cs="Arial"/>
                <w:sz w:val="16"/>
                <w:szCs w:val="16"/>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14:paraId="63D678C7" w14:textId="2EDE8A2B" w:rsidR="00A94E10" w:rsidRPr="00A94E10" w:rsidRDefault="00284F2B">
            <w:pPr>
              <w:spacing w:after="225"/>
              <w:rPr>
                <w:rFonts w:ascii="Arial" w:hAnsi="Arial" w:cs="Arial"/>
                <w:sz w:val="16"/>
                <w:szCs w:val="16"/>
              </w:rPr>
            </w:pPr>
            <w:r>
              <w:rPr>
                <w:rFonts w:ascii="Arial" w:hAnsi="Arial" w:cs="Arial"/>
                <w:sz w:val="16"/>
                <w:szCs w:val="16"/>
              </w:rPr>
              <w:t>12. 2021.</w:t>
            </w:r>
          </w:p>
        </w:tc>
      </w:tr>
      <w:tr w:rsidR="00A94E10" w:rsidRPr="00A94E10" w14:paraId="33B8CACC" w14:textId="77777777" w:rsidTr="00A94E10">
        <w:tc>
          <w:tcPr>
            <w:tcW w:w="0" w:type="auto"/>
            <w:tcBorders>
              <w:top w:val="dotted" w:sz="6" w:space="0" w:color="000000"/>
              <w:left w:val="nil"/>
              <w:bottom w:val="nil"/>
              <w:right w:val="nil"/>
            </w:tcBorders>
            <w:tcMar>
              <w:top w:w="75" w:type="dxa"/>
              <w:left w:w="75" w:type="dxa"/>
              <w:bottom w:w="75" w:type="dxa"/>
              <w:right w:w="75" w:type="dxa"/>
            </w:tcMar>
            <w:hideMark/>
          </w:tcPr>
          <w:p w14:paraId="1124FD61"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lastRenderedPageBreak/>
              <w:t>4</w:t>
            </w:r>
          </w:p>
        </w:tc>
        <w:tc>
          <w:tcPr>
            <w:tcW w:w="0" w:type="auto"/>
            <w:tcBorders>
              <w:top w:val="dotted" w:sz="6" w:space="0" w:color="000000"/>
              <w:left w:val="nil"/>
              <w:bottom w:val="nil"/>
              <w:right w:val="nil"/>
            </w:tcBorders>
            <w:tcMar>
              <w:top w:w="75" w:type="dxa"/>
              <w:left w:w="75" w:type="dxa"/>
              <w:bottom w:w="75" w:type="dxa"/>
              <w:right w:w="75" w:type="dxa"/>
            </w:tcMar>
            <w:hideMark/>
          </w:tcPr>
          <w:p w14:paraId="53193706"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Упутство о изменама и допунама Упутства о вођењу матичних књига и обрасцима матичних књига</w:t>
            </w:r>
          </w:p>
        </w:tc>
        <w:tc>
          <w:tcPr>
            <w:tcW w:w="0" w:type="auto"/>
            <w:tcBorders>
              <w:top w:val="dotted" w:sz="6" w:space="0" w:color="000000"/>
              <w:left w:val="nil"/>
              <w:bottom w:val="nil"/>
              <w:right w:val="nil"/>
            </w:tcBorders>
            <w:tcMar>
              <w:top w:w="75" w:type="dxa"/>
              <w:left w:w="75" w:type="dxa"/>
              <w:bottom w:w="75" w:type="dxa"/>
              <w:right w:w="75" w:type="dxa"/>
            </w:tcMar>
            <w:hideMark/>
          </w:tcPr>
          <w:p w14:paraId="0960B148"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Члан 86. Закона о матичним књигама („Службени гласник РС“, бр. 20/09, 145/14 и 47/18) </w:t>
            </w:r>
          </w:p>
        </w:tc>
        <w:tc>
          <w:tcPr>
            <w:tcW w:w="0" w:type="auto"/>
            <w:tcBorders>
              <w:top w:val="dotted" w:sz="6" w:space="0" w:color="000000"/>
              <w:left w:val="nil"/>
              <w:bottom w:val="nil"/>
              <w:right w:val="nil"/>
            </w:tcBorders>
            <w:tcMar>
              <w:top w:w="75" w:type="dxa"/>
              <w:left w:w="75" w:type="dxa"/>
              <w:bottom w:w="75" w:type="dxa"/>
              <w:right w:w="75" w:type="dxa"/>
            </w:tcMar>
            <w:hideMark/>
          </w:tcPr>
          <w:p w14:paraId="5D7DD14D"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14:paraId="3ED34F04" w14:textId="77777777" w:rsidR="00A94E10" w:rsidRPr="00A94E10" w:rsidRDefault="00A94E10">
            <w:pPr>
              <w:spacing w:after="225"/>
              <w:rPr>
                <w:rFonts w:ascii="Arial" w:hAnsi="Arial" w:cs="Arial"/>
                <w:color w:val="000000"/>
                <w:sz w:val="16"/>
                <w:szCs w:val="16"/>
              </w:rPr>
            </w:pPr>
            <w:r w:rsidRPr="00A94E10">
              <w:rPr>
                <w:rFonts w:ascii="Arial" w:hAnsi="Arial" w:cs="Arial"/>
                <w:color w:val="000000"/>
                <w:sz w:val="16"/>
                <w:szCs w:val="16"/>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14:paraId="4B8B1056" w14:textId="77777777" w:rsidR="00A94E10" w:rsidRPr="00A94E10" w:rsidRDefault="00A94E10">
            <w:pPr>
              <w:spacing w:after="225"/>
              <w:rPr>
                <w:rFonts w:ascii="Arial" w:hAnsi="Arial" w:cs="Arial"/>
                <w:sz w:val="16"/>
                <w:szCs w:val="16"/>
              </w:rPr>
            </w:pPr>
            <w:r w:rsidRPr="00A94E10">
              <w:rPr>
                <w:rFonts w:ascii="Arial" w:hAnsi="Arial" w:cs="Arial"/>
                <w:sz w:val="16"/>
                <w:szCs w:val="16"/>
              </w:rPr>
              <w:t xml:space="preserve">12. 2021. </w:t>
            </w:r>
          </w:p>
        </w:tc>
        <w:tc>
          <w:tcPr>
            <w:tcW w:w="0" w:type="auto"/>
            <w:tcBorders>
              <w:top w:val="dotted" w:sz="6" w:space="0" w:color="000000"/>
              <w:left w:val="nil"/>
              <w:bottom w:val="nil"/>
              <w:right w:val="nil"/>
            </w:tcBorders>
            <w:tcMar>
              <w:top w:w="75" w:type="dxa"/>
              <w:left w:w="75" w:type="dxa"/>
              <w:bottom w:w="75" w:type="dxa"/>
              <w:right w:w="75" w:type="dxa"/>
            </w:tcMar>
            <w:hideMark/>
          </w:tcPr>
          <w:p w14:paraId="30FEA2D0" w14:textId="77777777" w:rsidR="00A94E10" w:rsidRPr="00A94E10" w:rsidRDefault="00A94E10">
            <w:pPr>
              <w:spacing w:after="225"/>
              <w:rPr>
                <w:rFonts w:ascii="Arial" w:hAnsi="Arial" w:cs="Arial"/>
                <w:sz w:val="16"/>
                <w:szCs w:val="16"/>
                <w:lang w:val="sr-Cyrl-RS"/>
              </w:rPr>
            </w:pPr>
            <w:r w:rsidRPr="00A94E10">
              <w:rPr>
                <w:rFonts w:ascii="Arial" w:hAnsi="Arial" w:cs="Arial"/>
                <w:sz w:val="16"/>
                <w:szCs w:val="16"/>
                <w:lang w:val="sr-Cyrl-RS"/>
              </w:rPr>
              <w:t>Није предвиђено</w:t>
            </w:r>
          </w:p>
        </w:tc>
      </w:tr>
    </w:tbl>
    <w:p w14:paraId="3E77472E" w14:textId="77777777" w:rsidR="0024226B" w:rsidRDefault="0024226B" w:rsidP="000E120A">
      <w:pPr>
        <w:pStyle w:val="Heading1"/>
        <w:numPr>
          <w:ilvl w:val="0"/>
          <w:numId w:val="0"/>
        </w:numPr>
        <w:tabs>
          <w:tab w:val="left" w:pos="0"/>
        </w:tabs>
        <w:jc w:val="both"/>
        <w:rPr>
          <w:rFonts w:ascii="Arial" w:hAnsi="Arial" w:cs="Arial"/>
          <w:b w:val="0"/>
          <w:sz w:val="24"/>
          <w:szCs w:val="24"/>
          <w:lang w:val="sr-Cyrl-RS"/>
        </w:rPr>
      </w:pPr>
    </w:p>
    <w:p w14:paraId="7545C45D" w14:textId="77777777" w:rsidR="0024226B" w:rsidRDefault="0024226B">
      <w:pPr>
        <w:widowControl/>
        <w:autoSpaceDE/>
        <w:autoSpaceDN/>
        <w:spacing w:after="160" w:line="259" w:lineRule="auto"/>
        <w:rPr>
          <w:rFonts w:ascii="Arial" w:eastAsiaTheme="majorEastAsia" w:hAnsi="Arial" w:cs="Arial"/>
          <w:bCs/>
          <w:color w:val="4472C4" w:themeColor="accent1"/>
          <w:kern w:val="32"/>
          <w:sz w:val="24"/>
          <w:szCs w:val="24"/>
          <w:lang w:val="sr-Cyrl-RS"/>
        </w:rPr>
      </w:pPr>
      <w:r>
        <w:rPr>
          <w:rFonts w:ascii="Arial" w:hAnsi="Arial" w:cs="Arial"/>
          <w:b/>
          <w:sz w:val="24"/>
          <w:szCs w:val="24"/>
          <w:lang w:val="sr-Cyrl-RS"/>
        </w:rPr>
        <w:br w:type="page"/>
      </w:r>
    </w:p>
    <w:p w14:paraId="4F276A19" w14:textId="77777777" w:rsidR="0024226B" w:rsidRDefault="0024226B" w:rsidP="000E120A">
      <w:pPr>
        <w:pStyle w:val="Heading1"/>
        <w:numPr>
          <w:ilvl w:val="0"/>
          <w:numId w:val="0"/>
        </w:numPr>
        <w:tabs>
          <w:tab w:val="left" w:pos="0"/>
        </w:tabs>
        <w:jc w:val="both"/>
        <w:rPr>
          <w:rFonts w:ascii="Arial" w:hAnsi="Arial" w:cs="Arial"/>
          <w:b w:val="0"/>
          <w:sz w:val="24"/>
          <w:szCs w:val="24"/>
          <w:lang w:val="sr-Cyrl-RS"/>
        </w:rPr>
        <w:sectPr w:rsidR="0024226B" w:rsidSect="008901C2">
          <w:type w:val="oddPage"/>
          <w:pgSz w:w="12240" w:h="15840"/>
          <w:pgMar w:top="1440" w:right="1260" w:bottom="1440" w:left="1440" w:header="720" w:footer="720" w:gutter="0"/>
          <w:cols w:space="720"/>
          <w:docGrid w:linePitch="360"/>
        </w:sectPr>
      </w:pPr>
    </w:p>
    <w:p w14:paraId="04DA99F8" w14:textId="361E12D4" w:rsidR="0007365F" w:rsidRDefault="000E120A" w:rsidP="000E120A">
      <w:pPr>
        <w:pStyle w:val="Heading1"/>
        <w:numPr>
          <w:ilvl w:val="0"/>
          <w:numId w:val="0"/>
        </w:numPr>
        <w:tabs>
          <w:tab w:val="left" w:pos="0"/>
        </w:tabs>
        <w:jc w:val="both"/>
        <w:rPr>
          <w:rFonts w:ascii="Arial" w:hAnsi="Arial" w:cs="Arial"/>
          <w:b w:val="0"/>
          <w:sz w:val="24"/>
          <w:szCs w:val="24"/>
          <w:lang w:val="sr-Cyrl-RS"/>
        </w:rPr>
      </w:pPr>
      <w:bookmarkStart w:id="34" w:name="_Toc62564174"/>
      <w:r w:rsidRPr="00A94E10">
        <w:rPr>
          <w:rFonts w:ascii="Arial" w:hAnsi="Arial" w:cs="Arial"/>
          <w:b w:val="0"/>
          <w:sz w:val="24"/>
          <w:szCs w:val="24"/>
          <w:lang w:val="sr-Cyrl-RS"/>
        </w:rPr>
        <w:lastRenderedPageBreak/>
        <w:t>Прилог 3. Средњорочни оквир расхода обвезника средњорочног планирања по програмској класификацији и мерама и активностима из средњорочног плана (члан 14. Уредбе)</w:t>
      </w:r>
      <w:bookmarkEnd w:id="34"/>
    </w:p>
    <w:p w14:paraId="3AC52F60" w14:textId="2C1A4312" w:rsidR="0024226B" w:rsidRDefault="0024226B" w:rsidP="0024226B">
      <w:pPr>
        <w:rPr>
          <w:lang w:val="sr-Cyrl-RS"/>
        </w:rPr>
      </w:pPr>
    </w:p>
    <w:p w14:paraId="068BE0AF" w14:textId="77777777" w:rsidR="0024226B" w:rsidRPr="0024226B" w:rsidRDefault="0024226B" w:rsidP="0024226B">
      <w:pPr>
        <w:rPr>
          <w:lang w:val="sr-Cyrl-RS"/>
        </w:rPr>
      </w:pPr>
    </w:p>
    <w:tbl>
      <w:tblPr>
        <w:tblStyle w:val="TableGrid"/>
        <w:tblW w:w="0" w:type="auto"/>
        <w:tblLayout w:type="fixed"/>
        <w:tblLook w:val="04A0" w:firstRow="1" w:lastRow="0" w:firstColumn="1" w:lastColumn="0" w:noHBand="0" w:noVBand="1"/>
      </w:tblPr>
      <w:tblGrid>
        <w:gridCol w:w="873"/>
        <w:gridCol w:w="1012"/>
        <w:gridCol w:w="1980"/>
        <w:gridCol w:w="1890"/>
        <w:gridCol w:w="1223"/>
        <w:gridCol w:w="776"/>
        <w:gridCol w:w="611"/>
        <w:gridCol w:w="833"/>
        <w:gridCol w:w="776"/>
        <w:gridCol w:w="641"/>
        <w:gridCol w:w="803"/>
        <w:gridCol w:w="776"/>
        <w:gridCol w:w="756"/>
      </w:tblGrid>
      <w:tr w:rsidR="0024226B" w:rsidRPr="0024226B" w14:paraId="122549AE" w14:textId="77777777" w:rsidTr="0024226B">
        <w:trPr>
          <w:trHeight w:val="300"/>
        </w:trPr>
        <w:tc>
          <w:tcPr>
            <w:tcW w:w="873" w:type="dxa"/>
            <w:vMerge w:val="restart"/>
            <w:hideMark/>
          </w:tcPr>
          <w:p w14:paraId="6FC1290C"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Шифра Програм</w:t>
            </w:r>
          </w:p>
        </w:tc>
        <w:tc>
          <w:tcPr>
            <w:tcW w:w="1012" w:type="dxa"/>
            <w:vMerge w:val="restart"/>
            <w:hideMark/>
          </w:tcPr>
          <w:p w14:paraId="60509DA1"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 xml:space="preserve">Шифра Програмска активност /Пројекат </w:t>
            </w:r>
          </w:p>
        </w:tc>
        <w:tc>
          <w:tcPr>
            <w:tcW w:w="1980" w:type="dxa"/>
            <w:vMerge w:val="restart"/>
            <w:hideMark/>
          </w:tcPr>
          <w:p w14:paraId="0FBC1577"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Програм/Програмска активност или Пројекат</w:t>
            </w:r>
          </w:p>
        </w:tc>
        <w:tc>
          <w:tcPr>
            <w:tcW w:w="1890" w:type="dxa"/>
            <w:vMerge w:val="restart"/>
            <w:hideMark/>
          </w:tcPr>
          <w:p w14:paraId="3D901FE4" w14:textId="77777777" w:rsidR="0024226B" w:rsidRPr="0024226B" w:rsidRDefault="0024226B">
            <w:pPr>
              <w:rPr>
                <w:rFonts w:ascii="Arial" w:hAnsi="Arial" w:cs="Arial"/>
                <w:b/>
                <w:bCs/>
                <w:sz w:val="16"/>
                <w:szCs w:val="16"/>
              </w:rPr>
            </w:pPr>
            <w:r w:rsidRPr="0024226B">
              <w:rPr>
                <w:rFonts w:ascii="Arial" w:hAnsi="Arial" w:cs="Arial"/>
                <w:b/>
                <w:bCs/>
                <w:sz w:val="16"/>
                <w:szCs w:val="16"/>
              </w:rPr>
              <w:t>Активности из СП</w:t>
            </w:r>
          </w:p>
        </w:tc>
        <w:tc>
          <w:tcPr>
            <w:tcW w:w="1223" w:type="dxa"/>
            <w:hideMark/>
          </w:tcPr>
          <w:p w14:paraId="5D24475E"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776" w:type="dxa"/>
            <w:hideMark/>
          </w:tcPr>
          <w:p w14:paraId="53D2BD4F"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611" w:type="dxa"/>
            <w:hideMark/>
          </w:tcPr>
          <w:p w14:paraId="56B56992"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833" w:type="dxa"/>
            <w:hideMark/>
          </w:tcPr>
          <w:p w14:paraId="089FF922"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776" w:type="dxa"/>
            <w:hideMark/>
          </w:tcPr>
          <w:p w14:paraId="7C2540D3"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641" w:type="dxa"/>
            <w:hideMark/>
          </w:tcPr>
          <w:p w14:paraId="3C34D6B0"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803" w:type="dxa"/>
            <w:hideMark/>
          </w:tcPr>
          <w:p w14:paraId="521CF77A"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776" w:type="dxa"/>
            <w:hideMark/>
          </w:tcPr>
          <w:p w14:paraId="3C4EDF7C"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756" w:type="dxa"/>
            <w:hideMark/>
          </w:tcPr>
          <w:p w14:paraId="38E05B8F"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r>
      <w:tr w:rsidR="0024226B" w:rsidRPr="0024226B" w14:paraId="5A1A8A36" w14:textId="77777777" w:rsidTr="0024226B">
        <w:trPr>
          <w:trHeight w:val="300"/>
        </w:trPr>
        <w:tc>
          <w:tcPr>
            <w:tcW w:w="873" w:type="dxa"/>
            <w:vMerge/>
            <w:hideMark/>
          </w:tcPr>
          <w:p w14:paraId="3B884BB0" w14:textId="77777777" w:rsidR="0024226B" w:rsidRPr="0024226B" w:rsidRDefault="0024226B">
            <w:pPr>
              <w:rPr>
                <w:rFonts w:ascii="Arial" w:hAnsi="Arial" w:cs="Arial"/>
                <w:b/>
                <w:bCs/>
                <w:sz w:val="16"/>
                <w:szCs w:val="16"/>
              </w:rPr>
            </w:pPr>
          </w:p>
        </w:tc>
        <w:tc>
          <w:tcPr>
            <w:tcW w:w="1012" w:type="dxa"/>
            <w:vMerge/>
            <w:hideMark/>
          </w:tcPr>
          <w:p w14:paraId="76CC709B" w14:textId="77777777" w:rsidR="0024226B" w:rsidRPr="0024226B" w:rsidRDefault="0024226B">
            <w:pPr>
              <w:rPr>
                <w:rFonts w:ascii="Arial" w:hAnsi="Arial" w:cs="Arial"/>
                <w:b/>
                <w:bCs/>
                <w:sz w:val="16"/>
                <w:szCs w:val="16"/>
              </w:rPr>
            </w:pPr>
          </w:p>
        </w:tc>
        <w:tc>
          <w:tcPr>
            <w:tcW w:w="1980" w:type="dxa"/>
            <w:vMerge/>
            <w:hideMark/>
          </w:tcPr>
          <w:p w14:paraId="1C08EA10" w14:textId="77777777" w:rsidR="0024226B" w:rsidRPr="0024226B" w:rsidRDefault="0024226B">
            <w:pPr>
              <w:rPr>
                <w:rFonts w:ascii="Arial" w:hAnsi="Arial" w:cs="Arial"/>
                <w:b/>
                <w:bCs/>
                <w:sz w:val="16"/>
                <w:szCs w:val="16"/>
              </w:rPr>
            </w:pPr>
          </w:p>
        </w:tc>
        <w:tc>
          <w:tcPr>
            <w:tcW w:w="1890" w:type="dxa"/>
            <w:vMerge/>
            <w:hideMark/>
          </w:tcPr>
          <w:p w14:paraId="1D08361D" w14:textId="77777777" w:rsidR="0024226B" w:rsidRPr="0024226B" w:rsidRDefault="0024226B">
            <w:pPr>
              <w:rPr>
                <w:rFonts w:ascii="Arial" w:hAnsi="Arial" w:cs="Arial"/>
                <w:b/>
                <w:bCs/>
                <w:sz w:val="16"/>
                <w:szCs w:val="16"/>
              </w:rPr>
            </w:pPr>
          </w:p>
        </w:tc>
        <w:tc>
          <w:tcPr>
            <w:tcW w:w="2610" w:type="dxa"/>
            <w:gridSpan w:val="3"/>
            <w:hideMark/>
          </w:tcPr>
          <w:p w14:paraId="5F10C941"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2021</w:t>
            </w:r>
          </w:p>
        </w:tc>
        <w:tc>
          <w:tcPr>
            <w:tcW w:w="2250" w:type="dxa"/>
            <w:gridSpan w:val="3"/>
            <w:hideMark/>
          </w:tcPr>
          <w:p w14:paraId="2205B0D6"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2022</w:t>
            </w:r>
          </w:p>
        </w:tc>
        <w:tc>
          <w:tcPr>
            <w:tcW w:w="2335" w:type="dxa"/>
            <w:gridSpan w:val="3"/>
            <w:hideMark/>
          </w:tcPr>
          <w:p w14:paraId="4F5DBCA3"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2023</w:t>
            </w:r>
          </w:p>
        </w:tc>
      </w:tr>
      <w:tr w:rsidR="0024226B" w:rsidRPr="0024226B" w14:paraId="1BE403F5" w14:textId="77777777" w:rsidTr="0024226B">
        <w:trPr>
          <w:trHeight w:val="534"/>
        </w:trPr>
        <w:tc>
          <w:tcPr>
            <w:tcW w:w="873" w:type="dxa"/>
            <w:vMerge/>
            <w:hideMark/>
          </w:tcPr>
          <w:p w14:paraId="47352105" w14:textId="77777777" w:rsidR="0024226B" w:rsidRPr="0024226B" w:rsidRDefault="0024226B">
            <w:pPr>
              <w:rPr>
                <w:rFonts w:ascii="Arial" w:hAnsi="Arial" w:cs="Arial"/>
                <w:b/>
                <w:bCs/>
                <w:sz w:val="16"/>
                <w:szCs w:val="16"/>
              </w:rPr>
            </w:pPr>
          </w:p>
        </w:tc>
        <w:tc>
          <w:tcPr>
            <w:tcW w:w="1012" w:type="dxa"/>
            <w:vMerge/>
            <w:hideMark/>
          </w:tcPr>
          <w:p w14:paraId="5C4089C4" w14:textId="77777777" w:rsidR="0024226B" w:rsidRPr="0024226B" w:rsidRDefault="0024226B">
            <w:pPr>
              <w:rPr>
                <w:rFonts w:ascii="Arial" w:hAnsi="Arial" w:cs="Arial"/>
                <w:b/>
                <w:bCs/>
                <w:sz w:val="16"/>
                <w:szCs w:val="16"/>
              </w:rPr>
            </w:pPr>
          </w:p>
        </w:tc>
        <w:tc>
          <w:tcPr>
            <w:tcW w:w="1980" w:type="dxa"/>
            <w:vMerge/>
            <w:hideMark/>
          </w:tcPr>
          <w:p w14:paraId="32F212F3" w14:textId="77777777" w:rsidR="0024226B" w:rsidRPr="0024226B" w:rsidRDefault="0024226B">
            <w:pPr>
              <w:rPr>
                <w:rFonts w:ascii="Arial" w:hAnsi="Arial" w:cs="Arial"/>
                <w:b/>
                <w:bCs/>
                <w:sz w:val="16"/>
                <w:szCs w:val="16"/>
              </w:rPr>
            </w:pPr>
          </w:p>
        </w:tc>
        <w:tc>
          <w:tcPr>
            <w:tcW w:w="1890" w:type="dxa"/>
            <w:vMerge/>
            <w:hideMark/>
          </w:tcPr>
          <w:p w14:paraId="0BCDB997" w14:textId="77777777" w:rsidR="0024226B" w:rsidRPr="0024226B" w:rsidRDefault="0024226B">
            <w:pPr>
              <w:rPr>
                <w:rFonts w:ascii="Arial" w:hAnsi="Arial" w:cs="Arial"/>
                <w:b/>
                <w:bCs/>
                <w:sz w:val="16"/>
                <w:szCs w:val="16"/>
              </w:rPr>
            </w:pPr>
          </w:p>
        </w:tc>
        <w:tc>
          <w:tcPr>
            <w:tcW w:w="2610" w:type="dxa"/>
            <w:gridSpan w:val="3"/>
            <w:hideMark/>
          </w:tcPr>
          <w:p w14:paraId="6E558A01" w14:textId="07399E02" w:rsidR="0024226B" w:rsidRPr="0024226B" w:rsidRDefault="0024226B" w:rsidP="0024226B">
            <w:pPr>
              <w:rPr>
                <w:rFonts w:ascii="Arial" w:hAnsi="Arial" w:cs="Arial"/>
                <w:b/>
                <w:bCs/>
                <w:sz w:val="16"/>
                <w:szCs w:val="16"/>
              </w:rPr>
            </w:pPr>
            <w:r w:rsidRPr="0024226B">
              <w:rPr>
                <w:rFonts w:ascii="Arial" w:hAnsi="Arial" w:cs="Arial"/>
                <w:b/>
                <w:bCs/>
                <w:sz w:val="16"/>
                <w:szCs w:val="16"/>
              </w:rPr>
              <w:t xml:space="preserve">Обезбеђена средства по изворима </w:t>
            </w:r>
            <w:r>
              <w:rPr>
                <w:rFonts w:ascii="Arial" w:hAnsi="Arial" w:cs="Arial"/>
                <w:b/>
                <w:bCs/>
                <w:sz w:val="16"/>
                <w:szCs w:val="16"/>
                <w:lang w:val="sr-Cyrl-RS"/>
              </w:rPr>
              <w:t>(</w:t>
            </w:r>
            <w:r w:rsidRPr="0024226B">
              <w:rPr>
                <w:rFonts w:ascii="Arial" w:hAnsi="Arial" w:cs="Arial"/>
                <w:b/>
                <w:bCs/>
                <w:sz w:val="16"/>
                <w:szCs w:val="16"/>
              </w:rPr>
              <w:t>у 000 РСД)</w:t>
            </w:r>
          </w:p>
        </w:tc>
        <w:tc>
          <w:tcPr>
            <w:tcW w:w="2250" w:type="dxa"/>
            <w:gridSpan w:val="3"/>
            <w:hideMark/>
          </w:tcPr>
          <w:p w14:paraId="629C3263" w14:textId="0BE25A3B" w:rsidR="0024226B" w:rsidRPr="0024226B" w:rsidRDefault="0024226B" w:rsidP="0024226B">
            <w:pPr>
              <w:rPr>
                <w:rFonts w:ascii="Arial" w:hAnsi="Arial" w:cs="Arial"/>
                <w:b/>
                <w:bCs/>
                <w:sz w:val="16"/>
                <w:szCs w:val="16"/>
              </w:rPr>
            </w:pPr>
            <w:r w:rsidRPr="0024226B">
              <w:rPr>
                <w:rFonts w:ascii="Arial" w:hAnsi="Arial" w:cs="Arial"/>
                <w:b/>
                <w:bCs/>
                <w:sz w:val="16"/>
                <w:szCs w:val="16"/>
              </w:rPr>
              <w:t>Планирана средства по изворима (у 000 РСД)</w:t>
            </w:r>
          </w:p>
        </w:tc>
        <w:tc>
          <w:tcPr>
            <w:tcW w:w="2335" w:type="dxa"/>
            <w:gridSpan w:val="3"/>
            <w:hideMark/>
          </w:tcPr>
          <w:p w14:paraId="1D45DAB5" w14:textId="4ED8EBEF" w:rsidR="0024226B" w:rsidRPr="0024226B" w:rsidRDefault="0024226B" w:rsidP="0024226B">
            <w:pPr>
              <w:rPr>
                <w:rFonts w:ascii="Arial" w:hAnsi="Arial" w:cs="Arial"/>
                <w:b/>
                <w:bCs/>
                <w:sz w:val="16"/>
                <w:szCs w:val="16"/>
              </w:rPr>
            </w:pPr>
            <w:r w:rsidRPr="0024226B">
              <w:rPr>
                <w:rFonts w:ascii="Arial" w:hAnsi="Arial" w:cs="Arial"/>
                <w:b/>
                <w:bCs/>
                <w:sz w:val="16"/>
                <w:szCs w:val="16"/>
              </w:rPr>
              <w:t>Планирана средства по изворима (у 000 РСД)</w:t>
            </w:r>
          </w:p>
        </w:tc>
      </w:tr>
      <w:tr w:rsidR="0024226B" w:rsidRPr="0024226B" w14:paraId="3464A192" w14:textId="77777777" w:rsidTr="0024226B">
        <w:trPr>
          <w:trHeight w:val="624"/>
        </w:trPr>
        <w:tc>
          <w:tcPr>
            <w:tcW w:w="873" w:type="dxa"/>
            <w:vMerge/>
            <w:hideMark/>
          </w:tcPr>
          <w:p w14:paraId="15789C4F" w14:textId="77777777" w:rsidR="0024226B" w:rsidRPr="0024226B" w:rsidRDefault="0024226B">
            <w:pPr>
              <w:rPr>
                <w:rFonts w:ascii="Arial" w:hAnsi="Arial" w:cs="Arial"/>
                <w:b/>
                <w:bCs/>
                <w:sz w:val="16"/>
                <w:szCs w:val="16"/>
              </w:rPr>
            </w:pPr>
          </w:p>
        </w:tc>
        <w:tc>
          <w:tcPr>
            <w:tcW w:w="1012" w:type="dxa"/>
            <w:vMerge/>
            <w:hideMark/>
          </w:tcPr>
          <w:p w14:paraId="4F112F0E" w14:textId="77777777" w:rsidR="0024226B" w:rsidRPr="0024226B" w:rsidRDefault="0024226B">
            <w:pPr>
              <w:rPr>
                <w:rFonts w:ascii="Arial" w:hAnsi="Arial" w:cs="Arial"/>
                <w:b/>
                <w:bCs/>
                <w:sz w:val="16"/>
                <w:szCs w:val="16"/>
              </w:rPr>
            </w:pPr>
          </w:p>
        </w:tc>
        <w:tc>
          <w:tcPr>
            <w:tcW w:w="1980" w:type="dxa"/>
            <w:vMerge/>
            <w:hideMark/>
          </w:tcPr>
          <w:p w14:paraId="61471A4E" w14:textId="77777777" w:rsidR="0024226B" w:rsidRPr="0024226B" w:rsidRDefault="0024226B">
            <w:pPr>
              <w:rPr>
                <w:rFonts w:ascii="Arial" w:hAnsi="Arial" w:cs="Arial"/>
                <w:b/>
                <w:bCs/>
                <w:sz w:val="16"/>
                <w:szCs w:val="16"/>
              </w:rPr>
            </w:pPr>
          </w:p>
        </w:tc>
        <w:tc>
          <w:tcPr>
            <w:tcW w:w="1890" w:type="dxa"/>
            <w:vMerge/>
            <w:hideMark/>
          </w:tcPr>
          <w:p w14:paraId="7FC90397" w14:textId="77777777" w:rsidR="0024226B" w:rsidRPr="0024226B" w:rsidRDefault="0024226B">
            <w:pPr>
              <w:rPr>
                <w:rFonts w:ascii="Arial" w:hAnsi="Arial" w:cs="Arial"/>
                <w:b/>
                <w:bCs/>
                <w:sz w:val="16"/>
                <w:szCs w:val="16"/>
              </w:rPr>
            </w:pPr>
          </w:p>
        </w:tc>
        <w:tc>
          <w:tcPr>
            <w:tcW w:w="1223" w:type="dxa"/>
            <w:hideMark/>
          </w:tcPr>
          <w:p w14:paraId="5D9BAF37"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Извор 1, 10,11</w:t>
            </w:r>
          </w:p>
        </w:tc>
        <w:tc>
          <w:tcPr>
            <w:tcW w:w="776" w:type="dxa"/>
            <w:hideMark/>
          </w:tcPr>
          <w:p w14:paraId="389DB875"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Остали извори</w:t>
            </w:r>
          </w:p>
        </w:tc>
        <w:tc>
          <w:tcPr>
            <w:tcW w:w="611" w:type="dxa"/>
            <w:hideMark/>
          </w:tcPr>
          <w:p w14:paraId="15BA346D"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Укупно</w:t>
            </w:r>
          </w:p>
        </w:tc>
        <w:tc>
          <w:tcPr>
            <w:tcW w:w="833" w:type="dxa"/>
            <w:hideMark/>
          </w:tcPr>
          <w:p w14:paraId="2379FDDC"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Извор 1, 10,11</w:t>
            </w:r>
          </w:p>
        </w:tc>
        <w:tc>
          <w:tcPr>
            <w:tcW w:w="776" w:type="dxa"/>
            <w:hideMark/>
          </w:tcPr>
          <w:p w14:paraId="1A0CA69C"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Остали извори</w:t>
            </w:r>
          </w:p>
        </w:tc>
        <w:tc>
          <w:tcPr>
            <w:tcW w:w="641" w:type="dxa"/>
            <w:hideMark/>
          </w:tcPr>
          <w:p w14:paraId="72605F4C"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Укупно</w:t>
            </w:r>
          </w:p>
        </w:tc>
        <w:tc>
          <w:tcPr>
            <w:tcW w:w="803" w:type="dxa"/>
            <w:hideMark/>
          </w:tcPr>
          <w:p w14:paraId="7634E263"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Извор 1, 10,11</w:t>
            </w:r>
          </w:p>
        </w:tc>
        <w:tc>
          <w:tcPr>
            <w:tcW w:w="776" w:type="dxa"/>
            <w:hideMark/>
          </w:tcPr>
          <w:p w14:paraId="65DDF2DD"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Остали извори</w:t>
            </w:r>
          </w:p>
        </w:tc>
        <w:tc>
          <w:tcPr>
            <w:tcW w:w="756" w:type="dxa"/>
            <w:hideMark/>
          </w:tcPr>
          <w:p w14:paraId="0EBAEEB7"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Укупно</w:t>
            </w:r>
          </w:p>
        </w:tc>
      </w:tr>
      <w:tr w:rsidR="0024226B" w:rsidRPr="0024226B" w14:paraId="29EEDF5B" w14:textId="77777777" w:rsidTr="0024226B">
        <w:trPr>
          <w:trHeight w:val="312"/>
        </w:trPr>
        <w:tc>
          <w:tcPr>
            <w:tcW w:w="873" w:type="dxa"/>
            <w:noWrap/>
            <w:hideMark/>
          </w:tcPr>
          <w:p w14:paraId="139735A2"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0607</w:t>
            </w:r>
          </w:p>
        </w:tc>
        <w:tc>
          <w:tcPr>
            <w:tcW w:w="1012" w:type="dxa"/>
            <w:noWrap/>
            <w:hideMark/>
          </w:tcPr>
          <w:p w14:paraId="2AF1484B" w14:textId="77777777" w:rsidR="0024226B" w:rsidRPr="0024226B" w:rsidRDefault="0024226B" w:rsidP="0024226B">
            <w:pPr>
              <w:rPr>
                <w:rFonts w:ascii="Arial" w:hAnsi="Arial" w:cs="Arial"/>
                <w:sz w:val="16"/>
                <w:szCs w:val="16"/>
              </w:rPr>
            </w:pPr>
            <w:r w:rsidRPr="0024226B">
              <w:rPr>
                <w:rFonts w:ascii="Arial" w:hAnsi="Arial" w:cs="Arial"/>
                <w:sz w:val="16"/>
                <w:szCs w:val="16"/>
              </w:rPr>
              <w:t xml:space="preserve"> </w:t>
            </w:r>
          </w:p>
        </w:tc>
        <w:tc>
          <w:tcPr>
            <w:tcW w:w="1980" w:type="dxa"/>
            <w:hideMark/>
          </w:tcPr>
          <w:p w14:paraId="056F20D1" w14:textId="77777777" w:rsidR="0024226B" w:rsidRPr="0024226B" w:rsidRDefault="0024226B">
            <w:pPr>
              <w:rPr>
                <w:rFonts w:ascii="Arial" w:hAnsi="Arial" w:cs="Arial"/>
                <w:b/>
                <w:bCs/>
                <w:i/>
                <w:iCs/>
                <w:sz w:val="16"/>
                <w:szCs w:val="16"/>
              </w:rPr>
            </w:pPr>
            <w:r w:rsidRPr="0024226B">
              <w:rPr>
                <w:rFonts w:ascii="Arial" w:hAnsi="Arial" w:cs="Arial"/>
                <w:b/>
                <w:bCs/>
                <w:i/>
                <w:iCs/>
                <w:sz w:val="16"/>
                <w:szCs w:val="16"/>
              </w:rPr>
              <w:t>Систем јавне управе</w:t>
            </w:r>
          </w:p>
        </w:tc>
        <w:tc>
          <w:tcPr>
            <w:tcW w:w="1890" w:type="dxa"/>
            <w:hideMark/>
          </w:tcPr>
          <w:p w14:paraId="134AB4EA" w14:textId="77777777" w:rsidR="0024226B" w:rsidRPr="0024226B" w:rsidRDefault="0024226B">
            <w:pPr>
              <w:rPr>
                <w:rFonts w:ascii="Arial" w:hAnsi="Arial" w:cs="Arial"/>
                <w:b/>
                <w:bCs/>
                <w:i/>
                <w:iCs/>
                <w:sz w:val="16"/>
                <w:szCs w:val="16"/>
              </w:rPr>
            </w:pPr>
            <w:r w:rsidRPr="0024226B">
              <w:rPr>
                <w:rFonts w:ascii="Arial" w:hAnsi="Arial" w:cs="Arial"/>
                <w:b/>
                <w:bCs/>
                <w:i/>
                <w:iCs/>
                <w:sz w:val="16"/>
                <w:szCs w:val="16"/>
              </w:rPr>
              <w:t> </w:t>
            </w:r>
          </w:p>
        </w:tc>
        <w:tc>
          <w:tcPr>
            <w:tcW w:w="1223" w:type="dxa"/>
            <w:hideMark/>
          </w:tcPr>
          <w:p w14:paraId="340B3752" w14:textId="77777777" w:rsidR="0024226B" w:rsidRPr="0024226B" w:rsidRDefault="0024226B">
            <w:pPr>
              <w:rPr>
                <w:rFonts w:ascii="Arial" w:hAnsi="Arial" w:cs="Arial"/>
                <w:b/>
                <w:bCs/>
                <w:sz w:val="16"/>
                <w:szCs w:val="16"/>
              </w:rPr>
            </w:pPr>
            <w:r w:rsidRPr="0024226B">
              <w:rPr>
                <w:rFonts w:ascii="Arial" w:hAnsi="Arial" w:cs="Arial"/>
                <w:b/>
                <w:bCs/>
                <w:sz w:val="16"/>
                <w:szCs w:val="16"/>
              </w:rPr>
              <w:t> </w:t>
            </w:r>
          </w:p>
        </w:tc>
        <w:tc>
          <w:tcPr>
            <w:tcW w:w="776" w:type="dxa"/>
            <w:hideMark/>
          </w:tcPr>
          <w:p w14:paraId="2D56151D" w14:textId="77777777" w:rsidR="0024226B" w:rsidRPr="0024226B" w:rsidRDefault="0024226B">
            <w:pPr>
              <w:rPr>
                <w:rFonts w:ascii="Arial" w:hAnsi="Arial" w:cs="Arial"/>
                <w:b/>
                <w:bCs/>
                <w:sz w:val="16"/>
                <w:szCs w:val="16"/>
              </w:rPr>
            </w:pPr>
            <w:r w:rsidRPr="0024226B">
              <w:rPr>
                <w:rFonts w:ascii="Arial" w:hAnsi="Arial" w:cs="Arial"/>
                <w:b/>
                <w:bCs/>
                <w:sz w:val="16"/>
                <w:szCs w:val="16"/>
              </w:rPr>
              <w:t> </w:t>
            </w:r>
          </w:p>
        </w:tc>
        <w:tc>
          <w:tcPr>
            <w:tcW w:w="611" w:type="dxa"/>
            <w:hideMark/>
          </w:tcPr>
          <w:p w14:paraId="5A74C895" w14:textId="77777777" w:rsidR="0024226B" w:rsidRPr="0024226B" w:rsidRDefault="0024226B">
            <w:pPr>
              <w:rPr>
                <w:rFonts w:ascii="Arial" w:hAnsi="Arial" w:cs="Arial"/>
                <w:b/>
                <w:bCs/>
                <w:i/>
                <w:iCs/>
                <w:sz w:val="16"/>
                <w:szCs w:val="16"/>
              </w:rPr>
            </w:pPr>
            <w:r w:rsidRPr="0024226B">
              <w:rPr>
                <w:rFonts w:ascii="Arial" w:hAnsi="Arial" w:cs="Arial"/>
                <w:b/>
                <w:bCs/>
                <w:i/>
                <w:iCs/>
                <w:sz w:val="16"/>
                <w:szCs w:val="16"/>
              </w:rPr>
              <w:t> </w:t>
            </w:r>
          </w:p>
        </w:tc>
        <w:tc>
          <w:tcPr>
            <w:tcW w:w="833" w:type="dxa"/>
            <w:hideMark/>
          </w:tcPr>
          <w:p w14:paraId="4D3FEE2B" w14:textId="77777777" w:rsidR="0024226B" w:rsidRPr="0024226B" w:rsidRDefault="0024226B">
            <w:pPr>
              <w:rPr>
                <w:rFonts w:ascii="Arial" w:hAnsi="Arial" w:cs="Arial"/>
                <w:b/>
                <w:bCs/>
                <w:sz w:val="16"/>
                <w:szCs w:val="16"/>
              </w:rPr>
            </w:pPr>
            <w:r w:rsidRPr="0024226B">
              <w:rPr>
                <w:rFonts w:ascii="Arial" w:hAnsi="Arial" w:cs="Arial"/>
                <w:b/>
                <w:bCs/>
                <w:sz w:val="16"/>
                <w:szCs w:val="16"/>
              </w:rPr>
              <w:t> </w:t>
            </w:r>
          </w:p>
        </w:tc>
        <w:tc>
          <w:tcPr>
            <w:tcW w:w="776" w:type="dxa"/>
            <w:hideMark/>
          </w:tcPr>
          <w:p w14:paraId="28A0D2FF" w14:textId="77777777" w:rsidR="0024226B" w:rsidRPr="0024226B" w:rsidRDefault="0024226B">
            <w:pPr>
              <w:rPr>
                <w:rFonts w:ascii="Arial" w:hAnsi="Arial" w:cs="Arial"/>
                <w:b/>
                <w:bCs/>
                <w:sz w:val="16"/>
                <w:szCs w:val="16"/>
              </w:rPr>
            </w:pPr>
            <w:r w:rsidRPr="0024226B">
              <w:rPr>
                <w:rFonts w:ascii="Arial" w:hAnsi="Arial" w:cs="Arial"/>
                <w:b/>
                <w:bCs/>
                <w:sz w:val="16"/>
                <w:szCs w:val="16"/>
              </w:rPr>
              <w:t> </w:t>
            </w:r>
          </w:p>
        </w:tc>
        <w:tc>
          <w:tcPr>
            <w:tcW w:w="641" w:type="dxa"/>
            <w:hideMark/>
          </w:tcPr>
          <w:p w14:paraId="3CCB3F47" w14:textId="77777777" w:rsidR="0024226B" w:rsidRPr="0024226B" w:rsidRDefault="0024226B">
            <w:pPr>
              <w:rPr>
                <w:rFonts w:ascii="Arial" w:hAnsi="Arial" w:cs="Arial"/>
                <w:b/>
                <w:bCs/>
                <w:i/>
                <w:iCs/>
                <w:sz w:val="16"/>
                <w:szCs w:val="16"/>
              </w:rPr>
            </w:pPr>
            <w:r w:rsidRPr="0024226B">
              <w:rPr>
                <w:rFonts w:ascii="Arial" w:hAnsi="Arial" w:cs="Arial"/>
                <w:b/>
                <w:bCs/>
                <w:i/>
                <w:iCs/>
                <w:sz w:val="16"/>
                <w:szCs w:val="16"/>
              </w:rPr>
              <w:t> </w:t>
            </w:r>
          </w:p>
        </w:tc>
        <w:tc>
          <w:tcPr>
            <w:tcW w:w="803" w:type="dxa"/>
            <w:hideMark/>
          </w:tcPr>
          <w:p w14:paraId="5C475AF0" w14:textId="77777777" w:rsidR="0024226B" w:rsidRPr="0024226B" w:rsidRDefault="0024226B">
            <w:pPr>
              <w:rPr>
                <w:rFonts w:ascii="Arial" w:hAnsi="Arial" w:cs="Arial"/>
                <w:b/>
                <w:bCs/>
                <w:sz w:val="16"/>
                <w:szCs w:val="16"/>
              </w:rPr>
            </w:pPr>
            <w:r w:rsidRPr="0024226B">
              <w:rPr>
                <w:rFonts w:ascii="Arial" w:hAnsi="Arial" w:cs="Arial"/>
                <w:b/>
                <w:bCs/>
                <w:sz w:val="16"/>
                <w:szCs w:val="16"/>
              </w:rPr>
              <w:t> </w:t>
            </w:r>
          </w:p>
        </w:tc>
        <w:tc>
          <w:tcPr>
            <w:tcW w:w="776" w:type="dxa"/>
            <w:hideMark/>
          </w:tcPr>
          <w:p w14:paraId="3878825A" w14:textId="77777777" w:rsidR="0024226B" w:rsidRPr="0024226B" w:rsidRDefault="0024226B">
            <w:pPr>
              <w:rPr>
                <w:rFonts w:ascii="Arial" w:hAnsi="Arial" w:cs="Arial"/>
                <w:b/>
                <w:bCs/>
                <w:sz w:val="16"/>
                <w:szCs w:val="16"/>
              </w:rPr>
            </w:pPr>
            <w:r w:rsidRPr="0024226B">
              <w:rPr>
                <w:rFonts w:ascii="Arial" w:hAnsi="Arial" w:cs="Arial"/>
                <w:b/>
                <w:bCs/>
                <w:sz w:val="16"/>
                <w:szCs w:val="16"/>
              </w:rPr>
              <w:t> </w:t>
            </w:r>
          </w:p>
        </w:tc>
        <w:tc>
          <w:tcPr>
            <w:tcW w:w="756" w:type="dxa"/>
            <w:hideMark/>
          </w:tcPr>
          <w:p w14:paraId="022D9662" w14:textId="77777777" w:rsidR="0024226B" w:rsidRPr="0024226B" w:rsidRDefault="0024226B">
            <w:pPr>
              <w:rPr>
                <w:rFonts w:ascii="Arial" w:hAnsi="Arial" w:cs="Arial"/>
                <w:b/>
                <w:bCs/>
                <w:i/>
                <w:iCs/>
                <w:sz w:val="16"/>
                <w:szCs w:val="16"/>
              </w:rPr>
            </w:pPr>
            <w:r w:rsidRPr="0024226B">
              <w:rPr>
                <w:rFonts w:ascii="Arial" w:hAnsi="Arial" w:cs="Arial"/>
                <w:b/>
                <w:bCs/>
                <w:i/>
                <w:iCs/>
                <w:sz w:val="16"/>
                <w:szCs w:val="16"/>
              </w:rPr>
              <w:t> </w:t>
            </w:r>
          </w:p>
        </w:tc>
      </w:tr>
      <w:tr w:rsidR="0024226B" w:rsidRPr="0024226B" w14:paraId="4FB08F1F" w14:textId="77777777" w:rsidTr="0024226B">
        <w:trPr>
          <w:trHeight w:val="630"/>
        </w:trPr>
        <w:tc>
          <w:tcPr>
            <w:tcW w:w="873" w:type="dxa"/>
            <w:noWrap/>
            <w:hideMark/>
          </w:tcPr>
          <w:p w14:paraId="4BFB70EA"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012" w:type="dxa"/>
            <w:noWrap/>
            <w:hideMark/>
          </w:tcPr>
          <w:p w14:paraId="08279D19" w14:textId="77777777" w:rsidR="0024226B" w:rsidRPr="0024226B" w:rsidRDefault="0024226B" w:rsidP="0024226B">
            <w:pPr>
              <w:rPr>
                <w:rFonts w:ascii="Arial" w:hAnsi="Arial" w:cs="Arial"/>
                <w:sz w:val="16"/>
                <w:szCs w:val="16"/>
              </w:rPr>
            </w:pPr>
            <w:r w:rsidRPr="0024226B">
              <w:rPr>
                <w:rFonts w:ascii="Arial" w:hAnsi="Arial" w:cs="Arial"/>
                <w:sz w:val="16"/>
                <w:szCs w:val="16"/>
              </w:rPr>
              <w:t>0006</w:t>
            </w:r>
          </w:p>
        </w:tc>
        <w:tc>
          <w:tcPr>
            <w:tcW w:w="1980" w:type="dxa"/>
            <w:hideMark/>
          </w:tcPr>
          <w:p w14:paraId="72C2849F" w14:textId="77777777" w:rsidR="0024226B" w:rsidRPr="0024226B" w:rsidRDefault="0024226B">
            <w:pPr>
              <w:rPr>
                <w:rFonts w:ascii="Arial" w:hAnsi="Arial" w:cs="Arial"/>
                <w:sz w:val="16"/>
                <w:szCs w:val="16"/>
              </w:rPr>
            </w:pPr>
            <w:r w:rsidRPr="0024226B">
              <w:rPr>
                <w:rFonts w:ascii="Arial" w:hAnsi="Arial" w:cs="Arial"/>
                <w:sz w:val="16"/>
                <w:szCs w:val="16"/>
              </w:rPr>
              <w:t>Уређење и надзор система јавне управе</w:t>
            </w:r>
          </w:p>
        </w:tc>
        <w:tc>
          <w:tcPr>
            <w:tcW w:w="1890" w:type="dxa"/>
            <w:hideMark/>
          </w:tcPr>
          <w:p w14:paraId="2B66BEF9" w14:textId="77777777" w:rsidR="0024226B" w:rsidRPr="0024226B" w:rsidRDefault="0024226B">
            <w:pPr>
              <w:rPr>
                <w:rFonts w:ascii="Arial" w:hAnsi="Arial" w:cs="Arial"/>
                <w:sz w:val="16"/>
                <w:szCs w:val="16"/>
              </w:rPr>
            </w:pPr>
            <w:r w:rsidRPr="0024226B">
              <w:rPr>
                <w:rFonts w:ascii="Arial" w:hAnsi="Arial" w:cs="Arial"/>
                <w:sz w:val="16"/>
                <w:szCs w:val="16"/>
              </w:rPr>
              <w:t xml:space="preserve">1.4.2.1. Успостављање јединствених управних места на територији јединица локалне самоуправе  </w:t>
            </w:r>
          </w:p>
        </w:tc>
        <w:tc>
          <w:tcPr>
            <w:tcW w:w="1223" w:type="dxa"/>
            <w:hideMark/>
          </w:tcPr>
          <w:p w14:paraId="1FB93000" w14:textId="77777777" w:rsidR="0024226B" w:rsidRPr="0024226B" w:rsidRDefault="0024226B">
            <w:pPr>
              <w:rPr>
                <w:rFonts w:ascii="Arial" w:hAnsi="Arial" w:cs="Arial"/>
                <w:sz w:val="16"/>
                <w:szCs w:val="16"/>
              </w:rPr>
            </w:pPr>
            <w:r w:rsidRPr="0024226B">
              <w:rPr>
                <w:rFonts w:ascii="Arial" w:hAnsi="Arial" w:cs="Arial"/>
                <w:sz w:val="16"/>
                <w:szCs w:val="16"/>
              </w:rPr>
              <w:t>40,000</w:t>
            </w:r>
          </w:p>
        </w:tc>
        <w:tc>
          <w:tcPr>
            <w:tcW w:w="776" w:type="dxa"/>
            <w:hideMark/>
          </w:tcPr>
          <w:p w14:paraId="1E7325CD"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427DECFC"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833" w:type="dxa"/>
            <w:hideMark/>
          </w:tcPr>
          <w:p w14:paraId="73F94C45" w14:textId="77777777" w:rsidR="0024226B" w:rsidRPr="0024226B" w:rsidRDefault="0024226B">
            <w:pPr>
              <w:rPr>
                <w:rFonts w:ascii="Arial" w:hAnsi="Arial" w:cs="Arial"/>
                <w:sz w:val="16"/>
                <w:szCs w:val="16"/>
              </w:rPr>
            </w:pPr>
            <w:r w:rsidRPr="0024226B">
              <w:rPr>
                <w:rFonts w:ascii="Arial" w:hAnsi="Arial" w:cs="Arial"/>
                <w:sz w:val="16"/>
                <w:szCs w:val="16"/>
              </w:rPr>
              <w:t>40,000</w:t>
            </w:r>
          </w:p>
        </w:tc>
        <w:tc>
          <w:tcPr>
            <w:tcW w:w="776" w:type="dxa"/>
            <w:hideMark/>
          </w:tcPr>
          <w:p w14:paraId="3DEFF345"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39546FD0"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77525EEB" w14:textId="77777777" w:rsidR="0024226B" w:rsidRPr="0024226B" w:rsidRDefault="0024226B">
            <w:pPr>
              <w:rPr>
                <w:rFonts w:ascii="Arial" w:hAnsi="Arial" w:cs="Arial"/>
                <w:sz w:val="16"/>
                <w:szCs w:val="16"/>
              </w:rPr>
            </w:pPr>
            <w:r w:rsidRPr="0024226B">
              <w:rPr>
                <w:rFonts w:ascii="Arial" w:hAnsi="Arial" w:cs="Arial"/>
                <w:sz w:val="16"/>
                <w:szCs w:val="16"/>
              </w:rPr>
              <w:t>40,000</w:t>
            </w:r>
          </w:p>
        </w:tc>
        <w:tc>
          <w:tcPr>
            <w:tcW w:w="776" w:type="dxa"/>
            <w:hideMark/>
          </w:tcPr>
          <w:p w14:paraId="2E104DD7"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4286FD4F"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0620EEBD" w14:textId="77777777" w:rsidTr="0024226B">
        <w:trPr>
          <w:trHeight w:val="900"/>
        </w:trPr>
        <w:tc>
          <w:tcPr>
            <w:tcW w:w="873" w:type="dxa"/>
            <w:noWrap/>
            <w:hideMark/>
          </w:tcPr>
          <w:p w14:paraId="436F86C8"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012" w:type="dxa"/>
            <w:noWrap/>
            <w:hideMark/>
          </w:tcPr>
          <w:p w14:paraId="28927D6D" w14:textId="77777777" w:rsidR="0024226B" w:rsidRPr="0024226B" w:rsidRDefault="0024226B" w:rsidP="0024226B">
            <w:pPr>
              <w:rPr>
                <w:rFonts w:ascii="Arial" w:hAnsi="Arial" w:cs="Arial"/>
                <w:sz w:val="16"/>
                <w:szCs w:val="16"/>
              </w:rPr>
            </w:pPr>
            <w:r w:rsidRPr="0024226B">
              <w:rPr>
                <w:rFonts w:ascii="Arial" w:hAnsi="Arial" w:cs="Arial"/>
                <w:sz w:val="16"/>
                <w:szCs w:val="16"/>
              </w:rPr>
              <w:t>0009</w:t>
            </w:r>
          </w:p>
        </w:tc>
        <w:tc>
          <w:tcPr>
            <w:tcW w:w="1980" w:type="dxa"/>
            <w:hideMark/>
          </w:tcPr>
          <w:p w14:paraId="16E27F1D" w14:textId="77777777" w:rsidR="0024226B" w:rsidRPr="0024226B" w:rsidRDefault="0024226B">
            <w:pPr>
              <w:rPr>
                <w:rFonts w:ascii="Arial" w:hAnsi="Arial" w:cs="Arial"/>
                <w:sz w:val="16"/>
                <w:szCs w:val="16"/>
              </w:rPr>
            </w:pPr>
            <w:r w:rsidRPr="0024226B">
              <w:rPr>
                <w:rFonts w:ascii="Arial" w:hAnsi="Arial" w:cs="Arial"/>
                <w:sz w:val="16"/>
                <w:szCs w:val="16"/>
              </w:rPr>
              <w:t>Администрација и управљање</w:t>
            </w:r>
          </w:p>
        </w:tc>
        <w:tc>
          <w:tcPr>
            <w:tcW w:w="1890" w:type="dxa"/>
            <w:hideMark/>
          </w:tcPr>
          <w:p w14:paraId="0A333E13" w14:textId="77777777" w:rsidR="0024226B" w:rsidRPr="0024226B" w:rsidRDefault="0024226B">
            <w:pPr>
              <w:rPr>
                <w:rFonts w:ascii="Arial" w:hAnsi="Arial" w:cs="Arial"/>
                <w:sz w:val="16"/>
                <w:szCs w:val="16"/>
              </w:rPr>
            </w:pPr>
            <w:r w:rsidRPr="0024226B">
              <w:rPr>
                <w:rFonts w:ascii="Arial" w:hAnsi="Arial" w:cs="Arial"/>
                <w:sz w:val="16"/>
                <w:szCs w:val="16"/>
                <w:lang w:val="sr-Cyrl-RS"/>
              </w:rPr>
              <w:t xml:space="preserve">1.6.2.3. Повећање ресурса Сектора за европске интеграције и међународну сарадњу, укључујући и контакт тачке за праћење спровођења инструмента секторскe буџетскe подршкe, Секторског реформског уговора за област РЈУ, као и пројеката комплементарне помоћи. </w:t>
            </w:r>
          </w:p>
        </w:tc>
        <w:tc>
          <w:tcPr>
            <w:tcW w:w="1223" w:type="dxa"/>
            <w:hideMark/>
          </w:tcPr>
          <w:p w14:paraId="6AE11DC4"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593FD140"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004B7792"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833" w:type="dxa"/>
            <w:hideMark/>
          </w:tcPr>
          <w:p w14:paraId="6A36BE0E" w14:textId="77777777" w:rsidR="0024226B" w:rsidRPr="0024226B" w:rsidRDefault="0024226B">
            <w:pPr>
              <w:rPr>
                <w:rFonts w:ascii="Arial" w:hAnsi="Arial" w:cs="Arial"/>
                <w:sz w:val="16"/>
                <w:szCs w:val="16"/>
              </w:rPr>
            </w:pPr>
            <w:r w:rsidRPr="0024226B">
              <w:rPr>
                <w:rFonts w:ascii="Arial" w:hAnsi="Arial" w:cs="Arial"/>
                <w:sz w:val="16"/>
                <w:szCs w:val="16"/>
              </w:rPr>
              <w:t>3,761</w:t>
            </w:r>
          </w:p>
        </w:tc>
        <w:tc>
          <w:tcPr>
            <w:tcW w:w="776" w:type="dxa"/>
            <w:hideMark/>
          </w:tcPr>
          <w:p w14:paraId="51260AC2"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3B779D60"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76DD511A" w14:textId="77777777" w:rsidR="0024226B" w:rsidRPr="0024226B" w:rsidRDefault="0024226B">
            <w:pPr>
              <w:rPr>
                <w:rFonts w:ascii="Arial" w:hAnsi="Arial" w:cs="Arial"/>
                <w:sz w:val="16"/>
                <w:szCs w:val="16"/>
              </w:rPr>
            </w:pPr>
            <w:r w:rsidRPr="0024226B">
              <w:rPr>
                <w:rFonts w:ascii="Arial" w:hAnsi="Arial" w:cs="Arial"/>
                <w:sz w:val="16"/>
                <w:szCs w:val="16"/>
              </w:rPr>
              <w:t>3,761</w:t>
            </w:r>
          </w:p>
        </w:tc>
        <w:tc>
          <w:tcPr>
            <w:tcW w:w="776" w:type="dxa"/>
            <w:hideMark/>
          </w:tcPr>
          <w:p w14:paraId="237D3B7F"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16604417"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65E60542" w14:textId="77777777" w:rsidTr="0024226B">
        <w:trPr>
          <w:trHeight w:val="639"/>
        </w:trPr>
        <w:tc>
          <w:tcPr>
            <w:tcW w:w="873" w:type="dxa"/>
            <w:noWrap/>
            <w:hideMark/>
          </w:tcPr>
          <w:p w14:paraId="38738DF8"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012" w:type="dxa"/>
            <w:noWrap/>
            <w:hideMark/>
          </w:tcPr>
          <w:p w14:paraId="441A3D9B" w14:textId="77777777" w:rsidR="0024226B" w:rsidRPr="0024226B" w:rsidRDefault="0024226B" w:rsidP="0024226B">
            <w:pPr>
              <w:rPr>
                <w:rFonts w:ascii="Arial" w:hAnsi="Arial" w:cs="Arial"/>
                <w:sz w:val="16"/>
                <w:szCs w:val="16"/>
              </w:rPr>
            </w:pPr>
            <w:r w:rsidRPr="0024226B">
              <w:rPr>
                <w:rFonts w:ascii="Arial" w:hAnsi="Arial" w:cs="Arial"/>
                <w:sz w:val="16"/>
                <w:szCs w:val="16"/>
              </w:rPr>
              <w:t>0011</w:t>
            </w:r>
          </w:p>
        </w:tc>
        <w:tc>
          <w:tcPr>
            <w:tcW w:w="1980" w:type="dxa"/>
            <w:hideMark/>
          </w:tcPr>
          <w:p w14:paraId="3DBA4D55" w14:textId="77777777" w:rsidR="0024226B" w:rsidRPr="0024226B" w:rsidRDefault="0024226B">
            <w:pPr>
              <w:rPr>
                <w:rFonts w:ascii="Arial" w:hAnsi="Arial" w:cs="Arial"/>
                <w:sz w:val="16"/>
                <w:szCs w:val="16"/>
              </w:rPr>
            </w:pPr>
            <w:r w:rsidRPr="0024226B">
              <w:rPr>
                <w:rFonts w:ascii="Arial" w:hAnsi="Arial" w:cs="Arial"/>
                <w:sz w:val="16"/>
                <w:szCs w:val="16"/>
              </w:rPr>
              <w:t>Стручно усавршавање и стручни испити</w:t>
            </w:r>
          </w:p>
        </w:tc>
        <w:tc>
          <w:tcPr>
            <w:tcW w:w="1890" w:type="dxa"/>
            <w:hideMark/>
          </w:tcPr>
          <w:p w14:paraId="2F35908B" w14:textId="77777777" w:rsidR="0024226B" w:rsidRPr="0024226B" w:rsidRDefault="0024226B">
            <w:pPr>
              <w:rPr>
                <w:rFonts w:ascii="Arial" w:hAnsi="Arial" w:cs="Arial"/>
                <w:sz w:val="16"/>
                <w:szCs w:val="16"/>
              </w:rPr>
            </w:pPr>
            <w:r w:rsidRPr="0024226B">
              <w:rPr>
                <w:rFonts w:ascii="Arial" w:hAnsi="Arial" w:cs="Arial"/>
                <w:sz w:val="16"/>
                <w:szCs w:val="16"/>
              </w:rPr>
              <w:t xml:space="preserve">1.3.1.2. Успостављање уже организационе јединице у оквиру основне организационе јединице која у МДУЛС обавља послове стручног усавршавања за усмеравање развоја и </w:t>
            </w:r>
            <w:r w:rsidRPr="0024226B">
              <w:rPr>
                <w:rFonts w:ascii="Arial" w:hAnsi="Arial" w:cs="Arial"/>
                <w:sz w:val="16"/>
                <w:szCs w:val="16"/>
              </w:rPr>
              <w:lastRenderedPageBreak/>
              <w:t>праћење спровођења  стандардизације процеса стручног усавршавања и система квалитета у области стручног усавршавања у јавној управи</w:t>
            </w:r>
          </w:p>
        </w:tc>
        <w:tc>
          <w:tcPr>
            <w:tcW w:w="1223" w:type="dxa"/>
            <w:hideMark/>
          </w:tcPr>
          <w:p w14:paraId="34F6F618" w14:textId="77777777" w:rsidR="0024226B" w:rsidRPr="0024226B" w:rsidRDefault="0024226B">
            <w:pPr>
              <w:rPr>
                <w:rFonts w:ascii="Arial" w:hAnsi="Arial" w:cs="Arial"/>
                <w:sz w:val="16"/>
                <w:szCs w:val="16"/>
              </w:rPr>
            </w:pPr>
            <w:r w:rsidRPr="0024226B">
              <w:rPr>
                <w:rFonts w:ascii="Arial" w:hAnsi="Arial" w:cs="Arial"/>
                <w:sz w:val="16"/>
                <w:szCs w:val="16"/>
              </w:rPr>
              <w:lastRenderedPageBreak/>
              <w:t> </w:t>
            </w:r>
          </w:p>
        </w:tc>
        <w:tc>
          <w:tcPr>
            <w:tcW w:w="776" w:type="dxa"/>
            <w:hideMark/>
          </w:tcPr>
          <w:p w14:paraId="014BC925"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53703C6C"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33" w:type="dxa"/>
            <w:hideMark/>
          </w:tcPr>
          <w:p w14:paraId="13CAECFB" w14:textId="77777777" w:rsidR="0024226B" w:rsidRPr="0024226B" w:rsidRDefault="0024226B">
            <w:pPr>
              <w:rPr>
                <w:rFonts w:ascii="Arial" w:hAnsi="Arial" w:cs="Arial"/>
                <w:sz w:val="16"/>
                <w:szCs w:val="16"/>
              </w:rPr>
            </w:pPr>
            <w:r w:rsidRPr="0024226B">
              <w:rPr>
                <w:rFonts w:ascii="Arial" w:hAnsi="Arial" w:cs="Arial"/>
                <w:sz w:val="16"/>
                <w:szCs w:val="16"/>
              </w:rPr>
              <w:t>3,433</w:t>
            </w:r>
          </w:p>
        </w:tc>
        <w:tc>
          <w:tcPr>
            <w:tcW w:w="776" w:type="dxa"/>
            <w:hideMark/>
          </w:tcPr>
          <w:p w14:paraId="6AF20DC8"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63079F20"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36707700" w14:textId="77777777" w:rsidR="0024226B" w:rsidRPr="0024226B" w:rsidRDefault="0024226B">
            <w:pPr>
              <w:rPr>
                <w:rFonts w:ascii="Arial" w:hAnsi="Arial" w:cs="Arial"/>
                <w:sz w:val="16"/>
                <w:szCs w:val="16"/>
              </w:rPr>
            </w:pPr>
            <w:r w:rsidRPr="0024226B">
              <w:rPr>
                <w:rFonts w:ascii="Arial" w:hAnsi="Arial" w:cs="Arial"/>
                <w:sz w:val="16"/>
                <w:szCs w:val="16"/>
              </w:rPr>
              <w:t>10,033</w:t>
            </w:r>
          </w:p>
        </w:tc>
        <w:tc>
          <w:tcPr>
            <w:tcW w:w="776" w:type="dxa"/>
            <w:hideMark/>
          </w:tcPr>
          <w:p w14:paraId="139215D1"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665BAC18"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4682EA62" w14:textId="77777777" w:rsidTr="0024226B">
        <w:trPr>
          <w:trHeight w:val="1152"/>
        </w:trPr>
        <w:tc>
          <w:tcPr>
            <w:tcW w:w="873" w:type="dxa"/>
            <w:noWrap/>
            <w:hideMark/>
          </w:tcPr>
          <w:p w14:paraId="4464AE6F" w14:textId="77777777" w:rsidR="0024226B" w:rsidRPr="0024226B" w:rsidRDefault="0024226B" w:rsidP="0024226B">
            <w:pPr>
              <w:rPr>
                <w:rFonts w:ascii="Arial" w:hAnsi="Arial" w:cs="Arial"/>
                <w:sz w:val="16"/>
                <w:szCs w:val="16"/>
              </w:rPr>
            </w:pPr>
            <w:r w:rsidRPr="0024226B">
              <w:rPr>
                <w:rFonts w:ascii="Arial" w:hAnsi="Arial" w:cs="Arial"/>
                <w:sz w:val="16"/>
                <w:szCs w:val="16"/>
              </w:rPr>
              <w:lastRenderedPageBreak/>
              <w:t> </w:t>
            </w:r>
          </w:p>
        </w:tc>
        <w:tc>
          <w:tcPr>
            <w:tcW w:w="1012" w:type="dxa"/>
            <w:noWrap/>
            <w:hideMark/>
          </w:tcPr>
          <w:p w14:paraId="6584C305" w14:textId="77777777" w:rsidR="0024226B" w:rsidRPr="0024226B" w:rsidRDefault="0024226B" w:rsidP="0024226B">
            <w:pPr>
              <w:rPr>
                <w:rFonts w:ascii="Arial" w:hAnsi="Arial" w:cs="Arial"/>
                <w:sz w:val="16"/>
                <w:szCs w:val="16"/>
              </w:rPr>
            </w:pPr>
          </w:p>
        </w:tc>
        <w:tc>
          <w:tcPr>
            <w:tcW w:w="1980" w:type="dxa"/>
            <w:noWrap/>
            <w:hideMark/>
          </w:tcPr>
          <w:p w14:paraId="313A89D5" w14:textId="77777777" w:rsidR="0024226B" w:rsidRPr="0024226B" w:rsidRDefault="0024226B">
            <w:pPr>
              <w:rPr>
                <w:rFonts w:ascii="Arial" w:hAnsi="Arial" w:cs="Arial"/>
                <w:sz w:val="16"/>
                <w:szCs w:val="16"/>
              </w:rPr>
            </w:pPr>
          </w:p>
        </w:tc>
        <w:tc>
          <w:tcPr>
            <w:tcW w:w="1890" w:type="dxa"/>
            <w:hideMark/>
          </w:tcPr>
          <w:p w14:paraId="2DC68340" w14:textId="77777777" w:rsidR="0024226B" w:rsidRPr="0024226B" w:rsidRDefault="0024226B">
            <w:pPr>
              <w:rPr>
                <w:rFonts w:ascii="Arial" w:hAnsi="Arial" w:cs="Arial"/>
                <w:sz w:val="16"/>
                <w:szCs w:val="16"/>
              </w:rPr>
            </w:pPr>
            <w:r w:rsidRPr="0024226B">
              <w:rPr>
                <w:rFonts w:ascii="Arial" w:hAnsi="Arial" w:cs="Arial"/>
                <w:sz w:val="16"/>
                <w:szCs w:val="16"/>
              </w:rPr>
              <w:t>1.3.2.1. Успостављање оквира за унапређење  сарадње институција  у чијем делокругу су послови организовања и спровођења програма стручног усавршавања запослених у државним и другим органима (мрежа школа)</w:t>
            </w:r>
          </w:p>
        </w:tc>
        <w:tc>
          <w:tcPr>
            <w:tcW w:w="1223" w:type="dxa"/>
            <w:hideMark/>
          </w:tcPr>
          <w:p w14:paraId="33A6040B"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02F5F304"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30788BD6"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33" w:type="dxa"/>
            <w:hideMark/>
          </w:tcPr>
          <w:p w14:paraId="1B99711B"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6894D38D"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3084B1A6"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6D9FF695" w14:textId="77777777" w:rsidR="0024226B" w:rsidRPr="0024226B" w:rsidRDefault="0024226B">
            <w:pPr>
              <w:rPr>
                <w:rFonts w:ascii="Arial" w:hAnsi="Arial" w:cs="Arial"/>
                <w:sz w:val="16"/>
                <w:szCs w:val="16"/>
              </w:rPr>
            </w:pPr>
            <w:r w:rsidRPr="0024226B">
              <w:rPr>
                <w:rFonts w:ascii="Arial" w:hAnsi="Arial" w:cs="Arial"/>
                <w:sz w:val="16"/>
                <w:szCs w:val="16"/>
              </w:rPr>
              <w:t>2,820</w:t>
            </w:r>
          </w:p>
        </w:tc>
        <w:tc>
          <w:tcPr>
            <w:tcW w:w="776" w:type="dxa"/>
            <w:hideMark/>
          </w:tcPr>
          <w:p w14:paraId="2CC3A4B2"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68921029"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28E1C0E4" w14:textId="77777777" w:rsidTr="0024226B">
        <w:trPr>
          <w:trHeight w:val="1152"/>
        </w:trPr>
        <w:tc>
          <w:tcPr>
            <w:tcW w:w="873" w:type="dxa"/>
            <w:noWrap/>
            <w:hideMark/>
          </w:tcPr>
          <w:p w14:paraId="27668440"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012" w:type="dxa"/>
            <w:noWrap/>
            <w:hideMark/>
          </w:tcPr>
          <w:p w14:paraId="22EC4C24" w14:textId="77777777" w:rsidR="0024226B" w:rsidRPr="0024226B" w:rsidRDefault="0024226B" w:rsidP="0024226B">
            <w:pPr>
              <w:rPr>
                <w:rFonts w:ascii="Arial" w:hAnsi="Arial" w:cs="Arial"/>
                <w:sz w:val="16"/>
                <w:szCs w:val="16"/>
              </w:rPr>
            </w:pPr>
          </w:p>
        </w:tc>
        <w:tc>
          <w:tcPr>
            <w:tcW w:w="1980" w:type="dxa"/>
            <w:noWrap/>
            <w:hideMark/>
          </w:tcPr>
          <w:p w14:paraId="5E31C017" w14:textId="77777777" w:rsidR="0024226B" w:rsidRPr="0024226B" w:rsidRDefault="0024226B">
            <w:pPr>
              <w:rPr>
                <w:rFonts w:ascii="Arial" w:hAnsi="Arial" w:cs="Arial"/>
                <w:sz w:val="16"/>
                <w:szCs w:val="16"/>
              </w:rPr>
            </w:pPr>
          </w:p>
        </w:tc>
        <w:tc>
          <w:tcPr>
            <w:tcW w:w="1890" w:type="dxa"/>
            <w:hideMark/>
          </w:tcPr>
          <w:p w14:paraId="35A32958" w14:textId="77777777" w:rsidR="0024226B" w:rsidRPr="0024226B" w:rsidRDefault="0024226B">
            <w:pPr>
              <w:rPr>
                <w:rFonts w:ascii="Arial" w:hAnsi="Arial" w:cs="Arial"/>
                <w:sz w:val="16"/>
                <w:szCs w:val="16"/>
              </w:rPr>
            </w:pPr>
            <w:r w:rsidRPr="0024226B">
              <w:rPr>
                <w:rFonts w:ascii="Arial" w:hAnsi="Arial" w:cs="Arial"/>
                <w:sz w:val="16"/>
                <w:szCs w:val="16"/>
              </w:rPr>
              <w:t>1.3.3.2. Успостављање инструмената за подршку спровођењу система школовања кадрова за јавну управу, једнако усмерену ка теоријским знањима и практичном образовању</w:t>
            </w:r>
          </w:p>
        </w:tc>
        <w:tc>
          <w:tcPr>
            <w:tcW w:w="1223" w:type="dxa"/>
            <w:hideMark/>
          </w:tcPr>
          <w:p w14:paraId="4F75D987"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7726F199"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2C0F6774"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33" w:type="dxa"/>
            <w:hideMark/>
          </w:tcPr>
          <w:p w14:paraId="6600A421"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41A581C5"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05703F1B"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3E31AECC" w14:textId="77777777" w:rsidR="0024226B" w:rsidRPr="0024226B" w:rsidRDefault="0024226B">
            <w:pPr>
              <w:rPr>
                <w:rFonts w:ascii="Arial" w:hAnsi="Arial" w:cs="Arial"/>
                <w:sz w:val="16"/>
                <w:szCs w:val="16"/>
              </w:rPr>
            </w:pPr>
            <w:r w:rsidRPr="0024226B">
              <w:rPr>
                <w:rFonts w:ascii="Arial" w:hAnsi="Arial" w:cs="Arial"/>
                <w:sz w:val="16"/>
                <w:szCs w:val="16"/>
              </w:rPr>
              <w:t>3,120</w:t>
            </w:r>
          </w:p>
        </w:tc>
        <w:tc>
          <w:tcPr>
            <w:tcW w:w="776" w:type="dxa"/>
            <w:hideMark/>
          </w:tcPr>
          <w:p w14:paraId="130BA699"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4102F0EE"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08A5A5EF" w14:textId="77777777" w:rsidTr="0024226B">
        <w:trPr>
          <w:trHeight w:val="2724"/>
        </w:trPr>
        <w:tc>
          <w:tcPr>
            <w:tcW w:w="873" w:type="dxa"/>
            <w:noWrap/>
            <w:hideMark/>
          </w:tcPr>
          <w:p w14:paraId="77B1A9EA"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012" w:type="dxa"/>
            <w:noWrap/>
            <w:hideMark/>
          </w:tcPr>
          <w:p w14:paraId="75D073F6" w14:textId="77777777" w:rsidR="0024226B" w:rsidRPr="0024226B" w:rsidRDefault="0024226B" w:rsidP="0024226B">
            <w:pPr>
              <w:rPr>
                <w:rFonts w:ascii="Arial" w:hAnsi="Arial" w:cs="Arial"/>
                <w:sz w:val="16"/>
                <w:szCs w:val="16"/>
              </w:rPr>
            </w:pPr>
          </w:p>
        </w:tc>
        <w:tc>
          <w:tcPr>
            <w:tcW w:w="1980" w:type="dxa"/>
            <w:noWrap/>
            <w:hideMark/>
          </w:tcPr>
          <w:p w14:paraId="58FD8B3E" w14:textId="77777777" w:rsidR="0024226B" w:rsidRPr="0024226B" w:rsidRDefault="0024226B">
            <w:pPr>
              <w:rPr>
                <w:rFonts w:ascii="Arial" w:hAnsi="Arial" w:cs="Arial"/>
                <w:sz w:val="16"/>
                <w:szCs w:val="16"/>
              </w:rPr>
            </w:pPr>
          </w:p>
        </w:tc>
        <w:tc>
          <w:tcPr>
            <w:tcW w:w="1890" w:type="dxa"/>
            <w:hideMark/>
          </w:tcPr>
          <w:p w14:paraId="11D3B280" w14:textId="77777777" w:rsidR="0024226B" w:rsidRPr="0024226B" w:rsidRDefault="0024226B">
            <w:pPr>
              <w:rPr>
                <w:rFonts w:ascii="Arial" w:hAnsi="Arial" w:cs="Arial"/>
                <w:sz w:val="16"/>
                <w:szCs w:val="16"/>
              </w:rPr>
            </w:pPr>
            <w:r w:rsidRPr="0024226B">
              <w:rPr>
                <w:rFonts w:ascii="Arial" w:hAnsi="Arial" w:cs="Arial"/>
                <w:sz w:val="16"/>
                <w:szCs w:val="16"/>
              </w:rPr>
              <w:t xml:space="preserve">1.3.4.1. Успостављање електронског управног поступања и електронске комуникације (услуге електронске управе) у раду са државним и другим органима који подносе захтеве за полагање испита за инспектора </w:t>
            </w:r>
            <w:r w:rsidRPr="0024226B">
              <w:rPr>
                <w:rFonts w:ascii="Arial" w:hAnsi="Arial" w:cs="Arial"/>
                <w:sz w:val="16"/>
                <w:szCs w:val="16"/>
              </w:rPr>
              <w:br/>
              <w:t xml:space="preserve">1.3.4.2. Успостављање електронске услуге издавања уверења о чињеницама о којима се води службена </w:t>
            </w:r>
            <w:r w:rsidRPr="0024226B">
              <w:rPr>
                <w:rFonts w:ascii="Arial" w:hAnsi="Arial" w:cs="Arial"/>
                <w:sz w:val="16"/>
                <w:szCs w:val="16"/>
              </w:rPr>
              <w:lastRenderedPageBreak/>
              <w:t xml:space="preserve">евиденција о положеном стручном испиту (државном стручном испиту, посебном стручном испиту за матичара и испиту за инспектора) </w:t>
            </w:r>
            <w:r w:rsidRPr="0024226B">
              <w:rPr>
                <w:rFonts w:ascii="Arial" w:hAnsi="Arial" w:cs="Arial"/>
                <w:sz w:val="16"/>
                <w:szCs w:val="16"/>
              </w:rPr>
              <w:br/>
              <w:t xml:space="preserve">1.3.4.3. Успостављање електронске услуге прибављања података по службеној дужности о чињеницама о којима се води службена евиденција о положеном стручном испиту (државном стручном испиту, посебном стручном испиту за матичара и испиту за инспектора) </w:t>
            </w:r>
          </w:p>
        </w:tc>
        <w:tc>
          <w:tcPr>
            <w:tcW w:w="1223" w:type="dxa"/>
            <w:hideMark/>
          </w:tcPr>
          <w:p w14:paraId="01739E56" w14:textId="406CA0A7" w:rsidR="0024226B" w:rsidRPr="0024226B" w:rsidRDefault="0024226B">
            <w:pPr>
              <w:rPr>
                <w:rFonts w:ascii="Arial" w:hAnsi="Arial" w:cs="Arial"/>
                <w:sz w:val="16"/>
                <w:szCs w:val="16"/>
              </w:rPr>
            </w:pPr>
            <w:r w:rsidRPr="0024226B">
              <w:rPr>
                <w:rFonts w:ascii="Arial" w:hAnsi="Arial" w:cs="Arial"/>
                <w:sz w:val="16"/>
                <w:szCs w:val="16"/>
              </w:rPr>
              <w:lastRenderedPageBreak/>
              <w:t>11,982</w:t>
            </w:r>
          </w:p>
        </w:tc>
        <w:tc>
          <w:tcPr>
            <w:tcW w:w="776" w:type="dxa"/>
            <w:hideMark/>
          </w:tcPr>
          <w:p w14:paraId="4B8E07CF"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22CE5D61"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33" w:type="dxa"/>
            <w:hideMark/>
          </w:tcPr>
          <w:p w14:paraId="61E1149F"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12E1156B"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5FFF74CC"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6630A886"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73BE0487"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5BC0A5CE"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25ACFC3A" w14:textId="77777777" w:rsidTr="0024226B">
        <w:trPr>
          <w:trHeight w:val="360"/>
        </w:trPr>
        <w:tc>
          <w:tcPr>
            <w:tcW w:w="873" w:type="dxa"/>
            <w:noWrap/>
            <w:hideMark/>
          </w:tcPr>
          <w:p w14:paraId="6A124555"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lastRenderedPageBreak/>
              <w:t>0613</w:t>
            </w:r>
          </w:p>
        </w:tc>
        <w:tc>
          <w:tcPr>
            <w:tcW w:w="1012" w:type="dxa"/>
            <w:noWrap/>
            <w:hideMark/>
          </w:tcPr>
          <w:p w14:paraId="59FAAEAF"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980" w:type="dxa"/>
            <w:hideMark/>
          </w:tcPr>
          <w:p w14:paraId="010C637E" w14:textId="77777777" w:rsidR="0024226B" w:rsidRPr="0024226B" w:rsidRDefault="0024226B">
            <w:pPr>
              <w:rPr>
                <w:rFonts w:ascii="Arial" w:hAnsi="Arial" w:cs="Arial"/>
                <w:b/>
                <w:bCs/>
                <w:i/>
                <w:iCs/>
                <w:sz w:val="16"/>
                <w:szCs w:val="16"/>
              </w:rPr>
            </w:pPr>
            <w:r w:rsidRPr="0024226B">
              <w:rPr>
                <w:rFonts w:ascii="Arial" w:hAnsi="Arial" w:cs="Arial"/>
                <w:b/>
                <w:bCs/>
                <w:i/>
                <w:iCs/>
                <w:sz w:val="16"/>
                <w:szCs w:val="16"/>
              </w:rPr>
              <w:t>Реформа јавне управе</w:t>
            </w:r>
          </w:p>
        </w:tc>
        <w:tc>
          <w:tcPr>
            <w:tcW w:w="1890" w:type="dxa"/>
            <w:hideMark/>
          </w:tcPr>
          <w:p w14:paraId="53518C2C"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1223" w:type="dxa"/>
            <w:hideMark/>
          </w:tcPr>
          <w:p w14:paraId="7A7B650D" w14:textId="77777777" w:rsidR="0024226B" w:rsidRPr="0024226B" w:rsidRDefault="0024226B">
            <w:pPr>
              <w:rPr>
                <w:rFonts w:ascii="Arial" w:hAnsi="Arial" w:cs="Arial"/>
                <w:b/>
                <w:bCs/>
                <w:sz w:val="16"/>
                <w:szCs w:val="16"/>
              </w:rPr>
            </w:pPr>
            <w:r w:rsidRPr="0024226B">
              <w:rPr>
                <w:rFonts w:ascii="Arial" w:hAnsi="Arial" w:cs="Arial"/>
                <w:b/>
                <w:bCs/>
                <w:sz w:val="16"/>
                <w:szCs w:val="16"/>
              </w:rPr>
              <w:t> </w:t>
            </w:r>
          </w:p>
        </w:tc>
        <w:tc>
          <w:tcPr>
            <w:tcW w:w="776" w:type="dxa"/>
            <w:hideMark/>
          </w:tcPr>
          <w:p w14:paraId="6AE08CB2" w14:textId="77777777" w:rsidR="0024226B" w:rsidRPr="0024226B" w:rsidRDefault="0024226B">
            <w:pPr>
              <w:rPr>
                <w:rFonts w:ascii="Arial" w:hAnsi="Arial" w:cs="Arial"/>
                <w:b/>
                <w:bCs/>
                <w:sz w:val="16"/>
                <w:szCs w:val="16"/>
              </w:rPr>
            </w:pPr>
            <w:r w:rsidRPr="0024226B">
              <w:rPr>
                <w:rFonts w:ascii="Arial" w:hAnsi="Arial" w:cs="Arial"/>
                <w:b/>
                <w:bCs/>
                <w:sz w:val="16"/>
                <w:szCs w:val="16"/>
              </w:rPr>
              <w:t> </w:t>
            </w:r>
          </w:p>
        </w:tc>
        <w:tc>
          <w:tcPr>
            <w:tcW w:w="611" w:type="dxa"/>
            <w:hideMark/>
          </w:tcPr>
          <w:p w14:paraId="438274F0" w14:textId="77777777" w:rsidR="0024226B" w:rsidRPr="0024226B" w:rsidRDefault="0024226B">
            <w:pPr>
              <w:rPr>
                <w:rFonts w:ascii="Arial" w:hAnsi="Arial" w:cs="Arial"/>
                <w:b/>
                <w:bCs/>
                <w:i/>
                <w:iCs/>
                <w:sz w:val="16"/>
                <w:szCs w:val="16"/>
              </w:rPr>
            </w:pPr>
            <w:r w:rsidRPr="0024226B">
              <w:rPr>
                <w:rFonts w:ascii="Arial" w:hAnsi="Arial" w:cs="Arial"/>
                <w:b/>
                <w:bCs/>
                <w:i/>
                <w:iCs/>
                <w:sz w:val="16"/>
                <w:szCs w:val="16"/>
              </w:rPr>
              <w:t> </w:t>
            </w:r>
          </w:p>
        </w:tc>
        <w:tc>
          <w:tcPr>
            <w:tcW w:w="833" w:type="dxa"/>
            <w:hideMark/>
          </w:tcPr>
          <w:p w14:paraId="7ECCE0CB" w14:textId="77777777" w:rsidR="0024226B" w:rsidRPr="0024226B" w:rsidRDefault="0024226B">
            <w:pPr>
              <w:rPr>
                <w:rFonts w:ascii="Arial" w:hAnsi="Arial" w:cs="Arial"/>
                <w:b/>
                <w:bCs/>
                <w:sz w:val="16"/>
                <w:szCs w:val="16"/>
              </w:rPr>
            </w:pPr>
            <w:r w:rsidRPr="0024226B">
              <w:rPr>
                <w:rFonts w:ascii="Arial" w:hAnsi="Arial" w:cs="Arial"/>
                <w:b/>
                <w:bCs/>
                <w:sz w:val="16"/>
                <w:szCs w:val="16"/>
              </w:rPr>
              <w:t> </w:t>
            </w:r>
          </w:p>
        </w:tc>
        <w:tc>
          <w:tcPr>
            <w:tcW w:w="776" w:type="dxa"/>
            <w:hideMark/>
          </w:tcPr>
          <w:p w14:paraId="14D8C223" w14:textId="77777777" w:rsidR="0024226B" w:rsidRPr="0024226B" w:rsidRDefault="0024226B">
            <w:pPr>
              <w:rPr>
                <w:rFonts w:ascii="Arial" w:hAnsi="Arial" w:cs="Arial"/>
                <w:b/>
                <w:bCs/>
                <w:sz w:val="16"/>
                <w:szCs w:val="16"/>
              </w:rPr>
            </w:pPr>
            <w:r w:rsidRPr="0024226B">
              <w:rPr>
                <w:rFonts w:ascii="Arial" w:hAnsi="Arial" w:cs="Arial"/>
                <w:b/>
                <w:bCs/>
                <w:sz w:val="16"/>
                <w:szCs w:val="16"/>
              </w:rPr>
              <w:t> </w:t>
            </w:r>
          </w:p>
        </w:tc>
        <w:tc>
          <w:tcPr>
            <w:tcW w:w="641" w:type="dxa"/>
            <w:hideMark/>
          </w:tcPr>
          <w:p w14:paraId="5A9C6BE4" w14:textId="77777777" w:rsidR="0024226B" w:rsidRPr="0024226B" w:rsidRDefault="0024226B">
            <w:pPr>
              <w:rPr>
                <w:rFonts w:ascii="Arial" w:hAnsi="Arial" w:cs="Arial"/>
                <w:b/>
                <w:bCs/>
                <w:i/>
                <w:iCs/>
                <w:sz w:val="16"/>
                <w:szCs w:val="16"/>
              </w:rPr>
            </w:pPr>
            <w:r w:rsidRPr="0024226B">
              <w:rPr>
                <w:rFonts w:ascii="Arial" w:hAnsi="Arial" w:cs="Arial"/>
                <w:b/>
                <w:bCs/>
                <w:i/>
                <w:iCs/>
                <w:sz w:val="16"/>
                <w:szCs w:val="16"/>
              </w:rPr>
              <w:t> </w:t>
            </w:r>
          </w:p>
        </w:tc>
        <w:tc>
          <w:tcPr>
            <w:tcW w:w="803" w:type="dxa"/>
            <w:hideMark/>
          </w:tcPr>
          <w:p w14:paraId="3DE3E5FE" w14:textId="77777777" w:rsidR="0024226B" w:rsidRPr="0024226B" w:rsidRDefault="0024226B">
            <w:pPr>
              <w:rPr>
                <w:rFonts w:ascii="Arial" w:hAnsi="Arial" w:cs="Arial"/>
                <w:b/>
                <w:bCs/>
                <w:sz w:val="16"/>
                <w:szCs w:val="16"/>
              </w:rPr>
            </w:pPr>
            <w:r w:rsidRPr="0024226B">
              <w:rPr>
                <w:rFonts w:ascii="Arial" w:hAnsi="Arial" w:cs="Arial"/>
                <w:b/>
                <w:bCs/>
                <w:sz w:val="16"/>
                <w:szCs w:val="16"/>
              </w:rPr>
              <w:t> </w:t>
            </w:r>
          </w:p>
        </w:tc>
        <w:tc>
          <w:tcPr>
            <w:tcW w:w="776" w:type="dxa"/>
            <w:hideMark/>
          </w:tcPr>
          <w:p w14:paraId="6AFB04C8" w14:textId="77777777" w:rsidR="0024226B" w:rsidRPr="0024226B" w:rsidRDefault="0024226B">
            <w:pPr>
              <w:rPr>
                <w:rFonts w:ascii="Arial" w:hAnsi="Arial" w:cs="Arial"/>
                <w:b/>
                <w:bCs/>
                <w:sz w:val="16"/>
                <w:szCs w:val="16"/>
              </w:rPr>
            </w:pPr>
            <w:r w:rsidRPr="0024226B">
              <w:rPr>
                <w:rFonts w:ascii="Arial" w:hAnsi="Arial" w:cs="Arial"/>
                <w:b/>
                <w:bCs/>
                <w:sz w:val="16"/>
                <w:szCs w:val="16"/>
              </w:rPr>
              <w:t> </w:t>
            </w:r>
          </w:p>
        </w:tc>
        <w:tc>
          <w:tcPr>
            <w:tcW w:w="756" w:type="dxa"/>
            <w:hideMark/>
          </w:tcPr>
          <w:p w14:paraId="3AF35FBF" w14:textId="77777777" w:rsidR="0024226B" w:rsidRPr="0024226B" w:rsidRDefault="0024226B">
            <w:pPr>
              <w:rPr>
                <w:rFonts w:ascii="Arial" w:hAnsi="Arial" w:cs="Arial"/>
                <w:b/>
                <w:bCs/>
                <w:i/>
                <w:iCs/>
                <w:sz w:val="16"/>
                <w:szCs w:val="16"/>
              </w:rPr>
            </w:pPr>
            <w:r w:rsidRPr="0024226B">
              <w:rPr>
                <w:rFonts w:ascii="Arial" w:hAnsi="Arial" w:cs="Arial"/>
                <w:b/>
                <w:bCs/>
                <w:i/>
                <w:iCs/>
                <w:sz w:val="16"/>
                <w:szCs w:val="16"/>
              </w:rPr>
              <w:t> </w:t>
            </w:r>
          </w:p>
        </w:tc>
      </w:tr>
      <w:tr w:rsidR="0024226B" w:rsidRPr="0024226B" w14:paraId="16D2B5DD" w14:textId="77777777" w:rsidTr="0024226B">
        <w:trPr>
          <w:trHeight w:val="549"/>
        </w:trPr>
        <w:tc>
          <w:tcPr>
            <w:tcW w:w="873" w:type="dxa"/>
            <w:noWrap/>
            <w:hideMark/>
          </w:tcPr>
          <w:p w14:paraId="78550EBD"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012" w:type="dxa"/>
            <w:noWrap/>
            <w:hideMark/>
          </w:tcPr>
          <w:p w14:paraId="72236869" w14:textId="77777777" w:rsidR="0024226B" w:rsidRPr="0024226B" w:rsidRDefault="0024226B" w:rsidP="0024226B">
            <w:pPr>
              <w:rPr>
                <w:rFonts w:ascii="Arial" w:hAnsi="Arial" w:cs="Arial"/>
                <w:sz w:val="16"/>
                <w:szCs w:val="16"/>
              </w:rPr>
            </w:pPr>
            <w:r w:rsidRPr="0024226B">
              <w:rPr>
                <w:rFonts w:ascii="Arial" w:hAnsi="Arial" w:cs="Arial"/>
                <w:sz w:val="16"/>
                <w:szCs w:val="16"/>
              </w:rPr>
              <w:t>0003</w:t>
            </w:r>
          </w:p>
        </w:tc>
        <w:tc>
          <w:tcPr>
            <w:tcW w:w="1980" w:type="dxa"/>
            <w:hideMark/>
          </w:tcPr>
          <w:p w14:paraId="536978CF" w14:textId="77777777" w:rsidR="0024226B" w:rsidRPr="0024226B" w:rsidRDefault="0024226B">
            <w:pPr>
              <w:rPr>
                <w:rFonts w:ascii="Arial" w:hAnsi="Arial" w:cs="Arial"/>
                <w:sz w:val="16"/>
                <w:szCs w:val="16"/>
              </w:rPr>
            </w:pPr>
            <w:r w:rsidRPr="0024226B">
              <w:rPr>
                <w:rFonts w:ascii="Arial" w:hAnsi="Arial" w:cs="Arial"/>
                <w:sz w:val="16"/>
                <w:szCs w:val="16"/>
              </w:rPr>
              <w:t>Уређење јавно - службеничког система заснованог на заслугама</w:t>
            </w:r>
          </w:p>
        </w:tc>
        <w:tc>
          <w:tcPr>
            <w:tcW w:w="1890" w:type="dxa"/>
            <w:hideMark/>
          </w:tcPr>
          <w:p w14:paraId="104C7000" w14:textId="77777777" w:rsidR="0024226B" w:rsidRPr="0024226B" w:rsidRDefault="0024226B">
            <w:pPr>
              <w:rPr>
                <w:rFonts w:ascii="Arial" w:hAnsi="Arial" w:cs="Arial"/>
                <w:sz w:val="16"/>
                <w:szCs w:val="16"/>
              </w:rPr>
            </w:pPr>
            <w:r w:rsidRPr="0024226B">
              <w:rPr>
                <w:rFonts w:ascii="Arial" w:hAnsi="Arial" w:cs="Arial"/>
                <w:sz w:val="16"/>
                <w:szCs w:val="16"/>
              </w:rPr>
              <w:t>1.1.2.2. Измена нормативног оквира за запослене у органима АП и ЈЛС у циљу интегрисања оквира компетенција</w:t>
            </w:r>
          </w:p>
        </w:tc>
        <w:tc>
          <w:tcPr>
            <w:tcW w:w="1223" w:type="dxa"/>
            <w:hideMark/>
          </w:tcPr>
          <w:p w14:paraId="5F715876" w14:textId="77777777" w:rsidR="0024226B" w:rsidRPr="0024226B" w:rsidRDefault="0024226B">
            <w:pPr>
              <w:rPr>
                <w:rFonts w:ascii="Arial" w:hAnsi="Arial" w:cs="Arial"/>
                <w:sz w:val="16"/>
                <w:szCs w:val="16"/>
              </w:rPr>
            </w:pPr>
            <w:r w:rsidRPr="0024226B">
              <w:rPr>
                <w:rFonts w:ascii="Arial" w:hAnsi="Arial" w:cs="Arial"/>
                <w:sz w:val="16"/>
                <w:szCs w:val="16"/>
              </w:rPr>
              <w:t>260</w:t>
            </w:r>
          </w:p>
        </w:tc>
        <w:tc>
          <w:tcPr>
            <w:tcW w:w="776" w:type="dxa"/>
            <w:hideMark/>
          </w:tcPr>
          <w:p w14:paraId="1A5B8401"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43E3EBBC"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33" w:type="dxa"/>
            <w:hideMark/>
          </w:tcPr>
          <w:p w14:paraId="19D76F2E"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78D0F00E"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029639B5"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58308887"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58F29097"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6CA1D0C3"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504C93D8" w14:textId="77777777" w:rsidTr="0024226B">
        <w:trPr>
          <w:trHeight w:val="1512"/>
        </w:trPr>
        <w:tc>
          <w:tcPr>
            <w:tcW w:w="873" w:type="dxa"/>
            <w:noWrap/>
            <w:hideMark/>
          </w:tcPr>
          <w:p w14:paraId="2C979DDA"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012" w:type="dxa"/>
            <w:noWrap/>
            <w:hideMark/>
          </w:tcPr>
          <w:p w14:paraId="4F8F815F"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980" w:type="dxa"/>
            <w:hideMark/>
          </w:tcPr>
          <w:p w14:paraId="4F62F6CC"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1890" w:type="dxa"/>
            <w:hideMark/>
          </w:tcPr>
          <w:p w14:paraId="22A2CF6C" w14:textId="77777777" w:rsidR="0024226B" w:rsidRPr="0024226B" w:rsidRDefault="0024226B">
            <w:pPr>
              <w:rPr>
                <w:rFonts w:ascii="Arial" w:hAnsi="Arial" w:cs="Arial"/>
                <w:sz w:val="16"/>
                <w:szCs w:val="16"/>
              </w:rPr>
            </w:pPr>
            <w:r w:rsidRPr="0024226B">
              <w:rPr>
                <w:rFonts w:ascii="Arial" w:hAnsi="Arial" w:cs="Arial"/>
                <w:sz w:val="16"/>
                <w:szCs w:val="16"/>
              </w:rPr>
              <w:t>1.1.3.1. Израда анализе законодавног оквира којим се уређује поступак и овлашћење за постављење на положај и вршиоца дужности и предлози мера за унапређење</w:t>
            </w:r>
          </w:p>
        </w:tc>
        <w:tc>
          <w:tcPr>
            <w:tcW w:w="1223" w:type="dxa"/>
            <w:hideMark/>
          </w:tcPr>
          <w:p w14:paraId="5AFC1782" w14:textId="77777777" w:rsidR="0024226B" w:rsidRPr="0024226B" w:rsidRDefault="0024226B">
            <w:pPr>
              <w:rPr>
                <w:rFonts w:ascii="Arial" w:hAnsi="Arial" w:cs="Arial"/>
                <w:sz w:val="16"/>
                <w:szCs w:val="16"/>
              </w:rPr>
            </w:pPr>
            <w:r w:rsidRPr="0024226B">
              <w:rPr>
                <w:rFonts w:ascii="Arial" w:hAnsi="Arial" w:cs="Arial"/>
                <w:sz w:val="16"/>
                <w:szCs w:val="16"/>
              </w:rPr>
              <w:t>390</w:t>
            </w:r>
          </w:p>
        </w:tc>
        <w:tc>
          <w:tcPr>
            <w:tcW w:w="776" w:type="dxa"/>
            <w:hideMark/>
          </w:tcPr>
          <w:p w14:paraId="141EB5B0"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792CE425"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33" w:type="dxa"/>
            <w:hideMark/>
          </w:tcPr>
          <w:p w14:paraId="4A395D05"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15B27324"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79F7FC40"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39950ABA"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25C95591"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37E466E8"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1BBB859D" w14:textId="77777777" w:rsidTr="0024226B">
        <w:trPr>
          <w:trHeight w:val="888"/>
        </w:trPr>
        <w:tc>
          <w:tcPr>
            <w:tcW w:w="873" w:type="dxa"/>
            <w:noWrap/>
            <w:hideMark/>
          </w:tcPr>
          <w:p w14:paraId="24D09CD6"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012" w:type="dxa"/>
            <w:noWrap/>
            <w:hideMark/>
          </w:tcPr>
          <w:p w14:paraId="721D8FA3" w14:textId="77777777" w:rsidR="0024226B" w:rsidRPr="0024226B" w:rsidRDefault="0024226B" w:rsidP="0024226B">
            <w:pPr>
              <w:rPr>
                <w:rFonts w:ascii="Arial" w:hAnsi="Arial" w:cs="Arial"/>
                <w:sz w:val="16"/>
                <w:szCs w:val="16"/>
              </w:rPr>
            </w:pPr>
            <w:r w:rsidRPr="0024226B">
              <w:rPr>
                <w:rFonts w:ascii="Arial" w:hAnsi="Arial" w:cs="Arial"/>
                <w:sz w:val="16"/>
                <w:szCs w:val="16"/>
              </w:rPr>
              <w:t>0005</w:t>
            </w:r>
          </w:p>
        </w:tc>
        <w:tc>
          <w:tcPr>
            <w:tcW w:w="1980" w:type="dxa"/>
            <w:hideMark/>
          </w:tcPr>
          <w:p w14:paraId="731C4E82" w14:textId="77777777" w:rsidR="0024226B" w:rsidRPr="0024226B" w:rsidRDefault="0024226B">
            <w:pPr>
              <w:rPr>
                <w:rFonts w:ascii="Arial" w:hAnsi="Arial" w:cs="Arial"/>
                <w:sz w:val="16"/>
                <w:szCs w:val="16"/>
              </w:rPr>
            </w:pPr>
            <w:r w:rsidRPr="0024226B">
              <w:rPr>
                <w:rFonts w:ascii="Arial" w:hAnsi="Arial" w:cs="Arial"/>
                <w:sz w:val="16"/>
                <w:szCs w:val="16"/>
              </w:rPr>
              <w:t>Управљање реформом јавне управе</w:t>
            </w:r>
          </w:p>
        </w:tc>
        <w:tc>
          <w:tcPr>
            <w:tcW w:w="1890" w:type="dxa"/>
            <w:hideMark/>
          </w:tcPr>
          <w:p w14:paraId="1FFCB974" w14:textId="77777777" w:rsidR="0024226B" w:rsidRPr="0024226B" w:rsidRDefault="0024226B">
            <w:pPr>
              <w:rPr>
                <w:rFonts w:ascii="Arial" w:hAnsi="Arial" w:cs="Arial"/>
                <w:sz w:val="16"/>
                <w:szCs w:val="16"/>
              </w:rPr>
            </w:pPr>
            <w:r w:rsidRPr="0024226B">
              <w:rPr>
                <w:rFonts w:ascii="Arial" w:hAnsi="Arial" w:cs="Arial"/>
                <w:sz w:val="16"/>
                <w:szCs w:val="16"/>
              </w:rPr>
              <w:t xml:space="preserve">1.4.1.4 Покретање иницијатива, иновативних кампања и спровођење ИКТ обука у СКИП центру за грађане, нарочито за оне категорије становништва којима због недовољног нивоа ИКТ знања прети опасност од „дигиталне </w:t>
            </w:r>
            <w:r w:rsidRPr="0024226B">
              <w:rPr>
                <w:rFonts w:ascii="Arial" w:hAnsi="Arial" w:cs="Arial"/>
                <w:sz w:val="16"/>
                <w:szCs w:val="16"/>
              </w:rPr>
              <w:lastRenderedPageBreak/>
              <w:t xml:space="preserve">ексклузије“ из система електронског пружања услуга  РС </w:t>
            </w:r>
          </w:p>
        </w:tc>
        <w:tc>
          <w:tcPr>
            <w:tcW w:w="1223" w:type="dxa"/>
            <w:hideMark/>
          </w:tcPr>
          <w:p w14:paraId="3D636418" w14:textId="77777777" w:rsidR="0024226B" w:rsidRPr="0024226B" w:rsidRDefault="0024226B">
            <w:pPr>
              <w:rPr>
                <w:rFonts w:ascii="Arial" w:hAnsi="Arial" w:cs="Arial"/>
                <w:sz w:val="16"/>
                <w:szCs w:val="16"/>
              </w:rPr>
            </w:pPr>
            <w:r w:rsidRPr="0024226B">
              <w:rPr>
                <w:rFonts w:ascii="Arial" w:hAnsi="Arial" w:cs="Arial"/>
                <w:sz w:val="16"/>
                <w:szCs w:val="16"/>
              </w:rPr>
              <w:lastRenderedPageBreak/>
              <w:t> </w:t>
            </w:r>
          </w:p>
        </w:tc>
        <w:tc>
          <w:tcPr>
            <w:tcW w:w="776" w:type="dxa"/>
            <w:hideMark/>
          </w:tcPr>
          <w:p w14:paraId="2903B51A"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0E476BC2"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33" w:type="dxa"/>
            <w:hideMark/>
          </w:tcPr>
          <w:p w14:paraId="64FDA5A0" w14:textId="77777777" w:rsidR="0024226B" w:rsidRPr="0024226B" w:rsidRDefault="0024226B">
            <w:pPr>
              <w:rPr>
                <w:rFonts w:ascii="Arial" w:hAnsi="Arial" w:cs="Arial"/>
                <w:sz w:val="16"/>
                <w:szCs w:val="16"/>
              </w:rPr>
            </w:pPr>
            <w:r w:rsidRPr="0024226B">
              <w:rPr>
                <w:rFonts w:ascii="Arial" w:hAnsi="Arial" w:cs="Arial"/>
                <w:sz w:val="16"/>
                <w:szCs w:val="16"/>
              </w:rPr>
              <w:t>8,275</w:t>
            </w:r>
          </w:p>
        </w:tc>
        <w:tc>
          <w:tcPr>
            <w:tcW w:w="776" w:type="dxa"/>
            <w:hideMark/>
          </w:tcPr>
          <w:p w14:paraId="71C7D525"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1A48ED78"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7ACAE656" w14:textId="77777777" w:rsidR="0024226B" w:rsidRPr="0024226B" w:rsidRDefault="0024226B">
            <w:pPr>
              <w:rPr>
                <w:rFonts w:ascii="Arial" w:hAnsi="Arial" w:cs="Arial"/>
                <w:sz w:val="16"/>
                <w:szCs w:val="16"/>
              </w:rPr>
            </w:pPr>
            <w:r w:rsidRPr="0024226B">
              <w:rPr>
                <w:rFonts w:ascii="Arial" w:hAnsi="Arial" w:cs="Arial"/>
                <w:sz w:val="16"/>
                <w:szCs w:val="16"/>
              </w:rPr>
              <w:t>8,275</w:t>
            </w:r>
          </w:p>
        </w:tc>
        <w:tc>
          <w:tcPr>
            <w:tcW w:w="776" w:type="dxa"/>
            <w:hideMark/>
          </w:tcPr>
          <w:p w14:paraId="54F377F6"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1B4E08FD"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227CC419" w14:textId="77777777" w:rsidTr="0024226B">
        <w:trPr>
          <w:trHeight w:val="1032"/>
        </w:trPr>
        <w:tc>
          <w:tcPr>
            <w:tcW w:w="873" w:type="dxa"/>
            <w:noWrap/>
            <w:hideMark/>
          </w:tcPr>
          <w:p w14:paraId="04019841" w14:textId="77777777" w:rsidR="0024226B" w:rsidRPr="0024226B" w:rsidRDefault="0024226B" w:rsidP="0024226B">
            <w:pPr>
              <w:rPr>
                <w:rFonts w:ascii="Arial" w:hAnsi="Arial" w:cs="Arial"/>
                <w:sz w:val="16"/>
                <w:szCs w:val="16"/>
              </w:rPr>
            </w:pPr>
            <w:r w:rsidRPr="0024226B">
              <w:rPr>
                <w:rFonts w:ascii="Arial" w:hAnsi="Arial" w:cs="Arial"/>
                <w:sz w:val="16"/>
                <w:szCs w:val="16"/>
              </w:rPr>
              <w:lastRenderedPageBreak/>
              <w:t> </w:t>
            </w:r>
          </w:p>
        </w:tc>
        <w:tc>
          <w:tcPr>
            <w:tcW w:w="1012" w:type="dxa"/>
            <w:noWrap/>
            <w:hideMark/>
          </w:tcPr>
          <w:p w14:paraId="4C3A9C47"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980" w:type="dxa"/>
            <w:hideMark/>
          </w:tcPr>
          <w:p w14:paraId="7F8A1F23"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1890" w:type="dxa"/>
            <w:hideMark/>
          </w:tcPr>
          <w:p w14:paraId="70D98FA0" w14:textId="77777777" w:rsidR="0024226B" w:rsidRPr="0024226B" w:rsidRDefault="0024226B">
            <w:pPr>
              <w:rPr>
                <w:rFonts w:ascii="Arial" w:hAnsi="Arial" w:cs="Arial"/>
                <w:sz w:val="16"/>
                <w:szCs w:val="16"/>
              </w:rPr>
            </w:pPr>
            <w:r w:rsidRPr="0024226B">
              <w:rPr>
                <w:rFonts w:ascii="Arial" w:hAnsi="Arial" w:cs="Arial"/>
                <w:sz w:val="16"/>
                <w:szCs w:val="16"/>
              </w:rPr>
              <w:t>1.4.3.3 Израда анализе постојећег система праћења, контроле и обезбеђења квалитета услуга јавне управе уз анализу најбоље међународне праксе у тој области</w:t>
            </w:r>
          </w:p>
        </w:tc>
        <w:tc>
          <w:tcPr>
            <w:tcW w:w="1223" w:type="dxa"/>
            <w:hideMark/>
          </w:tcPr>
          <w:p w14:paraId="6567EE86"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5F367F31"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48BA65F3"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33" w:type="dxa"/>
            <w:hideMark/>
          </w:tcPr>
          <w:p w14:paraId="31E5EB60" w14:textId="77777777" w:rsidR="0024226B" w:rsidRPr="0024226B" w:rsidRDefault="0024226B">
            <w:pPr>
              <w:rPr>
                <w:rFonts w:ascii="Arial" w:hAnsi="Arial" w:cs="Arial"/>
                <w:sz w:val="16"/>
                <w:szCs w:val="16"/>
              </w:rPr>
            </w:pPr>
            <w:r w:rsidRPr="0024226B">
              <w:rPr>
                <w:rFonts w:ascii="Arial" w:hAnsi="Arial" w:cs="Arial"/>
                <w:sz w:val="16"/>
                <w:szCs w:val="16"/>
              </w:rPr>
              <w:t>1,200</w:t>
            </w:r>
          </w:p>
        </w:tc>
        <w:tc>
          <w:tcPr>
            <w:tcW w:w="776" w:type="dxa"/>
            <w:hideMark/>
          </w:tcPr>
          <w:p w14:paraId="5C83A262"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40F961A4"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3A23BAD4"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07C32039"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63B7EFF0"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35270ECD" w14:textId="77777777" w:rsidTr="0024226B">
        <w:trPr>
          <w:trHeight w:val="630"/>
        </w:trPr>
        <w:tc>
          <w:tcPr>
            <w:tcW w:w="873" w:type="dxa"/>
            <w:noWrap/>
            <w:hideMark/>
          </w:tcPr>
          <w:p w14:paraId="277BBADD"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012" w:type="dxa"/>
            <w:noWrap/>
            <w:hideMark/>
          </w:tcPr>
          <w:p w14:paraId="50BC8A93" w14:textId="77777777" w:rsidR="0024226B" w:rsidRPr="0024226B" w:rsidRDefault="0024226B" w:rsidP="0024226B">
            <w:pPr>
              <w:rPr>
                <w:rFonts w:ascii="Arial" w:hAnsi="Arial" w:cs="Arial"/>
                <w:sz w:val="16"/>
                <w:szCs w:val="16"/>
              </w:rPr>
            </w:pPr>
            <w:r w:rsidRPr="0024226B">
              <w:rPr>
                <w:rFonts w:ascii="Arial" w:hAnsi="Arial" w:cs="Arial"/>
                <w:sz w:val="16"/>
                <w:szCs w:val="16"/>
              </w:rPr>
              <w:t>0006</w:t>
            </w:r>
          </w:p>
        </w:tc>
        <w:tc>
          <w:tcPr>
            <w:tcW w:w="1980" w:type="dxa"/>
            <w:hideMark/>
          </w:tcPr>
          <w:p w14:paraId="6C1CFE85" w14:textId="77777777" w:rsidR="0024226B" w:rsidRPr="0024226B" w:rsidRDefault="0024226B">
            <w:pPr>
              <w:rPr>
                <w:rFonts w:ascii="Arial" w:hAnsi="Arial" w:cs="Arial"/>
                <w:sz w:val="16"/>
                <w:szCs w:val="16"/>
              </w:rPr>
            </w:pPr>
            <w:r w:rsidRPr="0024226B">
              <w:rPr>
                <w:rFonts w:ascii="Arial" w:hAnsi="Arial" w:cs="Arial"/>
                <w:sz w:val="16"/>
                <w:szCs w:val="16"/>
              </w:rPr>
              <w:t>Уређење и надзор система јавне управе</w:t>
            </w:r>
          </w:p>
        </w:tc>
        <w:tc>
          <w:tcPr>
            <w:tcW w:w="1890" w:type="dxa"/>
            <w:hideMark/>
          </w:tcPr>
          <w:p w14:paraId="2F5D1B58" w14:textId="77777777" w:rsidR="0024226B" w:rsidRPr="0024226B" w:rsidRDefault="0024226B">
            <w:pPr>
              <w:rPr>
                <w:rFonts w:ascii="Arial" w:hAnsi="Arial" w:cs="Arial"/>
                <w:sz w:val="16"/>
                <w:szCs w:val="16"/>
              </w:rPr>
            </w:pPr>
            <w:r w:rsidRPr="0024226B">
              <w:rPr>
                <w:rFonts w:ascii="Arial" w:hAnsi="Arial" w:cs="Arial"/>
                <w:sz w:val="16"/>
                <w:szCs w:val="16"/>
              </w:rPr>
              <w:t>1.4.3.5 Успостављање методологије за мерење резултата/учинка пружалаца јавних услуга</w:t>
            </w:r>
          </w:p>
        </w:tc>
        <w:tc>
          <w:tcPr>
            <w:tcW w:w="1223" w:type="dxa"/>
            <w:hideMark/>
          </w:tcPr>
          <w:p w14:paraId="21EECF85"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619BDEE8"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33C34FF6"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833" w:type="dxa"/>
            <w:hideMark/>
          </w:tcPr>
          <w:p w14:paraId="66DF567F" w14:textId="77777777" w:rsidR="0024226B" w:rsidRPr="0024226B" w:rsidRDefault="0024226B">
            <w:pPr>
              <w:rPr>
                <w:rFonts w:ascii="Arial" w:hAnsi="Arial" w:cs="Arial"/>
                <w:sz w:val="16"/>
                <w:szCs w:val="16"/>
              </w:rPr>
            </w:pPr>
            <w:r w:rsidRPr="0024226B">
              <w:rPr>
                <w:rFonts w:ascii="Arial" w:hAnsi="Arial" w:cs="Arial"/>
                <w:sz w:val="16"/>
                <w:szCs w:val="16"/>
              </w:rPr>
              <w:t>9,480</w:t>
            </w:r>
          </w:p>
        </w:tc>
        <w:tc>
          <w:tcPr>
            <w:tcW w:w="776" w:type="dxa"/>
            <w:hideMark/>
          </w:tcPr>
          <w:p w14:paraId="210646F1"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08DC483F"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05CC5150"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0A5814ED"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702777AD"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3D132201" w14:textId="77777777" w:rsidTr="0024226B">
        <w:trPr>
          <w:trHeight w:val="852"/>
        </w:trPr>
        <w:tc>
          <w:tcPr>
            <w:tcW w:w="873" w:type="dxa"/>
            <w:noWrap/>
            <w:hideMark/>
          </w:tcPr>
          <w:p w14:paraId="366F9821"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012" w:type="dxa"/>
            <w:noWrap/>
            <w:hideMark/>
          </w:tcPr>
          <w:p w14:paraId="722BF2AA"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980" w:type="dxa"/>
            <w:hideMark/>
          </w:tcPr>
          <w:p w14:paraId="1B096B4E"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1890" w:type="dxa"/>
            <w:hideMark/>
          </w:tcPr>
          <w:p w14:paraId="53665970" w14:textId="77777777" w:rsidR="0024226B" w:rsidRPr="0024226B" w:rsidRDefault="0024226B">
            <w:pPr>
              <w:rPr>
                <w:rFonts w:ascii="Arial" w:hAnsi="Arial" w:cs="Arial"/>
                <w:sz w:val="16"/>
                <w:szCs w:val="16"/>
              </w:rPr>
            </w:pPr>
            <w:r w:rsidRPr="0024226B">
              <w:rPr>
                <w:rFonts w:ascii="Arial" w:hAnsi="Arial" w:cs="Arial"/>
                <w:sz w:val="16"/>
                <w:szCs w:val="16"/>
              </w:rPr>
              <w:t xml:space="preserve">1.4.3.6 Утврђивање потреба за унапређењем физичке приступачности услугама за припаднике угрожених и рањивих група као и припадника мањинских заједница кроз унапређење физичког приступа и тероторијалне доступности услугама </w:t>
            </w:r>
          </w:p>
        </w:tc>
        <w:tc>
          <w:tcPr>
            <w:tcW w:w="1223" w:type="dxa"/>
            <w:hideMark/>
          </w:tcPr>
          <w:p w14:paraId="1882102E"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50B37D2A"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10D5A6E7"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833" w:type="dxa"/>
            <w:hideMark/>
          </w:tcPr>
          <w:p w14:paraId="6F709BF2" w14:textId="77777777" w:rsidR="0024226B" w:rsidRPr="0024226B" w:rsidRDefault="0024226B">
            <w:pPr>
              <w:rPr>
                <w:rFonts w:ascii="Arial" w:hAnsi="Arial" w:cs="Arial"/>
                <w:sz w:val="16"/>
                <w:szCs w:val="16"/>
              </w:rPr>
            </w:pPr>
            <w:r w:rsidRPr="0024226B">
              <w:rPr>
                <w:rFonts w:ascii="Arial" w:hAnsi="Arial" w:cs="Arial"/>
                <w:sz w:val="16"/>
                <w:szCs w:val="16"/>
              </w:rPr>
              <w:t>1,760</w:t>
            </w:r>
          </w:p>
        </w:tc>
        <w:tc>
          <w:tcPr>
            <w:tcW w:w="776" w:type="dxa"/>
            <w:hideMark/>
          </w:tcPr>
          <w:p w14:paraId="4E1B7D50"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0FA33D35"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046FD740"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51A1602E"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36F3ABD0"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2566EF4C" w14:textId="77777777" w:rsidTr="0024226B">
        <w:trPr>
          <w:trHeight w:val="630"/>
        </w:trPr>
        <w:tc>
          <w:tcPr>
            <w:tcW w:w="873" w:type="dxa"/>
            <w:noWrap/>
            <w:hideMark/>
          </w:tcPr>
          <w:p w14:paraId="220C593B"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012" w:type="dxa"/>
            <w:noWrap/>
            <w:hideMark/>
          </w:tcPr>
          <w:p w14:paraId="4EC7F03E"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980" w:type="dxa"/>
            <w:hideMark/>
          </w:tcPr>
          <w:p w14:paraId="6758631F"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1890" w:type="dxa"/>
            <w:hideMark/>
          </w:tcPr>
          <w:p w14:paraId="44DF8BFB" w14:textId="77777777" w:rsidR="0024226B" w:rsidRPr="0024226B" w:rsidRDefault="0024226B">
            <w:pPr>
              <w:rPr>
                <w:rFonts w:ascii="Arial" w:hAnsi="Arial" w:cs="Arial"/>
                <w:sz w:val="16"/>
                <w:szCs w:val="16"/>
              </w:rPr>
            </w:pPr>
            <w:r w:rsidRPr="0024226B">
              <w:rPr>
                <w:rFonts w:ascii="Arial" w:hAnsi="Arial" w:cs="Arial"/>
                <w:sz w:val="16"/>
                <w:szCs w:val="16"/>
              </w:rPr>
              <w:t xml:space="preserve">1.4.3.7 Успостављање методологије за мерење задовољства крајњих корисника пруженим услугама јавне управе (електронски и традиционално) </w:t>
            </w:r>
          </w:p>
        </w:tc>
        <w:tc>
          <w:tcPr>
            <w:tcW w:w="1223" w:type="dxa"/>
            <w:hideMark/>
          </w:tcPr>
          <w:p w14:paraId="4F09EF5A"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4B30415C"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15485552"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833" w:type="dxa"/>
            <w:hideMark/>
          </w:tcPr>
          <w:p w14:paraId="12FDD7AD" w14:textId="77777777" w:rsidR="0024226B" w:rsidRPr="0024226B" w:rsidRDefault="0024226B">
            <w:pPr>
              <w:rPr>
                <w:rFonts w:ascii="Arial" w:hAnsi="Arial" w:cs="Arial"/>
                <w:sz w:val="16"/>
                <w:szCs w:val="16"/>
              </w:rPr>
            </w:pPr>
            <w:r w:rsidRPr="0024226B">
              <w:rPr>
                <w:rFonts w:ascii="Arial" w:hAnsi="Arial" w:cs="Arial"/>
                <w:sz w:val="16"/>
                <w:szCs w:val="16"/>
              </w:rPr>
              <w:t>6,960</w:t>
            </w:r>
          </w:p>
        </w:tc>
        <w:tc>
          <w:tcPr>
            <w:tcW w:w="776" w:type="dxa"/>
            <w:hideMark/>
          </w:tcPr>
          <w:p w14:paraId="2F47B3C2"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6CC7DDE2"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4A982116"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493A17BE"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54ADAA31"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6997C0CA" w14:textId="77777777" w:rsidTr="0024226B">
        <w:trPr>
          <w:trHeight w:val="630"/>
        </w:trPr>
        <w:tc>
          <w:tcPr>
            <w:tcW w:w="873" w:type="dxa"/>
            <w:noWrap/>
            <w:hideMark/>
          </w:tcPr>
          <w:p w14:paraId="78F6F3BF"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012" w:type="dxa"/>
            <w:noWrap/>
            <w:hideMark/>
          </w:tcPr>
          <w:p w14:paraId="34F1EEFB"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980" w:type="dxa"/>
            <w:hideMark/>
          </w:tcPr>
          <w:p w14:paraId="4069F21E"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1890" w:type="dxa"/>
            <w:hideMark/>
          </w:tcPr>
          <w:p w14:paraId="3B7A480F" w14:textId="77777777" w:rsidR="0024226B" w:rsidRPr="0024226B" w:rsidRDefault="0024226B">
            <w:pPr>
              <w:rPr>
                <w:rFonts w:ascii="Arial" w:hAnsi="Arial" w:cs="Arial"/>
                <w:sz w:val="16"/>
                <w:szCs w:val="16"/>
              </w:rPr>
            </w:pPr>
            <w:r w:rsidRPr="0024226B">
              <w:rPr>
                <w:rFonts w:ascii="Arial" w:hAnsi="Arial" w:cs="Arial"/>
                <w:sz w:val="16"/>
                <w:szCs w:val="16"/>
              </w:rPr>
              <w:t xml:space="preserve">1.4.3.8 Мерење/спровођење истраживања о задовољству крајњих корисника пруженим услугама и обрачун показатеља </w:t>
            </w:r>
          </w:p>
        </w:tc>
        <w:tc>
          <w:tcPr>
            <w:tcW w:w="1223" w:type="dxa"/>
            <w:hideMark/>
          </w:tcPr>
          <w:p w14:paraId="5D2B3526"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5DA2DA81"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4BA56FB0"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833" w:type="dxa"/>
            <w:hideMark/>
          </w:tcPr>
          <w:p w14:paraId="24BA9133"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24611856"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3BEF67AB"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6A68EF73" w14:textId="77777777" w:rsidR="0024226B" w:rsidRPr="0024226B" w:rsidRDefault="0024226B">
            <w:pPr>
              <w:rPr>
                <w:rFonts w:ascii="Arial" w:hAnsi="Arial" w:cs="Arial"/>
                <w:sz w:val="16"/>
                <w:szCs w:val="16"/>
              </w:rPr>
            </w:pPr>
            <w:r w:rsidRPr="0024226B">
              <w:rPr>
                <w:rFonts w:ascii="Arial" w:hAnsi="Arial" w:cs="Arial"/>
                <w:sz w:val="16"/>
                <w:szCs w:val="16"/>
              </w:rPr>
              <w:t>2,400</w:t>
            </w:r>
          </w:p>
        </w:tc>
        <w:tc>
          <w:tcPr>
            <w:tcW w:w="776" w:type="dxa"/>
            <w:hideMark/>
          </w:tcPr>
          <w:p w14:paraId="56B6F0EF"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4345D8B7"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55365E65" w14:textId="77777777" w:rsidTr="0024226B">
        <w:trPr>
          <w:trHeight w:val="630"/>
        </w:trPr>
        <w:tc>
          <w:tcPr>
            <w:tcW w:w="873" w:type="dxa"/>
            <w:noWrap/>
            <w:hideMark/>
          </w:tcPr>
          <w:p w14:paraId="7DCBFD31" w14:textId="77777777" w:rsidR="0024226B" w:rsidRPr="0024226B" w:rsidRDefault="0024226B" w:rsidP="0024226B">
            <w:pPr>
              <w:rPr>
                <w:rFonts w:ascii="Arial" w:hAnsi="Arial" w:cs="Arial"/>
                <w:sz w:val="16"/>
                <w:szCs w:val="16"/>
              </w:rPr>
            </w:pPr>
            <w:r w:rsidRPr="0024226B">
              <w:rPr>
                <w:rFonts w:ascii="Arial" w:hAnsi="Arial" w:cs="Arial"/>
                <w:sz w:val="16"/>
                <w:szCs w:val="16"/>
              </w:rPr>
              <w:lastRenderedPageBreak/>
              <w:t> </w:t>
            </w:r>
          </w:p>
        </w:tc>
        <w:tc>
          <w:tcPr>
            <w:tcW w:w="1012" w:type="dxa"/>
            <w:noWrap/>
            <w:hideMark/>
          </w:tcPr>
          <w:p w14:paraId="15BD2BA7" w14:textId="77777777" w:rsidR="0024226B" w:rsidRPr="0024226B" w:rsidRDefault="0024226B" w:rsidP="0024226B">
            <w:pPr>
              <w:rPr>
                <w:rFonts w:ascii="Arial" w:hAnsi="Arial" w:cs="Arial"/>
                <w:sz w:val="16"/>
                <w:szCs w:val="16"/>
              </w:rPr>
            </w:pPr>
            <w:r w:rsidRPr="0024226B">
              <w:rPr>
                <w:rFonts w:ascii="Arial" w:hAnsi="Arial" w:cs="Arial"/>
                <w:sz w:val="16"/>
                <w:szCs w:val="16"/>
              </w:rPr>
              <w:t> </w:t>
            </w:r>
          </w:p>
        </w:tc>
        <w:tc>
          <w:tcPr>
            <w:tcW w:w="1980" w:type="dxa"/>
            <w:hideMark/>
          </w:tcPr>
          <w:p w14:paraId="15405A0C"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1890" w:type="dxa"/>
            <w:hideMark/>
          </w:tcPr>
          <w:p w14:paraId="60CB308F" w14:textId="77777777" w:rsidR="0024226B" w:rsidRPr="0024226B" w:rsidRDefault="0024226B">
            <w:pPr>
              <w:rPr>
                <w:rFonts w:ascii="Arial" w:hAnsi="Arial" w:cs="Arial"/>
                <w:sz w:val="16"/>
                <w:szCs w:val="16"/>
              </w:rPr>
            </w:pPr>
            <w:r w:rsidRPr="0024226B">
              <w:rPr>
                <w:rFonts w:ascii="Arial" w:hAnsi="Arial" w:cs="Arial"/>
                <w:sz w:val="16"/>
                <w:szCs w:val="16"/>
              </w:rPr>
              <w:t>1.4.3.9 Израда препорука  и успостављање правног оквира за оснивање независног  органа-агенције за екстерно праћење, контролу и обезбеђење квалитета пружања услуга</w:t>
            </w:r>
          </w:p>
        </w:tc>
        <w:tc>
          <w:tcPr>
            <w:tcW w:w="1223" w:type="dxa"/>
            <w:hideMark/>
          </w:tcPr>
          <w:p w14:paraId="6E12D29C"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6326A3C1"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11" w:type="dxa"/>
            <w:hideMark/>
          </w:tcPr>
          <w:p w14:paraId="5C651155"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833" w:type="dxa"/>
            <w:hideMark/>
          </w:tcPr>
          <w:p w14:paraId="2C56CB23"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76" w:type="dxa"/>
            <w:hideMark/>
          </w:tcPr>
          <w:p w14:paraId="18BBCEB7"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641" w:type="dxa"/>
            <w:hideMark/>
          </w:tcPr>
          <w:p w14:paraId="77F60384"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c>
          <w:tcPr>
            <w:tcW w:w="803" w:type="dxa"/>
            <w:hideMark/>
          </w:tcPr>
          <w:p w14:paraId="33F1D245" w14:textId="77777777" w:rsidR="0024226B" w:rsidRPr="0024226B" w:rsidRDefault="0024226B">
            <w:pPr>
              <w:rPr>
                <w:rFonts w:ascii="Arial" w:hAnsi="Arial" w:cs="Arial"/>
                <w:sz w:val="16"/>
                <w:szCs w:val="16"/>
              </w:rPr>
            </w:pPr>
            <w:r w:rsidRPr="0024226B">
              <w:rPr>
                <w:rFonts w:ascii="Arial" w:hAnsi="Arial" w:cs="Arial"/>
                <w:sz w:val="16"/>
                <w:szCs w:val="16"/>
              </w:rPr>
              <w:t>6,300</w:t>
            </w:r>
          </w:p>
        </w:tc>
        <w:tc>
          <w:tcPr>
            <w:tcW w:w="776" w:type="dxa"/>
            <w:hideMark/>
          </w:tcPr>
          <w:p w14:paraId="5F1C6985" w14:textId="77777777" w:rsidR="0024226B" w:rsidRPr="0024226B" w:rsidRDefault="0024226B">
            <w:pPr>
              <w:rPr>
                <w:rFonts w:ascii="Arial" w:hAnsi="Arial" w:cs="Arial"/>
                <w:sz w:val="16"/>
                <w:szCs w:val="16"/>
              </w:rPr>
            </w:pPr>
            <w:r w:rsidRPr="0024226B">
              <w:rPr>
                <w:rFonts w:ascii="Arial" w:hAnsi="Arial" w:cs="Arial"/>
                <w:sz w:val="16"/>
                <w:szCs w:val="16"/>
              </w:rPr>
              <w:t> </w:t>
            </w:r>
          </w:p>
        </w:tc>
        <w:tc>
          <w:tcPr>
            <w:tcW w:w="756" w:type="dxa"/>
            <w:hideMark/>
          </w:tcPr>
          <w:p w14:paraId="600905F4" w14:textId="77777777" w:rsidR="0024226B" w:rsidRPr="0024226B" w:rsidRDefault="0024226B">
            <w:pPr>
              <w:rPr>
                <w:rFonts w:ascii="Arial" w:hAnsi="Arial" w:cs="Arial"/>
                <w:i/>
                <w:iCs/>
                <w:sz w:val="16"/>
                <w:szCs w:val="16"/>
              </w:rPr>
            </w:pPr>
            <w:r w:rsidRPr="0024226B">
              <w:rPr>
                <w:rFonts w:ascii="Arial" w:hAnsi="Arial" w:cs="Arial"/>
                <w:i/>
                <w:iCs/>
                <w:sz w:val="16"/>
                <w:szCs w:val="16"/>
              </w:rPr>
              <w:t> </w:t>
            </w:r>
          </w:p>
        </w:tc>
      </w:tr>
      <w:tr w:rsidR="0024226B" w:rsidRPr="0024226B" w14:paraId="30CDDC20" w14:textId="77777777" w:rsidTr="0024226B">
        <w:trPr>
          <w:trHeight w:val="360"/>
        </w:trPr>
        <w:tc>
          <w:tcPr>
            <w:tcW w:w="3865" w:type="dxa"/>
            <w:gridSpan w:val="3"/>
            <w:noWrap/>
            <w:hideMark/>
          </w:tcPr>
          <w:p w14:paraId="21D03317" w14:textId="77777777" w:rsidR="0024226B" w:rsidRPr="0024226B" w:rsidRDefault="0024226B" w:rsidP="0024226B">
            <w:pPr>
              <w:rPr>
                <w:rFonts w:ascii="Arial" w:hAnsi="Arial" w:cs="Arial"/>
                <w:b/>
                <w:bCs/>
                <w:i/>
                <w:iCs/>
                <w:sz w:val="16"/>
                <w:szCs w:val="16"/>
              </w:rPr>
            </w:pPr>
            <w:r w:rsidRPr="0024226B">
              <w:rPr>
                <w:rFonts w:ascii="Arial" w:hAnsi="Arial" w:cs="Arial"/>
                <w:b/>
                <w:bCs/>
                <w:i/>
                <w:iCs/>
                <w:sz w:val="16"/>
                <w:szCs w:val="16"/>
              </w:rPr>
              <w:t> </w:t>
            </w:r>
          </w:p>
        </w:tc>
        <w:tc>
          <w:tcPr>
            <w:tcW w:w="1890" w:type="dxa"/>
            <w:hideMark/>
          </w:tcPr>
          <w:p w14:paraId="4B44D07F" w14:textId="77777777" w:rsidR="0024226B" w:rsidRPr="0024226B" w:rsidRDefault="0024226B" w:rsidP="0024226B">
            <w:pPr>
              <w:rPr>
                <w:rFonts w:ascii="Arial" w:hAnsi="Arial" w:cs="Arial"/>
                <w:b/>
                <w:bCs/>
                <w:sz w:val="16"/>
                <w:szCs w:val="16"/>
              </w:rPr>
            </w:pPr>
            <w:r w:rsidRPr="0024226B">
              <w:rPr>
                <w:rFonts w:ascii="Arial" w:hAnsi="Arial" w:cs="Arial"/>
                <w:b/>
                <w:bCs/>
                <w:sz w:val="16"/>
                <w:szCs w:val="16"/>
              </w:rPr>
              <w:t>Укупно:</w:t>
            </w:r>
          </w:p>
        </w:tc>
        <w:tc>
          <w:tcPr>
            <w:tcW w:w="1223" w:type="dxa"/>
            <w:hideMark/>
          </w:tcPr>
          <w:p w14:paraId="29FF7B7E" w14:textId="13EF7F12" w:rsidR="0024226B" w:rsidRPr="0024226B" w:rsidRDefault="00392DBC">
            <w:pPr>
              <w:rPr>
                <w:rFonts w:ascii="Arial" w:hAnsi="Arial" w:cs="Arial"/>
                <w:sz w:val="16"/>
                <w:szCs w:val="16"/>
              </w:rPr>
            </w:pPr>
            <w:r w:rsidRPr="00392DBC">
              <w:rPr>
                <w:rFonts w:ascii="Arial" w:hAnsi="Arial" w:cs="Arial"/>
                <w:sz w:val="16"/>
                <w:szCs w:val="16"/>
              </w:rPr>
              <w:t>52,632</w:t>
            </w:r>
          </w:p>
        </w:tc>
        <w:tc>
          <w:tcPr>
            <w:tcW w:w="776" w:type="dxa"/>
            <w:hideMark/>
          </w:tcPr>
          <w:p w14:paraId="49316511" w14:textId="77777777" w:rsidR="0024226B" w:rsidRPr="0024226B" w:rsidRDefault="0024226B">
            <w:pPr>
              <w:rPr>
                <w:rFonts w:ascii="Arial" w:hAnsi="Arial" w:cs="Arial"/>
                <w:sz w:val="16"/>
                <w:szCs w:val="16"/>
              </w:rPr>
            </w:pPr>
            <w:r w:rsidRPr="0024226B">
              <w:rPr>
                <w:rFonts w:ascii="Arial" w:hAnsi="Arial" w:cs="Arial"/>
                <w:sz w:val="16"/>
                <w:szCs w:val="16"/>
              </w:rPr>
              <w:t>0</w:t>
            </w:r>
          </w:p>
        </w:tc>
        <w:tc>
          <w:tcPr>
            <w:tcW w:w="611" w:type="dxa"/>
            <w:hideMark/>
          </w:tcPr>
          <w:p w14:paraId="06FF2448" w14:textId="77777777" w:rsidR="0024226B" w:rsidRPr="0024226B" w:rsidRDefault="0024226B">
            <w:pPr>
              <w:rPr>
                <w:rFonts w:ascii="Arial" w:hAnsi="Arial" w:cs="Arial"/>
                <w:sz w:val="16"/>
                <w:szCs w:val="16"/>
              </w:rPr>
            </w:pPr>
            <w:r w:rsidRPr="0024226B">
              <w:rPr>
                <w:rFonts w:ascii="Arial" w:hAnsi="Arial" w:cs="Arial"/>
                <w:sz w:val="16"/>
                <w:szCs w:val="16"/>
              </w:rPr>
              <w:t>0</w:t>
            </w:r>
          </w:p>
        </w:tc>
        <w:tc>
          <w:tcPr>
            <w:tcW w:w="833" w:type="dxa"/>
            <w:hideMark/>
          </w:tcPr>
          <w:p w14:paraId="051F8F3D" w14:textId="77777777" w:rsidR="0024226B" w:rsidRPr="0024226B" w:rsidRDefault="0024226B">
            <w:pPr>
              <w:rPr>
                <w:rFonts w:ascii="Arial" w:hAnsi="Arial" w:cs="Arial"/>
                <w:sz w:val="16"/>
                <w:szCs w:val="16"/>
              </w:rPr>
            </w:pPr>
            <w:r w:rsidRPr="0024226B">
              <w:rPr>
                <w:rFonts w:ascii="Arial" w:hAnsi="Arial" w:cs="Arial"/>
                <w:sz w:val="16"/>
                <w:szCs w:val="16"/>
              </w:rPr>
              <w:t>74,868</w:t>
            </w:r>
          </w:p>
        </w:tc>
        <w:tc>
          <w:tcPr>
            <w:tcW w:w="776" w:type="dxa"/>
            <w:hideMark/>
          </w:tcPr>
          <w:p w14:paraId="26C6C9AA" w14:textId="77777777" w:rsidR="0024226B" w:rsidRPr="0024226B" w:rsidRDefault="0024226B">
            <w:pPr>
              <w:rPr>
                <w:rFonts w:ascii="Arial" w:hAnsi="Arial" w:cs="Arial"/>
                <w:sz w:val="16"/>
                <w:szCs w:val="16"/>
              </w:rPr>
            </w:pPr>
            <w:r w:rsidRPr="0024226B">
              <w:rPr>
                <w:rFonts w:ascii="Arial" w:hAnsi="Arial" w:cs="Arial"/>
                <w:sz w:val="16"/>
                <w:szCs w:val="16"/>
              </w:rPr>
              <w:t>0</w:t>
            </w:r>
          </w:p>
        </w:tc>
        <w:tc>
          <w:tcPr>
            <w:tcW w:w="641" w:type="dxa"/>
            <w:hideMark/>
          </w:tcPr>
          <w:p w14:paraId="33334292" w14:textId="77777777" w:rsidR="0024226B" w:rsidRPr="0024226B" w:rsidRDefault="0024226B">
            <w:pPr>
              <w:rPr>
                <w:rFonts w:ascii="Arial" w:hAnsi="Arial" w:cs="Arial"/>
                <w:sz w:val="16"/>
                <w:szCs w:val="16"/>
              </w:rPr>
            </w:pPr>
            <w:r w:rsidRPr="0024226B">
              <w:rPr>
                <w:rFonts w:ascii="Arial" w:hAnsi="Arial" w:cs="Arial"/>
                <w:sz w:val="16"/>
                <w:szCs w:val="16"/>
              </w:rPr>
              <w:t>0</w:t>
            </w:r>
          </w:p>
        </w:tc>
        <w:tc>
          <w:tcPr>
            <w:tcW w:w="803" w:type="dxa"/>
            <w:hideMark/>
          </w:tcPr>
          <w:p w14:paraId="508D9D46" w14:textId="77777777" w:rsidR="0024226B" w:rsidRPr="0024226B" w:rsidRDefault="0024226B">
            <w:pPr>
              <w:rPr>
                <w:rFonts w:ascii="Arial" w:hAnsi="Arial" w:cs="Arial"/>
                <w:sz w:val="16"/>
                <w:szCs w:val="16"/>
              </w:rPr>
            </w:pPr>
            <w:r w:rsidRPr="0024226B">
              <w:rPr>
                <w:rFonts w:ascii="Arial" w:hAnsi="Arial" w:cs="Arial"/>
                <w:sz w:val="16"/>
                <w:szCs w:val="16"/>
              </w:rPr>
              <w:t>76,708</w:t>
            </w:r>
          </w:p>
        </w:tc>
        <w:tc>
          <w:tcPr>
            <w:tcW w:w="776" w:type="dxa"/>
            <w:hideMark/>
          </w:tcPr>
          <w:p w14:paraId="63D77625" w14:textId="77777777" w:rsidR="0024226B" w:rsidRPr="0024226B" w:rsidRDefault="0024226B">
            <w:pPr>
              <w:rPr>
                <w:rFonts w:ascii="Arial" w:hAnsi="Arial" w:cs="Arial"/>
                <w:sz w:val="16"/>
                <w:szCs w:val="16"/>
              </w:rPr>
            </w:pPr>
            <w:r w:rsidRPr="0024226B">
              <w:rPr>
                <w:rFonts w:ascii="Arial" w:hAnsi="Arial" w:cs="Arial"/>
                <w:sz w:val="16"/>
                <w:szCs w:val="16"/>
              </w:rPr>
              <w:t>0</w:t>
            </w:r>
          </w:p>
        </w:tc>
        <w:tc>
          <w:tcPr>
            <w:tcW w:w="756" w:type="dxa"/>
            <w:hideMark/>
          </w:tcPr>
          <w:p w14:paraId="5BDC62F9" w14:textId="77777777" w:rsidR="0024226B" w:rsidRPr="0024226B" w:rsidRDefault="0024226B">
            <w:pPr>
              <w:rPr>
                <w:rFonts w:ascii="Arial" w:hAnsi="Arial" w:cs="Arial"/>
                <w:sz w:val="16"/>
                <w:szCs w:val="16"/>
              </w:rPr>
            </w:pPr>
            <w:r w:rsidRPr="0024226B">
              <w:rPr>
                <w:rFonts w:ascii="Arial" w:hAnsi="Arial" w:cs="Arial"/>
                <w:sz w:val="16"/>
                <w:szCs w:val="16"/>
              </w:rPr>
              <w:t>0</w:t>
            </w:r>
          </w:p>
        </w:tc>
      </w:tr>
    </w:tbl>
    <w:p w14:paraId="73C26CF3" w14:textId="77777777" w:rsidR="001D0A01" w:rsidRPr="00412077" w:rsidRDefault="001D0A01" w:rsidP="00E07719">
      <w:pPr>
        <w:rPr>
          <w:rFonts w:ascii="Arial" w:hAnsi="Arial" w:cs="Arial"/>
          <w:sz w:val="20"/>
          <w:szCs w:val="20"/>
          <w:lang w:val="sr-Latn-RS"/>
        </w:rPr>
      </w:pPr>
    </w:p>
    <w:sectPr w:rsidR="001D0A01" w:rsidRPr="00412077" w:rsidSect="0024226B">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5FA4F" w14:textId="77777777" w:rsidR="00F64693" w:rsidRDefault="00F64693" w:rsidP="007D7F33">
      <w:r>
        <w:separator/>
      </w:r>
    </w:p>
  </w:endnote>
  <w:endnote w:type="continuationSeparator" w:id="0">
    <w:p w14:paraId="01DF9DEE" w14:textId="77777777" w:rsidR="00F64693" w:rsidRDefault="00F64693" w:rsidP="007D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766931"/>
      <w:docPartObj>
        <w:docPartGallery w:val="Page Numbers (Bottom of Page)"/>
        <w:docPartUnique/>
      </w:docPartObj>
    </w:sdtPr>
    <w:sdtEndPr>
      <w:rPr>
        <w:noProof/>
      </w:rPr>
    </w:sdtEndPr>
    <w:sdtContent>
      <w:p w14:paraId="792BA8C1" w14:textId="664E8FA5" w:rsidR="00A802A1" w:rsidRDefault="00A802A1">
        <w:pPr>
          <w:pStyle w:val="Footer"/>
          <w:jc w:val="right"/>
        </w:pPr>
        <w:r>
          <w:fldChar w:fldCharType="begin"/>
        </w:r>
        <w:r>
          <w:instrText xml:space="preserve"> PAGE   \* MERGEFORMAT </w:instrText>
        </w:r>
        <w:r>
          <w:fldChar w:fldCharType="separate"/>
        </w:r>
        <w:r w:rsidR="00815449">
          <w:rPr>
            <w:noProof/>
          </w:rPr>
          <w:t>5</w:t>
        </w:r>
        <w:r>
          <w:rPr>
            <w:noProof/>
          </w:rPr>
          <w:fldChar w:fldCharType="end"/>
        </w:r>
      </w:p>
    </w:sdtContent>
  </w:sdt>
  <w:p w14:paraId="1AF5E6FB" w14:textId="77777777" w:rsidR="00A802A1" w:rsidRDefault="00A802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220463"/>
      <w:docPartObj>
        <w:docPartGallery w:val="Page Numbers (Bottom of Page)"/>
        <w:docPartUnique/>
      </w:docPartObj>
    </w:sdtPr>
    <w:sdtEndPr>
      <w:rPr>
        <w:noProof/>
      </w:rPr>
    </w:sdtEndPr>
    <w:sdtContent>
      <w:p w14:paraId="1CB6CA3A" w14:textId="4AF01AF8" w:rsidR="00A802A1" w:rsidRDefault="00A802A1">
        <w:pPr>
          <w:pStyle w:val="Footer"/>
          <w:jc w:val="right"/>
        </w:pPr>
        <w:r>
          <w:fldChar w:fldCharType="begin"/>
        </w:r>
        <w:r>
          <w:instrText xml:space="preserve"> PAGE   \* MERGEFORMAT </w:instrText>
        </w:r>
        <w:r>
          <w:fldChar w:fldCharType="separate"/>
        </w:r>
        <w:r w:rsidR="00815449">
          <w:rPr>
            <w:noProof/>
          </w:rPr>
          <w:t>10</w:t>
        </w:r>
        <w:r>
          <w:rPr>
            <w:noProof/>
          </w:rPr>
          <w:fldChar w:fldCharType="end"/>
        </w:r>
      </w:p>
    </w:sdtContent>
  </w:sdt>
  <w:p w14:paraId="2B78E6C4" w14:textId="77777777" w:rsidR="00A802A1" w:rsidRDefault="00A802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A679E" w14:textId="77777777" w:rsidR="00F64693" w:rsidRDefault="00F64693" w:rsidP="007D7F33">
      <w:r>
        <w:separator/>
      </w:r>
    </w:p>
  </w:footnote>
  <w:footnote w:type="continuationSeparator" w:id="0">
    <w:p w14:paraId="7D088CE4" w14:textId="77777777" w:rsidR="00F64693" w:rsidRDefault="00F64693" w:rsidP="007D7F33">
      <w:r>
        <w:continuationSeparator/>
      </w:r>
    </w:p>
  </w:footnote>
  <w:footnote w:id="1">
    <w:p w14:paraId="4AC6D57C" w14:textId="77777777" w:rsidR="00A802A1" w:rsidRPr="00C551FE" w:rsidRDefault="00A802A1" w:rsidP="00BD5B15">
      <w:pPr>
        <w:jc w:val="both"/>
        <w:rPr>
          <w:rFonts w:ascii="Arial" w:hAnsi="Arial" w:cs="Arial"/>
          <w:b/>
          <w:bCs/>
          <w:sz w:val="18"/>
          <w:szCs w:val="18"/>
          <w:lang w:val="sr-Cyrl-RS"/>
        </w:rPr>
      </w:pPr>
      <w:r w:rsidRPr="00C551FE">
        <w:rPr>
          <w:rStyle w:val="FootnoteReference"/>
          <w:rFonts w:ascii="Arial" w:hAnsi="Arial" w:cs="Arial"/>
          <w:sz w:val="18"/>
          <w:szCs w:val="18"/>
        </w:rPr>
        <w:footnoteRef/>
      </w:r>
      <w:r w:rsidRPr="00C551FE">
        <w:rPr>
          <w:rFonts w:ascii="Arial" w:hAnsi="Arial" w:cs="Arial"/>
          <w:sz w:val="18"/>
          <w:szCs w:val="18"/>
          <w:lang w:val="sr-Cyrl-RS"/>
        </w:rPr>
        <w:t xml:space="preserve"> Износ се односи на плате за отварање </w:t>
      </w:r>
      <w:r w:rsidRPr="00C551FE">
        <w:rPr>
          <w:rFonts w:ascii="Arial" w:hAnsi="Arial" w:cs="Arial"/>
          <w:bCs/>
          <w:sz w:val="18"/>
          <w:szCs w:val="18"/>
          <w:lang w:val="sr-Cyrl-RS"/>
        </w:rPr>
        <w:t>нових радних места за повећање кадровских капацитета у наредном периоду у циљу остваривања циљева средњорочног плана</w:t>
      </w:r>
      <w:r w:rsidRPr="00C551FE">
        <w:rPr>
          <w:rFonts w:ascii="Arial" w:hAnsi="Arial" w:cs="Arial"/>
          <w:b/>
          <w:bCs/>
          <w:sz w:val="18"/>
          <w:szCs w:val="18"/>
          <w:lang w:val="sr-Cyrl-R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47F"/>
    <w:multiLevelType w:val="hybridMultilevel"/>
    <w:tmpl w:val="240EAAC4"/>
    <w:lvl w:ilvl="0" w:tplc="9760ABC8">
      <w:start w:val="1"/>
      <w:numFmt w:val="bullet"/>
      <w:lvlText w:val="•"/>
      <w:lvlJc w:val="left"/>
      <w:pPr>
        <w:tabs>
          <w:tab w:val="num" w:pos="720"/>
        </w:tabs>
        <w:ind w:left="720" w:hanging="360"/>
      </w:pPr>
      <w:rPr>
        <w:rFonts w:ascii="Times New Roman" w:hAnsi="Times New Roman" w:hint="default"/>
      </w:rPr>
    </w:lvl>
    <w:lvl w:ilvl="1" w:tplc="84FA1102" w:tentative="1">
      <w:start w:val="1"/>
      <w:numFmt w:val="bullet"/>
      <w:lvlText w:val="•"/>
      <w:lvlJc w:val="left"/>
      <w:pPr>
        <w:tabs>
          <w:tab w:val="num" w:pos="1440"/>
        </w:tabs>
        <w:ind w:left="1440" w:hanging="360"/>
      </w:pPr>
      <w:rPr>
        <w:rFonts w:ascii="Times New Roman" w:hAnsi="Times New Roman" w:hint="default"/>
      </w:rPr>
    </w:lvl>
    <w:lvl w:ilvl="2" w:tplc="E9DC25B0" w:tentative="1">
      <w:start w:val="1"/>
      <w:numFmt w:val="bullet"/>
      <w:lvlText w:val="•"/>
      <w:lvlJc w:val="left"/>
      <w:pPr>
        <w:tabs>
          <w:tab w:val="num" w:pos="2160"/>
        </w:tabs>
        <w:ind w:left="2160" w:hanging="360"/>
      </w:pPr>
      <w:rPr>
        <w:rFonts w:ascii="Times New Roman" w:hAnsi="Times New Roman" w:hint="default"/>
      </w:rPr>
    </w:lvl>
    <w:lvl w:ilvl="3" w:tplc="452E6BC0" w:tentative="1">
      <w:start w:val="1"/>
      <w:numFmt w:val="bullet"/>
      <w:lvlText w:val="•"/>
      <w:lvlJc w:val="left"/>
      <w:pPr>
        <w:tabs>
          <w:tab w:val="num" w:pos="2880"/>
        </w:tabs>
        <w:ind w:left="2880" w:hanging="360"/>
      </w:pPr>
      <w:rPr>
        <w:rFonts w:ascii="Times New Roman" w:hAnsi="Times New Roman" w:hint="default"/>
      </w:rPr>
    </w:lvl>
    <w:lvl w:ilvl="4" w:tplc="2FD6705A" w:tentative="1">
      <w:start w:val="1"/>
      <w:numFmt w:val="bullet"/>
      <w:lvlText w:val="•"/>
      <w:lvlJc w:val="left"/>
      <w:pPr>
        <w:tabs>
          <w:tab w:val="num" w:pos="3600"/>
        </w:tabs>
        <w:ind w:left="3600" w:hanging="360"/>
      </w:pPr>
      <w:rPr>
        <w:rFonts w:ascii="Times New Roman" w:hAnsi="Times New Roman" w:hint="default"/>
      </w:rPr>
    </w:lvl>
    <w:lvl w:ilvl="5" w:tplc="AFA84A0A" w:tentative="1">
      <w:start w:val="1"/>
      <w:numFmt w:val="bullet"/>
      <w:lvlText w:val="•"/>
      <w:lvlJc w:val="left"/>
      <w:pPr>
        <w:tabs>
          <w:tab w:val="num" w:pos="4320"/>
        </w:tabs>
        <w:ind w:left="4320" w:hanging="360"/>
      </w:pPr>
      <w:rPr>
        <w:rFonts w:ascii="Times New Roman" w:hAnsi="Times New Roman" w:hint="default"/>
      </w:rPr>
    </w:lvl>
    <w:lvl w:ilvl="6" w:tplc="B524C68C" w:tentative="1">
      <w:start w:val="1"/>
      <w:numFmt w:val="bullet"/>
      <w:lvlText w:val="•"/>
      <w:lvlJc w:val="left"/>
      <w:pPr>
        <w:tabs>
          <w:tab w:val="num" w:pos="5040"/>
        </w:tabs>
        <w:ind w:left="5040" w:hanging="360"/>
      </w:pPr>
      <w:rPr>
        <w:rFonts w:ascii="Times New Roman" w:hAnsi="Times New Roman" w:hint="default"/>
      </w:rPr>
    </w:lvl>
    <w:lvl w:ilvl="7" w:tplc="8480BA98" w:tentative="1">
      <w:start w:val="1"/>
      <w:numFmt w:val="bullet"/>
      <w:lvlText w:val="•"/>
      <w:lvlJc w:val="left"/>
      <w:pPr>
        <w:tabs>
          <w:tab w:val="num" w:pos="5760"/>
        </w:tabs>
        <w:ind w:left="5760" w:hanging="360"/>
      </w:pPr>
      <w:rPr>
        <w:rFonts w:ascii="Times New Roman" w:hAnsi="Times New Roman" w:hint="default"/>
      </w:rPr>
    </w:lvl>
    <w:lvl w:ilvl="8" w:tplc="E754324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555CFE"/>
    <w:multiLevelType w:val="hybridMultilevel"/>
    <w:tmpl w:val="6F50D286"/>
    <w:lvl w:ilvl="0" w:tplc="C3B813DE">
      <w:start w:val="1"/>
      <w:numFmt w:val="decimal"/>
      <w:lvlText w:val="%1."/>
      <w:lvlJc w:val="left"/>
      <w:pPr>
        <w:ind w:left="720" w:hanging="360"/>
      </w:pPr>
      <w:rPr>
        <w:rFonts w:ascii="Times New Roman" w:hAnsi="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642D6"/>
    <w:multiLevelType w:val="hybridMultilevel"/>
    <w:tmpl w:val="BC98C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46089"/>
    <w:multiLevelType w:val="hybridMultilevel"/>
    <w:tmpl w:val="5B0E829C"/>
    <w:lvl w:ilvl="0" w:tplc="FFB2E322">
      <w:start w:val="1"/>
      <w:numFmt w:val="bullet"/>
      <w:lvlText w:val="•"/>
      <w:lvlJc w:val="left"/>
      <w:pPr>
        <w:tabs>
          <w:tab w:val="num" w:pos="720"/>
        </w:tabs>
        <w:ind w:left="720" w:hanging="360"/>
      </w:pPr>
      <w:rPr>
        <w:rFonts w:ascii="Times New Roman" w:hAnsi="Times New Roman" w:hint="default"/>
      </w:rPr>
    </w:lvl>
    <w:lvl w:ilvl="1" w:tplc="16BECCEA" w:tentative="1">
      <w:start w:val="1"/>
      <w:numFmt w:val="bullet"/>
      <w:lvlText w:val="•"/>
      <w:lvlJc w:val="left"/>
      <w:pPr>
        <w:tabs>
          <w:tab w:val="num" w:pos="1440"/>
        </w:tabs>
        <w:ind w:left="1440" w:hanging="360"/>
      </w:pPr>
      <w:rPr>
        <w:rFonts w:ascii="Times New Roman" w:hAnsi="Times New Roman" w:hint="default"/>
      </w:rPr>
    </w:lvl>
    <w:lvl w:ilvl="2" w:tplc="CFCA0258" w:tentative="1">
      <w:start w:val="1"/>
      <w:numFmt w:val="bullet"/>
      <w:lvlText w:val="•"/>
      <w:lvlJc w:val="left"/>
      <w:pPr>
        <w:tabs>
          <w:tab w:val="num" w:pos="2160"/>
        </w:tabs>
        <w:ind w:left="2160" w:hanging="360"/>
      </w:pPr>
      <w:rPr>
        <w:rFonts w:ascii="Times New Roman" w:hAnsi="Times New Roman" w:hint="default"/>
      </w:rPr>
    </w:lvl>
    <w:lvl w:ilvl="3" w:tplc="226A9726" w:tentative="1">
      <w:start w:val="1"/>
      <w:numFmt w:val="bullet"/>
      <w:lvlText w:val="•"/>
      <w:lvlJc w:val="left"/>
      <w:pPr>
        <w:tabs>
          <w:tab w:val="num" w:pos="2880"/>
        </w:tabs>
        <w:ind w:left="2880" w:hanging="360"/>
      </w:pPr>
      <w:rPr>
        <w:rFonts w:ascii="Times New Roman" w:hAnsi="Times New Roman" w:hint="default"/>
      </w:rPr>
    </w:lvl>
    <w:lvl w:ilvl="4" w:tplc="2BCC7F9C" w:tentative="1">
      <w:start w:val="1"/>
      <w:numFmt w:val="bullet"/>
      <w:lvlText w:val="•"/>
      <w:lvlJc w:val="left"/>
      <w:pPr>
        <w:tabs>
          <w:tab w:val="num" w:pos="3600"/>
        </w:tabs>
        <w:ind w:left="3600" w:hanging="360"/>
      </w:pPr>
      <w:rPr>
        <w:rFonts w:ascii="Times New Roman" w:hAnsi="Times New Roman" w:hint="default"/>
      </w:rPr>
    </w:lvl>
    <w:lvl w:ilvl="5" w:tplc="1C98749C" w:tentative="1">
      <w:start w:val="1"/>
      <w:numFmt w:val="bullet"/>
      <w:lvlText w:val="•"/>
      <w:lvlJc w:val="left"/>
      <w:pPr>
        <w:tabs>
          <w:tab w:val="num" w:pos="4320"/>
        </w:tabs>
        <w:ind w:left="4320" w:hanging="360"/>
      </w:pPr>
      <w:rPr>
        <w:rFonts w:ascii="Times New Roman" w:hAnsi="Times New Roman" w:hint="default"/>
      </w:rPr>
    </w:lvl>
    <w:lvl w:ilvl="6" w:tplc="F87A0458" w:tentative="1">
      <w:start w:val="1"/>
      <w:numFmt w:val="bullet"/>
      <w:lvlText w:val="•"/>
      <w:lvlJc w:val="left"/>
      <w:pPr>
        <w:tabs>
          <w:tab w:val="num" w:pos="5040"/>
        </w:tabs>
        <w:ind w:left="5040" w:hanging="360"/>
      </w:pPr>
      <w:rPr>
        <w:rFonts w:ascii="Times New Roman" w:hAnsi="Times New Roman" w:hint="default"/>
      </w:rPr>
    </w:lvl>
    <w:lvl w:ilvl="7" w:tplc="252EB58C" w:tentative="1">
      <w:start w:val="1"/>
      <w:numFmt w:val="bullet"/>
      <w:lvlText w:val="•"/>
      <w:lvlJc w:val="left"/>
      <w:pPr>
        <w:tabs>
          <w:tab w:val="num" w:pos="5760"/>
        </w:tabs>
        <w:ind w:left="5760" w:hanging="360"/>
      </w:pPr>
      <w:rPr>
        <w:rFonts w:ascii="Times New Roman" w:hAnsi="Times New Roman" w:hint="default"/>
      </w:rPr>
    </w:lvl>
    <w:lvl w:ilvl="8" w:tplc="6194F16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B75731"/>
    <w:multiLevelType w:val="hybridMultilevel"/>
    <w:tmpl w:val="5E64C10C"/>
    <w:lvl w:ilvl="0" w:tplc="957AD1A4">
      <w:start w:val="1"/>
      <w:numFmt w:val="bullet"/>
      <w:lvlText w:val="•"/>
      <w:lvlJc w:val="left"/>
      <w:pPr>
        <w:tabs>
          <w:tab w:val="num" w:pos="720"/>
        </w:tabs>
        <w:ind w:left="720" w:hanging="360"/>
      </w:pPr>
      <w:rPr>
        <w:rFonts w:ascii="Times New Roman" w:hAnsi="Times New Roman" w:hint="default"/>
      </w:rPr>
    </w:lvl>
    <w:lvl w:ilvl="1" w:tplc="3AD80200" w:tentative="1">
      <w:start w:val="1"/>
      <w:numFmt w:val="bullet"/>
      <w:lvlText w:val="•"/>
      <w:lvlJc w:val="left"/>
      <w:pPr>
        <w:tabs>
          <w:tab w:val="num" w:pos="1440"/>
        </w:tabs>
        <w:ind w:left="1440" w:hanging="360"/>
      </w:pPr>
      <w:rPr>
        <w:rFonts w:ascii="Times New Roman" w:hAnsi="Times New Roman" w:hint="default"/>
      </w:rPr>
    </w:lvl>
    <w:lvl w:ilvl="2" w:tplc="2B0A9EAC" w:tentative="1">
      <w:start w:val="1"/>
      <w:numFmt w:val="bullet"/>
      <w:lvlText w:val="•"/>
      <w:lvlJc w:val="left"/>
      <w:pPr>
        <w:tabs>
          <w:tab w:val="num" w:pos="2160"/>
        </w:tabs>
        <w:ind w:left="2160" w:hanging="360"/>
      </w:pPr>
      <w:rPr>
        <w:rFonts w:ascii="Times New Roman" w:hAnsi="Times New Roman" w:hint="default"/>
      </w:rPr>
    </w:lvl>
    <w:lvl w:ilvl="3" w:tplc="95AA3F42" w:tentative="1">
      <w:start w:val="1"/>
      <w:numFmt w:val="bullet"/>
      <w:lvlText w:val="•"/>
      <w:lvlJc w:val="left"/>
      <w:pPr>
        <w:tabs>
          <w:tab w:val="num" w:pos="2880"/>
        </w:tabs>
        <w:ind w:left="2880" w:hanging="360"/>
      </w:pPr>
      <w:rPr>
        <w:rFonts w:ascii="Times New Roman" w:hAnsi="Times New Roman" w:hint="default"/>
      </w:rPr>
    </w:lvl>
    <w:lvl w:ilvl="4" w:tplc="10FA9020" w:tentative="1">
      <w:start w:val="1"/>
      <w:numFmt w:val="bullet"/>
      <w:lvlText w:val="•"/>
      <w:lvlJc w:val="left"/>
      <w:pPr>
        <w:tabs>
          <w:tab w:val="num" w:pos="3600"/>
        </w:tabs>
        <w:ind w:left="3600" w:hanging="360"/>
      </w:pPr>
      <w:rPr>
        <w:rFonts w:ascii="Times New Roman" w:hAnsi="Times New Roman" w:hint="default"/>
      </w:rPr>
    </w:lvl>
    <w:lvl w:ilvl="5" w:tplc="B70AB416" w:tentative="1">
      <w:start w:val="1"/>
      <w:numFmt w:val="bullet"/>
      <w:lvlText w:val="•"/>
      <w:lvlJc w:val="left"/>
      <w:pPr>
        <w:tabs>
          <w:tab w:val="num" w:pos="4320"/>
        </w:tabs>
        <w:ind w:left="4320" w:hanging="360"/>
      </w:pPr>
      <w:rPr>
        <w:rFonts w:ascii="Times New Roman" w:hAnsi="Times New Roman" w:hint="default"/>
      </w:rPr>
    </w:lvl>
    <w:lvl w:ilvl="6" w:tplc="2F089D98" w:tentative="1">
      <w:start w:val="1"/>
      <w:numFmt w:val="bullet"/>
      <w:lvlText w:val="•"/>
      <w:lvlJc w:val="left"/>
      <w:pPr>
        <w:tabs>
          <w:tab w:val="num" w:pos="5040"/>
        </w:tabs>
        <w:ind w:left="5040" w:hanging="360"/>
      </w:pPr>
      <w:rPr>
        <w:rFonts w:ascii="Times New Roman" w:hAnsi="Times New Roman" w:hint="default"/>
      </w:rPr>
    </w:lvl>
    <w:lvl w:ilvl="7" w:tplc="3D2C2CCA" w:tentative="1">
      <w:start w:val="1"/>
      <w:numFmt w:val="bullet"/>
      <w:lvlText w:val="•"/>
      <w:lvlJc w:val="left"/>
      <w:pPr>
        <w:tabs>
          <w:tab w:val="num" w:pos="5760"/>
        </w:tabs>
        <w:ind w:left="5760" w:hanging="360"/>
      </w:pPr>
      <w:rPr>
        <w:rFonts w:ascii="Times New Roman" w:hAnsi="Times New Roman" w:hint="default"/>
      </w:rPr>
    </w:lvl>
    <w:lvl w:ilvl="8" w:tplc="AC8AB0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F5412D"/>
    <w:multiLevelType w:val="hybridMultilevel"/>
    <w:tmpl w:val="41B8884C"/>
    <w:lvl w:ilvl="0" w:tplc="33442AEC">
      <w:start w:val="1"/>
      <w:numFmt w:val="bullet"/>
      <w:lvlText w:val="•"/>
      <w:lvlJc w:val="left"/>
      <w:pPr>
        <w:tabs>
          <w:tab w:val="num" w:pos="720"/>
        </w:tabs>
        <w:ind w:left="720" w:hanging="360"/>
      </w:pPr>
      <w:rPr>
        <w:rFonts w:ascii="Times New Roman" w:hAnsi="Times New Roman" w:hint="default"/>
      </w:rPr>
    </w:lvl>
    <w:lvl w:ilvl="1" w:tplc="F29287C6" w:tentative="1">
      <w:start w:val="1"/>
      <w:numFmt w:val="bullet"/>
      <w:lvlText w:val="•"/>
      <w:lvlJc w:val="left"/>
      <w:pPr>
        <w:tabs>
          <w:tab w:val="num" w:pos="1440"/>
        </w:tabs>
        <w:ind w:left="1440" w:hanging="360"/>
      </w:pPr>
      <w:rPr>
        <w:rFonts w:ascii="Times New Roman" w:hAnsi="Times New Roman" w:hint="default"/>
      </w:rPr>
    </w:lvl>
    <w:lvl w:ilvl="2" w:tplc="4CCECE30" w:tentative="1">
      <w:start w:val="1"/>
      <w:numFmt w:val="bullet"/>
      <w:lvlText w:val="•"/>
      <w:lvlJc w:val="left"/>
      <w:pPr>
        <w:tabs>
          <w:tab w:val="num" w:pos="2160"/>
        </w:tabs>
        <w:ind w:left="2160" w:hanging="360"/>
      </w:pPr>
      <w:rPr>
        <w:rFonts w:ascii="Times New Roman" w:hAnsi="Times New Roman" w:hint="default"/>
      </w:rPr>
    </w:lvl>
    <w:lvl w:ilvl="3" w:tplc="AEF0B4A2" w:tentative="1">
      <w:start w:val="1"/>
      <w:numFmt w:val="bullet"/>
      <w:lvlText w:val="•"/>
      <w:lvlJc w:val="left"/>
      <w:pPr>
        <w:tabs>
          <w:tab w:val="num" w:pos="2880"/>
        </w:tabs>
        <w:ind w:left="2880" w:hanging="360"/>
      </w:pPr>
      <w:rPr>
        <w:rFonts w:ascii="Times New Roman" w:hAnsi="Times New Roman" w:hint="default"/>
      </w:rPr>
    </w:lvl>
    <w:lvl w:ilvl="4" w:tplc="3DDA23FC" w:tentative="1">
      <w:start w:val="1"/>
      <w:numFmt w:val="bullet"/>
      <w:lvlText w:val="•"/>
      <w:lvlJc w:val="left"/>
      <w:pPr>
        <w:tabs>
          <w:tab w:val="num" w:pos="3600"/>
        </w:tabs>
        <w:ind w:left="3600" w:hanging="360"/>
      </w:pPr>
      <w:rPr>
        <w:rFonts w:ascii="Times New Roman" w:hAnsi="Times New Roman" w:hint="default"/>
      </w:rPr>
    </w:lvl>
    <w:lvl w:ilvl="5" w:tplc="C1E26CDA" w:tentative="1">
      <w:start w:val="1"/>
      <w:numFmt w:val="bullet"/>
      <w:lvlText w:val="•"/>
      <w:lvlJc w:val="left"/>
      <w:pPr>
        <w:tabs>
          <w:tab w:val="num" w:pos="4320"/>
        </w:tabs>
        <w:ind w:left="4320" w:hanging="360"/>
      </w:pPr>
      <w:rPr>
        <w:rFonts w:ascii="Times New Roman" w:hAnsi="Times New Roman" w:hint="default"/>
      </w:rPr>
    </w:lvl>
    <w:lvl w:ilvl="6" w:tplc="41C24120" w:tentative="1">
      <w:start w:val="1"/>
      <w:numFmt w:val="bullet"/>
      <w:lvlText w:val="•"/>
      <w:lvlJc w:val="left"/>
      <w:pPr>
        <w:tabs>
          <w:tab w:val="num" w:pos="5040"/>
        </w:tabs>
        <w:ind w:left="5040" w:hanging="360"/>
      </w:pPr>
      <w:rPr>
        <w:rFonts w:ascii="Times New Roman" w:hAnsi="Times New Roman" w:hint="default"/>
      </w:rPr>
    </w:lvl>
    <w:lvl w:ilvl="7" w:tplc="DEA60FC6" w:tentative="1">
      <w:start w:val="1"/>
      <w:numFmt w:val="bullet"/>
      <w:lvlText w:val="•"/>
      <w:lvlJc w:val="left"/>
      <w:pPr>
        <w:tabs>
          <w:tab w:val="num" w:pos="5760"/>
        </w:tabs>
        <w:ind w:left="5760" w:hanging="360"/>
      </w:pPr>
      <w:rPr>
        <w:rFonts w:ascii="Times New Roman" w:hAnsi="Times New Roman" w:hint="default"/>
      </w:rPr>
    </w:lvl>
    <w:lvl w:ilvl="8" w:tplc="9998D37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6D3E2C"/>
    <w:multiLevelType w:val="multilevel"/>
    <w:tmpl w:val="D0724F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AA97080"/>
    <w:multiLevelType w:val="hybridMultilevel"/>
    <w:tmpl w:val="640E0B3A"/>
    <w:lvl w:ilvl="0" w:tplc="EC7E2B68">
      <w:start w:val="1"/>
      <w:numFmt w:val="bullet"/>
      <w:lvlText w:val="•"/>
      <w:lvlJc w:val="left"/>
      <w:pPr>
        <w:tabs>
          <w:tab w:val="num" w:pos="720"/>
        </w:tabs>
        <w:ind w:left="720" w:hanging="360"/>
      </w:pPr>
      <w:rPr>
        <w:rFonts w:ascii="Times New Roman" w:hAnsi="Times New Roman" w:hint="default"/>
      </w:rPr>
    </w:lvl>
    <w:lvl w:ilvl="1" w:tplc="9FB4357E" w:tentative="1">
      <w:start w:val="1"/>
      <w:numFmt w:val="bullet"/>
      <w:lvlText w:val="•"/>
      <w:lvlJc w:val="left"/>
      <w:pPr>
        <w:tabs>
          <w:tab w:val="num" w:pos="1440"/>
        </w:tabs>
        <w:ind w:left="1440" w:hanging="360"/>
      </w:pPr>
      <w:rPr>
        <w:rFonts w:ascii="Times New Roman" w:hAnsi="Times New Roman" w:hint="default"/>
      </w:rPr>
    </w:lvl>
    <w:lvl w:ilvl="2" w:tplc="8AD6B4E0" w:tentative="1">
      <w:start w:val="1"/>
      <w:numFmt w:val="bullet"/>
      <w:lvlText w:val="•"/>
      <w:lvlJc w:val="left"/>
      <w:pPr>
        <w:tabs>
          <w:tab w:val="num" w:pos="2160"/>
        </w:tabs>
        <w:ind w:left="2160" w:hanging="360"/>
      </w:pPr>
      <w:rPr>
        <w:rFonts w:ascii="Times New Roman" w:hAnsi="Times New Roman" w:hint="default"/>
      </w:rPr>
    </w:lvl>
    <w:lvl w:ilvl="3" w:tplc="7332C17E" w:tentative="1">
      <w:start w:val="1"/>
      <w:numFmt w:val="bullet"/>
      <w:lvlText w:val="•"/>
      <w:lvlJc w:val="left"/>
      <w:pPr>
        <w:tabs>
          <w:tab w:val="num" w:pos="2880"/>
        </w:tabs>
        <w:ind w:left="2880" w:hanging="360"/>
      </w:pPr>
      <w:rPr>
        <w:rFonts w:ascii="Times New Roman" w:hAnsi="Times New Roman" w:hint="default"/>
      </w:rPr>
    </w:lvl>
    <w:lvl w:ilvl="4" w:tplc="799CE956" w:tentative="1">
      <w:start w:val="1"/>
      <w:numFmt w:val="bullet"/>
      <w:lvlText w:val="•"/>
      <w:lvlJc w:val="left"/>
      <w:pPr>
        <w:tabs>
          <w:tab w:val="num" w:pos="3600"/>
        </w:tabs>
        <w:ind w:left="3600" w:hanging="360"/>
      </w:pPr>
      <w:rPr>
        <w:rFonts w:ascii="Times New Roman" w:hAnsi="Times New Roman" w:hint="default"/>
      </w:rPr>
    </w:lvl>
    <w:lvl w:ilvl="5" w:tplc="2DAEC5DA" w:tentative="1">
      <w:start w:val="1"/>
      <w:numFmt w:val="bullet"/>
      <w:lvlText w:val="•"/>
      <w:lvlJc w:val="left"/>
      <w:pPr>
        <w:tabs>
          <w:tab w:val="num" w:pos="4320"/>
        </w:tabs>
        <w:ind w:left="4320" w:hanging="360"/>
      </w:pPr>
      <w:rPr>
        <w:rFonts w:ascii="Times New Roman" w:hAnsi="Times New Roman" w:hint="default"/>
      </w:rPr>
    </w:lvl>
    <w:lvl w:ilvl="6" w:tplc="F13410D0" w:tentative="1">
      <w:start w:val="1"/>
      <w:numFmt w:val="bullet"/>
      <w:lvlText w:val="•"/>
      <w:lvlJc w:val="left"/>
      <w:pPr>
        <w:tabs>
          <w:tab w:val="num" w:pos="5040"/>
        </w:tabs>
        <w:ind w:left="5040" w:hanging="360"/>
      </w:pPr>
      <w:rPr>
        <w:rFonts w:ascii="Times New Roman" w:hAnsi="Times New Roman" w:hint="default"/>
      </w:rPr>
    </w:lvl>
    <w:lvl w:ilvl="7" w:tplc="69706274" w:tentative="1">
      <w:start w:val="1"/>
      <w:numFmt w:val="bullet"/>
      <w:lvlText w:val="•"/>
      <w:lvlJc w:val="left"/>
      <w:pPr>
        <w:tabs>
          <w:tab w:val="num" w:pos="5760"/>
        </w:tabs>
        <w:ind w:left="5760" w:hanging="360"/>
      </w:pPr>
      <w:rPr>
        <w:rFonts w:ascii="Times New Roman" w:hAnsi="Times New Roman" w:hint="default"/>
      </w:rPr>
    </w:lvl>
    <w:lvl w:ilvl="8" w:tplc="8486860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080B6F"/>
    <w:multiLevelType w:val="multilevel"/>
    <w:tmpl w:val="B9A8FBD4"/>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E4760E"/>
    <w:multiLevelType w:val="hybridMultilevel"/>
    <w:tmpl w:val="A0FEC80A"/>
    <w:lvl w:ilvl="0" w:tplc="9C32B010">
      <w:start w:val="1"/>
      <w:numFmt w:val="bullet"/>
      <w:lvlText w:val="•"/>
      <w:lvlJc w:val="left"/>
      <w:pPr>
        <w:tabs>
          <w:tab w:val="num" w:pos="720"/>
        </w:tabs>
        <w:ind w:left="720" w:hanging="360"/>
      </w:pPr>
      <w:rPr>
        <w:rFonts w:ascii="Arial" w:hAnsi="Arial" w:hint="default"/>
      </w:rPr>
    </w:lvl>
    <w:lvl w:ilvl="1" w:tplc="0770C4B2" w:tentative="1">
      <w:start w:val="1"/>
      <w:numFmt w:val="bullet"/>
      <w:lvlText w:val="•"/>
      <w:lvlJc w:val="left"/>
      <w:pPr>
        <w:tabs>
          <w:tab w:val="num" w:pos="1440"/>
        </w:tabs>
        <w:ind w:left="1440" w:hanging="360"/>
      </w:pPr>
      <w:rPr>
        <w:rFonts w:ascii="Arial" w:hAnsi="Arial" w:hint="default"/>
      </w:rPr>
    </w:lvl>
    <w:lvl w:ilvl="2" w:tplc="860E51EE" w:tentative="1">
      <w:start w:val="1"/>
      <w:numFmt w:val="bullet"/>
      <w:lvlText w:val="•"/>
      <w:lvlJc w:val="left"/>
      <w:pPr>
        <w:tabs>
          <w:tab w:val="num" w:pos="2160"/>
        </w:tabs>
        <w:ind w:left="2160" w:hanging="360"/>
      </w:pPr>
      <w:rPr>
        <w:rFonts w:ascii="Arial" w:hAnsi="Arial" w:hint="default"/>
      </w:rPr>
    </w:lvl>
    <w:lvl w:ilvl="3" w:tplc="76168C96" w:tentative="1">
      <w:start w:val="1"/>
      <w:numFmt w:val="bullet"/>
      <w:lvlText w:val="•"/>
      <w:lvlJc w:val="left"/>
      <w:pPr>
        <w:tabs>
          <w:tab w:val="num" w:pos="2880"/>
        </w:tabs>
        <w:ind w:left="2880" w:hanging="360"/>
      </w:pPr>
      <w:rPr>
        <w:rFonts w:ascii="Arial" w:hAnsi="Arial" w:hint="default"/>
      </w:rPr>
    </w:lvl>
    <w:lvl w:ilvl="4" w:tplc="EC6C8DCA" w:tentative="1">
      <w:start w:val="1"/>
      <w:numFmt w:val="bullet"/>
      <w:lvlText w:val="•"/>
      <w:lvlJc w:val="left"/>
      <w:pPr>
        <w:tabs>
          <w:tab w:val="num" w:pos="3600"/>
        </w:tabs>
        <w:ind w:left="3600" w:hanging="360"/>
      </w:pPr>
      <w:rPr>
        <w:rFonts w:ascii="Arial" w:hAnsi="Arial" w:hint="default"/>
      </w:rPr>
    </w:lvl>
    <w:lvl w:ilvl="5" w:tplc="13946DEC" w:tentative="1">
      <w:start w:val="1"/>
      <w:numFmt w:val="bullet"/>
      <w:lvlText w:val="•"/>
      <w:lvlJc w:val="left"/>
      <w:pPr>
        <w:tabs>
          <w:tab w:val="num" w:pos="4320"/>
        </w:tabs>
        <w:ind w:left="4320" w:hanging="360"/>
      </w:pPr>
      <w:rPr>
        <w:rFonts w:ascii="Arial" w:hAnsi="Arial" w:hint="default"/>
      </w:rPr>
    </w:lvl>
    <w:lvl w:ilvl="6" w:tplc="6714F78E" w:tentative="1">
      <w:start w:val="1"/>
      <w:numFmt w:val="bullet"/>
      <w:lvlText w:val="•"/>
      <w:lvlJc w:val="left"/>
      <w:pPr>
        <w:tabs>
          <w:tab w:val="num" w:pos="5040"/>
        </w:tabs>
        <w:ind w:left="5040" w:hanging="360"/>
      </w:pPr>
      <w:rPr>
        <w:rFonts w:ascii="Arial" w:hAnsi="Arial" w:hint="default"/>
      </w:rPr>
    </w:lvl>
    <w:lvl w:ilvl="7" w:tplc="C7188742" w:tentative="1">
      <w:start w:val="1"/>
      <w:numFmt w:val="bullet"/>
      <w:lvlText w:val="•"/>
      <w:lvlJc w:val="left"/>
      <w:pPr>
        <w:tabs>
          <w:tab w:val="num" w:pos="5760"/>
        </w:tabs>
        <w:ind w:left="5760" w:hanging="360"/>
      </w:pPr>
      <w:rPr>
        <w:rFonts w:ascii="Arial" w:hAnsi="Arial" w:hint="default"/>
      </w:rPr>
    </w:lvl>
    <w:lvl w:ilvl="8" w:tplc="6E9E23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0B02B4"/>
    <w:multiLevelType w:val="hybridMultilevel"/>
    <w:tmpl w:val="A3081172"/>
    <w:lvl w:ilvl="0" w:tplc="C6647B6E">
      <w:start w:val="1"/>
      <w:numFmt w:val="bullet"/>
      <w:lvlText w:val="•"/>
      <w:lvlJc w:val="left"/>
      <w:pPr>
        <w:tabs>
          <w:tab w:val="num" w:pos="720"/>
        </w:tabs>
        <w:ind w:left="720" w:hanging="360"/>
      </w:pPr>
      <w:rPr>
        <w:rFonts w:ascii="Times New Roman" w:hAnsi="Times New Roman" w:hint="default"/>
      </w:rPr>
    </w:lvl>
    <w:lvl w:ilvl="1" w:tplc="8EAA717A" w:tentative="1">
      <w:start w:val="1"/>
      <w:numFmt w:val="bullet"/>
      <w:lvlText w:val="•"/>
      <w:lvlJc w:val="left"/>
      <w:pPr>
        <w:tabs>
          <w:tab w:val="num" w:pos="1440"/>
        </w:tabs>
        <w:ind w:left="1440" w:hanging="360"/>
      </w:pPr>
      <w:rPr>
        <w:rFonts w:ascii="Times New Roman" w:hAnsi="Times New Roman" w:hint="default"/>
      </w:rPr>
    </w:lvl>
    <w:lvl w:ilvl="2" w:tplc="B18AAFB2" w:tentative="1">
      <w:start w:val="1"/>
      <w:numFmt w:val="bullet"/>
      <w:lvlText w:val="•"/>
      <w:lvlJc w:val="left"/>
      <w:pPr>
        <w:tabs>
          <w:tab w:val="num" w:pos="2160"/>
        </w:tabs>
        <w:ind w:left="2160" w:hanging="360"/>
      </w:pPr>
      <w:rPr>
        <w:rFonts w:ascii="Times New Roman" w:hAnsi="Times New Roman" w:hint="default"/>
      </w:rPr>
    </w:lvl>
    <w:lvl w:ilvl="3" w:tplc="B9CC5EBC" w:tentative="1">
      <w:start w:val="1"/>
      <w:numFmt w:val="bullet"/>
      <w:lvlText w:val="•"/>
      <w:lvlJc w:val="left"/>
      <w:pPr>
        <w:tabs>
          <w:tab w:val="num" w:pos="2880"/>
        </w:tabs>
        <w:ind w:left="2880" w:hanging="360"/>
      </w:pPr>
      <w:rPr>
        <w:rFonts w:ascii="Times New Roman" w:hAnsi="Times New Roman" w:hint="default"/>
      </w:rPr>
    </w:lvl>
    <w:lvl w:ilvl="4" w:tplc="AB0EB00E" w:tentative="1">
      <w:start w:val="1"/>
      <w:numFmt w:val="bullet"/>
      <w:lvlText w:val="•"/>
      <w:lvlJc w:val="left"/>
      <w:pPr>
        <w:tabs>
          <w:tab w:val="num" w:pos="3600"/>
        </w:tabs>
        <w:ind w:left="3600" w:hanging="360"/>
      </w:pPr>
      <w:rPr>
        <w:rFonts w:ascii="Times New Roman" w:hAnsi="Times New Roman" w:hint="default"/>
      </w:rPr>
    </w:lvl>
    <w:lvl w:ilvl="5" w:tplc="A7F845D2" w:tentative="1">
      <w:start w:val="1"/>
      <w:numFmt w:val="bullet"/>
      <w:lvlText w:val="•"/>
      <w:lvlJc w:val="left"/>
      <w:pPr>
        <w:tabs>
          <w:tab w:val="num" w:pos="4320"/>
        </w:tabs>
        <w:ind w:left="4320" w:hanging="360"/>
      </w:pPr>
      <w:rPr>
        <w:rFonts w:ascii="Times New Roman" w:hAnsi="Times New Roman" w:hint="default"/>
      </w:rPr>
    </w:lvl>
    <w:lvl w:ilvl="6" w:tplc="F886DC46" w:tentative="1">
      <w:start w:val="1"/>
      <w:numFmt w:val="bullet"/>
      <w:lvlText w:val="•"/>
      <w:lvlJc w:val="left"/>
      <w:pPr>
        <w:tabs>
          <w:tab w:val="num" w:pos="5040"/>
        </w:tabs>
        <w:ind w:left="5040" w:hanging="360"/>
      </w:pPr>
      <w:rPr>
        <w:rFonts w:ascii="Times New Roman" w:hAnsi="Times New Roman" w:hint="default"/>
      </w:rPr>
    </w:lvl>
    <w:lvl w:ilvl="7" w:tplc="E692ECFC" w:tentative="1">
      <w:start w:val="1"/>
      <w:numFmt w:val="bullet"/>
      <w:lvlText w:val="•"/>
      <w:lvlJc w:val="left"/>
      <w:pPr>
        <w:tabs>
          <w:tab w:val="num" w:pos="5760"/>
        </w:tabs>
        <w:ind w:left="5760" w:hanging="360"/>
      </w:pPr>
      <w:rPr>
        <w:rFonts w:ascii="Times New Roman" w:hAnsi="Times New Roman" w:hint="default"/>
      </w:rPr>
    </w:lvl>
    <w:lvl w:ilvl="8" w:tplc="2A60ECF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A7C02E9"/>
    <w:multiLevelType w:val="hybridMultilevel"/>
    <w:tmpl w:val="891C791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15:restartNumberingAfterBreak="0">
    <w:nsid w:val="3080633C"/>
    <w:multiLevelType w:val="hybridMultilevel"/>
    <w:tmpl w:val="88860BAA"/>
    <w:lvl w:ilvl="0" w:tplc="EEC6B9F0">
      <w:start w:val="1"/>
      <w:numFmt w:val="bullet"/>
      <w:lvlText w:val="•"/>
      <w:lvlJc w:val="left"/>
      <w:pPr>
        <w:tabs>
          <w:tab w:val="num" w:pos="720"/>
        </w:tabs>
        <w:ind w:left="720" w:hanging="360"/>
      </w:pPr>
      <w:rPr>
        <w:rFonts w:ascii="Times New Roman" w:hAnsi="Times New Roman" w:hint="default"/>
      </w:rPr>
    </w:lvl>
    <w:lvl w:ilvl="1" w:tplc="CF0A5B4C" w:tentative="1">
      <w:start w:val="1"/>
      <w:numFmt w:val="bullet"/>
      <w:lvlText w:val="•"/>
      <w:lvlJc w:val="left"/>
      <w:pPr>
        <w:tabs>
          <w:tab w:val="num" w:pos="1440"/>
        </w:tabs>
        <w:ind w:left="1440" w:hanging="360"/>
      </w:pPr>
      <w:rPr>
        <w:rFonts w:ascii="Times New Roman" w:hAnsi="Times New Roman" w:hint="default"/>
      </w:rPr>
    </w:lvl>
    <w:lvl w:ilvl="2" w:tplc="034E0D22" w:tentative="1">
      <w:start w:val="1"/>
      <w:numFmt w:val="bullet"/>
      <w:lvlText w:val="•"/>
      <w:lvlJc w:val="left"/>
      <w:pPr>
        <w:tabs>
          <w:tab w:val="num" w:pos="2160"/>
        </w:tabs>
        <w:ind w:left="2160" w:hanging="360"/>
      </w:pPr>
      <w:rPr>
        <w:rFonts w:ascii="Times New Roman" w:hAnsi="Times New Roman" w:hint="default"/>
      </w:rPr>
    </w:lvl>
    <w:lvl w:ilvl="3" w:tplc="23B08C90" w:tentative="1">
      <w:start w:val="1"/>
      <w:numFmt w:val="bullet"/>
      <w:lvlText w:val="•"/>
      <w:lvlJc w:val="left"/>
      <w:pPr>
        <w:tabs>
          <w:tab w:val="num" w:pos="2880"/>
        </w:tabs>
        <w:ind w:left="2880" w:hanging="360"/>
      </w:pPr>
      <w:rPr>
        <w:rFonts w:ascii="Times New Roman" w:hAnsi="Times New Roman" w:hint="default"/>
      </w:rPr>
    </w:lvl>
    <w:lvl w:ilvl="4" w:tplc="F1B8AAFE" w:tentative="1">
      <w:start w:val="1"/>
      <w:numFmt w:val="bullet"/>
      <w:lvlText w:val="•"/>
      <w:lvlJc w:val="left"/>
      <w:pPr>
        <w:tabs>
          <w:tab w:val="num" w:pos="3600"/>
        </w:tabs>
        <w:ind w:left="3600" w:hanging="360"/>
      </w:pPr>
      <w:rPr>
        <w:rFonts w:ascii="Times New Roman" w:hAnsi="Times New Roman" w:hint="default"/>
      </w:rPr>
    </w:lvl>
    <w:lvl w:ilvl="5" w:tplc="840C2806" w:tentative="1">
      <w:start w:val="1"/>
      <w:numFmt w:val="bullet"/>
      <w:lvlText w:val="•"/>
      <w:lvlJc w:val="left"/>
      <w:pPr>
        <w:tabs>
          <w:tab w:val="num" w:pos="4320"/>
        </w:tabs>
        <w:ind w:left="4320" w:hanging="360"/>
      </w:pPr>
      <w:rPr>
        <w:rFonts w:ascii="Times New Roman" w:hAnsi="Times New Roman" w:hint="default"/>
      </w:rPr>
    </w:lvl>
    <w:lvl w:ilvl="6" w:tplc="CA06D860" w:tentative="1">
      <w:start w:val="1"/>
      <w:numFmt w:val="bullet"/>
      <w:lvlText w:val="•"/>
      <w:lvlJc w:val="left"/>
      <w:pPr>
        <w:tabs>
          <w:tab w:val="num" w:pos="5040"/>
        </w:tabs>
        <w:ind w:left="5040" w:hanging="360"/>
      </w:pPr>
      <w:rPr>
        <w:rFonts w:ascii="Times New Roman" w:hAnsi="Times New Roman" w:hint="default"/>
      </w:rPr>
    </w:lvl>
    <w:lvl w:ilvl="7" w:tplc="8818672A" w:tentative="1">
      <w:start w:val="1"/>
      <w:numFmt w:val="bullet"/>
      <w:lvlText w:val="•"/>
      <w:lvlJc w:val="left"/>
      <w:pPr>
        <w:tabs>
          <w:tab w:val="num" w:pos="5760"/>
        </w:tabs>
        <w:ind w:left="5760" w:hanging="360"/>
      </w:pPr>
      <w:rPr>
        <w:rFonts w:ascii="Times New Roman" w:hAnsi="Times New Roman" w:hint="default"/>
      </w:rPr>
    </w:lvl>
    <w:lvl w:ilvl="8" w:tplc="4E2C46E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2AC30A1"/>
    <w:multiLevelType w:val="hybridMultilevel"/>
    <w:tmpl w:val="AF303A28"/>
    <w:lvl w:ilvl="0" w:tplc="5C3ABA84">
      <w:start w:val="1"/>
      <w:numFmt w:val="bullet"/>
      <w:lvlText w:val="•"/>
      <w:lvlJc w:val="left"/>
      <w:pPr>
        <w:tabs>
          <w:tab w:val="num" w:pos="720"/>
        </w:tabs>
        <w:ind w:left="720" w:hanging="360"/>
      </w:pPr>
      <w:rPr>
        <w:rFonts w:ascii="Times New Roman" w:hAnsi="Times New Roman" w:hint="default"/>
      </w:rPr>
    </w:lvl>
    <w:lvl w:ilvl="1" w:tplc="F0DCE1E6" w:tentative="1">
      <w:start w:val="1"/>
      <w:numFmt w:val="bullet"/>
      <w:lvlText w:val="•"/>
      <w:lvlJc w:val="left"/>
      <w:pPr>
        <w:tabs>
          <w:tab w:val="num" w:pos="1440"/>
        </w:tabs>
        <w:ind w:left="1440" w:hanging="360"/>
      </w:pPr>
      <w:rPr>
        <w:rFonts w:ascii="Times New Roman" w:hAnsi="Times New Roman" w:hint="default"/>
      </w:rPr>
    </w:lvl>
    <w:lvl w:ilvl="2" w:tplc="C7BABE24" w:tentative="1">
      <w:start w:val="1"/>
      <w:numFmt w:val="bullet"/>
      <w:lvlText w:val="•"/>
      <w:lvlJc w:val="left"/>
      <w:pPr>
        <w:tabs>
          <w:tab w:val="num" w:pos="2160"/>
        </w:tabs>
        <w:ind w:left="2160" w:hanging="360"/>
      </w:pPr>
      <w:rPr>
        <w:rFonts w:ascii="Times New Roman" w:hAnsi="Times New Roman" w:hint="default"/>
      </w:rPr>
    </w:lvl>
    <w:lvl w:ilvl="3" w:tplc="25C41F08" w:tentative="1">
      <w:start w:val="1"/>
      <w:numFmt w:val="bullet"/>
      <w:lvlText w:val="•"/>
      <w:lvlJc w:val="left"/>
      <w:pPr>
        <w:tabs>
          <w:tab w:val="num" w:pos="2880"/>
        </w:tabs>
        <w:ind w:left="2880" w:hanging="360"/>
      </w:pPr>
      <w:rPr>
        <w:rFonts w:ascii="Times New Roman" w:hAnsi="Times New Roman" w:hint="default"/>
      </w:rPr>
    </w:lvl>
    <w:lvl w:ilvl="4" w:tplc="C42C7888" w:tentative="1">
      <w:start w:val="1"/>
      <w:numFmt w:val="bullet"/>
      <w:lvlText w:val="•"/>
      <w:lvlJc w:val="left"/>
      <w:pPr>
        <w:tabs>
          <w:tab w:val="num" w:pos="3600"/>
        </w:tabs>
        <w:ind w:left="3600" w:hanging="360"/>
      </w:pPr>
      <w:rPr>
        <w:rFonts w:ascii="Times New Roman" w:hAnsi="Times New Roman" w:hint="default"/>
      </w:rPr>
    </w:lvl>
    <w:lvl w:ilvl="5" w:tplc="94C0347C" w:tentative="1">
      <w:start w:val="1"/>
      <w:numFmt w:val="bullet"/>
      <w:lvlText w:val="•"/>
      <w:lvlJc w:val="left"/>
      <w:pPr>
        <w:tabs>
          <w:tab w:val="num" w:pos="4320"/>
        </w:tabs>
        <w:ind w:left="4320" w:hanging="360"/>
      </w:pPr>
      <w:rPr>
        <w:rFonts w:ascii="Times New Roman" w:hAnsi="Times New Roman" w:hint="default"/>
      </w:rPr>
    </w:lvl>
    <w:lvl w:ilvl="6" w:tplc="D0F600EA" w:tentative="1">
      <w:start w:val="1"/>
      <w:numFmt w:val="bullet"/>
      <w:lvlText w:val="•"/>
      <w:lvlJc w:val="left"/>
      <w:pPr>
        <w:tabs>
          <w:tab w:val="num" w:pos="5040"/>
        </w:tabs>
        <w:ind w:left="5040" w:hanging="360"/>
      </w:pPr>
      <w:rPr>
        <w:rFonts w:ascii="Times New Roman" w:hAnsi="Times New Roman" w:hint="default"/>
      </w:rPr>
    </w:lvl>
    <w:lvl w:ilvl="7" w:tplc="82CA0CF6" w:tentative="1">
      <w:start w:val="1"/>
      <w:numFmt w:val="bullet"/>
      <w:lvlText w:val="•"/>
      <w:lvlJc w:val="left"/>
      <w:pPr>
        <w:tabs>
          <w:tab w:val="num" w:pos="5760"/>
        </w:tabs>
        <w:ind w:left="5760" w:hanging="360"/>
      </w:pPr>
      <w:rPr>
        <w:rFonts w:ascii="Times New Roman" w:hAnsi="Times New Roman" w:hint="default"/>
      </w:rPr>
    </w:lvl>
    <w:lvl w:ilvl="8" w:tplc="B3E039D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3AB57B6"/>
    <w:multiLevelType w:val="hybridMultilevel"/>
    <w:tmpl w:val="53A670D8"/>
    <w:lvl w:ilvl="0" w:tplc="896A32D6">
      <w:start w:val="1"/>
      <w:numFmt w:val="bullet"/>
      <w:lvlText w:val="•"/>
      <w:lvlJc w:val="left"/>
      <w:pPr>
        <w:tabs>
          <w:tab w:val="num" w:pos="720"/>
        </w:tabs>
        <w:ind w:left="720" w:hanging="360"/>
      </w:pPr>
      <w:rPr>
        <w:rFonts w:ascii="Times New Roman" w:hAnsi="Times New Roman" w:hint="default"/>
      </w:rPr>
    </w:lvl>
    <w:lvl w:ilvl="1" w:tplc="B30A0A78" w:tentative="1">
      <w:start w:val="1"/>
      <w:numFmt w:val="bullet"/>
      <w:lvlText w:val="•"/>
      <w:lvlJc w:val="left"/>
      <w:pPr>
        <w:tabs>
          <w:tab w:val="num" w:pos="1440"/>
        </w:tabs>
        <w:ind w:left="1440" w:hanging="360"/>
      </w:pPr>
      <w:rPr>
        <w:rFonts w:ascii="Times New Roman" w:hAnsi="Times New Roman" w:hint="default"/>
      </w:rPr>
    </w:lvl>
    <w:lvl w:ilvl="2" w:tplc="11B26172" w:tentative="1">
      <w:start w:val="1"/>
      <w:numFmt w:val="bullet"/>
      <w:lvlText w:val="•"/>
      <w:lvlJc w:val="left"/>
      <w:pPr>
        <w:tabs>
          <w:tab w:val="num" w:pos="2160"/>
        </w:tabs>
        <w:ind w:left="2160" w:hanging="360"/>
      </w:pPr>
      <w:rPr>
        <w:rFonts w:ascii="Times New Roman" w:hAnsi="Times New Roman" w:hint="default"/>
      </w:rPr>
    </w:lvl>
    <w:lvl w:ilvl="3" w:tplc="A7526F12" w:tentative="1">
      <w:start w:val="1"/>
      <w:numFmt w:val="bullet"/>
      <w:lvlText w:val="•"/>
      <w:lvlJc w:val="left"/>
      <w:pPr>
        <w:tabs>
          <w:tab w:val="num" w:pos="2880"/>
        </w:tabs>
        <w:ind w:left="2880" w:hanging="360"/>
      </w:pPr>
      <w:rPr>
        <w:rFonts w:ascii="Times New Roman" w:hAnsi="Times New Roman" w:hint="default"/>
      </w:rPr>
    </w:lvl>
    <w:lvl w:ilvl="4" w:tplc="A38CDC20" w:tentative="1">
      <w:start w:val="1"/>
      <w:numFmt w:val="bullet"/>
      <w:lvlText w:val="•"/>
      <w:lvlJc w:val="left"/>
      <w:pPr>
        <w:tabs>
          <w:tab w:val="num" w:pos="3600"/>
        </w:tabs>
        <w:ind w:left="3600" w:hanging="360"/>
      </w:pPr>
      <w:rPr>
        <w:rFonts w:ascii="Times New Roman" w:hAnsi="Times New Roman" w:hint="default"/>
      </w:rPr>
    </w:lvl>
    <w:lvl w:ilvl="5" w:tplc="31C4AF9E" w:tentative="1">
      <w:start w:val="1"/>
      <w:numFmt w:val="bullet"/>
      <w:lvlText w:val="•"/>
      <w:lvlJc w:val="left"/>
      <w:pPr>
        <w:tabs>
          <w:tab w:val="num" w:pos="4320"/>
        </w:tabs>
        <w:ind w:left="4320" w:hanging="360"/>
      </w:pPr>
      <w:rPr>
        <w:rFonts w:ascii="Times New Roman" w:hAnsi="Times New Roman" w:hint="default"/>
      </w:rPr>
    </w:lvl>
    <w:lvl w:ilvl="6" w:tplc="EDD2127E" w:tentative="1">
      <w:start w:val="1"/>
      <w:numFmt w:val="bullet"/>
      <w:lvlText w:val="•"/>
      <w:lvlJc w:val="left"/>
      <w:pPr>
        <w:tabs>
          <w:tab w:val="num" w:pos="5040"/>
        </w:tabs>
        <w:ind w:left="5040" w:hanging="360"/>
      </w:pPr>
      <w:rPr>
        <w:rFonts w:ascii="Times New Roman" w:hAnsi="Times New Roman" w:hint="default"/>
      </w:rPr>
    </w:lvl>
    <w:lvl w:ilvl="7" w:tplc="E898A774" w:tentative="1">
      <w:start w:val="1"/>
      <w:numFmt w:val="bullet"/>
      <w:lvlText w:val="•"/>
      <w:lvlJc w:val="left"/>
      <w:pPr>
        <w:tabs>
          <w:tab w:val="num" w:pos="5760"/>
        </w:tabs>
        <w:ind w:left="5760" w:hanging="360"/>
      </w:pPr>
      <w:rPr>
        <w:rFonts w:ascii="Times New Roman" w:hAnsi="Times New Roman" w:hint="default"/>
      </w:rPr>
    </w:lvl>
    <w:lvl w:ilvl="8" w:tplc="B224A64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771321B"/>
    <w:multiLevelType w:val="hybridMultilevel"/>
    <w:tmpl w:val="00147298"/>
    <w:lvl w:ilvl="0" w:tplc="B1D00246">
      <w:numFmt w:val="bullet"/>
      <w:lvlText w:val="-"/>
      <w:lvlJc w:val="left"/>
      <w:pPr>
        <w:ind w:left="1080" w:hanging="360"/>
      </w:pPr>
      <w:rPr>
        <w:rFonts w:ascii="Calibri" w:eastAsia="Times New Roman" w:hAnsi="Calibri" w:cs="Arial" w:hint="default"/>
        <w:b w:val="0"/>
      </w:rPr>
    </w:lvl>
    <w:lvl w:ilvl="1" w:tplc="281A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576B1A"/>
    <w:multiLevelType w:val="hybridMultilevel"/>
    <w:tmpl w:val="3F00542E"/>
    <w:lvl w:ilvl="0" w:tplc="D67859E2">
      <w:start w:val="1"/>
      <w:numFmt w:val="bullet"/>
      <w:lvlText w:val="•"/>
      <w:lvlJc w:val="left"/>
      <w:pPr>
        <w:tabs>
          <w:tab w:val="num" w:pos="720"/>
        </w:tabs>
        <w:ind w:left="720" w:hanging="360"/>
      </w:pPr>
      <w:rPr>
        <w:rFonts w:ascii="Times New Roman" w:hAnsi="Times New Roman" w:hint="default"/>
      </w:rPr>
    </w:lvl>
    <w:lvl w:ilvl="1" w:tplc="AB0EC6AA" w:tentative="1">
      <w:start w:val="1"/>
      <w:numFmt w:val="bullet"/>
      <w:lvlText w:val="•"/>
      <w:lvlJc w:val="left"/>
      <w:pPr>
        <w:tabs>
          <w:tab w:val="num" w:pos="1440"/>
        </w:tabs>
        <w:ind w:left="1440" w:hanging="360"/>
      </w:pPr>
      <w:rPr>
        <w:rFonts w:ascii="Times New Roman" w:hAnsi="Times New Roman" w:hint="default"/>
      </w:rPr>
    </w:lvl>
    <w:lvl w:ilvl="2" w:tplc="0DB63AF4" w:tentative="1">
      <w:start w:val="1"/>
      <w:numFmt w:val="bullet"/>
      <w:lvlText w:val="•"/>
      <w:lvlJc w:val="left"/>
      <w:pPr>
        <w:tabs>
          <w:tab w:val="num" w:pos="2160"/>
        </w:tabs>
        <w:ind w:left="2160" w:hanging="360"/>
      </w:pPr>
      <w:rPr>
        <w:rFonts w:ascii="Times New Roman" w:hAnsi="Times New Roman" w:hint="default"/>
      </w:rPr>
    </w:lvl>
    <w:lvl w:ilvl="3" w:tplc="F81AB242" w:tentative="1">
      <w:start w:val="1"/>
      <w:numFmt w:val="bullet"/>
      <w:lvlText w:val="•"/>
      <w:lvlJc w:val="left"/>
      <w:pPr>
        <w:tabs>
          <w:tab w:val="num" w:pos="2880"/>
        </w:tabs>
        <w:ind w:left="2880" w:hanging="360"/>
      </w:pPr>
      <w:rPr>
        <w:rFonts w:ascii="Times New Roman" w:hAnsi="Times New Roman" w:hint="default"/>
      </w:rPr>
    </w:lvl>
    <w:lvl w:ilvl="4" w:tplc="2CF645F8" w:tentative="1">
      <w:start w:val="1"/>
      <w:numFmt w:val="bullet"/>
      <w:lvlText w:val="•"/>
      <w:lvlJc w:val="left"/>
      <w:pPr>
        <w:tabs>
          <w:tab w:val="num" w:pos="3600"/>
        </w:tabs>
        <w:ind w:left="3600" w:hanging="360"/>
      </w:pPr>
      <w:rPr>
        <w:rFonts w:ascii="Times New Roman" w:hAnsi="Times New Roman" w:hint="default"/>
      </w:rPr>
    </w:lvl>
    <w:lvl w:ilvl="5" w:tplc="8FDA47BE" w:tentative="1">
      <w:start w:val="1"/>
      <w:numFmt w:val="bullet"/>
      <w:lvlText w:val="•"/>
      <w:lvlJc w:val="left"/>
      <w:pPr>
        <w:tabs>
          <w:tab w:val="num" w:pos="4320"/>
        </w:tabs>
        <w:ind w:left="4320" w:hanging="360"/>
      </w:pPr>
      <w:rPr>
        <w:rFonts w:ascii="Times New Roman" w:hAnsi="Times New Roman" w:hint="default"/>
      </w:rPr>
    </w:lvl>
    <w:lvl w:ilvl="6" w:tplc="9D6EEDC0" w:tentative="1">
      <w:start w:val="1"/>
      <w:numFmt w:val="bullet"/>
      <w:lvlText w:val="•"/>
      <w:lvlJc w:val="left"/>
      <w:pPr>
        <w:tabs>
          <w:tab w:val="num" w:pos="5040"/>
        </w:tabs>
        <w:ind w:left="5040" w:hanging="360"/>
      </w:pPr>
      <w:rPr>
        <w:rFonts w:ascii="Times New Roman" w:hAnsi="Times New Roman" w:hint="default"/>
      </w:rPr>
    </w:lvl>
    <w:lvl w:ilvl="7" w:tplc="973EABF2" w:tentative="1">
      <w:start w:val="1"/>
      <w:numFmt w:val="bullet"/>
      <w:lvlText w:val="•"/>
      <w:lvlJc w:val="left"/>
      <w:pPr>
        <w:tabs>
          <w:tab w:val="num" w:pos="5760"/>
        </w:tabs>
        <w:ind w:left="5760" w:hanging="360"/>
      </w:pPr>
      <w:rPr>
        <w:rFonts w:ascii="Times New Roman" w:hAnsi="Times New Roman" w:hint="default"/>
      </w:rPr>
    </w:lvl>
    <w:lvl w:ilvl="8" w:tplc="CE48593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D8D012B"/>
    <w:multiLevelType w:val="multilevel"/>
    <w:tmpl w:val="F3360CA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EC7320"/>
    <w:multiLevelType w:val="hybridMultilevel"/>
    <w:tmpl w:val="B1AA5C52"/>
    <w:lvl w:ilvl="0" w:tplc="15A2567E">
      <w:start w:val="1"/>
      <w:numFmt w:val="bullet"/>
      <w:lvlText w:val="•"/>
      <w:lvlJc w:val="left"/>
      <w:pPr>
        <w:tabs>
          <w:tab w:val="num" w:pos="720"/>
        </w:tabs>
        <w:ind w:left="720" w:hanging="360"/>
      </w:pPr>
      <w:rPr>
        <w:rFonts w:ascii="Times New Roman" w:hAnsi="Times New Roman" w:hint="default"/>
      </w:rPr>
    </w:lvl>
    <w:lvl w:ilvl="1" w:tplc="A084505A" w:tentative="1">
      <w:start w:val="1"/>
      <w:numFmt w:val="bullet"/>
      <w:lvlText w:val="•"/>
      <w:lvlJc w:val="left"/>
      <w:pPr>
        <w:tabs>
          <w:tab w:val="num" w:pos="1440"/>
        </w:tabs>
        <w:ind w:left="1440" w:hanging="360"/>
      </w:pPr>
      <w:rPr>
        <w:rFonts w:ascii="Times New Roman" w:hAnsi="Times New Roman" w:hint="default"/>
      </w:rPr>
    </w:lvl>
    <w:lvl w:ilvl="2" w:tplc="F8441490" w:tentative="1">
      <w:start w:val="1"/>
      <w:numFmt w:val="bullet"/>
      <w:lvlText w:val="•"/>
      <w:lvlJc w:val="left"/>
      <w:pPr>
        <w:tabs>
          <w:tab w:val="num" w:pos="2160"/>
        </w:tabs>
        <w:ind w:left="2160" w:hanging="360"/>
      </w:pPr>
      <w:rPr>
        <w:rFonts w:ascii="Times New Roman" w:hAnsi="Times New Roman" w:hint="default"/>
      </w:rPr>
    </w:lvl>
    <w:lvl w:ilvl="3" w:tplc="40D0F7FA" w:tentative="1">
      <w:start w:val="1"/>
      <w:numFmt w:val="bullet"/>
      <w:lvlText w:val="•"/>
      <w:lvlJc w:val="left"/>
      <w:pPr>
        <w:tabs>
          <w:tab w:val="num" w:pos="2880"/>
        </w:tabs>
        <w:ind w:left="2880" w:hanging="360"/>
      </w:pPr>
      <w:rPr>
        <w:rFonts w:ascii="Times New Roman" w:hAnsi="Times New Roman" w:hint="default"/>
      </w:rPr>
    </w:lvl>
    <w:lvl w:ilvl="4" w:tplc="B694EEF6" w:tentative="1">
      <w:start w:val="1"/>
      <w:numFmt w:val="bullet"/>
      <w:lvlText w:val="•"/>
      <w:lvlJc w:val="left"/>
      <w:pPr>
        <w:tabs>
          <w:tab w:val="num" w:pos="3600"/>
        </w:tabs>
        <w:ind w:left="3600" w:hanging="360"/>
      </w:pPr>
      <w:rPr>
        <w:rFonts w:ascii="Times New Roman" w:hAnsi="Times New Roman" w:hint="default"/>
      </w:rPr>
    </w:lvl>
    <w:lvl w:ilvl="5" w:tplc="F01E5876" w:tentative="1">
      <w:start w:val="1"/>
      <w:numFmt w:val="bullet"/>
      <w:lvlText w:val="•"/>
      <w:lvlJc w:val="left"/>
      <w:pPr>
        <w:tabs>
          <w:tab w:val="num" w:pos="4320"/>
        </w:tabs>
        <w:ind w:left="4320" w:hanging="360"/>
      </w:pPr>
      <w:rPr>
        <w:rFonts w:ascii="Times New Roman" w:hAnsi="Times New Roman" w:hint="default"/>
      </w:rPr>
    </w:lvl>
    <w:lvl w:ilvl="6" w:tplc="19785B34" w:tentative="1">
      <w:start w:val="1"/>
      <w:numFmt w:val="bullet"/>
      <w:lvlText w:val="•"/>
      <w:lvlJc w:val="left"/>
      <w:pPr>
        <w:tabs>
          <w:tab w:val="num" w:pos="5040"/>
        </w:tabs>
        <w:ind w:left="5040" w:hanging="360"/>
      </w:pPr>
      <w:rPr>
        <w:rFonts w:ascii="Times New Roman" w:hAnsi="Times New Roman" w:hint="default"/>
      </w:rPr>
    </w:lvl>
    <w:lvl w:ilvl="7" w:tplc="6010B186" w:tentative="1">
      <w:start w:val="1"/>
      <w:numFmt w:val="bullet"/>
      <w:lvlText w:val="•"/>
      <w:lvlJc w:val="left"/>
      <w:pPr>
        <w:tabs>
          <w:tab w:val="num" w:pos="5760"/>
        </w:tabs>
        <w:ind w:left="5760" w:hanging="360"/>
      </w:pPr>
      <w:rPr>
        <w:rFonts w:ascii="Times New Roman" w:hAnsi="Times New Roman" w:hint="default"/>
      </w:rPr>
    </w:lvl>
    <w:lvl w:ilvl="8" w:tplc="058C3AA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9C3A2A"/>
    <w:multiLevelType w:val="hybridMultilevel"/>
    <w:tmpl w:val="2FB8126A"/>
    <w:lvl w:ilvl="0" w:tplc="CAC0DFEA">
      <w:start w:val="1"/>
      <w:numFmt w:val="bullet"/>
      <w:lvlText w:val="•"/>
      <w:lvlJc w:val="left"/>
      <w:pPr>
        <w:tabs>
          <w:tab w:val="num" w:pos="720"/>
        </w:tabs>
        <w:ind w:left="720" w:hanging="360"/>
      </w:pPr>
      <w:rPr>
        <w:rFonts w:ascii="Times New Roman" w:hAnsi="Times New Roman" w:hint="default"/>
      </w:rPr>
    </w:lvl>
    <w:lvl w:ilvl="1" w:tplc="ABC42150" w:tentative="1">
      <w:start w:val="1"/>
      <w:numFmt w:val="bullet"/>
      <w:lvlText w:val="•"/>
      <w:lvlJc w:val="left"/>
      <w:pPr>
        <w:tabs>
          <w:tab w:val="num" w:pos="1440"/>
        </w:tabs>
        <w:ind w:left="1440" w:hanging="360"/>
      </w:pPr>
      <w:rPr>
        <w:rFonts w:ascii="Times New Roman" w:hAnsi="Times New Roman" w:hint="default"/>
      </w:rPr>
    </w:lvl>
    <w:lvl w:ilvl="2" w:tplc="675C955E" w:tentative="1">
      <w:start w:val="1"/>
      <w:numFmt w:val="bullet"/>
      <w:lvlText w:val="•"/>
      <w:lvlJc w:val="left"/>
      <w:pPr>
        <w:tabs>
          <w:tab w:val="num" w:pos="2160"/>
        </w:tabs>
        <w:ind w:left="2160" w:hanging="360"/>
      </w:pPr>
      <w:rPr>
        <w:rFonts w:ascii="Times New Roman" w:hAnsi="Times New Roman" w:hint="default"/>
      </w:rPr>
    </w:lvl>
    <w:lvl w:ilvl="3" w:tplc="C2F2469E" w:tentative="1">
      <w:start w:val="1"/>
      <w:numFmt w:val="bullet"/>
      <w:lvlText w:val="•"/>
      <w:lvlJc w:val="left"/>
      <w:pPr>
        <w:tabs>
          <w:tab w:val="num" w:pos="2880"/>
        </w:tabs>
        <w:ind w:left="2880" w:hanging="360"/>
      </w:pPr>
      <w:rPr>
        <w:rFonts w:ascii="Times New Roman" w:hAnsi="Times New Roman" w:hint="default"/>
      </w:rPr>
    </w:lvl>
    <w:lvl w:ilvl="4" w:tplc="8634FA12" w:tentative="1">
      <w:start w:val="1"/>
      <w:numFmt w:val="bullet"/>
      <w:lvlText w:val="•"/>
      <w:lvlJc w:val="left"/>
      <w:pPr>
        <w:tabs>
          <w:tab w:val="num" w:pos="3600"/>
        </w:tabs>
        <w:ind w:left="3600" w:hanging="360"/>
      </w:pPr>
      <w:rPr>
        <w:rFonts w:ascii="Times New Roman" w:hAnsi="Times New Roman" w:hint="default"/>
      </w:rPr>
    </w:lvl>
    <w:lvl w:ilvl="5" w:tplc="2C866C10" w:tentative="1">
      <w:start w:val="1"/>
      <w:numFmt w:val="bullet"/>
      <w:lvlText w:val="•"/>
      <w:lvlJc w:val="left"/>
      <w:pPr>
        <w:tabs>
          <w:tab w:val="num" w:pos="4320"/>
        </w:tabs>
        <w:ind w:left="4320" w:hanging="360"/>
      </w:pPr>
      <w:rPr>
        <w:rFonts w:ascii="Times New Roman" w:hAnsi="Times New Roman" w:hint="default"/>
      </w:rPr>
    </w:lvl>
    <w:lvl w:ilvl="6" w:tplc="167869B0" w:tentative="1">
      <w:start w:val="1"/>
      <w:numFmt w:val="bullet"/>
      <w:lvlText w:val="•"/>
      <w:lvlJc w:val="left"/>
      <w:pPr>
        <w:tabs>
          <w:tab w:val="num" w:pos="5040"/>
        </w:tabs>
        <w:ind w:left="5040" w:hanging="360"/>
      </w:pPr>
      <w:rPr>
        <w:rFonts w:ascii="Times New Roman" w:hAnsi="Times New Roman" w:hint="default"/>
      </w:rPr>
    </w:lvl>
    <w:lvl w:ilvl="7" w:tplc="FF367832" w:tentative="1">
      <w:start w:val="1"/>
      <w:numFmt w:val="bullet"/>
      <w:lvlText w:val="•"/>
      <w:lvlJc w:val="left"/>
      <w:pPr>
        <w:tabs>
          <w:tab w:val="num" w:pos="5760"/>
        </w:tabs>
        <w:ind w:left="5760" w:hanging="360"/>
      </w:pPr>
      <w:rPr>
        <w:rFonts w:ascii="Times New Roman" w:hAnsi="Times New Roman" w:hint="default"/>
      </w:rPr>
    </w:lvl>
    <w:lvl w:ilvl="8" w:tplc="91B2E19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3FD4BEE"/>
    <w:multiLevelType w:val="hybridMultilevel"/>
    <w:tmpl w:val="72A47BE2"/>
    <w:lvl w:ilvl="0" w:tplc="1A1C27B0">
      <w:start w:val="1"/>
      <w:numFmt w:val="bullet"/>
      <w:lvlText w:val="•"/>
      <w:lvlJc w:val="left"/>
      <w:pPr>
        <w:tabs>
          <w:tab w:val="num" w:pos="720"/>
        </w:tabs>
        <w:ind w:left="720" w:hanging="360"/>
      </w:pPr>
      <w:rPr>
        <w:rFonts w:ascii="Arial" w:hAnsi="Arial" w:hint="default"/>
      </w:rPr>
    </w:lvl>
    <w:lvl w:ilvl="1" w:tplc="E9448444" w:tentative="1">
      <w:start w:val="1"/>
      <w:numFmt w:val="bullet"/>
      <w:lvlText w:val="•"/>
      <w:lvlJc w:val="left"/>
      <w:pPr>
        <w:tabs>
          <w:tab w:val="num" w:pos="1440"/>
        </w:tabs>
        <w:ind w:left="1440" w:hanging="360"/>
      </w:pPr>
      <w:rPr>
        <w:rFonts w:ascii="Arial" w:hAnsi="Arial" w:hint="default"/>
      </w:rPr>
    </w:lvl>
    <w:lvl w:ilvl="2" w:tplc="B1580334" w:tentative="1">
      <w:start w:val="1"/>
      <w:numFmt w:val="bullet"/>
      <w:lvlText w:val="•"/>
      <w:lvlJc w:val="left"/>
      <w:pPr>
        <w:tabs>
          <w:tab w:val="num" w:pos="2160"/>
        </w:tabs>
        <w:ind w:left="2160" w:hanging="360"/>
      </w:pPr>
      <w:rPr>
        <w:rFonts w:ascii="Arial" w:hAnsi="Arial" w:hint="default"/>
      </w:rPr>
    </w:lvl>
    <w:lvl w:ilvl="3" w:tplc="61A45702" w:tentative="1">
      <w:start w:val="1"/>
      <w:numFmt w:val="bullet"/>
      <w:lvlText w:val="•"/>
      <w:lvlJc w:val="left"/>
      <w:pPr>
        <w:tabs>
          <w:tab w:val="num" w:pos="2880"/>
        </w:tabs>
        <w:ind w:left="2880" w:hanging="360"/>
      </w:pPr>
      <w:rPr>
        <w:rFonts w:ascii="Arial" w:hAnsi="Arial" w:hint="default"/>
      </w:rPr>
    </w:lvl>
    <w:lvl w:ilvl="4" w:tplc="4BB486CE" w:tentative="1">
      <w:start w:val="1"/>
      <w:numFmt w:val="bullet"/>
      <w:lvlText w:val="•"/>
      <w:lvlJc w:val="left"/>
      <w:pPr>
        <w:tabs>
          <w:tab w:val="num" w:pos="3600"/>
        </w:tabs>
        <w:ind w:left="3600" w:hanging="360"/>
      </w:pPr>
      <w:rPr>
        <w:rFonts w:ascii="Arial" w:hAnsi="Arial" w:hint="default"/>
      </w:rPr>
    </w:lvl>
    <w:lvl w:ilvl="5" w:tplc="02EA0600" w:tentative="1">
      <w:start w:val="1"/>
      <w:numFmt w:val="bullet"/>
      <w:lvlText w:val="•"/>
      <w:lvlJc w:val="left"/>
      <w:pPr>
        <w:tabs>
          <w:tab w:val="num" w:pos="4320"/>
        </w:tabs>
        <w:ind w:left="4320" w:hanging="360"/>
      </w:pPr>
      <w:rPr>
        <w:rFonts w:ascii="Arial" w:hAnsi="Arial" w:hint="default"/>
      </w:rPr>
    </w:lvl>
    <w:lvl w:ilvl="6" w:tplc="8200D710" w:tentative="1">
      <w:start w:val="1"/>
      <w:numFmt w:val="bullet"/>
      <w:lvlText w:val="•"/>
      <w:lvlJc w:val="left"/>
      <w:pPr>
        <w:tabs>
          <w:tab w:val="num" w:pos="5040"/>
        </w:tabs>
        <w:ind w:left="5040" w:hanging="360"/>
      </w:pPr>
      <w:rPr>
        <w:rFonts w:ascii="Arial" w:hAnsi="Arial" w:hint="default"/>
      </w:rPr>
    </w:lvl>
    <w:lvl w:ilvl="7" w:tplc="005E9284" w:tentative="1">
      <w:start w:val="1"/>
      <w:numFmt w:val="bullet"/>
      <w:lvlText w:val="•"/>
      <w:lvlJc w:val="left"/>
      <w:pPr>
        <w:tabs>
          <w:tab w:val="num" w:pos="5760"/>
        </w:tabs>
        <w:ind w:left="5760" w:hanging="360"/>
      </w:pPr>
      <w:rPr>
        <w:rFonts w:ascii="Arial" w:hAnsi="Arial" w:hint="default"/>
      </w:rPr>
    </w:lvl>
    <w:lvl w:ilvl="8" w:tplc="493E55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092A10"/>
    <w:multiLevelType w:val="hybridMultilevel"/>
    <w:tmpl w:val="C316CEB4"/>
    <w:lvl w:ilvl="0" w:tplc="6560A5D4">
      <w:start w:val="1"/>
      <w:numFmt w:val="bullet"/>
      <w:lvlText w:val="•"/>
      <w:lvlJc w:val="left"/>
      <w:pPr>
        <w:tabs>
          <w:tab w:val="num" w:pos="720"/>
        </w:tabs>
        <w:ind w:left="720" w:hanging="360"/>
      </w:pPr>
      <w:rPr>
        <w:rFonts w:ascii="Arial" w:hAnsi="Arial" w:hint="default"/>
      </w:rPr>
    </w:lvl>
    <w:lvl w:ilvl="1" w:tplc="57FAAA76" w:tentative="1">
      <w:start w:val="1"/>
      <w:numFmt w:val="bullet"/>
      <w:lvlText w:val="•"/>
      <w:lvlJc w:val="left"/>
      <w:pPr>
        <w:tabs>
          <w:tab w:val="num" w:pos="1440"/>
        </w:tabs>
        <w:ind w:left="1440" w:hanging="360"/>
      </w:pPr>
      <w:rPr>
        <w:rFonts w:ascii="Arial" w:hAnsi="Arial" w:hint="default"/>
      </w:rPr>
    </w:lvl>
    <w:lvl w:ilvl="2" w:tplc="F7E22A64" w:tentative="1">
      <w:start w:val="1"/>
      <w:numFmt w:val="bullet"/>
      <w:lvlText w:val="•"/>
      <w:lvlJc w:val="left"/>
      <w:pPr>
        <w:tabs>
          <w:tab w:val="num" w:pos="2160"/>
        </w:tabs>
        <w:ind w:left="2160" w:hanging="360"/>
      </w:pPr>
      <w:rPr>
        <w:rFonts w:ascii="Arial" w:hAnsi="Arial" w:hint="default"/>
      </w:rPr>
    </w:lvl>
    <w:lvl w:ilvl="3" w:tplc="BB9E37BC" w:tentative="1">
      <w:start w:val="1"/>
      <w:numFmt w:val="bullet"/>
      <w:lvlText w:val="•"/>
      <w:lvlJc w:val="left"/>
      <w:pPr>
        <w:tabs>
          <w:tab w:val="num" w:pos="2880"/>
        </w:tabs>
        <w:ind w:left="2880" w:hanging="360"/>
      </w:pPr>
      <w:rPr>
        <w:rFonts w:ascii="Arial" w:hAnsi="Arial" w:hint="default"/>
      </w:rPr>
    </w:lvl>
    <w:lvl w:ilvl="4" w:tplc="AF304378" w:tentative="1">
      <w:start w:val="1"/>
      <w:numFmt w:val="bullet"/>
      <w:lvlText w:val="•"/>
      <w:lvlJc w:val="left"/>
      <w:pPr>
        <w:tabs>
          <w:tab w:val="num" w:pos="3600"/>
        </w:tabs>
        <w:ind w:left="3600" w:hanging="360"/>
      </w:pPr>
      <w:rPr>
        <w:rFonts w:ascii="Arial" w:hAnsi="Arial" w:hint="default"/>
      </w:rPr>
    </w:lvl>
    <w:lvl w:ilvl="5" w:tplc="9DF68382" w:tentative="1">
      <w:start w:val="1"/>
      <w:numFmt w:val="bullet"/>
      <w:lvlText w:val="•"/>
      <w:lvlJc w:val="left"/>
      <w:pPr>
        <w:tabs>
          <w:tab w:val="num" w:pos="4320"/>
        </w:tabs>
        <w:ind w:left="4320" w:hanging="360"/>
      </w:pPr>
      <w:rPr>
        <w:rFonts w:ascii="Arial" w:hAnsi="Arial" w:hint="default"/>
      </w:rPr>
    </w:lvl>
    <w:lvl w:ilvl="6" w:tplc="7918E94C" w:tentative="1">
      <w:start w:val="1"/>
      <w:numFmt w:val="bullet"/>
      <w:lvlText w:val="•"/>
      <w:lvlJc w:val="left"/>
      <w:pPr>
        <w:tabs>
          <w:tab w:val="num" w:pos="5040"/>
        </w:tabs>
        <w:ind w:left="5040" w:hanging="360"/>
      </w:pPr>
      <w:rPr>
        <w:rFonts w:ascii="Arial" w:hAnsi="Arial" w:hint="default"/>
      </w:rPr>
    </w:lvl>
    <w:lvl w:ilvl="7" w:tplc="A6CED994" w:tentative="1">
      <w:start w:val="1"/>
      <w:numFmt w:val="bullet"/>
      <w:lvlText w:val="•"/>
      <w:lvlJc w:val="left"/>
      <w:pPr>
        <w:tabs>
          <w:tab w:val="num" w:pos="5760"/>
        </w:tabs>
        <w:ind w:left="5760" w:hanging="360"/>
      </w:pPr>
      <w:rPr>
        <w:rFonts w:ascii="Arial" w:hAnsi="Arial" w:hint="default"/>
      </w:rPr>
    </w:lvl>
    <w:lvl w:ilvl="8" w:tplc="C19E52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392BB1"/>
    <w:multiLevelType w:val="hybridMultilevel"/>
    <w:tmpl w:val="E27A154A"/>
    <w:lvl w:ilvl="0" w:tplc="F5763B42">
      <w:start w:val="1"/>
      <w:numFmt w:val="bullet"/>
      <w:lvlText w:val="•"/>
      <w:lvlJc w:val="left"/>
      <w:pPr>
        <w:tabs>
          <w:tab w:val="num" w:pos="720"/>
        </w:tabs>
        <w:ind w:left="720" w:hanging="360"/>
      </w:pPr>
      <w:rPr>
        <w:rFonts w:ascii="Times New Roman" w:hAnsi="Times New Roman" w:hint="default"/>
      </w:rPr>
    </w:lvl>
    <w:lvl w:ilvl="1" w:tplc="BC383E66" w:tentative="1">
      <w:start w:val="1"/>
      <w:numFmt w:val="bullet"/>
      <w:lvlText w:val="•"/>
      <w:lvlJc w:val="left"/>
      <w:pPr>
        <w:tabs>
          <w:tab w:val="num" w:pos="1440"/>
        </w:tabs>
        <w:ind w:left="1440" w:hanging="360"/>
      </w:pPr>
      <w:rPr>
        <w:rFonts w:ascii="Times New Roman" w:hAnsi="Times New Roman" w:hint="default"/>
      </w:rPr>
    </w:lvl>
    <w:lvl w:ilvl="2" w:tplc="402433D6" w:tentative="1">
      <w:start w:val="1"/>
      <w:numFmt w:val="bullet"/>
      <w:lvlText w:val="•"/>
      <w:lvlJc w:val="left"/>
      <w:pPr>
        <w:tabs>
          <w:tab w:val="num" w:pos="2160"/>
        </w:tabs>
        <w:ind w:left="2160" w:hanging="360"/>
      </w:pPr>
      <w:rPr>
        <w:rFonts w:ascii="Times New Roman" w:hAnsi="Times New Roman" w:hint="default"/>
      </w:rPr>
    </w:lvl>
    <w:lvl w:ilvl="3" w:tplc="FD28ABA4" w:tentative="1">
      <w:start w:val="1"/>
      <w:numFmt w:val="bullet"/>
      <w:lvlText w:val="•"/>
      <w:lvlJc w:val="left"/>
      <w:pPr>
        <w:tabs>
          <w:tab w:val="num" w:pos="2880"/>
        </w:tabs>
        <w:ind w:left="2880" w:hanging="360"/>
      </w:pPr>
      <w:rPr>
        <w:rFonts w:ascii="Times New Roman" w:hAnsi="Times New Roman" w:hint="default"/>
      </w:rPr>
    </w:lvl>
    <w:lvl w:ilvl="4" w:tplc="1FC404FC" w:tentative="1">
      <w:start w:val="1"/>
      <w:numFmt w:val="bullet"/>
      <w:lvlText w:val="•"/>
      <w:lvlJc w:val="left"/>
      <w:pPr>
        <w:tabs>
          <w:tab w:val="num" w:pos="3600"/>
        </w:tabs>
        <w:ind w:left="3600" w:hanging="360"/>
      </w:pPr>
      <w:rPr>
        <w:rFonts w:ascii="Times New Roman" w:hAnsi="Times New Roman" w:hint="default"/>
      </w:rPr>
    </w:lvl>
    <w:lvl w:ilvl="5" w:tplc="7674A22A" w:tentative="1">
      <w:start w:val="1"/>
      <w:numFmt w:val="bullet"/>
      <w:lvlText w:val="•"/>
      <w:lvlJc w:val="left"/>
      <w:pPr>
        <w:tabs>
          <w:tab w:val="num" w:pos="4320"/>
        </w:tabs>
        <w:ind w:left="4320" w:hanging="360"/>
      </w:pPr>
      <w:rPr>
        <w:rFonts w:ascii="Times New Roman" w:hAnsi="Times New Roman" w:hint="default"/>
      </w:rPr>
    </w:lvl>
    <w:lvl w:ilvl="6" w:tplc="8F60CE18" w:tentative="1">
      <w:start w:val="1"/>
      <w:numFmt w:val="bullet"/>
      <w:lvlText w:val="•"/>
      <w:lvlJc w:val="left"/>
      <w:pPr>
        <w:tabs>
          <w:tab w:val="num" w:pos="5040"/>
        </w:tabs>
        <w:ind w:left="5040" w:hanging="360"/>
      </w:pPr>
      <w:rPr>
        <w:rFonts w:ascii="Times New Roman" w:hAnsi="Times New Roman" w:hint="default"/>
      </w:rPr>
    </w:lvl>
    <w:lvl w:ilvl="7" w:tplc="F72E421C" w:tentative="1">
      <w:start w:val="1"/>
      <w:numFmt w:val="bullet"/>
      <w:lvlText w:val="•"/>
      <w:lvlJc w:val="left"/>
      <w:pPr>
        <w:tabs>
          <w:tab w:val="num" w:pos="5760"/>
        </w:tabs>
        <w:ind w:left="5760" w:hanging="360"/>
      </w:pPr>
      <w:rPr>
        <w:rFonts w:ascii="Times New Roman" w:hAnsi="Times New Roman" w:hint="default"/>
      </w:rPr>
    </w:lvl>
    <w:lvl w:ilvl="8" w:tplc="B758507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61D553A"/>
    <w:multiLevelType w:val="hybridMultilevel"/>
    <w:tmpl w:val="B894894E"/>
    <w:lvl w:ilvl="0" w:tplc="D9A42588">
      <w:start w:val="1"/>
      <w:numFmt w:val="bullet"/>
      <w:lvlText w:val="•"/>
      <w:lvlJc w:val="left"/>
      <w:pPr>
        <w:tabs>
          <w:tab w:val="num" w:pos="720"/>
        </w:tabs>
        <w:ind w:left="720" w:hanging="360"/>
      </w:pPr>
      <w:rPr>
        <w:rFonts w:ascii="Times New Roman" w:hAnsi="Times New Roman" w:hint="default"/>
      </w:rPr>
    </w:lvl>
    <w:lvl w:ilvl="1" w:tplc="4EEE666A" w:tentative="1">
      <w:start w:val="1"/>
      <w:numFmt w:val="bullet"/>
      <w:lvlText w:val="•"/>
      <w:lvlJc w:val="left"/>
      <w:pPr>
        <w:tabs>
          <w:tab w:val="num" w:pos="1440"/>
        </w:tabs>
        <w:ind w:left="1440" w:hanging="360"/>
      </w:pPr>
      <w:rPr>
        <w:rFonts w:ascii="Times New Roman" w:hAnsi="Times New Roman" w:hint="default"/>
      </w:rPr>
    </w:lvl>
    <w:lvl w:ilvl="2" w:tplc="6CC63FA4" w:tentative="1">
      <w:start w:val="1"/>
      <w:numFmt w:val="bullet"/>
      <w:lvlText w:val="•"/>
      <w:lvlJc w:val="left"/>
      <w:pPr>
        <w:tabs>
          <w:tab w:val="num" w:pos="2160"/>
        </w:tabs>
        <w:ind w:left="2160" w:hanging="360"/>
      </w:pPr>
      <w:rPr>
        <w:rFonts w:ascii="Times New Roman" w:hAnsi="Times New Roman" w:hint="default"/>
      </w:rPr>
    </w:lvl>
    <w:lvl w:ilvl="3" w:tplc="F500B412" w:tentative="1">
      <w:start w:val="1"/>
      <w:numFmt w:val="bullet"/>
      <w:lvlText w:val="•"/>
      <w:lvlJc w:val="left"/>
      <w:pPr>
        <w:tabs>
          <w:tab w:val="num" w:pos="2880"/>
        </w:tabs>
        <w:ind w:left="2880" w:hanging="360"/>
      </w:pPr>
      <w:rPr>
        <w:rFonts w:ascii="Times New Roman" w:hAnsi="Times New Roman" w:hint="default"/>
      </w:rPr>
    </w:lvl>
    <w:lvl w:ilvl="4" w:tplc="AD867366" w:tentative="1">
      <w:start w:val="1"/>
      <w:numFmt w:val="bullet"/>
      <w:lvlText w:val="•"/>
      <w:lvlJc w:val="left"/>
      <w:pPr>
        <w:tabs>
          <w:tab w:val="num" w:pos="3600"/>
        </w:tabs>
        <w:ind w:left="3600" w:hanging="360"/>
      </w:pPr>
      <w:rPr>
        <w:rFonts w:ascii="Times New Roman" w:hAnsi="Times New Roman" w:hint="default"/>
      </w:rPr>
    </w:lvl>
    <w:lvl w:ilvl="5" w:tplc="A658FD62" w:tentative="1">
      <w:start w:val="1"/>
      <w:numFmt w:val="bullet"/>
      <w:lvlText w:val="•"/>
      <w:lvlJc w:val="left"/>
      <w:pPr>
        <w:tabs>
          <w:tab w:val="num" w:pos="4320"/>
        </w:tabs>
        <w:ind w:left="4320" w:hanging="360"/>
      </w:pPr>
      <w:rPr>
        <w:rFonts w:ascii="Times New Roman" w:hAnsi="Times New Roman" w:hint="default"/>
      </w:rPr>
    </w:lvl>
    <w:lvl w:ilvl="6" w:tplc="55AAC776" w:tentative="1">
      <w:start w:val="1"/>
      <w:numFmt w:val="bullet"/>
      <w:lvlText w:val="•"/>
      <w:lvlJc w:val="left"/>
      <w:pPr>
        <w:tabs>
          <w:tab w:val="num" w:pos="5040"/>
        </w:tabs>
        <w:ind w:left="5040" w:hanging="360"/>
      </w:pPr>
      <w:rPr>
        <w:rFonts w:ascii="Times New Roman" w:hAnsi="Times New Roman" w:hint="default"/>
      </w:rPr>
    </w:lvl>
    <w:lvl w:ilvl="7" w:tplc="6E8C5E7C" w:tentative="1">
      <w:start w:val="1"/>
      <w:numFmt w:val="bullet"/>
      <w:lvlText w:val="•"/>
      <w:lvlJc w:val="left"/>
      <w:pPr>
        <w:tabs>
          <w:tab w:val="num" w:pos="5760"/>
        </w:tabs>
        <w:ind w:left="5760" w:hanging="360"/>
      </w:pPr>
      <w:rPr>
        <w:rFonts w:ascii="Times New Roman" w:hAnsi="Times New Roman" w:hint="default"/>
      </w:rPr>
    </w:lvl>
    <w:lvl w:ilvl="8" w:tplc="524A65E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6570DD0"/>
    <w:multiLevelType w:val="hybridMultilevel"/>
    <w:tmpl w:val="345AECD4"/>
    <w:lvl w:ilvl="0" w:tplc="06787FB6">
      <w:start w:val="1"/>
      <w:numFmt w:val="bullet"/>
      <w:lvlText w:val="•"/>
      <w:lvlJc w:val="left"/>
      <w:pPr>
        <w:tabs>
          <w:tab w:val="num" w:pos="720"/>
        </w:tabs>
        <w:ind w:left="720" w:hanging="360"/>
      </w:pPr>
      <w:rPr>
        <w:rFonts w:ascii="Times New Roman" w:hAnsi="Times New Roman" w:hint="default"/>
      </w:rPr>
    </w:lvl>
    <w:lvl w:ilvl="1" w:tplc="DF22A1B6" w:tentative="1">
      <w:start w:val="1"/>
      <w:numFmt w:val="bullet"/>
      <w:lvlText w:val="•"/>
      <w:lvlJc w:val="left"/>
      <w:pPr>
        <w:tabs>
          <w:tab w:val="num" w:pos="1440"/>
        </w:tabs>
        <w:ind w:left="1440" w:hanging="360"/>
      </w:pPr>
      <w:rPr>
        <w:rFonts w:ascii="Times New Roman" w:hAnsi="Times New Roman" w:hint="default"/>
      </w:rPr>
    </w:lvl>
    <w:lvl w:ilvl="2" w:tplc="51CA2958" w:tentative="1">
      <w:start w:val="1"/>
      <w:numFmt w:val="bullet"/>
      <w:lvlText w:val="•"/>
      <w:lvlJc w:val="left"/>
      <w:pPr>
        <w:tabs>
          <w:tab w:val="num" w:pos="2160"/>
        </w:tabs>
        <w:ind w:left="2160" w:hanging="360"/>
      </w:pPr>
      <w:rPr>
        <w:rFonts w:ascii="Times New Roman" w:hAnsi="Times New Roman" w:hint="default"/>
      </w:rPr>
    </w:lvl>
    <w:lvl w:ilvl="3" w:tplc="9B3A6D86" w:tentative="1">
      <w:start w:val="1"/>
      <w:numFmt w:val="bullet"/>
      <w:lvlText w:val="•"/>
      <w:lvlJc w:val="left"/>
      <w:pPr>
        <w:tabs>
          <w:tab w:val="num" w:pos="2880"/>
        </w:tabs>
        <w:ind w:left="2880" w:hanging="360"/>
      </w:pPr>
      <w:rPr>
        <w:rFonts w:ascii="Times New Roman" w:hAnsi="Times New Roman" w:hint="default"/>
      </w:rPr>
    </w:lvl>
    <w:lvl w:ilvl="4" w:tplc="29445ED2" w:tentative="1">
      <w:start w:val="1"/>
      <w:numFmt w:val="bullet"/>
      <w:lvlText w:val="•"/>
      <w:lvlJc w:val="left"/>
      <w:pPr>
        <w:tabs>
          <w:tab w:val="num" w:pos="3600"/>
        </w:tabs>
        <w:ind w:left="3600" w:hanging="360"/>
      </w:pPr>
      <w:rPr>
        <w:rFonts w:ascii="Times New Roman" w:hAnsi="Times New Roman" w:hint="default"/>
      </w:rPr>
    </w:lvl>
    <w:lvl w:ilvl="5" w:tplc="2F1E1E40" w:tentative="1">
      <w:start w:val="1"/>
      <w:numFmt w:val="bullet"/>
      <w:lvlText w:val="•"/>
      <w:lvlJc w:val="left"/>
      <w:pPr>
        <w:tabs>
          <w:tab w:val="num" w:pos="4320"/>
        </w:tabs>
        <w:ind w:left="4320" w:hanging="360"/>
      </w:pPr>
      <w:rPr>
        <w:rFonts w:ascii="Times New Roman" w:hAnsi="Times New Roman" w:hint="default"/>
      </w:rPr>
    </w:lvl>
    <w:lvl w:ilvl="6" w:tplc="D506DC90" w:tentative="1">
      <w:start w:val="1"/>
      <w:numFmt w:val="bullet"/>
      <w:lvlText w:val="•"/>
      <w:lvlJc w:val="left"/>
      <w:pPr>
        <w:tabs>
          <w:tab w:val="num" w:pos="5040"/>
        </w:tabs>
        <w:ind w:left="5040" w:hanging="360"/>
      </w:pPr>
      <w:rPr>
        <w:rFonts w:ascii="Times New Roman" w:hAnsi="Times New Roman" w:hint="default"/>
      </w:rPr>
    </w:lvl>
    <w:lvl w:ilvl="7" w:tplc="FDB84350" w:tentative="1">
      <w:start w:val="1"/>
      <w:numFmt w:val="bullet"/>
      <w:lvlText w:val="•"/>
      <w:lvlJc w:val="left"/>
      <w:pPr>
        <w:tabs>
          <w:tab w:val="num" w:pos="5760"/>
        </w:tabs>
        <w:ind w:left="5760" w:hanging="360"/>
      </w:pPr>
      <w:rPr>
        <w:rFonts w:ascii="Times New Roman" w:hAnsi="Times New Roman" w:hint="default"/>
      </w:rPr>
    </w:lvl>
    <w:lvl w:ilvl="8" w:tplc="AB706C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72864A8"/>
    <w:multiLevelType w:val="hybridMultilevel"/>
    <w:tmpl w:val="AFB8C36E"/>
    <w:lvl w:ilvl="0" w:tplc="E93AD268">
      <w:start w:val="1"/>
      <w:numFmt w:val="bullet"/>
      <w:lvlText w:val="•"/>
      <w:lvlJc w:val="left"/>
      <w:pPr>
        <w:tabs>
          <w:tab w:val="num" w:pos="720"/>
        </w:tabs>
        <w:ind w:left="720" w:hanging="360"/>
      </w:pPr>
      <w:rPr>
        <w:rFonts w:ascii="Times New Roman" w:hAnsi="Times New Roman" w:hint="default"/>
      </w:rPr>
    </w:lvl>
    <w:lvl w:ilvl="1" w:tplc="7FDCB34E" w:tentative="1">
      <w:start w:val="1"/>
      <w:numFmt w:val="bullet"/>
      <w:lvlText w:val="•"/>
      <w:lvlJc w:val="left"/>
      <w:pPr>
        <w:tabs>
          <w:tab w:val="num" w:pos="1440"/>
        </w:tabs>
        <w:ind w:left="1440" w:hanging="360"/>
      </w:pPr>
      <w:rPr>
        <w:rFonts w:ascii="Times New Roman" w:hAnsi="Times New Roman" w:hint="default"/>
      </w:rPr>
    </w:lvl>
    <w:lvl w:ilvl="2" w:tplc="6276BEF6" w:tentative="1">
      <w:start w:val="1"/>
      <w:numFmt w:val="bullet"/>
      <w:lvlText w:val="•"/>
      <w:lvlJc w:val="left"/>
      <w:pPr>
        <w:tabs>
          <w:tab w:val="num" w:pos="2160"/>
        </w:tabs>
        <w:ind w:left="2160" w:hanging="360"/>
      </w:pPr>
      <w:rPr>
        <w:rFonts w:ascii="Times New Roman" w:hAnsi="Times New Roman" w:hint="default"/>
      </w:rPr>
    </w:lvl>
    <w:lvl w:ilvl="3" w:tplc="8BBAE470" w:tentative="1">
      <w:start w:val="1"/>
      <w:numFmt w:val="bullet"/>
      <w:lvlText w:val="•"/>
      <w:lvlJc w:val="left"/>
      <w:pPr>
        <w:tabs>
          <w:tab w:val="num" w:pos="2880"/>
        </w:tabs>
        <w:ind w:left="2880" w:hanging="360"/>
      </w:pPr>
      <w:rPr>
        <w:rFonts w:ascii="Times New Roman" w:hAnsi="Times New Roman" w:hint="default"/>
      </w:rPr>
    </w:lvl>
    <w:lvl w:ilvl="4" w:tplc="638A4074" w:tentative="1">
      <w:start w:val="1"/>
      <w:numFmt w:val="bullet"/>
      <w:lvlText w:val="•"/>
      <w:lvlJc w:val="left"/>
      <w:pPr>
        <w:tabs>
          <w:tab w:val="num" w:pos="3600"/>
        </w:tabs>
        <w:ind w:left="3600" w:hanging="360"/>
      </w:pPr>
      <w:rPr>
        <w:rFonts w:ascii="Times New Roman" w:hAnsi="Times New Roman" w:hint="default"/>
      </w:rPr>
    </w:lvl>
    <w:lvl w:ilvl="5" w:tplc="05E21286" w:tentative="1">
      <w:start w:val="1"/>
      <w:numFmt w:val="bullet"/>
      <w:lvlText w:val="•"/>
      <w:lvlJc w:val="left"/>
      <w:pPr>
        <w:tabs>
          <w:tab w:val="num" w:pos="4320"/>
        </w:tabs>
        <w:ind w:left="4320" w:hanging="360"/>
      </w:pPr>
      <w:rPr>
        <w:rFonts w:ascii="Times New Roman" w:hAnsi="Times New Roman" w:hint="default"/>
      </w:rPr>
    </w:lvl>
    <w:lvl w:ilvl="6" w:tplc="1DF213C0" w:tentative="1">
      <w:start w:val="1"/>
      <w:numFmt w:val="bullet"/>
      <w:lvlText w:val="•"/>
      <w:lvlJc w:val="left"/>
      <w:pPr>
        <w:tabs>
          <w:tab w:val="num" w:pos="5040"/>
        </w:tabs>
        <w:ind w:left="5040" w:hanging="360"/>
      </w:pPr>
      <w:rPr>
        <w:rFonts w:ascii="Times New Roman" w:hAnsi="Times New Roman" w:hint="default"/>
      </w:rPr>
    </w:lvl>
    <w:lvl w:ilvl="7" w:tplc="1CC65A40" w:tentative="1">
      <w:start w:val="1"/>
      <w:numFmt w:val="bullet"/>
      <w:lvlText w:val="•"/>
      <w:lvlJc w:val="left"/>
      <w:pPr>
        <w:tabs>
          <w:tab w:val="num" w:pos="5760"/>
        </w:tabs>
        <w:ind w:left="5760" w:hanging="360"/>
      </w:pPr>
      <w:rPr>
        <w:rFonts w:ascii="Times New Roman" w:hAnsi="Times New Roman" w:hint="default"/>
      </w:rPr>
    </w:lvl>
    <w:lvl w:ilvl="8" w:tplc="AA0ABD2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91842EC"/>
    <w:multiLevelType w:val="hybridMultilevel"/>
    <w:tmpl w:val="5568EC88"/>
    <w:lvl w:ilvl="0" w:tplc="B7DAAC96">
      <w:start w:val="1"/>
      <w:numFmt w:val="bullet"/>
      <w:lvlText w:val="•"/>
      <w:lvlJc w:val="left"/>
      <w:pPr>
        <w:tabs>
          <w:tab w:val="num" w:pos="720"/>
        </w:tabs>
        <w:ind w:left="720" w:hanging="360"/>
      </w:pPr>
      <w:rPr>
        <w:rFonts w:ascii="Times New Roman" w:hAnsi="Times New Roman" w:hint="default"/>
      </w:rPr>
    </w:lvl>
    <w:lvl w:ilvl="1" w:tplc="A91C076A" w:tentative="1">
      <w:start w:val="1"/>
      <w:numFmt w:val="bullet"/>
      <w:lvlText w:val="•"/>
      <w:lvlJc w:val="left"/>
      <w:pPr>
        <w:tabs>
          <w:tab w:val="num" w:pos="1440"/>
        </w:tabs>
        <w:ind w:left="1440" w:hanging="360"/>
      </w:pPr>
      <w:rPr>
        <w:rFonts w:ascii="Times New Roman" w:hAnsi="Times New Roman" w:hint="default"/>
      </w:rPr>
    </w:lvl>
    <w:lvl w:ilvl="2" w:tplc="F196C3F6" w:tentative="1">
      <w:start w:val="1"/>
      <w:numFmt w:val="bullet"/>
      <w:lvlText w:val="•"/>
      <w:lvlJc w:val="left"/>
      <w:pPr>
        <w:tabs>
          <w:tab w:val="num" w:pos="2160"/>
        </w:tabs>
        <w:ind w:left="2160" w:hanging="360"/>
      </w:pPr>
      <w:rPr>
        <w:rFonts w:ascii="Times New Roman" w:hAnsi="Times New Roman" w:hint="default"/>
      </w:rPr>
    </w:lvl>
    <w:lvl w:ilvl="3" w:tplc="284C3AF0" w:tentative="1">
      <w:start w:val="1"/>
      <w:numFmt w:val="bullet"/>
      <w:lvlText w:val="•"/>
      <w:lvlJc w:val="left"/>
      <w:pPr>
        <w:tabs>
          <w:tab w:val="num" w:pos="2880"/>
        </w:tabs>
        <w:ind w:left="2880" w:hanging="360"/>
      </w:pPr>
      <w:rPr>
        <w:rFonts w:ascii="Times New Roman" w:hAnsi="Times New Roman" w:hint="default"/>
      </w:rPr>
    </w:lvl>
    <w:lvl w:ilvl="4" w:tplc="670E0EEA" w:tentative="1">
      <w:start w:val="1"/>
      <w:numFmt w:val="bullet"/>
      <w:lvlText w:val="•"/>
      <w:lvlJc w:val="left"/>
      <w:pPr>
        <w:tabs>
          <w:tab w:val="num" w:pos="3600"/>
        </w:tabs>
        <w:ind w:left="3600" w:hanging="360"/>
      </w:pPr>
      <w:rPr>
        <w:rFonts w:ascii="Times New Roman" w:hAnsi="Times New Roman" w:hint="default"/>
      </w:rPr>
    </w:lvl>
    <w:lvl w:ilvl="5" w:tplc="67E67E5E" w:tentative="1">
      <w:start w:val="1"/>
      <w:numFmt w:val="bullet"/>
      <w:lvlText w:val="•"/>
      <w:lvlJc w:val="left"/>
      <w:pPr>
        <w:tabs>
          <w:tab w:val="num" w:pos="4320"/>
        </w:tabs>
        <w:ind w:left="4320" w:hanging="360"/>
      </w:pPr>
      <w:rPr>
        <w:rFonts w:ascii="Times New Roman" w:hAnsi="Times New Roman" w:hint="default"/>
      </w:rPr>
    </w:lvl>
    <w:lvl w:ilvl="6" w:tplc="703E74EE" w:tentative="1">
      <w:start w:val="1"/>
      <w:numFmt w:val="bullet"/>
      <w:lvlText w:val="•"/>
      <w:lvlJc w:val="left"/>
      <w:pPr>
        <w:tabs>
          <w:tab w:val="num" w:pos="5040"/>
        </w:tabs>
        <w:ind w:left="5040" w:hanging="360"/>
      </w:pPr>
      <w:rPr>
        <w:rFonts w:ascii="Times New Roman" w:hAnsi="Times New Roman" w:hint="default"/>
      </w:rPr>
    </w:lvl>
    <w:lvl w:ilvl="7" w:tplc="47D05A88" w:tentative="1">
      <w:start w:val="1"/>
      <w:numFmt w:val="bullet"/>
      <w:lvlText w:val="•"/>
      <w:lvlJc w:val="left"/>
      <w:pPr>
        <w:tabs>
          <w:tab w:val="num" w:pos="5760"/>
        </w:tabs>
        <w:ind w:left="5760" w:hanging="360"/>
      </w:pPr>
      <w:rPr>
        <w:rFonts w:ascii="Times New Roman" w:hAnsi="Times New Roman" w:hint="default"/>
      </w:rPr>
    </w:lvl>
    <w:lvl w:ilvl="8" w:tplc="A6963DE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B1F7E86"/>
    <w:multiLevelType w:val="hybridMultilevel"/>
    <w:tmpl w:val="431AACFE"/>
    <w:lvl w:ilvl="0" w:tplc="31504F76">
      <w:start w:val="1"/>
      <w:numFmt w:val="decimal"/>
      <w:lvlText w:val="1.%1."/>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EA1DC7"/>
    <w:multiLevelType w:val="hybridMultilevel"/>
    <w:tmpl w:val="35FA0602"/>
    <w:lvl w:ilvl="0" w:tplc="EB0CA928">
      <w:start w:val="1"/>
      <w:numFmt w:val="bullet"/>
      <w:lvlText w:val="•"/>
      <w:lvlJc w:val="left"/>
      <w:pPr>
        <w:tabs>
          <w:tab w:val="num" w:pos="720"/>
        </w:tabs>
        <w:ind w:left="720" w:hanging="360"/>
      </w:pPr>
      <w:rPr>
        <w:rFonts w:ascii="Times New Roman" w:hAnsi="Times New Roman" w:hint="default"/>
      </w:rPr>
    </w:lvl>
    <w:lvl w:ilvl="1" w:tplc="DD5CAFBC" w:tentative="1">
      <w:start w:val="1"/>
      <w:numFmt w:val="bullet"/>
      <w:lvlText w:val="•"/>
      <w:lvlJc w:val="left"/>
      <w:pPr>
        <w:tabs>
          <w:tab w:val="num" w:pos="1440"/>
        </w:tabs>
        <w:ind w:left="1440" w:hanging="360"/>
      </w:pPr>
      <w:rPr>
        <w:rFonts w:ascii="Times New Roman" w:hAnsi="Times New Roman" w:hint="default"/>
      </w:rPr>
    </w:lvl>
    <w:lvl w:ilvl="2" w:tplc="397E0CB2" w:tentative="1">
      <w:start w:val="1"/>
      <w:numFmt w:val="bullet"/>
      <w:lvlText w:val="•"/>
      <w:lvlJc w:val="left"/>
      <w:pPr>
        <w:tabs>
          <w:tab w:val="num" w:pos="2160"/>
        </w:tabs>
        <w:ind w:left="2160" w:hanging="360"/>
      </w:pPr>
      <w:rPr>
        <w:rFonts w:ascii="Times New Roman" w:hAnsi="Times New Roman" w:hint="default"/>
      </w:rPr>
    </w:lvl>
    <w:lvl w:ilvl="3" w:tplc="5D9A5732" w:tentative="1">
      <w:start w:val="1"/>
      <w:numFmt w:val="bullet"/>
      <w:lvlText w:val="•"/>
      <w:lvlJc w:val="left"/>
      <w:pPr>
        <w:tabs>
          <w:tab w:val="num" w:pos="2880"/>
        </w:tabs>
        <w:ind w:left="2880" w:hanging="360"/>
      </w:pPr>
      <w:rPr>
        <w:rFonts w:ascii="Times New Roman" w:hAnsi="Times New Roman" w:hint="default"/>
      </w:rPr>
    </w:lvl>
    <w:lvl w:ilvl="4" w:tplc="B502846A" w:tentative="1">
      <w:start w:val="1"/>
      <w:numFmt w:val="bullet"/>
      <w:lvlText w:val="•"/>
      <w:lvlJc w:val="left"/>
      <w:pPr>
        <w:tabs>
          <w:tab w:val="num" w:pos="3600"/>
        </w:tabs>
        <w:ind w:left="3600" w:hanging="360"/>
      </w:pPr>
      <w:rPr>
        <w:rFonts w:ascii="Times New Roman" w:hAnsi="Times New Roman" w:hint="default"/>
      </w:rPr>
    </w:lvl>
    <w:lvl w:ilvl="5" w:tplc="5B149E12" w:tentative="1">
      <w:start w:val="1"/>
      <w:numFmt w:val="bullet"/>
      <w:lvlText w:val="•"/>
      <w:lvlJc w:val="left"/>
      <w:pPr>
        <w:tabs>
          <w:tab w:val="num" w:pos="4320"/>
        </w:tabs>
        <w:ind w:left="4320" w:hanging="360"/>
      </w:pPr>
      <w:rPr>
        <w:rFonts w:ascii="Times New Roman" w:hAnsi="Times New Roman" w:hint="default"/>
      </w:rPr>
    </w:lvl>
    <w:lvl w:ilvl="6" w:tplc="975C253A" w:tentative="1">
      <w:start w:val="1"/>
      <w:numFmt w:val="bullet"/>
      <w:lvlText w:val="•"/>
      <w:lvlJc w:val="left"/>
      <w:pPr>
        <w:tabs>
          <w:tab w:val="num" w:pos="5040"/>
        </w:tabs>
        <w:ind w:left="5040" w:hanging="360"/>
      </w:pPr>
      <w:rPr>
        <w:rFonts w:ascii="Times New Roman" w:hAnsi="Times New Roman" w:hint="default"/>
      </w:rPr>
    </w:lvl>
    <w:lvl w:ilvl="7" w:tplc="7466D3EA" w:tentative="1">
      <w:start w:val="1"/>
      <w:numFmt w:val="bullet"/>
      <w:lvlText w:val="•"/>
      <w:lvlJc w:val="left"/>
      <w:pPr>
        <w:tabs>
          <w:tab w:val="num" w:pos="5760"/>
        </w:tabs>
        <w:ind w:left="5760" w:hanging="360"/>
      </w:pPr>
      <w:rPr>
        <w:rFonts w:ascii="Times New Roman" w:hAnsi="Times New Roman" w:hint="default"/>
      </w:rPr>
    </w:lvl>
    <w:lvl w:ilvl="8" w:tplc="4D9CD50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F2A0AA0"/>
    <w:multiLevelType w:val="hybridMultilevel"/>
    <w:tmpl w:val="B322C2E2"/>
    <w:lvl w:ilvl="0" w:tplc="DA069C34">
      <w:start w:val="1"/>
      <w:numFmt w:val="bullet"/>
      <w:lvlText w:val="•"/>
      <w:lvlJc w:val="left"/>
      <w:pPr>
        <w:tabs>
          <w:tab w:val="num" w:pos="720"/>
        </w:tabs>
        <w:ind w:left="720" w:hanging="360"/>
      </w:pPr>
      <w:rPr>
        <w:rFonts w:ascii="Times New Roman" w:hAnsi="Times New Roman" w:hint="default"/>
      </w:rPr>
    </w:lvl>
    <w:lvl w:ilvl="1" w:tplc="12AC900A" w:tentative="1">
      <w:start w:val="1"/>
      <w:numFmt w:val="bullet"/>
      <w:lvlText w:val="•"/>
      <w:lvlJc w:val="left"/>
      <w:pPr>
        <w:tabs>
          <w:tab w:val="num" w:pos="1440"/>
        </w:tabs>
        <w:ind w:left="1440" w:hanging="360"/>
      </w:pPr>
      <w:rPr>
        <w:rFonts w:ascii="Times New Roman" w:hAnsi="Times New Roman" w:hint="default"/>
      </w:rPr>
    </w:lvl>
    <w:lvl w:ilvl="2" w:tplc="318C3B2C" w:tentative="1">
      <w:start w:val="1"/>
      <w:numFmt w:val="bullet"/>
      <w:lvlText w:val="•"/>
      <w:lvlJc w:val="left"/>
      <w:pPr>
        <w:tabs>
          <w:tab w:val="num" w:pos="2160"/>
        </w:tabs>
        <w:ind w:left="2160" w:hanging="360"/>
      </w:pPr>
      <w:rPr>
        <w:rFonts w:ascii="Times New Roman" w:hAnsi="Times New Roman" w:hint="default"/>
      </w:rPr>
    </w:lvl>
    <w:lvl w:ilvl="3" w:tplc="6B6ECC48" w:tentative="1">
      <w:start w:val="1"/>
      <w:numFmt w:val="bullet"/>
      <w:lvlText w:val="•"/>
      <w:lvlJc w:val="left"/>
      <w:pPr>
        <w:tabs>
          <w:tab w:val="num" w:pos="2880"/>
        </w:tabs>
        <w:ind w:left="2880" w:hanging="360"/>
      </w:pPr>
      <w:rPr>
        <w:rFonts w:ascii="Times New Roman" w:hAnsi="Times New Roman" w:hint="default"/>
      </w:rPr>
    </w:lvl>
    <w:lvl w:ilvl="4" w:tplc="7682C232" w:tentative="1">
      <w:start w:val="1"/>
      <w:numFmt w:val="bullet"/>
      <w:lvlText w:val="•"/>
      <w:lvlJc w:val="left"/>
      <w:pPr>
        <w:tabs>
          <w:tab w:val="num" w:pos="3600"/>
        </w:tabs>
        <w:ind w:left="3600" w:hanging="360"/>
      </w:pPr>
      <w:rPr>
        <w:rFonts w:ascii="Times New Roman" w:hAnsi="Times New Roman" w:hint="default"/>
      </w:rPr>
    </w:lvl>
    <w:lvl w:ilvl="5" w:tplc="7C901190" w:tentative="1">
      <w:start w:val="1"/>
      <w:numFmt w:val="bullet"/>
      <w:lvlText w:val="•"/>
      <w:lvlJc w:val="left"/>
      <w:pPr>
        <w:tabs>
          <w:tab w:val="num" w:pos="4320"/>
        </w:tabs>
        <w:ind w:left="4320" w:hanging="360"/>
      </w:pPr>
      <w:rPr>
        <w:rFonts w:ascii="Times New Roman" w:hAnsi="Times New Roman" w:hint="default"/>
      </w:rPr>
    </w:lvl>
    <w:lvl w:ilvl="6" w:tplc="12D240E4" w:tentative="1">
      <w:start w:val="1"/>
      <w:numFmt w:val="bullet"/>
      <w:lvlText w:val="•"/>
      <w:lvlJc w:val="left"/>
      <w:pPr>
        <w:tabs>
          <w:tab w:val="num" w:pos="5040"/>
        </w:tabs>
        <w:ind w:left="5040" w:hanging="360"/>
      </w:pPr>
      <w:rPr>
        <w:rFonts w:ascii="Times New Roman" w:hAnsi="Times New Roman" w:hint="default"/>
      </w:rPr>
    </w:lvl>
    <w:lvl w:ilvl="7" w:tplc="BE14AA8A" w:tentative="1">
      <w:start w:val="1"/>
      <w:numFmt w:val="bullet"/>
      <w:lvlText w:val="•"/>
      <w:lvlJc w:val="left"/>
      <w:pPr>
        <w:tabs>
          <w:tab w:val="num" w:pos="5760"/>
        </w:tabs>
        <w:ind w:left="5760" w:hanging="360"/>
      </w:pPr>
      <w:rPr>
        <w:rFonts w:ascii="Times New Roman" w:hAnsi="Times New Roman" w:hint="default"/>
      </w:rPr>
    </w:lvl>
    <w:lvl w:ilvl="8" w:tplc="ED12601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4624FCC"/>
    <w:multiLevelType w:val="hybridMultilevel"/>
    <w:tmpl w:val="FA66BF2E"/>
    <w:lvl w:ilvl="0" w:tplc="D152C67A">
      <w:start w:val="1"/>
      <w:numFmt w:val="bullet"/>
      <w:lvlText w:val="•"/>
      <w:lvlJc w:val="left"/>
      <w:pPr>
        <w:tabs>
          <w:tab w:val="num" w:pos="720"/>
        </w:tabs>
        <w:ind w:left="720" w:hanging="360"/>
      </w:pPr>
      <w:rPr>
        <w:rFonts w:ascii="Times New Roman" w:hAnsi="Times New Roman" w:hint="default"/>
      </w:rPr>
    </w:lvl>
    <w:lvl w:ilvl="1" w:tplc="B40A7112" w:tentative="1">
      <w:start w:val="1"/>
      <w:numFmt w:val="bullet"/>
      <w:lvlText w:val="•"/>
      <w:lvlJc w:val="left"/>
      <w:pPr>
        <w:tabs>
          <w:tab w:val="num" w:pos="1440"/>
        </w:tabs>
        <w:ind w:left="1440" w:hanging="360"/>
      </w:pPr>
      <w:rPr>
        <w:rFonts w:ascii="Times New Roman" w:hAnsi="Times New Roman" w:hint="default"/>
      </w:rPr>
    </w:lvl>
    <w:lvl w:ilvl="2" w:tplc="2B466FA8" w:tentative="1">
      <w:start w:val="1"/>
      <w:numFmt w:val="bullet"/>
      <w:lvlText w:val="•"/>
      <w:lvlJc w:val="left"/>
      <w:pPr>
        <w:tabs>
          <w:tab w:val="num" w:pos="2160"/>
        </w:tabs>
        <w:ind w:left="2160" w:hanging="360"/>
      </w:pPr>
      <w:rPr>
        <w:rFonts w:ascii="Times New Roman" w:hAnsi="Times New Roman" w:hint="default"/>
      </w:rPr>
    </w:lvl>
    <w:lvl w:ilvl="3" w:tplc="02D401FC" w:tentative="1">
      <w:start w:val="1"/>
      <w:numFmt w:val="bullet"/>
      <w:lvlText w:val="•"/>
      <w:lvlJc w:val="left"/>
      <w:pPr>
        <w:tabs>
          <w:tab w:val="num" w:pos="2880"/>
        </w:tabs>
        <w:ind w:left="2880" w:hanging="360"/>
      </w:pPr>
      <w:rPr>
        <w:rFonts w:ascii="Times New Roman" w:hAnsi="Times New Roman" w:hint="default"/>
      </w:rPr>
    </w:lvl>
    <w:lvl w:ilvl="4" w:tplc="7FE4D00A" w:tentative="1">
      <w:start w:val="1"/>
      <w:numFmt w:val="bullet"/>
      <w:lvlText w:val="•"/>
      <w:lvlJc w:val="left"/>
      <w:pPr>
        <w:tabs>
          <w:tab w:val="num" w:pos="3600"/>
        </w:tabs>
        <w:ind w:left="3600" w:hanging="360"/>
      </w:pPr>
      <w:rPr>
        <w:rFonts w:ascii="Times New Roman" w:hAnsi="Times New Roman" w:hint="default"/>
      </w:rPr>
    </w:lvl>
    <w:lvl w:ilvl="5" w:tplc="8C087D3A" w:tentative="1">
      <w:start w:val="1"/>
      <w:numFmt w:val="bullet"/>
      <w:lvlText w:val="•"/>
      <w:lvlJc w:val="left"/>
      <w:pPr>
        <w:tabs>
          <w:tab w:val="num" w:pos="4320"/>
        </w:tabs>
        <w:ind w:left="4320" w:hanging="360"/>
      </w:pPr>
      <w:rPr>
        <w:rFonts w:ascii="Times New Roman" w:hAnsi="Times New Roman" w:hint="default"/>
      </w:rPr>
    </w:lvl>
    <w:lvl w:ilvl="6" w:tplc="9A60D26A" w:tentative="1">
      <w:start w:val="1"/>
      <w:numFmt w:val="bullet"/>
      <w:lvlText w:val="•"/>
      <w:lvlJc w:val="left"/>
      <w:pPr>
        <w:tabs>
          <w:tab w:val="num" w:pos="5040"/>
        </w:tabs>
        <w:ind w:left="5040" w:hanging="360"/>
      </w:pPr>
      <w:rPr>
        <w:rFonts w:ascii="Times New Roman" w:hAnsi="Times New Roman" w:hint="default"/>
      </w:rPr>
    </w:lvl>
    <w:lvl w:ilvl="7" w:tplc="CC42BB2C" w:tentative="1">
      <w:start w:val="1"/>
      <w:numFmt w:val="bullet"/>
      <w:lvlText w:val="•"/>
      <w:lvlJc w:val="left"/>
      <w:pPr>
        <w:tabs>
          <w:tab w:val="num" w:pos="5760"/>
        </w:tabs>
        <w:ind w:left="5760" w:hanging="360"/>
      </w:pPr>
      <w:rPr>
        <w:rFonts w:ascii="Times New Roman" w:hAnsi="Times New Roman" w:hint="default"/>
      </w:rPr>
    </w:lvl>
    <w:lvl w:ilvl="8" w:tplc="3888182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D105142"/>
    <w:multiLevelType w:val="hybridMultilevel"/>
    <w:tmpl w:val="2514EC9A"/>
    <w:lvl w:ilvl="0" w:tplc="4E8CA656">
      <w:start w:val="1"/>
      <w:numFmt w:val="bullet"/>
      <w:lvlText w:val="•"/>
      <w:lvlJc w:val="left"/>
      <w:pPr>
        <w:tabs>
          <w:tab w:val="num" w:pos="720"/>
        </w:tabs>
        <w:ind w:left="720" w:hanging="360"/>
      </w:pPr>
      <w:rPr>
        <w:rFonts w:ascii="Arial" w:hAnsi="Arial" w:hint="default"/>
      </w:rPr>
    </w:lvl>
    <w:lvl w:ilvl="1" w:tplc="ADFAE030" w:tentative="1">
      <w:start w:val="1"/>
      <w:numFmt w:val="bullet"/>
      <w:lvlText w:val="•"/>
      <w:lvlJc w:val="left"/>
      <w:pPr>
        <w:tabs>
          <w:tab w:val="num" w:pos="1440"/>
        </w:tabs>
        <w:ind w:left="1440" w:hanging="360"/>
      </w:pPr>
      <w:rPr>
        <w:rFonts w:ascii="Arial" w:hAnsi="Arial" w:hint="default"/>
      </w:rPr>
    </w:lvl>
    <w:lvl w:ilvl="2" w:tplc="262CDC12" w:tentative="1">
      <w:start w:val="1"/>
      <w:numFmt w:val="bullet"/>
      <w:lvlText w:val="•"/>
      <w:lvlJc w:val="left"/>
      <w:pPr>
        <w:tabs>
          <w:tab w:val="num" w:pos="2160"/>
        </w:tabs>
        <w:ind w:left="2160" w:hanging="360"/>
      </w:pPr>
      <w:rPr>
        <w:rFonts w:ascii="Arial" w:hAnsi="Arial" w:hint="default"/>
      </w:rPr>
    </w:lvl>
    <w:lvl w:ilvl="3" w:tplc="39BC38EC" w:tentative="1">
      <w:start w:val="1"/>
      <w:numFmt w:val="bullet"/>
      <w:lvlText w:val="•"/>
      <w:lvlJc w:val="left"/>
      <w:pPr>
        <w:tabs>
          <w:tab w:val="num" w:pos="2880"/>
        </w:tabs>
        <w:ind w:left="2880" w:hanging="360"/>
      </w:pPr>
      <w:rPr>
        <w:rFonts w:ascii="Arial" w:hAnsi="Arial" w:hint="default"/>
      </w:rPr>
    </w:lvl>
    <w:lvl w:ilvl="4" w:tplc="409886FC" w:tentative="1">
      <w:start w:val="1"/>
      <w:numFmt w:val="bullet"/>
      <w:lvlText w:val="•"/>
      <w:lvlJc w:val="left"/>
      <w:pPr>
        <w:tabs>
          <w:tab w:val="num" w:pos="3600"/>
        </w:tabs>
        <w:ind w:left="3600" w:hanging="360"/>
      </w:pPr>
      <w:rPr>
        <w:rFonts w:ascii="Arial" w:hAnsi="Arial" w:hint="default"/>
      </w:rPr>
    </w:lvl>
    <w:lvl w:ilvl="5" w:tplc="E1C25D7A" w:tentative="1">
      <w:start w:val="1"/>
      <w:numFmt w:val="bullet"/>
      <w:lvlText w:val="•"/>
      <w:lvlJc w:val="left"/>
      <w:pPr>
        <w:tabs>
          <w:tab w:val="num" w:pos="4320"/>
        </w:tabs>
        <w:ind w:left="4320" w:hanging="360"/>
      </w:pPr>
      <w:rPr>
        <w:rFonts w:ascii="Arial" w:hAnsi="Arial" w:hint="default"/>
      </w:rPr>
    </w:lvl>
    <w:lvl w:ilvl="6" w:tplc="722EA97A" w:tentative="1">
      <w:start w:val="1"/>
      <w:numFmt w:val="bullet"/>
      <w:lvlText w:val="•"/>
      <w:lvlJc w:val="left"/>
      <w:pPr>
        <w:tabs>
          <w:tab w:val="num" w:pos="5040"/>
        </w:tabs>
        <w:ind w:left="5040" w:hanging="360"/>
      </w:pPr>
      <w:rPr>
        <w:rFonts w:ascii="Arial" w:hAnsi="Arial" w:hint="default"/>
      </w:rPr>
    </w:lvl>
    <w:lvl w:ilvl="7" w:tplc="29AAE64C" w:tentative="1">
      <w:start w:val="1"/>
      <w:numFmt w:val="bullet"/>
      <w:lvlText w:val="•"/>
      <w:lvlJc w:val="left"/>
      <w:pPr>
        <w:tabs>
          <w:tab w:val="num" w:pos="5760"/>
        </w:tabs>
        <w:ind w:left="5760" w:hanging="360"/>
      </w:pPr>
      <w:rPr>
        <w:rFonts w:ascii="Arial" w:hAnsi="Arial" w:hint="default"/>
      </w:rPr>
    </w:lvl>
    <w:lvl w:ilvl="8" w:tplc="A2FC1B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EC96C57"/>
    <w:multiLevelType w:val="hybridMultilevel"/>
    <w:tmpl w:val="16C63144"/>
    <w:lvl w:ilvl="0" w:tplc="506A6782">
      <w:start w:val="1"/>
      <w:numFmt w:val="bullet"/>
      <w:lvlText w:val="•"/>
      <w:lvlJc w:val="left"/>
      <w:pPr>
        <w:tabs>
          <w:tab w:val="num" w:pos="720"/>
        </w:tabs>
        <w:ind w:left="720" w:hanging="360"/>
      </w:pPr>
      <w:rPr>
        <w:rFonts w:ascii="Times New Roman" w:hAnsi="Times New Roman" w:hint="default"/>
      </w:rPr>
    </w:lvl>
    <w:lvl w:ilvl="1" w:tplc="675C8C04" w:tentative="1">
      <w:start w:val="1"/>
      <w:numFmt w:val="bullet"/>
      <w:lvlText w:val="•"/>
      <w:lvlJc w:val="left"/>
      <w:pPr>
        <w:tabs>
          <w:tab w:val="num" w:pos="1440"/>
        </w:tabs>
        <w:ind w:left="1440" w:hanging="360"/>
      </w:pPr>
      <w:rPr>
        <w:rFonts w:ascii="Times New Roman" w:hAnsi="Times New Roman" w:hint="default"/>
      </w:rPr>
    </w:lvl>
    <w:lvl w:ilvl="2" w:tplc="2092FB4E" w:tentative="1">
      <w:start w:val="1"/>
      <w:numFmt w:val="bullet"/>
      <w:lvlText w:val="•"/>
      <w:lvlJc w:val="left"/>
      <w:pPr>
        <w:tabs>
          <w:tab w:val="num" w:pos="2160"/>
        </w:tabs>
        <w:ind w:left="2160" w:hanging="360"/>
      </w:pPr>
      <w:rPr>
        <w:rFonts w:ascii="Times New Roman" w:hAnsi="Times New Roman" w:hint="default"/>
      </w:rPr>
    </w:lvl>
    <w:lvl w:ilvl="3" w:tplc="61E4CAB6" w:tentative="1">
      <w:start w:val="1"/>
      <w:numFmt w:val="bullet"/>
      <w:lvlText w:val="•"/>
      <w:lvlJc w:val="left"/>
      <w:pPr>
        <w:tabs>
          <w:tab w:val="num" w:pos="2880"/>
        </w:tabs>
        <w:ind w:left="2880" w:hanging="360"/>
      </w:pPr>
      <w:rPr>
        <w:rFonts w:ascii="Times New Roman" w:hAnsi="Times New Roman" w:hint="default"/>
      </w:rPr>
    </w:lvl>
    <w:lvl w:ilvl="4" w:tplc="5C187E06" w:tentative="1">
      <w:start w:val="1"/>
      <w:numFmt w:val="bullet"/>
      <w:lvlText w:val="•"/>
      <w:lvlJc w:val="left"/>
      <w:pPr>
        <w:tabs>
          <w:tab w:val="num" w:pos="3600"/>
        </w:tabs>
        <w:ind w:left="3600" w:hanging="360"/>
      </w:pPr>
      <w:rPr>
        <w:rFonts w:ascii="Times New Roman" w:hAnsi="Times New Roman" w:hint="default"/>
      </w:rPr>
    </w:lvl>
    <w:lvl w:ilvl="5" w:tplc="2E307544" w:tentative="1">
      <w:start w:val="1"/>
      <w:numFmt w:val="bullet"/>
      <w:lvlText w:val="•"/>
      <w:lvlJc w:val="left"/>
      <w:pPr>
        <w:tabs>
          <w:tab w:val="num" w:pos="4320"/>
        </w:tabs>
        <w:ind w:left="4320" w:hanging="360"/>
      </w:pPr>
      <w:rPr>
        <w:rFonts w:ascii="Times New Roman" w:hAnsi="Times New Roman" w:hint="default"/>
      </w:rPr>
    </w:lvl>
    <w:lvl w:ilvl="6" w:tplc="20DE7144" w:tentative="1">
      <w:start w:val="1"/>
      <w:numFmt w:val="bullet"/>
      <w:lvlText w:val="•"/>
      <w:lvlJc w:val="left"/>
      <w:pPr>
        <w:tabs>
          <w:tab w:val="num" w:pos="5040"/>
        </w:tabs>
        <w:ind w:left="5040" w:hanging="360"/>
      </w:pPr>
      <w:rPr>
        <w:rFonts w:ascii="Times New Roman" w:hAnsi="Times New Roman" w:hint="default"/>
      </w:rPr>
    </w:lvl>
    <w:lvl w:ilvl="7" w:tplc="A38017B4" w:tentative="1">
      <w:start w:val="1"/>
      <w:numFmt w:val="bullet"/>
      <w:lvlText w:val="•"/>
      <w:lvlJc w:val="left"/>
      <w:pPr>
        <w:tabs>
          <w:tab w:val="num" w:pos="5760"/>
        </w:tabs>
        <w:ind w:left="5760" w:hanging="360"/>
      </w:pPr>
      <w:rPr>
        <w:rFonts w:ascii="Times New Roman" w:hAnsi="Times New Roman" w:hint="default"/>
      </w:rPr>
    </w:lvl>
    <w:lvl w:ilvl="8" w:tplc="D6CCCFE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19D5623"/>
    <w:multiLevelType w:val="hybridMultilevel"/>
    <w:tmpl w:val="8E7250F6"/>
    <w:lvl w:ilvl="0" w:tplc="827EA0A8">
      <w:start w:val="1"/>
      <w:numFmt w:val="bullet"/>
      <w:lvlText w:val="•"/>
      <w:lvlJc w:val="left"/>
      <w:pPr>
        <w:tabs>
          <w:tab w:val="num" w:pos="720"/>
        </w:tabs>
        <w:ind w:left="720" w:hanging="360"/>
      </w:pPr>
      <w:rPr>
        <w:rFonts w:ascii="Times New Roman" w:hAnsi="Times New Roman" w:hint="default"/>
      </w:rPr>
    </w:lvl>
    <w:lvl w:ilvl="1" w:tplc="FAC4E2CC" w:tentative="1">
      <w:start w:val="1"/>
      <w:numFmt w:val="bullet"/>
      <w:lvlText w:val="•"/>
      <w:lvlJc w:val="left"/>
      <w:pPr>
        <w:tabs>
          <w:tab w:val="num" w:pos="1440"/>
        </w:tabs>
        <w:ind w:left="1440" w:hanging="360"/>
      </w:pPr>
      <w:rPr>
        <w:rFonts w:ascii="Times New Roman" w:hAnsi="Times New Roman" w:hint="default"/>
      </w:rPr>
    </w:lvl>
    <w:lvl w:ilvl="2" w:tplc="4F085428" w:tentative="1">
      <w:start w:val="1"/>
      <w:numFmt w:val="bullet"/>
      <w:lvlText w:val="•"/>
      <w:lvlJc w:val="left"/>
      <w:pPr>
        <w:tabs>
          <w:tab w:val="num" w:pos="2160"/>
        </w:tabs>
        <w:ind w:left="2160" w:hanging="360"/>
      </w:pPr>
      <w:rPr>
        <w:rFonts w:ascii="Times New Roman" w:hAnsi="Times New Roman" w:hint="default"/>
      </w:rPr>
    </w:lvl>
    <w:lvl w:ilvl="3" w:tplc="DC040F10" w:tentative="1">
      <w:start w:val="1"/>
      <w:numFmt w:val="bullet"/>
      <w:lvlText w:val="•"/>
      <w:lvlJc w:val="left"/>
      <w:pPr>
        <w:tabs>
          <w:tab w:val="num" w:pos="2880"/>
        </w:tabs>
        <w:ind w:left="2880" w:hanging="360"/>
      </w:pPr>
      <w:rPr>
        <w:rFonts w:ascii="Times New Roman" w:hAnsi="Times New Roman" w:hint="default"/>
      </w:rPr>
    </w:lvl>
    <w:lvl w:ilvl="4" w:tplc="27F66F3C" w:tentative="1">
      <w:start w:val="1"/>
      <w:numFmt w:val="bullet"/>
      <w:lvlText w:val="•"/>
      <w:lvlJc w:val="left"/>
      <w:pPr>
        <w:tabs>
          <w:tab w:val="num" w:pos="3600"/>
        </w:tabs>
        <w:ind w:left="3600" w:hanging="360"/>
      </w:pPr>
      <w:rPr>
        <w:rFonts w:ascii="Times New Roman" w:hAnsi="Times New Roman" w:hint="default"/>
      </w:rPr>
    </w:lvl>
    <w:lvl w:ilvl="5" w:tplc="E4DA3898" w:tentative="1">
      <w:start w:val="1"/>
      <w:numFmt w:val="bullet"/>
      <w:lvlText w:val="•"/>
      <w:lvlJc w:val="left"/>
      <w:pPr>
        <w:tabs>
          <w:tab w:val="num" w:pos="4320"/>
        </w:tabs>
        <w:ind w:left="4320" w:hanging="360"/>
      </w:pPr>
      <w:rPr>
        <w:rFonts w:ascii="Times New Roman" w:hAnsi="Times New Roman" w:hint="default"/>
      </w:rPr>
    </w:lvl>
    <w:lvl w:ilvl="6" w:tplc="95BA6D50" w:tentative="1">
      <w:start w:val="1"/>
      <w:numFmt w:val="bullet"/>
      <w:lvlText w:val="•"/>
      <w:lvlJc w:val="left"/>
      <w:pPr>
        <w:tabs>
          <w:tab w:val="num" w:pos="5040"/>
        </w:tabs>
        <w:ind w:left="5040" w:hanging="360"/>
      </w:pPr>
      <w:rPr>
        <w:rFonts w:ascii="Times New Roman" w:hAnsi="Times New Roman" w:hint="default"/>
      </w:rPr>
    </w:lvl>
    <w:lvl w:ilvl="7" w:tplc="07DE41DC" w:tentative="1">
      <w:start w:val="1"/>
      <w:numFmt w:val="bullet"/>
      <w:lvlText w:val="•"/>
      <w:lvlJc w:val="left"/>
      <w:pPr>
        <w:tabs>
          <w:tab w:val="num" w:pos="5760"/>
        </w:tabs>
        <w:ind w:left="5760" w:hanging="360"/>
      </w:pPr>
      <w:rPr>
        <w:rFonts w:ascii="Times New Roman" w:hAnsi="Times New Roman" w:hint="default"/>
      </w:rPr>
    </w:lvl>
    <w:lvl w:ilvl="8" w:tplc="EDE071E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2F283A"/>
    <w:multiLevelType w:val="hybridMultilevel"/>
    <w:tmpl w:val="CA3C184A"/>
    <w:lvl w:ilvl="0" w:tplc="4808D392">
      <w:start w:val="1"/>
      <w:numFmt w:val="bullet"/>
      <w:lvlText w:val="•"/>
      <w:lvlJc w:val="left"/>
      <w:pPr>
        <w:tabs>
          <w:tab w:val="num" w:pos="720"/>
        </w:tabs>
        <w:ind w:left="720" w:hanging="360"/>
      </w:pPr>
      <w:rPr>
        <w:rFonts w:ascii="Times New Roman" w:hAnsi="Times New Roman" w:hint="default"/>
      </w:rPr>
    </w:lvl>
    <w:lvl w:ilvl="1" w:tplc="2784804C" w:tentative="1">
      <w:start w:val="1"/>
      <w:numFmt w:val="bullet"/>
      <w:lvlText w:val="•"/>
      <w:lvlJc w:val="left"/>
      <w:pPr>
        <w:tabs>
          <w:tab w:val="num" w:pos="1440"/>
        </w:tabs>
        <w:ind w:left="1440" w:hanging="360"/>
      </w:pPr>
      <w:rPr>
        <w:rFonts w:ascii="Times New Roman" w:hAnsi="Times New Roman" w:hint="default"/>
      </w:rPr>
    </w:lvl>
    <w:lvl w:ilvl="2" w:tplc="60B45874" w:tentative="1">
      <w:start w:val="1"/>
      <w:numFmt w:val="bullet"/>
      <w:lvlText w:val="•"/>
      <w:lvlJc w:val="left"/>
      <w:pPr>
        <w:tabs>
          <w:tab w:val="num" w:pos="2160"/>
        </w:tabs>
        <w:ind w:left="2160" w:hanging="360"/>
      </w:pPr>
      <w:rPr>
        <w:rFonts w:ascii="Times New Roman" w:hAnsi="Times New Roman" w:hint="default"/>
      </w:rPr>
    </w:lvl>
    <w:lvl w:ilvl="3" w:tplc="E4C8770A" w:tentative="1">
      <w:start w:val="1"/>
      <w:numFmt w:val="bullet"/>
      <w:lvlText w:val="•"/>
      <w:lvlJc w:val="left"/>
      <w:pPr>
        <w:tabs>
          <w:tab w:val="num" w:pos="2880"/>
        </w:tabs>
        <w:ind w:left="2880" w:hanging="360"/>
      </w:pPr>
      <w:rPr>
        <w:rFonts w:ascii="Times New Roman" w:hAnsi="Times New Roman" w:hint="default"/>
      </w:rPr>
    </w:lvl>
    <w:lvl w:ilvl="4" w:tplc="3D94C9E4" w:tentative="1">
      <w:start w:val="1"/>
      <w:numFmt w:val="bullet"/>
      <w:lvlText w:val="•"/>
      <w:lvlJc w:val="left"/>
      <w:pPr>
        <w:tabs>
          <w:tab w:val="num" w:pos="3600"/>
        </w:tabs>
        <w:ind w:left="3600" w:hanging="360"/>
      </w:pPr>
      <w:rPr>
        <w:rFonts w:ascii="Times New Roman" w:hAnsi="Times New Roman" w:hint="default"/>
      </w:rPr>
    </w:lvl>
    <w:lvl w:ilvl="5" w:tplc="A724BAE4" w:tentative="1">
      <w:start w:val="1"/>
      <w:numFmt w:val="bullet"/>
      <w:lvlText w:val="•"/>
      <w:lvlJc w:val="left"/>
      <w:pPr>
        <w:tabs>
          <w:tab w:val="num" w:pos="4320"/>
        </w:tabs>
        <w:ind w:left="4320" w:hanging="360"/>
      </w:pPr>
      <w:rPr>
        <w:rFonts w:ascii="Times New Roman" w:hAnsi="Times New Roman" w:hint="default"/>
      </w:rPr>
    </w:lvl>
    <w:lvl w:ilvl="6" w:tplc="5AD620B0" w:tentative="1">
      <w:start w:val="1"/>
      <w:numFmt w:val="bullet"/>
      <w:lvlText w:val="•"/>
      <w:lvlJc w:val="left"/>
      <w:pPr>
        <w:tabs>
          <w:tab w:val="num" w:pos="5040"/>
        </w:tabs>
        <w:ind w:left="5040" w:hanging="360"/>
      </w:pPr>
      <w:rPr>
        <w:rFonts w:ascii="Times New Roman" w:hAnsi="Times New Roman" w:hint="default"/>
      </w:rPr>
    </w:lvl>
    <w:lvl w:ilvl="7" w:tplc="82DA5D5C" w:tentative="1">
      <w:start w:val="1"/>
      <w:numFmt w:val="bullet"/>
      <w:lvlText w:val="•"/>
      <w:lvlJc w:val="left"/>
      <w:pPr>
        <w:tabs>
          <w:tab w:val="num" w:pos="5760"/>
        </w:tabs>
        <w:ind w:left="5760" w:hanging="360"/>
      </w:pPr>
      <w:rPr>
        <w:rFonts w:ascii="Times New Roman" w:hAnsi="Times New Roman" w:hint="default"/>
      </w:rPr>
    </w:lvl>
    <w:lvl w:ilvl="8" w:tplc="0CDCAB5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70A0AFF"/>
    <w:multiLevelType w:val="multilevel"/>
    <w:tmpl w:val="2E90A6F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D45B0C"/>
    <w:multiLevelType w:val="hybridMultilevel"/>
    <w:tmpl w:val="271A6DB4"/>
    <w:lvl w:ilvl="0" w:tplc="2CC034C2">
      <w:start w:val="1"/>
      <w:numFmt w:val="bullet"/>
      <w:lvlText w:val="•"/>
      <w:lvlJc w:val="left"/>
      <w:pPr>
        <w:tabs>
          <w:tab w:val="num" w:pos="720"/>
        </w:tabs>
        <w:ind w:left="720" w:hanging="360"/>
      </w:pPr>
      <w:rPr>
        <w:rFonts w:ascii="Times New Roman" w:hAnsi="Times New Roman" w:hint="default"/>
      </w:rPr>
    </w:lvl>
    <w:lvl w:ilvl="1" w:tplc="698CB660" w:tentative="1">
      <w:start w:val="1"/>
      <w:numFmt w:val="bullet"/>
      <w:lvlText w:val="•"/>
      <w:lvlJc w:val="left"/>
      <w:pPr>
        <w:tabs>
          <w:tab w:val="num" w:pos="1440"/>
        </w:tabs>
        <w:ind w:left="1440" w:hanging="360"/>
      </w:pPr>
      <w:rPr>
        <w:rFonts w:ascii="Times New Roman" w:hAnsi="Times New Roman" w:hint="default"/>
      </w:rPr>
    </w:lvl>
    <w:lvl w:ilvl="2" w:tplc="F28A38D8" w:tentative="1">
      <w:start w:val="1"/>
      <w:numFmt w:val="bullet"/>
      <w:lvlText w:val="•"/>
      <w:lvlJc w:val="left"/>
      <w:pPr>
        <w:tabs>
          <w:tab w:val="num" w:pos="2160"/>
        </w:tabs>
        <w:ind w:left="2160" w:hanging="360"/>
      </w:pPr>
      <w:rPr>
        <w:rFonts w:ascii="Times New Roman" w:hAnsi="Times New Roman" w:hint="default"/>
      </w:rPr>
    </w:lvl>
    <w:lvl w:ilvl="3" w:tplc="37784926" w:tentative="1">
      <w:start w:val="1"/>
      <w:numFmt w:val="bullet"/>
      <w:lvlText w:val="•"/>
      <w:lvlJc w:val="left"/>
      <w:pPr>
        <w:tabs>
          <w:tab w:val="num" w:pos="2880"/>
        </w:tabs>
        <w:ind w:left="2880" w:hanging="360"/>
      </w:pPr>
      <w:rPr>
        <w:rFonts w:ascii="Times New Roman" w:hAnsi="Times New Roman" w:hint="default"/>
      </w:rPr>
    </w:lvl>
    <w:lvl w:ilvl="4" w:tplc="88302006" w:tentative="1">
      <w:start w:val="1"/>
      <w:numFmt w:val="bullet"/>
      <w:lvlText w:val="•"/>
      <w:lvlJc w:val="left"/>
      <w:pPr>
        <w:tabs>
          <w:tab w:val="num" w:pos="3600"/>
        </w:tabs>
        <w:ind w:left="3600" w:hanging="360"/>
      </w:pPr>
      <w:rPr>
        <w:rFonts w:ascii="Times New Roman" w:hAnsi="Times New Roman" w:hint="default"/>
      </w:rPr>
    </w:lvl>
    <w:lvl w:ilvl="5" w:tplc="FF8675AC" w:tentative="1">
      <w:start w:val="1"/>
      <w:numFmt w:val="bullet"/>
      <w:lvlText w:val="•"/>
      <w:lvlJc w:val="left"/>
      <w:pPr>
        <w:tabs>
          <w:tab w:val="num" w:pos="4320"/>
        </w:tabs>
        <w:ind w:left="4320" w:hanging="360"/>
      </w:pPr>
      <w:rPr>
        <w:rFonts w:ascii="Times New Roman" w:hAnsi="Times New Roman" w:hint="default"/>
      </w:rPr>
    </w:lvl>
    <w:lvl w:ilvl="6" w:tplc="C3B6D580" w:tentative="1">
      <w:start w:val="1"/>
      <w:numFmt w:val="bullet"/>
      <w:lvlText w:val="•"/>
      <w:lvlJc w:val="left"/>
      <w:pPr>
        <w:tabs>
          <w:tab w:val="num" w:pos="5040"/>
        </w:tabs>
        <w:ind w:left="5040" w:hanging="360"/>
      </w:pPr>
      <w:rPr>
        <w:rFonts w:ascii="Times New Roman" w:hAnsi="Times New Roman" w:hint="default"/>
      </w:rPr>
    </w:lvl>
    <w:lvl w:ilvl="7" w:tplc="440878BE" w:tentative="1">
      <w:start w:val="1"/>
      <w:numFmt w:val="bullet"/>
      <w:lvlText w:val="•"/>
      <w:lvlJc w:val="left"/>
      <w:pPr>
        <w:tabs>
          <w:tab w:val="num" w:pos="5760"/>
        </w:tabs>
        <w:ind w:left="5760" w:hanging="360"/>
      </w:pPr>
      <w:rPr>
        <w:rFonts w:ascii="Times New Roman" w:hAnsi="Times New Roman" w:hint="default"/>
      </w:rPr>
    </w:lvl>
    <w:lvl w:ilvl="8" w:tplc="9524103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B861F29"/>
    <w:multiLevelType w:val="hybridMultilevel"/>
    <w:tmpl w:val="32402B0A"/>
    <w:lvl w:ilvl="0" w:tplc="8E2A7816">
      <w:start w:val="1"/>
      <w:numFmt w:val="bullet"/>
      <w:lvlText w:val="•"/>
      <w:lvlJc w:val="left"/>
      <w:pPr>
        <w:tabs>
          <w:tab w:val="num" w:pos="720"/>
        </w:tabs>
        <w:ind w:left="720" w:hanging="360"/>
      </w:pPr>
      <w:rPr>
        <w:rFonts w:ascii="Times New Roman" w:hAnsi="Times New Roman" w:hint="default"/>
      </w:rPr>
    </w:lvl>
    <w:lvl w:ilvl="1" w:tplc="5EC87308" w:tentative="1">
      <w:start w:val="1"/>
      <w:numFmt w:val="bullet"/>
      <w:lvlText w:val="•"/>
      <w:lvlJc w:val="left"/>
      <w:pPr>
        <w:tabs>
          <w:tab w:val="num" w:pos="1440"/>
        </w:tabs>
        <w:ind w:left="1440" w:hanging="360"/>
      </w:pPr>
      <w:rPr>
        <w:rFonts w:ascii="Times New Roman" w:hAnsi="Times New Roman" w:hint="default"/>
      </w:rPr>
    </w:lvl>
    <w:lvl w:ilvl="2" w:tplc="7B422DD2" w:tentative="1">
      <w:start w:val="1"/>
      <w:numFmt w:val="bullet"/>
      <w:lvlText w:val="•"/>
      <w:lvlJc w:val="left"/>
      <w:pPr>
        <w:tabs>
          <w:tab w:val="num" w:pos="2160"/>
        </w:tabs>
        <w:ind w:left="2160" w:hanging="360"/>
      </w:pPr>
      <w:rPr>
        <w:rFonts w:ascii="Times New Roman" w:hAnsi="Times New Roman" w:hint="default"/>
      </w:rPr>
    </w:lvl>
    <w:lvl w:ilvl="3" w:tplc="1F2663F6" w:tentative="1">
      <w:start w:val="1"/>
      <w:numFmt w:val="bullet"/>
      <w:lvlText w:val="•"/>
      <w:lvlJc w:val="left"/>
      <w:pPr>
        <w:tabs>
          <w:tab w:val="num" w:pos="2880"/>
        </w:tabs>
        <w:ind w:left="2880" w:hanging="360"/>
      </w:pPr>
      <w:rPr>
        <w:rFonts w:ascii="Times New Roman" w:hAnsi="Times New Roman" w:hint="default"/>
      </w:rPr>
    </w:lvl>
    <w:lvl w:ilvl="4" w:tplc="5D225F24" w:tentative="1">
      <w:start w:val="1"/>
      <w:numFmt w:val="bullet"/>
      <w:lvlText w:val="•"/>
      <w:lvlJc w:val="left"/>
      <w:pPr>
        <w:tabs>
          <w:tab w:val="num" w:pos="3600"/>
        </w:tabs>
        <w:ind w:left="3600" w:hanging="360"/>
      </w:pPr>
      <w:rPr>
        <w:rFonts w:ascii="Times New Roman" w:hAnsi="Times New Roman" w:hint="default"/>
      </w:rPr>
    </w:lvl>
    <w:lvl w:ilvl="5" w:tplc="440E4872" w:tentative="1">
      <w:start w:val="1"/>
      <w:numFmt w:val="bullet"/>
      <w:lvlText w:val="•"/>
      <w:lvlJc w:val="left"/>
      <w:pPr>
        <w:tabs>
          <w:tab w:val="num" w:pos="4320"/>
        </w:tabs>
        <w:ind w:left="4320" w:hanging="360"/>
      </w:pPr>
      <w:rPr>
        <w:rFonts w:ascii="Times New Roman" w:hAnsi="Times New Roman" w:hint="default"/>
      </w:rPr>
    </w:lvl>
    <w:lvl w:ilvl="6" w:tplc="94761FBE" w:tentative="1">
      <w:start w:val="1"/>
      <w:numFmt w:val="bullet"/>
      <w:lvlText w:val="•"/>
      <w:lvlJc w:val="left"/>
      <w:pPr>
        <w:tabs>
          <w:tab w:val="num" w:pos="5040"/>
        </w:tabs>
        <w:ind w:left="5040" w:hanging="360"/>
      </w:pPr>
      <w:rPr>
        <w:rFonts w:ascii="Times New Roman" w:hAnsi="Times New Roman" w:hint="default"/>
      </w:rPr>
    </w:lvl>
    <w:lvl w:ilvl="7" w:tplc="FF10A98A" w:tentative="1">
      <w:start w:val="1"/>
      <w:numFmt w:val="bullet"/>
      <w:lvlText w:val="•"/>
      <w:lvlJc w:val="left"/>
      <w:pPr>
        <w:tabs>
          <w:tab w:val="num" w:pos="5760"/>
        </w:tabs>
        <w:ind w:left="5760" w:hanging="360"/>
      </w:pPr>
      <w:rPr>
        <w:rFonts w:ascii="Times New Roman" w:hAnsi="Times New Roman" w:hint="default"/>
      </w:rPr>
    </w:lvl>
    <w:lvl w:ilvl="8" w:tplc="B9B2570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B83AB1"/>
    <w:multiLevelType w:val="multilevel"/>
    <w:tmpl w:val="8A78A00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AC41BD"/>
    <w:multiLevelType w:val="hybridMultilevel"/>
    <w:tmpl w:val="F79CC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2"/>
  </w:num>
  <w:num w:numId="3">
    <w:abstractNumId w:val="29"/>
  </w:num>
  <w:num w:numId="4">
    <w:abstractNumId w:val="14"/>
  </w:num>
  <w:num w:numId="5">
    <w:abstractNumId w:val="36"/>
  </w:num>
  <w:num w:numId="6">
    <w:abstractNumId w:val="7"/>
  </w:num>
  <w:num w:numId="7">
    <w:abstractNumId w:val="0"/>
  </w:num>
  <w:num w:numId="8">
    <w:abstractNumId w:val="4"/>
  </w:num>
  <w:num w:numId="9">
    <w:abstractNumId w:val="26"/>
  </w:num>
  <w:num w:numId="10">
    <w:abstractNumId w:val="33"/>
  </w:num>
  <w:num w:numId="11">
    <w:abstractNumId w:val="37"/>
  </w:num>
  <w:num w:numId="12">
    <w:abstractNumId w:val="30"/>
  </w:num>
  <w:num w:numId="13">
    <w:abstractNumId w:val="10"/>
  </w:num>
  <w:num w:numId="14">
    <w:abstractNumId w:val="13"/>
  </w:num>
  <w:num w:numId="15">
    <w:abstractNumId w:val="19"/>
  </w:num>
  <w:num w:numId="16">
    <w:abstractNumId w:val="32"/>
  </w:num>
  <w:num w:numId="17">
    <w:abstractNumId w:val="12"/>
  </w:num>
  <w:num w:numId="18">
    <w:abstractNumId w:val="28"/>
  </w:num>
  <w:num w:numId="19">
    <w:abstractNumId w:val="16"/>
  </w:num>
  <w:num w:numId="20">
    <w:abstractNumId w:val="23"/>
  </w:num>
  <w:num w:numId="21">
    <w:abstractNumId w:val="3"/>
  </w:num>
  <w:num w:numId="22">
    <w:abstractNumId w:val="24"/>
  </w:num>
  <w:num w:numId="23">
    <w:abstractNumId w:val="5"/>
  </w:num>
  <w:num w:numId="24">
    <w:abstractNumId w:val="6"/>
  </w:num>
  <w:num w:numId="25">
    <w:abstractNumId w:val="18"/>
  </w:num>
  <w:num w:numId="26">
    <w:abstractNumId w:val="34"/>
  </w:num>
  <w:num w:numId="27">
    <w:abstractNumId w:val="25"/>
  </w:num>
  <w:num w:numId="28">
    <w:abstractNumId w:val="21"/>
  </w:num>
  <w:num w:numId="29">
    <w:abstractNumId w:val="31"/>
  </w:num>
  <w:num w:numId="30">
    <w:abstractNumId w:val="9"/>
  </w:num>
  <w:num w:numId="31">
    <w:abstractNumId w:val="20"/>
  </w:num>
  <w:num w:numId="32">
    <w:abstractNumId w:val="17"/>
  </w:num>
  <w:num w:numId="33">
    <w:abstractNumId w:val="38"/>
  </w:num>
  <w:num w:numId="34">
    <w:abstractNumId w:val="39"/>
  </w:num>
  <w:num w:numId="35">
    <w:abstractNumId w:val="2"/>
  </w:num>
  <w:num w:numId="36">
    <w:abstractNumId w:val="27"/>
  </w:num>
  <w:num w:numId="37">
    <w:abstractNumId w:val="15"/>
  </w:num>
  <w:num w:numId="38">
    <w:abstractNumId w:val="11"/>
  </w:num>
  <w:num w:numId="39">
    <w:abstractNumId w:val="8"/>
  </w:num>
  <w:num w:numId="40">
    <w:abstractNumId w:val="3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30"/>
    <w:rsid w:val="00007EEF"/>
    <w:rsid w:val="00010284"/>
    <w:rsid w:val="00011AA8"/>
    <w:rsid w:val="00013832"/>
    <w:rsid w:val="0001600A"/>
    <w:rsid w:val="000173F3"/>
    <w:rsid w:val="00022B10"/>
    <w:rsid w:val="00022BF8"/>
    <w:rsid w:val="0002323D"/>
    <w:rsid w:val="000232AA"/>
    <w:rsid w:val="00023D49"/>
    <w:rsid w:val="00025E87"/>
    <w:rsid w:val="0003555F"/>
    <w:rsid w:val="00035E0A"/>
    <w:rsid w:val="00044059"/>
    <w:rsid w:val="00046AD6"/>
    <w:rsid w:val="00050EF1"/>
    <w:rsid w:val="0005247A"/>
    <w:rsid w:val="00064B7C"/>
    <w:rsid w:val="00066F89"/>
    <w:rsid w:val="0007365F"/>
    <w:rsid w:val="00075760"/>
    <w:rsid w:val="000811C4"/>
    <w:rsid w:val="00084B88"/>
    <w:rsid w:val="000872D3"/>
    <w:rsid w:val="000874BF"/>
    <w:rsid w:val="00091024"/>
    <w:rsid w:val="0009467C"/>
    <w:rsid w:val="00094E50"/>
    <w:rsid w:val="00095BC1"/>
    <w:rsid w:val="000A25F7"/>
    <w:rsid w:val="000A3867"/>
    <w:rsid w:val="000A7EF6"/>
    <w:rsid w:val="000B0B65"/>
    <w:rsid w:val="000B1C0F"/>
    <w:rsid w:val="000C1C2E"/>
    <w:rsid w:val="000C1D9C"/>
    <w:rsid w:val="000C2A8B"/>
    <w:rsid w:val="000C3375"/>
    <w:rsid w:val="000C476D"/>
    <w:rsid w:val="000C65D8"/>
    <w:rsid w:val="000D1F18"/>
    <w:rsid w:val="000D53F0"/>
    <w:rsid w:val="000D79DA"/>
    <w:rsid w:val="000E120A"/>
    <w:rsid w:val="000E1EA9"/>
    <w:rsid w:val="000E28E0"/>
    <w:rsid w:val="000E4230"/>
    <w:rsid w:val="000E65EE"/>
    <w:rsid w:val="000F2877"/>
    <w:rsid w:val="000F409B"/>
    <w:rsid w:val="000F7DD8"/>
    <w:rsid w:val="00100EF7"/>
    <w:rsid w:val="00101283"/>
    <w:rsid w:val="0010351C"/>
    <w:rsid w:val="001046D9"/>
    <w:rsid w:val="0010749E"/>
    <w:rsid w:val="00107D2C"/>
    <w:rsid w:val="00110831"/>
    <w:rsid w:val="001110A2"/>
    <w:rsid w:val="001131E6"/>
    <w:rsid w:val="00121D00"/>
    <w:rsid w:val="00122E97"/>
    <w:rsid w:val="0012372E"/>
    <w:rsid w:val="00132E05"/>
    <w:rsid w:val="00140AEC"/>
    <w:rsid w:val="00151AB9"/>
    <w:rsid w:val="00152C2A"/>
    <w:rsid w:val="00153738"/>
    <w:rsid w:val="00153DB8"/>
    <w:rsid w:val="00154ADB"/>
    <w:rsid w:val="001553B4"/>
    <w:rsid w:val="001553C0"/>
    <w:rsid w:val="001553DB"/>
    <w:rsid w:val="0015786E"/>
    <w:rsid w:val="00157C7B"/>
    <w:rsid w:val="0016084B"/>
    <w:rsid w:val="00161A06"/>
    <w:rsid w:val="00164EFE"/>
    <w:rsid w:val="0017081B"/>
    <w:rsid w:val="001775D2"/>
    <w:rsid w:val="00180A03"/>
    <w:rsid w:val="00182872"/>
    <w:rsid w:val="00185369"/>
    <w:rsid w:val="00185970"/>
    <w:rsid w:val="00187C54"/>
    <w:rsid w:val="00194194"/>
    <w:rsid w:val="00194A0C"/>
    <w:rsid w:val="00195EBF"/>
    <w:rsid w:val="001A0CA8"/>
    <w:rsid w:val="001A33E3"/>
    <w:rsid w:val="001B04D0"/>
    <w:rsid w:val="001B7601"/>
    <w:rsid w:val="001C1041"/>
    <w:rsid w:val="001C643C"/>
    <w:rsid w:val="001D0A01"/>
    <w:rsid w:val="001D2749"/>
    <w:rsid w:val="001D2DBE"/>
    <w:rsid w:val="001E197A"/>
    <w:rsid w:val="001E2324"/>
    <w:rsid w:val="001E49E0"/>
    <w:rsid w:val="001E614C"/>
    <w:rsid w:val="001F2DC7"/>
    <w:rsid w:val="001F3A5F"/>
    <w:rsid w:val="001F4D69"/>
    <w:rsid w:val="001F4E2B"/>
    <w:rsid w:val="001F63EE"/>
    <w:rsid w:val="002010F8"/>
    <w:rsid w:val="0020338C"/>
    <w:rsid w:val="00204F61"/>
    <w:rsid w:val="00205A0C"/>
    <w:rsid w:val="00205D3C"/>
    <w:rsid w:val="0021047A"/>
    <w:rsid w:val="00210934"/>
    <w:rsid w:val="00214477"/>
    <w:rsid w:val="0021663E"/>
    <w:rsid w:val="002204A2"/>
    <w:rsid w:val="00221587"/>
    <w:rsid w:val="00225BAA"/>
    <w:rsid w:val="00227FE2"/>
    <w:rsid w:val="002339C1"/>
    <w:rsid w:val="00234FEF"/>
    <w:rsid w:val="00241214"/>
    <w:rsid w:val="0024226B"/>
    <w:rsid w:val="00242DE4"/>
    <w:rsid w:val="002453E9"/>
    <w:rsid w:val="00246D33"/>
    <w:rsid w:val="00247D18"/>
    <w:rsid w:val="00250A73"/>
    <w:rsid w:val="00253DEE"/>
    <w:rsid w:val="00261C4D"/>
    <w:rsid w:val="00262B8D"/>
    <w:rsid w:val="00262E57"/>
    <w:rsid w:val="002644AC"/>
    <w:rsid w:val="002665A7"/>
    <w:rsid w:val="00273111"/>
    <w:rsid w:val="002749EE"/>
    <w:rsid w:val="002763D4"/>
    <w:rsid w:val="002804F0"/>
    <w:rsid w:val="00282C70"/>
    <w:rsid w:val="00284F2B"/>
    <w:rsid w:val="00285FF1"/>
    <w:rsid w:val="002904E0"/>
    <w:rsid w:val="0029059C"/>
    <w:rsid w:val="00290EB4"/>
    <w:rsid w:val="00293EE7"/>
    <w:rsid w:val="002948EE"/>
    <w:rsid w:val="00295616"/>
    <w:rsid w:val="00296156"/>
    <w:rsid w:val="002972F2"/>
    <w:rsid w:val="002A7098"/>
    <w:rsid w:val="002A7D30"/>
    <w:rsid w:val="002B1F59"/>
    <w:rsid w:val="002B1FDA"/>
    <w:rsid w:val="002B2F42"/>
    <w:rsid w:val="002B35E6"/>
    <w:rsid w:val="002B3D1B"/>
    <w:rsid w:val="002C3420"/>
    <w:rsid w:val="002C40EF"/>
    <w:rsid w:val="002D18D8"/>
    <w:rsid w:val="002D24F9"/>
    <w:rsid w:val="002D281C"/>
    <w:rsid w:val="002D469A"/>
    <w:rsid w:val="002D58FB"/>
    <w:rsid w:val="002D59B6"/>
    <w:rsid w:val="002E2520"/>
    <w:rsid w:val="002E2CFD"/>
    <w:rsid w:val="002E4F36"/>
    <w:rsid w:val="002E50DE"/>
    <w:rsid w:val="002E565D"/>
    <w:rsid w:val="002E68B4"/>
    <w:rsid w:val="002E77C8"/>
    <w:rsid w:val="002F0082"/>
    <w:rsid w:val="002F058D"/>
    <w:rsid w:val="002F0F0D"/>
    <w:rsid w:val="002F7503"/>
    <w:rsid w:val="0030037B"/>
    <w:rsid w:val="003029A4"/>
    <w:rsid w:val="00305A83"/>
    <w:rsid w:val="00312A49"/>
    <w:rsid w:val="00320717"/>
    <w:rsid w:val="0032162F"/>
    <w:rsid w:val="003223D8"/>
    <w:rsid w:val="0032430B"/>
    <w:rsid w:val="00325232"/>
    <w:rsid w:val="00325B84"/>
    <w:rsid w:val="00330A2D"/>
    <w:rsid w:val="00334515"/>
    <w:rsid w:val="003354F1"/>
    <w:rsid w:val="0033673E"/>
    <w:rsid w:val="00342880"/>
    <w:rsid w:val="00342DF1"/>
    <w:rsid w:val="00343570"/>
    <w:rsid w:val="00351002"/>
    <w:rsid w:val="00351BDC"/>
    <w:rsid w:val="00354172"/>
    <w:rsid w:val="00362699"/>
    <w:rsid w:val="00363A1B"/>
    <w:rsid w:val="00375CA4"/>
    <w:rsid w:val="0037760F"/>
    <w:rsid w:val="00377B1B"/>
    <w:rsid w:val="00377E8C"/>
    <w:rsid w:val="00381296"/>
    <w:rsid w:val="00381FE0"/>
    <w:rsid w:val="00384A15"/>
    <w:rsid w:val="00386FB4"/>
    <w:rsid w:val="00392DBC"/>
    <w:rsid w:val="00394D7B"/>
    <w:rsid w:val="00397D36"/>
    <w:rsid w:val="003A07BA"/>
    <w:rsid w:val="003A0F5D"/>
    <w:rsid w:val="003A4940"/>
    <w:rsid w:val="003A60FF"/>
    <w:rsid w:val="003A6224"/>
    <w:rsid w:val="003B0A3D"/>
    <w:rsid w:val="003B1182"/>
    <w:rsid w:val="003B12FC"/>
    <w:rsid w:val="003B141E"/>
    <w:rsid w:val="003B5FBE"/>
    <w:rsid w:val="003B6A6B"/>
    <w:rsid w:val="003C4E70"/>
    <w:rsid w:val="003D0850"/>
    <w:rsid w:val="003E3265"/>
    <w:rsid w:val="003E5106"/>
    <w:rsid w:val="003E6FFC"/>
    <w:rsid w:val="003F3BF5"/>
    <w:rsid w:val="00400C6F"/>
    <w:rsid w:val="004101B9"/>
    <w:rsid w:val="0041097E"/>
    <w:rsid w:val="00410F1C"/>
    <w:rsid w:val="004111BB"/>
    <w:rsid w:val="00412077"/>
    <w:rsid w:val="0041267A"/>
    <w:rsid w:val="00413B78"/>
    <w:rsid w:val="00414176"/>
    <w:rsid w:val="00416A67"/>
    <w:rsid w:val="00416B71"/>
    <w:rsid w:val="004233B5"/>
    <w:rsid w:val="00427954"/>
    <w:rsid w:val="00430177"/>
    <w:rsid w:val="00440161"/>
    <w:rsid w:val="00440261"/>
    <w:rsid w:val="00451AA4"/>
    <w:rsid w:val="00454423"/>
    <w:rsid w:val="0046430D"/>
    <w:rsid w:val="00465493"/>
    <w:rsid w:val="004657DF"/>
    <w:rsid w:val="00465F7F"/>
    <w:rsid w:val="00466AB1"/>
    <w:rsid w:val="00467C4E"/>
    <w:rsid w:val="004700CD"/>
    <w:rsid w:val="00470CDD"/>
    <w:rsid w:val="0047112A"/>
    <w:rsid w:val="00471F3F"/>
    <w:rsid w:val="00473EEA"/>
    <w:rsid w:val="00476CA3"/>
    <w:rsid w:val="004830C1"/>
    <w:rsid w:val="0048479E"/>
    <w:rsid w:val="004850E7"/>
    <w:rsid w:val="00486BAE"/>
    <w:rsid w:val="00487C6F"/>
    <w:rsid w:val="00492056"/>
    <w:rsid w:val="004970D1"/>
    <w:rsid w:val="00497A78"/>
    <w:rsid w:val="004A003F"/>
    <w:rsid w:val="004A0B3B"/>
    <w:rsid w:val="004A29A0"/>
    <w:rsid w:val="004A431E"/>
    <w:rsid w:val="004A6360"/>
    <w:rsid w:val="004B0B5B"/>
    <w:rsid w:val="004B0EBE"/>
    <w:rsid w:val="004B7E81"/>
    <w:rsid w:val="004B7EFA"/>
    <w:rsid w:val="004B7F3A"/>
    <w:rsid w:val="004C2185"/>
    <w:rsid w:val="004C28DF"/>
    <w:rsid w:val="004C397C"/>
    <w:rsid w:val="004C4A10"/>
    <w:rsid w:val="004D1569"/>
    <w:rsid w:val="004D40D4"/>
    <w:rsid w:val="004D4265"/>
    <w:rsid w:val="004D6B9A"/>
    <w:rsid w:val="004E16E5"/>
    <w:rsid w:val="004E536C"/>
    <w:rsid w:val="004E6CEE"/>
    <w:rsid w:val="004F2404"/>
    <w:rsid w:val="004F46EE"/>
    <w:rsid w:val="005052B5"/>
    <w:rsid w:val="0050611B"/>
    <w:rsid w:val="00512E4E"/>
    <w:rsid w:val="0051307D"/>
    <w:rsid w:val="00513574"/>
    <w:rsid w:val="00513693"/>
    <w:rsid w:val="00514FB7"/>
    <w:rsid w:val="00516335"/>
    <w:rsid w:val="0051784D"/>
    <w:rsid w:val="00517F2B"/>
    <w:rsid w:val="005200AA"/>
    <w:rsid w:val="00521849"/>
    <w:rsid w:val="00521C34"/>
    <w:rsid w:val="00522299"/>
    <w:rsid w:val="00524578"/>
    <w:rsid w:val="00524BA8"/>
    <w:rsid w:val="00526636"/>
    <w:rsid w:val="00527DBA"/>
    <w:rsid w:val="005305F7"/>
    <w:rsid w:val="00530A6A"/>
    <w:rsid w:val="00531009"/>
    <w:rsid w:val="00532116"/>
    <w:rsid w:val="005327C8"/>
    <w:rsid w:val="00540195"/>
    <w:rsid w:val="00540BA9"/>
    <w:rsid w:val="00546491"/>
    <w:rsid w:val="00551278"/>
    <w:rsid w:val="00553951"/>
    <w:rsid w:val="00554390"/>
    <w:rsid w:val="005546BA"/>
    <w:rsid w:val="00555823"/>
    <w:rsid w:val="005561ED"/>
    <w:rsid w:val="00556FC6"/>
    <w:rsid w:val="00560E48"/>
    <w:rsid w:val="00563D98"/>
    <w:rsid w:val="00571BFC"/>
    <w:rsid w:val="0057278D"/>
    <w:rsid w:val="0057653B"/>
    <w:rsid w:val="00576745"/>
    <w:rsid w:val="00577305"/>
    <w:rsid w:val="00577AD0"/>
    <w:rsid w:val="00585EFC"/>
    <w:rsid w:val="00591B40"/>
    <w:rsid w:val="0059269B"/>
    <w:rsid w:val="0059490D"/>
    <w:rsid w:val="00596BEE"/>
    <w:rsid w:val="005A24C2"/>
    <w:rsid w:val="005A49FC"/>
    <w:rsid w:val="005B1FBC"/>
    <w:rsid w:val="005B221D"/>
    <w:rsid w:val="005B4E87"/>
    <w:rsid w:val="005C13EC"/>
    <w:rsid w:val="005C3032"/>
    <w:rsid w:val="005C3811"/>
    <w:rsid w:val="005C39D8"/>
    <w:rsid w:val="005C6B4F"/>
    <w:rsid w:val="005D0036"/>
    <w:rsid w:val="005D1B17"/>
    <w:rsid w:val="005D2ADE"/>
    <w:rsid w:val="005D49B4"/>
    <w:rsid w:val="005D4BB6"/>
    <w:rsid w:val="005D56EA"/>
    <w:rsid w:val="005D793E"/>
    <w:rsid w:val="005E2548"/>
    <w:rsid w:val="005E7576"/>
    <w:rsid w:val="005F26CB"/>
    <w:rsid w:val="005F4E11"/>
    <w:rsid w:val="005F4FEC"/>
    <w:rsid w:val="005F66FF"/>
    <w:rsid w:val="00601089"/>
    <w:rsid w:val="0060241D"/>
    <w:rsid w:val="00605ACE"/>
    <w:rsid w:val="0060677B"/>
    <w:rsid w:val="00610FC6"/>
    <w:rsid w:val="006118BD"/>
    <w:rsid w:val="0061329B"/>
    <w:rsid w:val="006143B7"/>
    <w:rsid w:val="006160C2"/>
    <w:rsid w:val="006217D9"/>
    <w:rsid w:val="00626AD1"/>
    <w:rsid w:val="00630531"/>
    <w:rsid w:val="00634F5F"/>
    <w:rsid w:val="0063569E"/>
    <w:rsid w:val="006362A6"/>
    <w:rsid w:val="00636367"/>
    <w:rsid w:val="006402FB"/>
    <w:rsid w:val="00640631"/>
    <w:rsid w:val="00640F43"/>
    <w:rsid w:val="00641993"/>
    <w:rsid w:val="00643059"/>
    <w:rsid w:val="0065051C"/>
    <w:rsid w:val="00653308"/>
    <w:rsid w:val="00657911"/>
    <w:rsid w:val="00660153"/>
    <w:rsid w:val="00663517"/>
    <w:rsid w:val="00663FDA"/>
    <w:rsid w:val="0066420C"/>
    <w:rsid w:val="00665EDF"/>
    <w:rsid w:val="006704F8"/>
    <w:rsid w:val="00676AE0"/>
    <w:rsid w:val="006803F9"/>
    <w:rsid w:val="0068148B"/>
    <w:rsid w:val="0068232E"/>
    <w:rsid w:val="00684237"/>
    <w:rsid w:val="00686139"/>
    <w:rsid w:val="0069104B"/>
    <w:rsid w:val="006927DA"/>
    <w:rsid w:val="00693038"/>
    <w:rsid w:val="00693993"/>
    <w:rsid w:val="006939B1"/>
    <w:rsid w:val="006948D1"/>
    <w:rsid w:val="006A102B"/>
    <w:rsid w:val="006A2797"/>
    <w:rsid w:val="006A4201"/>
    <w:rsid w:val="006A672C"/>
    <w:rsid w:val="006A7024"/>
    <w:rsid w:val="006A7826"/>
    <w:rsid w:val="006B0CA2"/>
    <w:rsid w:val="006B680D"/>
    <w:rsid w:val="006B7F39"/>
    <w:rsid w:val="006C3EB0"/>
    <w:rsid w:val="006C6073"/>
    <w:rsid w:val="006D35C3"/>
    <w:rsid w:val="006D6B9E"/>
    <w:rsid w:val="006D6C66"/>
    <w:rsid w:val="006E1A4C"/>
    <w:rsid w:val="006E2EF4"/>
    <w:rsid w:val="006E6AE4"/>
    <w:rsid w:val="006F1C3B"/>
    <w:rsid w:val="006F1C86"/>
    <w:rsid w:val="006F4757"/>
    <w:rsid w:val="006F5C6A"/>
    <w:rsid w:val="006F60EF"/>
    <w:rsid w:val="006F7E37"/>
    <w:rsid w:val="00711ABD"/>
    <w:rsid w:val="00712FF2"/>
    <w:rsid w:val="00713B88"/>
    <w:rsid w:val="00715916"/>
    <w:rsid w:val="00715B89"/>
    <w:rsid w:val="00717481"/>
    <w:rsid w:val="00717AEE"/>
    <w:rsid w:val="007220E0"/>
    <w:rsid w:val="00726B39"/>
    <w:rsid w:val="007315BB"/>
    <w:rsid w:val="00737889"/>
    <w:rsid w:val="00740341"/>
    <w:rsid w:val="00745633"/>
    <w:rsid w:val="007469D2"/>
    <w:rsid w:val="00750451"/>
    <w:rsid w:val="007507C5"/>
    <w:rsid w:val="007522FF"/>
    <w:rsid w:val="00753284"/>
    <w:rsid w:val="007543B2"/>
    <w:rsid w:val="0075730C"/>
    <w:rsid w:val="007606CE"/>
    <w:rsid w:val="007626B3"/>
    <w:rsid w:val="007673A0"/>
    <w:rsid w:val="00771DD9"/>
    <w:rsid w:val="0077739C"/>
    <w:rsid w:val="00777B5F"/>
    <w:rsid w:val="00777D23"/>
    <w:rsid w:val="007808D2"/>
    <w:rsid w:val="00781978"/>
    <w:rsid w:val="00786772"/>
    <w:rsid w:val="00787691"/>
    <w:rsid w:val="00794D4A"/>
    <w:rsid w:val="007A12C3"/>
    <w:rsid w:val="007A2FA2"/>
    <w:rsid w:val="007A336C"/>
    <w:rsid w:val="007A617D"/>
    <w:rsid w:val="007B0476"/>
    <w:rsid w:val="007D1178"/>
    <w:rsid w:val="007D1911"/>
    <w:rsid w:val="007D2BA5"/>
    <w:rsid w:val="007D5541"/>
    <w:rsid w:val="007D61BB"/>
    <w:rsid w:val="007D7F33"/>
    <w:rsid w:val="007E2C9F"/>
    <w:rsid w:val="007E593E"/>
    <w:rsid w:val="007F02F0"/>
    <w:rsid w:val="007F0A88"/>
    <w:rsid w:val="007F13A0"/>
    <w:rsid w:val="007F191F"/>
    <w:rsid w:val="007F1A4E"/>
    <w:rsid w:val="007F543E"/>
    <w:rsid w:val="007F6004"/>
    <w:rsid w:val="007F743A"/>
    <w:rsid w:val="00800D0F"/>
    <w:rsid w:val="0080428B"/>
    <w:rsid w:val="0080474C"/>
    <w:rsid w:val="008056E3"/>
    <w:rsid w:val="00813F5B"/>
    <w:rsid w:val="00814F38"/>
    <w:rsid w:val="00815449"/>
    <w:rsid w:val="00815534"/>
    <w:rsid w:val="008167E7"/>
    <w:rsid w:val="008206CB"/>
    <w:rsid w:val="00823D34"/>
    <w:rsid w:val="008242F3"/>
    <w:rsid w:val="00824400"/>
    <w:rsid w:val="00824D26"/>
    <w:rsid w:val="00830E18"/>
    <w:rsid w:val="00832A1D"/>
    <w:rsid w:val="00833BA6"/>
    <w:rsid w:val="00833D6B"/>
    <w:rsid w:val="00835077"/>
    <w:rsid w:val="008354BB"/>
    <w:rsid w:val="00841696"/>
    <w:rsid w:val="00844886"/>
    <w:rsid w:val="0084795E"/>
    <w:rsid w:val="00852ACC"/>
    <w:rsid w:val="00854E88"/>
    <w:rsid w:val="00863876"/>
    <w:rsid w:val="008662C6"/>
    <w:rsid w:val="008715DF"/>
    <w:rsid w:val="00871B76"/>
    <w:rsid w:val="00872E0C"/>
    <w:rsid w:val="00872FE2"/>
    <w:rsid w:val="00873CC5"/>
    <w:rsid w:val="00875DB4"/>
    <w:rsid w:val="008762DF"/>
    <w:rsid w:val="008817E0"/>
    <w:rsid w:val="0088193A"/>
    <w:rsid w:val="008836D7"/>
    <w:rsid w:val="00883CE2"/>
    <w:rsid w:val="00883DA9"/>
    <w:rsid w:val="008901C2"/>
    <w:rsid w:val="00890841"/>
    <w:rsid w:val="008922C0"/>
    <w:rsid w:val="0089726E"/>
    <w:rsid w:val="008A0F69"/>
    <w:rsid w:val="008A274E"/>
    <w:rsid w:val="008A3BBF"/>
    <w:rsid w:val="008A5EA3"/>
    <w:rsid w:val="008B0AD8"/>
    <w:rsid w:val="008B1500"/>
    <w:rsid w:val="008B2B5B"/>
    <w:rsid w:val="008B525C"/>
    <w:rsid w:val="008C2651"/>
    <w:rsid w:val="008C3814"/>
    <w:rsid w:val="008C530B"/>
    <w:rsid w:val="008C6180"/>
    <w:rsid w:val="008C7187"/>
    <w:rsid w:val="008C776C"/>
    <w:rsid w:val="008D025D"/>
    <w:rsid w:val="008E1341"/>
    <w:rsid w:val="008E2B76"/>
    <w:rsid w:val="008E504B"/>
    <w:rsid w:val="008E5345"/>
    <w:rsid w:val="008F0F93"/>
    <w:rsid w:val="008F73A8"/>
    <w:rsid w:val="00902C21"/>
    <w:rsid w:val="00910050"/>
    <w:rsid w:val="00910C4D"/>
    <w:rsid w:val="009110DE"/>
    <w:rsid w:val="0091154B"/>
    <w:rsid w:val="00911BF9"/>
    <w:rsid w:val="00914D76"/>
    <w:rsid w:val="00916611"/>
    <w:rsid w:val="009200EE"/>
    <w:rsid w:val="0092182D"/>
    <w:rsid w:val="00922443"/>
    <w:rsid w:val="00924569"/>
    <w:rsid w:val="00925806"/>
    <w:rsid w:val="009306B7"/>
    <w:rsid w:val="00930E3D"/>
    <w:rsid w:val="00933059"/>
    <w:rsid w:val="009345AB"/>
    <w:rsid w:val="009353FC"/>
    <w:rsid w:val="00936218"/>
    <w:rsid w:val="00936D2D"/>
    <w:rsid w:val="009443F3"/>
    <w:rsid w:val="00944B73"/>
    <w:rsid w:val="009465D6"/>
    <w:rsid w:val="00946DE6"/>
    <w:rsid w:val="00951EAB"/>
    <w:rsid w:val="009530F5"/>
    <w:rsid w:val="00953450"/>
    <w:rsid w:val="009536AE"/>
    <w:rsid w:val="009539DA"/>
    <w:rsid w:val="009539F3"/>
    <w:rsid w:val="0096349C"/>
    <w:rsid w:val="00967386"/>
    <w:rsid w:val="00970396"/>
    <w:rsid w:val="00970CA8"/>
    <w:rsid w:val="0097250D"/>
    <w:rsid w:val="00974A8E"/>
    <w:rsid w:val="009771DB"/>
    <w:rsid w:val="00980855"/>
    <w:rsid w:val="00981160"/>
    <w:rsid w:val="00983212"/>
    <w:rsid w:val="0098746D"/>
    <w:rsid w:val="009921B1"/>
    <w:rsid w:val="00992C0F"/>
    <w:rsid w:val="00994C9D"/>
    <w:rsid w:val="009A42F9"/>
    <w:rsid w:val="009A69C6"/>
    <w:rsid w:val="009B00DD"/>
    <w:rsid w:val="009B2A2F"/>
    <w:rsid w:val="009B4C3B"/>
    <w:rsid w:val="009B7110"/>
    <w:rsid w:val="009C1532"/>
    <w:rsid w:val="009C389C"/>
    <w:rsid w:val="009C3E80"/>
    <w:rsid w:val="009C583F"/>
    <w:rsid w:val="009D1B4F"/>
    <w:rsid w:val="009D3DF6"/>
    <w:rsid w:val="009D62E0"/>
    <w:rsid w:val="009D6AF5"/>
    <w:rsid w:val="009E253B"/>
    <w:rsid w:val="009E5928"/>
    <w:rsid w:val="009E5A35"/>
    <w:rsid w:val="009F2276"/>
    <w:rsid w:val="009F2B4A"/>
    <w:rsid w:val="009F4044"/>
    <w:rsid w:val="009F5760"/>
    <w:rsid w:val="009F6D58"/>
    <w:rsid w:val="00A00611"/>
    <w:rsid w:val="00A01EB0"/>
    <w:rsid w:val="00A037C3"/>
    <w:rsid w:val="00A0588D"/>
    <w:rsid w:val="00A05A55"/>
    <w:rsid w:val="00A10051"/>
    <w:rsid w:val="00A10238"/>
    <w:rsid w:val="00A1316F"/>
    <w:rsid w:val="00A154C7"/>
    <w:rsid w:val="00A200C9"/>
    <w:rsid w:val="00A21EE3"/>
    <w:rsid w:val="00A25312"/>
    <w:rsid w:val="00A25BED"/>
    <w:rsid w:val="00A25CFE"/>
    <w:rsid w:val="00A263F5"/>
    <w:rsid w:val="00A3035F"/>
    <w:rsid w:val="00A31557"/>
    <w:rsid w:val="00A33D87"/>
    <w:rsid w:val="00A35CAF"/>
    <w:rsid w:val="00A36342"/>
    <w:rsid w:val="00A370FA"/>
    <w:rsid w:val="00A41BCC"/>
    <w:rsid w:val="00A42F23"/>
    <w:rsid w:val="00A43474"/>
    <w:rsid w:val="00A43EB8"/>
    <w:rsid w:val="00A448B3"/>
    <w:rsid w:val="00A5120D"/>
    <w:rsid w:val="00A51AE0"/>
    <w:rsid w:val="00A5264D"/>
    <w:rsid w:val="00A54E4A"/>
    <w:rsid w:val="00A64146"/>
    <w:rsid w:val="00A65859"/>
    <w:rsid w:val="00A65FDD"/>
    <w:rsid w:val="00A8020E"/>
    <w:rsid w:val="00A802A1"/>
    <w:rsid w:val="00A84D70"/>
    <w:rsid w:val="00A86FF3"/>
    <w:rsid w:val="00A87B52"/>
    <w:rsid w:val="00A94E10"/>
    <w:rsid w:val="00A9686F"/>
    <w:rsid w:val="00A96D4B"/>
    <w:rsid w:val="00A96DE7"/>
    <w:rsid w:val="00AA16A2"/>
    <w:rsid w:val="00AA178D"/>
    <w:rsid w:val="00AA5465"/>
    <w:rsid w:val="00AA5971"/>
    <w:rsid w:val="00AA7130"/>
    <w:rsid w:val="00AA78AC"/>
    <w:rsid w:val="00AB04A5"/>
    <w:rsid w:val="00AB129F"/>
    <w:rsid w:val="00AB2068"/>
    <w:rsid w:val="00AB653B"/>
    <w:rsid w:val="00AC04D9"/>
    <w:rsid w:val="00AC39B0"/>
    <w:rsid w:val="00AC42A8"/>
    <w:rsid w:val="00AC595A"/>
    <w:rsid w:val="00AC5BB7"/>
    <w:rsid w:val="00AD0192"/>
    <w:rsid w:val="00AD0E2F"/>
    <w:rsid w:val="00AD3683"/>
    <w:rsid w:val="00AD51FB"/>
    <w:rsid w:val="00AD5BC8"/>
    <w:rsid w:val="00AE39EB"/>
    <w:rsid w:val="00AE581D"/>
    <w:rsid w:val="00B01FCE"/>
    <w:rsid w:val="00B028CA"/>
    <w:rsid w:val="00B042F3"/>
    <w:rsid w:val="00B11C65"/>
    <w:rsid w:val="00B11FF8"/>
    <w:rsid w:val="00B14896"/>
    <w:rsid w:val="00B1760A"/>
    <w:rsid w:val="00B17A84"/>
    <w:rsid w:val="00B20657"/>
    <w:rsid w:val="00B23DF1"/>
    <w:rsid w:val="00B24E8D"/>
    <w:rsid w:val="00B27739"/>
    <w:rsid w:val="00B306BB"/>
    <w:rsid w:val="00B369E6"/>
    <w:rsid w:val="00B37DEB"/>
    <w:rsid w:val="00B4049C"/>
    <w:rsid w:val="00B423A6"/>
    <w:rsid w:val="00B43C84"/>
    <w:rsid w:val="00B46EE6"/>
    <w:rsid w:val="00B50784"/>
    <w:rsid w:val="00B50B17"/>
    <w:rsid w:val="00B51303"/>
    <w:rsid w:val="00B5239E"/>
    <w:rsid w:val="00B528AC"/>
    <w:rsid w:val="00B62A45"/>
    <w:rsid w:val="00B66DB1"/>
    <w:rsid w:val="00B67444"/>
    <w:rsid w:val="00B6798A"/>
    <w:rsid w:val="00B729A4"/>
    <w:rsid w:val="00B77E70"/>
    <w:rsid w:val="00B825E3"/>
    <w:rsid w:val="00B853D7"/>
    <w:rsid w:val="00B90054"/>
    <w:rsid w:val="00B9150E"/>
    <w:rsid w:val="00B93553"/>
    <w:rsid w:val="00B94C38"/>
    <w:rsid w:val="00BA07DC"/>
    <w:rsid w:val="00BA1801"/>
    <w:rsid w:val="00BA1CCA"/>
    <w:rsid w:val="00BA272D"/>
    <w:rsid w:val="00BA422D"/>
    <w:rsid w:val="00BA5998"/>
    <w:rsid w:val="00BA68D7"/>
    <w:rsid w:val="00BA768D"/>
    <w:rsid w:val="00BA77AD"/>
    <w:rsid w:val="00BB181A"/>
    <w:rsid w:val="00BB2DEF"/>
    <w:rsid w:val="00BB5615"/>
    <w:rsid w:val="00BB65D1"/>
    <w:rsid w:val="00BC301F"/>
    <w:rsid w:val="00BC3AF8"/>
    <w:rsid w:val="00BC44D1"/>
    <w:rsid w:val="00BD06DC"/>
    <w:rsid w:val="00BD0798"/>
    <w:rsid w:val="00BD132B"/>
    <w:rsid w:val="00BD5B15"/>
    <w:rsid w:val="00BD620C"/>
    <w:rsid w:val="00BD7B21"/>
    <w:rsid w:val="00BD7B27"/>
    <w:rsid w:val="00BD7E48"/>
    <w:rsid w:val="00BE0844"/>
    <w:rsid w:val="00BE1CAB"/>
    <w:rsid w:val="00BE2E4B"/>
    <w:rsid w:val="00BE657B"/>
    <w:rsid w:val="00BF12D5"/>
    <w:rsid w:val="00BF1B3C"/>
    <w:rsid w:val="00BF4A1A"/>
    <w:rsid w:val="00BF5221"/>
    <w:rsid w:val="00C04F9E"/>
    <w:rsid w:val="00C05500"/>
    <w:rsid w:val="00C0631D"/>
    <w:rsid w:val="00C06A17"/>
    <w:rsid w:val="00C0798E"/>
    <w:rsid w:val="00C107E3"/>
    <w:rsid w:val="00C1207E"/>
    <w:rsid w:val="00C150EF"/>
    <w:rsid w:val="00C157CC"/>
    <w:rsid w:val="00C1604C"/>
    <w:rsid w:val="00C201F1"/>
    <w:rsid w:val="00C20F21"/>
    <w:rsid w:val="00C210D9"/>
    <w:rsid w:val="00C22875"/>
    <w:rsid w:val="00C253A1"/>
    <w:rsid w:val="00C30058"/>
    <w:rsid w:val="00C3089F"/>
    <w:rsid w:val="00C313BA"/>
    <w:rsid w:val="00C31622"/>
    <w:rsid w:val="00C31D03"/>
    <w:rsid w:val="00C32130"/>
    <w:rsid w:val="00C33BBE"/>
    <w:rsid w:val="00C34E0B"/>
    <w:rsid w:val="00C3532A"/>
    <w:rsid w:val="00C35F89"/>
    <w:rsid w:val="00C37CB7"/>
    <w:rsid w:val="00C5130C"/>
    <w:rsid w:val="00C53637"/>
    <w:rsid w:val="00C5517B"/>
    <w:rsid w:val="00C551FE"/>
    <w:rsid w:val="00C5527E"/>
    <w:rsid w:val="00C557EA"/>
    <w:rsid w:val="00C57868"/>
    <w:rsid w:val="00C6084C"/>
    <w:rsid w:val="00C65E1A"/>
    <w:rsid w:val="00C6662E"/>
    <w:rsid w:val="00C7213E"/>
    <w:rsid w:val="00C7282D"/>
    <w:rsid w:val="00C74E55"/>
    <w:rsid w:val="00C76490"/>
    <w:rsid w:val="00C86131"/>
    <w:rsid w:val="00C86458"/>
    <w:rsid w:val="00C91AF9"/>
    <w:rsid w:val="00C940A4"/>
    <w:rsid w:val="00C964E9"/>
    <w:rsid w:val="00CA2265"/>
    <w:rsid w:val="00CA2ADF"/>
    <w:rsid w:val="00CA3F26"/>
    <w:rsid w:val="00CA5E0A"/>
    <w:rsid w:val="00CA723D"/>
    <w:rsid w:val="00CA7BCE"/>
    <w:rsid w:val="00CB1B0A"/>
    <w:rsid w:val="00CC3521"/>
    <w:rsid w:val="00CC38B2"/>
    <w:rsid w:val="00CC419F"/>
    <w:rsid w:val="00CC49B1"/>
    <w:rsid w:val="00CC52C9"/>
    <w:rsid w:val="00CC6F44"/>
    <w:rsid w:val="00CD6FB0"/>
    <w:rsid w:val="00CD7B0A"/>
    <w:rsid w:val="00CE013A"/>
    <w:rsid w:val="00CE16FA"/>
    <w:rsid w:val="00CE43BD"/>
    <w:rsid w:val="00CE6DFC"/>
    <w:rsid w:val="00CE7B51"/>
    <w:rsid w:val="00CF0105"/>
    <w:rsid w:val="00CF1A04"/>
    <w:rsid w:val="00CF1CD9"/>
    <w:rsid w:val="00CF4C30"/>
    <w:rsid w:val="00CF652A"/>
    <w:rsid w:val="00D00A23"/>
    <w:rsid w:val="00D01853"/>
    <w:rsid w:val="00D02EBD"/>
    <w:rsid w:val="00D1276A"/>
    <w:rsid w:val="00D162F2"/>
    <w:rsid w:val="00D22F6B"/>
    <w:rsid w:val="00D23A00"/>
    <w:rsid w:val="00D252CB"/>
    <w:rsid w:val="00D441EF"/>
    <w:rsid w:val="00D45A19"/>
    <w:rsid w:val="00D53F79"/>
    <w:rsid w:val="00D5684F"/>
    <w:rsid w:val="00D60516"/>
    <w:rsid w:val="00D607CF"/>
    <w:rsid w:val="00D72211"/>
    <w:rsid w:val="00D736BC"/>
    <w:rsid w:val="00D76AC4"/>
    <w:rsid w:val="00D846E9"/>
    <w:rsid w:val="00D8480B"/>
    <w:rsid w:val="00D86C7B"/>
    <w:rsid w:val="00D90AF7"/>
    <w:rsid w:val="00D942F6"/>
    <w:rsid w:val="00D95248"/>
    <w:rsid w:val="00D972EC"/>
    <w:rsid w:val="00DA1852"/>
    <w:rsid w:val="00DA3188"/>
    <w:rsid w:val="00DA4621"/>
    <w:rsid w:val="00DA600A"/>
    <w:rsid w:val="00DB027E"/>
    <w:rsid w:val="00DB36EA"/>
    <w:rsid w:val="00DB5D27"/>
    <w:rsid w:val="00DC25BA"/>
    <w:rsid w:val="00DC3A63"/>
    <w:rsid w:val="00DC4FFE"/>
    <w:rsid w:val="00DC67AB"/>
    <w:rsid w:val="00DD0988"/>
    <w:rsid w:val="00DD281B"/>
    <w:rsid w:val="00DD4689"/>
    <w:rsid w:val="00DD4739"/>
    <w:rsid w:val="00DD6FD7"/>
    <w:rsid w:val="00DE0517"/>
    <w:rsid w:val="00DE0876"/>
    <w:rsid w:val="00DE1727"/>
    <w:rsid w:val="00DE25CE"/>
    <w:rsid w:val="00DE3293"/>
    <w:rsid w:val="00DE374A"/>
    <w:rsid w:val="00DE5350"/>
    <w:rsid w:val="00DF0BF7"/>
    <w:rsid w:val="00E02774"/>
    <w:rsid w:val="00E04039"/>
    <w:rsid w:val="00E05973"/>
    <w:rsid w:val="00E05A1E"/>
    <w:rsid w:val="00E07719"/>
    <w:rsid w:val="00E10FDA"/>
    <w:rsid w:val="00E12C48"/>
    <w:rsid w:val="00E13142"/>
    <w:rsid w:val="00E132FC"/>
    <w:rsid w:val="00E1456D"/>
    <w:rsid w:val="00E2262C"/>
    <w:rsid w:val="00E24DD6"/>
    <w:rsid w:val="00E25209"/>
    <w:rsid w:val="00E25323"/>
    <w:rsid w:val="00E274D0"/>
    <w:rsid w:val="00E30B70"/>
    <w:rsid w:val="00E31A34"/>
    <w:rsid w:val="00E3757A"/>
    <w:rsid w:val="00E37C3A"/>
    <w:rsid w:val="00E40A3D"/>
    <w:rsid w:val="00E41C42"/>
    <w:rsid w:val="00E42703"/>
    <w:rsid w:val="00E429F6"/>
    <w:rsid w:val="00E42E78"/>
    <w:rsid w:val="00E431DF"/>
    <w:rsid w:val="00E45514"/>
    <w:rsid w:val="00E45E2D"/>
    <w:rsid w:val="00E50DD2"/>
    <w:rsid w:val="00E53EDA"/>
    <w:rsid w:val="00E54DDE"/>
    <w:rsid w:val="00E60AFA"/>
    <w:rsid w:val="00E63590"/>
    <w:rsid w:val="00E679E6"/>
    <w:rsid w:val="00E67A21"/>
    <w:rsid w:val="00E7071E"/>
    <w:rsid w:val="00E7336A"/>
    <w:rsid w:val="00E77E2C"/>
    <w:rsid w:val="00E8112A"/>
    <w:rsid w:val="00E81433"/>
    <w:rsid w:val="00E85B6C"/>
    <w:rsid w:val="00E86CCB"/>
    <w:rsid w:val="00E909FD"/>
    <w:rsid w:val="00E91BA7"/>
    <w:rsid w:val="00E91FDB"/>
    <w:rsid w:val="00E974F4"/>
    <w:rsid w:val="00EA047E"/>
    <w:rsid w:val="00EA22A5"/>
    <w:rsid w:val="00EA65C8"/>
    <w:rsid w:val="00EA6ED1"/>
    <w:rsid w:val="00EB04DD"/>
    <w:rsid w:val="00EB246C"/>
    <w:rsid w:val="00EB3CDD"/>
    <w:rsid w:val="00EB4222"/>
    <w:rsid w:val="00EB44C0"/>
    <w:rsid w:val="00EB76B1"/>
    <w:rsid w:val="00EB7C8F"/>
    <w:rsid w:val="00EC0E17"/>
    <w:rsid w:val="00EC40EC"/>
    <w:rsid w:val="00EC671D"/>
    <w:rsid w:val="00ED17EA"/>
    <w:rsid w:val="00ED627E"/>
    <w:rsid w:val="00EE04A8"/>
    <w:rsid w:val="00EE2AA9"/>
    <w:rsid w:val="00EE4D62"/>
    <w:rsid w:val="00EE6AEF"/>
    <w:rsid w:val="00EF1170"/>
    <w:rsid w:val="00EF40EA"/>
    <w:rsid w:val="00EF5E5E"/>
    <w:rsid w:val="00EF6C20"/>
    <w:rsid w:val="00F02225"/>
    <w:rsid w:val="00F043A6"/>
    <w:rsid w:val="00F11820"/>
    <w:rsid w:val="00F20911"/>
    <w:rsid w:val="00F24611"/>
    <w:rsid w:val="00F3456C"/>
    <w:rsid w:val="00F52BBB"/>
    <w:rsid w:val="00F6294B"/>
    <w:rsid w:val="00F629C0"/>
    <w:rsid w:val="00F64693"/>
    <w:rsid w:val="00F64D37"/>
    <w:rsid w:val="00F73798"/>
    <w:rsid w:val="00F80F26"/>
    <w:rsid w:val="00F81229"/>
    <w:rsid w:val="00F820D2"/>
    <w:rsid w:val="00F85D95"/>
    <w:rsid w:val="00F85F47"/>
    <w:rsid w:val="00F86E9F"/>
    <w:rsid w:val="00F87C85"/>
    <w:rsid w:val="00F920B4"/>
    <w:rsid w:val="00F93F5E"/>
    <w:rsid w:val="00F944A0"/>
    <w:rsid w:val="00F945FE"/>
    <w:rsid w:val="00F969A8"/>
    <w:rsid w:val="00FA0EF3"/>
    <w:rsid w:val="00FA3079"/>
    <w:rsid w:val="00FA76E3"/>
    <w:rsid w:val="00FB25E1"/>
    <w:rsid w:val="00FB5BBA"/>
    <w:rsid w:val="00FB7531"/>
    <w:rsid w:val="00FB7F94"/>
    <w:rsid w:val="00FC1883"/>
    <w:rsid w:val="00FD0865"/>
    <w:rsid w:val="00FD4BDC"/>
    <w:rsid w:val="00FD5CDF"/>
    <w:rsid w:val="00FE027B"/>
    <w:rsid w:val="00FE0750"/>
    <w:rsid w:val="00FE35D1"/>
    <w:rsid w:val="00FE44A6"/>
    <w:rsid w:val="00FE5347"/>
    <w:rsid w:val="00FE6A10"/>
    <w:rsid w:val="00FE7023"/>
    <w:rsid w:val="00FE724A"/>
    <w:rsid w:val="00FE7877"/>
    <w:rsid w:val="00FF1E1D"/>
    <w:rsid w:val="00FF3418"/>
    <w:rsid w:val="00FF4B21"/>
    <w:rsid w:val="00FF4BAF"/>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0D3A"/>
  <w15:docId w15:val="{6E687371-2DD0-47B5-813E-01CD9643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4A1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DE0517"/>
    <w:pPr>
      <w:keepNext/>
      <w:widowControl/>
      <w:numPr>
        <w:numId w:val="40"/>
      </w:numPr>
      <w:autoSpaceDE/>
      <w:autoSpaceDN/>
      <w:spacing w:before="240" w:after="60"/>
      <w:outlineLvl w:val="0"/>
    </w:pPr>
    <w:rPr>
      <w:rFonts w:asciiTheme="majorHAnsi" w:eastAsiaTheme="majorEastAsia" w:hAnsiTheme="majorHAnsi" w:cstheme="majorBidi"/>
      <w:b/>
      <w:bCs/>
      <w:color w:val="4472C4" w:themeColor="accent1"/>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2130"/>
    <w:rPr>
      <w:sz w:val="24"/>
      <w:szCs w:val="24"/>
    </w:rPr>
  </w:style>
  <w:style w:type="character" w:customStyle="1" w:styleId="BodyTextChar">
    <w:name w:val="Body Text Char"/>
    <w:basedOn w:val="DefaultParagraphFont"/>
    <w:link w:val="BodyText"/>
    <w:uiPriority w:val="1"/>
    <w:rsid w:val="00C32130"/>
    <w:rPr>
      <w:rFonts w:ascii="Times New Roman" w:eastAsia="Times New Roman" w:hAnsi="Times New Roman" w:cs="Times New Roman"/>
      <w:sz w:val="24"/>
      <w:szCs w:val="24"/>
    </w:rPr>
  </w:style>
  <w:style w:type="table" w:styleId="TableGrid">
    <w:name w:val="Table Grid"/>
    <w:basedOn w:val="TableNormal"/>
    <w:uiPriority w:val="39"/>
    <w:rsid w:val="00C3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0F93"/>
    <w:rPr>
      <w:sz w:val="16"/>
      <w:szCs w:val="16"/>
    </w:rPr>
  </w:style>
  <w:style w:type="paragraph" w:styleId="CommentText">
    <w:name w:val="annotation text"/>
    <w:basedOn w:val="Normal"/>
    <w:link w:val="CommentTextChar"/>
    <w:uiPriority w:val="99"/>
    <w:unhideWhenUsed/>
    <w:rsid w:val="008F0F93"/>
    <w:rPr>
      <w:sz w:val="20"/>
      <w:szCs w:val="20"/>
    </w:rPr>
  </w:style>
  <w:style w:type="character" w:customStyle="1" w:styleId="CommentTextChar">
    <w:name w:val="Comment Text Char"/>
    <w:basedOn w:val="DefaultParagraphFont"/>
    <w:link w:val="CommentText"/>
    <w:uiPriority w:val="99"/>
    <w:rsid w:val="008F0F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0F93"/>
    <w:rPr>
      <w:b/>
      <w:bCs/>
    </w:rPr>
  </w:style>
  <w:style w:type="character" w:customStyle="1" w:styleId="CommentSubjectChar">
    <w:name w:val="Comment Subject Char"/>
    <w:basedOn w:val="CommentTextChar"/>
    <w:link w:val="CommentSubject"/>
    <w:uiPriority w:val="99"/>
    <w:semiHidden/>
    <w:rsid w:val="008F0F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F0F93"/>
    <w:rPr>
      <w:rFonts w:ascii="Tahoma" w:hAnsi="Tahoma" w:cs="Tahoma"/>
      <w:sz w:val="16"/>
      <w:szCs w:val="16"/>
    </w:rPr>
  </w:style>
  <w:style w:type="character" w:customStyle="1" w:styleId="BalloonTextChar">
    <w:name w:val="Balloon Text Char"/>
    <w:basedOn w:val="DefaultParagraphFont"/>
    <w:link w:val="BalloonText"/>
    <w:uiPriority w:val="99"/>
    <w:semiHidden/>
    <w:rsid w:val="008F0F93"/>
    <w:rPr>
      <w:rFonts w:ascii="Tahoma" w:eastAsia="Times New Roman" w:hAnsi="Tahoma" w:cs="Tahoma"/>
      <w:sz w:val="16"/>
      <w:szCs w:val="16"/>
    </w:rPr>
  </w:style>
  <w:style w:type="paragraph" w:styleId="FootnoteText">
    <w:name w:val="footnote text"/>
    <w:basedOn w:val="Normal"/>
    <w:link w:val="FootnoteTextChar"/>
    <w:uiPriority w:val="99"/>
    <w:unhideWhenUsed/>
    <w:rsid w:val="007D7F3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D7F33"/>
    <w:rPr>
      <w:sz w:val="20"/>
      <w:szCs w:val="20"/>
    </w:rPr>
  </w:style>
  <w:style w:type="character" w:styleId="FootnoteReference">
    <w:name w:val="footnote reference"/>
    <w:basedOn w:val="DefaultParagraphFont"/>
    <w:uiPriority w:val="99"/>
    <w:unhideWhenUsed/>
    <w:rsid w:val="007D7F33"/>
    <w:rPr>
      <w:vertAlign w:val="superscript"/>
    </w:rPr>
  </w:style>
  <w:style w:type="paragraph" w:customStyle="1" w:styleId="MediumGrid1-Accent21">
    <w:name w:val="Medium Grid 1 - Accent 21"/>
    <w:basedOn w:val="Normal"/>
    <w:uiPriority w:val="34"/>
    <w:qFormat/>
    <w:rsid w:val="007D7F33"/>
    <w:pPr>
      <w:widowControl/>
      <w:autoSpaceDE/>
      <w:autoSpaceDN/>
      <w:spacing w:after="200" w:line="276" w:lineRule="auto"/>
      <w:ind w:left="720"/>
      <w:contextualSpacing/>
    </w:pPr>
    <w:rPr>
      <w:rFonts w:ascii="Calibri" w:hAnsi="Calibri"/>
      <w:lang w:val="uz-Cyrl-UZ"/>
    </w:rPr>
  </w:style>
  <w:style w:type="paragraph" w:styleId="Header">
    <w:name w:val="header"/>
    <w:basedOn w:val="Normal"/>
    <w:link w:val="HeaderChar"/>
    <w:uiPriority w:val="99"/>
    <w:unhideWhenUsed/>
    <w:rsid w:val="000C1C2E"/>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C1C2E"/>
  </w:style>
  <w:style w:type="paragraph" w:styleId="Footer">
    <w:name w:val="footer"/>
    <w:basedOn w:val="Normal"/>
    <w:link w:val="FooterChar"/>
    <w:uiPriority w:val="99"/>
    <w:unhideWhenUsed/>
    <w:rsid w:val="000C1C2E"/>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C1C2E"/>
  </w:style>
  <w:style w:type="character" w:styleId="PageNumber">
    <w:name w:val="page number"/>
    <w:basedOn w:val="DefaultParagraphFont"/>
    <w:uiPriority w:val="99"/>
    <w:semiHidden/>
    <w:unhideWhenUsed/>
    <w:rsid w:val="000C1C2E"/>
  </w:style>
  <w:style w:type="paragraph" w:styleId="ListParagraph">
    <w:name w:val="List Paragraph"/>
    <w:basedOn w:val="Normal"/>
    <w:uiPriority w:val="34"/>
    <w:qFormat/>
    <w:rsid w:val="000C1C2E"/>
    <w:pPr>
      <w:widowControl/>
      <w:autoSpaceDE/>
      <w:autoSpaceDN/>
      <w:ind w:left="720"/>
      <w:contextualSpacing/>
    </w:pPr>
    <w:rPr>
      <w:sz w:val="24"/>
      <w:szCs w:val="24"/>
      <w:lang w:val="en-GB" w:eastAsia="en-GB"/>
    </w:rPr>
  </w:style>
  <w:style w:type="paragraph" w:customStyle="1" w:styleId="TableParagraph">
    <w:name w:val="Table Paragraph"/>
    <w:basedOn w:val="Normal"/>
    <w:uiPriority w:val="1"/>
    <w:qFormat/>
    <w:rsid w:val="000C1C2E"/>
  </w:style>
  <w:style w:type="table" w:customStyle="1" w:styleId="TableGrid1">
    <w:name w:val="Table Grid1"/>
    <w:basedOn w:val="TableNormal"/>
    <w:next w:val="TableGrid"/>
    <w:uiPriority w:val="39"/>
    <w:rsid w:val="00DE2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6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76E3"/>
    <w:pPr>
      <w:widowControl/>
      <w:autoSpaceDE/>
      <w:autoSpaceDN/>
      <w:spacing w:before="100" w:beforeAutospacing="1" w:after="100" w:afterAutospacing="1"/>
    </w:pPr>
    <w:rPr>
      <w:sz w:val="24"/>
      <w:szCs w:val="24"/>
      <w:lang w:val="en-GB" w:eastAsia="en-GB"/>
    </w:rPr>
  </w:style>
  <w:style w:type="paragraph" w:styleId="Revision">
    <w:name w:val="Revision"/>
    <w:hidden/>
    <w:uiPriority w:val="99"/>
    <w:semiHidden/>
    <w:rsid w:val="0059269B"/>
    <w:pPr>
      <w:spacing w:after="0" w:line="240" w:lineRule="auto"/>
    </w:pPr>
    <w:rPr>
      <w:rFonts w:ascii="Times New Roman" w:eastAsia="Times New Roman" w:hAnsi="Times New Roman" w:cs="Times New Roman"/>
    </w:rPr>
  </w:style>
  <w:style w:type="character" w:customStyle="1" w:styleId="fontstyle01">
    <w:name w:val="fontstyle01"/>
    <w:basedOn w:val="DefaultParagraphFont"/>
    <w:rsid w:val="00476CA3"/>
    <w:rPr>
      <w:rFonts w:ascii="Arial Narrow" w:hAnsi="Arial Narrow" w:hint="default"/>
      <w:b w:val="0"/>
      <w:bCs w:val="0"/>
      <w:i w:val="0"/>
      <w:iCs w:val="0"/>
      <w:color w:val="000000"/>
      <w:sz w:val="20"/>
      <w:szCs w:val="20"/>
    </w:rPr>
  </w:style>
  <w:style w:type="table" w:customStyle="1" w:styleId="TableGrid3">
    <w:name w:val="Table Grid3"/>
    <w:basedOn w:val="TableNormal"/>
    <w:next w:val="TableGrid"/>
    <w:uiPriority w:val="39"/>
    <w:rsid w:val="00FE5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D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7B21"/>
    <w:rPr>
      <w:color w:val="0000FF"/>
      <w:u w:val="single"/>
    </w:rPr>
  </w:style>
  <w:style w:type="table" w:customStyle="1" w:styleId="TableGrid5">
    <w:name w:val="Table Grid5"/>
    <w:basedOn w:val="TableNormal"/>
    <w:next w:val="TableGrid"/>
    <w:uiPriority w:val="39"/>
    <w:rsid w:val="00BD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3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
    <w:name w:val="expand"/>
    <w:basedOn w:val="DefaultParagraphFont"/>
    <w:rsid w:val="00091024"/>
  </w:style>
  <w:style w:type="table" w:customStyle="1" w:styleId="TableGrid7">
    <w:name w:val="Table Grid7"/>
    <w:basedOn w:val="TableNormal"/>
    <w:next w:val="TableGrid"/>
    <w:uiPriority w:val="39"/>
    <w:rsid w:val="0066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42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B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54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F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0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62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1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1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02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Наслов 2"/>
    <w:basedOn w:val="Normal"/>
    <w:uiPriority w:val="99"/>
    <w:rsid w:val="007E2C9F"/>
    <w:pPr>
      <w:widowControl/>
      <w:autoSpaceDE/>
      <w:autoSpaceDN/>
    </w:pPr>
    <w:rPr>
      <w:rFonts w:ascii="Arial Narrow" w:eastAsiaTheme="minorHAnsi" w:hAnsi="Arial Narrow" w:cs="Arial Narrow"/>
      <w:sz w:val="18"/>
      <w:szCs w:val="18"/>
    </w:rPr>
  </w:style>
  <w:style w:type="character" w:customStyle="1" w:styleId="Heading1Char">
    <w:name w:val="Heading 1 Char"/>
    <w:basedOn w:val="DefaultParagraphFont"/>
    <w:link w:val="Heading1"/>
    <w:uiPriority w:val="9"/>
    <w:rsid w:val="00DE0517"/>
    <w:rPr>
      <w:rFonts w:asciiTheme="majorHAnsi" w:eastAsiaTheme="majorEastAsia" w:hAnsiTheme="majorHAnsi" w:cstheme="majorBidi"/>
      <w:b/>
      <w:bCs/>
      <w:color w:val="4472C4" w:themeColor="accent1"/>
      <w:kern w:val="32"/>
      <w:sz w:val="32"/>
      <w:szCs w:val="32"/>
    </w:rPr>
  </w:style>
  <w:style w:type="paragraph" w:styleId="TOC1">
    <w:name w:val="toc 1"/>
    <w:basedOn w:val="Normal"/>
    <w:next w:val="Normal"/>
    <w:autoRedefine/>
    <w:uiPriority w:val="39"/>
    <w:unhideWhenUsed/>
    <w:rsid w:val="00DE0517"/>
    <w:pPr>
      <w:widowControl/>
      <w:autoSpaceDE/>
      <w:autoSpaceDN/>
      <w:spacing w:after="100"/>
    </w:pPr>
    <w:rPr>
      <w:rFonts w:ascii="Calibri" w:eastAsia="Calibri" w:hAnsi="Calibri" w:cs="Arial"/>
      <w:sz w:val="20"/>
      <w:szCs w:val="20"/>
    </w:rPr>
  </w:style>
  <w:style w:type="paragraph" w:styleId="NormalWeb">
    <w:name w:val="Normal (Web)"/>
    <w:basedOn w:val="Normal"/>
    <w:uiPriority w:val="99"/>
    <w:unhideWhenUsed/>
    <w:rsid w:val="00992C0F"/>
    <w:pPr>
      <w:widowControl/>
      <w:autoSpaceDE/>
      <w:autoSpaceDN/>
      <w:spacing w:before="100" w:beforeAutospacing="1" w:after="100" w:afterAutospacing="1"/>
    </w:pPr>
    <w:rPr>
      <w:sz w:val="24"/>
      <w:szCs w:val="24"/>
    </w:rPr>
  </w:style>
  <w:style w:type="paragraph" w:customStyle="1" w:styleId="odluka-zakon">
    <w:name w:val="odluka-zakon"/>
    <w:basedOn w:val="Normal"/>
    <w:rsid w:val="009B2A2F"/>
    <w:pPr>
      <w:widowControl/>
      <w:autoSpaceDE/>
      <w:autoSpaceDN/>
      <w:spacing w:before="100" w:beforeAutospacing="1" w:after="100" w:afterAutospacing="1"/>
    </w:pPr>
    <w:rPr>
      <w:sz w:val="24"/>
      <w:szCs w:val="24"/>
    </w:rPr>
  </w:style>
  <w:style w:type="paragraph" w:customStyle="1" w:styleId="auto-style1">
    <w:name w:val="auto-style1"/>
    <w:basedOn w:val="Normal"/>
    <w:rsid w:val="009B2A2F"/>
    <w:pPr>
      <w:widowControl/>
      <w:autoSpaceDE/>
      <w:autoSpaceDN/>
      <w:spacing w:before="100" w:beforeAutospacing="1" w:after="100" w:afterAutospacing="1"/>
    </w:pPr>
    <w:rPr>
      <w:sz w:val="24"/>
      <w:szCs w:val="24"/>
    </w:rPr>
  </w:style>
  <w:style w:type="paragraph" w:customStyle="1" w:styleId="bold">
    <w:name w:val="bold"/>
    <w:basedOn w:val="Normal"/>
    <w:rsid w:val="009B2A2F"/>
    <w:pPr>
      <w:widowControl/>
      <w:autoSpaceDE/>
      <w:autoSpaceDN/>
      <w:spacing w:before="100" w:beforeAutospacing="1" w:after="100" w:afterAutospacing="1"/>
    </w:pPr>
    <w:rPr>
      <w:sz w:val="24"/>
      <w:szCs w:val="24"/>
    </w:rPr>
  </w:style>
  <w:style w:type="character" w:customStyle="1" w:styleId="pronadjen">
    <w:name w:val="pronadjen"/>
    <w:basedOn w:val="DefaultParagraphFont"/>
    <w:rsid w:val="009B2A2F"/>
  </w:style>
  <w:style w:type="paragraph" w:customStyle="1" w:styleId="clan">
    <w:name w:val="clan"/>
    <w:basedOn w:val="Normal"/>
    <w:rsid w:val="009B2A2F"/>
    <w:pPr>
      <w:widowControl/>
      <w:autoSpaceDE/>
      <w:autoSpaceDN/>
      <w:spacing w:before="100" w:beforeAutospacing="1" w:after="100" w:afterAutospacing="1"/>
    </w:pPr>
    <w:rPr>
      <w:sz w:val="24"/>
      <w:szCs w:val="24"/>
    </w:rPr>
  </w:style>
  <w:style w:type="paragraph" w:customStyle="1" w:styleId="basic-paragraph">
    <w:name w:val="basic-paragraph"/>
    <w:basedOn w:val="Normal"/>
    <w:rsid w:val="009B2A2F"/>
    <w:pPr>
      <w:widowControl/>
      <w:autoSpaceDE/>
      <w:autoSpaceDN/>
      <w:spacing w:before="100" w:beforeAutospacing="1" w:after="100" w:afterAutospacing="1"/>
    </w:pPr>
    <w:rPr>
      <w:sz w:val="24"/>
      <w:szCs w:val="24"/>
    </w:rPr>
  </w:style>
  <w:style w:type="paragraph" w:customStyle="1" w:styleId="centar">
    <w:name w:val="centar"/>
    <w:basedOn w:val="Normal"/>
    <w:rsid w:val="009B2A2F"/>
    <w:pPr>
      <w:widowControl/>
      <w:autoSpaceDE/>
      <w:autoSpaceDN/>
      <w:spacing w:before="100" w:beforeAutospacing="1" w:after="100" w:afterAutospacing="1"/>
    </w:pPr>
    <w:rPr>
      <w:sz w:val="24"/>
      <w:szCs w:val="24"/>
    </w:rPr>
  </w:style>
  <w:style w:type="character" w:customStyle="1" w:styleId="auto-style2">
    <w:name w:val="auto-style2"/>
    <w:basedOn w:val="DefaultParagraphFont"/>
    <w:rsid w:val="00E42E78"/>
  </w:style>
  <w:style w:type="paragraph" w:customStyle="1" w:styleId="Normal1">
    <w:name w:val="Normal1"/>
    <w:basedOn w:val="Normal"/>
    <w:rsid w:val="00E42E78"/>
    <w:pPr>
      <w:widowControl/>
      <w:autoSpaceDE/>
      <w:autoSpaceDN/>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351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878">
      <w:bodyDiv w:val="1"/>
      <w:marLeft w:val="0"/>
      <w:marRight w:val="0"/>
      <w:marTop w:val="0"/>
      <w:marBottom w:val="0"/>
      <w:divBdr>
        <w:top w:val="none" w:sz="0" w:space="0" w:color="auto"/>
        <w:left w:val="none" w:sz="0" w:space="0" w:color="auto"/>
        <w:bottom w:val="none" w:sz="0" w:space="0" w:color="auto"/>
        <w:right w:val="none" w:sz="0" w:space="0" w:color="auto"/>
      </w:divBdr>
    </w:div>
    <w:div w:id="47727914">
      <w:bodyDiv w:val="1"/>
      <w:marLeft w:val="0"/>
      <w:marRight w:val="0"/>
      <w:marTop w:val="0"/>
      <w:marBottom w:val="0"/>
      <w:divBdr>
        <w:top w:val="none" w:sz="0" w:space="0" w:color="auto"/>
        <w:left w:val="none" w:sz="0" w:space="0" w:color="auto"/>
        <w:bottom w:val="none" w:sz="0" w:space="0" w:color="auto"/>
        <w:right w:val="none" w:sz="0" w:space="0" w:color="auto"/>
      </w:divBdr>
    </w:div>
    <w:div w:id="66148592">
      <w:bodyDiv w:val="1"/>
      <w:marLeft w:val="0"/>
      <w:marRight w:val="0"/>
      <w:marTop w:val="0"/>
      <w:marBottom w:val="0"/>
      <w:divBdr>
        <w:top w:val="none" w:sz="0" w:space="0" w:color="auto"/>
        <w:left w:val="none" w:sz="0" w:space="0" w:color="auto"/>
        <w:bottom w:val="none" w:sz="0" w:space="0" w:color="auto"/>
        <w:right w:val="none" w:sz="0" w:space="0" w:color="auto"/>
      </w:divBdr>
    </w:div>
    <w:div w:id="96216963">
      <w:bodyDiv w:val="1"/>
      <w:marLeft w:val="0"/>
      <w:marRight w:val="0"/>
      <w:marTop w:val="0"/>
      <w:marBottom w:val="0"/>
      <w:divBdr>
        <w:top w:val="none" w:sz="0" w:space="0" w:color="auto"/>
        <w:left w:val="none" w:sz="0" w:space="0" w:color="auto"/>
        <w:bottom w:val="none" w:sz="0" w:space="0" w:color="auto"/>
        <w:right w:val="none" w:sz="0" w:space="0" w:color="auto"/>
      </w:divBdr>
      <w:divsChild>
        <w:div w:id="1888176767">
          <w:marLeft w:val="547"/>
          <w:marRight w:val="0"/>
          <w:marTop w:val="0"/>
          <w:marBottom w:val="0"/>
          <w:divBdr>
            <w:top w:val="none" w:sz="0" w:space="0" w:color="auto"/>
            <w:left w:val="none" w:sz="0" w:space="0" w:color="auto"/>
            <w:bottom w:val="none" w:sz="0" w:space="0" w:color="auto"/>
            <w:right w:val="none" w:sz="0" w:space="0" w:color="auto"/>
          </w:divBdr>
        </w:div>
      </w:divsChild>
    </w:div>
    <w:div w:id="110828877">
      <w:bodyDiv w:val="1"/>
      <w:marLeft w:val="0"/>
      <w:marRight w:val="0"/>
      <w:marTop w:val="0"/>
      <w:marBottom w:val="0"/>
      <w:divBdr>
        <w:top w:val="none" w:sz="0" w:space="0" w:color="auto"/>
        <w:left w:val="none" w:sz="0" w:space="0" w:color="auto"/>
        <w:bottom w:val="none" w:sz="0" w:space="0" w:color="auto"/>
        <w:right w:val="none" w:sz="0" w:space="0" w:color="auto"/>
      </w:divBdr>
    </w:div>
    <w:div w:id="175463619">
      <w:bodyDiv w:val="1"/>
      <w:marLeft w:val="0"/>
      <w:marRight w:val="0"/>
      <w:marTop w:val="0"/>
      <w:marBottom w:val="0"/>
      <w:divBdr>
        <w:top w:val="none" w:sz="0" w:space="0" w:color="auto"/>
        <w:left w:val="none" w:sz="0" w:space="0" w:color="auto"/>
        <w:bottom w:val="none" w:sz="0" w:space="0" w:color="auto"/>
        <w:right w:val="none" w:sz="0" w:space="0" w:color="auto"/>
      </w:divBdr>
    </w:div>
    <w:div w:id="199168391">
      <w:bodyDiv w:val="1"/>
      <w:marLeft w:val="0"/>
      <w:marRight w:val="0"/>
      <w:marTop w:val="0"/>
      <w:marBottom w:val="0"/>
      <w:divBdr>
        <w:top w:val="none" w:sz="0" w:space="0" w:color="auto"/>
        <w:left w:val="none" w:sz="0" w:space="0" w:color="auto"/>
        <w:bottom w:val="none" w:sz="0" w:space="0" w:color="auto"/>
        <w:right w:val="none" w:sz="0" w:space="0" w:color="auto"/>
      </w:divBdr>
    </w:div>
    <w:div w:id="224141961">
      <w:bodyDiv w:val="1"/>
      <w:marLeft w:val="0"/>
      <w:marRight w:val="0"/>
      <w:marTop w:val="0"/>
      <w:marBottom w:val="0"/>
      <w:divBdr>
        <w:top w:val="none" w:sz="0" w:space="0" w:color="auto"/>
        <w:left w:val="none" w:sz="0" w:space="0" w:color="auto"/>
        <w:bottom w:val="none" w:sz="0" w:space="0" w:color="auto"/>
        <w:right w:val="none" w:sz="0" w:space="0" w:color="auto"/>
      </w:divBdr>
    </w:div>
    <w:div w:id="249703840">
      <w:bodyDiv w:val="1"/>
      <w:marLeft w:val="0"/>
      <w:marRight w:val="0"/>
      <w:marTop w:val="0"/>
      <w:marBottom w:val="0"/>
      <w:divBdr>
        <w:top w:val="none" w:sz="0" w:space="0" w:color="auto"/>
        <w:left w:val="none" w:sz="0" w:space="0" w:color="auto"/>
        <w:bottom w:val="none" w:sz="0" w:space="0" w:color="auto"/>
        <w:right w:val="none" w:sz="0" w:space="0" w:color="auto"/>
      </w:divBdr>
      <w:divsChild>
        <w:div w:id="1436443201">
          <w:marLeft w:val="1080"/>
          <w:marRight w:val="0"/>
          <w:marTop w:val="100"/>
          <w:marBottom w:val="0"/>
          <w:divBdr>
            <w:top w:val="none" w:sz="0" w:space="0" w:color="auto"/>
            <w:left w:val="none" w:sz="0" w:space="0" w:color="auto"/>
            <w:bottom w:val="none" w:sz="0" w:space="0" w:color="auto"/>
            <w:right w:val="none" w:sz="0" w:space="0" w:color="auto"/>
          </w:divBdr>
        </w:div>
      </w:divsChild>
    </w:div>
    <w:div w:id="321813589">
      <w:bodyDiv w:val="1"/>
      <w:marLeft w:val="0"/>
      <w:marRight w:val="0"/>
      <w:marTop w:val="0"/>
      <w:marBottom w:val="0"/>
      <w:divBdr>
        <w:top w:val="none" w:sz="0" w:space="0" w:color="auto"/>
        <w:left w:val="none" w:sz="0" w:space="0" w:color="auto"/>
        <w:bottom w:val="none" w:sz="0" w:space="0" w:color="auto"/>
        <w:right w:val="none" w:sz="0" w:space="0" w:color="auto"/>
      </w:divBdr>
    </w:div>
    <w:div w:id="328366669">
      <w:bodyDiv w:val="1"/>
      <w:marLeft w:val="0"/>
      <w:marRight w:val="0"/>
      <w:marTop w:val="0"/>
      <w:marBottom w:val="0"/>
      <w:divBdr>
        <w:top w:val="none" w:sz="0" w:space="0" w:color="auto"/>
        <w:left w:val="none" w:sz="0" w:space="0" w:color="auto"/>
        <w:bottom w:val="none" w:sz="0" w:space="0" w:color="auto"/>
        <w:right w:val="none" w:sz="0" w:space="0" w:color="auto"/>
      </w:divBdr>
    </w:div>
    <w:div w:id="341274986">
      <w:bodyDiv w:val="1"/>
      <w:marLeft w:val="0"/>
      <w:marRight w:val="0"/>
      <w:marTop w:val="0"/>
      <w:marBottom w:val="0"/>
      <w:divBdr>
        <w:top w:val="none" w:sz="0" w:space="0" w:color="auto"/>
        <w:left w:val="none" w:sz="0" w:space="0" w:color="auto"/>
        <w:bottom w:val="none" w:sz="0" w:space="0" w:color="auto"/>
        <w:right w:val="none" w:sz="0" w:space="0" w:color="auto"/>
      </w:divBdr>
    </w:div>
    <w:div w:id="379524708">
      <w:bodyDiv w:val="1"/>
      <w:marLeft w:val="0"/>
      <w:marRight w:val="0"/>
      <w:marTop w:val="0"/>
      <w:marBottom w:val="0"/>
      <w:divBdr>
        <w:top w:val="none" w:sz="0" w:space="0" w:color="auto"/>
        <w:left w:val="none" w:sz="0" w:space="0" w:color="auto"/>
        <w:bottom w:val="none" w:sz="0" w:space="0" w:color="auto"/>
        <w:right w:val="none" w:sz="0" w:space="0" w:color="auto"/>
      </w:divBdr>
    </w:div>
    <w:div w:id="385884046">
      <w:bodyDiv w:val="1"/>
      <w:marLeft w:val="0"/>
      <w:marRight w:val="0"/>
      <w:marTop w:val="0"/>
      <w:marBottom w:val="0"/>
      <w:divBdr>
        <w:top w:val="none" w:sz="0" w:space="0" w:color="auto"/>
        <w:left w:val="none" w:sz="0" w:space="0" w:color="auto"/>
        <w:bottom w:val="none" w:sz="0" w:space="0" w:color="auto"/>
        <w:right w:val="none" w:sz="0" w:space="0" w:color="auto"/>
      </w:divBdr>
    </w:div>
    <w:div w:id="388117428">
      <w:bodyDiv w:val="1"/>
      <w:marLeft w:val="0"/>
      <w:marRight w:val="0"/>
      <w:marTop w:val="0"/>
      <w:marBottom w:val="0"/>
      <w:divBdr>
        <w:top w:val="none" w:sz="0" w:space="0" w:color="auto"/>
        <w:left w:val="none" w:sz="0" w:space="0" w:color="auto"/>
        <w:bottom w:val="none" w:sz="0" w:space="0" w:color="auto"/>
        <w:right w:val="none" w:sz="0" w:space="0" w:color="auto"/>
      </w:divBdr>
    </w:div>
    <w:div w:id="494960505">
      <w:bodyDiv w:val="1"/>
      <w:marLeft w:val="0"/>
      <w:marRight w:val="0"/>
      <w:marTop w:val="0"/>
      <w:marBottom w:val="0"/>
      <w:divBdr>
        <w:top w:val="none" w:sz="0" w:space="0" w:color="auto"/>
        <w:left w:val="none" w:sz="0" w:space="0" w:color="auto"/>
        <w:bottom w:val="none" w:sz="0" w:space="0" w:color="auto"/>
        <w:right w:val="none" w:sz="0" w:space="0" w:color="auto"/>
      </w:divBdr>
    </w:div>
    <w:div w:id="576132844">
      <w:bodyDiv w:val="1"/>
      <w:marLeft w:val="0"/>
      <w:marRight w:val="0"/>
      <w:marTop w:val="0"/>
      <w:marBottom w:val="0"/>
      <w:divBdr>
        <w:top w:val="none" w:sz="0" w:space="0" w:color="auto"/>
        <w:left w:val="none" w:sz="0" w:space="0" w:color="auto"/>
        <w:bottom w:val="none" w:sz="0" w:space="0" w:color="auto"/>
        <w:right w:val="none" w:sz="0" w:space="0" w:color="auto"/>
      </w:divBdr>
    </w:div>
    <w:div w:id="625545065">
      <w:bodyDiv w:val="1"/>
      <w:marLeft w:val="0"/>
      <w:marRight w:val="0"/>
      <w:marTop w:val="0"/>
      <w:marBottom w:val="0"/>
      <w:divBdr>
        <w:top w:val="none" w:sz="0" w:space="0" w:color="auto"/>
        <w:left w:val="none" w:sz="0" w:space="0" w:color="auto"/>
        <w:bottom w:val="none" w:sz="0" w:space="0" w:color="auto"/>
        <w:right w:val="none" w:sz="0" w:space="0" w:color="auto"/>
      </w:divBdr>
    </w:div>
    <w:div w:id="663972168">
      <w:bodyDiv w:val="1"/>
      <w:marLeft w:val="0"/>
      <w:marRight w:val="0"/>
      <w:marTop w:val="0"/>
      <w:marBottom w:val="0"/>
      <w:divBdr>
        <w:top w:val="none" w:sz="0" w:space="0" w:color="auto"/>
        <w:left w:val="none" w:sz="0" w:space="0" w:color="auto"/>
        <w:bottom w:val="none" w:sz="0" w:space="0" w:color="auto"/>
        <w:right w:val="none" w:sz="0" w:space="0" w:color="auto"/>
      </w:divBdr>
    </w:div>
    <w:div w:id="691340027">
      <w:bodyDiv w:val="1"/>
      <w:marLeft w:val="0"/>
      <w:marRight w:val="0"/>
      <w:marTop w:val="0"/>
      <w:marBottom w:val="0"/>
      <w:divBdr>
        <w:top w:val="none" w:sz="0" w:space="0" w:color="auto"/>
        <w:left w:val="none" w:sz="0" w:space="0" w:color="auto"/>
        <w:bottom w:val="none" w:sz="0" w:space="0" w:color="auto"/>
        <w:right w:val="none" w:sz="0" w:space="0" w:color="auto"/>
      </w:divBdr>
    </w:div>
    <w:div w:id="742262952">
      <w:bodyDiv w:val="1"/>
      <w:marLeft w:val="0"/>
      <w:marRight w:val="0"/>
      <w:marTop w:val="0"/>
      <w:marBottom w:val="0"/>
      <w:divBdr>
        <w:top w:val="none" w:sz="0" w:space="0" w:color="auto"/>
        <w:left w:val="none" w:sz="0" w:space="0" w:color="auto"/>
        <w:bottom w:val="none" w:sz="0" w:space="0" w:color="auto"/>
        <w:right w:val="none" w:sz="0" w:space="0" w:color="auto"/>
      </w:divBdr>
    </w:div>
    <w:div w:id="806976606">
      <w:bodyDiv w:val="1"/>
      <w:marLeft w:val="0"/>
      <w:marRight w:val="0"/>
      <w:marTop w:val="0"/>
      <w:marBottom w:val="0"/>
      <w:divBdr>
        <w:top w:val="none" w:sz="0" w:space="0" w:color="auto"/>
        <w:left w:val="none" w:sz="0" w:space="0" w:color="auto"/>
        <w:bottom w:val="none" w:sz="0" w:space="0" w:color="auto"/>
        <w:right w:val="none" w:sz="0" w:space="0" w:color="auto"/>
      </w:divBdr>
    </w:div>
    <w:div w:id="823132358">
      <w:bodyDiv w:val="1"/>
      <w:marLeft w:val="0"/>
      <w:marRight w:val="0"/>
      <w:marTop w:val="0"/>
      <w:marBottom w:val="0"/>
      <w:divBdr>
        <w:top w:val="none" w:sz="0" w:space="0" w:color="auto"/>
        <w:left w:val="none" w:sz="0" w:space="0" w:color="auto"/>
        <w:bottom w:val="none" w:sz="0" w:space="0" w:color="auto"/>
        <w:right w:val="none" w:sz="0" w:space="0" w:color="auto"/>
      </w:divBdr>
    </w:div>
    <w:div w:id="828521256">
      <w:bodyDiv w:val="1"/>
      <w:marLeft w:val="0"/>
      <w:marRight w:val="0"/>
      <w:marTop w:val="0"/>
      <w:marBottom w:val="0"/>
      <w:divBdr>
        <w:top w:val="none" w:sz="0" w:space="0" w:color="auto"/>
        <w:left w:val="none" w:sz="0" w:space="0" w:color="auto"/>
        <w:bottom w:val="none" w:sz="0" w:space="0" w:color="auto"/>
        <w:right w:val="none" w:sz="0" w:space="0" w:color="auto"/>
      </w:divBdr>
    </w:div>
    <w:div w:id="847716208">
      <w:bodyDiv w:val="1"/>
      <w:marLeft w:val="0"/>
      <w:marRight w:val="0"/>
      <w:marTop w:val="0"/>
      <w:marBottom w:val="0"/>
      <w:divBdr>
        <w:top w:val="none" w:sz="0" w:space="0" w:color="auto"/>
        <w:left w:val="none" w:sz="0" w:space="0" w:color="auto"/>
        <w:bottom w:val="none" w:sz="0" w:space="0" w:color="auto"/>
        <w:right w:val="none" w:sz="0" w:space="0" w:color="auto"/>
      </w:divBdr>
    </w:div>
    <w:div w:id="853878307">
      <w:bodyDiv w:val="1"/>
      <w:marLeft w:val="0"/>
      <w:marRight w:val="0"/>
      <w:marTop w:val="0"/>
      <w:marBottom w:val="0"/>
      <w:divBdr>
        <w:top w:val="none" w:sz="0" w:space="0" w:color="auto"/>
        <w:left w:val="none" w:sz="0" w:space="0" w:color="auto"/>
        <w:bottom w:val="none" w:sz="0" w:space="0" w:color="auto"/>
        <w:right w:val="none" w:sz="0" w:space="0" w:color="auto"/>
      </w:divBdr>
    </w:div>
    <w:div w:id="875389643">
      <w:bodyDiv w:val="1"/>
      <w:marLeft w:val="0"/>
      <w:marRight w:val="0"/>
      <w:marTop w:val="0"/>
      <w:marBottom w:val="0"/>
      <w:divBdr>
        <w:top w:val="none" w:sz="0" w:space="0" w:color="auto"/>
        <w:left w:val="none" w:sz="0" w:space="0" w:color="auto"/>
        <w:bottom w:val="none" w:sz="0" w:space="0" w:color="auto"/>
        <w:right w:val="none" w:sz="0" w:space="0" w:color="auto"/>
      </w:divBdr>
    </w:div>
    <w:div w:id="887685186">
      <w:bodyDiv w:val="1"/>
      <w:marLeft w:val="0"/>
      <w:marRight w:val="0"/>
      <w:marTop w:val="0"/>
      <w:marBottom w:val="0"/>
      <w:divBdr>
        <w:top w:val="none" w:sz="0" w:space="0" w:color="auto"/>
        <w:left w:val="none" w:sz="0" w:space="0" w:color="auto"/>
        <w:bottom w:val="none" w:sz="0" w:space="0" w:color="auto"/>
        <w:right w:val="none" w:sz="0" w:space="0" w:color="auto"/>
      </w:divBdr>
    </w:div>
    <w:div w:id="928543473">
      <w:bodyDiv w:val="1"/>
      <w:marLeft w:val="0"/>
      <w:marRight w:val="0"/>
      <w:marTop w:val="0"/>
      <w:marBottom w:val="0"/>
      <w:divBdr>
        <w:top w:val="none" w:sz="0" w:space="0" w:color="auto"/>
        <w:left w:val="none" w:sz="0" w:space="0" w:color="auto"/>
        <w:bottom w:val="none" w:sz="0" w:space="0" w:color="auto"/>
        <w:right w:val="none" w:sz="0" w:space="0" w:color="auto"/>
      </w:divBdr>
      <w:divsChild>
        <w:div w:id="2058581789">
          <w:marLeft w:val="1080"/>
          <w:marRight w:val="0"/>
          <w:marTop w:val="100"/>
          <w:marBottom w:val="0"/>
          <w:divBdr>
            <w:top w:val="none" w:sz="0" w:space="0" w:color="auto"/>
            <w:left w:val="none" w:sz="0" w:space="0" w:color="auto"/>
            <w:bottom w:val="none" w:sz="0" w:space="0" w:color="auto"/>
            <w:right w:val="none" w:sz="0" w:space="0" w:color="auto"/>
          </w:divBdr>
        </w:div>
      </w:divsChild>
    </w:div>
    <w:div w:id="933973222">
      <w:bodyDiv w:val="1"/>
      <w:marLeft w:val="0"/>
      <w:marRight w:val="0"/>
      <w:marTop w:val="0"/>
      <w:marBottom w:val="0"/>
      <w:divBdr>
        <w:top w:val="none" w:sz="0" w:space="0" w:color="auto"/>
        <w:left w:val="none" w:sz="0" w:space="0" w:color="auto"/>
        <w:bottom w:val="none" w:sz="0" w:space="0" w:color="auto"/>
        <w:right w:val="none" w:sz="0" w:space="0" w:color="auto"/>
      </w:divBdr>
    </w:div>
    <w:div w:id="934094602">
      <w:bodyDiv w:val="1"/>
      <w:marLeft w:val="0"/>
      <w:marRight w:val="0"/>
      <w:marTop w:val="0"/>
      <w:marBottom w:val="0"/>
      <w:divBdr>
        <w:top w:val="none" w:sz="0" w:space="0" w:color="auto"/>
        <w:left w:val="none" w:sz="0" w:space="0" w:color="auto"/>
        <w:bottom w:val="none" w:sz="0" w:space="0" w:color="auto"/>
        <w:right w:val="none" w:sz="0" w:space="0" w:color="auto"/>
      </w:divBdr>
    </w:div>
    <w:div w:id="987513425">
      <w:bodyDiv w:val="1"/>
      <w:marLeft w:val="0"/>
      <w:marRight w:val="0"/>
      <w:marTop w:val="0"/>
      <w:marBottom w:val="0"/>
      <w:divBdr>
        <w:top w:val="none" w:sz="0" w:space="0" w:color="auto"/>
        <w:left w:val="none" w:sz="0" w:space="0" w:color="auto"/>
        <w:bottom w:val="none" w:sz="0" w:space="0" w:color="auto"/>
        <w:right w:val="none" w:sz="0" w:space="0" w:color="auto"/>
      </w:divBdr>
    </w:div>
    <w:div w:id="1106924729">
      <w:bodyDiv w:val="1"/>
      <w:marLeft w:val="0"/>
      <w:marRight w:val="0"/>
      <w:marTop w:val="0"/>
      <w:marBottom w:val="0"/>
      <w:divBdr>
        <w:top w:val="none" w:sz="0" w:space="0" w:color="auto"/>
        <w:left w:val="none" w:sz="0" w:space="0" w:color="auto"/>
        <w:bottom w:val="none" w:sz="0" w:space="0" w:color="auto"/>
        <w:right w:val="none" w:sz="0" w:space="0" w:color="auto"/>
      </w:divBdr>
    </w:div>
    <w:div w:id="1153375073">
      <w:bodyDiv w:val="1"/>
      <w:marLeft w:val="0"/>
      <w:marRight w:val="0"/>
      <w:marTop w:val="0"/>
      <w:marBottom w:val="0"/>
      <w:divBdr>
        <w:top w:val="none" w:sz="0" w:space="0" w:color="auto"/>
        <w:left w:val="none" w:sz="0" w:space="0" w:color="auto"/>
        <w:bottom w:val="none" w:sz="0" w:space="0" w:color="auto"/>
        <w:right w:val="none" w:sz="0" w:space="0" w:color="auto"/>
      </w:divBdr>
    </w:div>
    <w:div w:id="1220478631">
      <w:bodyDiv w:val="1"/>
      <w:marLeft w:val="0"/>
      <w:marRight w:val="0"/>
      <w:marTop w:val="0"/>
      <w:marBottom w:val="0"/>
      <w:divBdr>
        <w:top w:val="none" w:sz="0" w:space="0" w:color="auto"/>
        <w:left w:val="none" w:sz="0" w:space="0" w:color="auto"/>
        <w:bottom w:val="none" w:sz="0" w:space="0" w:color="auto"/>
        <w:right w:val="none" w:sz="0" w:space="0" w:color="auto"/>
      </w:divBdr>
    </w:div>
    <w:div w:id="1231620133">
      <w:bodyDiv w:val="1"/>
      <w:marLeft w:val="0"/>
      <w:marRight w:val="0"/>
      <w:marTop w:val="0"/>
      <w:marBottom w:val="0"/>
      <w:divBdr>
        <w:top w:val="none" w:sz="0" w:space="0" w:color="auto"/>
        <w:left w:val="none" w:sz="0" w:space="0" w:color="auto"/>
        <w:bottom w:val="none" w:sz="0" w:space="0" w:color="auto"/>
        <w:right w:val="none" w:sz="0" w:space="0" w:color="auto"/>
      </w:divBdr>
    </w:div>
    <w:div w:id="1249003501">
      <w:bodyDiv w:val="1"/>
      <w:marLeft w:val="0"/>
      <w:marRight w:val="0"/>
      <w:marTop w:val="0"/>
      <w:marBottom w:val="0"/>
      <w:divBdr>
        <w:top w:val="none" w:sz="0" w:space="0" w:color="auto"/>
        <w:left w:val="none" w:sz="0" w:space="0" w:color="auto"/>
        <w:bottom w:val="none" w:sz="0" w:space="0" w:color="auto"/>
        <w:right w:val="none" w:sz="0" w:space="0" w:color="auto"/>
      </w:divBdr>
    </w:div>
    <w:div w:id="1334994397">
      <w:bodyDiv w:val="1"/>
      <w:marLeft w:val="0"/>
      <w:marRight w:val="0"/>
      <w:marTop w:val="0"/>
      <w:marBottom w:val="0"/>
      <w:divBdr>
        <w:top w:val="none" w:sz="0" w:space="0" w:color="auto"/>
        <w:left w:val="none" w:sz="0" w:space="0" w:color="auto"/>
        <w:bottom w:val="none" w:sz="0" w:space="0" w:color="auto"/>
        <w:right w:val="none" w:sz="0" w:space="0" w:color="auto"/>
      </w:divBdr>
    </w:div>
    <w:div w:id="1365785622">
      <w:bodyDiv w:val="1"/>
      <w:marLeft w:val="0"/>
      <w:marRight w:val="0"/>
      <w:marTop w:val="0"/>
      <w:marBottom w:val="0"/>
      <w:divBdr>
        <w:top w:val="none" w:sz="0" w:space="0" w:color="auto"/>
        <w:left w:val="none" w:sz="0" w:space="0" w:color="auto"/>
        <w:bottom w:val="none" w:sz="0" w:space="0" w:color="auto"/>
        <w:right w:val="none" w:sz="0" w:space="0" w:color="auto"/>
      </w:divBdr>
    </w:div>
    <w:div w:id="1392193288">
      <w:bodyDiv w:val="1"/>
      <w:marLeft w:val="0"/>
      <w:marRight w:val="0"/>
      <w:marTop w:val="0"/>
      <w:marBottom w:val="0"/>
      <w:divBdr>
        <w:top w:val="none" w:sz="0" w:space="0" w:color="auto"/>
        <w:left w:val="none" w:sz="0" w:space="0" w:color="auto"/>
        <w:bottom w:val="none" w:sz="0" w:space="0" w:color="auto"/>
        <w:right w:val="none" w:sz="0" w:space="0" w:color="auto"/>
      </w:divBdr>
    </w:div>
    <w:div w:id="1425875750">
      <w:bodyDiv w:val="1"/>
      <w:marLeft w:val="0"/>
      <w:marRight w:val="0"/>
      <w:marTop w:val="0"/>
      <w:marBottom w:val="0"/>
      <w:divBdr>
        <w:top w:val="none" w:sz="0" w:space="0" w:color="auto"/>
        <w:left w:val="none" w:sz="0" w:space="0" w:color="auto"/>
        <w:bottom w:val="none" w:sz="0" w:space="0" w:color="auto"/>
        <w:right w:val="none" w:sz="0" w:space="0" w:color="auto"/>
      </w:divBdr>
    </w:div>
    <w:div w:id="1462844866">
      <w:bodyDiv w:val="1"/>
      <w:marLeft w:val="0"/>
      <w:marRight w:val="0"/>
      <w:marTop w:val="0"/>
      <w:marBottom w:val="0"/>
      <w:divBdr>
        <w:top w:val="none" w:sz="0" w:space="0" w:color="auto"/>
        <w:left w:val="none" w:sz="0" w:space="0" w:color="auto"/>
        <w:bottom w:val="none" w:sz="0" w:space="0" w:color="auto"/>
        <w:right w:val="none" w:sz="0" w:space="0" w:color="auto"/>
      </w:divBdr>
    </w:div>
    <w:div w:id="1467164597">
      <w:bodyDiv w:val="1"/>
      <w:marLeft w:val="0"/>
      <w:marRight w:val="0"/>
      <w:marTop w:val="0"/>
      <w:marBottom w:val="0"/>
      <w:divBdr>
        <w:top w:val="none" w:sz="0" w:space="0" w:color="auto"/>
        <w:left w:val="none" w:sz="0" w:space="0" w:color="auto"/>
        <w:bottom w:val="none" w:sz="0" w:space="0" w:color="auto"/>
        <w:right w:val="none" w:sz="0" w:space="0" w:color="auto"/>
      </w:divBdr>
    </w:div>
    <w:div w:id="1622345617">
      <w:bodyDiv w:val="1"/>
      <w:marLeft w:val="0"/>
      <w:marRight w:val="0"/>
      <w:marTop w:val="0"/>
      <w:marBottom w:val="0"/>
      <w:divBdr>
        <w:top w:val="none" w:sz="0" w:space="0" w:color="auto"/>
        <w:left w:val="none" w:sz="0" w:space="0" w:color="auto"/>
        <w:bottom w:val="none" w:sz="0" w:space="0" w:color="auto"/>
        <w:right w:val="none" w:sz="0" w:space="0" w:color="auto"/>
      </w:divBdr>
    </w:div>
    <w:div w:id="1644700856">
      <w:bodyDiv w:val="1"/>
      <w:marLeft w:val="0"/>
      <w:marRight w:val="0"/>
      <w:marTop w:val="0"/>
      <w:marBottom w:val="0"/>
      <w:divBdr>
        <w:top w:val="none" w:sz="0" w:space="0" w:color="auto"/>
        <w:left w:val="none" w:sz="0" w:space="0" w:color="auto"/>
        <w:bottom w:val="none" w:sz="0" w:space="0" w:color="auto"/>
        <w:right w:val="none" w:sz="0" w:space="0" w:color="auto"/>
      </w:divBdr>
      <w:divsChild>
        <w:div w:id="14699237">
          <w:marLeft w:val="1080"/>
          <w:marRight w:val="0"/>
          <w:marTop w:val="100"/>
          <w:marBottom w:val="0"/>
          <w:divBdr>
            <w:top w:val="none" w:sz="0" w:space="0" w:color="auto"/>
            <w:left w:val="none" w:sz="0" w:space="0" w:color="auto"/>
            <w:bottom w:val="none" w:sz="0" w:space="0" w:color="auto"/>
            <w:right w:val="none" w:sz="0" w:space="0" w:color="auto"/>
          </w:divBdr>
        </w:div>
      </w:divsChild>
    </w:div>
    <w:div w:id="1675455899">
      <w:bodyDiv w:val="1"/>
      <w:marLeft w:val="0"/>
      <w:marRight w:val="0"/>
      <w:marTop w:val="0"/>
      <w:marBottom w:val="0"/>
      <w:divBdr>
        <w:top w:val="none" w:sz="0" w:space="0" w:color="auto"/>
        <w:left w:val="none" w:sz="0" w:space="0" w:color="auto"/>
        <w:bottom w:val="none" w:sz="0" w:space="0" w:color="auto"/>
        <w:right w:val="none" w:sz="0" w:space="0" w:color="auto"/>
      </w:divBdr>
    </w:div>
    <w:div w:id="1698458086">
      <w:bodyDiv w:val="1"/>
      <w:marLeft w:val="0"/>
      <w:marRight w:val="0"/>
      <w:marTop w:val="0"/>
      <w:marBottom w:val="0"/>
      <w:divBdr>
        <w:top w:val="none" w:sz="0" w:space="0" w:color="auto"/>
        <w:left w:val="none" w:sz="0" w:space="0" w:color="auto"/>
        <w:bottom w:val="none" w:sz="0" w:space="0" w:color="auto"/>
        <w:right w:val="none" w:sz="0" w:space="0" w:color="auto"/>
      </w:divBdr>
    </w:div>
    <w:div w:id="1778216638">
      <w:bodyDiv w:val="1"/>
      <w:marLeft w:val="0"/>
      <w:marRight w:val="0"/>
      <w:marTop w:val="0"/>
      <w:marBottom w:val="0"/>
      <w:divBdr>
        <w:top w:val="none" w:sz="0" w:space="0" w:color="auto"/>
        <w:left w:val="none" w:sz="0" w:space="0" w:color="auto"/>
        <w:bottom w:val="none" w:sz="0" w:space="0" w:color="auto"/>
        <w:right w:val="none" w:sz="0" w:space="0" w:color="auto"/>
      </w:divBdr>
    </w:div>
    <w:div w:id="1793354015">
      <w:bodyDiv w:val="1"/>
      <w:marLeft w:val="0"/>
      <w:marRight w:val="0"/>
      <w:marTop w:val="0"/>
      <w:marBottom w:val="0"/>
      <w:divBdr>
        <w:top w:val="none" w:sz="0" w:space="0" w:color="auto"/>
        <w:left w:val="none" w:sz="0" w:space="0" w:color="auto"/>
        <w:bottom w:val="none" w:sz="0" w:space="0" w:color="auto"/>
        <w:right w:val="none" w:sz="0" w:space="0" w:color="auto"/>
      </w:divBdr>
    </w:div>
    <w:div w:id="1798329015">
      <w:bodyDiv w:val="1"/>
      <w:marLeft w:val="0"/>
      <w:marRight w:val="0"/>
      <w:marTop w:val="0"/>
      <w:marBottom w:val="0"/>
      <w:divBdr>
        <w:top w:val="none" w:sz="0" w:space="0" w:color="auto"/>
        <w:left w:val="none" w:sz="0" w:space="0" w:color="auto"/>
        <w:bottom w:val="none" w:sz="0" w:space="0" w:color="auto"/>
        <w:right w:val="none" w:sz="0" w:space="0" w:color="auto"/>
      </w:divBdr>
    </w:div>
    <w:div w:id="1869022543">
      <w:bodyDiv w:val="1"/>
      <w:marLeft w:val="0"/>
      <w:marRight w:val="0"/>
      <w:marTop w:val="0"/>
      <w:marBottom w:val="0"/>
      <w:divBdr>
        <w:top w:val="none" w:sz="0" w:space="0" w:color="auto"/>
        <w:left w:val="none" w:sz="0" w:space="0" w:color="auto"/>
        <w:bottom w:val="none" w:sz="0" w:space="0" w:color="auto"/>
        <w:right w:val="none" w:sz="0" w:space="0" w:color="auto"/>
      </w:divBdr>
    </w:div>
    <w:div w:id="1895660766">
      <w:bodyDiv w:val="1"/>
      <w:marLeft w:val="0"/>
      <w:marRight w:val="0"/>
      <w:marTop w:val="0"/>
      <w:marBottom w:val="0"/>
      <w:divBdr>
        <w:top w:val="none" w:sz="0" w:space="0" w:color="auto"/>
        <w:left w:val="none" w:sz="0" w:space="0" w:color="auto"/>
        <w:bottom w:val="none" w:sz="0" w:space="0" w:color="auto"/>
        <w:right w:val="none" w:sz="0" w:space="0" w:color="auto"/>
      </w:divBdr>
    </w:div>
    <w:div w:id="1898347968">
      <w:bodyDiv w:val="1"/>
      <w:marLeft w:val="0"/>
      <w:marRight w:val="0"/>
      <w:marTop w:val="0"/>
      <w:marBottom w:val="0"/>
      <w:divBdr>
        <w:top w:val="none" w:sz="0" w:space="0" w:color="auto"/>
        <w:left w:val="none" w:sz="0" w:space="0" w:color="auto"/>
        <w:bottom w:val="none" w:sz="0" w:space="0" w:color="auto"/>
        <w:right w:val="none" w:sz="0" w:space="0" w:color="auto"/>
      </w:divBdr>
    </w:div>
    <w:div w:id="1917402629">
      <w:bodyDiv w:val="1"/>
      <w:marLeft w:val="0"/>
      <w:marRight w:val="0"/>
      <w:marTop w:val="0"/>
      <w:marBottom w:val="0"/>
      <w:divBdr>
        <w:top w:val="none" w:sz="0" w:space="0" w:color="auto"/>
        <w:left w:val="none" w:sz="0" w:space="0" w:color="auto"/>
        <w:bottom w:val="none" w:sz="0" w:space="0" w:color="auto"/>
        <w:right w:val="none" w:sz="0" w:space="0" w:color="auto"/>
      </w:divBdr>
    </w:div>
    <w:div w:id="1939944366">
      <w:bodyDiv w:val="1"/>
      <w:marLeft w:val="0"/>
      <w:marRight w:val="0"/>
      <w:marTop w:val="0"/>
      <w:marBottom w:val="0"/>
      <w:divBdr>
        <w:top w:val="none" w:sz="0" w:space="0" w:color="auto"/>
        <w:left w:val="none" w:sz="0" w:space="0" w:color="auto"/>
        <w:bottom w:val="none" w:sz="0" w:space="0" w:color="auto"/>
        <w:right w:val="none" w:sz="0" w:space="0" w:color="auto"/>
      </w:divBdr>
    </w:div>
    <w:div w:id="1964997648">
      <w:bodyDiv w:val="1"/>
      <w:marLeft w:val="0"/>
      <w:marRight w:val="0"/>
      <w:marTop w:val="0"/>
      <w:marBottom w:val="0"/>
      <w:divBdr>
        <w:top w:val="none" w:sz="0" w:space="0" w:color="auto"/>
        <w:left w:val="none" w:sz="0" w:space="0" w:color="auto"/>
        <w:bottom w:val="none" w:sz="0" w:space="0" w:color="auto"/>
        <w:right w:val="none" w:sz="0" w:space="0" w:color="auto"/>
      </w:divBdr>
    </w:div>
    <w:div w:id="2060011029">
      <w:bodyDiv w:val="1"/>
      <w:marLeft w:val="0"/>
      <w:marRight w:val="0"/>
      <w:marTop w:val="0"/>
      <w:marBottom w:val="0"/>
      <w:divBdr>
        <w:top w:val="none" w:sz="0" w:space="0" w:color="auto"/>
        <w:left w:val="none" w:sz="0" w:space="0" w:color="auto"/>
        <w:bottom w:val="none" w:sz="0" w:space="0" w:color="auto"/>
        <w:right w:val="none" w:sz="0" w:space="0" w:color="auto"/>
      </w:divBdr>
    </w:div>
    <w:div w:id="2125417608">
      <w:bodyDiv w:val="1"/>
      <w:marLeft w:val="0"/>
      <w:marRight w:val="0"/>
      <w:marTop w:val="0"/>
      <w:marBottom w:val="0"/>
      <w:divBdr>
        <w:top w:val="none" w:sz="0" w:space="0" w:color="auto"/>
        <w:left w:val="none" w:sz="0" w:space="0" w:color="auto"/>
        <w:bottom w:val="none" w:sz="0" w:space="0" w:color="auto"/>
        <w:right w:val="none" w:sz="0" w:space="0" w:color="auto"/>
      </w:divBdr>
    </w:div>
    <w:div w:id="21317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duls.gov.rs/wp-content/uploads/zakon-o-upravnoj-inspekciji.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onitoring.mdul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jat.mduls@mduls.gov.rs" TargetMode="External"/><Relationship Id="rId5" Type="http://schemas.openxmlformats.org/officeDocument/2006/relationships/webSettings" Target="webSettings.xml"/><Relationship Id="rId15" Type="http://schemas.openxmlformats.org/officeDocument/2006/relationships/hyperlink" Target="https://www.mei.gov.rs/srp/dokumenta/eu-dokumenta/godisnji-izvestaji-ek" TargetMode="External"/><Relationship Id="rId10" Type="http://schemas.openxmlformats.org/officeDocument/2006/relationships/hyperlink" Target="http://mduls.gov.rs/javnost-u-radu/informator-o-ra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ipcentar.rs/sr_R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1811-4206-40F4-9F88-64FD9AE9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47</Pages>
  <Words>11281</Words>
  <Characters>64302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75433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Majda</dc:creator>
  <cp:lastModifiedBy>LJU</cp:lastModifiedBy>
  <cp:revision>49</cp:revision>
  <cp:lastPrinted>2020-01-30T09:56:00Z</cp:lastPrinted>
  <dcterms:created xsi:type="dcterms:W3CDTF">2021-01-27T09:44:00Z</dcterms:created>
  <dcterms:modified xsi:type="dcterms:W3CDTF">2021-01-28T12:13:00Z</dcterms:modified>
</cp:coreProperties>
</file>