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D7" w:rsidRPr="00813C18" w:rsidRDefault="00483CD7" w:rsidP="00813C18">
      <w:pPr>
        <w:pStyle w:val="Body"/>
        <w:tabs>
          <w:tab w:val="center" w:pos="5954"/>
        </w:tabs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  <w:bookmarkStart w:id="0" w:name="_GoBack"/>
      <w:bookmarkEnd w:id="0"/>
    </w:p>
    <w:p w:rsidR="00675F8E" w:rsidRDefault="009453BD" w:rsidP="00813C18">
      <w:pPr>
        <w:pStyle w:val="Body"/>
        <w:tabs>
          <w:tab w:val="center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</w:pPr>
      <w:r w:rsidRPr="00813C18"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t>ОСНОВИ ПРАВА ПРИВРЕДНИХ ДРУШТАВА И ДРУГИХ ПРИВРЕДНИХ СУБЈЕКАТА И ПРИВРЕДНОГ ПОСЛОВАЊА</w:t>
      </w:r>
    </w:p>
    <w:p w:rsidR="00943AFA" w:rsidRPr="00813C18" w:rsidRDefault="00943AFA" w:rsidP="00813C18">
      <w:pPr>
        <w:pStyle w:val="Body"/>
        <w:tabs>
          <w:tab w:val="center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</w:pPr>
    </w:p>
    <w:p w:rsidR="00813C18" w:rsidRPr="00813C18" w:rsidRDefault="00A74D67" w:rsidP="00813C18">
      <w:pPr>
        <w:pStyle w:val="Body"/>
        <w:tabs>
          <w:tab w:val="center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8"/>
          <w:szCs w:val="28"/>
          <w:u w:val="single"/>
          <w:bdr w:val="none" w:sz="0" w:space="0" w:color="auto" w:frame="1"/>
          <w:lang w:val="sr-Cyrl-CS"/>
        </w:rPr>
        <w:t>Питања за писмени део испита за инспектора</w:t>
      </w:r>
      <w:r w:rsidR="00943AFA">
        <w:rPr>
          <w:rStyle w:val="FootnoteReference"/>
          <w:rFonts w:ascii="Times New Roman" w:hAnsi="Times New Roman" w:cs="Times New Roman"/>
          <w:b/>
          <w:bCs/>
          <w:spacing w:val="-8"/>
          <w:sz w:val="24"/>
          <w:szCs w:val="24"/>
          <w:lang w:val="ru-RU"/>
        </w:rPr>
        <w:footnoteReference w:id="1"/>
      </w:r>
    </w:p>
    <w:p w:rsid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69317B" w:rsidRPr="0069317B" w:rsidRDefault="0069317B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960ED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Правне форме привредног друштва су: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државно предузеће, јавно предузеће, приватно друштво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предузетник, ортачко друштво, командитно друштво, друштво с ограниченом одговорношћу, акционарско друштво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ортачко друштво, командитно друштво, друштво с ограниченом одговорношћу, акционарско друштво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2.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Имовину друштва чини: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целокупна имовина чланова друштва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целокупна имовина чланова друштва као и ствари и права у власништву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ствари и права у власништву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3.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Ако посебним прописима није друкчије уређено, правна лица и предузетници који пословне књиге воде по систему двојног књиговодства, дужни су да годишње  финансијске извештаје у законом прописаном року доставе: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Агенцији за привредне регистре, ради објаве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Народној банци Србије, ради контроле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Пореској управи, ради провере испуњења пореских обавеза</w:t>
      </w:r>
    </w:p>
    <w:p w:rsidR="00813C18" w:rsidRPr="002274DD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4.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Да ли предузетник мора да региструје прекид делатности: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не, ако  је тај прекид краћи од 30 дана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да, ако предузетник  не зна датум отпочињања делатности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5.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Прaвна лица се, у смислу Закона о рачуноводству, разврставају на: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приватна и јавна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микро, мала, средња и велика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увозна и извозна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6.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Друштво с ограниченом одговорношћу престаје да постоји по основу: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1) спроведеног поступка ликвидације или принудне ликвидације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2) спроведеног поступка стечаја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1) спроведеног поступка ликвидације или принудне ликвидације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2) спроведеног поступка стечаја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3) статусне промене која има за последицу престанак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4) одлуке чланова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1) спроведеног поступка ликвидације или принудне ликвидације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2) спроведеног поступка стечаја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3) статусне промене која има за последицу престанак друштва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7.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Законски заступник друштва може бити: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само физичко лице – држављанин Републике Србије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физичко лице или  привредно друштво регистровано у Републици Србији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  <w:t>б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ило које  привредно друштво, без обзира на место регистрације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8.</w:t>
      </w:r>
      <w:r w:rsidR="0069317B" w:rsidRP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Привредна друштва се могу повезивати путем: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учешћа у основном капиталу или ортачким уделима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уговора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капитала и уговора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9.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Пословне књиге као једнообразне евиденције о стању и променама на имовини, обавезама и капиталу, приходима и расходима правних лица и предузетника су: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фактуре, отпремнице, рачуни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деловодни протокол и главна књига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дневник, главна књига и помоћне књиге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69317B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10.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Одговорност предузетника за све обавезе настале у вези са обављањем делатности: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престаје у складу са оснивачким актом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престаје брисањем предузетника из регистра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 престаје брисањем предузетника из регистра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11.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Ограничења овлашћења заступника се: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 могу истицати према трећим лицима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могу истицати према трећим лицима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 могу истицати према трећим лицима, изузев ограничења овлашћења заступника у виду обавезног  супотписа, ако су регистрована у складу са законом о регистрацији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12.</w:t>
      </w:r>
      <w:r w:rsidR="0069317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Пра</w:t>
      </w:r>
      <w:r w:rsidR="00813C1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Cyrl-CS"/>
        </w:rPr>
        <w:t>в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 лица и предузетници дужни су да уредно чувају годишњи извештај о пословању: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 године од последњег дана пословне године за коју је извештај састављен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10 година од последњег дана пословне године за коју је извештај састављен</w:t>
      </w:r>
    </w:p>
    <w:p w:rsid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5 година од последњег дана пословне године за коју је извештај састављен</w:t>
      </w:r>
    </w:p>
    <w:p w:rsidR="0069317B" w:rsidRPr="0069317B" w:rsidRDefault="0069317B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13.</w:t>
      </w:r>
      <w:r w:rsidR="0069317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Ако је пословни рачун предузетника у блокади дуже од две године, захтев за брисање предузетника из регистра може поднети: 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Народна банка Србије и Пореска управа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Народна банка Србије, Пореска управа и Инспекције које приликом контроле утврде да је рачун у блокади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само Пореска управа</w:t>
      </w:r>
    </w:p>
    <w:p w:rsidR="002274DD" w:rsidRDefault="002274DD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</w:p>
    <w:p w:rsidR="00813C18" w:rsidRPr="002274DD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Latn-CS"/>
        </w:rPr>
        <w:t>14.</w:t>
      </w:r>
      <w:r w:rsidR="002274DD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sr-Latn-CS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Привредно друштво стиче својство правног лица: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почетком обављања делатности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регистрацијом, у складу са законом којим се уређује регистрација привредних друштава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добијањем одобрења, сагласности или другог акта надлежног органа 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813C18" w:rsidRPr="00813C18" w:rsidRDefault="00960ED3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15.</w:t>
      </w:r>
      <w:r w:rsidR="002274DD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813C18"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Огранак привредног друштва: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1.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има својство правног лица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нема својство правног лица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3.</w:t>
      </w:r>
      <w:r w:rsidRPr="00813C18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нема својство правног лица, ако то својство није регистровано у складу са законом</w:t>
      </w:r>
    </w:p>
    <w:p w:rsidR="00813C18" w:rsidRPr="00813C18" w:rsidRDefault="00813C18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943AFA" w:rsidRDefault="00943AFA" w:rsidP="00943AFA">
      <w:pPr>
        <w:pStyle w:val="Body"/>
        <w:tabs>
          <w:tab w:val="center" w:pos="5954"/>
        </w:tabs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13C18" w:rsidRDefault="00813C18" w:rsidP="00813C18">
      <w:pPr>
        <w:ind w:left="2880" w:firstLine="720"/>
        <w:rPr>
          <w:b/>
          <w:lang w:val="sr-Cyrl-RS"/>
        </w:rPr>
      </w:pPr>
      <w:r>
        <w:rPr>
          <w:b/>
          <w:lang w:val="sr-Cyrl-RS"/>
        </w:rPr>
        <w:t>Литература</w:t>
      </w:r>
    </w:p>
    <w:p w:rsidR="00813C18" w:rsidRPr="00DE52FC" w:rsidRDefault="00813C18" w:rsidP="00813C18">
      <w:pPr>
        <w:ind w:left="2880" w:firstLine="720"/>
        <w:rPr>
          <w:b/>
          <w:lang w:val="sr-Cyrl-RS"/>
        </w:rPr>
      </w:pPr>
    </w:p>
    <w:p w:rsidR="00813C18" w:rsidRPr="00DE52FC" w:rsidRDefault="00813C18" w:rsidP="00813C18">
      <w:pPr>
        <w:pStyle w:val="ListParagraph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2FC">
        <w:rPr>
          <w:rFonts w:ascii="Times New Roman" w:hAnsi="Times New Roman"/>
          <w:sz w:val="24"/>
          <w:szCs w:val="24"/>
        </w:rPr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E52FC">
        <w:rPr>
          <w:rFonts w:ascii="Times New Roman" w:hAnsi="Times New Roman"/>
          <w:sz w:val="24"/>
          <w:szCs w:val="24"/>
        </w:rPr>
        <w:t>привредним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друштвима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E52FC">
        <w:rPr>
          <w:rFonts w:ascii="Times New Roman" w:hAnsi="Times New Roman"/>
          <w:sz w:val="24"/>
          <w:szCs w:val="24"/>
        </w:rPr>
        <w:t>бр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. 36/2011, 99/2011, 83/2014 - </w:t>
      </w:r>
      <w:proofErr w:type="spellStart"/>
      <w:r w:rsidRPr="00DE52FC">
        <w:rPr>
          <w:rFonts w:ascii="Times New Roman" w:hAnsi="Times New Roman"/>
          <w:sz w:val="24"/>
          <w:szCs w:val="24"/>
        </w:rPr>
        <w:t>др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2FC">
        <w:rPr>
          <w:rFonts w:ascii="Times New Roman" w:hAnsi="Times New Roman"/>
          <w:sz w:val="24"/>
          <w:szCs w:val="24"/>
        </w:rPr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и 5/2015)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2FC">
        <w:rPr>
          <w:rFonts w:ascii="Times New Roman" w:hAnsi="Times New Roman"/>
          <w:sz w:val="24"/>
          <w:szCs w:val="24"/>
        </w:rPr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E52FC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регистрације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E52FC">
        <w:rPr>
          <w:rFonts w:ascii="Times New Roman" w:hAnsi="Times New Roman"/>
          <w:sz w:val="24"/>
          <w:szCs w:val="24"/>
        </w:rPr>
        <w:t>Агенцији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за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регистре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E52FC">
        <w:rPr>
          <w:rFonts w:ascii="Times New Roman" w:hAnsi="Times New Roman"/>
          <w:sz w:val="24"/>
          <w:szCs w:val="24"/>
        </w:rPr>
        <w:t>бр</w:t>
      </w:r>
      <w:proofErr w:type="spellEnd"/>
      <w:r w:rsidRPr="00DE52FC">
        <w:rPr>
          <w:rFonts w:ascii="Times New Roman" w:hAnsi="Times New Roman"/>
          <w:sz w:val="24"/>
          <w:szCs w:val="24"/>
        </w:rPr>
        <w:t>. 99/2011 и 83/2014)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DE52FC">
        <w:rPr>
          <w:rFonts w:ascii="Times New Roman" w:hAnsi="Times New Roman"/>
          <w:sz w:val="24"/>
          <w:szCs w:val="24"/>
          <w:lang w:val="sr-Cyrl-RS"/>
        </w:rPr>
        <w:t xml:space="preserve">Правилник </w:t>
      </w:r>
      <w:r w:rsidRPr="00DE52FC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E52FC">
        <w:rPr>
          <w:rFonts w:ascii="Times New Roman" w:hAnsi="Times New Roman"/>
          <w:sz w:val="24"/>
          <w:szCs w:val="24"/>
        </w:rPr>
        <w:t>садржини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52FC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потребној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за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Pr="00DE52FC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DE52FC">
        <w:rPr>
          <w:rFonts w:ascii="Times New Roman" w:hAnsi="Times New Roman"/>
          <w:sz w:val="24"/>
          <w:szCs w:val="24"/>
        </w:rPr>
        <w:t>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DE52FC">
        <w:rPr>
          <w:rFonts w:ascii="Times New Roman" w:hAnsi="Times New Roman"/>
          <w:sz w:val="24"/>
          <w:szCs w:val="24"/>
        </w:rPr>
        <w:t>бр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. 42/16 </w:t>
      </w:r>
      <w:proofErr w:type="spellStart"/>
      <w:r w:rsidRPr="00DE52FC">
        <w:rPr>
          <w:rFonts w:ascii="Times New Roman" w:hAnsi="Times New Roman"/>
          <w:sz w:val="24"/>
          <w:szCs w:val="24"/>
        </w:rPr>
        <w:t>од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22.04.2016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2FC">
        <w:rPr>
          <w:rFonts w:ascii="Times New Roman" w:hAnsi="Times New Roman"/>
          <w:sz w:val="24"/>
          <w:szCs w:val="24"/>
        </w:rPr>
        <w:lastRenderedPageBreak/>
        <w:t>Закон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E52FC">
        <w:rPr>
          <w:rFonts w:ascii="Times New Roman" w:hAnsi="Times New Roman"/>
          <w:sz w:val="24"/>
          <w:szCs w:val="24"/>
        </w:rPr>
        <w:t>рачуноводству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DE52F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2F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DE52FC">
        <w:rPr>
          <w:rFonts w:ascii="Times New Roman" w:hAnsi="Times New Roman"/>
          <w:sz w:val="24"/>
          <w:szCs w:val="24"/>
        </w:rPr>
        <w:t xml:space="preserve"> РС.</w:t>
      </w:r>
      <w:r w:rsidRPr="00DE52FC">
        <w:rPr>
          <w:rFonts w:ascii="Times New Roman" w:hAnsi="Times New Roman"/>
          <w:sz w:val="24"/>
          <w:szCs w:val="24"/>
          <w:lang w:val="sr-Cyrl-RS"/>
        </w:rPr>
        <w:t>бр.</w:t>
      </w:r>
      <w:r w:rsidRPr="00DE52FC">
        <w:rPr>
          <w:rFonts w:ascii="Times New Roman" w:hAnsi="Times New Roman"/>
          <w:sz w:val="24"/>
          <w:szCs w:val="24"/>
        </w:rPr>
        <w:t xml:space="preserve"> 62/2013)</w:t>
      </w:r>
    </w:p>
    <w:p w:rsidR="00813C18" w:rsidRPr="00DE52FC" w:rsidRDefault="00813C18" w:rsidP="00813C18">
      <w:pPr>
        <w:pStyle w:val="ListParagraph"/>
        <w:numPr>
          <w:ilvl w:val="1"/>
          <w:numId w:val="10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DE52FC">
        <w:rPr>
          <w:rFonts w:ascii="Times New Roman" w:hAnsi="Times New Roman"/>
          <w:sz w:val="24"/>
          <w:szCs w:val="24"/>
          <w:lang w:val="sr-Cyrl-RS"/>
        </w:rPr>
        <w:t>Основи привредног пословања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Pr="00DE52FC">
        <w:rPr>
          <w:rFonts w:ascii="Times New Roman" w:hAnsi="Times New Roman"/>
          <w:sz w:val="24"/>
          <w:szCs w:val="24"/>
          <w:lang w:val="sr-Cyrl-RS"/>
        </w:rPr>
        <w:t xml:space="preserve">доступно на: </w:t>
      </w:r>
      <w:hyperlink r:id="rId8" w:anchor="/item/29/Obuke%20i%20ispit%20za%20inspektora" w:history="1">
        <w:r w:rsidRPr="00695CAF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http://inspektor.gov.rs/#/item/29/Obuke%20i%20ispit%20za%20inspektora</w:t>
        </w:r>
      </w:hyperlink>
      <w:r w:rsidRPr="00DE52FC">
        <w:rPr>
          <w:rFonts w:ascii="Times New Roman" w:hAnsi="Times New Roman"/>
          <w:sz w:val="24"/>
          <w:szCs w:val="24"/>
          <w:lang w:val="sr-Cyrl-RS"/>
        </w:rPr>
        <w:t>)</w:t>
      </w:r>
    </w:p>
    <w:p w:rsidR="00813C18" w:rsidRPr="00DE52FC" w:rsidRDefault="00813C18" w:rsidP="00813C18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813C18" w:rsidRPr="00682C9E" w:rsidRDefault="00813C18" w:rsidP="00813C18">
      <w:pPr>
        <w:rPr>
          <w:rFonts w:eastAsia="Times New Roman"/>
          <w:lang w:val="sr-Cyrl-RS"/>
        </w:rPr>
      </w:pPr>
    </w:p>
    <w:p w:rsidR="00675F8E" w:rsidRPr="00813C18" w:rsidRDefault="00675F8E" w:rsidP="00813C1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sectPr w:rsidR="00675F8E" w:rsidRPr="00813C18" w:rsidSect="00DA3362">
      <w:pgSz w:w="12240" w:h="15840"/>
      <w:pgMar w:top="709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3F" w:rsidRDefault="004E243F">
      <w:r>
        <w:separator/>
      </w:r>
    </w:p>
  </w:endnote>
  <w:endnote w:type="continuationSeparator" w:id="0">
    <w:p w:rsidR="004E243F" w:rsidRDefault="004E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3F" w:rsidRDefault="004E243F">
      <w:r>
        <w:separator/>
      </w:r>
    </w:p>
  </w:footnote>
  <w:footnote w:type="continuationSeparator" w:id="0">
    <w:p w:rsidR="004E243F" w:rsidRDefault="004E243F">
      <w:r>
        <w:continuationSeparator/>
      </w:r>
    </w:p>
  </w:footnote>
  <w:footnote w:id="1">
    <w:p w:rsidR="00943AFA" w:rsidRPr="00943AFA" w:rsidRDefault="00943AFA" w:rsidP="00943AFA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43AFA">
        <w:rPr>
          <w:b/>
          <w:sz w:val="20"/>
          <w:szCs w:val="20"/>
        </w:rPr>
        <w:t>Напомена</w:t>
      </w:r>
      <w:proofErr w:type="spellEnd"/>
      <w:r w:rsidRPr="00943AFA">
        <w:rPr>
          <w:b/>
          <w:sz w:val="20"/>
          <w:szCs w:val="20"/>
        </w:rPr>
        <w:t xml:space="preserve">: </w:t>
      </w:r>
      <w:proofErr w:type="spellStart"/>
      <w:r w:rsidRPr="00943AFA">
        <w:rPr>
          <w:b/>
          <w:sz w:val="20"/>
          <w:szCs w:val="20"/>
        </w:rPr>
        <w:t>На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питање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се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одговара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заокруживањем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редног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броја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једног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од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понуђених</w:t>
      </w:r>
      <w:proofErr w:type="spellEnd"/>
      <w:r w:rsidRPr="00943AFA">
        <w:rPr>
          <w:b/>
          <w:sz w:val="20"/>
          <w:szCs w:val="20"/>
        </w:rPr>
        <w:t xml:space="preserve"> </w:t>
      </w:r>
      <w:proofErr w:type="spellStart"/>
      <w:r w:rsidRPr="00943AFA">
        <w:rPr>
          <w:b/>
          <w:sz w:val="20"/>
          <w:szCs w:val="20"/>
        </w:rPr>
        <w:t>одговoра</w:t>
      </w:r>
      <w:proofErr w:type="spellEnd"/>
      <w:r w:rsidRPr="00943AFA">
        <w:rPr>
          <w:b/>
          <w:sz w:val="20"/>
          <w:szCs w:val="20"/>
        </w:rPr>
        <w:t>.</w:t>
      </w:r>
    </w:p>
    <w:p w:rsidR="00943AFA" w:rsidRPr="00943AFA" w:rsidRDefault="00943AFA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FCB"/>
    <w:multiLevelType w:val="hybridMultilevel"/>
    <w:tmpl w:val="1A84B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FCB"/>
    <w:multiLevelType w:val="hybridMultilevel"/>
    <w:tmpl w:val="73E0C45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7CEF"/>
    <w:multiLevelType w:val="hybridMultilevel"/>
    <w:tmpl w:val="373EB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4F41"/>
    <w:multiLevelType w:val="hybridMultilevel"/>
    <w:tmpl w:val="2ACADE42"/>
    <w:lvl w:ilvl="0" w:tplc="2CA2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D1757"/>
    <w:multiLevelType w:val="hybridMultilevel"/>
    <w:tmpl w:val="2E72322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CA2CC5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8E"/>
    <w:rsid w:val="000166F0"/>
    <w:rsid w:val="00024263"/>
    <w:rsid w:val="00060B33"/>
    <w:rsid w:val="000B160E"/>
    <w:rsid w:val="000C1D73"/>
    <w:rsid w:val="000F1B96"/>
    <w:rsid w:val="00102BC9"/>
    <w:rsid w:val="001A6377"/>
    <w:rsid w:val="002274DD"/>
    <w:rsid w:val="00265268"/>
    <w:rsid w:val="00316FBF"/>
    <w:rsid w:val="003B2CF1"/>
    <w:rsid w:val="003E6E4B"/>
    <w:rsid w:val="00425CFA"/>
    <w:rsid w:val="00481679"/>
    <w:rsid w:val="00483CD7"/>
    <w:rsid w:val="00496CD4"/>
    <w:rsid w:val="004A45E8"/>
    <w:rsid w:val="004B7C5D"/>
    <w:rsid w:val="004C3D48"/>
    <w:rsid w:val="004E243F"/>
    <w:rsid w:val="00522D20"/>
    <w:rsid w:val="0059304E"/>
    <w:rsid w:val="005C7645"/>
    <w:rsid w:val="00611288"/>
    <w:rsid w:val="0065009F"/>
    <w:rsid w:val="00675F8E"/>
    <w:rsid w:val="0069317B"/>
    <w:rsid w:val="00707F47"/>
    <w:rsid w:val="00754876"/>
    <w:rsid w:val="00765646"/>
    <w:rsid w:val="007F088C"/>
    <w:rsid w:val="00813C18"/>
    <w:rsid w:val="0085248F"/>
    <w:rsid w:val="008B72BD"/>
    <w:rsid w:val="00901654"/>
    <w:rsid w:val="00943AFA"/>
    <w:rsid w:val="009453BD"/>
    <w:rsid w:val="00960ED3"/>
    <w:rsid w:val="00A13E93"/>
    <w:rsid w:val="00A50984"/>
    <w:rsid w:val="00A74D67"/>
    <w:rsid w:val="00B43CE7"/>
    <w:rsid w:val="00B57EF7"/>
    <w:rsid w:val="00C44C74"/>
    <w:rsid w:val="00C9286A"/>
    <w:rsid w:val="00D23400"/>
    <w:rsid w:val="00D26CC2"/>
    <w:rsid w:val="00D76807"/>
    <w:rsid w:val="00D90549"/>
    <w:rsid w:val="00DA3362"/>
    <w:rsid w:val="00DB13EB"/>
    <w:rsid w:val="00E17641"/>
    <w:rsid w:val="00E31B25"/>
    <w:rsid w:val="00E63EC4"/>
    <w:rsid w:val="00E72F04"/>
    <w:rsid w:val="00F16D30"/>
    <w:rsid w:val="00F82F11"/>
    <w:rsid w:val="00FA2B9F"/>
    <w:rsid w:val="00FA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7CEAB-56FB-43C8-ABFC-44A2A440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72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E72F04"/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0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FA2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13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A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AF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ektor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93D5-A686-406C-AEBF-020F417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Наташа Соколовић</cp:lastModifiedBy>
  <cp:revision>2</cp:revision>
  <cp:lastPrinted>2016-10-03T10:14:00Z</cp:lastPrinted>
  <dcterms:created xsi:type="dcterms:W3CDTF">2018-07-23T13:10:00Z</dcterms:created>
  <dcterms:modified xsi:type="dcterms:W3CDTF">2018-07-23T13:10:00Z</dcterms:modified>
</cp:coreProperties>
</file>