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32" w:rsidRPr="007A6232" w:rsidRDefault="007A6232" w:rsidP="007A6232">
      <w:pPr>
        <w:shd w:val="clear" w:color="auto" w:fill="FFFFFF"/>
        <w:spacing w:after="0" w:line="240" w:lineRule="auto"/>
        <w:jc w:val="center"/>
        <w:rPr>
          <w:rFonts w:ascii="Times New Roman" w:eastAsia="Times New Roman" w:hAnsi="Times New Roman" w:cs="Times New Roman"/>
          <w:b/>
          <w:color w:val="000000"/>
          <w:sz w:val="24"/>
          <w:szCs w:val="24"/>
        </w:rPr>
      </w:pPr>
      <w:r w:rsidRPr="007A6232">
        <w:rPr>
          <w:rFonts w:ascii="Times New Roman" w:eastAsia="Times New Roman" w:hAnsi="Times New Roman" w:cs="Times New Roman"/>
          <w:b/>
          <w:color w:val="000000"/>
          <w:sz w:val="24"/>
          <w:szCs w:val="24"/>
        </w:rPr>
        <w:t xml:space="preserve">ZAKON </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b/>
          <w:color w:val="000000"/>
          <w:sz w:val="24"/>
          <w:szCs w:val="24"/>
          <w:lang w:val="sr-Latn-RS"/>
        </w:rPr>
      </w:pPr>
      <w:r w:rsidRPr="007A6232">
        <w:rPr>
          <w:rFonts w:ascii="Times New Roman" w:eastAsia="Times New Roman" w:hAnsi="Times New Roman" w:cs="Times New Roman"/>
          <w:b/>
          <w:color w:val="000000"/>
          <w:sz w:val="24"/>
          <w:szCs w:val="24"/>
        </w:rPr>
        <w:t>O SLU</w:t>
      </w:r>
      <w:r w:rsidRPr="007A6232">
        <w:rPr>
          <w:rFonts w:ascii="Times New Roman" w:eastAsia="Times New Roman" w:hAnsi="Times New Roman" w:cs="Times New Roman"/>
          <w:b/>
          <w:color w:val="000000"/>
          <w:sz w:val="24"/>
          <w:szCs w:val="24"/>
          <w:lang w:val="sr-Latn-RS"/>
        </w:rPr>
        <w:t>ŽBENOJ UPOTREBI JEZIKA I PISAMA</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i/>
          <w:color w:val="000000"/>
          <w:sz w:val="24"/>
          <w:szCs w:val="24"/>
          <w:lang w:val="sr-Latn-RS"/>
        </w:rPr>
      </w:pPr>
      <w:r w:rsidRPr="007A6232">
        <w:rPr>
          <w:rFonts w:ascii="Times New Roman" w:eastAsia="Times New Roman" w:hAnsi="Times New Roman" w:cs="Times New Roman"/>
          <w:color w:val="000000"/>
          <w:sz w:val="24"/>
          <w:szCs w:val="24"/>
          <w:lang w:val="sr-Latn-RS"/>
        </w:rPr>
        <w:t>("</w:t>
      </w:r>
      <w:r w:rsidRPr="007A6232">
        <w:rPr>
          <w:rFonts w:ascii="Times New Roman" w:eastAsia="Times New Roman" w:hAnsi="Times New Roman" w:cs="Times New Roman"/>
          <w:i/>
          <w:color w:val="000000"/>
          <w:sz w:val="24"/>
          <w:szCs w:val="24"/>
          <w:lang w:val="sr-Latn-RS"/>
        </w:rPr>
        <w:t>Sl. glasnik RS", br. 45/91, 53/93, 67/93, 48/94, 101/2005 - dr. zakon, 30/2010, 47/2018 i 48/2018 - ispr.)</w:t>
      </w:r>
    </w:p>
    <w:p w:rsidR="007A6232" w:rsidRPr="007A6232" w:rsidRDefault="007A6232" w:rsidP="007A6232">
      <w:pPr>
        <w:shd w:val="clear" w:color="auto" w:fill="FFFFFF"/>
        <w:spacing w:after="0" w:line="240" w:lineRule="auto"/>
        <w:rPr>
          <w:rFonts w:ascii="Times New Roman" w:eastAsia="Times New Roman" w:hAnsi="Times New Roman" w:cs="Times New Roman"/>
          <w:color w:val="000000"/>
          <w:sz w:val="24"/>
          <w:szCs w:val="24"/>
          <w:lang w:val="sr-Latn-RS"/>
        </w:rPr>
      </w:pPr>
      <w:bookmarkStart w:id="0" w:name="_GoBack"/>
      <w:bookmarkEnd w:id="0"/>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1" w:name="str_1"/>
      <w:bookmarkEnd w:id="1"/>
      <w:r w:rsidRPr="007A6232">
        <w:rPr>
          <w:rFonts w:ascii="Times New Roman" w:eastAsia="Times New Roman" w:hAnsi="Times New Roman" w:cs="Times New Roman"/>
          <w:color w:val="000000"/>
          <w:sz w:val="24"/>
          <w:szCs w:val="24"/>
        </w:rPr>
        <w:t>I OSNOVNE ODREDBE</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 w:name="clan_1"/>
      <w:bookmarkEnd w:id="2"/>
      <w:r w:rsidRPr="007A6232">
        <w:rPr>
          <w:rFonts w:ascii="Times New Roman" w:eastAsia="Times New Roman" w:hAnsi="Times New Roman" w:cs="Times New Roman"/>
          <w:b/>
          <w:bCs/>
          <w:color w:val="000000"/>
          <w:sz w:val="24"/>
          <w:szCs w:val="24"/>
        </w:rPr>
        <w:t>Član 1</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U Republici Srbiji u službenoj je upotrebi srpski jezik.</w:t>
      </w:r>
      <w:proofErr w:type="gramEnd"/>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 Republici Srbiji u službenoj je upotrebi ćiriličko pismo, a latinično pismo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način utvrđen ovim zakonom.</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 područjima Republike Srbije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kojima žive pripadnici nacionalnih manjina u službenoj upotrebi su, istovremeno sa srpskim jezikom i jezici i pisma nacionalnih manjina, na način utvrđen ovim zakonom.</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 w:name="clan_2"/>
      <w:bookmarkEnd w:id="3"/>
      <w:r w:rsidRPr="007A6232">
        <w:rPr>
          <w:rFonts w:ascii="Times New Roman" w:eastAsia="Times New Roman" w:hAnsi="Times New Roman" w:cs="Times New Roman"/>
          <w:b/>
          <w:bCs/>
          <w:color w:val="000000"/>
          <w:sz w:val="24"/>
          <w:szCs w:val="24"/>
        </w:rPr>
        <w:t>Član 2</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u smislu ovog zakona, smatra se upotreba jezika i pisama u radu: državnih organa, organa autonomnih pokrajina, gradova i opština (u daljem tekstu: organi), ustanova, preduzeća i drugih organizacija kad vrše javna ovlašćenja (u daljem tekstu: organizacije koje vrše javna ovlašćenja).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Službenom upotrebom jezika i pisama, u smislu ovog zakona, smatra se i upotreba jezika i pisama u radu javnih preduzeća i javnih službi, kao i u radu drugih organizacija kad vrše poslove utvrđene ovim zakonom.</w:t>
      </w:r>
      <w:proofErr w:type="gramEnd"/>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4" w:name="clan_3"/>
      <w:bookmarkEnd w:id="4"/>
      <w:r w:rsidRPr="007A6232">
        <w:rPr>
          <w:rFonts w:ascii="Times New Roman" w:eastAsia="Times New Roman" w:hAnsi="Times New Roman" w:cs="Times New Roman"/>
          <w:b/>
          <w:bCs/>
          <w:color w:val="000000"/>
          <w:sz w:val="24"/>
          <w:szCs w:val="24"/>
        </w:rPr>
        <w:t>Član 3</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Službenom upotrebom jezika i pisama smatra se naročito upotreba jezika i pisama 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1) </w:t>
      </w:r>
      <w:proofErr w:type="gramStart"/>
      <w:r w:rsidRPr="007A6232">
        <w:rPr>
          <w:rFonts w:ascii="Times New Roman" w:eastAsia="Times New Roman" w:hAnsi="Times New Roman" w:cs="Times New Roman"/>
          <w:color w:val="000000"/>
          <w:sz w:val="24"/>
          <w:szCs w:val="24"/>
        </w:rPr>
        <w:t>usmenom</w:t>
      </w:r>
      <w:proofErr w:type="gramEnd"/>
      <w:r w:rsidRPr="007A6232">
        <w:rPr>
          <w:rFonts w:ascii="Times New Roman" w:eastAsia="Times New Roman" w:hAnsi="Times New Roman" w:cs="Times New Roman"/>
          <w:color w:val="000000"/>
          <w:sz w:val="24"/>
          <w:szCs w:val="24"/>
        </w:rPr>
        <w:t xml:space="preserve"> i pismenom opštenju organa i organizacija međusobno, kao i sa strankama, odnosno građanima;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2) </w:t>
      </w:r>
      <w:proofErr w:type="gramStart"/>
      <w:r w:rsidRPr="007A6232">
        <w:rPr>
          <w:rFonts w:ascii="Times New Roman" w:eastAsia="Times New Roman" w:hAnsi="Times New Roman" w:cs="Times New Roman"/>
          <w:color w:val="000000"/>
          <w:sz w:val="24"/>
          <w:szCs w:val="24"/>
        </w:rPr>
        <w:t>vođenju</w:t>
      </w:r>
      <w:proofErr w:type="gramEnd"/>
      <w:r w:rsidRPr="007A6232">
        <w:rPr>
          <w:rFonts w:ascii="Times New Roman" w:eastAsia="Times New Roman" w:hAnsi="Times New Roman" w:cs="Times New Roman"/>
          <w:color w:val="000000"/>
          <w:sz w:val="24"/>
          <w:szCs w:val="24"/>
        </w:rPr>
        <w:t xml:space="preserve"> postupka za ostvarivanje i zaštitu prava, dužnosti i odgovornosti građana;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3) </w:t>
      </w:r>
      <w:proofErr w:type="gramStart"/>
      <w:r w:rsidRPr="007A6232">
        <w:rPr>
          <w:rFonts w:ascii="Times New Roman" w:eastAsia="Times New Roman" w:hAnsi="Times New Roman" w:cs="Times New Roman"/>
          <w:color w:val="000000"/>
          <w:sz w:val="24"/>
          <w:szCs w:val="24"/>
        </w:rPr>
        <w:t>vođenju</w:t>
      </w:r>
      <w:proofErr w:type="gramEnd"/>
      <w:r w:rsidRPr="007A6232">
        <w:rPr>
          <w:rFonts w:ascii="Times New Roman" w:eastAsia="Times New Roman" w:hAnsi="Times New Roman" w:cs="Times New Roman"/>
          <w:color w:val="000000"/>
          <w:sz w:val="24"/>
          <w:szCs w:val="24"/>
        </w:rPr>
        <w:t xml:space="preserve"> propisanih evidencija od strane opštinskih organa i organizacija koje vrše javna ovlašćenja na teritoriji opštine (u daljem tekstu: evidencije);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4) </w:t>
      </w:r>
      <w:proofErr w:type="gramStart"/>
      <w:r w:rsidRPr="007A6232">
        <w:rPr>
          <w:rFonts w:ascii="Times New Roman" w:eastAsia="Times New Roman" w:hAnsi="Times New Roman" w:cs="Times New Roman"/>
          <w:color w:val="000000"/>
          <w:sz w:val="24"/>
          <w:szCs w:val="24"/>
        </w:rPr>
        <w:t>izdavanju</w:t>
      </w:r>
      <w:proofErr w:type="gramEnd"/>
      <w:r w:rsidRPr="007A6232">
        <w:rPr>
          <w:rFonts w:ascii="Times New Roman" w:eastAsia="Times New Roman" w:hAnsi="Times New Roman" w:cs="Times New Roman"/>
          <w:color w:val="000000"/>
          <w:sz w:val="24"/>
          <w:szCs w:val="24"/>
        </w:rPr>
        <w:t xml:space="preserve"> javnih isprava, kao i drugih isprava koje su od interesa za ostvarivanje zakonom utvrđenih prava građana;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5) </w:t>
      </w:r>
      <w:proofErr w:type="gramStart"/>
      <w:r w:rsidRPr="007A6232">
        <w:rPr>
          <w:rFonts w:ascii="Times New Roman" w:eastAsia="Times New Roman" w:hAnsi="Times New Roman" w:cs="Times New Roman"/>
          <w:color w:val="000000"/>
          <w:sz w:val="24"/>
          <w:szCs w:val="24"/>
        </w:rPr>
        <w:t>ostvarivanju</w:t>
      </w:r>
      <w:proofErr w:type="gramEnd"/>
      <w:r w:rsidRPr="007A6232">
        <w:rPr>
          <w:rFonts w:ascii="Times New Roman" w:eastAsia="Times New Roman" w:hAnsi="Times New Roman" w:cs="Times New Roman"/>
          <w:color w:val="000000"/>
          <w:sz w:val="24"/>
          <w:szCs w:val="24"/>
        </w:rPr>
        <w:t xml:space="preserve"> prava, dužnosti i odgovornosti radnika iz rada ili po osnovu rada.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Službenom upotrebom jezika i pisama smatra se i upotreba jezika i pisama pri: ispisivanju naziva </w:t>
      </w:r>
      <w:proofErr w:type="gramStart"/>
      <w:r w:rsidRPr="007A6232">
        <w:rPr>
          <w:rFonts w:ascii="Times New Roman" w:eastAsia="Times New Roman" w:hAnsi="Times New Roman" w:cs="Times New Roman"/>
          <w:color w:val="000000"/>
          <w:sz w:val="24"/>
          <w:szCs w:val="24"/>
        </w:rPr>
        <w:t>mesta</w:t>
      </w:r>
      <w:proofErr w:type="gramEnd"/>
      <w:r w:rsidRPr="007A6232">
        <w:rPr>
          <w:rFonts w:ascii="Times New Roman" w:eastAsia="Times New Roman" w:hAnsi="Times New Roman" w:cs="Times New Roman"/>
          <w:color w:val="000000"/>
          <w:sz w:val="24"/>
          <w:szCs w:val="24"/>
        </w:rPr>
        <w:t xml:space="preserve"> i drugih geografskih naziva, naziva trgova i ulica, naziva organa, organizacija i firmi, objavljivanju javnih poziva, obaveštenja i upozorenja za javnost, kao i pri ispisivanju drugih javnih natpisa.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5" w:name="clan_4"/>
      <w:bookmarkEnd w:id="5"/>
      <w:r w:rsidRPr="007A6232">
        <w:rPr>
          <w:rFonts w:ascii="Times New Roman" w:eastAsia="Times New Roman" w:hAnsi="Times New Roman" w:cs="Times New Roman"/>
          <w:b/>
          <w:bCs/>
          <w:color w:val="000000"/>
          <w:sz w:val="24"/>
          <w:szCs w:val="24"/>
        </w:rPr>
        <w:t>Član 4</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Organ, organizacija i drugi subjekt može svoj naziv, firmu </w:t>
      </w:r>
      <w:proofErr w:type="gramStart"/>
      <w:r w:rsidRPr="007A6232">
        <w:rPr>
          <w:rFonts w:ascii="Times New Roman" w:eastAsia="Times New Roman" w:hAnsi="Times New Roman" w:cs="Times New Roman"/>
          <w:color w:val="000000"/>
          <w:sz w:val="24"/>
          <w:szCs w:val="24"/>
        </w:rPr>
        <w:t>ili</w:t>
      </w:r>
      <w:proofErr w:type="gramEnd"/>
      <w:r w:rsidRPr="007A6232">
        <w:rPr>
          <w:rFonts w:ascii="Times New Roman" w:eastAsia="Times New Roman" w:hAnsi="Times New Roman" w:cs="Times New Roman"/>
          <w:color w:val="000000"/>
          <w:sz w:val="24"/>
          <w:szCs w:val="24"/>
        </w:rPr>
        <w:t xml:space="preserve"> drugi javni natpis da ispiše, pored ćiriličkog, i latiničkim pismom.</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 firmi preduzeća, ustanove i drugog pravnog lica, odnosno radnje </w:t>
      </w:r>
      <w:proofErr w:type="gramStart"/>
      <w:r w:rsidRPr="007A6232">
        <w:rPr>
          <w:rFonts w:ascii="Times New Roman" w:eastAsia="Times New Roman" w:hAnsi="Times New Roman" w:cs="Times New Roman"/>
          <w:color w:val="000000"/>
          <w:sz w:val="24"/>
          <w:szCs w:val="24"/>
        </w:rPr>
        <w:t>ili</w:t>
      </w:r>
      <w:proofErr w:type="gramEnd"/>
      <w:r w:rsidRPr="007A6232">
        <w:rPr>
          <w:rFonts w:ascii="Times New Roman" w:eastAsia="Times New Roman" w:hAnsi="Times New Roman" w:cs="Times New Roman"/>
          <w:color w:val="000000"/>
          <w:sz w:val="24"/>
          <w:szCs w:val="24"/>
        </w:rPr>
        <w:t xml:space="preserve"> drugog oblika obavljanja delatnosti deo koji se koristi kao znak može se ispisivati samo latiničkim pismom.</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6" w:name="clan_5"/>
      <w:bookmarkEnd w:id="6"/>
      <w:r w:rsidRPr="007A6232">
        <w:rPr>
          <w:rFonts w:ascii="Times New Roman" w:eastAsia="Times New Roman" w:hAnsi="Times New Roman" w:cs="Times New Roman"/>
          <w:b/>
          <w:bCs/>
          <w:color w:val="000000"/>
          <w:sz w:val="24"/>
          <w:szCs w:val="24"/>
        </w:rPr>
        <w:lastRenderedPageBreak/>
        <w:t>Član 5</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Saobraćajni znaci i putni pravci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međunarodnim i magistralnim putevima, nazivi mesta i drugi geografski nazivi ispisuju se ćiriličkim i latiničkim pismom.</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Saobraćajni znaci i putni pravci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drugim putevima, nazivi ulica i trgova i drugi javni natpisi mogu se, pored ćiriličkog, ispisivati i latiničkim pismom.</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7" w:name="clan_6"/>
      <w:bookmarkEnd w:id="7"/>
      <w:r w:rsidRPr="007A6232">
        <w:rPr>
          <w:rFonts w:ascii="Times New Roman" w:eastAsia="Times New Roman" w:hAnsi="Times New Roman" w:cs="Times New Roman"/>
          <w:b/>
          <w:bCs/>
          <w:color w:val="000000"/>
          <w:sz w:val="24"/>
          <w:szCs w:val="24"/>
        </w:rPr>
        <w:t>Član 6</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Svako ima pravo da u postupku pred organom, odnosno organizacijom koja u vršenju javnih ovlašćenja rešava o njegovom pravu i dužnosti upotrebljava svoj jezik i da se u tom postupku upoznaje </w:t>
      </w:r>
      <w:proofErr w:type="gramStart"/>
      <w:r w:rsidRPr="007A6232">
        <w:rPr>
          <w:rFonts w:ascii="Times New Roman" w:eastAsia="Times New Roman" w:hAnsi="Times New Roman" w:cs="Times New Roman"/>
          <w:color w:val="000000"/>
          <w:sz w:val="24"/>
          <w:szCs w:val="24"/>
        </w:rPr>
        <w:t>sa</w:t>
      </w:r>
      <w:proofErr w:type="gramEnd"/>
      <w:r w:rsidRPr="007A6232">
        <w:rPr>
          <w:rFonts w:ascii="Times New Roman" w:eastAsia="Times New Roman" w:hAnsi="Times New Roman" w:cs="Times New Roman"/>
          <w:color w:val="000000"/>
          <w:sz w:val="24"/>
          <w:szCs w:val="24"/>
        </w:rPr>
        <w:t xml:space="preserve"> činjenicama na svom jeziku.</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8" w:name="clan_7"/>
      <w:bookmarkEnd w:id="8"/>
      <w:r w:rsidRPr="007A6232">
        <w:rPr>
          <w:rFonts w:ascii="Times New Roman" w:eastAsia="Times New Roman" w:hAnsi="Times New Roman" w:cs="Times New Roman"/>
          <w:b/>
          <w:bCs/>
          <w:color w:val="000000"/>
          <w:sz w:val="24"/>
          <w:szCs w:val="24"/>
        </w:rPr>
        <w:t>Član 7</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 službenoj upotrebi tekst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jezicima i pismima nacionalnih manjina (u daljem tekstu: jezici nacionalnih manjina) ispisuje se posle teksta na srpskom jeziku ispod ili desno od njega, istim oblikom i veličinom slova.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Ako je više jezika nacionalnih manjina u službenoj upotrebi, tekst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tim jezicima ispisuje se posle srpskog jezika po azbučnom redu.</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9" w:name="str_2"/>
      <w:bookmarkEnd w:id="9"/>
      <w:r w:rsidRPr="007A6232">
        <w:rPr>
          <w:rFonts w:ascii="Times New Roman" w:eastAsia="Times New Roman" w:hAnsi="Times New Roman" w:cs="Times New Roman"/>
          <w:color w:val="000000"/>
          <w:sz w:val="24"/>
          <w:szCs w:val="24"/>
        </w:rPr>
        <w:t>II SLUŽBENA UPOTREBA LATINIČKOG PISMA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7A6232">
        <w:rPr>
          <w:rFonts w:ascii="Times New Roman" w:eastAsia="Times New Roman" w:hAnsi="Times New Roman" w:cs="Times New Roman"/>
          <w:b/>
          <w:bCs/>
          <w:color w:val="000000"/>
          <w:sz w:val="24"/>
          <w:szCs w:val="24"/>
        </w:rPr>
        <w:t>Čl. 8 i 9</w:t>
      </w:r>
    </w:p>
    <w:p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7A6232">
        <w:rPr>
          <w:rFonts w:ascii="Times New Roman" w:eastAsia="Times New Roman" w:hAnsi="Times New Roman" w:cs="Times New Roman"/>
          <w:i/>
          <w:iCs/>
          <w:color w:val="000000"/>
          <w:sz w:val="24"/>
          <w:szCs w:val="24"/>
        </w:rPr>
        <w:t>(Brisani)</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0" w:name="clan_10"/>
      <w:bookmarkEnd w:id="10"/>
      <w:r w:rsidRPr="007A6232">
        <w:rPr>
          <w:rFonts w:ascii="Times New Roman" w:eastAsia="Times New Roman" w:hAnsi="Times New Roman" w:cs="Times New Roman"/>
          <w:b/>
          <w:bCs/>
          <w:color w:val="000000"/>
          <w:sz w:val="24"/>
          <w:szCs w:val="24"/>
        </w:rPr>
        <w:t>Član 10</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Kad se, u skladu </w:t>
      </w:r>
      <w:proofErr w:type="gramStart"/>
      <w:r w:rsidRPr="007A6232">
        <w:rPr>
          <w:rFonts w:ascii="Times New Roman" w:eastAsia="Times New Roman" w:hAnsi="Times New Roman" w:cs="Times New Roman"/>
          <w:color w:val="000000"/>
          <w:sz w:val="24"/>
          <w:szCs w:val="24"/>
        </w:rPr>
        <w:t>sa</w:t>
      </w:r>
      <w:proofErr w:type="gramEnd"/>
      <w:r w:rsidRPr="007A6232">
        <w:rPr>
          <w:rFonts w:ascii="Times New Roman" w:eastAsia="Times New Roman" w:hAnsi="Times New Roman" w:cs="Times New Roman"/>
          <w:color w:val="000000"/>
          <w:sz w:val="24"/>
          <w:szCs w:val="24"/>
        </w:rPr>
        <w:t xml:space="preserve"> odredbama ovog zakona tekst ispisuje i latiničkim pismom, tekst na latiničkom pismu ispisuje se posle teksta na ćiriličkom pismu, ispod ili desno od njega.</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11" w:name="str_3"/>
      <w:bookmarkEnd w:id="11"/>
      <w:r w:rsidRPr="007A6232">
        <w:rPr>
          <w:rFonts w:ascii="Times New Roman" w:eastAsia="Times New Roman" w:hAnsi="Times New Roman" w:cs="Times New Roman"/>
          <w:color w:val="000000"/>
          <w:sz w:val="24"/>
          <w:szCs w:val="24"/>
        </w:rPr>
        <w:t>III SLUŽBENA UPOTREBA JEZIKA I PISAMA NACIONALNIH MANJINA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2" w:name="clan_11"/>
      <w:bookmarkEnd w:id="12"/>
      <w:r w:rsidRPr="007A6232">
        <w:rPr>
          <w:rFonts w:ascii="Times New Roman" w:eastAsia="Times New Roman" w:hAnsi="Times New Roman" w:cs="Times New Roman"/>
          <w:b/>
          <w:bCs/>
          <w:color w:val="000000"/>
          <w:sz w:val="24"/>
          <w:szCs w:val="24"/>
        </w:rPr>
        <w:t>Član 11</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Na teritoriji jedinice lokalne samouprave gde tradicionalno žive pripadnici nacionalnih manjina, njihov jezik i pismo može biti u ravnopravnoj službenoj upotrebi.</w:t>
      </w:r>
      <w:proofErr w:type="gramEnd"/>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Jedinica lokalne samouprave </w:t>
      </w:r>
      <w:proofErr w:type="gramStart"/>
      <w:r w:rsidRPr="007A6232">
        <w:rPr>
          <w:rFonts w:ascii="Times New Roman" w:eastAsia="Times New Roman" w:hAnsi="Times New Roman" w:cs="Times New Roman"/>
          <w:color w:val="000000"/>
          <w:sz w:val="24"/>
          <w:szCs w:val="24"/>
        </w:rPr>
        <w:t>će</w:t>
      </w:r>
      <w:proofErr w:type="gramEnd"/>
      <w:r w:rsidRPr="007A6232">
        <w:rPr>
          <w:rFonts w:ascii="Times New Roman" w:eastAsia="Times New Roman" w:hAnsi="Times New Roman" w:cs="Times New Roman"/>
          <w:color w:val="000000"/>
          <w:sz w:val="24"/>
          <w:szCs w:val="24"/>
        </w:rPr>
        <w:t xml:space="preserve"> obavezno svojim statutom uvesti u ravnopravnu službenu upotrebu jezik i pismo nacionalne manjine ukoliko procenat pripadnika te nacionalne manjine u ukupnom broju stanovnika na njenoj teritoriji dostiže 15% prema rezultatima poslednjeg popisa stanovništva, najkasnije u roku od 90 dana od dana utvrđivanja zakonom propisanih uslova.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Službena upotreba jezika nacionalnih manjina iz stava 1.</w:t>
      </w:r>
      <w:proofErr w:type="gramEnd"/>
      <w:r w:rsidRPr="007A6232">
        <w:rPr>
          <w:rFonts w:ascii="Times New Roman" w:eastAsia="Times New Roman" w:hAnsi="Times New Roman" w:cs="Times New Roman"/>
          <w:color w:val="000000"/>
          <w:sz w:val="24"/>
          <w:szCs w:val="24"/>
        </w:rPr>
        <w:t xml:space="preserve"> ovog člana podrazumeva naročito: korišćenje jezika nacionalnih manjina u upravnom i sudskom postupku i vođenje upravnog postupka i sudskog postupka na jeziku nacionalne manjine; upotrebu jezika nacionalne manjine u komunikaciji organa sa javnim ovlašćenjima sa građanima; izdavanje javnih isprava i vođenje službenih evidencija i zbirki ličnih podataka na jezicima nacionalnih manjina i prihvatanje tih isprava na tim jezicima kao punovažnih; upotrebu jezika nacionalnih manjina na glasačkim listićima i biračkom materijalu; upotrebu jezika nacionalnih manjina u radu predstavničkih tela.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lastRenderedPageBreak/>
        <w:t>Na teritorijama iz stava 2.</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imena organa koji vrše javna ovlašćenja, nazivi jedinica lokalne samouprave, naseljenih mesta, trgova i ulica i drugi toponimi ispisuju se i na jeziku dotične nacionalne manjine, prema njenoj tradiciji i pravopisu.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 naseljenim mestima u jedinicama lokalne samouprave, čija je teritorija određena u skladu sa zakonom kojim se uređuje teritorijalna organizacija Republike Srbije, u kojima procenat pripadnika određene nacionalne manjine u ukupnom broju stanovnika na teritoriji naseljenog mesta dostiže 15% prema rezultatima poslednjeg popisa stanovništva imena organa koji vrše javna ovlašćenja, nazivi jedinica lokalne samouprave, naseljenih mesta, trgova i ulica i drugi toponimi ispisuju se i na jeziku dotične nacionalne manjine, prema njenoj tradiciji i pravopisu, i u slučaju da jezik te nacionalne manjine nije u službenoj upotrebi na teritoriji jedinice lokalne samouprave, u skladu sa stavom 2.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Skupština jedinice lokalne samouprave utvrdiće statutom naseljena </w:t>
      </w:r>
      <w:proofErr w:type="gramStart"/>
      <w:r w:rsidRPr="007A6232">
        <w:rPr>
          <w:rFonts w:ascii="Times New Roman" w:eastAsia="Times New Roman" w:hAnsi="Times New Roman" w:cs="Times New Roman"/>
          <w:color w:val="000000"/>
          <w:sz w:val="24"/>
          <w:szCs w:val="24"/>
        </w:rPr>
        <w:t>mesta</w:t>
      </w:r>
      <w:proofErr w:type="gramEnd"/>
      <w:r w:rsidRPr="007A6232">
        <w:rPr>
          <w:rFonts w:ascii="Times New Roman" w:eastAsia="Times New Roman" w:hAnsi="Times New Roman" w:cs="Times New Roman"/>
          <w:color w:val="000000"/>
          <w:sz w:val="24"/>
          <w:szCs w:val="24"/>
        </w:rPr>
        <w:t xml:space="preserve"> iz stava 5.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imajući u vidu tradicionalnu naseljenost pripadnika nacionalne manjine i prethodno pribavljeno mišljenje nacionalnog saveta nacionalne manjine.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Jezici nacionalnih manjina koji su u službenoj upotrebi u radu organa autonomne pokrajine utvrđuju se njenim statutom.</w:t>
      </w:r>
      <w:proofErr w:type="gramEnd"/>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Zakoni i propisi se objavljuju 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jezicima nacionalnih manjina, u skladu sa zakonom kojim se uređuje zaštita prava i sloboda nacionalnih manjina.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Pripadnici nacionalnih manjina čiji broj u ukupnom stanovništvu Republike Srbije dostiže najmanje 2% prema poslednjem popisu stanovništva mogu se obratiti republičkim organima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svom jeziku i imaju pravo da dobiju odgovor na tom jeziku.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Pripadnici nacionalnih manjina čiji broj u ukupnom stanovništvu Republike Srbije ne dostiže 2% prema poslednjem popisu stanovništva mogu se obratiti republičkim organima na svom jeziku i imaju pravo da dobiju odgovor na tom jeziku preko jedinice lokalne samouprave u kojoj je jezik te nacionalne manjine u službenoj upotrebi, pri čemu jedinica lokalne samouprave obezbeđuje prevođenje i snosi troškove prevođenja dopisa upućenog republičkom organu i odgovora tog organa.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Narodni poslanik pripadnik nacionalne manjine ima pravo da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sednici Narodne skupštine govori i da pisane dokumente u radu Narodne skupštine, predviđene Poslovnikom, podnosi na svom jeziku.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Kada se narodni poslanik u radu Narodne skupštine služi svojim jezikom u smislu stava 11.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stalno ili u određenom slučaju, generalni sekretar Narodne skupštine je dužan da obezbedi istovremeno prevođenje njegovog usmenog izlaganja ili dokumenta koji je podneo, na srpski jezik.</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3" w:name="clan_12"/>
      <w:bookmarkEnd w:id="13"/>
      <w:r w:rsidRPr="007A6232">
        <w:rPr>
          <w:rFonts w:ascii="Times New Roman" w:eastAsia="Times New Roman" w:hAnsi="Times New Roman" w:cs="Times New Roman"/>
          <w:b/>
          <w:bCs/>
          <w:color w:val="000000"/>
          <w:sz w:val="24"/>
          <w:szCs w:val="24"/>
        </w:rPr>
        <w:t>Član 12</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Prvostepeni upravni, krivični, parnični </w:t>
      </w:r>
      <w:proofErr w:type="gramStart"/>
      <w:r w:rsidRPr="007A6232">
        <w:rPr>
          <w:rFonts w:ascii="Times New Roman" w:eastAsia="Times New Roman" w:hAnsi="Times New Roman" w:cs="Times New Roman"/>
          <w:color w:val="000000"/>
          <w:sz w:val="24"/>
          <w:szCs w:val="24"/>
        </w:rPr>
        <w:t>ili</w:t>
      </w:r>
      <w:proofErr w:type="gramEnd"/>
      <w:r w:rsidRPr="007A6232">
        <w:rPr>
          <w:rFonts w:ascii="Times New Roman" w:eastAsia="Times New Roman" w:hAnsi="Times New Roman" w:cs="Times New Roman"/>
          <w:color w:val="000000"/>
          <w:sz w:val="24"/>
          <w:szCs w:val="24"/>
        </w:rPr>
        <w:t xml:space="preserve"> drugi postupak u kome se rešava o pravima i dužnostima građana vodi se na srpskom jeziku.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Postupak iz stava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može se voditi i na jeziku nacionalnih manjina koji je u službenoj upotrebi u organu, odnosno u organizaciji koja vodi postupak.</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Ako je organ, odnosno organizacija koja vodi postupak obrazovana za više opština, postupak se može voditi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jezicima nacionalnih manjina koji su u službenoj upotrebi u opštinama obuhvaćenim područjem tog organa, odnosno organizacije i to za stranke u postupku - </w:t>
      </w:r>
      <w:r w:rsidRPr="007A6232">
        <w:rPr>
          <w:rFonts w:ascii="Times New Roman" w:eastAsia="Times New Roman" w:hAnsi="Times New Roman" w:cs="Times New Roman"/>
          <w:color w:val="000000"/>
          <w:sz w:val="24"/>
          <w:szCs w:val="24"/>
        </w:rPr>
        <w:lastRenderedPageBreak/>
        <w:t>pripadnike nacionalnih manjina koji imaju prebivalište u opštini u kojoj je u službenoj upotrebi jezik nacionalne manjine.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Kad u postupku učestvuje jedna stranka - pripadnik nacionalne manjine, postupak se,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njen zahtev, vodi na jeziku nacionalne manjine koji je u službenoj upotrebi u organu, odnosno organizaciji koja vodi postupak.</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Kad u postupku učestvuje više stranaka čiji jezici nisu isti, postupak se vodi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jednom od jezika koji su u službenoj upotrebi u organu, odnosno organizaciji koja vodi postupak o kome se strane sporazumeju.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Ako se stranke ne sporazumeju o tome na kom će se jeziku voditi postupak, jezik postupka određuje organ, odnosno organizacija pred kojom se vodi postupak, osim ako jedna od stranaka zahteva da se postupak vodi na srpskom jeziku, u kom slučaju će se postupak voditi na tom jeziku.</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4" w:name="clan_13"/>
      <w:bookmarkEnd w:id="14"/>
      <w:r w:rsidRPr="007A6232">
        <w:rPr>
          <w:rFonts w:ascii="Times New Roman" w:eastAsia="Times New Roman" w:hAnsi="Times New Roman" w:cs="Times New Roman"/>
          <w:b/>
          <w:bCs/>
          <w:color w:val="000000"/>
          <w:sz w:val="24"/>
          <w:szCs w:val="24"/>
        </w:rPr>
        <w:t>Član 13</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Utvrđivanje jezika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kome će se voditi postupak je prethodno pitanje o kome, u skladu sa odredbama ovog zakona, odlučuje lice koje vodi postupak.</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Službeno lice koje vodi postupak dužno je da upozna stranku koji su jezici u službenoj upotrebi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području organa, odnosno organizacije pred kojom se vodi postupak i da zatraži od stranke da se izjasni na kom će se jeziku voditi postupak.</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Dok se ne utvrdi jezik postupka, službeno lice vodi postupak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srpskom jeziku.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Način utvrđivanja jezika postupka i utvrđen jezik postupka naznačuje se u zapisniku.</w:t>
      </w:r>
      <w:proofErr w:type="gramEnd"/>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5" w:name="clan_14"/>
      <w:bookmarkEnd w:id="15"/>
      <w:r w:rsidRPr="007A6232">
        <w:rPr>
          <w:rFonts w:ascii="Times New Roman" w:eastAsia="Times New Roman" w:hAnsi="Times New Roman" w:cs="Times New Roman"/>
          <w:b/>
          <w:bCs/>
          <w:color w:val="000000"/>
          <w:sz w:val="24"/>
          <w:szCs w:val="24"/>
        </w:rPr>
        <w:t>Član 14</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Zapisnik i odluke u prvostepenom postupku i u vezi s </w:t>
      </w:r>
      <w:proofErr w:type="gramStart"/>
      <w:r w:rsidRPr="007A6232">
        <w:rPr>
          <w:rFonts w:ascii="Times New Roman" w:eastAsia="Times New Roman" w:hAnsi="Times New Roman" w:cs="Times New Roman"/>
          <w:color w:val="000000"/>
          <w:sz w:val="24"/>
          <w:szCs w:val="24"/>
        </w:rPr>
        <w:t>tim</w:t>
      </w:r>
      <w:proofErr w:type="gramEnd"/>
      <w:r w:rsidRPr="007A6232">
        <w:rPr>
          <w:rFonts w:ascii="Times New Roman" w:eastAsia="Times New Roman" w:hAnsi="Times New Roman" w:cs="Times New Roman"/>
          <w:color w:val="000000"/>
          <w:sz w:val="24"/>
          <w:szCs w:val="24"/>
        </w:rPr>
        <w:t xml:space="preserve"> postupkom izrađuju se, kao autentični tekstovi, na srpskom jeziku i na jeziku nacionalne manjine, ako je na jeziku nacionalne manjine vođen postupak.</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Stranka u postupku čiji jezik nije utvrđen kao jezik postupka ima prava utvrđena u čl.</w:t>
      </w:r>
      <w:proofErr w:type="gramEnd"/>
      <w:r w:rsidRPr="007A6232">
        <w:rPr>
          <w:rFonts w:ascii="Times New Roman" w:eastAsia="Times New Roman" w:hAnsi="Times New Roman" w:cs="Times New Roman"/>
          <w:color w:val="000000"/>
          <w:sz w:val="24"/>
          <w:szCs w:val="24"/>
        </w:rPr>
        <w:t xml:space="preserve"> 16. </w:t>
      </w:r>
      <w:proofErr w:type="gramStart"/>
      <w:r w:rsidRPr="007A6232">
        <w:rPr>
          <w:rFonts w:ascii="Times New Roman" w:eastAsia="Times New Roman" w:hAnsi="Times New Roman" w:cs="Times New Roman"/>
          <w:color w:val="000000"/>
          <w:sz w:val="24"/>
          <w:szCs w:val="24"/>
        </w:rPr>
        <w:t>i</w:t>
      </w:r>
      <w:proofErr w:type="gramEnd"/>
      <w:r w:rsidRPr="007A6232">
        <w:rPr>
          <w:rFonts w:ascii="Times New Roman" w:eastAsia="Times New Roman" w:hAnsi="Times New Roman" w:cs="Times New Roman"/>
          <w:color w:val="000000"/>
          <w:sz w:val="24"/>
          <w:szCs w:val="24"/>
        </w:rPr>
        <w:t xml:space="preserve"> 17.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6" w:name="clan_15"/>
      <w:bookmarkEnd w:id="16"/>
      <w:r w:rsidRPr="007A6232">
        <w:rPr>
          <w:rFonts w:ascii="Times New Roman" w:eastAsia="Times New Roman" w:hAnsi="Times New Roman" w:cs="Times New Roman"/>
          <w:b/>
          <w:bCs/>
          <w:color w:val="000000"/>
          <w:sz w:val="24"/>
          <w:szCs w:val="24"/>
        </w:rPr>
        <w:t>Član 15</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Drugostepeni postupak vodi se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srpskom jeziku, a stranke u postupku imaju prava utvrđena u čl. 16. </w:t>
      </w:r>
      <w:proofErr w:type="gramStart"/>
      <w:r w:rsidRPr="007A6232">
        <w:rPr>
          <w:rFonts w:ascii="Times New Roman" w:eastAsia="Times New Roman" w:hAnsi="Times New Roman" w:cs="Times New Roman"/>
          <w:color w:val="000000"/>
          <w:sz w:val="24"/>
          <w:szCs w:val="24"/>
        </w:rPr>
        <w:t>i</w:t>
      </w:r>
      <w:proofErr w:type="gramEnd"/>
      <w:r w:rsidRPr="007A6232">
        <w:rPr>
          <w:rFonts w:ascii="Times New Roman" w:eastAsia="Times New Roman" w:hAnsi="Times New Roman" w:cs="Times New Roman"/>
          <w:color w:val="000000"/>
          <w:sz w:val="24"/>
          <w:szCs w:val="24"/>
        </w:rPr>
        <w:t xml:space="preserve"> 17.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Drugostepeno rešenje, odluku, zapisnik, podneske, isprave i druga pismena u drugostepenom postupku i u vezi s drugostepenim postupkom prevodi prvostepeni organ </w:t>
      </w:r>
      <w:proofErr w:type="gramStart"/>
      <w:r w:rsidRPr="007A6232">
        <w:rPr>
          <w:rFonts w:ascii="Times New Roman" w:eastAsia="Times New Roman" w:hAnsi="Times New Roman" w:cs="Times New Roman"/>
          <w:color w:val="000000"/>
          <w:sz w:val="24"/>
          <w:szCs w:val="24"/>
        </w:rPr>
        <w:t>ili</w:t>
      </w:r>
      <w:proofErr w:type="gramEnd"/>
      <w:r w:rsidRPr="007A6232">
        <w:rPr>
          <w:rFonts w:ascii="Times New Roman" w:eastAsia="Times New Roman" w:hAnsi="Times New Roman" w:cs="Times New Roman"/>
          <w:color w:val="000000"/>
          <w:sz w:val="24"/>
          <w:szCs w:val="24"/>
        </w:rPr>
        <w:t xml:space="preserve"> organizacija na jezik, odnosno jezike na kojima je vođen prvostepeni postupak.</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7" w:name="clan_16"/>
      <w:bookmarkEnd w:id="17"/>
      <w:r w:rsidRPr="007A6232">
        <w:rPr>
          <w:rFonts w:ascii="Times New Roman" w:eastAsia="Times New Roman" w:hAnsi="Times New Roman" w:cs="Times New Roman"/>
          <w:b/>
          <w:bCs/>
          <w:color w:val="000000"/>
          <w:sz w:val="24"/>
          <w:szCs w:val="24"/>
        </w:rPr>
        <w:t>Član 16</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 područjima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kojima jezici nacionalnih manjina nisu u službenoj upotrebi, organi, odnosno organizacije koji vode postupak dužni su da pripadnicima nacionalnih manjina koji kod njih ostvaruju svoja prava i obaveze obezbede: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1) </w:t>
      </w:r>
      <w:proofErr w:type="gramStart"/>
      <w:r w:rsidRPr="007A6232">
        <w:rPr>
          <w:rFonts w:ascii="Times New Roman" w:eastAsia="Times New Roman" w:hAnsi="Times New Roman" w:cs="Times New Roman"/>
          <w:color w:val="000000"/>
          <w:sz w:val="24"/>
          <w:szCs w:val="24"/>
        </w:rPr>
        <w:t>da</w:t>
      </w:r>
      <w:proofErr w:type="gramEnd"/>
      <w:r w:rsidRPr="007A6232">
        <w:rPr>
          <w:rFonts w:ascii="Times New Roman" w:eastAsia="Times New Roman" w:hAnsi="Times New Roman" w:cs="Times New Roman"/>
          <w:color w:val="000000"/>
          <w:sz w:val="24"/>
          <w:szCs w:val="24"/>
        </w:rPr>
        <w:t xml:space="preserve"> u postupku kod ovih organa i organizacija upotrebljavaju svoj jezik i pismo;</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2) </w:t>
      </w:r>
      <w:proofErr w:type="gramStart"/>
      <w:r w:rsidRPr="007A6232">
        <w:rPr>
          <w:rFonts w:ascii="Times New Roman" w:eastAsia="Times New Roman" w:hAnsi="Times New Roman" w:cs="Times New Roman"/>
          <w:color w:val="000000"/>
          <w:sz w:val="24"/>
          <w:szCs w:val="24"/>
        </w:rPr>
        <w:t>da</w:t>
      </w:r>
      <w:proofErr w:type="gramEnd"/>
      <w:r w:rsidRPr="007A6232">
        <w:rPr>
          <w:rFonts w:ascii="Times New Roman" w:eastAsia="Times New Roman" w:hAnsi="Times New Roman" w:cs="Times New Roman"/>
          <w:color w:val="000000"/>
          <w:sz w:val="24"/>
          <w:szCs w:val="24"/>
        </w:rPr>
        <w:t xml:space="preserve"> na svom jeziku podnose molbe, žalbe, tužbe, predloge, predstavke i druge podneske;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 xml:space="preserve">3) </w:t>
      </w:r>
      <w:proofErr w:type="gramStart"/>
      <w:r w:rsidRPr="007A6232">
        <w:rPr>
          <w:rFonts w:ascii="Times New Roman" w:eastAsia="Times New Roman" w:hAnsi="Times New Roman" w:cs="Times New Roman"/>
          <w:color w:val="000000"/>
          <w:sz w:val="24"/>
          <w:szCs w:val="24"/>
        </w:rPr>
        <w:t>da</w:t>
      </w:r>
      <w:proofErr w:type="gramEnd"/>
      <w:r w:rsidRPr="007A6232">
        <w:rPr>
          <w:rFonts w:ascii="Times New Roman" w:eastAsia="Times New Roman" w:hAnsi="Times New Roman" w:cs="Times New Roman"/>
          <w:color w:val="000000"/>
          <w:sz w:val="24"/>
          <w:szCs w:val="24"/>
        </w:rPr>
        <w:t xml:space="preserve"> im se na njihov zahtev dostavljaju na njihovom jeziku otpravci rešenja, presuda i drugih akata kojima se rešava o njihovim pravima i obavezama, kao i svedočanstva, uverenja, potvrde, i druga pismena.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Smatraće se da postoji zahtev iz tačke 3.</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stava</w:t>
      </w:r>
      <w:proofErr w:type="gramEnd"/>
      <w:r w:rsidRPr="007A6232">
        <w:rPr>
          <w:rFonts w:ascii="Times New Roman" w:eastAsia="Times New Roman" w:hAnsi="Times New Roman" w:cs="Times New Roman"/>
          <w:color w:val="000000"/>
          <w:sz w:val="24"/>
          <w:szCs w:val="24"/>
        </w:rPr>
        <w:t xml:space="preserve"> 1.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i ako je podnesak podnet na jeziku nacionalne manjine.</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8" w:name="clan_17"/>
      <w:bookmarkEnd w:id="18"/>
      <w:r w:rsidRPr="007A6232">
        <w:rPr>
          <w:rFonts w:ascii="Times New Roman" w:eastAsia="Times New Roman" w:hAnsi="Times New Roman" w:cs="Times New Roman"/>
          <w:b/>
          <w:bCs/>
          <w:color w:val="000000"/>
          <w:sz w:val="24"/>
          <w:szCs w:val="24"/>
        </w:rPr>
        <w:t>Član 17</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Izjave stranaka, svedoka, veštaka i drugih lica koja učestvuju u postupku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područjima u kojima nije u službenoj upotrebi jezik nacionalne manjine date na jeziku nacionalne manjine, unose se u zapisnik na srpskom jeziku. Na zahtev pripadnika nacionalne manjine, koji je učesnik u postupku, zapisnik </w:t>
      </w:r>
      <w:proofErr w:type="gramStart"/>
      <w:r w:rsidRPr="007A6232">
        <w:rPr>
          <w:rFonts w:ascii="Times New Roman" w:eastAsia="Times New Roman" w:hAnsi="Times New Roman" w:cs="Times New Roman"/>
          <w:color w:val="000000"/>
          <w:sz w:val="24"/>
          <w:szCs w:val="24"/>
        </w:rPr>
        <w:t>ili</w:t>
      </w:r>
      <w:proofErr w:type="gramEnd"/>
      <w:r w:rsidRPr="007A6232">
        <w:rPr>
          <w:rFonts w:ascii="Times New Roman" w:eastAsia="Times New Roman" w:hAnsi="Times New Roman" w:cs="Times New Roman"/>
          <w:color w:val="000000"/>
          <w:sz w:val="24"/>
          <w:szCs w:val="24"/>
        </w:rPr>
        <w:t xml:space="preserve"> pojedini njegovi delovi prevešće se na jezik nacionalne manjine.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Izjave lica iz stava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date na srpskom jeziku, prevode se na jezik nacionalne manjine ako zahteva pripadnik nacionalne manjine koji je učesnik u postupku.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Postupak se vodi uz pomoć tumača ako službeno lice koje vodi postupak ne poznaje u dovoljnoj meri jezik nacionalne manjine.</w:t>
      </w:r>
      <w:proofErr w:type="gramEnd"/>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Troškove prevođenja snosi organ, odnosno organizacija kod koje se vodi postupak.</w:t>
      </w:r>
      <w:proofErr w:type="gramEnd"/>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Odredbe člana 16.</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i</w:t>
      </w:r>
      <w:proofErr w:type="gramEnd"/>
      <w:r w:rsidRPr="007A6232">
        <w:rPr>
          <w:rFonts w:ascii="Times New Roman" w:eastAsia="Times New Roman" w:hAnsi="Times New Roman" w:cs="Times New Roman"/>
          <w:color w:val="000000"/>
          <w:sz w:val="24"/>
          <w:szCs w:val="24"/>
        </w:rPr>
        <w:t xml:space="preserve"> st. 1-4.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shodno se primenjuju i u postupku kod Ustavnog suda.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19" w:name="clan_18"/>
      <w:bookmarkEnd w:id="19"/>
      <w:r w:rsidRPr="007A6232">
        <w:rPr>
          <w:rFonts w:ascii="Times New Roman" w:eastAsia="Times New Roman" w:hAnsi="Times New Roman" w:cs="Times New Roman"/>
          <w:b/>
          <w:bCs/>
          <w:color w:val="000000"/>
          <w:sz w:val="24"/>
          <w:szCs w:val="24"/>
        </w:rPr>
        <w:t>Član 18</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su u službenoj upotrebi i jezici nacionalnih manjina, svedočanstva o stečenom obrazovanju, kad je nastava izvođena na jeziku nacionalne manjine, druge javne isprave, kao i druge isprave koje su od interesa za ostvarivanje zakonom utvrđenih prava građana, na zahtev pripadnika te nacionalne manjine, izdaju se i na njegovom jeziku.</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 područjima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kojima su u službenoj upotrebi i jezici nacionalnih manjina, evidencije iz člana 3. </w:t>
      </w:r>
      <w:proofErr w:type="gramStart"/>
      <w:r w:rsidRPr="007A6232">
        <w:rPr>
          <w:rFonts w:ascii="Times New Roman" w:eastAsia="Times New Roman" w:hAnsi="Times New Roman" w:cs="Times New Roman"/>
          <w:color w:val="000000"/>
          <w:sz w:val="24"/>
          <w:szCs w:val="24"/>
        </w:rPr>
        <w:t>tačka</w:t>
      </w:r>
      <w:proofErr w:type="gramEnd"/>
      <w:r w:rsidRPr="007A6232">
        <w:rPr>
          <w:rFonts w:ascii="Times New Roman" w:eastAsia="Times New Roman" w:hAnsi="Times New Roman" w:cs="Times New Roman"/>
          <w:color w:val="000000"/>
          <w:sz w:val="24"/>
          <w:szCs w:val="24"/>
        </w:rPr>
        <w:t xml:space="preserve"> 3.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 vode se i na tim jezicima.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Obrasci javnih isprava, kao i obrasci evidencija za potrebe područja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kojima su u službenoj upotrebi jezici nacionalnih manjina, štampaju se dvojezično, na srpskom i na jeziku svake nacionalne manjine čiji je jezik u službenoj upotrebi.</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0" w:name="clan_18a"/>
      <w:bookmarkEnd w:id="20"/>
      <w:r w:rsidRPr="007A6232">
        <w:rPr>
          <w:rFonts w:ascii="Times New Roman" w:eastAsia="Times New Roman" w:hAnsi="Times New Roman" w:cs="Times New Roman"/>
          <w:b/>
          <w:bCs/>
          <w:color w:val="000000"/>
          <w:sz w:val="24"/>
          <w:szCs w:val="24"/>
        </w:rPr>
        <w:t>Član 18a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Pripadnici nacionalnih manjina imaju pravo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slobodan izbor i korišćenje ličnog imena i imena svoje dece, kao i na upisivanje ovih ličnih imena u sve javne isprave, službene evidencije i zbirke ličnih podataka prema jeziku i pravopisu pripadnika nacionalne manjine.</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Pravo iz stava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ne isključuje paralelan upis imena i po srpskom pravopisu i pismu.</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1" w:name="clan_19"/>
      <w:bookmarkEnd w:id="21"/>
      <w:r w:rsidRPr="007A6232">
        <w:rPr>
          <w:rFonts w:ascii="Times New Roman" w:eastAsia="Times New Roman" w:hAnsi="Times New Roman" w:cs="Times New Roman"/>
          <w:b/>
          <w:bCs/>
          <w:color w:val="000000"/>
          <w:sz w:val="24"/>
          <w:szCs w:val="24"/>
        </w:rPr>
        <w:t>Član 19</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Na područjima na kojima su u službenoj upotrebi i jezici nacionalnih manjina, nazivi mesta i drugi geografski nazivi, nazivi ulica i trgova, nazivi organa i organizacija, saobraćajni znaci, obaveštenja i upozorenja za javnost i drugi javni natpisi ispisuju se i na jezicima nacionalnih manjina.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2" w:name="clan_20"/>
      <w:bookmarkEnd w:id="22"/>
      <w:r w:rsidRPr="007A6232">
        <w:rPr>
          <w:rFonts w:ascii="Times New Roman" w:eastAsia="Times New Roman" w:hAnsi="Times New Roman" w:cs="Times New Roman"/>
          <w:b/>
          <w:bCs/>
          <w:color w:val="000000"/>
          <w:sz w:val="24"/>
          <w:szCs w:val="24"/>
        </w:rPr>
        <w:t>Član 20</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Firma preduzeća, ustanove i drugog pravnog lica ispisuje se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srpskom jeziku i na jeziku nacionalnih manjina koji je u službenoj upotrebi u opštini u kojoj je sedište tog subjekta.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 xml:space="preserve">Firma se može ispisati i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jeziku nacionalnih manjina, koji je u službenoj upotrebi u mestu poslovanja subjekata iz stava 1.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Pravno lice iz stava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nije dužno da ispisuje na srpskom jeziku, odnosno na jeziku nacionalnih manjina, firmu ili njen deo koji se koristi kao robni znak, bez obzira na njegovo jezičko poreklo.</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Odredbe st.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do</w:t>
      </w:r>
      <w:proofErr w:type="gramEnd"/>
      <w:r w:rsidRPr="007A6232">
        <w:rPr>
          <w:rFonts w:ascii="Times New Roman" w:eastAsia="Times New Roman" w:hAnsi="Times New Roman" w:cs="Times New Roman"/>
          <w:color w:val="000000"/>
          <w:sz w:val="24"/>
          <w:szCs w:val="24"/>
        </w:rPr>
        <w:t xml:space="preserve"> 3.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odnose se i na radnje, odnosno druge oblike obavljanja delatnosti.</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3" w:name="str_4"/>
      <w:bookmarkEnd w:id="23"/>
      <w:r w:rsidRPr="007A6232">
        <w:rPr>
          <w:rFonts w:ascii="Times New Roman" w:eastAsia="Times New Roman" w:hAnsi="Times New Roman" w:cs="Times New Roman"/>
          <w:color w:val="000000"/>
          <w:sz w:val="24"/>
          <w:szCs w:val="24"/>
        </w:rPr>
        <w:t>IV SREDSTVA ZA SPROVOĐENJE OVOG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4" w:name="clan_21"/>
      <w:bookmarkEnd w:id="24"/>
      <w:r w:rsidRPr="007A6232">
        <w:rPr>
          <w:rFonts w:ascii="Times New Roman" w:eastAsia="Times New Roman" w:hAnsi="Times New Roman" w:cs="Times New Roman"/>
          <w:b/>
          <w:bCs/>
          <w:color w:val="000000"/>
          <w:sz w:val="24"/>
          <w:szCs w:val="24"/>
        </w:rPr>
        <w:t>Član 21</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Sredstva potrebna za ostvarivanje službene upotrebe jezika i pisama obezbeđuju organi, odnosno organizacije u kojima se ostvaruju prava i obaveze utvrđeni ovim zakonom.</w:t>
      </w:r>
      <w:proofErr w:type="gramEnd"/>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5" w:name="str_5"/>
      <w:bookmarkEnd w:id="25"/>
      <w:r w:rsidRPr="007A6232">
        <w:rPr>
          <w:rFonts w:ascii="Times New Roman" w:eastAsia="Times New Roman" w:hAnsi="Times New Roman" w:cs="Times New Roman"/>
          <w:color w:val="000000"/>
          <w:sz w:val="24"/>
          <w:szCs w:val="24"/>
        </w:rPr>
        <w:t>V NADZOR NAD SPROVOĐENJEM ODREDABA OVOG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6" w:name="clan_22"/>
      <w:bookmarkEnd w:id="26"/>
      <w:r w:rsidRPr="007A6232">
        <w:rPr>
          <w:rFonts w:ascii="Times New Roman" w:eastAsia="Times New Roman" w:hAnsi="Times New Roman" w:cs="Times New Roman"/>
          <w:b/>
          <w:bCs/>
          <w:color w:val="000000"/>
          <w:sz w:val="24"/>
          <w:szCs w:val="24"/>
        </w:rPr>
        <w:t>Član 22</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Nadzor </w:t>
      </w:r>
      <w:proofErr w:type="gramStart"/>
      <w:r w:rsidRPr="007A6232">
        <w:rPr>
          <w:rFonts w:ascii="Times New Roman" w:eastAsia="Times New Roman" w:hAnsi="Times New Roman" w:cs="Times New Roman"/>
          <w:color w:val="000000"/>
          <w:sz w:val="24"/>
          <w:szCs w:val="24"/>
        </w:rPr>
        <w:t>nad</w:t>
      </w:r>
      <w:proofErr w:type="gramEnd"/>
      <w:r w:rsidRPr="007A6232">
        <w:rPr>
          <w:rFonts w:ascii="Times New Roman" w:eastAsia="Times New Roman" w:hAnsi="Times New Roman" w:cs="Times New Roman"/>
          <w:color w:val="000000"/>
          <w:sz w:val="24"/>
          <w:szCs w:val="24"/>
        </w:rPr>
        <w:t xml:space="preserve"> sprovođenjem odredaba ovog zakona vrše, u okviru svog delokruga, ministarstva nadležna za poslove u oblasti uprave, saobraćaja, urbanizma i stambeno-komunalnih poslova, prosvete, kulture i zdravstva.</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27" w:name="str_6"/>
      <w:bookmarkEnd w:id="27"/>
      <w:r w:rsidRPr="007A6232">
        <w:rPr>
          <w:rFonts w:ascii="Times New Roman" w:eastAsia="Times New Roman" w:hAnsi="Times New Roman" w:cs="Times New Roman"/>
          <w:color w:val="000000"/>
          <w:sz w:val="24"/>
          <w:szCs w:val="24"/>
        </w:rPr>
        <w:t>VI KAZNENE ODREDBE</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8" w:name="clan_23"/>
      <w:bookmarkEnd w:id="28"/>
      <w:r w:rsidRPr="007A6232">
        <w:rPr>
          <w:rFonts w:ascii="Times New Roman" w:eastAsia="Times New Roman" w:hAnsi="Times New Roman" w:cs="Times New Roman"/>
          <w:b/>
          <w:bCs/>
          <w:color w:val="000000"/>
          <w:sz w:val="24"/>
          <w:szCs w:val="24"/>
        </w:rPr>
        <w:t>Član 23</w:t>
      </w:r>
    </w:p>
    <w:p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color w:val="000000"/>
          <w:sz w:val="24"/>
          <w:szCs w:val="24"/>
        </w:rPr>
      </w:pPr>
      <w:r w:rsidRPr="007A6232">
        <w:rPr>
          <w:rFonts w:ascii="Times New Roman" w:eastAsia="Times New Roman" w:hAnsi="Times New Roman" w:cs="Times New Roman"/>
          <w:i/>
          <w:iCs/>
          <w:color w:val="000000"/>
          <w:sz w:val="24"/>
          <w:szCs w:val="24"/>
        </w:rPr>
        <w:t>(Brisan)</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29" w:name="clan_24*"/>
      <w:bookmarkEnd w:id="29"/>
      <w:r w:rsidRPr="007A6232">
        <w:rPr>
          <w:rFonts w:ascii="Times New Roman" w:eastAsia="Times New Roman" w:hAnsi="Times New Roman" w:cs="Times New Roman"/>
          <w:b/>
          <w:bCs/>
          <w:color w:val="000000"/>
          <w:sz w:val="24"/>
          <w:szCs w:val="24"/>
        </w:rPr>
        <w:t>Član 24*</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Novčanom kaznom </w:t>
      </w:r>
      <w:proofErr w:type="gramStart"/>
      <w:r w:rsidRPr="007A6232">
        <w:rPr>
          <w:rFonts w:ascii="Times New Roman" w:eastAsia="Times New Roman" w:hAnsi="Times New Roman" w:cs="Times New Roman"/>
          <w:color w:val="000000"/>
          <w:sz w:val="24"/>
          <w:szCs w:val="24"/>
        </w:rPr>
        <w:t>od</w:t>
      </w:r>
      <w:proofErr w:type="gramEnd"/>
      <w:r w:rsidRPr="007A6232">
        <w:rPr>
          <w:rFonts w:ascii="Times New Roman" w:eastAsia="Times New Roman" w:hAnsi="Times New Roman" w:cs="Times New Roman"/>
          <w:color w:val="000000"/>
          <w:sz w:val="24"/>
          <w:szCs w:val="24"/>
        </w:rPr>
        <w:t xml:space="preserve"> 20.000 do 1.000.000 dinara kazniće se za privredni prestup preduzeće, ustanova ili drugo pravno lice koje istakne, odnosno ispiše firmu protivno odredbama člana 20.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Za privredni prestup iz stava 1.</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kazniće se i odgovorno lice u pravnom licu novčanom kaznom od 4.000 do 70.000 dinara.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0" w:name="clan_25*"/>
      <w:bookmarkEnd w:id="30"/>
      <w:r w:rsidRPr="007A6232">
        <w:rPr>
          <w:rFonts w:ascii="Times New Roman" w:eastAsia="Times New Roman" w:hAnsi="Times New Roman" w:cs="Times New Roman"/>
          <w:b/>
          <w:bCs/>
          <w:color w:val="000000"/>
          <w:sz w:val="24"/>
          <w:szCs w:val="24"/>
        </w:rPr>
        <w:t>Član 25*</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Novčanom kaznom </w:t>
      </w:r>
      <w:proofErr w:type="gramStart"/>
      <w:r w:rsidRPr="007A6232">
        <w:rPr>
          <w:rFonts w:ascii="Times New Roman" w:eastAsia="Times New Roman" w:hAnsi="Times New Roman" w:cs="Times New Roman"/>
          <w:color w:val="000000"/>
          <w:sz w:val="24"/>
          <w:szCs w:val="24"/>
        </w:rPr>
        <w:t>od</w:t>
      </w:r>
      <w:proofErr w:type="gramEnd"/>
      <w:r w:rsidRPr="007A6232">
        <w:rPr>
          <w:rFonts w:ascii="Times New Roman" w:eastAsia="Times New Roman" w:hAnsi="Times New Roman" w:cs="Times New Roman"/>
          <w:color w:val="000000"/>
          <w:sz w:val="24"/>
          <w:szCs w:val="24"/>
        </w:rPr>
        <w:t xml:space="preserve"> 10.000 do 250.000 dinara kazniće se za prekršaj vlasnik radnje koja nema svojstvo pravnog lica ako ispiše, odnosno istakne firmu suprotno odredbi člana 20.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1" w:name="clan_26"/>
      <w:bookmarkEnd w:id="31"/>
      <w:r w:rsidRPr="007A6232">
        <w:rPr>
          <w:rFonts w:ascii="Times New Roman" w:eastAsia="Times New Roman" w:hAnsi="Times New Roman" w:cs="Times New Roman"/>
          <w:b/>
          <w:bCs/>
          <w:color w:val="000000"/>
          <w:sz w:val="24"/>
          <w:szCs w:val="24"/>
        </w:rPr>
        <w:t>Član 26</w:t>
      </w:r>
    </w:p>
    <w:p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color w:val="000000"/>
          <w:sz w:val="24"/>
          <w:szCs w:val="24"/>
        </w:rPr>
      </w:pPr>
      <w:r w:rsidRPr="007A6232">
        <w:rPr>
          <w:rFonts w:ascii="Times New Roman" w:eastAsia="Times New Roman" w:hAnsi="Times New Roman" w:cs="Times New Roman"/>
          <w:i/>
          <w:iCs/>
          <w:color w:val="000000"/>
          <w:sz w:val="24"/>
          <w:szCs w:val="24"/>
        </w:rPr>
        <w:t>(Brisan)</w:t>
      </w:r>
    </w:p>
    <w:p w:rsidR="007A6232" w:rsidRPr="007A6232" w:rsidRDefault="007A6232" w:rsidP="007A6232">
      <w:pPr>
        <w:shd w:val="clear" w:color="auto" w:fill="FFFFFF"/>
        <w:spacing w:after="0" w:line="240" w:lineRule="auto"/>
        <w:jc w:val="center"/>
        <w:rPr>
          <w:rFonts w:ascii="Times New Roman" w:eastAsia="Times New Roman" w:hAnsi="Times New Roman" w:cs="Times New Roman"/>
          <w:color w:val="000000"/>
          <w:sz w:val="24"/>
          <w:szCs w:val="24"/>
        </w:rPr>
      </w:pPr>
      <w:bookmarkStart w:id="32" w:name="str_7"/>
      <w:bookmarkEnd w:id="32"/>
      <w:r w:rsidRPr="007A6232">
        <w:rPr>
          <w:rFonts w:ascii="Times New Roman" w:eastAsia="Times New Roman" w:hAnsi="Times New Roman" w:cs="Times New Roman"/>
          <w:color w:val="000000"/>
          <w:sz w:val="24"/>
          <w:szCs w:val="24"/>
        </w:rPr>
        <w:t>VII PRELAZNE I ZAVRŠNE ODREDBE</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3" w:name="clan_27"/>
      <w:bookmarkEnd w:id="33"/>
      <w:r w:rsidRPr="007A6232">
        <w:rPr>
          <w:rFonts w:ascii="Times New Roman" w:eastAsia="Times New Roman" w:hAnsi="Times New Roman" w:cs="Times New Roman"/>
          <w:b/>
          <w:bCs/>
          <w:color w:val="000000"/>
          <w:sz w:val="24"/>
          <w:szCs w:val="24"/>
        </w:rPr>
        <w:t>Član 27</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Nazivi </w:t>
      </w:r>
      <w:proofErr w:type="gramStart"/>
      <w:r w:rsidRPr="007A6232">
        <w:rPr>
          <w:rFonts w:ascii="Times New Roman" w:eastAsia="Times New Roman" w:hAnsi="Times New Roman" w:cs="Times New Roman"/>
          <w:color w:val="000000"/>
          <w:sz w:val="24"/>
          <w:szCs w:val="24"/>
        </w:rPr>
        <w:t>mesta</w:t>
      </w:r>
      <w:proofErr w:type="gramEnd"/>
      <w:r w:rsidRPr="007A6232">
        <w:rPr>
          <w:rFonts w:ascii="Times New Roman" w:eastAsia="Times New Roman" w:hAnsi="Times New Roman" w:cs="Times New Roman"/>
          <w:color w:val="000000"/>
          <w:sz w:val="24"/>
          <w:szCs w:val="24"/>
        </w:rPr>
        <w:t xml:space="preserve">, ulica, trgova, organa i organizacija, firme i drugi javni natpisi, uskladiće se sa ovim zakonom, najkasnije do kraja 1992. </w:t>
      </w:r>
      <w:proofErr w:type="gramStart"/>
      <w:r w:rsidRPr="007A6232">
        <w:rPr>
          <w:rFonts w:ascii="Times New Roman" w:eastAsia="Times New Roman" w:hAnsi="Times New Roman" w:cs="Times New Roman"/>
          <w:color w:val="000000"/>
          <w:sz w:val="24"/>
          <w:szCs w:val="24"/>
        </w:rPr>
        <w:t>godine</w:t>
      </w:r>
      <w:proofErr w:type="gramEnd"/>
      <w:r w:rsidRPr="007A6232">
        <w:rPr>
          <w:rFonts w:ascii="Times New Roman" w:eastAsia="Times New Roman" w:hAnsi="Times New Roman" w:cs="Times New Roman"/>
          <w:color w:val="000000"/>
          <w:sz w:val="24"/>
          <w:szCs w:val="24"/>
        </w:rPr>
        <w:t>.</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4" w:name="clan_28"/>
      <w:bookmarkEnd w:id="34"/>
      <w:r w:rsidRPr="007A6232">
        <w:rPr>
          <w:rFonts w:ascii="Times New Roman" w:eastAsia="Times New Roman" w:hAnsi="Times New Roman" w:cs="Times New Roman"/>
          <w:b/>
          <w:bCs/>
          <w:color w:val="000000"/>
          <w:sz w:val="24"/>
          <w:szCs w:val="24"/>
        </w:rPr>
        <w:t>Član 28</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lastRenderedPageBreak/>
        <w:t xml:space="preserve">Odredbe ovog zakona o vođenju evidencije, štampanju obrazaca i izdavanju javnih isprava primenjivaće se </w:t>
      </w:r>
      <w:proofErr w:type="gramStart"/>
      <w:r w:rsidRPr="007A6232">
        <w:rPr>
          <w:rFonts w:ascii="Times New Roman" w:eastAsia="Times New Roman" w:hAnsi="Times New Roman" w:cs="Times New Roman"/>
          <w:color w:val="000000"/>
          <w:sz w:val="24"/>
          <w:szCs w:val="24"/>
        </w:rPr>
        <w:t>od</w:t>
      </w:r>
      <w:proofErr w:type="gramEnd"/>
      <w:r w:rsidRPr="007A6232">
        <w:rPr>
          <w:rFonts w:ascii="Times New Roman" w:eastAsia="Times New Roman" w:hAnsi="Times New Roman" w:cs="Times New Roman"/>
          <w:color w:val="000000"/>
          <w:sz w:val="24"/>
          <w:szCs w:val="24"/>
        </w:rPr>
        <w:t xml:space="preserve"> 1. </w:t>
      </w:r>
      <w:proofErr w:type="gramStart"/>
      <w:r w:rsidRPr="007A6232">
        <w:rPr>
          <w:rFonts w:ascii="Times New Roman" w:eastAsia="Times New Roman" w:hAnsi="Times New Roman" w:cs="Times New Roman"/>
          <w:color w:val="000000"/>
          <w:sz w:val="24"/>
          <w:szCs w:val="24"/>
        </w:rPr>
        <w:t>januara</w:t>
      </w:r>
      <w:proofErr w:type="gramEnd"/>
      <w:r w:rsidRPr="007A6232">
        <w:rPr>
          <w:rFonts w:ascii="Times New Roman" w:eastAsia="Times New Roman" w:hAnsi="Times New Roman" w:cs="Times New Roman"/>
          <w:color w:val="000000"/>
          <w:sz w:val="24"/>
          <w:szCs w:val="24"/>
        </w:rPr>
        <w:t xml:space="preserve"> 1992. </w:t>
      </w:r>
      <w:proofErr w:type="gramStart"/>
      <w:r w:rsidRPr="007A6232">
        <w:rPr>
          <w:rFonts w:ascii="Times New Roman" w:eastAsia="Times New Roman" w:hAnsi="Times New Roman" w:cs="Times New Roman"/>
          <w:color w:val="000000"/>
          <w:sz w:val="24"/>
          <w:szCs w:val="24"/>
        </w:rPr>
        <w:t>godine</w:t>
      </w:r>
      <w:proofErr w:type="gramEnd"/>
      <w:r w:rsidRPr="007A6232">
        <w:rPr>
          <w:rFonts w:ascii="Times New Roman" w:eastAsia="Times New Roman" w:hAnsi="Times New Roman" w:cs="Times New Roman"/>
          <w:color w:val="000000"/>
          <w:sz w:val="24"/>
          <w:szCs w:val="24"/>
        </w:rPr>
        <w:t>.</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Do početka primene odredaba iz stava 1.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člana primenjivaće se propisi kojima su ova pitanja uređena na dan stupanja na snagu ovog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5" w:name="clan_29"/>
      <w:bookmarkEnd w:id="35"/>
      <w:r w:rsidRPr="007A6232">
        <w:rPr>
          <w:rFonts w:ascii="Times New Roman" w:eastAsia="Times New Roman" w:hAnsi="Times New Roman" w:cs="Times New Roman"/>
          <w:b/>
          <w:bCs/>
          <w:color w:val="000000"/>
          <w:sz w:val="24"/>
          <w:szCs w:val="24"/>
        </w:rPr>
        <w:t>Član 29</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proofErr w:type="gramStart"/>
      <w:r w:rsidRPr="007A6232">
        <w:rPr>
          <w:rFonts w:ascii="Times New Roman" w:eastAsia="Times New Roman" w:hAnsi="Times New Roman" w:cs="Times New Roman"/>
          <w:color w:val="000000"/>
          <w:sz w:val="24"/>
          <w:szCs w:val="24"/>
        </w:rPr>
        <w:t>Postupci iz člana 12.</w:t>
      </w:r>
      <w:proofErr w:type="gramEnd"/>
      <w:r w:rsidRPr="007A6232">
        <w:rPr>
          <w:rFonts w:ascii="Times New Roman" w:eastAsia="Times New Roman" w:hAnsi="Times New Roman" w:cs="Times New Roman"/>
          <w:color w:val="000000"/>
          <w:sz w:val="24"/>
          <w:szCs w:val="24"/>
        </w:rPr>
        <w:t xml:space="preserve"> </w:t>
      </w:r>
      <w:proofErr w:type="gramStart"/>
      <w:r w:rsidRPr="007A6232">
        <w:rPr>
          <w:rFonts w:ascii="Times New Roman" w:eastAsia="Times New Roman" w:hAnsi="Times New Roman" w:cs="Times New Roman"/>
          <w:color w:val="000000"/>
          <w:sz w:val="24"/>
          <w:szCs w:val="24"/>
        </w:rPr>
        <w:t>ovog</w:t>
      </w:r>
      <w:proofErr w:type="gramEnd"/>
      <w:r w:rsidRPr="007A6232">
        <w:rPr>
          <w:rFonts w:ascii="Times New Roman" w:eastAsia="Times New Roman" w:hAnsi="Times New Roman" w:cs="Times New Roman"/>
          <w:color w:val="000000"/>
          <w:sz w:val="24"/>
          <w:szCs w:val="24"/>
        </w:rPr>
        <w:t xml:space="preserve"> zakona započeti pre stupanja na snagu ovog zakona, kad je u pitanju jezik postupka, okončaće se po propisima koji su važili na dan stupanja na snagu ovog zakona.</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6" w:name="clan_30"/>
      <w:bookmarkEnd w:id="36"/>
      <w:r w:rsidRPr="007A6232">
        <w:rPr>
          <w:rFonts w:ascii="Times New Roman" w:eastAsia="Times New Roman" w:hAnsi="Times New Roman" w:cs="Times New Roman"/>
          <w:b/>
          <w:bCs/>
          <w:color w:val="000000"/>
          <w:sz w:val="24"/>
          <w:szCs w:val="24"/>
        </w:rPr>
        <w:t>Član 30</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Danom stupanja na snagu ovog zakona prestaju da važe Zakon o načinu ostvarivanja prava pripadnika narodnosti na upotrebu svog jezika i pisma kod republičkih organa ("Službeni glasnik SRS", broj 14/71), Zakon o označavanju firme i naziva organizacija udruženog rada na jeziku naroda i narodnosti ("Službeni glasnik SRS", broj 5/78), Zakon o načinu obezbeđivanja ravnopravnosti jezika i pisama naroda i narodnosti u određenim organima, organizacijama i zajednicama ("Službeni list SAPV", broj 29/77) i Zakon o ostvarivanju ravnopravnosti jezika i pisama u SAP Kosovu ("Službeni list SAPK", broj 48/77).</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7" w:name="clan_31"/>
      <w:bookmarkEnd w:id="37"/>
      <w:r w:rsidRPr="007A6232">
        <w:rPr>
          <w:rFonts w:ascii="Times New Roman" w:eastAsia="Times New Roman" w:hAnsi="Times New Roman" w:cs="Times New Roman"/>
          <w:b/>
          <w:bCs/>
          <w:color w:val="000000"/>
          <w:sz w:val="24"/>
          <w:szCs w:val="24"/>
        </w:rPr>
        <w:t>Član 31</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Ovaj zakon stupa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snagu osmog dana od dana objavljivanja u "Službenom glasniku Republike Srbije".</w:t>
      </w:r>
    </w:p>
    <w:p w:rsidR="007A6232" w:rsidRPr="007A6232" w:rsidRDefault="007A6232" w:rsidP="007A6232">
      <w:pPr>
        <w:shd w:val="clear" w:color="auto" w:fill="FFFFFF"/>
        <w:spacing w:after="0"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w:t>
      </w:r>
    </w:p>
    <w:p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b/>
          <w:bCs/>
          <w:i/>
          <w:iCs/>
          <w:color w:val="000000"/>
          <w:sz w:val="24"/>
          <w:szCs w:val="24"/>
        </w:rPr>
      </w:pPr>
      <w:r w:rsidRPr="007A6232">
        <w:rPr>
          <w:rFonts w:ascii="Times New Roman" w:eastAsia="Times New Roman" w:hAnsi="Times New Roman" w:cs="Times New Roman"/>
          <w:b/>
          <w:bCs/>
          <w:i/>
          <w:iCs/>
          <w:color w:val="000000"/>
          <w:sz w:val="24"/>
          <w:szCs w:val="24"/>
        </w:rPr>
        <w:t>Samostalni članovi Zakona o izmenama i dopunama</w:t>
      </w:r>
      <w:r w:rsidRPr="007A6232">
        <w:rPr>
          <w:rFonts w:ascii="Times New Roman" w:eastAsia="Times New Roman" w:hAnsi="Times New Roman" w:cs="Times New Roman"/>
          <w:b/>
          <w:bCs/>
          <w:i/>
          <w:iCs/>
          <w:color w:val="000000"/>
          <w:sz w:val="24"/>
          <w:szCs w:val="24"/>
        </w:rPr>
        <w:br/>
        <w:t>Zakona o službenoj upotrebi jezika i pisama</w:t>
      </w:r>
    </w:p>
    <w:p w:rsidR="007A6232" w:rsidRPr="007A6232" w:rsidRDefault="007A6232" w:rsidP="007A6232">
      <w:pPr>
        <w:shd w:val="clear" w:color="auto" w:fill="FFFFFF"/>
        <w:spacing w:before="48" w:after="48" w:line="240" w:lineRule="auto"/>
        <w:jc w:val="center"/>
        <w:rPr>
          <w:rFonts w:ascii="Times New Roman" w:eastAsia="Times New Roman" w:hAnsi="Times New Roman" w:cs="Times New Roman"/>
          <w:i/>
          <w:iCs/>
          <w:color w:val="000000"/>
          <w:sz w:val="24"/>
          <w:szCs w:val="24"/>
        </w:rPr>
      </w:pPr>
      <w:r w:rsidRPr="007A6232">
        <w:rPr>
          <w:rFonts w:ascii="Times New Roman" w:eastAsia="Times New Roman" w:hAnsi="Times New Roman" w:cs="Times New Roman"/>
          <w:i/>
          <w:iCs/>
          <w:color w:val="000000"/>
          <w:sz w:val="24"/>
          <w:szCs w:val="24"/>
        </w:rPr>
        <w:t>("Sl. glasnik RS", br. 30/2010)</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r w:rsidRPr="007A6232">
        <w:rPr>
          <w:rFonts w:ascii="Times New Roman" w:eastAsia="Times New Roman" w:hAnsi="Times New Roman" w:cs="Times New Roman"/>
          <w:b/>
          <w:bCs/>
          <w:color w:val="000000"/>
          <w:sz w:val="24"/>
          <w:szCs w:val="24"/>
        </w:rPr>
        <w:t>Član 7</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U jedinici lokalne samouprave u kojoj je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dan stupanja na snagu ovog zakona jezik nacionalne manjine u službenoj upotrebi, taj jezik će ostati u službenoj upotrebi.</w:t>
      </w:r>
    </w:p>
    <w:p w:rsidR="007A6232" w:rsidRPr="007A6232" w:rsidRDefault="007A6232" w:rsidP="007A6232">
      <w:pPr>
        <w:shd w:val="clear" w:color="auto" w:fill="FFFFFF"/>
        <w:spacing w:before="240" w:after="120" w:line="240" w:lineRule="auto"/>
        <w:jc w:val="center"/>
        <w:rPr>
          <w:rFonts w:ascii="Times New Roman" w:eastAsia="Times New Roman" w:hAnsi="Times New Roman" w:cs="Times New Roman"/>
          <w:b/>
          <w:bCs/>
          <w:color w:val="000000"/>
          <w:sz w:val="24"/>
          <w:szCs w:val="24"/>
        </w:rPr>
      </w:pPr>
      <w:bookmarkStart w:id="38" w:name="clan_8"/>
      <w:bookmarkEnd w:id="38"/>
      <w:r w:rsidRPr="007A6232">
        <w:rPr>
          <w:rFonts w:ascii="Times New Roman" w:eastAsia="Times New Roman" w:hAnsi="Times New Roman" w:cs="Times New Roman"/>
          <w:b/>
          <w:bCs/>
          <w:color w:val="000000"/>
          <w:sz w:val="24"/>
          <w:szCs w:val="24"/>
        </w:rPr>
        <w:t>Član 8</w:t>
      </w:r>
    </w:p>
    <w:p w:rsidR="007A6232" w:rsidRPr="007A6232" w:rsidRDefault="007A6232" w:rsidP="007A6232">
      <w:pPr>
        <w:shd w:val="clear" w:color="auto" w:fill="FFFFFF"/>
        <w:spacing w:before="48" w:after="48" w:line="240" w:lineRule="auto"/>
        <w:rPr>
          <w:rFonts w:ascii="Times New Roman" w:eastAsia="Times New Roman" w:hAnsi="Times New Roman" w:cs="Times New Roman"/>
          <w:color w:val="000000"/>
          <w:sz w:val="24"/>
          <w:szCs w:val="24"/>
        </w:rPr>
      </w:pPr>
      <w:r w:rsidRPr="007A6232">
        <w:rPr>
          <w:rFonts w:ascii="Times New Roman" w:eastAsia="Times New Roman" w:hAnsi="Times New Roman" w:cs="Times New Roman"/>
          <w:color w:val="000000"/>
          <w:sz w:val="24"/>
          <w:szCs w:val="24"/>
        </w:rPr>
        <w:t xml:space="preserve">Ovaj zakon stupa </w:t>
      </w:r>
      <w:proofErr w:type="gramStart"/>
      <w:r w:rsidRPr="007A6232">
        <w:rPr>
          <w:rFonts w:ascii="Times New Roman" w:eastAsia="Times New Roman" w:hAnsi="Times New Roman" w:cs="Times New Roman"/>
          <w:color w:val="000000"/>
          <w:sz w:val="24"/>
          <w:szCs w:val="24"/>
        </w:rPr>
        <w:t>na</w:t>
      </w:r>
      <w:proofErr w:type="gramEnd"/>
      <w:r w:rsidRPr="007A6232">
        <w:rPr>
          <w:rFonts w:ascii="Times New Roman" w:eastAsia="Times New Roman" w:hAnsi="Times New Roman" w:cs="Times New Roman"/>
          <w:color w:val="000000"/>
          <w:sz w:val="24"/>
          <w:szCs w:val="24"/>
        </w:rPr>
        <w:t xml:space="preserve"> snagu osmog dana od dana objavljivanja u "Službenom glasniku Republike Srbije".</w:t>
      </w:r>
    </w:p>
    <w:p w:rsidR="00C95C43" w:rsidRPr="007A6232" w:rsidRDefault="00C95C43">
      <w:pPr>
        <w:rPr>
          <w:rFonts w:ascii="Times New Roman" w:hAnsi="Times New Roman" w:cs="Times New Roman"/>
          <w:sz w:val="24"/>
          <w:szCs w:val="24"/>
        </w:rPr>
      </w:pPr>
    </w:p>
    <w:sectPr w:rsidR="00C95C43" w:rsidRPr="007A6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32"/>
    <w:rsid w:val="007A6232"/>
    <w:rsid w:val="00C95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62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A62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623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A6232"/>
    <w:rPr>
      <w:rFonts w:ascii="Times New Roman" w:eastAsia="Times New Roman" w:hAnsi="Times New Roman" w:cs="Times New Roman"/>
      <w:b/>
      <w:bCs/>
      <w:sz w:val="15"/>
      <w:szCs w:val="15"/>
    </w:rPr>
  </w:style>
  <w:style w:type="paragraph" w:customStyle="1" w:styleId="podnaslovpropisa">
    <w:name w:val="podnaslovpropisa"/>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62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7A62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A623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7A6232"/>
    <w:rPr>
      <w:rFonts w:ascii="Times New Roman" w:eastAsia="Times New Roman" w:hAnsi="Times New Roman" w:cs="Times New Roman"/>
      <w:b/>
      <w:bCs/>
      <w:sz w:val="15"/>
      <w:szCs w:val="15"/>
    </w:rPr>
  </w:style>
  <w:style w:type="paragraph" w:customStyle="1" w:styleId="podnaslovpropisa">
    <w:name w:val="podnaslovpropisa"/>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7A6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5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Marković</dc:creator>
  <cp:lastModifiedBy>Biljana Marković</cp:lastModifiedBy>
  <cp:revision>1</cp:revision>
  <dcterms:created xsi:type="dcterms:W3CDTF">2018-06-28T09:39:00Z</dcterms:created>
  <dcterms:modified xsi:type="dcterms:W3CDTF">2018-06-28T09:42:00Z</dcterms:modified>
</cp:coreProperties>
</file>