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2785" w14:textId="77777777" w:rsidR="002C18E0" w:rsidRPr="00412F67" w:rsidRDefault="00412F67" w:rsidP="00412F67">
      <w:pPr>
        <w:pStyle w:val="basic-paragraph"/>
        <w:shd w:val="clear" w:color="auto" w:fill="FFFFFF"/>
        <w:tabs>
          <w:tab w:val="left" w:pos="1134"/>
        </w:tabs>
        <w:spacing w:before="0" w:beforeAutospacing="0" w:after="120" w:afterAutospacing="0"/>
        <w:jc w:val="both"/>
      </w:pPr>
      <w:r>
        <w:rPr>
          <w:color w:val="333333"/>
        </w:rPr>
        <w:tab/>
      </w:r>
      <w:r w:rsidR="002C18E0" w:rsidRPr="00412F67">
        <w:t>На основу члана 39. став 4. Закона о комуналној милицији („Службени гласник РС”, број 49/19),</w:t>
      </w:r>
    </w:p>
    <w:p w14:paraId="37AF018B"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Mинистар државне управе и локалне самоуправе доноси</w:t>
      </w:r>
    </w:p>
    <w:p w14:paraId="4FDAFE5F"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1F5D6A4A" w14:textId="77777777" w:rsidR="002C18E0" w:rsidRPr="00412F67" w:rsidRDefault="002C18E0" w:rsidP="00412F67">
      <w:pPr>
        <w:pStyle w:val="odluka-zakon"/>
        <w:shd w:val="clear" w:color="auto" w:fill="FFFFFF"/>
        <w:tabs>
          <w:tab w:val="left" w:pos="1134"/>
        </w:tabs>
        <w:spacing w:before="0" w:beforeAutospacing="0" w:after="0" w:afterAutospacing="0"/>
        <w:jc w:val="center"/>
        <w:rPr>
          <w:b/>
          <w:bCs/>
        </w:rPr>
      </w:pPr>
      <w:r w:rsidRPr="00412F67">
        <w:rPr>
          <w:b/>
          <w:bCs/>
        </w:rPr>
        <w:t>ПРАВИЛНИК</w:t>
      </w:r>
    </w:p>
    <w:p w14:paraId="5DC36250" w14:textId="77777777" w:rsidR="002C18E0" w:rsidRPr="00412F67" w:rsidRDefault="002C18E0" w:rsidP="00412F67">
      <w:pPr>
        <w:pStyle w:val="odluka-zakon"/>
        <w:shd w:val="clear" w:color="auto" w:fill="FFFFFF"/>
        <w:tabs>
          <w:tab w:val="left" w:pos="1134"/>
        </w:tabs>
        <w:spacing w:before="0" w:beforeAutospacing="0" w:after="0" w:afterAutospacing="0"/>
        <w:jc w:val="center"/>
        <w:rPr>
          <w:b/>
          <w:bCs/>
        </w:rPr>
      </w:pPr>
      <w:r w:rsidRPr="00412F67">
        <w:rPr>
          <w:b/>
          <w:bCs/>
        </w:rPr>
        <w:t>о испиту за комуналног милиционара</w:t>
      </w:r>
    </w:p>
    <w:p w14:paraId="2B9F7134" w14:textId="77777777" w:rsidR="00412F67" w:rsidRPr="00412F67" w:rsidRDefault="00412F67" w:rsidP="00412F67">
      <w:pPr>
        <w:pStyle w:val="centarmml"/>
        <w:shd w:val="clear" w:color="auto" w:fill="FFFFFF"/>
        <w:tabs>
          <w:tab w:val="left" w:pos="1134"/>
        </w:tabs>
        <w:spacing w:before="0" w:beforeAutospacing="0" w:after="0" w:afterAutospacing="0"/>
        <w:jc w:val="center"/>
      </w:pPr>
      <w:r w:rsidRPr="00412F67">
        <w:t xml:space="preserve">(„Службени гласник РС”,  број </w:t>
      </w:r>
      <w:r w:rsidR="00005606">
        <w:t>148</w:t>
      </w:r>
      <w:r w:rsidRPr="00412F67">
        <w:t>/20)</w:t>
      </w:r>
    </w:p>
    <w:p w14:paraId="1EC69F13" w14:textId="77777777" w:rsidR="00412F67" w:rsidRPr="00412F67" w:rsidRDefault="00412F67" w:rsidP="00412F67">
      <w:pPr>
        <w:pStyle w:val="centarmml"/>
        <w:shd w:val="clear" w:color="auto" w:fill="FFFFFF"/>
        <w:tabs>
          <w:tab w:val="left" w:pos="1134"/>
        </w:tabs>
        <w:spacing w:before="0" w:beforeAutospacing="0" w:after="0" w:afterAutospacing="0"/>
        <w:jc w:val="center"/>
      </w:pPr>
    </w:p>
    <w:p w14:paraId="44D164CF" w14:textId="77777777" w:rsidR="002C18E0" w:rsidRPr="00412F67" w:rsidRDefault="002C18E0" w:rsidP="00412F67">
      <w:pPr>
        <w:pStyle w:val="clan"/>
        <w:shd w:val="clear" w:color="auto" w:fill="FFFFFF"/>
        <w:tabs>
          <w:tab w:val="left" w:pos="1134"/>
        </w:tabs>
        <w:spacing w:before="0" w:beforeAutospacing="0" w:after="120" w:afterAutospacing="0"/>
        <w:jc w:val="center"/>
      </w:pPr>
      <w:r w:rsidRPr="00412F67">
        <w:t>I. УВОДНЕ ОДРЕДБЕ</w:t>
      </w:r>
    </w:p>
    <w:p w14:paraId="301528ED" w14:textId="77777777" w:rsidR="002C18E0" w:rsidRPr="00412F67" w:rsidRDefault="002C18E0" w:rsidP="00412F67">
      <w:pPr>
        <w:pStyle w:val="bold"/>
        <w:shd w:val="clear" w:color="auto" w:fill="FFFFFF"/>
        <w:tabs>
          <w:tab w:val="left" w:pos="1134"/>
        </w:tabs>
        <w:spacing w:before="0" w:beforeAutospacing="0" w:after="60" w:afterAutospacing="0"/>
        <w:jc w:val="center"/>
        <w:rPr>
          <w:b/>
          <w:bCs/>
        </w:rPr>
      </w:pPr>
      <w:r w:rsidRPr="00412F67">
        <w:rPr>
          <w:b/>
          <w:bCs/>
        </w:rPr>
        <w:t>Предмет уређења</w:t>
      </w:r>
    </w:p>
    <w:p w14:paraId="36CFC9C4"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1.</w:t>
      </w:r>
    </w:p>
    <w:p w14:paraId="5C7C2A7C"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Овим правилником уређује се програм и начин полагања испита за комуналног милиционара, састав и начин рада комисије за спровођење испита за комуналног милиционара, трошкови спровођења испита за комуналног милиционара, изглед и садржина обрасца уверења о положеном испиту за комуналног милиционара, начин издавања уверења о положеном испиту за комуналног милиционара и облик, начин уписа и вођења евиденције о положеном испиту за комуналног милиционара.</w:t>
      </w:r>
    </w:p>
    <w:p w14:paraId="2276BF6D"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409A6D0C" w14:textId="77777777" w:rsidR="002C18E0" w:rsidRPr="00412F67" w:rsidRDefault="002C18E0" w:rsidP="00412F67">
      <w:pPr>
        <w:pStyle w:val="bold"/>
        <w:shd w:val="clear" w:color="auto" w:fill="FFFFFF"/>
        <w:tabs>
          <w:tab w:val="left" w:pos="1134"/>
        </w:tabs>
        <w:spacing w:before="0" w:beforeAutospacing="0" w:after="60" w:afterAutospacing="0"/>
        <w:jc w:val="center"/>
        <w:rPr>
          <w:b/>
          <w:bCs/>
        </w:rPr>
      </w:pPr>
      <w:r w:rsidRPr="00412F67">
        <w:rPr>
          <w:b/>
          <w:bCs/>
        </w:rPr>
        <w:t>Ко полаже испит за комуналног милиционара</w:t>
      </w:r>
    </w:p>
    <w:p w14:paraId="7F5644E4"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2.</w:t>
      </w:r>
    </w:p>
    <w:p w14:paraId="2B9DCF5F"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Испит за комуналног милиционара полаже кандидат за комуналног милиционара са којим је надлежни орган јединице локалне самоуправе закључио уговор о стручном оспособљавању без накнаде, ради стручног оспособљавања за обављање послова комуналног милиционара и полагање испита за комуналног милиционара, који је успешно завршио програм стручног оспособљавања из члана 37. став 5. Закона о комуналној милицији.</w:t>
      </w:r>
    </w:p>
    <w:p w14:paraId="602942C1"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29F2DEC0"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3.</w:t>
      </w:r>
    </w:p>
    <w:p w14:paraId="65583028"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Испит за комуналног милиционара полаже полицијски службеник у статусу овлашћеног службеног лица који је примљен у радни однос за обављање послова комуналног милиционара, преузимањем из Министарства унутрашњих послова.</w:t>
      </w:r>
    </w:p>
    <w:p w14:paraId="033C6885"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3F825EB4" w14:textId="77777777" w:rsidR="002C18E0" w:rsidRPr="00412F67" w:rsidRDefault="002C18E0" w:rsidP="00412F67">
      <w:pPr>
        <w:pStyle w:val="clan"/>
        <w:shd w:val="clear" w:color="auto" w:fill="FFFFFF"/>
        <w:tabs>
          <w:tab w:val="left" w:pos="1134"/>
        </w:tabs>
        <w:spacing w:before="0" w:beforeAutospacing="0" w:after="120" w:afterAutospacing="0"/>
        <w:jc w:val="center"/>
      </w:pPr>
      <w:r w:rsidRPr="00412F67">
        <w:t>II. ПРОГРАМ ИСПИТА ЗА КОМУНАЛНОГ МИЛИЦИОНАРА</w:t>
      </w:r>
    </w:p>
    <w:p w14:paraId="0777F590" w14:textId="77777777" w:rsidR="002C18E0" w:rsidRPr="00412F67" w:rsidRDefault="002C18E0" w:rsidP="00412F67">
      <w:pPr>
        <w:pStyle w:val="bold"/>
        <w:shd w:val="clear" w:color="auto" w:fill="FFFFFF"/>
        <w:tabs>
          <w:tab w:val="left" w:pos="1134"/>
        </w:tabs>
        <w:spacing w:before="0" w:beforeAutospacing="0" w:after="60" w:afterAutospacing="0"/>
        <w:jc w:val="center"/>
        <w:rPr>
          <w:b/>
          <w:bCs/>
        </w:rPr>
      </w:pPr>
      <w:r w:rsidRPr="00412F67">
        <w:rPr>
          <w:b/>
          <w:bCs/>
        </w:rPr>
        <w:t>Садржина програма</w:t>
      </w:r>
    </w:p>
    <w:p w14:paraId="20145B73"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4.</w:t>
      </w:r>
    </w:p>
    <w:p w14:paraId="4804FEDA"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На испиту за комуналног милиционара проверава се познавање важећих прописа којима су уређене области из испитних предмета, односно познавање вештина потребних за обављање послова комуналног милиционара.</w:t>
      </w:r>
    </w:p>
    <w:p w14:paraId="02B1D441"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Програм испита за комуналног милиционара (Прилог), са испитним предметима и областима који чине његову садржину, одштампан је уз овај правилник и чини његов саставни део.</w:t>
      </w:r>
    </w:p>
    <w:p w14:paraId="7B287A08"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5ADE7C7E" w14:textId="77777777" w:rsidR="002C18E0" w:rsidRPr="00412F67" w:rsidRDefault="002C18E0" w:rsidP="00412F67">
      <w:pPr>
        <w:pStyle w:val="bold"/>
        <w:shd w:val="clear" w:color="auto" w:fill="FFFFFF"/>
        <w:tabs>
          <w:tab w:val="left" w:pos="1134"/>
        </w:tabs>
        <w:spacing w:before="0" w:beforeAutospacing="0" w:after="60" w:afterAutospacing="0"/>
        <w:jc w:val="center"/>
        <w:rPr>
          <w:b/>
          <w:bCs/>
        </w:rPr>
      </w:pPr>
      <w:r w:rsidRPr="00412F67">
        <w:rPr>
          <w:b/>
          <w:bCs/>
        </w:rPr>
        <w:t>Испитни предмети</w:t>
      </w:r>
    </w:p>
    <w:p w14:paraId="245ADACC"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5.</w:t>
      </w:r>
    </w:p>
    <w:p w14:paraId="4C888299"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Испит за комуналног милиционара садржи следеће испитне предмете:</w:t>
      </w:r>
    </w:p>
    <w:p w14:paraId="2C071428"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1) Послови и овлашћења комуналне милиције;</w:t>
      </w:r>
    </w:p>
    <w:p w14:paraId="269CFD94"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2) Положај, права, дужности и одговорности комуналног милиционара;</w:t>
      </w:r>
    </w:p>
    <w:p w14:paraId="6FB8CF55"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3) Општи управни поступак и управни спор;</w:t>
      </w:r>
    </w:p>
    <w:p w14:paraId="1FF6F567"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lastRenderedPageBreak/>
        <w:t>4) Основи казненог права;</w:t>
      </w:r>
    </w:p>
    <w:p w14:paraId="60313E44"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5) Поштовање људских права и култура комуникације у обављању послова комуналне милиције.</w:t>
      </w:r>
    </w:p>
    <w:p w14:paraId="5C2EAC57"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Програм испита за комуналног милиционара за кандидата који је положио државни стручни испит по програму који је садржао испитни предмет који одговара испитном предмету из става 1. тачка 3) овог члана, не обухвата тај испит.</w:t>
      </w:r>
    </w:p>
    <w:p w14:paraId="05966631"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75DB1E72" w14:textId="77777777" w:rsidR="002C18E0" w:rsidRPr="00412F67" w:rsidRDefault="002C18E0" w:rsidP="00412F67">
      <w:pPr>
        <w:pStyle w:val="clan"/>
        <w:shd w:val="clear" w:color="auto" w:fill="FFFFFF"/>
        <w:tabs>
          <w:tab w:val="left" w:pos="1134"/>
        </w:tabs>
        <w:spacing w:before="0" w:beforeAutospacing="0" w:after="120" w:afterAutospacing="0"/>
        <w:jc w:val="center"/>
      </w:pPr>
      <w:r w:rsidRPr="00412F67">
        <w:t>III. НАЧИН ПОЛАГАЊА ИСПИТА ЗА КОМУНАЛНОГ МИЛИЦИОНАРА</w:t>
      </w:r>
    </w:p>
    <w:p w14:paraId="722BE18A" w14:textId="77777777" w:rsidR="002C18E0" w:rsidRPr="00412F67" w:rsidRDefault="002C18E0" w:rsidP="00412F67">
      <w:pPr>
        <w:pStyle w:val="bold"/>
        <w:shd w:val="clear" w:color="auto" w:fill="FFFFFF"/>
        <w:tabs>
          <w:tab w:val="left" w:pos="1134"/>
        </w:tabs>
        <w:spacing w:before="0" w:beforeAutospacing="0" w:after="60" w:afterAutospacing="0"/>
        <w:jc w:val="center"/>
        <w:rPr>
          <w:b/>
          <w:bCs/>
        </w:rPr>
      </w:pPr>
      <w:r w:rsidRPr="00412F67">
        <w:rPr>
          <w:b/>
          <w:bCs/>
        </w:rPr>
        <w:t>Испитна комисија</w:t>
      </w:r>
    </w:p>
    <w:p w14:paraId="18785B27"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6.</w:t>
      </w:r>
    </w:p>
    <w:p w14:paraId="5C4DAFEC"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За спровођење испита за комуналног милиционара образује се Испитна комисија за полагање испита за комуналног милиционара (у даљем тексту: Испитна комисија).</w:t>
      </w:r>
    </w:p>
    <w:p w14:paraId="2B62D8E3"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0A274260" w14:textId="77777777" w:rsidR="002C18E0" w:rsidRPr="00412F67" w:rsidRDefault="002C18E0" w:rsidP="00412F67">
      <w:pPr>
        <w:pStyle w:val="bold"/>
        <w:shd w:val="clear" w:color="auto" w:fill="FFFFFF"/>
        <w:tabs>
          <w:tab w:val="left" w:pos="1134"/>
        </w:tabs>
        <w:spacing w:before="0" w:beforeAutospacing="0" w:after="60" w:afterAutospacing="0"/>
        <w:jc w:val="center"/>
        <w:rPr>
          <w:b/>
          <w:bCs/>
        </w:rPr>
      </w:pPr>
      <w:r w:rsidRPr="00412F67">
        <w:rPr>
          <w:b/>
          <w:bCs/>
        </w:rPr>
        <w:t>Састав Испитне комисије</w:t>
      </w:r>
    </w:p>
    <w:p w14:paraId="1F2A2269"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7.</w:t>
      </w:r>
    </w:p>
    <w:p w14:paraId="2E76DF33"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Испитна комисија има пет чланова, од којих је један председник.</w:t>
      </w:r>
    </w:p>
    <w:p w14:paraId="215D8531"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Председник и чланови Испитне комисије имају заменике.</w:t>
      </w:r>
    </w:p>
    <w:p w14:paraId="1BCB5E3A"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За председника, заменика председника, чланове и заменике чланова може се одредити:</w:t>
      </w:r>
    </w:p>
    <w:p w14:paraId="63EA9E1A"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1) државни службеник који има стечено висoкo oбрaзoвaњe нa oснoвним aкaдeмским студиjaмa у oбиму oд нajмaњe 240 EСПБ бoдoвa, мaстeр aкaдeмским студиjaмa, спeциjaлистичким aкaдeмским студиjaмa, спeциjaлистичким струкoвним студиjaмa, oднoснo нa oснoвним студиjaмa у трajaњу oд нajмaњe чeтири гoдинe или спeциjaлистичким студиjaмa нa фaкултeту и нajмaњe пет гoдинa рaднoг искуствa у струци;</w:t>
      </w:r>
    </w:p>
    <w:p w14:paraId="3AC02CC7" w14:textId="77777777" w:rsidR="002C18E0" w:rsidRDefault="002C18E0" w:rsidP="00412F67">
      <w:pPr>
        <w:pStyle w:val="basic-paragraph"/>
        <w:shd w:val="clear" w:color="auto" w:fill="FFFFFF"/>
        <w:tabs>
          <w:tab w:val="left" w:pos="1134"/>
        </w:tabs>
        <w:spacing w:before="0" w:beforeAutospacing="0" w:after="0" w:afterAutospacing="0"/>
        <w:ind w:firstLine="1134"/>
        <w:jc w:val="both"/>
      </w:pPr>
      <w:r w:rsidRPr="00412F67">
        <w:t>2) стручњак у области која је у вези са садржином испитних предмета из члана 5. овог правилника, који има најмање стечено висoкo oбрaзoвaњe нa oснoвним aкaдeмским студиjaмa у oбиму oд нajмaњe 240 EСПБ бoдoвa, мaстeр aкaдeмским студиjaмa, спeциjaлистичким aкaдeмским студиjaмa, спeциjaлистичким струкoвним студиjaмa, oднoснo нa oснoвним студиjaмa у трajaњу oд нajмaњe чeтири гoдинe или спeциjaлистичким студиjaмa нa фaкултeту и нajмaњe пет гoдинa рaднoг искуствa у струци.</w:t>
      </w:r>
    </w:p>
    <w:p w14:paraId="7982A641" w14:textId="77777777" w:rsidR="00412F67" w:rsidRPr="00412F67" w:rsidRDefault="00412F67" w:rsidP="00412F67">
      <w:pPr>
        <w:pStyle w:val="basic-paragraph"/>
        <w:shd w:val="clear" w:color="auto" w:fill="FFFFFF"/>
        <w:tabs>
          <w:tab w:val="left" w:pos="1134"/>
        </w:tabs>
        <w:spacing w:before="0" w:beforeAutospacing="0" w:after="0" w:afterAutospacing="0"/>
        <w:ind w:firstLine="1134"/>
        <w:jc w:val="both"/>
      </w:pPr>
    </w:p>
    <w:p w14:paraId="24311542" w14:textId="77777777" w:rsidR="002C18E0" w:rsidRPr="00412F67" w:rsidRDefault="002C18E0" w:rsidP="00412F67">
      <w:pPr>
        <w:pStyle w:val="bold"/>
        <w:shd w:val="clear" w:color="auto" w:fill="FFFFFF"/>
        <w:tabs>
          <w:tab w:val="left" w:pos="1134"/>
        </w:tabs>
        <w:spacing w:before="0" w:beforeAutospacing="0" w:after="60" w:afterAutospacing="0"/>
        <w:jc w:val="center"/>
        <w:rPr>
          <w:b/>
          <w:bCs/>
        </w:rPr>
      </w:pPr>
      <w:r w:rsidRPr="00412F67">
        <w:rPr>
          <w:b/>
          <w:bCs/>
        </w:rPr>
        <w:t>Одлучивање Испитне комисије</w:t>
      </w:r>
    </w:p>
    <w:p w14:paraId="0A095262"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8.</w:t>
      </w:r>
    </w:p>
    <w:p w14:paraId="22AA1F11"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Испитна комисија одлучује већином гласова од укупног броја чланова.</w:t>
      </w:r>
    </w:p>
    <w:p w14:paraId="7376A21E"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29365C06" w14:textId="77777777" w:rsidR="002C18E0" w:rsidRPr="00412F67" w:rsidRDefault="002C18E0" w:rsidP="00412F67">
      <w:pPr>
        <w:pStyle w:val="bold"/>
        <w:shd w:val="clear" w:color="auto" w:fill="FFFFFF"/>
        <w:tabs>
          <w:tab w:val="left" w:pos="1134"/>
        </w:tabs>
        <w:spacing w:before="0" w:beforeAutospacing="0" w:after="60" w:afterAutospacing="0"/>
        <w:jc w:val="center"/>
        <w:rPr>
          <w:b/>
          <w:bCs/>
        </w:rPr>
      </w:pPr>
      <w:r w:rsidRPr="00412F67">
        <w:rPr>
          <w:b/>
          <w:bCs/>
        </w:rPr>
        <w:t>Секретар Испитне комисије</w:t>
      </w:r>
    </w:p>
    <w:p w14:paraId="2575273A"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9.</w:t>
      </w:r>
    </w:p>
    <w:p w14:paraId="1A6E95C5"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Испитна комисија има секретара, који има заменика.</w:t>
      </w:r>
    </w:p>
    <w:p w14:paraId="1F7454CD"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За секретара и заменика секретара може се одредити само државни службеник који има стечено висoкo oбрaзoвaњe нa oснoвним aкaдeмским студиjaмa у oбиму oд нajмaњe 240 EСПБ бoдoвa, мaстeр aкaдeмским студиjaмa, спeциjaлистичким aкaдeмским студиjaмa, спeциjaлистичким струкoвним студиjaмa, oднoснo нa oснoвним студиjaмa у трajaњу oд нajмaњe чeтири гoдинe или спeциjaлистичким студиjaмa нa фaкултeту и нajмaњe три гoдине рaднoг искуствa у струци.</w:t>
      </w:r>
    </w:p>
    <w:p w14:paraId="4CE5F2B8" w14:textId="77777777" w:rsidR="00CA12B6" w:rsidRDefault="00CA12B6" w:rsidP="00412F67">
      <w:pPr>
        <w:pStyle w:val="basic-paragraph"/>
        <w:shd w:val="clear" w:color="auto" w:fill="FFFFFF"/>
        <w:tabs>
          <w:tab w:val="left" w:pos="1134"/>
        </w:tabs>
        <w:spacing w:before="0" w:beforeAutospacing="0" w:after="0" w:afterAutospacing="0"/>
        <w:jc w:val="both"/>
      </w:pPr>
    </w:p>
    <w:p w14:paraId="2C9D6A2A"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2DFEA79F" w14:textId="77777777" w:rsidR="002C18E0" w:rsidRPr="00412F67" w:rsidRDefault="002C18E0" w:rsidP="00412F67">
      <w:pPr>
        <w:pStyle w:val="bold"/>
        <w:shd w:val="clear" w:color="auto" w:fill="FFFFFF"/>
        <w:tabs>
          <w:tab w:val="left" w:pos="1134"/>
        </w:tabs>
        <w:spacing w:before="0" w:beforeAutospacing="0" w:after="60" w:afterAutospacing="0"/>
        <w:jc w:val="center"/>
        <w:rPr>
          <w:b/>
          <w:bCs/>
        </w:rPr>
      </w:pPr>
      <w:r w:rsidRPr="00412F67">
        <w:rPr>
          <w:b/>
          <w:bCs/>
        </w:rPr>
        <w:lastRenderedPageBreak/>
        <w:t>Испитивачи</w:t>
      </w:r>
    </w:p>
    <w:p w14:paraId="1D715ADA"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10.</w:t>
      </w:r>
    </w:p>
    <w:p w14:paraId="20B719BD"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Председник, заменик председника, чланови и заменици чланова Испитне комисије су истовремено и испитивачи за поједине испитне предмете.</w:t>
      </w:r>
    </w:p>
    <w:p w14:paraId="2B633882"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187BACB2"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Образовање Испитне комисије</w:t>
      </w:r>
    </w:p>
    <w:p w14:paraId="5B9CD77E"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11.</w:t>
      </w:r>
    </w:p>
    <w:p w14:paraId="2B03EAC5"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Испитну комисију решењем образује министар надлежан за систем локалне самоуправе (у даљем тексту: министар), на период од две године.</w:t>
      </w:r>
    </w:p>
    <w:p w14:paraId="505253EB"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Решењем о образовању Испитне комисије одређују се председник, заменик председника, чланови, заменици чланова, секретар и заменик секретара Испитне комисије и испитивачи за поједине испитне предмете.</w:t>
      </w:r>
    </w:p>
    <w:p w14:paraId="016A3BBC"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63825B35"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Административни послови</w:t>
      </w:r>
    </w:p>
    <w:p w14:paraId="1AF1FE23"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12.</w:t>
      </w:r>
    </w:p>
    <w:p w14:paraId="50AF49A6"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Административне послове за Испитну комисију обавља секретар Испитне комисије, односно заменик секретара Испитне комисије.</w:t>
      </w:r>
    </w:p>
    <w:p w14:paraId="6FA94356"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4B8938DF"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Накнада за рад</w:t>
      </w:r>
    </w:p>
    <w:p w14:paraId="6A579BF3"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13.</w:t>
      </w:r>
    </w:p>
    <w:p w14:paraId="3E06AA6B"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Председнику, заменику председника, члановима, заменицима чланова, секретару и заменику секретара Испитне комисије припада накнада за рад у Испитној комисији, чију висину решењем утврђује министар.</w:t>
      </w:r>
    </w:p>
    <w:p w14:paraId="20C4AF5A"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3487D96D"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Захтев за полагање испита за комуналног милиционара</w:t>
      </w:r>
    </w:p>
    <w:p w14:paraId="5AACFA3F"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14.</w:t>
      </w:r>
    </w:p>
    <w:p w14:paraId="39091FF3"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Захтев за полагање испита за комуналног милиционара подноси се министарству надлежном за систем локалне самоуправе (у даљем тексту: Министарство).</w:t>
      </w:r>
    </w:p>
    <w:p w14:paraId="2E1B77AF"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Захтев за полагање испита за комуналног милиционара (Образац 1.), одштампан је уз овај правилник и чини његов саставни део.</w:t>
      </w:r>
    </w:p>
    <w:p w14:paraId="6ECB3635"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Ако се захтев за полагање испита за комуналног милиционара подноси сагласно члану 2. овог правилника, уз захтев се подноси:</w:t>
      </w:r>
    </w:p>
    <w:p w14:paraId="04EB93F5"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1) уговор о стручном оспособљавању без накнаде, ради стручног оспособљавања за обављање послова комуналног милиционара и полагање испита за комуналног милиционара;</w:t>
      </w:r>
    </w:p>
    <w:p w14:paraId="5C97C57D"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2) уверење (сертификат) о оствареном успеху кандидата за комуналног милиционара у програму стручног оспособљавања за обављање послова комуналног милиционара;</w:t>
      </w:r>
    </w:p>
    <w:p w14:paraId="4580420C"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3) оверена фотокопија дипломе о стеченом образовању;</w:t>
      </w:r>
    </w:p>
    <w:p w14:paraId="6472A6F1"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4) фотокопија личне карте.</w:t>
      </w:r>
    </w:p>
    <w:p w14:paraId="1D7B4A90"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Ако се захтев за полагање испита за комуналног милиционара подноси сагласно члану 3. овог правилника, уз захтев се подноси:</w:t>
      </w:r>
    </w:p>
    <w:p w14:paraId="1DE83614"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1) решење о заснивању радног односа на неодређено време за обављање послова комуналног милиционара;</w:t>
      </w:r>
    </w:p>
    <w:p w14:paraId="706F66D8"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2) оверена фотокопија дипломе о стеченом образовању;</w:t>
      </w:r>
    </w:p>
    <w:p w14:paraId="7CC9548A" w14:textId="77777777" w:rsidR="002C18E0" w:rsidRDefault="002C18E0" w:rsidP="00CA12B6">
      <w:pPr>
        <w:pStyle w:val="basic-paragraph"/>
        <w:shd w:val="clear" w:color="auto" w:fill="FFFFFF"/>
        <w:tabs>
          <w:tab w:val="left" w:pos="1134"/>
        </w:tabs>
        <w:spacing w:before="0" w:beforeAutospacing="0" w:after="0" w:afterAutospacing="0"/>
        <w:ind w:firstLine="1134"/>
        <w:jc w:val="both"/>
      </w:pPr>
      <w:r w:rsidRPr="00412F67">
        <w:t>3) фотокопија личне карте.</w:t>
      </w:r>
    </w:p>
    <w:p w14:paraId="52BD3DE0" w14:textId="77777777" w:rsidR="00CA12B6" w:rsidRDefault="00CA12B6" w:rsidP="00CA12B6">
      <w:pPr>
        <w:pStyle w:val="basic-paragraph"/>
        <w:shd w:val="clear" w:color="auto" w:fill="FFFFFF"/>
        <w:tabs>
          <w:tab w:val="left" w:pos="1134"/>
        </w:tabs>
        <w:spacing w:before="0" w:beforeAutospacing="0" w:after="0" w:afterAutospacing="0"/>
        <w:ind w:firstLine="1134"/>
        <w:jc w:val="both"/>
      </w:pPr>
    </w:p>
    <w:p w14:paraId="40FB8B13"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0D13236F"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lastRenderedPageBreak/>
        <w:t>Подношење захтева за полагање испита за комуналног милиционара</w:t>
      </w:r>
    </w:p>
    <w:p w14:paraId="32431066"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15.</w:t>
      </w:r>
    </w:p>
    <w:p w14:paraId="51D8DFF0"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Захтев за полагање испита за комуналног милиционара подноси се најкасније 60 дана пре дана истека рока у коме је кандидат, сагласно закону који уређује комунална милиција, дужан да положи испит за комуналног милиционара.</w:t>
      </w:r>
    </w:p>
    <w:p w14:paraId="0813CD96"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Захтев за полагање испита за комуналног милиционара подноси орган са којим је кандидат за комуналног милиционара закључио уговор о стручном оспособљавању без накнаде, ради стручног оспособљавања за обављање послова комуналног милиционара и полагање испита за комуналног милиционара, односно у коме је кандидат засновао радни однос (у даљем тексту: подносилац захтева).</w:t>
      </w:r>
    </w:p>
    <w:p w14:paraId="7AC2AD55"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19809EC7"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Одлучивање о захтеву за полагање испита за комуналног милиционара</w:t>
      </w:r>
    </w:p>
    <w:p w14:paraId="7657E65F"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16.</w:t>
      </w:r>
    </w:p>
    <w:p w14:paraId="252DBF8D"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О захтеву за полагање испита за комуналног милиционара одлучује овлашћено службено лице Министарства.</w:t>
      </w:r>
    </w:p>
    <w:p w14:paraId="671A5392"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7804EF96"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Административна такса</w:t>
      </w:r>
    </w:p>
    <w:p w14:paraId="70684EBE"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17.</w:t>
      </w:r>
    </w:p>
    <w:p w14:paraId="6CA1B599"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Подносилац захтева пре приступања кандидата полагању испита доставља доказ о уплати законом утврђене републичке административне таксе за ту намену у складу са овим правилником.</w:t>
      </w:r>
    </w:p>
    <w:p w14:paraId="12C0A20D" w14:textId="77777777" w:rsidR="00412F67" w:rsidRPr="00412F67" w:rsidRDefault="00412F67" w:rsidP="00CA12B6">
      <w:pPr>
        <w:pStyle w:val="basic-paragraph"/>
        <w:shd w:val="clear" w:color="auto" w:fill="FFFFFF"/>
        <w:tabs>
          <w:tab w:val="left" w:pos="1134"/>
        </w:tabs>
        <w:spacing w:before="0" w:beforeAutospacing="0" w:after="60" w:afterAutospacing="0"/>
        <w:jc w:val="both"/>
      </w:pPr>
    </w:p>
    <w:p w14:paraId="03157CC1" w14:textId="77777777" w:rsidR="002C18E0" w:rsidRPr="00412F67" w:rsidRDefault="002C18E0" w:rsidP="00412F67">
      <w:pPr>
        <w:pStyle w:val="bold"/>
        <w:shd w:val="clear" w:color="auto" w:fill="FFFFFF"/>
        <w:tabs>
          <w:tab w:val="left" w:pos="1134"/>
        </w:tabs>
        <w:spacing w:before="0" w:beforeAutospacing="0" w:after="0" w:afterAutospacing="0"/>
        <w:jc w:val="center"/>
        <w:rPr>
          <w:b/>
          <w:bCs/>
        </w:rPr>
      </w:pPr>
      <w:r w:rsidRPr="00412F67">
        <w:rPr>
          <w:b/>
          <w:bCs/>
        </w:rPr>
        <w:t>Одређивање полагања испита за комуналног милиционара</w:t>
      </w:r>
    </w:p>
    <w:p w14:paraId="6A5FBC25"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18.</w:t>
      </w:r>
    </w:p>
    <w:p w14:paraId="75C1D4F2"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Испитна комисија, водећи рачуна о року у коме је кандидат дужан да положи испит за комуналног милиционара, одређује дан, месец, годину, време и место полагања испита, о чему обавештава подносиоца захтева, најкасније седам дана пре дана полагања испита.</w:t>
      </w:r>
    </w:p>
    <w:p w14:paraId="28134246"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Обавештење из става 1. овог члана потписује секретар, односно заменик секретара Испитне комисије.</w:t>
      </w:r>
    </w:p>
    <w:p w14:paraId="05E242BD"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Испитна комисија одређује и распоред испитивача за сваки испитни рок.</w:t>
      </w:r>
    </w:p>
    <w:p w14:paraId="5426EED4"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Акт о одређивању дана, месеца, године, времена и места полагања испита за комуналног милиционара и распореда испитивача за сваки испитни рок потписује председник Испитне комисије.</w:t>
      </w:r>
    </w:p>
    <w:p w14:paraId="74A50E42"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7B20F29C"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Ток испита за комуналног милиционара</w:t>
      </w:r>
    </w:p>
    <w:p w14:paraId="3A083598"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19.</w:t>
      </w:r>
    </w:p>
    <w:p w14:paraId="67FCE9D9"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Испит за комуналног милиционара се полаже усмено.</w:t>
      </w:r>
    </w:p>
    <w:p w14:paraId="6CA41DAB"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Испит за комуналног милиционара започиње утврђивањем присуства кандидата на испиту.</w:t>
      </w:r>
    </w:p>
    <w:p w14:paraId="6F132247"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Присуство кандидата утврђује секретар, односно заменик секретара Испитне комисије.</w:t>
      </w:r>
    </w:p>
    <w:p w14:paraId="4C16F30E"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27774444"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Полагање испитних предмета</w:t>
      </w:r>
    </w:p>
    <w:p w14:paraId="2582B8ED"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20.</w:t>
      </w:r>
    </w:p>
    <w:p w14:paraId="22FD15DF"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Кандидат полаже испитни предмет пред испитивачем.</w:t>
      </w:r>
    </w:p>
    <w:p w14:paraId="623CC136"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Знање које је кандидат показао из испитног предмета оцењује се посебно описном оценом „положио” или „није положио”.</w:t>
      </w:r>
    </w:p>
    <w:p w14:paraId="4FCD0D1B"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087CB282"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lastRenderedPageBreak/>
        <w:t>Појединачни записник о полагању испитног предмета</w:t>
      </w:r>
    </w:p>
    <w:p w14:paraId="32D8D5B5"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21.</w:t>
      </w:r>
    </w:p>
    <w:p w14:paraId="438B483C"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За сваког кандидата сачињава се Појединачни записник о полагању испитног предмета (Образац 2.), који је одштампан уз овај правилник и који чини његов саставни део.</w:t>
      </w:r>
    </w:p>
    <w:p w14:paraId="515F0A93"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46258F01"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Утврђивање општег успеха кандидата на испиту за комуналног милиционара</w:t>
      </w:r>
    </w:p>
    <w:p w14:paraId="29EBFEE5"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22.</w:t>
      </w:r>
    </w:p>
    <w:p w14:paraId="5D9E4F63"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После завршетка испита за комуналног милиционара, Испитна комисија на основу појединачних записника испитивача, утврђује општи успех кандидата на испиту, и то:</w:t>
      </w:r>
    </w:p>
    <w:p w14:paraId="1D586BA6"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1) „положио” – ако је кандидат из свих испитних предмета оцењен описном оценом „положио”;</w:t>
      </w:r>
    </w:p>
    <w:p w14:paraId="64267B3F"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2) „није положио и упућује се на поправни испит” – ако је кандидат из једног или два испитна предмета оцењен описном оценом „није положио”;</w:t>
      </w:r>
    </w:p>
    <w:p w14:paraId="335305B7"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3) „није положио” – ако је кандидат из више од два испитна предмета оцењен описном оценом „није положио”.</w:t>
      </w:r>
    </w:p>
    <w:p w14:paraId="130F118E"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Општи успех на испиту кандидату саопштава секретар, односно заменик секретара Испитне комисије.</w:t>
      </w:r>
    </w:p>
    <w:p w14:paraId="4421206B"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45E58CAD"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Записник о утврђивању општег успеха кандидата</w:t>
      </w:r>
    </w:p>
    <w:p w14:paraId="1252A098"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23.</w:t>
      </w:r>
    </w:p>
    <w:p w14:paraId="06E78F3C"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Испитна комисија сачињава Записник о утврђивању општег успеха кандидата на испиту за комуналног милиционара (Образац 3.), који је одштампан уз овај правилник и који чини његов саставни део.</w:t>
      </w:r>
    </w:p>
    <w:p w14:paraId="7C6EA41F"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Записник из става 1. овог члана потписују председник, чланови и секретар, односно њихови заменици који су учествовали у раду Испитне комисије.</w:t>
      </w:r>
    </w:p>
    <w:p w14:paraId="3B9B235C"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49A8620E"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Поправни испит</w:t>
      </w:r>
    </w:p>
    <w:p w14:paraId="5BC6808F"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24.</w:t>
      </w:r>
    </w:p>
    <w:p w14:paraId="693EE71B"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Кандидат из члана 22. став 1. тачка 2) овог правилника позива се на поправни испит, у року који не може бити дужи од 30 дана од дана претходног полагања.</w:t>
      </w:r>
    </w:p>
    <w:p w14:paraId="2D34EBFF"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Кандидат који на поправном испиту из једног испитног предмета добије оцену „није положио” или ако се уредно позван не одазове полагању поправног испита у року из става 1. овог члана, није положио испит за комуналног милиционара.</w:t>
      </w:r>
    </w:p>
    <w:p w14:paraId="624E72C5"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7695E74C"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Поновно полагање испита</w:t>
      </w:r>
    </w:p>
    <w:p w14:paraId="6FD758D9"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25.</w:t>
      </w:r>
    </w:p>
    <w:p w14:paraId="337881FB"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Кандидат из члана 22. став 1. тачка 3) овог правилника не може поново полагати испит за комуналног милиционара пре истека рока од 30 дана од дана претходног полагања.</w:t>
      </w:r>
    </w:p>
    <w:p w14:paraId="311F4B7B"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Изузетно, кандидат који је дужан да положи испит за комуналног милиционара у року утврђеним законом који уређује комуналну милицију, може полагати испит пре истека рока из става 1. овог члана.</w:t>
      </w:r>
    </w:p>
    <w:p w14:paraId="189F8A99" w14:textId="77777777" w:rsidR="00CA12B6" w:rsidRDefault="00CA12B6" w:rsidP="00412F67">
      <w:pPr>
        <w:pStyle w:val="basic-paragraph"/>
        <w:shd w:val="clear" w:color="auto" w:fill="FFFFFF"/>
        <w:tabs>
          <w:tab w:val="left" w:pos="1134"/>
        </w:tabs>
        <w:spacing w:before="0" w:beforeAutospacing="0" w:after="0" w:afterAutospacing="0"/>
        <w:jc w:val="both"/>
      </w:pPr>
    </w:p>
    <w:p w14:paraId="3B94CC0D" w14:textId="77777777" w:rsidR="00CA12B6" w:rsidRDefault="00CA12B6" w:rsidP="00412F67">
      <w:pPr>
        <w:pStyle w:val="basic-paragraph"/>
        <w:shd w:val="clear" w:color="auto" w:fill="FFFFFF"/>
        <w:tabs>
          <w:tab w:val="left" w:pos="1134"/>
        </w:tabs>
        <w:spacing w:before="0" w:beforeAutospacing="0" w:after="0" w:afterAutospacing="0"/>
        <w:jc w:val="both"/>
      </w:pPr>
    </w:p>
    <w:p w14:paraId="5664D89A" w14:textId="77777777" w:rsidR="00CA12B6" w:rsidRDefault="00CA12B6" w:rsidP="00412F67">
      <w:pPr>
        <w:pStyle w:val="basic-paragraph"/>
        <w:shd w:val="clear" w:color="auto" w:fill="FFFFFF"/>
        <w:tabs>
          <w:tab w:val="left" w:pos="1134"/>
        </w:tabs>
        <w:spacing w:before="0" w:beforeAutospacing="0" w:after="0" w:afterAutospacing="0"/>
        <w:jc w:val="both"/>
      </w:pPr>
    </w:p>
    <w:p w14:paraId="75D66987" w14:textId="77777777" w:rsidR="00CA12B6" w:rsidRDefault="00CA12B6" w:rsidP="00412F67">
      <w:pPr>
        <w:pStyle w:val="basic-paragraph"/>
        <w:shd w:val="clear" w:color="auto" w:fill="FFFFFF"/>
        <w:tabs>
          <w:tab w:val="left" w:pos="1134"/>
        </w:tabs>
        <w:spacing w:before="0" w:beforeAutospacing="0" w:after="0" w:afterAutospacing="0"/>
        <w:jc w:val="both"/>
      </w:pPr>
    </w:p>
    <w:p w14:paraId="3D9B5B3A"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lastRenderedPageBreak/>
        <w:t>Прекид полагања започетог испита</w:t>
      </w:r>
    </w:p>
    <w:p w14:paraId="0C078B3A"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26.</w:t>
      </w:r>
    </w:p>
    <w:p w14:paraId="1874EAAB"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На захтев кандидата, Испитнa комисијa може одлучити да прекине полагање започетог испита за комуналног милиционара, ако је због болести или другог оправданог разлога кандидат спречен да настави полагање испита.</w:t>
      </w:r>
    </w:p>
    <w:p w14:paraId="585B573E"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Кандидат је дужан да разлоге због којих тражи прекид полагања започетог испита за комуналног милиционара учини вероватним.</w:t>
      </w:r>
    </w:p>
    <w:p w14:paraId="432EDD69"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Рок на који је испит за комуналног милиционара прекинут не може бити дужи од 30 дана од дана одржавања започетог испита.</w:t>
      </w:r>
    </w:p>
    <w:p w14:paraId="77F0D098"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Кандидат који не настави испит у року из става 3. овог члана, није положио испит за комуналног милиционара.</w:t>
      </w:r>
    </w:p>
    <w:p w14:paraId="6C7F540C"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6BC841E0"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Право на приговор</w:t>
      </w:r>
    </w:p>
    <w:p w14:paraId="7C940F67"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27.</w:t>
      </w:r>
    </w:p>
    <w:p w14:paraId="571FEB50"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Кандидат који сматра да његов успех из одређеног испитног предмета није правилно оцењен има право приговора Испитној комисији наредног радног дана од дана саопштења кандидату општег успеха на испиту за комуналног милиционара.</w:t>
      </w:r>
    </w:p>
    <w:p w14:paraId="7E933081"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Приговор из става 1. овог члана подноси се преко Министарства.</w:t>
      </w:r>
    </w:p>
    <w:p w14:paraId="6FB8B9E6"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1CC0A245"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Полагање испита по приговору</w:t>
      </w:r>
    </w:p>
    <w:p w14:paraId="251DF255"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28.</w:t>
      </w:r>
    </w:p>
    <w:p w14:paraId="08E66260"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Кандидат који је изјавио приговор поново полаже испитни предмет на који се приговор односи пред Испитном комисијом, наредног радног дана од дана пријема приговора.</w:t>
      </w:r>
    </w:p>
    <w:p w14:paraId="0958B8E5"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О дану, месецу, години, времену и месту полагања испита по приговору кандидата обавештава секретар, односно заменик секретара Испитне комисије, на начин на који се врше кратка и хитна обавештења.</w:t>
      </w:r>
    </w:p>
    <w:p w14:paraId="2BB9EFA0" w14:textId="77777777" w:rsidR="002C18E0" w:rsidRPr="00412F67" w:rsidRDefault="002C18E0" w:rsidP="00412F67">
      <w:pPr>
        <w:pStyle w:val="basic-paragraph"/>
        <w:shd w:val="clear" w:color="auto" w:fill="FFFFFF"/>
        <w:tabs>
          <w:tab w:val="left" w:pos="1134"/>
        </w:tabs>
        <w:spacing w:before="0" w:beforeAutospacing="0" w:after="0" w:afterAutospacing="0"/>
        <w:jc w:val="both"/>
      </w:pPr>
      <w:r w:rsidRPr="00412F67">
        <w:t>Знање које је кандидат показао из испитног предмета Испитна комисија оцењује описном оценом „положио” или „није положио”.</w:t>
      </w:r>
    </w:p>
    <w:p w14:paraId="172A9D14"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Појединачни записник о полагању испитног предмета по приговору (Образац 4.) одштампан је уз овај правилник и који чини његов саставни део.</w:t>
      </w:r>
    </w:p>
    <w:p w14:paraId="58D8B479"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Појединачни записник из става 4. овог члана потписују председник и чланови Испитне комисије.</w:t>
      </w:r>
    </w:p>
    <w:p w14:paraId="0C90663E"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1AAF1BA9" w14:textId="77777777" w:rsidR="002C18E0" w:rsidRPr="00412F67" w:rsidRDefault="002C18E0" w:rsidP="00CA12B6">
      <w:pPr>
        <w:pStyle w:val="clan"/>
        <w:shd w:val="clear" w:color="auto" w:fill="FFFFFF"/>
        <w:tabs>
          <w:tab w:val="left" w:pos="1134"/>
        </w:tabs>
        <w:spacing w:before="0" w:beforeAutospacing="0" w:after="120" w:afterAutospacing="0"/>
        <w:jc w:val="center"/>
      </w:pPr>
      <w:r w:rsidRPr="00412F67">
        <w:t>IV. УВЕРЕЊЕ О ПОЛОЖЕНОМ ИСПИТУ ЗА КОМУНАЛНОГ МИЛИЦИОНАРА</w:t>
      </w:r>
    </w:p>
    <w:p w14:paraId="4AC4F2A4"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Начин издавања уверења</w:t>
      </w:r>
    </w:p>
    <w:p w14:paraId="009D6C07"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29.</w:t>
      </w:r>
    </w:p>
    <w:p w14:paraId="3245F1FB"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На основу утврђеног општег успеха на испиту за комуналног милиционара, кандидату који је положио испит издаје се уверење о положеном испиту за комуналног милиционара.</w:t>
      </w:r>
    </w:p>
    <w:p w14:paraId="4060EED2"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Уверење о положеном испиту за комуналног милиционара издаје министар.</w:t>
      </w:r>
    </w:p>
    <w:p w14:paraId="61B6BBF3"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Уверење о положеном испиту за комуналног милиционара може се издати и као електронски документ, у складу са законом.</w:t>
      </w:r>
    </w:p>
    <w:p w14:paraId="3A5550B7"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7606447C"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Садржина уверења</w:t>
      </w:r>
    </w:p>
    <w:p w14:paraId="697E383D"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30.</w:t>
      </w:r>
    </w:p>
    <w:p w14:paraId="2A406B48"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 xml:space="preserve">У уверење о положеном испиту за комуналног милиционара уписују се: име и презиме кандидата који је положио испит за комуналног милиционара; датум и место рођења; јединствени матични број грађана; назив високошколске установе, ниво и </w:t>
      </w:r>
      <w:r w:rsidR="002C18E0" w:rsidRPr="00412F67">
        <w:lastRenderedPageBreak/>
        <w:t>врста стеченог образовања и стручни назив, односно назив завршене средње школе и образовни профил и датум полагања испита за комуналног милиционара.</w:t>
      </w:r>
    </w:p>
    <w:p w14:paraId="04606AF2"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01F38BD4"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Образац уверења</w:t>
      </w:r>
    </w:p>
    <w:p w14:paraId="7747E32F"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31.</w:t>
      </w:r>
    </w:p>
    <w:p w14:paraId="1BE3717F"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Уверење о положеном испиту за комуналног милиционара (Образац 5.) одштампано је уз овај правилник и који чини његов саставни део.</w:t>
      </w:r>
    </w:p>
    <w:p w14:paraId="7F85E36F"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Образац из става 1. овог члана израђује се од заштићене 100-грамске хартије са штампом у жутој боји и садржи грб Републике Србије, у заглављу и средини обрасца.</w:t>
      </w:r>
    </w:p>
    <w:p w14:paraId="4E731268"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2F960E01" w14:textId="77777777" w:rsidR="002C18E0" w:rsidRPr="00412F67" w:rsidRDefault="002C18E0" w:rsidP="00CA12B6">
      <w:pPr>
        <w:pStyle w:val="clan"/>
        <w:shd w:val="clear" w:color="auto" w:fill="FFFFFF"/>
        <w:tabs>
          <w:tab w:val="left" w:pos="1134"/>
        </w:tabs>
        <w:spacing w:before="0" w:beforeAutospacing="0" w:after="120" w:afterAutospacing="0"/>
        <w:jc w:val="center"/>
      </w:pPr>
      <w:r w:rsidRPr="00412F67">
        <w:t>V. ЕВИДЕНЦИЈА О ПОЛОЖЕНОМ ИСПИТУ ЗА КОМУНАЛНОГ МИЛИЦИОНАРА</w:t>
      </w:r>
    </w:p>
    <w:p w14:paraId="2AA3F742"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Облик и начин вођења евиденције</w:t>
      </w:r>
    </w:p>
    <w:p w14:paraId="6F516FF9"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32.</w:t>
      </w:r>
    </w:p>
    <w:p w14:paraId="22418ADC"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Министарство води Евиденцију о положеном испиту за комуналног милиционара (у даљем тексту: Евиденција), као јединствену електронску базу података – у непрекидном низу бројева.</w:t>
      </w:r>
    </w:p>
    <w:p w14:paraId="4778E6E0"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043DE7C2" w14:textId="77777777" w:rsidR="002C18E0" w:rsidRPr="00412F67" w:rsidRDefault="002C18E0" w:rsidP="00CA12B6">
      <w:pPr>
        <w:pStyle w:val="bold"/>
        <w:shd w:val="clear" w:color="auto" w:fill="FFFFFF"/>
        <w:tabs>
          <w:tab w:val="left" w:pos="1134"/>
        </w:tabs>
        <w:spacing w:before="0" w:beforeAutospacing="0" w:after="60" w:afterAutospacing="0"/>
        <w:jc w:val="center"/>
        <w:rPr>
          <w:b/>
          <w:bCs/>
        </w:rPr>
      </w:pPr>
      <w:r w:rsidRPr="00412F67">
        <w:rPr>
          <w:b/>
          <w:bCs/>
        </w:rPr>
        <w:t>Садржина евиденције</w:t>
      </w:r>
    </w:p>
    <w:p w14:paraId="55F0C2C9"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33.</w:t>
      </w:r>
    </w:p>
    <w:p w14:paraId="106D7389"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У Евиденцију се уписује:</w:t>
      </w:r>
    </w:p>
    <w:p w14:paraId="51F6126E"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1) име и презиме кандидата;</w:t>
      </w:r>
    </w:p>
    <w:p w14:paraId="682DE09F"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2) јединствени матични број грађана;</w:t>
      </w:r>
    </w:p>
    <w:p w14:paraId="430F2BB9"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3) назив високошколске установе, ниво и врста стеченог образовања и стручни назив, односно назив завршене средње школе и образовни профил;</w:t>
      </w:r>
    </w:p>
    <w:p w14:paraId="380D2AA1"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4) орган општине, односно града са којим је кандидат закључио уговор о стручном оспособљавању, односно код кога је запослен;</w:t>
      </w:r>
    </w:p>
    <w:p w14:paraId="6C2934D5"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5) број и датум решења којим је одобрено полагање испита за комуналног милиционара;</w:t>
      </w:r>
    </w:p>
    <w:p w14:paraId="03DCC120"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6) датум полагања испита;</w:t>
      </w:r>
    </w:p>
    <w:p w14:paraId="46E991E9" w14:textId="77777777" w:rsidR="002C18E0" w:rsidRPr="00412F67" w:rsidRDefault="002C18E0" w:rsidP="00412F67">
      <w:pPr>
        <w:pStyle w:val="basic-paragraph"/>
        <w:shd w:val="clear" w:color="auto" w:fill="FFFFFF"/>
        <w:tabs>
          <w:tab w:val="left" w:pos="1134"/>
        </w:tabs>
        <w:spacing w:before="0" w:beforeAutospacing="0" w:after="0" w:afterAutospacing="0"/>
        <w:ind w:firstLine="1134"/>
        <w:jc w:val="both"/>
      </w:pPr>
      <w:r w:rsidRPr="00412F67">
        <w:t>7) подаци о општем успеху на испиту и</w:t>
      </w:r>
    </w:p>
    <w:p w14:paraId="098F74B6" w14:textId="77777777" w:rsidR="002C18E0" w:rsidRDefault="002C18E0" w:rsidP="00412F67">
      <w:pPr>
        <w:pStyle w:val="basic-paragraph"/>
        <w:shd w:val="clear" w:color="auto" w:fill="FFFFFF"/>
        <w:tabs>
          <w:tab w:val="left" w:pos="1134"/>
        </w:tabs>
        <w:spacing w:before="0" w:beforeAutospacing="0" w:after="0" w:afterAutospacing="0"/>
        <w:ind w:firstLine="1134"/>
        <w:jc w:val="both"/>
      </w:pPr>
      <w:r w:rsidRPr="00412F67">
        <w:t>8) број и датум издатог уверења о положеном испиту за комуналног милиционара.</w:t>
      </w:r>
    </w:p>
    <w:p w14:paraId="5F7D0E28"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5B94FC88" w14:textId="77777777" w:rsidR="002C18E0" w:rsidRPr="00412F67" w:rsidRDefault="002C18E0" w:rsidP="00CA12B6">
      <w:pPr>
        <w:pStyle w:val="clan"/>
        <w:shd w:val="clear" w:color="auto" w:fill="FFFFFF"/>
        <w:tabs>
          <w:tab w:val="left" w:pos="1134"/>
        </w:tabs>
        <w:spacing w:before="0" w:beforeAutospacing="0" w:after="120" w:afterAutospacing="0"/>
        <w:jc w:val="center"/>
      </w:pPr>
      <w:r w:rsidRPr="00412F67">
        <w:t>VI. УСЛУГЕ ЕЛЕКТРОНСКЕ УПРАВЕ</w:t>
      </w:r>
    </w:p>
    <w:p w14:paraId="7DA8CBBD"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34.</w:t>
      </w:r>
    </w:p>
    <w:p w14:paraId="4F9D05CC"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Ради подношења захтева из члана 14. овог правилника у електронском облику и електронског управног поступања и електронске комуникације у вези са захтевима из члана 14. овог правилника, Министарство успоставља софтверско решење које на једном месту омогућава електронско управно поступање, односно поступање у управним стварима електронским путем.</w:t>
      </w:r>
    </w:p>
    <w:p w14:paraId="55F451ED"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Евиденција из члана 32. овог правилника саставни је део софтверског решења из става 1. овог члана.</w:t>
      </w:r>
    </w:p>
    <w:p w14:paraId="18F7E3BE" w14:textId="77777777" w:rsidR="00985A0C" w:rsidRDefault="00985A0C" w:rsidP="00412F67">
      <w:pPr>
        <w:pStyle w:val="basic-paragraph"/>
        <w:shd w:val="clear" w:color="auto" w:fill="FFFFFF"/>
        <w:tabs>
          <w:tab w:val="left" w:pos="1134"/>
        </w:tabs>
        <w:spacing w:before="0" w:beforeAutospacing="0" w:after="0" w:afterAutospacing="0"/>
        <w:jc w:val="both"/>
      </w:pPr>
    </w:p>
    <w:p w14:paraId="78E8A00D" w14:textId="77777777" w:rsidR="00985A0C" w:rsidRDefault="00985A0C" w:rsidP="00412F67">
      <w:pPr>
        <w:pStyle w:val="basic-paragraph"/>
        <w:shd w:val="clear" w:color="auto" w:fill="FFFFFF"/>
        <w:tabs>
          <w:tab w:val="left" w:pos="1134"/>
        </w:tabs>
        <w:spacing w:before="0" w:beforeAutospacing="0" w:after="0" w:afterAutospacing="0"/>
        <w:jc w:val="both"/>
      </w:pPr>
    </w:p>
    <w:p w14:paraId="0F50FD20" w14:textId="77777777" w:rsidR="00985A0C" w:rsidRDefault="00985A0C" w:rsidP="00412F67">
      <w:pPr>
        <w:pStyle w:val="basic-paragraph"/>
        <w:shd w:val="clear" w:color="auto" w:fill="FFFFFF"/>
        <w:tabs>
          <w:tab w:val="left" w:pos="1134"/>
        </w:tabs>
        <w:spacing w:before="0" w:beforeAutospacing="0" w:after="0" w:afterAutospacing="0"/>
        <w:jc w:val="both"/>
      </w:pPr>
    </w:p>
    <w:p w14:paraId="310B6568" w14:textId="77777777" w:rsidR="00985A0C" w:rsidRDefault="00985A0C" w:rsidP="00412F67">
      <w:pPr>
        <w:pStyle w:val="basic-paragraph"/>
        <w:shd w:val="clear" w:color="auto" w:fill="FFFFFF"/>
        <w:tabs>
          <w:tab w:val="left" w:pos="1134"/>
        </w:tabs>
        <w:spacing w:before="0" w:beforeAutospacing="0" w:after="0" w:afterAutospacing="0"/>
        <w:jc w:val="both"/>
      </w:pPr>
    </w:p>
    <w:p w14:paraId="1D3E03C6" w14:textId="77777777" w:rsidR="00985A0C" w:rsidRDefault="00985A0C" w:rsidP="00412F67">
      <w:pPr>
        <w:pStyle w:val="basic-paragraph"/>
        <w:shd w:val="clear" w:color="auto" w:fill="FFFFFF"/>
        <w:tabs>
          <w:tab w:val="left" w:pos="1134"/>
        </w:tabs>
        <w:spacing w:before="0" w:beforeAutospacing="0" w:after="0" w:afterAutospacing="0"/>
        <w:jc w:val="both"/>
      </w:pPr>
    </w:p>
    <w:p w14:paraId="6F239739"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436D4CCF" w14:textId="77777777" w:rsidR="002C18E0" w:rsidRPr="00412F67" w:rsidRDefault="002C18E0" w:rsidP="00CA12B6">
      <w:pPr>
        <w:pStyle w:val="clan"/>
        <w:shd w:val="clear" w:color="auto" w:fill="FFFFFF"/>
        <w:tabs>
          <w:tab w:val="left" w:pos="1134"/>
        </w:tabs>
        <w:spacing w:before="0" w:beforeAutospacing="0" w:after="120" w:afterAutospacing="0"/>
        <w:jc w:val="center"/>
      </w:pPr>
      <w:r w:rsidRPr="00412F67">
        <w:lastRenderedPageBreak/>
        <w:t>VII. ПРЕЛАЗНЕ И ЗАВРШНЕ ОДРЕДБЕ</w:t>
      </w:r>
    </w:p>
    <w:p w14:paraId="532878A4"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35.</w:t>
      </w:r>
    </w:p>
    <w:p w14:paraId="52A90471" w14:textId="77777777" w:rsidR="002C18E0" w:rsidRPr="00412F67"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Поступци по захтевима за полагање испита за комуналног милиционара који нису окончани до дана почетка примене овог правилника, окончаће се према одредбама правилника који је важио до дана почетка примене овог правилника.</w:t>
      </w:r>
    </w:p>
    <w:p w14:paraId="391C4D3A"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Ако после почетка примене овог правилника коначно решење донето у поступцима из става 1. овог члана буде поништено или укинуто, даљи поступак спроводи се према одредбама овог правилника.</w:t>
      </w:r>
    </w:p>
    <w:p w14:paraId="0DCB6C4F"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5006DC0E"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36.</w:t>
      </w:r>
    </w:p>
    <w:p w14:paraId="3234D842"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До израде софтверског решења из члана 34. овог правилника образац захтева из члана 14. овог правилника у електронској форми преузима се на веб презентацији Министарства, а подаци у образац захтева уписују се електронским путем.</w:t>
      </w:r>
    </w:p>
    <w:p w14:paraId="30592748"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6744BDAF"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37.</w:t>
      </w:r>
    </w:p>
    <w:p w14:paraId="532DDC2F"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Даном почетка примене овог правилника престаје да важи Правилник о програму, времену и начину стручног оспособљавања и усавршавања, садржају и начину полагања испита и провере стручне оспособљености, евиденцији и уверењима о положеним испитима и утврђеној оспособљености комуналних полицајаца („Службени гласник РС”, бр. 106/09, 58/10 и 73/10).</w:t>
      </w:r>
    </w:p>
    <w:p w14:paraId="2164C959"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328D1FBE" w14:textId="77777777" w:rsidR="002C18E0" w:rsidRPr="00412F67" w:rsidRDefault="002C18E0" w:rsidP="00412F67">
      <w:pPr>
        <w:pStyle w:val="clan"/>
        <w:shd w:val="clear" w:color="auto" w:fill="FFFFFF"/>
        <w:tabs>
          <w:tab w:val="left" w:pos="1134"/>
        </w:tabs>
        <w:spacing w:before="0" w:beforeAutospacing="0" w:after="0" w:afterAutospacing="0"/>
        <w:jc w:val="center"/>
      </w:pPr>
      <w:r w:rsidRPr="00412F67">
        <w:t>Члан 38.</w:t>
      </w:r>
    </w:p>
    <w:p w14:paraId="6B078FA4" w14:textId="77777777" w:rsidR="002C18E0" w:rsidRDefault="00412F67" w:rsidP="00412F67">
      <w:pPr>
        <w:pStyle w:val="basic-paragraph"/>
        <w:shd w:val="clear" w:color="auto" w:fill="FFFFFF"/>
        <w:tabs>
          <w:tab w:val="left" w:pos="1134"/>
        </w:tabs>
        <w:spacing w:before="0" w:beforeAutospacing="0" w:after="0" w:afterAutospacing="0"/>
        <w:jc w:val="both"/>
      </w:pPr>
      <w:r w:rsidRPr="00412F67">
        <w:tab/>
      </w:r>
      <w:r w:rsidR="002C18E0" w:rsidRPr="00412F67">
        <w:t>Овај правилник ступа на снагу осмог дана од дана објављивања у „Службеном гласнику Републике Србије”.</w:t>
      </w:r>
    </w:p>
    <w:p w14:paraId="1C1E7BB2"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587C0B8B" w14:textId="77777777" w:rsidR="00412F67" w:rsidRPr="00412F67" w:rsidRDefault="00412F67" w:rsidP="00412F67">
      <w:pPr>
        <w:pStyle w:val="basic-paragraph"/>
        <w:shd w:val="clear" w:color="auto" w:fill="FFFFFF"/>
        <w:tabs>
          <w:tab w:val="left" w:pos="1134"/>
        </w:tabs>
        <w:spacing w:before="0" w:beforeAutospacing="0" w:after="0" w:afterAutospacing="0"/>
        <w:jc w:val="both"/>
      </w:pPr>
    </w:p>
    <w:p w14:paraId="29D3AFF6" w14:textId="77777777" w:rsidR="002C18E0" w:rsidRPr="00412F67" w:rsidRDefault="002C18E0" w:rsidP="00412F67">
      <w:pPr>
        <w:pStyle w:val="potpis"/>
        <w:shd w:val="clear" w:color="auto" w:fill="FFFFFF"/>
        <w:tabs>
          <w:tab w:val="left" w:pos="1134"/>
        </w:tabs>
        <w:spacing w:before="0" w:beforeAutospacing="0" w:after="0" w:afterAutospacing="0"/>
        <w:jc w:val="both"/>
      </w:pPr>
      <w:r w:rsidRPr="00412F67">
        <w:t>Број 110-00-178/2020-13</w:t>
      </w:r>
    </w:p>
    <w:p w14:paraId="39122963" w14:textId="77777777" w:rsidR="002C18E0" w:rsidRPr="00412F67" w:rsidRDefault="002C18E0" w:rsidP="00412F67">
      <w:pPr>
        <w:pStyle w:val="potpis"/>
        <w:shd w:val="clear" w:color="auto" w:fill="FFFFFF"/>
        <w:tabs>
          <w:tab w:val="left" w:pos="1134"/>
        </w:tabs>
        <w:spacing w:before="0" w:beforeAutospacing="0" w:after="0" w:afterAutospacing="0"/>
        <w:jc w:val="both"/>
      </w:pPr>
      <w:r w:rsidRPr="00412F67">
        <w:t>У Београду, 25. новембра 2020. године</w:t>
      </w:r>
    </w:p>
    <w:p w14:paraId="08CA9D93" w14:textId="77777777" w:rsidR="00412F67" w:rsidRPr="00412F67" w:rsidRDefault="00412F67" w:rsidP="00412F67">
      <w:pPr>
        <w:pStyle w:val="potpis"/>
        <w:shd w:val="clear" w:color="auto" w:fill="FFFFFF"/>
        <w:tabs>
          <w:tab w:val="left" w:pos="1134"/>
        </w:tabs>
        <w:spacing w:before="0" w:beforeAutospacing="0" w:after="0" w:afterAutospacing="0"/>
        <w:jc w:val="both"/>
      </w:pPr>
    </w:p>
    <w:p w14:paraId="600BC560" w14:textId="77777777" w:rsidR="002C18E0" w:rsidRPr="00412F67" w:rsidRDefault="002C18E0" w:rsidP="00412F67">
      <w:pPr>
        <w:pStyle w:val="potpis"/>
        <w:shd w:val="clear" w:color="auto" w:fill="FFFFFF"/>
        <w:tabs>
          <w:tab w:val="left" w:pos="1134"/>
        </w:tabs>
        <w:spacing w:before="0" w:beforeAutospacing="0" w:after="0" w:afterAutospacing="0"/>
        <w:jc w:val="right"/>
      </w:pPr>
      <w:r w:rsidRPr="00412F67">
        <w:t>Министар,</w:t>
      </w:r>
    </w:p>
    <w:p w14:paraId="3E9FDDD3" w14:textId="77777777" w:rsidR="002C18E0" w:rsidRPr="00412F67" w:rsidRDefault="002C18E0" w:rsidP="00412F67">
      <w:pPr>
        <w:pStyle w:val="potpis"/>
        <w:shd w:val="clear" w:color="auto" w:fill="FFFFFF"/>
        <w:tabs>
          <w:tab w:val="left" w:pos="1134"/>
        </w:tabs>
        <w:spacing w:before="0" w:beforeAutospacing="0" w:after="0" w:afterAutospacing="0"/>
        <w:jc w:val="right"/>
      </w:pPr>
      <w:r w:rsidRPr="00412F67">
        <w:rPr>
          <w:rStyle w:val="bold1"/>
          <w:b/>
          <w:bCs/>
        </w:rPr>
        <w:t>Марија Обрадовић, </w:t>
      </w:r>
      <w:r w:rsidRPr="00412F67">
        <w:t>с.р.</w:t>
      </w:r>
    </w:p>
    <w:p w14:paraId="160DBB5A" w14:textId="77777777" w:rsidR="00412F67" w:rsidRPr="00412F67" w:rsidRDefault="00412F67" w:rsidP="00412F67">
      <w:pPr>
        <w:pStyle w:val="NormalWeb"/>
        <w:shd w:val="clear" w:color="auto" w:fill="FFFFFF"/>
        <w:tabs>
          <w:tab w:val="left" w:pos="1134"/>
        </w:tabs>
        <w:spacing w:before="0" w:beforeAutospacing="0" w:after="0" w:afterAutospacing="0"/>
        <w:jc w:val="both"/>
      </w:pPr>
    </w:p>
    <w:p w14:paraId="27D91B0D" w14:textId="77777777" w:rsidR="00412F67" w:rsidRDefault="00412F67" w:rsidP="00412F67">
      <w:pPr>
        <w:pStyle w:val="NormalWeb"/>
        <w:shd w:val="clear" w:color="auto" w:fill="FFFFFF"/>
        <w:tabs>
          <w:tab w:val="left" w:pos="1134"/>
        </w:tabs>
        <w:spacing w:before="0" w:beforeAutospacing="0" w:after="0" w:afterAutospacing="0"/>
        <w:jc w:val="both"/>
      </w:pPr>
    </w:p>
    <w:p w14:paraId="4EEF93C5" w14:textId="77777777" w:rsidR="00464374" w:rsidRPr="00464374" w:rsidRDefault="00464374" w:rsidP="00464374">
      <w:pPr>
        <w:shd w:val="clear" w:color="auto" w:fill="FFFFFF"/>
        <w:spacing w:after="0" w:line="240" w:lineRule="auto"/>
        <w:jc w:val="both"/>
        <w:rPr>
          <w:rFonts w:ascii="Times New Roman" w:eastAsia="Times New Roman" w:hAnsi="Times New Roman"/>
          <w:sz w:val="24"/>
          <w:szCs w:val="24"/>
          <w:lang w:eastAsia="sr-Latn-RS"/>
        </w:rPr>
      </w:pPr>
    </w:p>
    <w:p w14:paraId="5804C26F" w14:textId="77777777" w:rsidR="00464374" w:rsidRPr="00464374" w:rsidRDefault="00464374" w:rsidP="00464374">
      <w:pPr>
        <w:shd w:val="clear" w:color="auto" w:fill="FFFFFF"/>
        <w:spacing w:after="120" w:line="240" w:lineRule="auto"/>
        <w:jc w:val="both"/>
        <w:rPr>
          <w:rFonts w:ascii="Times New Roman" w:eastAsia="Times New Roman" w:hAnsi="Times New Roman"/>
          <w:sz w:val="24"/>
          <w:szCs w:val="24"/>
          <w:lang w:eastAsia="sr-Latn-RS"/>
        </w:rPr>
      </w:pPr>
      <w:r w:rsidRPr="00464374">
        <w:rPr>
          <w:rFonts w:ascii="Times New Roman" w:eastAsia="Times New Roman" w:hAnsi="Times New Roman"/>
          <w:sz w:val="24"/>
          <w:szCs w:val="24"/>
          <w:lang w:eastAsia="sr-Latn-RS"/>
        </w:rPr>
        <w:t>ПРИЛОЗИ:</w:t>
      </w:r>
    </w:p>
    <w:tbl>
      <w:tblPr>
        <w:tblW w:w="8512" w:type="dxa"/>
        <w:tblInd w:w="108" w:type="dxa"/>
        <w:tblLook w:val="04A0" w:firstRow="1" w:lastRow="0" w:firstColumn="1" w:lastColumn="0" w:noHBand="0" w:noVBand="1"/>
      </w:tblPr>
      <w:tblGrid>
        <w:gridCol w:w="1168"/>
        <w:gridCol w:w="257"/>
        <w:gridCol w:w="7087"/>
      </w:tblGrid>
      <w:tr w:rsidR="00464374" w:rsidRPr="00464374" w14:paraId="49C18B0C" w14:textId="77777777" w:rsidTr="00985A0C">
        <w:tc>
          <w:tcPr>
            <w:tcW w:w="1168" w:type="dxa"/>
            <w:shd w:val="clear" w:color="auto" w:fill="auto"/>
          </w:tcPr>
          <w:p w14:paraId="49A3FC4F" w14:textId="77777777" w:rsidR="00464374" w:rsidRPr="00464374" w:rsidRDefault="00464374" w:rsidP="00464374">
            <w:pPr>
              <w:spacing w:after="0" w:line="240" w:lineRule="auto"/>
              <w:ind w:left="-105"/>
              <w:jc w:val="both"/>
              <w:rPr>
                <w:rFonts w:ascii="Times New Roman" w:eastAsia="Times New Roman" w:hAnsi="Times New Roman"/>
                <w:lang w:eastAsia="sr-Latn-RS"/>
              </w:rPr>
            </w:pPr>
            <w:r w:rsidRPr="00464374">
              <w:rPr>
                <w:rFonts w:ascii="Times New Roman" w:eastAsia="Times New Roman" w:hAnsi="Times New Roman"/>
                <w:lang w:eastAsia="sr-Latn-RS"/>
              </w:rPr>
              <w:t>Прилог 1</w:t>
            </w:r>
          </w:p>
        </w:tc>
        <w:tc>
          <w:tcPr>
            <w:tcW w:w="257" w:type="dxa"/>
            <w:shd w:val="clear" w:color="auto" w:fill="auto"/>
          </w:tcPr>
          <w:p w14:paraId="33133053" w14:textId="77777777" w:rsidR="00464374" w:rsidRPr="00464374" w:rsidRDefault="00464374" w:rsidP="00464374">
            <w:pPr>
              <w:shd w:val="clear" w:color="auto" w:fill="FFFFFF"/>
              <w:spacing w:after="0" w:line="240" w:lineRule="auto"/>
              <w:ind w:left="181" w:hanging="284"/>
              <w:jc w:val="center"/>
              <w:rPr>
                <w:rFonts w:ascii="Times New Roman" w:eastAsia="Times New Roman" w:hAnsi="Times New Roman"/>
                <w:lang w:eastAsia="sr-Latn-RS"/>
              </w:rPr>
            </w:pPr>
            <w:r w:rsidRPr="00464374">
              <w:rPr>
                <w:rFonts w:ascii="Times New Roman" w:eastAsia="Times New Roman" w:hAnsi="Times New Roman"/>
                <w:lang w:eastAsia="sr-Latn-RS"/>
              </w:rPr>
              <w:t>-</w:t>
            </w:r>
          </w:p>
        </w:tc>
        <w:tc>
          <w:tcPr>
            <w:tcW w:w="7087" w:type="dxa"/>
            <w:shd w:val="clear" w:color="auto" w:fill="auto"/>
          </w:tcPr>
          <w:p w14:paraId="0231C0E4" w14:textId="77777777" w:rsidR="00464374" w:rsidRPr="00464374" w:rsidRDefault="00464374" w:rsidP="00464374">
            <w:pPr>
              <w:shd w:val="clear" w:color="auto" w:fill="FFFFFF"/>
              <w:spacing w:after="0" w:line="240" w:lineRule="auto"/>
              <w:ind w:left="181" w:hanging="284"/>
              <w:jc w:val="both"/>
              <w:rPr>
                <w:rFonts w:ascii="Times New Roman" w:eastAsia="Times New Roman" w:hAnsi="Times New Roman"/>
                <w:lang w:eastAsia="sr-Latn-RS"/>
              </w:rPr>
            </w:pPr>
            <w:hyperlink r:id="rId4" w:tgtFrame="_blank" w:history="1">
              <w:r w:rsidRPr="00464374">
                <w:rPr>
                  <w:rFonts w:ascii="Times New Roman" w:eastAsia="Times New Roman" w:hAnsi="Times New Roman"/>
                  <w:lang w:eastAsia="sr-Latn-RS"/>
                </w:rPr>
                <w:t>Програм испита</w:t>
              </w:r>
            </w:hyperlink>
            <w:r w:rsidRPr="00464374">
              <w:rPr>
                <w:rFonts w:ascii="Times New Roman" w:eastAsia="Times New Roman" w:hAnsi="Times New Roman"/>
                <w:lang w:eastAsia="sr-Latn-RS"/>
              </w:rPr>
              <w:t xml:space="preserve"> </w:t>
            </w:r>
            <w:r w:rsidRPr="00464374">
              <w:rPr>
                <w:rFonts w:ascii="Times New Roman" w:eastAsia="Times New Roman" w:hAnsi="Times New Roman"/>
                <w:lang w:val="sr-Cyrl-RS" w:eastAsia="sr-Latn-RS"/>
              </w:rPr>
              <w:t xml:space="preserve">за </w:t>
            </w:r>
            <w:r>
              <w:rPr>
                <w:rFonts w:ascii="Times New Roman" w:eastAsia="Times New Roman" w:hAnsi="Times New Roman"/>
                <w:lang w:val="sr-Cyrl-RS" w:eastAsia="sr-Latn-RS"/>
              </w:rPr>
              <w:t>комуналног милиционара</w:t>
            </w:r>
            <w:r w:rsidRPr="00464374">
              <w:rPr>
                <w:rFonts w:ascii="Times New Roman" w:eastAsia="Times New Roman" w:hAnsi="Times New Roman"/>
                <w:lang w:eastAsia="sr-Latn-RS"/>
              </w:rPr>
              <w:t>;</w:t>
            </w:r>
          </w:p>
        </w:tc>
      </w:tr>
      <w:tr w:rsidR="00464374" w:rsidRPr="00464374" w14:paraId="15D0B4FB" w14:textId="77777777" w:rsidTr="00985A0C">
        <w:tc>
          <w:tcPr>
            <w:tcW w:w="1168" w:type="dxa"/>
            <w:shd w:val="clear" w:color="auto" w:fill="auto"/>
          </w:tcPr>
          <w:p w14:paraId="21002940" w14:textId="77777777" w:rsidR="00464374" w:rsidRPr="00464374" w:rsidRDefault="00464374" w:rsidP="00464374">
            <w:pPr>
              <w:spacing w:after="0" w:line="240" w:lineRule="auto"/>
              <w:ind w:left="-105"/>
              <w:jc w:val="both"/>
              <w:rPr>
                <w:rFonts w:ascii="Times New Roman" w:eastAsia="Times New Roman" w:hAnsi="Times New Roman"/>
                <w:lang w:eastAsia="sr-Latn-RS"/>
              </w:rPr>
            </w:pPr>
            <w:r w:rsidRPr="00464374">
              <w:rPr>
                <w:rFonts w:ascii="Times New Roman" w:eastAsia="Times New Roman" w:hAnsi="Times New Roman"/>
                <w:lang w:eastAsia="sr-Latn-RS"/>
              </w:rPr>
              <w:t>Образац 1</w:t>
            </w:r>
          </w:p>
        </w:tc>
        <w:tc>
          <w:tcPr>
            <w:tcW w:w="257" w:type="dxa"/>
            <w:shd w:val="clear" w:color="auto" w:fill="auto"/>
          </w:tcPr>
          <w:p w14:paraId="1E3B3739" w14:textId="77777777" w:rsidR="00464374" w:rsidRPr="00464374" w:rsidRDefault="00464374" w:rsidP="00464374">
            <w:pPr>
              <w:shd w:val="clear" w:color="auto" w:fill="FFFFFF"/>
              <w:spacing w:after="0" w:line="240" w:lineRule="auto"/>
              <w:ind w:left="181" w:hanging="284"/>
              <w:jc w:val="center"/>
              <w:rPr>
                <w:rFonts w:ascii="Times New Roman" w:eastAsia="Times New Roman" w:hAnsi="Times New Roman"/>
                <w:lang w:eastAsia="sr-Latn-RS"/>
              </w:rPr>
            </w:pPr>
            <w:r w:rsidRPr="00464374">
              <w:rPr>
                <w:rFonts w:ascii="Times New Roman" w:eastAsia="Times New Roman" w:hAnsi="Times New Roman"/>
                <w:lang w:eastAsia="sr-Latn-RS"/>
              </w:rPr>
              <w:t>-</w:t>
            </w:r>
          </w:p>
        </w:tc>
        <w:tc>
          <w:tcPr>
            <w:tcW w:w="7087" w:type="dxa"/>
            <w:shd w:val="clear" w:color="auto" w:fill="auto"/>
          </w:tcPr>
          <w:p w14:paraId="60C2374F" w14:textId="77777777" w:rsidR="00464374" w:rsidRPr="00464374" w:rsidRDefault="00464374" w:rsidP="00464374">
            <w:pPr>
              <w:shd w:val="clear" w:color="auto" w:fill="FFFFFF"/>
              <w:spacing w:after="0" w:line="240" w:lineRule="auto"/>
              <w:ind w:left="-74" w:hanging="29"/>
              <w:jc w:val="both"/>
              <w:rPr>
                <w:rFonts w:ascii="Times New Roman" w:eastAsia="Times New Roman" w:hAnsi="Times New Roman"/>
                <w:spacing w:val="-8"/>
                <w:lang w:eastAsia="sr-Latn-RS"/>
              </w:rPr>
            </w:pPr>
            <w:r w:rsidRPr="00464374">
              <w:rPr>
                <w:rFonts w:ascii="Times New Roman" w:eastAsia="Times New Roman" w:hAnsi="Times New Roman"/>
                <w:spacing w:val="-8"/>
                <w:lang w:eastAsia="sr-Latn-RS"/>
              </w:rPr>
              <w:t xml:space="preserve">Захтев за полагање испита за </w:t>
            </w:r>
            <w:r>
              <w:rPr>
                <w:rFonts w:ascii="Times New Roman" w:eastAsia="Times New Roman" w:hAnsi="Times New Roman"/>
                <w:lang w:val="sr-Cyrl-RS" w:eastAsia="sr-Latn-RS"/>
              </w:rPr>
              <w:t>комуналног милиционара;</w:t>
            </w:r>
          </w:p>
        </w:tc>
      </w:tr>
      <w:tr w:rsidR="00464374" w:rsidRPr="00464374" w14:paraId="4E1EF7EF" w14:textId="77777777" w:rsidTr="00985A0C">
        <w:tc>
          <w:tcPr>
            <w:tcW w:w="1168" w:type="dxa"/>
            <w:shd w:val="clear" w:color="auto" w:fill="auto"/>
          </w:tcPr>
          <w:p w14:paraId="02BBCE83" w14:textId="77777777" w:rsidR="00464374" w:rsidRPr="00464374" w:rsidRDefault="00464374" w:rsidP="00464374">
            <w:pPr>
              <w:shd w:val="clear" w:color="auto" w:fill="FFFFFF"/>
              <w:spacing w:after="0" w:line="240" w:lineRule="auto"/>
              <w:ind w:left="-105"/>
              <w:jc w:val="both"/>
              <w:rPr>
                <w:rFonts w:ascii="Times New Roman" w:eastAsia="Times New Roman" w:hAnsi="Times New Roman"/>
                <w:lang w:eastAsia="sr-Latn-RS"/>
              </w:rPr>
            </w:pPr>
            <w:hyperlink r:id="rId5" w:tgtFrame="_blank" w:history="1">
              <w:r w:rsidRPr="00464374">
                <w:rPr>
                  <w:rFonts w:ascii="Times New Roman" w:eastAsia="Times New Roman" w:hAnsi="Times New Roman"/>
                  <w:lang w:eastAsia="sr-Latn-RS"/>
                </w:rPr>
                <w:t xml:space="preserve">Образац 2 </w:t>
              </w:r>
            </w:hyperlink>
          </w:p>
        </w:tc>
        <w:tc>
          <w:tcPr>
            <w:tcW w:w="257" w:type="dxa"/>
            <w:shd w:val="clear" w:color="auto" w:fill="auto"/>
          </w:tcPr>
          <w:p w14:paraId="79EE3C72" w14:textId="77777777" w:rsidR="00464374" w:rsidRPr="00464374" w:rsidRDefault="00464374" w:rsidP="00464374">
            <w:pPr>
              <w:spacing w:after="0" w:line="240" w:lineRule="auto"/>
              <w:ind w:left="181" w:hanging="284"/>
              <w:jc w:val="center"/>
              <w:rPr>
                <w:rFonts w:ascii="Times New Roman" w:eastAsia="Times New Roman" w:hAnsi="Times New Roman"/>
                <w:lang w:eastAsia="sr-Latn-RS"/>
              </w:rPr>
            </w:pPr>
            <w:r w:rsidRPr="00464374">
              <w:rPr>
                <w:rFonts w:ascii="Times New Roman" w:eastAsia="Times New Roman" w:hAnsi="Times New Roman"/>
                <w:lang w:eastAsia="sr-Latn-RS"/>
              </w:rPr>
              <w:t>-</w:t>
            </w:r>
          </w:p>
        </w:tc>
        <w:tc>
          <w:tcPr>
            <w:tcW w:w="7087" w:type="dxa"/>
            <w:shd w:val="clear" w:color="auto" w:fill="auto"/>
          </w:tcPr>
          <w:p w14:paraId="4391DED9" w14:textId="77777777" w:rsidR="00464374" w:rsidRPr="00464374" w:rsidRDefault="00464374" w:rsidP="00464374">
            <w:pPr>
              <w:spacing w:after="0" w:line="240" w:lineRule="auto"/>
              <w:ind w:left="-74" w:hanging="29"/>
              <w:jc w:val="both"/>
              <w:rPr>
                <w:rFonts w:ascii="Times New Roman" w:eastAsia="Times New Roman" w:hAnsi="Times New Roman"/>
                <w:lang w:val="sr-Cyrl-RS" w:eastAsia="sr-Latn-RS"/>
              </w:rPr>
            </w:pPr>
            <w:r w:rsidRPr="00464374">
              <w:rPr>
                <w:rFonts w:ascii="Times New Roman" w:eastAsia="Times New Roman" w:hAnsi="Times New Roman"/>
                <w:lang w:eastAsia="sr-Latn-RS"/>
              </w:rPr>
              <w:t>Појединачни записник о полагању испитног предмета</w:t>
            </w:r>
            <w:r>
              <w:rPr>
                <w:rFonts w:ascii="Times New Roman" w:eastAsia="Times New Roman" w:hAnsi="Times New Roman"/>
                <w:lang w:val="sr-Cyrl-RS" w:eastAsia="sr-Latn-RS"/>
              </w:rPr>
              <w:t>;</w:t>
            </w:r>
          </w:p>
        </w:tc>
      </w:tr>
      <w:tr w:rsidR="00464374" w:rsidRPr="00464374" w14:paraId="07394E65" w14:textId="77777777" w:rsidTr="00985A0C">
        <w:tc>
          <w:tcPr>
            <w:tcW w:w="1168" w:type="dxa"/>
            <w:shd w:val="clear" w:color="auto" w:fill="auto"/>
          </w:tcPr>
          <w:p w14:paraId="151A6225" w14:textId="77777777" w:rsidR="00464374" w:rsidRPr="00464374" w:rsidRDefault="00464374" w:rsidP="00464374">
            <w:pPr>
              <w:spacing w:after="0" w:line="240" w:lineRule="auto"/>
              <w:ind w:left="-105"/>
              <w:jc w:val="both"/>
              <w:rPr>
                <w:rFonts w:ascii="Times New Roman" w:eastAsia="Times New Roman" w:hAnsi="Times New Roman"/>
                <w:lang w:eastAsia="sr-Latn-RS"/>
              </w:rPr>
            </w:pPr>
            <w:r w:rsidRPr="00464374">
              <w:rPr>
                <w:rFonts w:ascii="Times New Roman" w:eastAsia="Times New Roman" w:hAnsi="Times New Roman"/>
                <w:lang w:eastAsia="sr-Latn-RS"/>
              </w:rPr>
              <w:t>Образац 3</w:t>
            </w:r>
          </w:p>
        </w:tc>
        <w:tc>
          <w:tcPr>
            <w:tcW w:w="257" w:type="dxa"/>
            <w:shd w:val="clear" w:color="auto" w:fill="auto"/>
          </w:tcPr>
          <w:p w14:paraId="3033E282" w14:textId="77777777" w:rsidR="00464374" w:rsidRPr="00464374" w:rsidRDefault="00464374" w:rsidP="00464374">
            <w:pPr>
              <w:spacing w:after="0" w:line="240" w:lineRule="auto"/>
              <w:ind w:left="181" w:hanging="284"/>
              <w:jc w:val="center"/>
              <w:rPr>
                <w:rFonts w:ascii="Times New Roman" w:eastAsia="Times New Roman" w:hAnsi="Times New Roman"/>
                <w:lang w:eastAsia="sr-Latn-RS"/>
              </w:rPr>
            </w:pPr>
            <w:r w:rsidRPr="00464374">
              <w:rPr>
                <w:rFonts w:ascii="Times New Roman" w:eastAsia="Times New Roman" w:hAnsi="Times New Roman"/>
                <w:lang w:eastAsia="sr-Latn-RS"/>
              </w:rPr>
              <w:t>-</w:t>
            </w:r>
          </w:p>
        </w:tc>
        <w:tc>
          <w:tcPr>
            <w:tcW w:w="7087" w:type="dxa"/>
            <w:shd w:val="clear" w:color="auto" w:fill="auto"/>
          </w:tcPr>
          <w:p w14:paraId="5185707D" w14:textId="77777777" w:rsidR="00464374" w:rsidRPr="00464374" w:rsidRDefault="00464374" w:rsidP="00464374">
            <w:pPr>
              <w:spacing w:after="0" w:line="240" w:lineRule="auto"/>
              <w:ind w:left="-112" w:firstLine="9"/>
              <w:jc w:val="both"/>
              <w:rPr>
                <w:rFonts w:ascii="Times New Roman" w:eastAsia="Times New Roman" w:hAnsi="Times New Roman"/>
                <w:lang w:eastAsia="sr-Latn-RS"/>
              </w:rPr>
            </w:pPr>
            <w:r w:rsidRPr="00464374">
              <w:rPr>
                <w:rFonts w:ascii="Times New Roman" w:eastAsia="Times New Roman" w:hAnsi="Times New Roman"/>
                <w:lang w:eastAsia="sr-Latn-RS"/>
              </w:rPr>
              <w:t xml:space="preserve">Записник о утврђивању општег успеха кандидата на испиту за </w:t>
            </w:r>
            <w:r w:rsidRPr="00464374">
              <w:rPr>
                <w:rFonts w:ascii="Times New Roman" w:eastAsia="Times New Roman" w:hAnsi="Times New Roman"/>
                <w:lang w:val="sr-Cyrl-RS" w:eastAsia="sr-Latn-RS"/>
              </w:rPr>
              <w:t>комуналног милиционара</w:t>
            </w:r>
            <w:r>
              <w:rPr>
                <w:rFonts w:ascii="Times New Roman" w:eastAsia="Times New Roman" w:hAnsi="Times New Roman"/>
                <w:lang w:val="sr-Cyrl-RS" w:eastAsia="sr-Latn-RS"/>
              </w:rPr>
              <w:t>;</w:t>
            </w:r>
          </w:p>
        </w:tc>
      </w:tr>
      <w:tr w:rsidR="00464374" w:rsidRPr="00464374" w14:paraId="01993AF8" w14:textId="77777777" w:rsidTr="00985A0C">
        <w:tc>
          <w:tcPr>
            <w:tcW w:w="1168" w:type="dxa"/>
            <w:shd w:val="clear" w:color="auto" w:fill="auto"/>
          </w:tcPr>
          <w:p w14:paraId="3C812A25" w14:textId="77777777" w:rsidR="00464374" w:rsidRPr="00464374" w:rsidRDefault="00464374" w:rsidP="00464374">
            <w:pPr>
              <w:spacing w:after="0" w:line="240" w:lineRule="auto"/>
              <w:ind w:left="-105"/>
              <w:jc w:val="both"/>
              <w:rPr>
                <w:rFonts w:ascii="Times New Roman" w:eastAsia="Times New Roman" w:hAnsi="Times New Roman"/>
                <w:lang w:eastAsia="sr-Latn-RS"/>
              </w:rPr>
            </w:pPr>
            <w:r w:rsidRPr="00464374">
              <w:rPr>
                <w:rFonts w:ascii="Times New Roman" w:eastAsia="Times New Roman" w:hAnsi="Times New Roman"/>
                <w:lang w:eastAsia="sr-Latn-RS"/>
              </w:rPr>
              <w:t>Образац 4</w:t>
            </w:r>
          </w:p>
        </w:tc>
        <w:tc>
          <w:tcPr>
            <w:tcW w:w="257" w:type="dxa"/>
            <w:shd w:val="clear" w:color="auto" w:fill="auto"/>
          </w:tcPr>
          <w:p w14:paraId="423AA2C9" w14:textId="77777777" w:rsidR="00464374" w:rsidRPr="00464374" w:rsidRDefault="00464374" w:rsidP="00464374">
            <w:pPr>
              <w:spacing w:after="0" w:line="240" w:lineRule="auto"/>
              <w:ind w:left="181" w:hanging="284"/>
              <w:jc w:val="center"/>
              <w:rPr>
                <w:rFonts w:ascii="Times New Roman" w:eastAsia="Times New Roman" w:hAnsi="Times New Roman"/>
                <w:lang w:eastAsia="sr-Latn-RS"/>
              </w:rPr>
            </w:pPr>
            <w:r w:rsidRPr="00464374">
              <w:rPr>
                <w:rFonts w:ascii="Times New Roman" w:eastAsia="Times New Roman" w:hAnsi="Times New Roman"/>
                <w:lang w:eastAsia="sr-Latn-RS"/>
              </w:rPr>
              <w:t>-</w:t>
            </w:r>
          </w:p>
        </w:tc>
        <w:tc>
          <w:tcPr>
            <w:tcW w:w="7087" w:type="dxa"/>
            <w:shd w:val="clear" w:color="auto" w:fill="auto"/>
          </w:tcPr>
          <w:p w14:paraId="5E83CE96" w14:textId="77777777" w:rsidR="00464374" w:rsidRPr="00464374" w:rsidRDefault="00464374" w:rsidP="00464374">
            <w:pPr>
              <w:spacing w:after="0" w:line="240" w:lineRule="auto"/>
              <w:ind w:left="-74" w:hanging="29"/>
              <w:jc w:val="both"/>
              <w:rPr>
                <w:rFonts w:ascii="Times New Roman" w:eastAsia="Times New Roman" w:hAnsi="Times New Roman"/>
                <w:lang w:val="sr-Cyrl-RS" w:eastAsia="sr-Latn-RS"/>
              </w:rPr>
            </w:pPr>
            <w:r w:rsidRPr="00464374">
              <w:rPr>
                <w:rFonts w:ascii="Times New Roman" w:eastAsia="Times New Roman" w:hAnsi="Times New Roman"/>
                <w:lang w:eastAsia="sr-Latn-RS"/>
              </w:rPr>
              <w:t>Појединачни записник о полагању испитног предмета по приговору</w:t>
            </w:r>
            <w:r>
              <w:rPr>
                <w:rFonts w:ascii="Times New Roman" w:eastAsia="Times New Roman" w:hAnsi="Times New Roman"/>
                <w:lang w:val="sr-Cyrl-RS" w:eastAsia="sr-Latn-RS"/>
              </w:rPr>
              <w:t>;</w:t>
            </w:r>
          </w:p>
        </w:tc>
      </w:tr>
      <w:tr w:rsidR="00464374" w:rsidRPr="00464374" w14:paraId="3CC060F7" w14:textId="77777777" w:rsidTr="00985A0C">
        <w:tc>
          <w:tcPr>
            <w:tcW w:w="1168" w:type="dxa"/>
            <w:shd w:val="clear" w:color="auto" w:fill="auto"/>
          </w:tcPr>
          <w:p w14:paraId="6E77F3D7" w14:textId="77777777" w:rsidR="00464374" w:rsidRPr="00464374" w:rsidRDefault="00464374" w:rsidP="00464374">
            <w:pPr>
              <w:spacing w:after="0" w:line="240" w:lineRule="auto"/>
              <w:ind w:left="-105"/>
              <w:jc w:val="both"/>
              <w:rPr>
                <w:rFonts w:ascii="Times New Roman" w:eastAsia="Times New Roman" w:hAnsi="Times New Roman"/>
                <w:lang w:eastAsia="sr-Latn-RS"/>
              </w:rPr>
            </w:pPr>
            <w:r w:rsidRPr="00464374">
              <w:rPr>
                <w:rFonts w:ascii="Times New Roman" w:eastAsia="Times New Roman" w:hAnsi="Times New Roman"/>
                <w:lang w:eastAsia="sr-Latn-RS"/>
              </w:rPr>
              <w:t>Образац 5</w:t>
            </w:r>
          </w:p>
        </w:tc>
        <w:tc>
          <w:tcPr>
            <w:tcW w:w="257" w:type="dxa"/>
            <w:shd w:val="clear" w:color="auto" w:fill="auto"/>
          </w:tcPr>
          <w:p w14:paraId="0AD25E58" w14:textId="77777777" w:rsidR="00464374" w:rsidRPr="00464374" w:rsidRDefault="00464374" w:rsidP="00464374">
            <w:pPr>
              <w:spacing w:after="0" w:line="240" w:lineRule="auto"/>
              <w:ind w:left="181" w:hanging="284"/>
              <w:jc w:val="center"/>
              <w:rPr>
                <w:rFonts w:ascii="Times New Roman" w:eastAsia="Times New Roman" w:hAnsi="Times New Roman"/>
                <w:lang w:eastAsia="sr-Latn-RS"/>
              </w:rPr>
            </w:pPr>
            <w:r w:rsidRPr="00464374">
              <w:rPr>
                <w:rFonts w:ascii="Times New Roman" w:eastAsia="Times New Roman" w:hAnsi="Times New Roman"/>
                <w:lang w:eastAsia="sr-Latn-RS"/>
              </w:rPr>
              <w:t>-</w:t>
            </w:r>
          </w:p>
        </w:tc>
        <w:tc>
          <w:tcPr>
            <w:tcW w:w="7087" w:type="dxa"/>
            <w:shd w:val="clear" w:color="auto" w:fill="auto"/>
          </w:tcPr>
          <w:p w14:paraId="437A0FE3" w14:textId="77777777" w:rsidR="00464374" w:rsidRPr="00464374" w:rsidRDefault="00464374" w:rsidP="00464374">
            <w:pPr>
              <w:spacing w:after="0" w:line="240" w:lineRule="auto"/>
              <w:ind w:left="-74" w:hanging="29"/>
              <w:jc w:val="both"/>
              <w:rPr>
                <w:rFonts w:ascii="Times New Roman" w:eastAsia="Times New Roman" w:hAnsi="Times New Roman"/>
                <w:lang w:eastAsia="sr-Latn-RS"/>
              </w:rPr>
            </w:pPr>
            <w:r w:rsidRPr="00464374">
              <w:rPr>
                <w:rFonts w:ascii="Times New Roman" w:eastAsia="Times New Roman" w:hAnsi="Times New Roman"/>
                <w:lang w:eastAsia="sr-Latn-RS"/>
              </w:rPr>
              <w:t xml:space="preserve">Уверење о положеном испиту за </w:t>
            </w:r>
            <w:r w:rsidRPr="00464374">
              <w:rPr>
                <w:rFonts w:ascii="Times New Roman" w:eastAsia="Times New Roman" w:hAnsi="Times New Roman"/>
                <w:lang w:val="sr-Cyrl-RS" w:eastAsia="sr-Latn-RS"/>
              </w:rPr>
              <w:t>комуналног милиционара</w:t>
            </w:r>
            <w:r>
              <w:rPr>
                <w:rFonts w:ascii="Times New Roman" w:eastAsia="Times New Roman" w:hAnsi="Times New Roman"/>
                <w:lang w:val="sr-Cyrl-RS" w:eastAsia="sr-Latn-RS"/>
              </w:rPr>
              <w:t>.</w:t>
            </w:r>
          </w:p>
        </w:tc>
      </w:tr>
    </w:tbl>
    <w:p w14:paraId="3B54B3FB" w14:textId="77777777" w:rsidR="00464374" w:rsidRPr="00464374" w:rsidRDefault="00464374" w:rsidP="00464374">
      <w:pPr>
        <w:shd w:val="clear" w:color="auto" w:fill="FFFFFF"/>
        <w:spacing w:after="0" w:line="240" w:lineRule="auto"/>
        <w:jc w:val="both"/>
        <w:rPr>
          <w:rFonts w:ascii="Times New Roman" w:eastAsia="Times New Roman" w:hAnsi="Times New Roman"/>
          <w:sz w:val="24"/>
          <w:szCs w:val="24"/>
          <w:lang w:eastAsia="sr-Latn-RS"/>
        </w:rPr>
      </w:pPr>
    </w:p>
    <w:sectPr w:rsidR="00464374" w:rsidRPr="00464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E0"/>
    <w:rsid w:val="00005606"/>
    <w:rsid w:val="000C2EF0"/>
    <w:rsid w:val="002C18E0"/>
    <w:rsid w:val="00412F67"/>
    <w:rsid w:val="00464374"/>
    <w:rsid w:val="00594C65"/>
    <w:rsid w:val="006C6A74"/>
    <w:rsid w:val="00985A0C"/>
    <w:rsid w:val="00A26F8E"/>
    <w:rsid w:val="00CA12B6"/>
    <w:rsid w:val="00DE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E580"/>
  <w15:chartTrackingRefBased/>
  <w15:docId w15:val="{ECA9C78B-942E-458D-8FBB-45002DEE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paragraph"/>
    <w:basedOn w:val="Normal"/>
    <w:rsid w:val="002C18E0"/>
    <w:pPr>
      <w:spacing w:before="100" w:beforeAutospacing="1" w:after="100" w:afterAutospacing="1" w:line="240" w:lineRule="auto"/>
    </w:pPr>
    <w:rPr>
      <w:rFonts w:ascii="Times New Roman" w:eastAsia="Times New Roman" w:hAnsi="Times New Roman"/>
      <w:sz w:val="24"/>
      <w:szCs w:val="24"/>
      <w:lang w:eastAsia="sr-Latn-RS"/>
    </w:rPr>
  </w:style>
  <w:style w:type="paragraph" w:customStyle="1" w:styleId="odluka-zakon">
    <w:name w:val="odluka-zakon"/>
    <w:basedOn w:val="Normal"/>
    <w:rsid w:val="002C18E0"/>
    <w:pPr>
      <w:spacing w:before="100" w:beforeAutospacing="1" w:after="100" w:afterAutospacing="1" w:line="240" w:lineRule="auto"/>
    </w:pPr>
    <w:rPr>
      <w:rFonts w:ascii="Times New Roman" w:eastAsia="Times New Roman" w:hAnsi="Times New Roman"/>
      <w:sz w:val="24"/>
      <w:szCs w:val="24"/>
      <w:lang w:eastAsia="sr-Latn-RS"/>
    </w:rPr>
  </w:style>
  <w:style w:type="paragraph" w:customStyle="1" w:styleId="auto-style1">
    <w:name w:val="auto-style1"/>
    <w:basedOn w:val="Normal"/>
    <w:rsid w:val="002C18E0"/>
    <w:pPr>
      <w:spacing w:before="100" w:beforeAutospacing="1" w:after="100" w:afterAutospacing="1" w:line="240" w:lineRule="auto"/>
    </w:pPr>
    <w:rPr>
      <w:rFonts w:ascii="Times New Roman" w:eastAsia="Times New Roman" w:hAnsi="Times New Roman"/>
      <w:sz w:val="24"/>
      <w:szCs w:val="24"/>
      <w:lang w:eastAsia="sr-Latn-RS"/>
    </w:rPr>
  </w:style>
  <w:style w:type="paragraph" w:customStyle="1" w:styleId="clan">
    <w:name w:val="clan"/>
    <w:basedOn w:val="Normal"/>
    <w:rsid w:val="002C18E0"/>
    <w:pPr>
      <w:spacing w:before="100" w:beforeAutospacing="1" w:after="100" w:afterAutospacing="1" w:line="240" w:lineRule="auto"/>
    </w:pPr>
    <w:rPr>
      <w:rFonts w:ascii="Times New Roman" w:eastAsia="Times New Roman" w:hAnsi="Times New Roman"/>
      <w:sz w:val="24"/>
      <w:szCs w:val="24"/>
      <w:lang w:eastAsia="sr-Latn-RS"/>
    </w:rPr>
  </w:style>
  <w:style w:type="paragraph" w:customStyle="1" w:styleId="bold">
    <w:name w:val="bold"/>
    <w:basedOn w:val="Normal"/>
    <w:rsid w:val="002C18E0"/>
    <w:pPr>
      <w:spacing w:before="100" w:beforeAutospacing="1" w:after="100" w:afterAutospacing="1" w:line="240" w:lineRule="auto"/>
    </w:pPr>
    <w:rPr>
      <w:rFonts w:ascii="Times New Roman" w:eastAsia="Times New Roman" w:hAnsi="Times New Roman"/>
      <w:sz w:val="24"/>
      <w:szCs w:val="24"/>
      <w:lang w:eastAsia="sr-Latn-RS"/>
    </w:rPr>
  </w:style>
  <w:style w:type="paragraph" w:customStyle="1" w:styleId="potpis">
    <w:name w:val="potpis"/>
    <w:basedOn w:val="Normal"/>
    <w:rsid w:val="002C18E0"/>
    <w:pPr>
      <w:spacing w:before="100" w:beforeAutospacing="1" w:after="100" w:afterAutospacing="1" w:line="240" w:lineRule="auto"/>
    </w:pPr>
    <w:rPr>
      <w:rFonts w:ascii="Times New Roman" w:eastAsia="Times New Roman" w:hAnsi="Times New Roman"/>
      <w:sz w:val="24"/>
      <w:szCs w:val="24"/>
      <w:lang w:eastAsia="sr-Latn-RS"/>
    </w:rPr>
  </w:style>
  <w:style w:type="character" w:customStyle="1" w:styleId="bold1">
    <w:name w:val="bold1"/>
    <w:rsid w:val="002C18E0"/>
  </w:style>
  <w:style w:type="paragraph" w:styleId="NormalWeb">
    <w:name w:val="Normal (Web)"/>
    <w:basedOn w:val="Normal"/>
    <w:uiPriority w:val="99"/>
    <w:semiHidden/>
    <w:unhideWhenUsed/>
    <w:rsid w:val="002C18E0"/>
    <w:pPr>
      <w:spacing w:before="100" w:beforeAutospacing="1" w:after="100" w:afterAutospacing="1" w:line="240" w:lineRule="auto"/>
    </w:pPr>
    <w:rPr>
      <w:rFonts w:ascii="Times New Roman" w:eastAsia="Times New Roman" w:hAnsi="Times New Roman"/>
      <w:sz w:val="24"/>
      <w:szCs w:val="24"/>
      <w:lang w:eastAsia="sr-Latn-RS"/>
    </w:rPr>
  </w:style>
  <w:style w:type="character" w:styleId="Hyperlink">
    <w:name w:val="Hyperlink"/>
    <w:uiPriority w:val="99"/>
    <w:semiHidden/>
    <w:unhideWhenUsed/>
    <w:rsid w:val="002C18E0"/>
    <w:rPr>
      <w:color w:val="0000FF"/>
      <w:u w:val="single"/>
    </w:rPr>
  </w:style>
  <w:style w:type="paragraph" w:customStyle="1" w:styleId="auto-style2">
    <w:name w:val="auto-style2"/>
    <w:basedOn w:val="Normal"/>
    <w:rsid w:val="002C18E0"/>
    <w:pPr>
      <w:spacing w:before="100" w:beforeAutospacing="1" w:after="100" w:afterAutospacing="1" w:line="240" w:lineRule="auto"/>
    </w:pPr>
    <w:rPr>
      <w:rFonts w:ascii="Times New Roman" w:eastAsia="Times New Roman" w:hAnsi="Times New Roman"/>
      <w:sz w:val="24"/>
      <w:szCs w:val="24"/>
      <w:lang w:eastAsia="sr-Latn-RS"/>
    </w:rPr>
  </w:style>
  <w:style w:type="character" w:customStyle="1" w:styleId="auto-style21">
    <w:name w:val="auto-style21"/>
    <w:rsid w:val="002C18E0"/>
  </w:style>
  <w:style w:type="paragraph" w:customStyle="1" w:styleId="centarmml">
    <w:name w:val="centar_mml"/>
    <w:basedOn w:val="Normal"/>
    <w:rsid w:val="00412F67"/>
    <w:pPr>
      <w:spacing w:before="100" w:beforeAutospacing="1" w:after="100" w:afterAutospacing="1" w:line="240" w:lineRule="auto"/>
    </w:pPr>
    <w:rPr>
      <w:rFonts w:ascii="Times New Roman" w:eastAsia="Times New Roman" w:hAnsi="Times New Roman"/>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7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avno-informacioni-sistem.rs/SlGlasnikPortal/prilozi/prilog3.html&amp;doctype=reg&amp;abc=cba&amp;eli=true&amp;eliActId=429389&amp;regactid=429389" TargetMode="External"/><Relationship Id="rId4" Type="http://schemas.openxmlformats.org/officeDocument/2006/relationships/hyperlink" Target="http://www.pravno-informacioni-sistem.rs/SlGlasnikPortal/prilozi/prilog1.html&amp;doctype=reg&amp;abc=cba&amp;eli=true&amp;eliActId=429389&amp;regactid=429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MPDU</Company>
  <LinksUpToDate>false</LinksUpToDate>
  <CharactersWithSpaces>17028</CharactersWithSpaces>
  <SharedDoc>false</SharedDoc>
  <HLinks>
    <vt:vector size="12" baseType="variant">
      <vt:variant>
        <vt:i4>6750328</vt:i4>
      </vt:variant>
      <vt:variant>
        <vt:i4>3</vt:i4>
      </vt:variant>
      <vt:variant>
        <vt:i4>0</vt:i4>
      </vt:variant>
      <vt:variant>
        <vt:i4>5</vt:i4>
      </vt:variant>
      <vt:variant>
        <vt:lpwstr>http://www.pravno-informacioni-sistem.rs/SlGlasnikPortal/prilozi/prilog3.html&amp;doctype=reg&amp;abc=cba&amp;eli=true&amp;eliActId=429389&amp;regactid=429389</vt:lpwstr>
      </vt:variant>
      <vt:variant>
        <vt:lpwstr/>
      </vt:variant>
      <vt:variant>
        <vt:i4>6619256</vt:i4>
      </vt:variant>
      <vt:variant>
        <vt:i4>0</vt:i4>
      </vt:variant>
      <vt:variant>
        <vt:i4>0</vt:i4>
      </vt:variant>
      <vt:variant>
        <vt:i4>5</vt:i4>
      </vt:variant>
      <vt:variant>
        <vt:lpwstr>http://www.pravno-informacioni-sistem.rs/SlGlasnikPortal/prilozi/prilog1.html&amp;doctype=reg&amp;abc=cba&amp;eli=true&amp;eliActId=429389&amp;regactid=429389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Nenad Ranković</cp:lastModifiedBy>
  <cp:revision>2</cp:revision>
  <dcterms:created xsi:type="dcterms:W3CDTF">2026-03-05T08:54:00Z</dcterms:created>
  <dcterms:modified xsi:type="dcterms:W3CDTF">2026-03-05T08:54:00Z</dcterms:modified>
</cp:coreProperties>
</file>