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ADBE4" w14:textId="12CF7418" w:rsidR="00820670" w:rsidRPr="007317ED" w:rsidRDefault="00820670" w:rsidP="001724C2">
      <w:pPr>
        <w:spacing w:after="200"/>
        <w:jc w:val="center"/>
        <w:rPr>
          <w:rFonts w:ascii="Times New Roman" w:hAnsi="Times New Roman" w:cs="Times New Roman"/>
          <w:b/>
          <w:sz w:val="24"/>
          <w:szCs w:val="24"/>
        </w:rPr>
      </w:pPr>
    </w:p>
    <w:p w14:paraId="4A4277CB" w14:textId="2317BCDD" w:rsidR="00C81C72" w:rsidRPr="00392337" w:rsidRDefault="003D04AD" w:rsidP="001724C2">
      <w:pPr>
        <w:spacing w:after="20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Записник са </w:t>
      </w:r>
      <w:r w:rsidR="00D4535A">
        <w:rPr>
          <w:rFonts w:ascii="Times New Roman" w:hAnsi="Times New Roman" w:cs="Times New Roman"/>
          <w:b/>
          <w:sz w:val="24"/>
          <w:szCs w:val="24"/>
          <w:lang w:val="sr-Cyrl-RS"/>
        </w:rPr>
        <w:t>првог</w:t>
      </w:r>
      <w:r>
        <w:rPr>
          <w:rFonts w:ascii="Times New Roman" w:hAnsi="Times New Roman" w:cs="Times New Roman"/>
          <w:b/>
          <w:sz w:val="24"/>
          <w:szCs w:val="24"/>
          <w:lang w:val="sr-Cyrl-RS"/>
        </w:rPr>
        <w:t xml:space="preserve"> састанка </w:t>
      </w:r>
      <w:r w:rsidR="007317ED" w:rsidRPr="007317ED">
        <w:rPr>
          <w:rFonts w:ascii="Times New Roman" w:hAnsi="Times New Roman" w:cs="Times New Roman"/>
          <w:b/>
          <w:sz w:val="24"/>
          <w:szCs w:val="24"/>
          <w:lang w:val="sr-Cyrl-RS"/>
        </w:rPr>
        <w:t>Посебне међуминистарске радне групе за израду четвртог Акционог плана за период од 2020. до 2022. године и реализацију учешћа Републике Србије у иницијативи Партнерство за отворену управу</w:t>
      </w:r>
      <w:r w:rsidR="00D4535A">
        <w:rPr>
          <w:rFonts w:ascii="Times New Roman" w:hAnsi="Times New Roman" w:cs="Times New Roman"/>
          <w:b/>
          <w:sz w:val="24"/>
          <w:szCs w:val="24"/>
          <w:lang w:val="sr-Cyrl-RS"/>
        </w:rPr>
        <w:t>.</w:t>
      </w:r>
    </w:p>
    <w:p w14:paraId="72FA88E6" w14:textId="77777777" w:rsidR="001724C2" w:rsidRDefault="001724C2" w:rsidP="003D04AD">
      <w:pPr>
        <w:jc w:val="center"/>
        <w:rPr>
          <w:rFonts w:ascii="Times New Roman" w:hAnsi="Times New Roman" w:cs="Times New Roman"/>
          <w:b/>
          <w:sz w:val="24"/>
          <w:szCs w:val="24"/>
          <w:lang w:val="sr-Cyrl-RS"/>
        </w:rPr>
      </w:pPr>
    </w:p>
    <w:p w14:paraId="1062DDD0" w14:textId="77777777" w:rsidR="001724C2" w:rsidRDefault="001724C2" w:rsidP="003D04AD">
      <w:pPr>
        <w:jc w:val="center"/>
        <w:rPr>
          <w:rFonts w:ascii="Times New Roman" w:hAnsi="Times New Roman" w:cs="Times New Roman"/>
          <w:b/>
          <w:sz w:val="24"/>
          <w:szCs w:val="24"/>
          <w:lang w:val="sr-Cyrl-RS"/>
        </w:rPr>
      </w:pPr>
    </w:p>
    <w:p w14:paraId="3B4294E8" w14:textId="60767D89" w:rsidR="001724C2" w:rsidRDefault="00D4535A" w:rsidP="00A254C4">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Састанак је одржан 19. маја 2020. </w:t>
      </w:r>
      <w:r w:rsidR="00A254C4">
        <w:rPr>
          <w:rFonts w:ascii="Times New Roman" w:hAnsi="Times New Roman" w:cs="Times New Roman"/>
          <w:sz w:val="24"/>
          <w:szCs w:val="24"/>
          <w:lang w:val="sr-Cyrl-RS"/>
        </w:rPr>
        <w:t>године</w:t>
      </w:r>
      <w:r w:rsidR="00AD4FB9">
        <w:rPr>
          <w:rFonts w:ascii="Times New Roman" w:hAnsi="Times New Roman" w:cs="Times New Roman"/>
          <w:sz w:val="24"/>
          <w:szCs w:val="24"/>
          <w:lang w:val="sr-Latn-RS"/>
        </w:rPr>
        <w:t xml:space="preserve">, </w:t>
      </w:r>
      <w:r w:rsidR="00AD4FB9">
        <w:rPr>
          <w:rFonts w:ascii="Times New Roman" w:hAnsi="Times New Roman" w:cs="Times New Roman"/>
          <w:sz w:val="24"/>
          <w:szCs w:val="24"/>
          <w:lang w:val="sr-Cyrl-RS"/>
        </w:rPr>
        <w:t>са почетком у 12 часова,</w:t>
      </w:r>
      <w:r w:rsidR="00A254C4">
        <w:rPr>
          <w:rFonts w:ascii="Times New Roman" w:hAnsi="Times New Roman" w:cs="Times New Roman"/>
          <w:sz w:val="24"/>
          <w:szCs w:val="24"/>
          <w:lang w:val="sr-Cyrl-RS"/>
        </w:rPr>
        <w:t xml:space="preserve"> </w:t>
      </w:r>
      <w:r w:rsidR="00EF6323">
        <w:rPr>
          <w:rFonts w:ascii="Times New Roman" w:hAnsi="Times New Roman" w:cs="Times New Roman"/>
          <w:sz w:val="24"/>
          <w:szCs w:val="24"/>
          <w:lang w:val="sr-Cyrl-RS"/>
        </w:rPr>
        <w:t>путем</w:t>
      </w:r>
      <w:r>
        <w:rPr>
          <w:rFonts w:ascii="Times New Roman" w:hAnsi="Times New Roman" w:cs="Times New Roman"/>
          <w:sz w:val="24"/>
          <w:szCs w:val="24"/>
          <w:lang w:val="sr-Cyrl-RS"/>
        </w:rPr>
        <w:t xml:space="preserve"> </w:t>
      </w:r>
      <w:r w:rsidRPr="007317ED">
        <w:rPr>
          <w:rFonts w:ascii="Times New Roman" w:hAnsi="Times New Roman" w:cs="Times New Roman"/>
          <w:i/>
          <w:sz w:val="24"/>
          <w:szCs w:val="24"/>
        </w:rPr>
        <w:t>Zoom</w:t>
      </w:r>
      <w:r w:rsidRPr="007317ED">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платформе</w:t>
      </w:r>
      <w:r w:rsidR="007317ED" w:rsidRPr="007317ED">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услед новонастале ситуације изазване пандемијом вируса </w:t>
      </w:r>
      <w:r>
        <w:rPr>
          <w:rFonts w:ascii="Times New Roman" w:hAnsi="Times New Roman" w:cs="Times New Roman"/>
          <w:sz w:val="24"/>
          <w:szCs w:val="24"/>
          <w:lang w:val="en-GB"/>
        </w:rPr>
        <w:t>COVID</w:t>
      </w:r>
      <w:r>
        <w:rPr>
          <w:rFonts w:ascii="Times New Roman" w:hAnsi="Times New Roman" w:cs="Times New Roman"/>
          <w:sz w:val="24"/>
          <w:szCs w:val="24"/>
          <w:lang w:val="sr-Cyrl-RS"/>
        </w:rPr>
        <w:t>-19.</w:t>
      </w:r>
    </w:p>
    <w:p w14:paraId="617F7B48" w14:textId="7BBF09D6" w:rsidR="001C6E2B" w:rsidRDefault="00A254C4" w:rsidP="001C6E2B">
      <w:pPr>
        <w:spacing w:after="200"/>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Присутни: </w:t>
      </w:r>
      <w:r w:rsidR="00D4535A">
        <w:rPr>
          <w:rFonts w:ascii="Times New Roman" w:hAnsi="Times New Roman" w:cs="Times New Roman"/>
          <w:sz w:val="24"/>
          <w:szCs w:val="24"/>
          <w:lang w:val="sr-Cyrl-RS"/>
        </w:rPr>
        <w:t xml:space="preserve">Иван Бошњак, Министарство државне управе и локалне самоуправе, </w:t>
      </w:r>
      <w:r>
        <w:rPr>
          <w:rFonts w:ascii="Times New Roman" w:hAnsi="Times New Roman" w:cs="Times New Roman"/>
          <w:sz w:val="24"/>
          <w:szCs w:val="24"/>
          <w:lang w:val="sr-Cyrl-RS"/>
        </w:rPr>
        <w:t>Љиљана Узелац, Министарство државне управе и локалне самоуправе, Драгана Брајовић, Министарство државне управе и локалне самоуправе, Марија Петровић, Министарство држав</w:t>
      </w:r>
      <w:r w:rsidR="001724C2">
        <w:rPr>
          <w:rFonts w:ascii="Times New Roman" w:hAnsi="Times New Roman" w:cs="Times New Roman"/>
          <w:sz w:val="24"/>
          <w:szCs w:val="24"/>
          <w:lang w:val="sr-Cyrl-RS"/>
        </w:rPr>
        <w:t>не управе и локалне самоуправе, Дара Гравара Стојановић, Министарство државне управе и локалне самоуправе, Иван Ковачевић, Министарство државне управе и локалне самоуп</w:t>
      </w:r>
      <w:r w:rsidR="00D4535A">
        <w:rPr>
          <w:rFonts w:ascii="Times New Roman" w:hAnsi="Times New Roman" w:cs="Times New Roman"/>
          <w:sz w:val="24"/>
          <w:szCs w:val="24"/>
          <w:lang w:val="sr-Cyrl-RS"/>
        </w:rPr>
        <w:t>раве</w:t>
      </w:r>
      <w:r w:rsidR="00CE1EE4">
        <w:rPr>
          <w:rFonts w:ascii="Times New Roman" w:hAnsi="Times New Roman" w:cs="Times New Roman"/>
          <w:sz w:val="24"/>
          <w:szCs w:val="24"/>
          <w:lang w:val="sr-Cyrl-RS"/>
        </w:rPr>
        <w:t>,</w:t>
      </w:r>
      <w:r w:rsidR="008A6702">
        <w:rPr>
          <w:rFonts w:ascii="Times New Roman" w:hAnsi="Times New Roman" w:cs="Times New Roman"/>
          <w:sz w:val="24"/>
          <w:szCs w:val="24"/>
          <w:lang w:val="sr-Cyrl-RS"/>
        </w:rPr>
        <w:t xml:space="preserve"> Лидија Брајовић, Министарство државне управе и локалне самоуправе,</w:t>
      </w:r>
      <w:r w:rsidR="00CE1EE4">
        <w:rPr>
          <w:rFonts w:ascii="Times New Roman" w:hAnsi="Times New Roman" w:cs="Times New Roman"/>
          <w:sz w:val="24"/>
          <w:szCs w:val="24"/>
          <w:lang w:val="sr-Cyrl-RS"/>
        </w:rPr>
        <w:t xml:space="preserve"> </w:t>
      </w:r>
      <w:r w:rsidR="00A55201">
        <w:rPr>
          <w:rFonts w:ascii="Times New Roman" w:hAnsi="Times New Roman" w:cs="Times New Roman"/>
          <w:sz w:val="24"/>
          <w:szCs w:val="24"/>
          <w:lang w:val="sr-Cyrl-RS"/>
        </w:rPr>
        <w:t xml:space="preserve">Александра Живковић Јакшић, Министарство привреде, </w:t>
      </w:r>
      <w:r w:rsidR="00CE1EE4">
        <w:rPr>
          <w:rFonts w:ascii="Times New Roman" w:hAnsi="Times New Roman" w:cs="Times New Roman"/>
          <w:sz w:val="24"/>
          <w:szCs w:val="24"/>
          <w:lang w:val="sr-Cyrl-RS"/>
        </w:rPr>
        <w:t xml:space="preserve">Славенка Мијушковић, </w:t>
      </w:r>
      <w:r w:rsidR="007F50D6">
        <w:rPr>
          <w:rFonts w:ascii="Times New Roman" w:hAnsi="Times New Roman" w:cs="Times New Roman"/>
          <w:sz w:val="24"/>
          <w:szCs w:val="24"/>
          <w:lang w:val="sr-Cyrl-RS"/>
        </w:rPr>
        <w:t xml:space="preserve">Министарство трговине, туризма и телекомуникација, </w:t>
      </w:r>
      <w:r w:rsidR="003654C4">
        <w:rPr>
          <w:rFonts w:ascii="Times New Roman" w:hAnsi="Times New Roman" w:cs="Times New Roman"/>
          <w:sz w:val="24"/>
          <w:szCs w:val="24"/>
          <w:lang w:val="sr-Cyrl-RS"/>
        </w:rPr>
        <w:t xml:space="preserve">Маја Матија Ристић, Министарство грађевинарства, саобраћаја и инфраструктуре, </w:t>
      </w:r>
      <w:r w:rsidR="00EB051F">
        <w:rPr>
          <w:rFonts w:ascii="Times New Roman" w:hAnsi="Times New Roman" w:cs="Times New Roman"/>
          <w:sz w:val="24"/>
          <w:szCs w:val="24"/>
          <w:lang w:val="sr-Cyrl-RS"/>
        </w:rPr>
        <w:t>Бранислав Вучковић, Министарство грађевинарства, саобраћаја и инфраструктуре,</w:t>
      </w:r>
      <w:r w:rsidR="007F50D6">
        <w:rPr>
          <w:rFonts w:ascii="Times New Roman" w:hAnsi="Times New Roman" w:cs="Times New Roman"/>
          <w:sz w:val="24"/>
          <w:szCs w:val="24"/>
          <w:lang w:val="sr-Cyrl-RS"/>
        </w:rPr>
        <w:t xml:space="preserve"> </w:t>
      </w:r>
      <w:r w:rsidR="00471CB2">
        <w:rPr>
          <w:rFonts w:ascii="Times New Roman" w:hAnsi="Times New Roman" w:cs="Times New Roman"/>
          <w:sz w:val="24"/>
          <w:szCs w:val="24"/>
          <w:lang w:val="sr-Cyrl-RS"/>
        </w:rPr>
        <w:t>Владан Којанић, Министарство заштите животне средине, Душан Кузмановић, Министарство правде,</w:t>
      </w:r>
      <w:r w:rsidR="003654C4">
        <w:rPr>
          <w:rFonts w:ascii="Times New Roman" w:hAnsi="Times New Roman" w:cs="Times New Roman"/>
          <w:sz w:val="24"/>
          <w:szCs w:val="24"/>
          <w:lang w:val="sr-Cyrl-RS"/>
        </w:rPr>
        <w:t xml:space="preserve"> </w:t>
      </w:r>
      <w:r w:rsidR="00386FF5">
        <w:rPr>
          <w:rFonts w:ascii="Times New Roman" w:hAnsi="Times New Roman" w:cs="Times New Roman"/>
          <w:sz w:val="24"/>
          <w:szCs w:val="24"/>
          <w:lang w:val="sr-Cyrl-RS"/>
        </w:rPr>
        <w:t xml:space="preserve">Винко Ковачевић, Министарство просвете, науке и технолошког развоја, </w:t>
      </w:r>
      <w:r w:rsidR="009A6D1B">
        <w:rPr>
          <w:rFonts w:ascii="Times New Roman" w:hAnsi="Times New Roman" w:cs="Times New Roman"/>
          <w:sz w:val="24"/>
          <w:szCs w:val="24"/>
          <w:lang w:val="sr-Cyrl-RS"/>
        </w:rPr>
        <w:t>Никола Радоман, Министарство здравља,</w:t>
      </w:r>
      <w:r w:rsidR="00471CB2">
        <w:rPr>
          <w:rFonts w:ascii="Times New Roman" w:hAnsi="Times New Roman" w:cs="Times New Roman"/>
          <w:sz w:val="24"/>
          <w:szCs w:val="24"/>
          <w:lang w:val="sr-Cyrl-RS"/>
        </w:rPr>
        <w:t xml:space="preserve"> </w:t>
      </w:r>
      <w:r w:rsidR="009E2571">
        <w:rPr>
          <w:rFonts w:ascii="Times New Roman" w:hAnsi="Times New Roman" w:cs="Times New Roman"/>
          <w:sz w:val="24"/>
          <w:szCs w:val="24"/>
          <w:lang w:val="sr-Cyrl-RS"/>
        </w:rPr>
        <w:t xml:space="preserve">Марија Орос Јанковић, Министарство за европске интеграције, </w:t>
      </w:r>
      <w:r w:rsidR="005768B5">
        <w:rPr>
          <w:rFonts w:ascii="Times New Roman" w:hAnsi="Times New Roman" w:cs="Times New Roman"/>
          <w:sz w:val="24"/>
          <w:szCs w:val="24"/>
          <w:lang w:val="sr-Cyrl-RS"/>
        </w:rPr>
        <w:t xml:space="preserve">Вукица Килибарда, Министарство културе и информисања, </w:t>
      </w:r>
      <w:r w:rsidR="00450099">
        <w:rPr>
          <w:rFonts w:ascii="Times New Roman" w:hAnsi="Times New Roman" w:cs="Times New Roman"/>
          <w:sz w:val="24"/>
          <w:szCs w:val="24"/>
          <w:lang w:val="sr-Cyrl-RS"/>
        </w:rPr>
        <w:t xml:space="preserve">Данка Доловић, Министарство омладине и спорта, </w:t>
      </w:r>
      <w:r w:rsidR="009F2F78">
        <w:rPr>
          <w:rFonts w:ascii="Times New Roman" w:hAnsi="Times New Roman" w:cs="Times New Roman"/>
          <w:sz w:val="24"/>
          <w:szCs w:val="24"/>
          <w:lang w:val="sr-Cyrl-RS"/>
        </w:rPr>
        <w:t xml:space="preserve">Радован Игњатовић, Министарство омладине и спорта, </w:t>
      </w:r>
      <w:r w:rsidR="00471CB2">
        <w:rPr>
          <w:rFonts w:ascii="Times New Roman" w:hAnsi="Times New Roman" w:cs="Times New Roman"/>
          <w:sz w:val="24"/>
          <w:szCs w:val="24"/>
          <w:lang w:val="sr-Cyrl-RS"/>
        </w:rPr>
        <w:t xml:space="preserve">Јелена Ђорић, Народна скупштина, </w:t>
      </w:r>
      <w:r w:rsidR="00095BA9">
        <w:rPr>
          <w:rFonts w:ascii="Times New Roman" w:hAnsi="Times New Roman" w:cs="Times New Roman"/>
          <w:sz w:val="24"/>
          <w:szCs w:val="24"/>
          <w:lang w:val="sr-Cyrl-RS"/>
        </w:rPr>
        <w:t xml:space="preserve">Светлана Јовановић, Кабинет председника Владе, </w:t>
      </w:r>
      <w:r w:rsidR="00471CB2">
        <w:rPr>
          <w:rFonts w:ascii="Times New Roman" w:hAnsi="Times New Roman" w:cs="Times New Roman"/>
          <w:sz w:val="24"/>
          <w:szCs w:val="24"/>
          <w:lang w:val="sr-Cyrl-RS"/>
        </w:rPr>
        <w:t>Сузана Оташевић, Генерални секретаријат Владе, Данило Родић, Канцеларија за сарадњу са цив</w:t>
      </w:r>
      <w:r w:rsidR="00D4535A">
        <w:rPr>
          <w:rFonts w:ascii="Times New Roman" w:hAnsi="Times New Roman" w:cs="Times New Roman"/>
          <w:sz w:val="24"/>
          <w:szCs w:val="24"/>
          <w:lang w:val="sr-Cyrl-RS"/>
        </w:rPr>
        <w:t xml:space="preserve">илним друштвом, </w:t>
      </w:r>
      <w:r w:rsidR="008F43AE">
        <w:rPr>
          <w:rFonts w:ascii="Times New Roman" w:hAnsi="Times New Roman" w:cs="Times New Roman"/>
          <w:sz w:val="24"/>
          <w:szCs w:val="24"/>
          <w:lang w:val="sr-Cyrl-RS"/>
        </w:rPr>
        <w:t>Нинослав Кекић, Републички секретаријат за јавне политике</w:t>
      </w:r>
      <w:r w:rsidR="00A83353">
        <w:rPr>
          <w:rFonts w:ascii="Times New Roman" w:hAnsi="Times New Roman" w:cs="Times New Roman"/>
          <w:sz w:val="24"/>
          <w:szCs w:val="24"/>
          <w:lang w:val="sr-Cyrl-RS"/>
        </w:rPr>
        <w:t xml:space="preserve">, </w:t>
      </w:r>
      <w:r w:rsidR="00956611">
        <w:rPr>
          <w:rFonts w:ascii="Times New Roman" w:hAnsi="Times New Roman" w:cs="Times New Roman"/>
          <w:sz w:val="24"/>
          <w:szCs w:val="24"/>
          <w:lang w:val="sr-Cyrl-RS"/>
        </w:rPr>
        <w:t xml:space="preserve">Стефан Јанковић, Републички секретаријат за јавне политике, </w:t>
      </w:r>
      <w:r w:rsidR="00344766">
        <w:rPr>
          <w:rFonts w:ascii="Times New Roman" w:hAnsi="Times New Roman" w:cs="Times New Roman"/>
          <w:sz w:val="24"/>
          <w:szCs w:val="24"/>
          <w:lang w:val="sr-Cyrl-RS"/>
        </w:rPr>
        <w:t>Снежана Антонијевић, Национ</w:t>
      </w:r>
      <w:r w:rsidR="00A83353">
        <w:rPr>
          <w:rFonts w:ascii="Times New Roman" w:hAnsi="Times New Roman" w:cs="Times New Roman"/>
          <w:sz w:val="24"/>
          <w:szCs w:val="24"/>
          <w:lang w:val="sr-Cyrl-RS"/>
        </w:rPr>
        <w:t xml:space="preserve">ална академија за јавну управу, </w:t>
      </w:r>
      <w:r w:rsidR="002B71ED">
        <w:rPr>
          <w:rFonts w:ascii="Times New Roman" w:hAnsi="Times New Roman" w:cs="Times New Roman"/>
          <w:sz w:val="24"/>
          <w:szCs w:val="24"/>
          <w:lang w:val="sr-Cyrl-RS"/>
        </w:rPr>
        <w:t xml:space="preserve">Јелена Ђорђевић Национална академија за јавну управу, </w:t>
      </w:r>
      <w:r w:rsidR="00A83353">
        <w:rPr>
          <w:rFonts w:ascii="Times New Roman" w:hAnsi="Times New Roman" w:cs="Times New Roman"/>
          <w:sz w:val="24"/>
          <w:szCs w:val="24"/>
          <w:lang w:val="sr-Cyrl-RS"/>
        </w:rPr>
        <w:t xml:space="preserve">Драгана Бећић, Канцеларија за информационе технологије и електронску управу, Саша Ковачевић, </w:t>
      </w:r>
      <w:r w:rsidR="00D04AC7">
        <w:rPr>
          <w:rFonts w:ascii="Times New Roman" w:hAnsi="Times New Roman" w:cs="Times New Roman"/>
          <w:sz w:val="24"/>
          <w:szCs w:val="24"/>
          <w:lang w:val="sr-Cyrl-RS"/>
        </w:rPr>
        <w:t>Канцеларија за информационе технологије и електронску управу, Марија Кујачић, Канцеларија за информационе технологије и електронску управу,</w:t>
      </w:r>
      <w:r w:rsidR="00B433BD">
        <w:rPr>
          <w:rFonts w:ascii="Times New Roman" w:hAnsi="Times New Roman" w:cs="Times New Roman"/>
          <w:sz w:val="24"/>
          <w:szCs w:val="24"/>
          <w:lang w:val="sr-Cyrl-RS"/>
        </w:rPr>
        <w:t xml:space="preserve"> Невена Галоња, Канцеларија за информационе технологије и електронску управу,</w:t>
      </w:r>
      <w:r w:rsidR="00D04AC7">
        <w:rPr>
          <w:rFonts w:ascii="Times New Roman" w:hAnsi="Times New Roman" w:cs="Times New Roman"/>
          <w:sz w:val="24"/>
          <w:szCs w:val="24"/>
          <w:lang w:val="sr-Cyrl-RS"/>
        </w:rPr>
        <w:t xml:space="preserve"> </w:t>
      </w:r>
      <w:r w:rsidR="009E2571">
        <w:rPr>
          <w:rFonts w:ascii="Times New Roman" w:hAnsi="Times New Roman" w:cs="Times New Roman"/>
          <w:sz w:val="24"/>
          <w:szCs w:val="24"/>
          <w:lang w:val="sr-Cyrl-RS"/>
        </w:rPr>
        <w:t xml:space="preserve">Милош Станковић, Управа за јавне набавке, </w:t>
      </w:r>
      <w:r w:rsidR="00D4535A">
        <w:rPr>
          <w:rFonts w:ascii="Times New Roman" w:hAnsi="Times New Roman" w:cs="Times New Roman"/>
          <w:sz w:val="24"/>
          <w:szCs w:val="24"/>
          <w:lang w:val="sr-Cyrl-RS"/>
        </w:rPr>
        <w:t>Маја Петровић</w:t>
      </w:r>
      <w:r w:rsidR="00471CB2">
        <w:rPr>
          <w:rFonts w:ascii="Times New Roman" w:hAnsi="Times New Roman" w:cs="Times New Roman"/>
          <w:sz w:val="24"/>
          <w:szCs w:val="24"/>
          <w:lang w:val="sr-Cyrl-RS"/>
        </w:rPr>
        <w:t xml:space="preserve">, Агенција за борбу против корупције, </w:t>
      </w:r>
      <w:r w:rsidR="004D0A83">
        <w:rPr>
          <w:rFonts w:ascii="Times New Roman" w:hAnsi="Times New Roman" w:cs="Times New Roman"/>
          <w:sz w:val="24"/>
          <w:szCs w:val="24"/>
          <w:lang w:val="sr-Cyrl-RS"/>
        </w:rPr>
        <w:t>Хелена Роксандић Мусулин, Град Сомбор,</w:t>
      </w:r>
      <w:r w:rsidR="00653327">
        <w:rPr>
          <w:rFonts w:ascii="Times New Roman" w:hAnsi="Times New Roman" w:cs="Times New Roman"/>
          <w:sz w:val="24"/>
          <w:szCs w:val="24"/>
          <w:lang w:val="sr-Cyrl-RS"/>
        </w:rPr>
        <w:t xml:space="preserve"> </w:t>
      </w:r>
      <w:r w:rsidR="00321B90">
        <w:rPr>
          <w:rFonts w:ascii="Times New Roman" w:hAnsi="Times New Roman" w:cs="Times New Roman"/>
          <w:sz w:val="24"/>
          <w:szCs w:val="24"/>
          <w:lang w:val="sr-Cyrl-RS"/>
        </w:rPr>
        <w:t xml:space="preserve">Јелена Топаловић Петровић, Град Шабац, </w:t>
      </w:r>
      <w:r w:rsidR="00653327">
        <w:rPr>
          <w:rFonts w:ascii="Times New Roman" w:hAnsi="Times New Roman" w:cs="Times New Roman"/>
          <w:sz w:val="24"/>
          <w:szCs w:val="24"/>
          <w:lang w:val="sr-Cyrl-RS"/>
        </w:rPr>
        <w:t xml:space="preserve">Хана Салихагић, Град Нови Пазар, </w:t>
      </w:r>
      <w:r w:rsidR="004D0A83">
        <w:rPr>
          <w:rFonts w:ascii="Times New Roman" w:hAnsi="Times New Roman" w:cs="Times New Roman"/>
          <w:sz w:val="24"/>
          <w:szCs w:val="24"/>
          <w:lang w:val="sr-Cyrl-RS"/>
        </w:rPr>
        <w:t xml:space="preserve"> </w:t>
      </w:r>
      <w:r w:rsidR="00AE3278">
        <w:rPr>
          <w:rFonts w:ascii="Times New Roman" w:hAnsi="Times New Roman" w:cs="Times New Roman"/>
          <w:sz w:val="24"/>
          <w:szCs w:val="24"/>
          <w:lang w:val="sr-Cyrl-RS"/>
        </w:rPr>
        <w:t xml:space="preserve">Маринко Ђорђевић, ОУ Власотинце, </w:t>
      </w:r>
      <w:r w:rsidR="00D4535A">
        <w:rPr>
          <w:rFonts w:ascii="Times New Roman" w:hAnsi="Times New Roman" w:cs="Times New Roman"/>
          <w:sz w:val="24"/>
          <w:szCs w:val="24"/>
          <w:lang w:val="sr-Cyrl-RS"/>
        </w:rPr>
        <w:t>Бојана Селаковић,</w:t>
      </w:r>
      <w:r w:rsidR="00D4535A" w:rsidRPr="00D4535A">
        <w:rPr>
          <w:rFonts w:ascii="Times New Roman" w:hAnsi="Times New Roman" w:cs="Times New Roman"/>
          <w:sz w:val="24"/>
          <w:szCs w:val="24"/>
          <w:lang w:val="sr-Cyrl-RS"/>
        </w:rPr>
        <w:t xml:space="preserve"> </w:t>
      </w:r>
      <w:r w:rsidR="009E2571">
        <w:rPr>
          <w:rFonts w:ascii="Times New Roman" w:hAnsi="Times New Roman" w:cs="Times New Roman"/>
          <w:sz w:val="24"/>
          <w:szCs w:val="24"/>
          <w:lang w:val="sr-Cyrl-RS"/>
        </w:rPr>
        <w:t>„</w:t>
      </w:r>
      <w:r w:rsidR="00D4535A">
        <w:rPr>
          <w:rFonts w:ascii="Times New Roman" w:hAnsi="Times New Roman" w:cs="Times New Roman"/>
          <w:sz w:val="24"/>
          <w:szCs w:val="24"/>
          <w:lang w:val="sr-Cyrl-RS"/>
        </w:rPr>
        <w:t>Грађанске иницијативе</w:t>
      </w:r>
      <w:r w:rsidR="009E2571">
        <w:rPr>
          <w:rFonts w:ascii="Times New Roman" w:hAnsi="Times New Roman" w:cs="Times New Roman"/>
          <w:sz w:val="24"/>
          <w:szCs w:val="24"/>
          <w:lang w:val="sr-Cyrl-RS"/>
        </w:rPr>
        <w:t>“</w:t>
      </w:r>
      <w:r w:rsidR="00D4535A">
        <w:rPr>
          <w:rFonts w:ascii="Times New Roman" w:hAnsi="Times New Roman" w:cs="Times New Roman"/>
          <w:sz w:val="24"/>
          <w:szCs w:val="24"/>
          <w:lang w:val="sr-Cyrl-RS"/>
        </w:rPr>
        <w:t xml:space="preserve">, </w:t>
      </w:r>
      <w:r w:rsidR="00113315">
        <w:rPr>
          <w:rFonts w:ascii="Times New Roman" w:hAnsi="Times New Roman" w:cs="Times New Roman"/>
          <w:sz w:val="24"/>
          <w:szCs w:val="24"/>
          <w:lang w:val="sr-Cyrl-RS"/>
        </w:rPr>
        <w:t xml:space="preserve">Дејана Стевковски, </w:t>
      </w:r>
      <w:r w:rsidR="009E2571">
        <w:rPr>
          <w:rFonts w:ascii="Times New Roman" w:hAnsi="Times New Roman" w:cs="Times New Roman"/>
          <w:sz w:val="24"/>
          <w:szCs w:val="24"/>
          <w:lang w:val="sr-Cyrl-RS"/>
        </w:rPr>
        <w:t>„</w:t>
      </w:r>
      <w:r w:rsidR="00113315">
        <w:rPr>
          <w:rFonts w:ascii="Times New Roman" w:hAnsi="Times New Roman" w:cs="Times New Roman"/>
          <w:sz w:val="24"/>
          <w:szCs w:val="24"/>
          <w:lang w:val="sr-Cyrl-RS"/>
        </w:rPr>
        <w:t>Грађанске иницијативе</w:t>
      </w:r>
      <w:r w:rsidR="009E2571">
        <w:rPr>
          <w:rFonts w:ascii="Times New Roman" w:hAnsi="Times New Roman" w:cs="Times New Roman"/>
          <w:sz w:val="24"/>
          <w:szCs w:val="24"/>
          <w:lang w:val="sr-Cyrl-RS"/>
        </w:rPr>
        <w:t>“</w:t>
      </w:r>
      <w:r w:rsidR="00113315">
        <w:rPr>
          <w:rFonts w:ascii="Times New Roman" w:hAnsi="Times New Roman" w:cs="Times New Roman"/>
          <w:sz w:val="24"/>
          <w:szCs w:val="24"/>
          <w:lang w:val="sr-Cyrl-RS"/>
        </w:rPr>
        <w:t>, Сања Ариз</w:t>
      </w:r>
      <w:r w:rsidR="00D4535A">
        <w:rPr>
          <w:rFonts w:ascii="Times New Roman" w:hAnsi="Times New Roman" w:cs="Times New Roman"/>
          <w:sz w:val="24"/>
          <w:szCs w:val="24"/>
          <w:lang w:val="sr-Cyrl-RS"/>
        </w:rPr>
        <w:t xml:space="preserve">ановић, УНДП, Тања Максић, БИРН, Слободан Мартиновић, „Аргумент“ Пријепоље, </w:t>
      </w:r>
      <w:r w:rsidR="009E2571">
        <w:rPr>
          <w:rFonts w:ascii="Times New Roman" w:hAnsi="Times New Roman" w:cs="Times New Roman"/>
          <w:sz w:val="24"/>
          <w:szCs w:val="24"/>
          <w:lang w:val="sr-Cyrl-RS"/>
        </w:rPr>
        <w:t xml:space="preserve">Александар Ивановић, Монитор, </w:t>
      </w:r>
      <w:r w:rsidR="00095BA9">
        <w:rPr>
          <w:rFonts w:ascii="Times New Roman" w:hAnsi="Times New Roman" w:cs="Times New Roman"/>
          <w:sz w:val="24"/>
          <w:szCs w:val="24"/>
          <w:lang w:val="sr-Cyrl-RS"/>
        </w:rPr>
        <w:t xml:space="preserve">Рафет Никшић, Монитор, </w:t>
      </w:r>
      <w:r w:rsidR="009E2571">
        <w:rPr>
          <w:rFonts w:ascii="Times New Roman" w:hAnsi="Times New Roman" w:cs="Times New Roman"/>
          <w:sz w:val="24"/>
          <w:szCs w:val="24"/>
          <w:lang w:val="sr-Cyrl-RS"/>
        </w:rPr>
        <w:t xml:space="preserve">Кристина Калајџић, Партнери за демократске промене Србије, Небојша Ранчић, Медија и реформ центар Ниш, </w:t>
      </w:r>
      <w:r w:rsidR="0007358C">
        <w:rPr>
          <w:rFonts w:ascii="Times New Roman" w:hAnsi="Times New Roman" w:cs="Times New Roman"/>
          <w:sz w:val="24"/>
          <w:szCs w:val="24"/>
          <w:lang w:val="sr-Cyrl-RS"/>
        </w:rPr>
        <w:t>Данијел Дашић, Национална коалиција за децентрализацију НКД</w:t>
      </w:r>
      <w:r w:rsidR="00450099">
        <w:rPr>
          <w:rFonts w:ascii="Times New Roman" w:hAnsi="Times New Roman" w:cs="Times New Roman"/>
          <w:sz w:val="24"/>
          <w:szCs w:val="24"/>
          <w:lang w:val="sr-Cyrl-RS"/>
        </w:rPr>
        <w:t xml:space="preserve">, Иван Вејвода, Фондација Центар </w:t>
      </w:r>
      <w:r w:rsidR="00450099">
        <w:rPr>
          <w:rFonts w:ascii="Times New Roman" w:hAnsi="Times New Roman" w:cs="Times New Roman"/>
          <w:sz w:val="24"/>
          <w:szCs w:val="24"/>
          <w:lang w:val="sr-Cyrl-RS"/>
        </w:rPr>
        <w:lastRenderedPageBreak/>
        <w:t xml:space="preserve">за демократију, </w:t>
      </w:r>
      <w:r w:rsidR="0027461F">
        <w:rPr>
          <w:rFonts w:ascii="Times New Roman" w:hAnsi="Times New Roman" w:cs="Times New Roman"/>
          <w:sz w:val="24"/>
          <w:szCs w:val="24"/>
          <w:lang w:val="sr-Cyrl-RS"/>
        </w:rPr>
        <w:t>Александра Ђуровић,</w:t>
      </w:r>
      <w:r w:rsidR="0007358C">
        <w:rPr>
          <w:rFonts w:ascii="Times New Roman" w:hAnsi="Times New Roman" w:cs="Times New Roman"/>
          <w:sz w:val="24"/>
          <w:szCs w:val="24"/>
          <w:lang w:val="sr-Cyrl-RS"/>
        </w:rPr>
        <w:t xml:space="preserve"> Београдска отворена школа,</w:t>
      </w:r>
      <w:r w:rsidR="0027461F">
        <w:rPr>
          <w:rFonts w:ascii="Times New Roman" w:hAnsi="Times New Roman" w:cs="Times New Roman"/>
          <w:sz w:val="24"/>
          <w:szCs w:val="24"/>
          <w:lang w:val="sr-Cyrl-RS"/>
        </w:rPr>
        <w:t xml:space="preserve"> БОШ, </w:t>
      </w:r>
      <w:r w:rsidR="00002C89">
        <w:rPr>
          <w:rFonts w:ascii="Times New Roman" w:hAnsi="Times New Roman" w:cs="Times New Roman"/>
          <w:sz w:val="24"/>
          <w:szCs w:val="24"/>
          <w:lang w:val="sr-Cyrl-RS"/>
        </w:rPr>
        <w:t xml:space="preserve">Драгана Бајић, </w:t>
      </w:r>
      <w:r w:rsidR="0007358C">
        <w:rPr>
          <w:rFonts w:ascii="Times New Roman" w:hAnsi="Times New Roman" w:cs="Times New Roman"/>
          <w:sz w:val="24"/>
          <w:szCs w:val="24"/>
          <w:lang w:val="sr-Cyrl-RS"/>
        </w:rPr>
        <w:t>центар за европске политике,</w:t>
      </w:r>
      <w:r w:rsidR="00002C89">
        <w:rPr>
          <w:rFonts w:ascii="Times New Roman" w:hAnsi="Times New Roman" w:cs="Times New Roman"/>
          <w:sz w:val="24"/>
          <w:szCs w:val="24"/>
          <w:lang w:val="sr-Cyrl-RS"/>
        </w:rPr>
        <w:t xml:space="preserve">ЦЕП, </w:t>
      </w:r>
      <w:r w:rsidR="001E5FEE">
        <w:rPr>
          <w:rFonts w:ascii="Times New Roman" w:hAnsi="Times New Roman" w:cs="Times New Roman"/>
          <w:sz w:val="24"/>
          <w:szCs w:val="24"/>
          <w:lang w:val="sr-Cyrl-RS"/>
        </w:rPr>
        <w:t xml:space="preserve">Вања </w:t>
      </w:r>
      <w:r w:rsidR="00FF3917">
        <w:rPr>
          <w:rFonts w:ascii="Times New Roman" w:hAnsi="Times New Roman" w:cs="Times New Roman"/>
          <w:sz w:val="24"/>
          <w:szCs w:val="24"/>
          <w:lang w:val="sr-Cyrl-RS"/>
        </w:rPr>
        <w:t>Долапчев,</w:t>
      </w:r>
      <w:r w:rsidR="0007358C">
        <w:rPr>
          <w:rFonts w:ascii="Times New Roman" w:hAnsi="Times New Roman" w:cs="Times New Roman"/>
          <w:sz w:val="24"/>
          <w:szCs w:val="24"/>
          <w:lang w:val="sr-Cyrl-RS"/>
        </w:rPr>
        <w:t xml:space="preserve"> Центар за европске политике,</w:t>
      </w:r>
      <w:r w:rsidR="00FF3917">
        <w:rPr>
          <w:rFonts w:ascii="Times New Roman" w:hAnsi="Times New Roman" w:cs="Times New Roman"/>
          <w:sz w:val="24"/>
          <w:szCs w:val="24"/>
          <w:lang w:val="sr-Cyrl-RS"/>
        </w:rPr>
        <w:t xml:space="preserve"> ЦЕП.</w:t>
      </w:r>
      <w:r w:rsidR="001C6E2B" w:rsidRPr="001C6E2B">
        <w:rPr>
          <w:rFonts w:ascii="Times New Roman" w:hAnsi="Times New Roman" w:cs="Times New Roman"/>
          <w:b/>
          <w:sz w:val="24"/>
          <w:szCs w:val="24"/>
          <w:lang w:val="sr-Cyrl-RS"/>
        </w:rPr>
        <w:t xml:space="preserve"> </w:t>
      </w:r>
    </w:p>
    <w:p w14:paraId="5F6AFBE5" w14:textId="452C3AAA" w:rsidR="004A5081" w:rsidRPr="00677923" w:rsidRDefault="004A5081" w:rsidP="001C6E2B">
      <w:pPr>
        <w:spacing w:after="200"/>
        <w:jc w:val="both"/>
        <w:rPr>
          <w:rFonts w:ascii="Times New Roman" w:hAnsi="Times New Roman" w:cs="Times New Roman"/>
          <w:sz w:val="24"/>
          <w:szCs w:val="24"/>
          <w:lang w:val="sr-Cyrl-RS"/>
        </w:rPr>
      </w:pPr>
      <w:r w:rsidRPr="004A5081">
        <w:rPr>
          <w:rFonts w:ascii="Times New Roman" w:hAnsi="Times New Roman" w:cs="Times New Roman"/>
          <w:b/>
          <w:sz w:val="24"/>
          <w:szCs w:val="24"/>
          <w:lang w:val="sr-Cyrl-RS"/>
        </w:rPr>
        <w:t xml:space="preserve">Састанку нису присуствовали: </w:t>
      </w:r>
      <w:r w:rsidRPr="00677923">
        <w:rPr>
          <w:rFonts w:ascii="Times New Roman" w:hAnsi="Times New Roman" w:cs="Times New Roman"/>
          <w:sz w:val="24"/>
          <w:szCs w:val="24"/>
          <w:lang w:val="sr-Cyrl-RS"/>
        </w:rPr>
        <w:t>представници Министарства финансија, Министарства унутрашњих послова, Министарства пољопривреде, шумарства и водопривреде</w:t>
      </w:r>
      <w:r w:rsidR="00677923" w:rsidRPr="00677923">
        <w:rPr>
          <w:rFonts w:ascii="Times New Roman" w:hAnsi="Times New Roman" w:cs="Times New Roman"/>
          <w:sz w:val="24"/>
          <w:szCs w:val="24"/>
          <w:lang w:val="sr-Cyrl-RS"/>
        </w:rPr>
        <w:t>, Кабинета министра за иновације и технолошки развој, Привредне комора Србије, ГО Врачар</w:t>
      </w:r>
      <w:r w:rsidR="00677923">
        <w:rPr>
          <w:rFonts w:ascii="Times New Roman" w:hAnsi="Times New Roman" w:cs="Times New Roman"/>
          <w:sz w:val="24"/>
          <w:szCs w:val="24"/>
          <w:lang w:val="sr-Cyrl-RS"/>
        </w:rPr>
        <w:t>.</w:t>
      </w:r>
    </w:p>
    <w:p w14:paraId="0BA8DF98" w14:textId="63F5A31D" w:rsidR="001C6E2B" w:rsidRDefault="001C6E2B" w:rsidP="001C6E2B">
      <w:pPr>
        <w:spacing w:after="20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Предлог Дневног реда:</w:t>
      </w:r>
    </w:p>
    <w:p w14:paraId="689690F3" w14:textId="77777777" w:rsidR="001C6E2B" w:rsidRDefault="001C6E2B" w:rsidP="001C6E2B">
      <w:pPr>
        <w:pStyle w:val="ListParagraph"/>
        <w:numPr>
          <w:ilvl w:val="0"/>
          <w:numId w:val="6"/>
        </w:numPr>
        <w:spacing w:after="0" w:line="240" w:lineRule="auto"/>
        <w:ind w:left="274" w:hanging="274"/>
        <w:jc w:val="both"/>
        <w:rPr>
          <w:rFonts w:ascii="Times New Roman" w:hAnsi="Times New Roman" w:cs="Times New Roman"/>
          <w:sz w:val="24"/>
          <w:szCs w:val="24"/>
          <w:lang w:val="sr-Cyrl-RS"/>
        </w:rPr>
      </w:pPr>
      <w:r>
        <w:rPr>
          <w:rFonts w:ascii="Times New Roman" w:hAnsi="Times New Roman" w:cs="Times New Roman"/>
          <w:sz w:val="24"/>
          <w:szCs w:val="24"/>
          <w:lang w:val="sr-Cyrl-RS"/>
        </w:rPr>
        <w:t>Уводна реч државног секретара Ивана Бошњака</w:t>
      </w:r>
    </w:p>
    <w:p w14:paraId="7343A619" w14:textId="77777777" w:rsidR="001C6E2B" w:rsidRDefault="001C6E2B" w:rsidP="001C6E2B">
      <w:pPr>
        <w:pStyle w:val="ListParagraph"/>
        <w:numPr>
          <w:ilvl w:val="0"/>
          <w:numId w:val="6"/>
        </w:numPr>
        <w:spacing w:after="0" w:line="240" w:lineRule="auto"/>
        <w:ind w:left="274" w:hanging="274"/>
        <w:jc w:val="both"/>
        <w:rPr>
          <w:rFonts w:ascii="Times New Roman" w:hAnsi="Times New Roman" w:cs="Times New Roman"/>
          <w:sz w:val="24"/>
          <w:szCs w:val="24"/>
          <w:lang w:val="sr-Cyrl-RS"/>
        </w:rPr>
      </w:pPr>
      <w:r>
        <w:rPr>
          <w:rFonts w:ascii="Times New Roman" w:hAnsi="Times New Roman" w:cs="Times New Roman"/>
          <w:sz w:val="24"/>
          <w:szCs w:val="24"/>
          <w:lang w:val="sr-Cyrl-RS"/>
        </w:rPr>
        <w:t>Усвајање Предлога дневног реда.</w:t>
      </w:r>
    </w:p>
    <w:p w14:paraId="0547F589" w14:textId="2724E098" w:rsidR="001C6E2B" w:rsidRDefault="001C6E2B" w:rsidP="001C6E2B">
      <w:pPr>
        <w:pStyle w:val="ListParagraph"/>
        <w:numPr>
          <w:ilvl w:val="0"/>
          <w:numId w:val="6"/>
        </w:numPr>
        <w:spacing w:after="0" w:line="240" w:lineRule="auto"/>
        <w:ind w:left="274" w:hanging="274"/>
        <w:jc w:val="both"/>
        <w:rPr>
          <w:rFonts w:ascii="Times New Roman" w:hAnsi="Times New Roman" w:cs="Times New Roman"/>
          <w:sz w:val="24"/>
          <w:szCs w:val="24"/>
          <w:lang w:val="sr-Cyrl-RS"/>
        </w:rPr>
      </w:pPr>
      <w:r>
        <w:rPr>
          <w:rFonts w:ascii="Times New Roman" w:hAnsi="Times New Roman" w:cs="Times New Roman"/>
          <w:sz w:val="24"/>
          <w:szCs w:val="24"/>
          <w:lang w:val="sr-Cyrl-RS"/>
        </w:rPr>
        <w:t>Кратко представљање иницијативе Партнерство за отворену управу (у даљем тексту: ПОУ) и начин</w:t>
      </w:r>
      <w:r w:rsidR="00677923">
        <w:rPr>
          <w:rFonts w:ascii="Times New Roman" w:hAnsi="Times New Roman" w:cs="Times New Roman"/>
          <w:sz w:val="24"/>
          <w:szCs w:val="24"/>
          <w:lang w:val="sr-Cyrl-RS"/>
        </w:rPr>
        <w:t>а</w:t>
      </w:r>
      <w:r>
        <w:rPr>
          <w:rFonts w:ascii="Times New Roman" w:hAnsi="Times New Roman" w:cs="Times New Roman"/>
          <w:sz w:val="24"/>
          <w:szCs w:val="24"/>
          <w:lang w:val="sr-Cyrl-RS"/>
        </w:rPr>
        <w:t xml:space="preserve"> израде АП</w:t>
      </w:r>
    </w:p>
    <w:p w14:paraId="34A34457" w14:textId="77777777" w:rsidR="001C6E2B" w:rsidRDefault="001C6E2B" w:rsidP="001C6E2B">
      <w:pPr>
        <w:pStyle w:val="ListParagraph"/>
        <w:numPr>
          <w:ilvl w:val="0"/>
          <w:numId w:val="6"/>
        </w:numPr>
        <w:spacing w:after="0" w:line="240" w:lineRule="auto"/>
        <w:ind w:left="274" w:hanging="274"/>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Представљање резултата трећег АП</w:t>
      </w:r>
    </w:p>
    <w:p w14:paraId="76818097" w14:textId="77777777" w:rsidR="001C6E2B" w:rsidRDefault="001C6E2B" w:rsidP="001C6E2B">
      <w:pPr>
        <w:pStyle w:val="ListParagraph"/>
        <w:numPr>
          <w:ilvl w:val="0"/>
          <w:numId w:val="6"/>
        </w:numPr>
        <w:spacing w:after="0" w:line="240" w:lineRule="auto"/>
        <w:ind w:left="274" w:hanging="274"/>
        <w:jc w:val="both"/>
        <w:rPr>
          <w:rFonts w:ascii="Times New Roman" w:hAnsi="Times New Roman" w:cs="Times New Roman"/>
          <w:sz w:val="24"/>
          <w:szCs w:val="24"/>
          <w:lang w:val="sr-Cyrl-RS"/>
        </w:rPr>
      </w:pPr>
      <w:r>
        <w:rPr>
          <w:rFonts w:ascii="Times New Roman" w:hAnsi="Times New Roman" w:cs="Times New Roman"/>
          <w:sz w:val="24"/>
          <w:szCs w:val="24"/>
          <w:lang w:val="sr-Cyrl-RS"/>
        </w:rPr>
        <w:t>Разматрање Нацрта пословника о раду</w:t>
      </w:r>
    </w:p>
    <w:p w14:paraId="612F0987" w14:textId="77777777" w:rsidR="001C6E2B" w:rsidRPr="00325C91" w:rsidRDefault="001C6E2B" w:rsidP="001C6E2B">
      <w:pPr>
        <w:pStyle w:val="ListParagraph"/>
        <w:numPr>
          <w:ilvl w:val="0"/>
          <w:numId w:val="6"/>
        </w:numPr>
        <w:spacing w:after="0" w:line="240" w:lineRule="auto"/>
        <w:ind w:left="274" w:hanging="27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Договор о начину сарадње, темама и корацима за израду Нацрта акционог плана </w:t>
      </w:r>
    </w:p>
    <w:p w14:paraId="648D76CD" w14:textId="77777777" w:rsidR="001C6E2B" w:rsidRPr="00257CCD" w:rsidRDefault="001C6E2B" w:rsidP="001C6E2B">
      <w:pPr>
        <w:pStyle w:val="ListParagraph"/>
        <w:numPr>
          <w:ilvl w:val="0"/>
          <w:numId w:val="6"/>
        </w:numPr>
        <w:spacing w:after="0" w:line="240" w:lineRule="auto"/>
        <w:ind w:left="274" w:hanging="274"/>
        <w:jc w:val="both"/>
        <w:rPr>
          <w:rFonts w:ascii="Times New Roman" w:hAnsi="Times New Roman" w:cs="Times New Roman"/>
          <w:sz w:val="24"/>
          <w:szCs w:val="24"/>
          <w:lang w:val="sr-Cyrl-RS"/>
        </w:rPr>
      </w:pPr>
      <w:r>
        <w:rPr>
          <w:rFonts w:ascii="Times New Roman" w:hAnsi="Times New Roman" w:cs="Times New Roman"/>
          <w:sz w:val="24"/>
          <w:szCs w:val="24"/>
          <w:lang w:val="sr-Cyrl-RS"/>
        </w:rPr>
        <w:t>Разно</w:t>
      </w:r>
    </w:p>
    <w:p w14:paraId="5B58A1AE" w14:textId="72A95AA3" w:rsidR="001C6E2B" w:rsidRPr="00FF3917" w:rsidRDefault="001C6E2B" w:rsidP="00FF3917">
      <w:pPr>
        <w:spacing w:after="200"/>
        <w:jc w:val="both"/>
        <w:rPr>
          <w:rFonts w:ascii="Times New Roman" w:hAnsi="Times New Roman" w:cs="Times New Roman"/>
          <w:sz w:val="24"/>
          <w:szCs w:val="24"/>
          <w:lang w:val="sr-Cyrl-RS"/>
        </w:rPr>
      </w:pPr>
    </w:p>
    <w:p w14:paraId="29519F69" w14:textId="62EC16FC" w:rsidR="00820670" w:rsidRDefault="00982877" w:rsidP="002D4095">
      <w:pPr>
        <w:spacing w:after="200"/>
        <w:jc w:val="both"/>
        <w:rPr>
          <w:rFonts w:ascii="Times New Roman" w:hAnsi="Times New Roman" w:cs="Times New Roman"/>
          <w:sz w:val="24"/>
          <w:szCs w:val="24"/>
          <w:lang w:val="sr-Cyrl-RS"/>
        </w:rPr>
      </w:pPr>
      <w:r>
        <w:rPr>
          <w:rFonts w:ascii="Times New Roman" w:hAnsi="Times New Roman" w:cs="Times New Roman"/>
          <w:sz w:val="24"/>
          <w:szCs w:val="24"/>
          <w:lang w:val="sr-Cyrl-RS"/>
        </w:rPr>
        <w:t>На почет</w:t>
      </w:r>
      <w:r w:rsidRPr="002D4095">
        <w:rPr>
          <w:rFonts w:ascii="Times New Roman" w:hAnsi="Times New Roman" w:cs="Times New Roman"/>
          <w:sz w:val="24"/>
          <w:szCs w:val="24"/>
          <w:lang w:val="sr-Cyrl-RS"/>
        </w:rPr>
        <w:t xml:space="preserve">ку састанка </w:t>
      </w:r>
      <w:r w:rsidR="00820670" w:rsidRPr="002D4095">
        <w:rPr>
          <w:rFonts w:ascii="Times New Roman" w:hAnsi="Times New Roman" w:cs="Times New Roman"/>
          <w:sz w:val="24"/>
          <w:szCs w:val="24"/>
          <w:lang w:val="sr-Cyrl-RS"/>
        </w:rPr>
        <w:t>Драгана Брајовић се обратила присутнима</w:t>
      </w:r>
      <w:r w:rsidRPr="002D4095">
        <w:rPr>
          <w:rFonts w:ascii="Times New Roman" w:hAnsi="Times New Roman" w:cs="Times New Roman"/>
          <w:sz w:val="24"/>
          <w:szCs w:val="24"/>
          <w:lang w:val="sr-Cyrl-RS"/>
        </w:rPr>
        <w:t>,</w:t>
      </w:r>
      <w:r w:rsidR="00820670" w:rsidRPr="002D4095">
        <w:rPr>
          <w:rFonts w:ascii="Times New Roman" w:hAnsi="Times New Roman" w:cs="Times New Roman"/>
          <w:sz w:val="24"/>
          <w:szCs w:val="24"/>
          <w:lang w:val="sr-Cyrl-RS"/>
        </w:rPr>
        <w:t xml:space="preserve"> наводећи да је циљ </w:t>
      </w:r>
      <w:r w:rsidR="00325C91" w:rsidRPr="002D4095">
        <w:rPr>
          <w:rFonts w:ascii="Times New Roman" w:hAnsi="Times New Roman" w:cs="Times New Roman"/>
          <w:sz w:val="24"/>
          <w:szCs w:val="24"/>
          <w:lang w:val="sr-Cyrl-RS"/>
        </w:rPr>
        <w:t>првог</w:t>
      </w:r>
      <w:r w:rsidR="00820670" w:rsidRPr="002D4095">
        <w:rPr>
          <w:rFonts w:ascii="Times New Roman" w:hAnsi="Times New Roman" w:cs="Times New Roman"/>
          <w:sz w:val="24"/>
          <w:szCs w:val="24"/>
          <w:lang w:val="sr-Cyrl-RS"/>
        </w:rPr>
        <w:t xml:space="preserve"> састанка Радне групе</w:t>
      </w:r>
      <w:r w:rsidR="00995B82" w:rsidRPr="002D4095">
        <w:rPr>
          <w:rFonts w:ascii="Times New Roman" w:hAnsi="Times New Roman" w:cs="Times New Roman"/>
          <w:sz w:val="24"/>
          <w:szCs w:val="24"/>
          <w:lang w:val="sr-Cyrl-RS"/>
        </w:rPr>
        <w:t xml:space="preserve"> почетак израде четвртог Акционог плана за спровођење иницијативе Партнерство за отворену управу за период од 2020. до 2022.</w:t>
      </w:r>
      <w:r w:rsidR="00677923">
        <w:rPr>
          <w:rFonts w:ascii="Times New Roman" w:hAnsi="Times New Roman" w:cs="Times New Roman"/>
          <w:sz w:val="24"/>
          <w:szCs w:val="24"/>
          <w:lang w:val="sr-Cyrl-RS"/>
        </w:rPr>
        <w:t xml:space="preserve"> </w:t>
      </w:r>
      <w:r w:rsidR="00995B82" w:rsidRPr="002D4095">
        <w:rPr>
          <w:rFonts w:ascii="Times New Roman" w:hAnsi="Times New Roman" w:cs="Times New Roman"/>
          <w:sz w:val="24"/>
          <w:szCs w:val="24"/>
          <w:lang w:val="sr-Cyrl-RS"/>
        </w:rPr>
        <w:t xml:space="preserve">године и дала је реч Ивану Бошњаку, државном секретару у Министарству државне управе и локалне самоуправе и руководиоцу Посебне међуминистарске радне групе. </w:t>
      </w:r>
    </w:p>
    <w:p w14:paraId="365C2AF0" w14:textId="2A56B501" w:rsidR="001C6E2B" w:rsidRPr="001C6E2B" w:rsidRDefault="001C6E2B" w:rsidP="001C6E2B">
      <w:pPr>
        <w:spacing w:after="20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Тачка 1.</w:t>
      </w:r>
    </w:p>
    <w:p w14:paraId="11DBD177" w14:textId="1AED8AED" w:rsidR="00BE5E14" w:rsidRPr="00BE5E14" w:rsidRDefault="00854956" w:rsidP="00BE5E14">
      <w:pPr>
        <w:pStyle w:val="NormalWeb"/>
        <w:jc w:val="both"/>
        <w:rPr>
          <w:lang w:val="sr-Cyrl-RS"/>
        </w:rPr>
      </w:pPr>
      <w:r>
        <w:rPr>
          <w:lang w:val="sr-Cyrl-RS"/>
        </w:rPr>
        <w:t xml:space="preserve">Иван Бошњак је </w:t>
      </w:r>
      <w:r w:rsidR="005070B2" w:rsidRPr="002D4095">
        <w:rPr>
          <w:lang w:val="sr-Cyrl-RS"/>
        </w:rPr>
        <w:t xml:space="preserve">истакао  да је </w:t>
      </w:r>
      <w:r w:rsidR="00BE5E14" w:rsidRPr="002D4095">
        <w:rPr>
          <w:lang w:val="sr-Cyrl-RS"/>
        </w:rPr>
        <w:t xml:space="preserve">Србија препозната као земља која је достигла висок ниво  </w:t>
      </w:r>
      <w:r w:rsidR="00BE5E14">
        <w:rPr>
          <w:lang w:val="sr-Cyrl-RS"/>
        </w:rPr>
        <w:t>сарадње између</w:t>
      </w:r>
      <w:r w:rsidR="00BE5E14" w:rsidRPr="002D4095">
        <w:rPr>
          <w:lang w:val="sr-Cyrl-RS"/>
        </w:rPr>
        <w:t xml:space="preserve"> државних органа, организација цивилног друштва, независних и регулаторних тела и шире научне и привредне заједнице.</w:t>
      </w:r>
      <w:r w:rsidR="00BE5E14">
        <w:rPr>
          <w:lang w:val="sr-Cyrl-RS"/>
        </w:rPr>
        <w:t xml:space="preserve"> У</w:t>
      </w:r>
      <w:r w:rsidR="00BE5E14" w:rsidRPr="00BE5E14">
        <w:rPr>
          <w:lang w:val="sr-Cyrl-RS"/>
        </w:rPr>
        <w:t xml:space="preserve"> оквиру </w:t>
      </w:r>
      <w:r w:rsidR="002410CD">
        <w:rPr>
          <w:lang w:val="sr-Cyrl-RS"/>
        </w:rPr>
        <w:t>ПОУ</w:t>
      </w:r>
      <w:r w:rsidR="00BE5E14" w:rsidRPr="00BE5E14">
        <w:rPr>
          <w:lang w:val="sr-Cyrl-RS"/>
        </w:rPr>
        <w:t xml:space="preserve"> иницијативе значајно унапређена сарадња са ОЦД </w:t>
      </w:r>
      <w:r w:rsidR="00BE5E14">
        <w:rPr>
          <w:lang w:val="sr-Cyrl-RS"/>
        </w:rPr>
        <w:t xml:space="preserve">и </w:t>
      </w:r>
      <w:r w:rsidR="00BE5E14" w:rsidRPr="00BE5E14">
        <w:rPr>
          <w:lang w:val="sr-Cyrl-RS"/>
        </w:rPr>
        <w:t xml:space="preserve"> у Извештају о дизајну за Србију 2018-2020</w:t>
      </w:r>
      <w:r w:rsidR="002410CD">
        <w:rPr>
          <w:lang w:val="sr-Cyrl-RS"/>
        </w:rPr>
        <w:t>.</w:t>
      </w:r>
      <w:r w:rsidR="00BE5E14" w:rsidRPr="00BE5E14">
        <w:rPr>
          <w:lang w:val="sr-Cyrl-RS"/>
        </w:rPr>
        <w:t xml:space="preserve"> оцењено </w:t>
      </w:r>
      <w:r w:rsidR="00BE5E14">
        <w:rPr>
          <w:lang w:val="sr-Cyrl-RS"/>
        </w:rPr>
        <w:t xml:space="preserve">је </w:t>
      </w:r>
      <w:r w:rsidR="00BE5E14" w:rsidRPr="00BE5E14">
        <w:rPr>
          <w:lang w:val="sr-Cyrl-RS"/>
        </w:rPr>
        <w:t>да  је процес учешћа више различитих заинтересованих страна у процесу ПОУ у Србији  транспарентан и инклузиван, а  да представници Владе и невладиног сектора имају једнака права да предлажу обавезе, постављају дневни ред и учествују у доношењу одлука. Према истом извештају, на скали Спектар Учешћа Међународног удружења за учешће јавности прилагођеној у односу на контекст ПОУ, Србија је сврстана на друго место, од укупно</w:t>
      </w:r>
      <w:r w:rsidR="00BE5E14">
        <w:rPr>
          <w:lang w:val="sr-Cyrl-RS"/>
        </w:rPr>
        <w:t xml:space="preserve"> 6, односно, оцењено је да је „п</w:t>
      </w:r>
      <w:r w:rsidR="00BE5E14" w:rsidRPr="00BE5E14">
        <w:rPr>
          <w:lang w:val="sr-Cyrl-RS"/>
        </w:rPr>
        <w:t>остојао учестали дијалог и јавност је помогла постављању агенде</w:t>
      </w:r>
      <w:r w:rsidR="00BE5E14">
        <w:rPr>
          <w:lang w:val="sr-Cyrl-RS"/>
        </w:rPr>
        <w:t>.“</w:t>
      </w:r>
    </w:p>
    <w:p w14:paraId="751108CD" w14:textId="25F7761F" w:rsidR="00E26D66" w:rsidRDefault="005070B2" w:rsidP="00EB4E9C">
      <w:pPr>
        <w:pStyle w:val="NormalWeb"/>
        <w:jc w:val="both"/>
        <w:rPr>
          <w:lang w:val="sr-Cyrl-RS"/>
        </w:rPr>
      </w:pPr>
      <w:r w:rsidRPr="002D4095">
        <w:rPr>
          <w:lang w:val="sr-Cyrl-RS"/>
        </w:rPr>
        <w:t>Претходни период, који је обележило стање пандемије, представља</w:t>
      </w:r>
      <w:r w:rsidR="00AC2FCB">
        <w:rPr>
          <w:lang w:val="sr-Latn-RS"/>
        </w:rPr>
        <w:t>o je</w:t>
      </w:r>
      <w:r w:rsidR="00AC2FCB">
        <w:rPr>
          <w:lang w:val="sr-Cyrl-RS"/>
        </w:rPr>
        <w:t xml:space="preserve"> </w:t>
      </w:r>
      <w:r w:rsidRPr="002D4095">
        <w:rPr>
          <w:lang w:val="sr-Cyrl-RS"/>
        </w:rPr>
        <w:t>изазов у смислу отв</w:t>
      </w:r>
      <w:r w:rsidR="00E26D66">
        <w:rPr>
          <w:lang w:val="sr-Latn-RS"/>
        </w:rPr>
        <w:t>a</w:t>
      </w:r>
      <w:r w:rsidR="00E26D66">
        <w:rPr>
          <w:lang w:val="sr-Cyrl-RS"/>
        </w:rPr>
        <w:t>рања</w:t>
      </w:r>
      <w:r w:rsidRPr="002D4095">
        <w:rPr>
          <w:lang w:val="sr-Cyrl-RS"/>
        </w:rPr>
        <w:t xml:space="preserve"> података и показао је како се електронско пословање, комуникација са грађанима, настава на даљину, стални рад државних службеника, одвија</w:t>
      </w:r>
      <w:r w:rsidR="00714C7D" w:rsidRPr="002D4095">
        <w:rPr>
          <w:lang w:val="sr-Cyrl-RS"/>
        </w:rPr>
        <w:t xml:space="preserve"> несметано и да су услуге </w:t>
      </w:r>
      <w:r w:rsidR="00E26D66">
        <w:rPr>
          <w:lang w:val="sr-Cyrl-RS"/>
        </w:rPr>
        <w:t xml:space="preserve">биле </w:t>
      </w:r>
      <w:r w:rsidR="00714C7D" w:rsidRPr="002D4095">
        <w:rPr>
          <w:lang w:val="sr-Cyrl-RS"/>
        </w:rPr>
        <w:t>доступне великом</w:t>
      </w:r>
      <w:r w:rsidR="00E26D66">
        <w:rPr>
          <w:lang w:val="sr-Cyrl-RS"/>
        </w:rPr>
        <w:t xml:space="preserve"> броју корисника. Мере које су у том сми</w:t>
      </w:r>
      <w:r w:rsidR="00BE5E14">
        <w:rPr>
          <w:lang w:val="sr-Cyrl-RS"/>
        </w:rPr>
        <w:t>с</w:t>
      </w:r>
      <w:r w:rsidR="00E26D66">
        <w:rPr>
          <w:lang w:val="sr-Cyrl-RS"/>
        </w:rPr>
        <w:t xml:space="preserve">лу биле предузете представљају </w:t>
      </w:r>
      <w:r w:rsidR="00E26D66">
        <w:rPr>
          <w:color w:val="000000"/>
          <w:lang w:val="sr-Cyrl-RS"/>
        </w:rPr>
        <w:t>одличне примере</w:t>
      </w:r>
      <w:r w:rsidR="002D4095" w:rsidRPr="007317ED">
        <w:rPr>
          <w:color w:val="000000"/>
          <w:lang w:val="sr-Cyrl-RS"/>
        </w:rPr>
        <w:t xml:space="preserve"> за мере које би могле </w:t>
      </w:r>
      <w:r w:rsidR="002D4095" w:rsidRPr="002D4095">
        <w:rPr>
          <w:color w:val="000000"/>
          <w:lang w:val="sr-Cyrl-RS"/>
        </w:rPr>
        <w:t xml:space="preserve">да се </w:t>
      </w:r>
      <w:r w:rsidR="002D4095" w:rsidRPr="007317ED">
        <w:rPr>
          <w:color w:val="000000"/>
          <w:lang w:val="sr-Cyrl-RS"/>
        </w:rPr>
        <w:t>укључе у АП</w:t>
      </w:r>
      <w:r w:rsidR="002D4095" w:rsidRPr="002D4095">
        <w:rPr>
          <w:color w:val="000000"/>
          <w:lang w:val="sr-Cyrl-RS"/>
        </w:rPr>
        <w:t>.</w:t>
      </w:r>
      <w:r w:rsidR="002D4095" w:rsidRPr="002D4095">
        <w:rPr>
          <w:lang w:val="sr-Cyrl-RS"/>
        </w:rPr>
        <w:t xml:space="preserve"> </w:t>
      </w:r>
      <w:r w:rsidR="00E26D66" w:rsidRPr="00E26D66">
        <w:rPr>
          <w:lang w:val="sr-Cyrl-RS"/>
        </w:rPr>
        <w:t xml:space="preserve">Нови </w:t>
      </w:r>
      <w:r w:rsidR="002410CD">
        <w:rPr>
          <w:lang w:val="sr-Cyrl-RS"/>
        </w:rPr>
        <w:t>А</w:t>
      </w:r>
      <w:r w:rsidR="00E26D66" w:rsidRPr="00E26D66">
        <w:rPr>
          <w:lang w:val="sr-Cyrl-RS"/>
        </w:rPr>
        <w:t xml:space="preserve">кциони план за реализацију </w:t>
      </w:r>
      <w:r w:rsidR="00E26D66">
        <w:rPr>
          <w:lang w:val="sr-Cyrl-RS"/>
        </w:rPr>
        <w:t xml:space="preserve">ПОУ иницијативе </w:t>
      </w:r>
      <w:r w:rsidR="00E26D66" w:rsidRPr="00E26D66">
        <w:rPr>
          <w:lang w:val="sr-Cyrl-RS"/>
        </w:rPr>
        <w:t xml:space="preserve">долази у право време и представља одличну прилику да дефинишемо и спроведемо </w:t>
      </w:r>
      <w:r w:rsidR="00E26D66">
        <w:rPr>
          <w:lang w:val="sr-Cyrl-RS"/>
        </w:rPr>
        <w:t>активности</w:t>
      </w:r>
      <w:r w:rsidR="00E26D66" w:rsidRPr="00E26D66">
        <w:rPr>
          <w:lang w:val="sr-Cyrl-RS"/>
        </w:rPr>
        <w:t xml:space="preserve"> које ће допринети превазилажењу изазова са којима </w:t>
      </w:r>
      <w:r w:rsidR="00E26D66" w:rsidRPr="00E26D66">
        <w:rPr>
          <w:lang w:val="sr-Cyrl-RS"/>
        </w:rPr>
        <w:lastRenderedPageBreak/>
        <w:t>смо суочени у овим ванредним околностима и које ће нам помоћи да убудуће наставимо да функционишемо ефикасно и поред многих ограничења</w:t>
      </w:r>
      <w:r w:rsidR="00E26D66">
        <w:rPr>
          <w:lang w:val="sr-Cyrl-RS"/>
        </w:rPr>
        <w:t xml:space="preserve">. </w:t>
      </w:r>
    </w:p>
    <w:p w14:paraId="2055B0E6" w14:textId="77777777" w:rsidR="00E26D66" w:rsidRPr="00BE5E14" w:rsidRDefault="00E26D66" w:rsidP="00EB4E9C">
      <w:pPr>
        <w:pStyle w:val="NormalWeb"/>
        <w:jc w:val="both"/>
        <w:rPr>
          <w:lang w:val="sr-Cyrl-RS"/>
        </w:rPr>
      </w:pPr>
      <w:r w:rsidRPr="00E26D66">
        <w:rPr>
          <w:lang w:val="sr-Cyrl-RS"/>
        </w:rPr>
        <w:t xml:space="preserve">Бошњак је истакао да Србија подржава основне вредности садржане у Декларацији Партнерства за отворену управу (ПОУ), које су у складу и са спровођењем општег циља реформе јавне управе у Србији. То су обезбеђење високог квалитета услуга грађанима и привредним субјектима и стварање јавне управе која ће значајно допринети економској </w:t>
      </w:r>
      <w:r w:rsidRPr="00BE5E14">
        <w:rPr>
          <w:lang w:val="sr-Cyrl-RS"/>
        </w:rPr>
        <w:t>стабилности и повећању животног стандарда грађана.</w:t>
      </w:r>
    </w:p>
    <w:p w14:paraId="4999807A" w14:textId="217B5CCE" w:rsidR="00E26D66" w:rsidRPr="00BE5E14" w:rsidRDefault="00E26D66" w:rsidP="00BE5E14">
      <w:pPr>
        <w:pStyle w:val="NormalWeb"/>
        <w:jc w:val="both"/>
        <w:rPr>
          <w:lang w:val="sr-Cyrl-RS"/>
        </w:rPr>
      </w:pPr>
      <w:r w:rsidRPr="00BE5E14">
        <w:rPr>
          <w:lang w:val="sr-Cyrl-RS"/>
        </w:rPr>
        <w:t>Као неке од примера мера, које је Србија предузела током пандемије, Бошњак је навео покретање веб странице Буди волонтер (</w:t>
      </w:r>
      <w:hyperlink r:id="rId7" w:history="1">
        <w:r w:rsidRPr="00BE5E14">
          <w:rPr>
            <w:lang w:val="sr-Cyrl-RS"/>
          </w:rPr>
          <w:t>https://budivolonter.gov.rs/</w:t>
        </w:r>
      </w:hyperlink>
      <w:r w:rsidRPr="00BE5E14">
        <w:rPr>
          <w:lang w:val="sr-Cyrl-RS"/>
        </w:rPr>
        <w:t>), веб странице за информације о Ковиду 19 (</w:t>
      </w:r>
      <w:hyperlink r:id="rId8" w:history="1">
        <w:r w:rsidRPr="00BE5E14">
          <w:rPr>
            <w:lang w:val="sr-Cyrl-RS"/>
          </w:rPr>
          <w:t>https://covid19.rs/homepage-english/</w:t>
        </w:r>
      </w:hyperlink>
      <w:r w:rsidRPr="00BE5E14">
        <w:rPr>
          <w:lang w:val="sr-Cyrl-RS"/>
        </w:rPr>
        <w:t>),  као и то да је Портал отворених података обогаћен новим скуповима података који се односе на пандемију ковид-19 као што су: Регистар установа примарне здравствене заштите посвећен Covid-19, Извештај о подацима о особама зараженим ковид-19, Епидемиолошки извештаји о Covid-19, Регистар  продавница за снабдевање</w:t>
      </w:r>
      <w:r w:rsidR="00BE5E14" w:rsidRPr="00BE5E14">
        <w:rPr>
          <w:lang w:val="sr-Cyrl-RS"/>
        </w:rPr>
        <w:t xml:space="preserve"> грађана старијих од 65 година.</w:t>
      </w:r>
    </w:p>
    <w:p w14:paraId="739A4546" w14:textId="77777777" w:rsidR="00E26D66" w:rsidRPr="00BE5E14" w:rsidRDefault="00E26D66" w:rsidP="00EB4E9C">
      <w:pPr>
        <w:pStyle w:val="NormalWeb"/>
        <w:jc w:val="both"/>
        <w:rPr>
          <w:lang w:val="sr-Cyrl-RS"/>
        </w:rPr>
      </w:pPr>
    </w:p>
    <w:p w14:paraId="147B7BF1" w14:textId="710605D5" w:rsidR="00257CCD" w:rsidRDefault="008953F3" w:rsidP="004B6559">
      <w:pPr>
        <w:pStyle w:val="ListParagraph"/>
        <w:spacing w:after="200"/>
        <w:ind w:left="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Тачка 2</w:t>
      </w:r>
      <w:r w:rsidR="00257CCD">
        <w:rPr>
          <w:rFonts w:ascii="Times New Roman" w:hAnsi="Times New Roman" w:cs="Times New Roman"/>
          <w:b/>
          <w:sz w:val="24"/>
          <w:szCs w:val="24"/>
          <w:lang w:val="sr-Cyrl-RS"/>
        </w:rPr>
        <w:t>.</w:t>
      </w:r>
    </w:p>
    <w:p w14:paraId="604E7F20" w14:textId="77777777" w:rsidR="004B6559" w:rsidRDefault="004B6559" w:rsidP="004B6559">
      <w:pPr>
        <w:pStyle w:val="ListParagraph"/>
        <w:spacing w:after="200"/>
        <w:jc w:val="both"/>
        <w:rPr>
          <w:rFonts w:ascii="Times New Roman" w:hAnsi="Times New Roman" w:cs="Times New Roman"/>
          <w:b/>
          <w:sz w:val="24"/>
          <w:szCs w:val="24"/>
          <w:lang w:val="sr-Cyrl-RS"/>
        </w:rPr>
      </w:pPr>
    </w:p>
    <w:p w14:paraId="3DEC714E" w14:textId="6D3CFB86" w:rsidR="004B6559" w:rsidRDefault="005070B2" w:rsidP="004B6559">
      <w:pPr>
        <w:pStyle w:val="ListParagraph"/>
        <w:spacing w:after="200"/>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вези са овом тачком Предлог дневног реда усвојен је једногласно. </w:t>
      </w:r>
    </w:p>
    <w:p w14:paraId="578A3EB6" w14:textId="77777777" w:rsidR="00EB4E9C" w:rsidRDefault="00EB4E9C" w:rsidP="004B6559">
      <w:pPr>
        <w:pStyle w:val="ListParagraph"/>
        <w:spacing w:after="200"/>
        <w:ind w:left="0"/>
        <w:jc w:val="both"/>
        <w:rPr>
          <w:rFonts w:ascii="Times New Roman" w:hAnsi="Times New Roman" w:cs="Times New Roman"/>
          <w:sz w:val="24"/>
          <w:szCs w:val="24"/>
          <w:lang w:val="sr-Cyrl-RS"/>
        </w:rPr>
      </w:pPr>
    </w:p>
    <w:p w14:paraId="32C38CFC" w14:textId="0F0846DD" w:rsidR="004B6559" w:rsidRDefault="008953F3" w:rsidP="004B6559">
      <w:pPr>
        <w:pStyle w:val="ListParagraph"/>
        <w:spacing w:after="200"/>
        <w:ind w:left="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Тачка 3</w:t>
      </w:r>
      <w:r w:rsidR="004B6559">
        <w:rPr>
          <w:rFonts w:ascii="Times New Roman" w:hAnsi="Times New Roman" w:cs="Times New Roman"/>
          <w:b/>
          <w:sz w:val="24"/>
          <w:szCs w:val="24"/>
          <w:lang w:val="sr-Cyrl-RS"/>
        </w:rPr>
        <w:t>.</w:t>
      </w:r>
    </w:p>
    <w:p w14:paraId="13047C9C" w14:textId="77777777" w:rsidR="00FE42F2" w:rsidRDefault="00FE42F2" w:rsidP="004B6559">
      <w:pPr>
        <w:pStyle w:val="ListParagraph"/>
        <w:spacing w:after="200"/>
        <w:ind w:left="0"/>
        <w:jc w:val="center"/>
        <w:rPr>
          <w:rFonts w:ascii="Times New Roman" w:hAnsi="Times New Roman" w:cs="Times New Roman"/>
          <w:b/>
          <w:sz w:val="24"/>
          <w:szCs w:val="24"/>
          <w:lang w:val="sr-Cyrl-RS"/>
        </w:rPr>
      </w:pPr>
    </w:p>
    <w:p w14:paraId="17A6BBE8" w14:textId="05418AA3" w:rsidR="00FC3D57" w:rsidRDefault="00FE42F2" w:rsidP="004B6559">
      <w:pPr>
        <w:pStyle w:val="ListParagraph"/>
        <w:spacing w:after="200"/>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вези са </w:t>
      </w:r>
      <w:r w:rsidR="008953F3">
        <w:rPr>
          <w:rFonts w:ascii="Times New Roman" w:hAnsi="Times New Roman" w:cs="Times New Roman"/>
          <w:sz w:val="24"/>
          <w:szCs w:val="24"/>
          <w:lang w:val="sr-Cyrl-RS"/>
        </w:rPr>
        <w:t xml:space="preserve">трећом </w:t>
      </w:r>
      <w:r>
        <w:rPr>
          <w:rFonts w:ascii="Times New Roman" w:hAnsi="Times New Roman" w:cs="Times New Roman"/>
          <w:sz w:val="24"/>
          <w:szCs w:val="24"/>
          <w:lang w:val="sr-Cyrl-RS"/>
        </w:rPr>
        <w:t>тачком дневног реда, прешло се на</w:t>
      </w:r>
      <w:r w:rsidR="00FC3D57">
        <w:rPr>
          <w:rFonts w:ascii="Times New Roman" w:hAnsi="Times New Roman" w:cs="Times New Roman"/>
          <w:sz w:val="24"/>
          <w:szCs w:val="24"/>
          <w:lang w:val="sr-Cyrl-RS"/>
        </w:rPr>
        <w:t xml:space="preserve"> представљање резултата  по обав</w:t>
      </w:r>
      <w:r w:rsidR="00F0482A">
        <w:rPr>
          <w:rFonts w:ascii="Times New Roman" w:hAnsi="Times New Roman" w:cs="Times New Roman"/>
          <w:sz w:val="24"/>
          <w:szCs w:val="24"/>
          <w:lang w:val="sr-Cyrl-RS"/>
        </w:rPr>
        <w:t>езама и надлежним институцијама у</w:t>
      </w:r>
      <w:r w:rsidR="003E0D0B">
        <w:rPr>
          <w:rFonts w:ascii="Times New Roman" w:hAnsi="Times New Roman" w:cs="Times New Roman"/>
          <w:sz w:val="24"/>
          <w:szCs w:val="24"/>
          <w:lang w:val="sr-Cyrl-RS"/>
        </w:rPr>
        <w:t>з презентацију Драгане Брајовић како би нове чланове Радне групе упутила у орг</w:t>
      </w:r>
      <w:r w:rsidR="00C6102D">
        <w:rPr>
          <w:rFonts w:ascii="Times New Roman" w:hAnsi="Times New Roman" w:cs="Times New Roman"/>
          <w:sz w:val="24"/>
          <w:szCs w:val="24"/>
          <w:lang w:val="sr-Cyrl-RS"/>
        </w:rPr>
        <w:t>анизацију и рад иницијативе ПОУ истичући као главни циљ сарадњу са цивилним</w:t>
      </w:r>
      <w:r w:rsidR="0013625D">
        <w:rPr>
          <w:rFonts w:ascii="Times New Roman" w:hAnsi="Times New Roman" w:cs="Times New Roman"/>
          <w:sz w:val="24"/>
          <w:szCs w:val="24"/>
          <w:lang w:val="sr-Cyrl-RS"/>
        </w:rPr>
        <w:t xml:space="preserve"> сектором и укључивање јавности, транспарентност и одговорност, употребу нових технологија као и приступ информацијама.</w:t>
      </w:r>
    </w:p>
    <w:p w14:paraId="36B66A64" w14:textId="3E7033A1" w:rsidR="00FC3D57" w:rsidRDefault="00FC3D57" w:rsidP="004B6559">
      <w:pPr>
        <w:pStyle w:val="ListParagraph"/>
        <w:spacing w:after="200"/>
        <w:ind w:left="0"/>
        <w:jc w:val="both"/>
        <w:rPr>
          <w:rFonts w:ascii="Times New Roman" w:hAnsi="Times New Roman" w:cs="Times New Roman"/>
          <w:sz w:val="24"/>
          <w:szCs w:val="24"/>
          <w:lang w:val="sr-Cyrl-RS"/>
        </w:rPr>
      </w:pPr>
    </w:p>
    <w:p w14:paraId="0F1C46C9" w14:textId="7636360B" w:rsidR="00FC3D57" w:rsidRPr="00EB4E9C" w:rsidRDefault="0013625D" w:rsidP="00EB4E9C">
      <w:pPr>
        <w:spacing w:after="120" w:line="276" w:lineRule="auto"/>
        <w:jc w:val="both"/>
        <w:rPr>
          <w:rFonts w:ascii="Times New Roman" w:hAnsi="Times New Roman" w:cs="Times New Roman"/>
          <w:b/>
          <w:sz w:val="24"/>
          <w:szCs w:val="24"/>
          <w:lang w:val="sr-Cyrl-RS"/>
        </w:rPr>
      </w:pPr>
      <w:r w:rsidRPr="00EB4E9C">
        <w:rPr>
          <w:rFonts w:ascii="Times New Roman" w:hAnsi="Times New Roman" w:cs="Times New Roman"/>
          <w:b/>
          <w:sz w:val="24"/>
          <w:szCs w:val="24"/>
          <w:lang w:val="sr-Cyrl-RS"/>
        </w:rPr>
        <w:t>ТЕМА</w:t>
      </w:r>
      <w:r w:rsidR="00FC3D57" w:rsidRPr="00EB4E9C">
        <w:rPr>
          <w:rFonts w:ascii="Times New Roman" w:hAnsi="Times New Roman" w:cs="Times New Roman"/>
          <w:b/>
          <w:sz w:val="24"/>
          <w:szCs w:val="24"/>
          <w:lang w:val="sr-Cyrl-RS"/>
        </w:rPr>
        <w:t>: ОТВОРЕНИ ПОДАЦИ/ФИСКАЛНА ТРАНСПАРЕНТНОСТ</w:t>
      </w:r>
    </w:p>
    <w:p w14:paraId="4AD4594C" w14:textId="29091ED6" w:rsidR="008B5D08" w:rsidRPr="008B5D08" w:rsidRDefault="008B5D08" w:rsidP="00EB4E9C">
      <w:pPr>
        <w:spacing w:after="120" w:line="276" w:lineRule="auto"/>
        <w:jc w:val="both"/>
        <w:rPr>
          <w:rFonts w:ascii="Times New Roman" w:hAnsi="Times New Roman" w:cs="Times New Roman"/>
          <w:b/>
          <w:sz w:val="24"/>
          <w:szCs w:val="24"/>
          <w:lang w:val="sr-Cyrl-CS"/>
        </w:rPr>
      </w:pPr>
      <w:r w:rsidRPr="008B5D08">
        <w:rPr>
          <w:rFonts w:ascii="Times New Roman" w:hAnsi="Times New Roman" w:cs="Times New Roman"/>
          <w:b/>
          <w:sz w:val="24"/>
          <w:szCs w:val="24"/>
          <w:lang w:val="sr-Cyrl-CS"/>
        </w:rPr>
        <w:t xml:space="preserve">ОБАВЕЗА 1: </w:t>
      </w:r>
      <w:r w:rsidR="003E68DD">
        <w:rPr>
          <w:rFonts w:ascii="Times New Roman" w:hAnsi="Times New Roman"/>
          <w:b/>
          <w:lang w:val="sr-Cyrl-RS"/>
        </w:rPr>
        <w:t>Објављивање Закона о буџету Републике Србије</w:t>
      </w:r>
      <w:r w:rsidR="003E68DD" w:rsidRPr="007849B2">
        <w:rPr>
          <w:rFonts w:ascii="Times New Roman" w:hAnsi="Times New Roman"/>
          <w:b/>
          <w:lang w:val="sr-Cyrl-RS"/>
        </w:rPr>
        <w:t xml:space="preserve"> у машински читљивом формату</w:t>
      </w:r>
      <w:r w:rsidRPr="008B5D08">
        <w:rPr>
          <w:rFonts w:ascii="Times New Roman" w:hAnsi="Times New Roman" w:cs="Times New Roman"/>
          <w:b/>
          <w:sz w:val="24"/>
          <w:szCs w:val="24"/>
          <w:lang w:val="sr-Cyrl-CS"/>
        </w:rPr>
        <w:t xml:space="preserve"> – за спровођење ове обавезе задужено је Министарство финансија</w:t>
      </w:r>
    </w:p>
    <w:p w14:paraId="4F728F00" w14:textId="2F49379B" w:rsidR="008B5D08" w:rsidRPr="00E353AF" w:rsidRDefault="006F5726" w:rsidP="00EB4E9C">
      <w:pPr>
        <w:pStyle w:val="ListParagraph"/>
        <w:spacing w:after="120" w:line="276" w:lineRule="auto"/>
        <w:ind w:left="0"/>
        <w:contextualSpacing w:val="0"/>
        <w:jc w:val="both"/>
        <w:rPr>
          <w:rFonts w:ascii="Times New Roman" w:hAnsi="Times New Roman" w:cs="Times New Roman"/>
          <w:sz w:val="24"/>
          <w:szCs w:val="24"/>
          <w:lang w:val="sr-Cyrl-RS"/>
        </w:rPr>
      </w:pPr>
      <w:r>
        <w:rPr>
          <w:rFonts w:ascii="Times New Roman" w:hAnsi="Times New Roman" w:cs="Times New Roman"/>
          <w:sz w:val="24"/>
          <w:szCs w:val="24"/>
          <w:lang w:val="sr-Cyrl-RS"/>
        </w:rPr>
        <w:t>Ова обавеза није спроведена до краја</w:t>
      </w:r>
      <w:r w:rsidR="00E353AF">
        <w:rPr>
          <w:rFonts w:ascii="Times New Roman" w:hAnsi="Times New Roman" w:cs="Times New Roman"/>
          <w:sz w:val="24"/>
          <w:szCs w:val="24"/>
          <w:lang w:val="sr-Cyrl-RS"/>
        </w:rPr>
        <w:t xml:space="preserve"> је</w:t>
      </w:r>
      <w:r w:rsidR="00CA2BFC">
        <w:rPr>
          <w:rFonts w:ascii="Times New Roman" w:hAnsi="Times New Roman" w:cs="Times New Roman"/>
          <w:sz w:val="24"/>
          <w:szCs w:val="24"/>
          <w:lang w:val="sr-Cyrl-RS"/>
        </w:rPr>
        <w:t>р је</w:t>
      </w:r>
      <w:r w:rsidR="00E353AF">
        <w:rPr>
          <w:rFonts w:ascii="Times New Roman" w:hAnsi="Times New Roman" w:cs="Times New Roman"/>
          <w:sz w:val="24"/>
          <w:szCs w:val="24"/>
          <w:lang w:val="sr-Cyrl-RS"/>
        </w:rPr>
        <w:t xml:space="preserve"> Закон о буџету објављен у</w:t>
      </w:r>
      <w:r w:rsidR="00CA2BFC">
        <w:rPr>
          <w:rFonts w:ascii="Times New Roman" w:hAnsi="Times New Roman" w:cs="Times New Roman"/>
          <w:sz w:val="24"/>
          <w:szCs w:val="24"/>
          <w:lang w:val="sr-Cyrl-RS"/>
        </w:rPr>
        <w:t xml:space="preserve"> </w:t>
      </w:r>
      <w:r w:rsidR="00E353AF">
        <w:rPr>
          <w:rFonts w:ascii="Times New Roman" w:hAnsi="Times New Roman" w:cs="Times New Roman"/>
          <w:sz w:val="24"/>
          <w:szCs w:val="24"/>
        </w:rPr>
        <w:t>Word</w:t>
      </w:r>
      <w:r w:rsidR="00E353AF">
        <w:rPr>
          <w:rFonts w:ascii="Times New Roman" w:hAnsi="Times New Roman" w:cs="Times New Roman"/>
          <w:sz w:val="24"/>
          <w:szCs w:val="24"/>
          <w:lang w:val="sr-Cyrl-RS"/>
        </w:rPr>
        <w:t xml:space="preserve">-у, не и у </w:t>
      </w:r>
      <w:r w:rsidR="00E353AF">
        <w:rPr>
          <w:rFonts w:ascii="Times New Roman" w:hAnsi="Times New Roman" w:cs="Times New Roman"/>
          <w:sz w:val="24"/>
          <w:szCs w:val="24"/>
        </w:rPr>
        <w:t>Excel</w:t>
      </w:r>
      <w:r w:rsidR="00E353AF">
        <w:rPr>
          <w:rFonts w:ascii="Times New Roman" w:hAnsi="Times New Roman" w:cs="Times New Roman"/>
          <w:sz w:val="24"/>
          <w:szCs w:val="24"/>
          <w:lang w:val="sr-Cyrl-RS"/>
        </w:rPr>
        <w:t>-у што је био део обавезе.</w:t>
      </w:r>
    </w:p>
    <w:p w14:paraId="78E4DD65" w14:textId="5FFB2BC3" w:rsidR="008B5D08" w:rsidRDefault="008B5D08" w:rsidP="00EB4E9C">
      <w:pPr>
        <w:spacing w:after="120" w:line="276" w:lineRule="auto"/>
        <w:jc w:val="both"/>
        <w:rPr>
          <w:rFonts w:ascii="Times New Roman" w:eastAsia="Calibri" w:hAnsi="Times New Roman" w:cs="Times New Roman"/>
          <w:b/>
          <w:sz w:val="24"/>
          <w:szCs w:val="24"/>
          <w:lang w:val="sr-Cyrl-RS"/>
        </w:rPr>
      </w:pPr>
      <w:r w:rsidRPr="008B5D08">
        <w:rPr>
          <w:rFonts w:ascii="Times New Roman" w:eastAsia="Calibri" w:hAnsi="Times New Roman" w:cs="Times New Roman"/>
          <w:b/>
          <w:sz w:val="24"/>
          <w:szCs w:val="24"/>
          <w:lang w:val="sr-Cyrl-RS"/>
        </w:rPr>
        <w:t xml:space="preserve">ОБАВЕЗА 2: </w:t>
      </w:r>
      <w:r w:rsidR="003E68DD" w:rsidRPr="007849B2">
        <w:rPr>
          <w:rFonts w:ascii="Times New Roman" w:hAnsi="Times New Roman"/>
          <w:b/>
          <w:lang w:val="sr-Cyrl-RS"/>
        </w:rPr>
        <w:t>Израда Е-Календара јавних конкурса за финансирање пројеката и програма организација цивилног друштва из средстава буџета органа јавне управе Републике Србије</w:t>
      </w:r>
      <w:r w:rsidRPr="008B5D08">
        <w:rPr>
          <w:rFonts w:ascii="Times New Roman" w:eastAsia="Calibri" w:hAnsi="Times New Roman" w:cs="Times New Roman"/>
          <w:b/>
          <w:sz w:val="24"/>
          <w:szCs w:val="24"/>
          <w:lang w:val="sr-Cyrl-RS"/>
        </w:rPr>
        <w:t>– за спровођење ове обавезе задужена је Канцеларија за сарадњу са цивилним друштвом</w:t>
      </w:r>
    </w:p>
    <w:p w14:paraId="21A27EB7" w14:textId="64741737" w:rsidR="00FC23D8" w:rsidRPr="00FC23D8" w:rsidRDefault="00982877" w:rsidP="00FC23D8">
      <w:pPr>
        <w:spacing w:after="120" w:line="276"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Данило Родић из К</w:t>
      </w:r>
      <w:r w:rsidR="008B5D08">
        <w:rPr>
          <w:rFonts w:ascii="Times New Roman" w:eastAsia="Calibri" w:hAnsi="Times New Roman" w:cs="Times New Roman"/>
          <w:sz w:val="24"/>
          <w:szCs w:val="24"/>
          <w:lang w:val="sr-Cyrl-RS"/>
        </w:rPr>
        <w:t xml:space="preserve">анцеларије за </w:t>
      </w:r>
      <w:r w:rsidR="00EB4E9C">
        <w:rPr>
          <w:rFonts w:ascii="Times New Roman" w:eastAsia="Calibri" w:hAnsi="Times New Roman" w:cs="Times New Roman"/>
          <w:sz w:val="24"/>
          <w:szCs w:val="24"/>
          <w:lang w:val="sr-Cyrl-RS"/>
        </w:rPr>
        <w:t xml:space="preserve">сарадњу са цивилним друштвом </w:t>
      </w:r>
      <w:r w:rsidR="008B5D08">
        <w:rPr>
          <w:rFonts w:ascii="Times New Roman" w:eastAsia="Calibri" w:hAnsi="Times New Roman" w:cs="Times New Roman"/>
          <w:sz w:val="24"/>
          <w:szCs w:val="24"/>
          <w:lang w:val="sr-Cyrl-RS"/>
        </w:rPr>
        <w:t>рекао</w:t>
      </w:r>
      <w:r w:rsidR="00EB4E9C">
        <w:rPr>
          <w:rFonts w:ascii="Times New Roman" w:eastAsia="Calibri" w:hAnsi="Times New Roman" w:cs="Times New Roman"/>
          <w:sz w:val="24"/>
          <w:szCs w:val="24"/>
          <w:lang w:val="sr-Cyrl-RS"/>
        </w:rPr>
        <w:t xml:space="preserve"> је</w:t>
      </w:r>
      <w:r w:rsidR="007D4995">
        <w:rPr>
          <w:rFonts w:ascii="Times New Roman" w:eastAsia="Calibri" w:hAnsi="Times New Roman" w:cs="Times New Roman"/>
          <w:sz w:val="24"/>
          <w:szCs w:val="24"/>
          <w:lang w:val="sr-Cyrl-RS"/>
        </w:rPr>
        <w:t xml:space="preserve"> да је </w:t>
      </w:r>
      <w:r w:rsidR="00490EBB">
        <w:rPr>
          <w:rFonts w:ascii="Times New Roman" w:eastAsia="Calibri" w:hAnsi="Times New Roman" w:cs="Times New Roman"/>
          <w:sz w:val="24"/>
          <w:szCs w:val="24"/>
          <w:lang w:val="sr-Cyrl-RS"/>
        </w:rPr>
        <w:t>обавеза у највећем делу спроведена</w:t>
      </w:r>
      <w:r w:rsidR="003E68DD">
        <w:rPr>
          <w:rFonts w:ascii="Times New Roman" w:eastAsia="Calibri" w:hAnsi="Times New Roman" w:cs="Times New Roman"/>
          <w:sz w:val="24"/>
          <w:szCs w:val="24"/>
          <w:lang w:val="sr-Cyrl-RS"/>
        </w:rPr>
        <w:t>,</w:t>
      </w:r>
      <w:r w:rsidR="00490EBB">
        <w:rPr>
          <w:rFonts w:ascii="Times New Roman" w:eastAsia="Calibri" w:hAnsi="Times New Roman" w:cs="Times New Roman"/>
          <w:sz w:val="24"/>
          <w:szCs w:val="24"/>
          <w:lang w:val="sr-Cyrl-RS"/>
        </w:rPr>
        <w:t xml:space="preserve"> што подразумева да је у 2019. години, уз подршку УНДП</w:t>
      </w:r>
      <w:r w:rsidR="00EB4E9C">
        <w:rPr>
          <w:rFonts w:ascii="Times New Roman" w:eastAsia="Calibri" w:hAnsi="Times New Roman" w:cs="Times New Roman"/>
          <w:sz w:val="24"/>
          <w:szCs w:val="24"/>
          <w:lang w:val="sr-Cyrl-RS"/>
        </w:rPr>
        <w:t>-а</w:t>
      </w:r>
      <w:r w:rsidR="00490EBB">
        <w:rPr>
          <w:rFonts w:ascii="Times New Roman" w:eastAsia="Calibri" w:hAnsi="Times New Roman" w:cs="Times New Roman"/>
          <w:sz w:val="24"/>
          <w:szCs w:val="24"/>
          <w:lang w:val="sr-Cyrl-RS"/>
        </w:rPr>
        <w:t xml:space="preserve"> </w:t>
      </w:r>
      <w:r w:rsidR="00490EBB">
        <w:rPr>
          <w:rFonts w:ascii="Times New Roman" w:eastAsia="Calibri" w:hAnsi="Times New Roman" w:cs="Times New Roman"/>
          <w:sz w:val="24"/>
          <w:szCs w:val="24"/>
          <w:lang w:val="sr-Cyrl-RS"/>
        </w:rPr>
        <w:lastRenderedPageBreak/>
        <w:t>израђена апликација која је садржала око 781 планираних конкурса уз</w:t>
      </w:r>
      <w:r w:rsidR="007D4995">
        <w:rPr>
          <w:rFonts w:ascii="Times New Roman" w:eastAsia="Calibri" w:hAnsi="Times New Roman" w:cs="Times New Roman"/>
          <w:sz w:val="24"/>
          <w:szCs w:val="24"/>
          <w:lang w:val="sr-Cyrl-RS"/>
        </w:rPr>
        <w:t xml:space="preserve"> висок проценат </w:t>
      </w:r>
      <w:r w:rsidR="009A6C9A">
        <w:rPr>
          <w:rFonts w:ascii="Times New Roman" w:eastAsia="Calibri" w:hAnsi="Times New Roman" w:cs="Times New Roman"/>
          <w:sz w:val="24"/>
          <w:szCs w:val="24"/>
          <w:lang w:val="sr-Cyrl-RS"/>
        </w:rPr>
        <w:t xml:space="preserve">(преко 90%) </w:t>
      </w:r>
      <w:r w:rsidR="00EB4E9C">
        <w:rPr>
          <w:rFonts w:ascii="Times New Roman" w:eastAsia="Calibri" w:hAnsi="Times New Roman" w:cs="Times New Roman"/>
          <w:sz w:val="24"/>
          <w:szCs w:val="24"/>
          <w:lang w:val="sr-Cyrl-RS"/>
        </w:rPr>
        <w:t>од</w:t>
      </w:r>
      <w:r w:rsidR="007D4995">
        <w:rPr>
          <w:rFonts w:ascii="Times New Roman" w:eastAsia="Calibri" w:hAnsi="Times New Roman" w:cs="Times New Roman"/>
          <w:sz w:val="24"/>
          <w:szCs w:val="24"/>
          <w:lang w:val="sr-Cyrl-RS"/>
        </w:rPr>
        <w:t>зива орган</w:t>
      </w:r>
      <w:r w:rsidR="006A03F3">
        <w:rPr>
          <w:rFonts w:ascii="Times New Roman" w:eastAsia="Calibri" w:hAnsi="Times New Roman" w:cs="Times New Roman"/>
          <w:sz w:val="24"/>
          <w:szCs w:val="24"/>
          <w:lang w:val="sr-Cyrl-RS"/>
        </w:rPr>
        <w:t>а у достављању тих п</w:t>
      </w:r>
      <w:r w:rsidR="00490EBB">
        <w:rPr>
          <w:rFonts w:ascii="Times New Roman" w:eastAsia="Calibri" w:hAnsi="Times New Roman" w:cs="Times New Roman"/>
          <w:sz w:val="24"/>
          <w:szCs w:val="24"/>
          <w:lang w:val="sr-Cyrl-RS"/>
        </w:rPr>
        <w:t>одатака.</w:t>
      </w:r>
      <w:r w:rsidR="006A03F3">
        <w:rPr>
          <w:rFonts w:ascii="Times New Roman" w:eastAsia="Calibri" w:hAnsi="Times New Roman" w:cs="Times New Roman"/>
          <w:sz w:val="24"/>
          <w:szCs w:val="24"/>
          <w:lang w:val="sr-Cyrl-RS"/>
        </w:rPr>
        <w:t xml:space="preserve"> </w:t>
      </w:r>
      <w:r w:rsidR="009A6C9A">
        <w:rPr>
          <w:rFonts w:ascii="Times New Roman" w:eastAsia="Calibri" w:hAnsi="Times New Roman" w:cs="Times New Roman"/>
          <w:sz w:val="24"/>
          <w:szCs w:val="24"/>
          <w:lang w:val="sr-Cyrl-RS"/>
        </w:rPr>
        <w:t>Календар је отворен за употребу и са подацима за 2020. годину</w:t>
      </w:r>
      <w:r w:rsidR="00260206">
        <w:rPr>
          <w:rFonts w:ascii="Times New Roman" w:eastAsia="Calibri" w:hAnsi="Times New Roman" w:cs="Times New Roman"/>
          <w:sz w:val="24"/>
          <w:szCs w:val="24"/>
          <w:lang w:val="sr-Cyrl-RS"/>
        </w:rPr>
        <w:t>. Тренут</w:t>
      </w:r>
      <w:r w:rsidR="00FC23D8">
        <w:rPr>
          <w:rFonts w:ascii="Times New Roman" w:eastAsia="Calibri" w:hAnsi="Times New Roman" w:cs="Times New Roman"/>
          <w:sz w:val="24"/>
          <w:szCs w:val="24"/>
          <w:lang w:val="sr-Cyrl-RS"/>
        </w:rPr>
        <w:t>н</w:t>
      </w:r>
      <w:r w:rsidR="00260206">
        <w:rPr>
          <w:rFonts w:ascii="Times New Roman" w:eastAsia="Calibri" w:hAnsi="Times New Roman" w:cs="Times New Roman"/>
          <w:sz w:val="24"/>
          <w:szCs w:val="24"/>
          <w:lang w:val="sr-Cyrl-RS"/>
        </w:rPr>
        <w:t>о је унето 722 конкурса, с тим што треба нагласити да је</w:t>
      </w:r>
      <w:r w:rsidR="003E68DD">
        <w:rPr>
          <w:rFonts w:ascii="Times New Roman" w:eastAsia="Calibri" w:hAnsi="Times New Roman" w:cs="Times New Roman"/>
          <w:sz w:val="24"/>
          <w:szCs w:val="24"/>
          <w:lang w:val="sr-Cyrl-RS"/>
        </w:rPr>
        <w:t>,</w:t>
      </w:r>
      <w:r w:rsidR="00260206">
        <w:rPr>
          <w:rFonts w:ascii="Times New Roman" w:eastAsia="Calibri" w:hAnsi="Times New Roman" w:cs="Times New Roman"/>
          <w:sz w:val="24"/>
          <w:szCs w:val="24"/>
          <w:lang w:val="sr-Cyrl-RS"/>
        </w:rPr>
        <w:t xml:space="preserve"> у време ванредно</w:t>
      </w:r>
      <w:r w:rsidR="00EB4E9C">
        <w:rPr>
          <w:rFonts w:ascii="Times New Roman" w:eastAsia="Calibri" w:hAnsi="Times New Roman" w:cs="Times New Roman"/>
          <w:sz w:val="24"/>
          <w:szCs w:val="24"/>
          <w:lang w:val="sr-Cyrl-RS"/>
        </w:rPr>
        <w:t>г</w:t>
      </w:r>
      <w:r w:rsidR="00260206">
        <w:rPr>
          <w:rFonts w:ascii="Times New Roman" w:eastAsia="Calibri" w:hAnsi="Times New Roman" w:cs="Times New Roman"/>
          <w:sz w:val="24"/>
          <w:szCs w:val="24"/>
          <w:lang w:val="sr-Cyrl-RS"/>
        </w:rPr>
        <w:t xml:space="preserve"> стања због пандемије</w:t>
      </w:r>
      <w:r w:rsidR="00EB4E9C">
        <w:rPr>
          <w:rFonts w:ascii="Times New Roman" w:eastAsia="Calibri" w:hAnsi="Times New Roman" w:cs="Times New Roman"/>
          <w:sz w:val="24"/>
          <w:szCs w:val="24"/>
          <w:lang w:val="sr-Cyrl-RS"/>
        </w:rPr>
        <w:t>,</w:t>
      </w:r>
      <w:r w:rsidR="00260206">
        <w:rPr>
          <w:rFonts w:ascii="Times New Roman" w:eastAsia="Calibri" w:hAnsi="Times New Roman" w:cs="Times New Roman"/>
          <w:sz w:val="24"/>
          <w:szCs w:val="24"/>
          <w:lang w:val="sr-Cyrl-RS"/>
        </w:rPr>
        <w:t xml:space="preserve"> прекинут унос података.</w:t>
      </w:r>
      <w:r w:rsidR="00FE173B">
        <w:rPr>
          <w:rFonts w:ascii="Times New Roman" w:eastAsia="Calibri" w:hAnsi="Times New Roman" w:cs="Times New Roman"/>
          <w:sz w:val="24"/>
          <w:szCs w:val="24"/>
          <w:lang w:val="sr-Cyrl-RS"/>
        </w:rPr>
        <w:t xml:space="preserve"> Како би обавеза била спроведена у потпуности, потребно је да се </w:t>
      </w:r>
      <w:r w:rsidR="00FC23D8" w:rsidRPr="00FC23D8">
        <w:rPr>
          <w:rFonts w:ascii="Times New Roman" w:eastAsia="Calibri" w:hAnsi="Times New Roman" w:cs="Times New Roman"/>
          <w:sz w:val="24"/>
          <w:szCs w:val="24"/>
          <w:lang w:val="sr-Cyrl-RS"/>
        </w:rPr>
        <w:t>Календар технички унапреди како би, поред планираних конкурса, било омогућено и уношење података о резултатима спроведених конкурса.</w:t>
      </w:r>
      <w:r w:rsidR="00FC23D8">
        <w:rPr>
          <w:rFonts w:ascii="Times New Roman" w:eastAsia="Calibri" w:hAnsi="Times New Roman" w:cs="Times New Roman"/>
          <w:sz w:val="24"/>
          <w:szCs w:val="24"/>
          <w:lang w:val="sr-Cyrl-RS"/>
        </w:rPr>
        <w:t xml:space="preserve"> </w:t>
      </w:r>
      <w:r w:rsidR="00FC23D8" w:rsidRPr="00FC23D8">
        <w:rPr>
          <w:rFonts w:ascii="Times New Roman" w:eastAsia="Calibri" w:hAnsi="Times New Roman" w:cs="Times New Roman"/>
          <w:sz w:val="24"/>
          <w:szCs w:val="24"/>
          <w:lang w:val="sr-Cyrl-RS"/>
        </w:rPr>
        <w:t>Рад на овим унапређењима је започет непосредно пре проглашења ванредног стања и очекује се да иста буду имплементирана до краја текуће календарске године. На овај начин би се подигао ниво транспарентности у тр</w:t>
      </w:r>
      <w:r w:rsidR="00FC23D8">
        <w:rPr>
          <w:rFonts w:ascii="Times New Roman" w:eastAsia="Calibri" w:hAnsi="Times New Roman" w:cs="Times New Roman"/>
          <w:sz w:val="24"/>
          <w:szCs w:val="24"/>
          <w:lang w:val="sr-Cyrl-RS"/>
        </w:rPr>
        <w:t>о</w:t>
      </w:r>
      <w:r w:rsidR="00FC23D8" w:rsidRPr="00FC23D8">
        <w:rPr>
          <w:rFonts w:ascii="Times New Roman" w:eastAsia="Calibri" w:hAnsi="Times New Roman" w:cs="Times New Roman"/>
          <w:sz w:val="24"/>
          <w:szCs w:val="24"/>
          <w:lang w:val="sr-Cyrl-RS"/>
        </w:rPr>
        <w:t xml:space="preserve">шењу буџетских средстава намењених подршци пројектима/програмима ОЦД тако што би било омогућено праћење и упоређивање планираних и извршених средстава у овој области. </w:t>
      </w:r>
      <w:bookmarkStart w:id="0" w:name="_GoBack"/>
      <w:bookmarkEnd w:id="0"/>
    </w:p>
    <w:p w14:paraId="66E68698" w14:textId="28961B4F" w:rsidR="00EE01F8" w:rsidRDefault="00FC23D8" w:rsidP="00DC5540">
      <w:pPr>
        <w:spacing w:after="120" w:line="276" w:lineRule="auto"/>
        <w:jc w:val="both"/>
        <w:rPr>
          <w:rFonts w:ascii="Times New Roman" w:eastAsia="Calibri" w:hAnsi="Times New Roman" w:cs="Times New Roman"/>
          <w:b/>
          <w:sz w:val="24"/>
          <w:szCs w:val="24"/>
          <w:lang w:val="sr-Cyrl-RS"/>
        </w:rPr>
      </w:pPr>
      <w:r w:rsidRPr="00FC23D8">
        <w:rPr>
          <w:rFonts w:ascii="Times New Roman" w:eastAsia="Calibri" w:hAnsi="Times New Roman" w:cs="Times New Roman"/>
          <w:sz w:val="24"/>
          <w:szCs w:val="24"/>
          <w:lang w:val="sr-Cyrl-RS"/>
        </w:rPr>
        <w:t xml:space="preserve">. </w:t>
      </w:r>
      <w:r w:rsidR="00EE01F8" w:rsidRPr="00EE01F8">
        <w:rPr>
          <w:rFonts w:ascii="Times New Roman" w:eastAsia="Calibri" w:hAnsi="Times New Roman" w:cs="Times New Roman"/>
          <w:b/>
          <w:sz w:val="24"/>
          <w:szCs w:val="24"/>
          <w:lang w:val="sr-Cyrl-RS"/>
        </w:rPr>
        <w:t>ОБАВЕЗА 3: Обезбеђивање доступности података о планираним и утрошеним средствима у оквиру локалних фондова за заштиту животне средине – за спровођење ове обавезе надлежно је Министарство заштите животне средине</w:t>
      </w:r>
    </w:p>
    <w:p w14:paraId="5ED606CC" w14:textId="2EFDC252" w:rsidR="00050F22" w:rsidRDefault="00CF2E34" w:rsidP="0095186C">
      <w:pPr>
        <w:spacing w:after="120" w:line="276"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Владан Којанић из Министарства заштите живот</w:t>
      </w:r>
      <w:r w:rsidR="003E68DD">
        <w:rPr>
          <w:rFonts w:ascii="Times New Roman" w:eastAsia="Calibri" w:hAnsi="Times New Roman" w:cs="Times New Roman"/>
          <w:sz w:val="24"/>
          <w:szCs w:val="24"/>
          <w:lang w:val="sr-Cyrl-RS"/>
        </w:rPr>
        <w:t>не средине</w:t>
      </w:r>
      <w:r w:rsidR="00090652">
        <w:rPr>
          <w:rFonts w:ascii="Times New Roman" w:eastAsia="Calibri" w:hAnsi="Times New Roman" w:cs="Times New Roman"/>
          <w:sz w:val="24"/>
          <w:szCs w:val="24"/>
          <w:lang w:val="sr-Cyrl-RS"/>
        </w:rPr>
        <w:t xml:space="preserve"> истакао </w:t>
      </w:r>
      <w:r w:rsidR="003E68DD">
        <w:rPr>
          <w:rFonts w:ascii="Times New Roman" w:eastAsia="Calibri" w:hAnsi="Times New Roman" w:cs="Times New Roman"/>
          <w:sz w:val="24"/>
          <w:szCs w:val="24"/>
          <w:lang w:val="sr-Cyrl-RS"/>
        </w:rPr>
        <w:t xml:space="preserve">је </w:t>
      </w:r>
      <w:r w:rsidR="00090652">
        <w:rPr>
          <w:rFonts w:ascii="Times New Roman" w:eastAsia="Calibri" w:hAnsi="Times New Roman" w:cs="Times New Roman"/>
          <w:sz w:val="24"/>
          <w:szCs w:val="24"/>
          <w:lang w:val="sr-Cyrl-RS"/>
        </w:rPr>
        <w:t>да је завршен тендер за израду информа</w:t>
      </w:r>
      <w:r w:rsidR="00DC5540">
        <w:rPr>
          <w:rFonts w:ascii="Times New Roman" w:eastAsia="Calibri" w:hAnsi="Times New Roman" w:cs="Times New Roman"/>
          <w:sz w:val="24"/>
          <w:szCs w:val="24"/>
          <w:lang w:val="sr-Cyrl-RS"/>
        </w:rPr>
        <w:t xml:space="preserve">ционог система, тј. портал на коме </w:t>
      </w:r>
      <w:r w:rsidR="00BF3718">
        <w:rPr>
          <w:rFonts w:ascii="Times New Roman" w:eastAsia="Calibri" w:hAnsi="Times New Roman" w:cs="Times New Roman"/>
          <w:sz w:val="24"/>
          <w:szCs w:val="24"/>
          <w:lang w:val="sr-Cyrl-RS"/>
        </w:rPr>
        <w:t>ће бити омогућено локалним самоуправама д</w:t>
      </w:r>
      <w:r w:rsidR="00DC5540">
        <w:rPr>
          <w:rFonts w:ascii="Times New Roman" w:eastAsia="Calibri" w:hAnsi="Times New Roman" w:cs="Times New Roman"/>
          <w:sz w:val="24"/>
          <w:szCs w:val="24"/>
          <w:lang w:val="sr-Cyrl-RS"/>
        </w:rPr>
        <w:t>а пријављују информације о томе</w:t>
      </w:r>
      <w:r w:rsidR="00BF3718">
        <w:rPr>
          <w:rFonts w:ascii="Times New Roman" w:eastAsia="Calibri" w:hAnsi="Times New Roman" w:cs="Times New Roman"/>
          <w:sz w:val="24"/>
          <w:szCs w:val="24"/>
          <w:lang w:val="sr-Cyrl-RS"/>
        </w:rPr>
        <w:t xml:space="preserve"> како троше средства која су додељена </w:t>
      </w:r>
      <w:r w:rsidR="00090652">
        <w:rPr>
          <w:rFonts w:ascii="Times New Roman" w:eastAsia="Calibri" w:hAnsi="Times New Roman" w:cs="Times New Roman"/>
          <w:sz w:val="24"/>
          <w:szCs w:val="24"/>
          <w:lang w:val="sr-Cyrl-RS"/>
        </w:rPr>
        <w:t>не само из буџета, већ и донације.</w:t>
      </w:r>
      <w:r w:rsidR="00D1123F">
        <w:rPr>
          <w:rFonts w:ascii="Times New Roman" w:eastAsia="Calibri" w:hAnsi="Times New Roman" w:cs="Times New Roman"/>
          <w:sz w:val="24"/>
          <w:szCs w:val="24"/>
          <w:lang w:val="sr-Cyrl-RS"/>
        </w:rPr>
        <w:t xml:space="preserve"> Рок за извештавање за претходну годину је до половине текуће године</w:t>
      </w:r>
      <w:r w:rsidR="003E68DD">
        <w:rPr>
          <w:rFonts w:ascii="Times New Roman" w:eastAsia="Calibri" w:hAnsi="Times New Roman" w:cs="Times New Roman"/>
          <w:sz w:val="24"/>
          <w:szCs w:val="24"/>
          <w:lang w:val="sr-Cyrl-RS"/>
        </w:rPr>
        <w:t>,</w:t>
      </w:r>
      <w:r w:rsidR="00454EC8">
        <w:rPr>
          <w:rFonts w:ascii="Times New Roman" w:eastAsia="Calibri" w:hAnsi="Times New Roman" w:cs="Times New Roman"/>
          <w:sz w:val="24"/>
          <w:szCs w:val="24"/>
          <w:lang w:val="sr-Cyrl-RS"/>
        </w:rPr>
        <w:t xml:space="preserve"> уз могућност електронског подношења захтева за наредну годину.</w:t>
      </w:r>
      <w:r w:rsidR="00D1123F">
        <w:rPr>
          <w:rFonts w:ascii="Times New Roman" w:eastAsia="Calibri" w:hAnsi="Times New Roman" w:cs="Times New Roman"/>
          <w:sz w:val="24"/>
          <w:szCs w:val="24"/>
          <w:lang w:val="sr-Cyrl-RS"/>
        </w:rPr>
        <w:t xml:space="preserve"> </w:t>
      </w:r>
      <w:r w:rsidR="00DC5540">
        <w:rPr>
          <w:rFonts w:ascii="Times New Roman" w:eastAsia="Calibri" w:hAnsi="Times New Roman" w:cs="Times New Roman"/>
          <w:sz w:val="24"/>
          <w:szCs w:val="24"/>
          <w:lang w:val="sr-Cyrl-RS"/>
        </w:rPr>
        <w:t xml:space="preserve">Након завршетка пандемије </w:t>
      </w:r>
      <w:r w:rsidR="00114CBD">
        <w:rPr>
          <w:rFonts w:ascii="Times New Roman" w:eastAsia="Calibri" w:hAnsi="Times New Roman" w:cs="Times New Roman"/>
          <w:sz w:val="24"/>
          <w:szCs w:val="24"/>
          <w:lang w:val="sr-Cyrl-RS"/>
        </w:rPr>
        <w:t>очекује</w:t>
      </w:r>
      <w:r w:rsidR="00DC5540">
        <w:rPr>
          <w:rFonts w:ascii="Times New Roman" w:eastAsia="Calibri" w:hAnsi="Times New Roman" w:cs="Times New Roman"/>
          <w:sz w:val="24"/>
          <w:szCs w:val="24"/>
          <w:lang w:val="sr-Cyrl-RS"/>
        </w:rPr>
        <w:t xml:space="preserve"> се</w:t>
      </w:r>
      <w:r w:rsidR="00114CBD">
        <w:rPr>
          <w:rFonts w:ascii="Times New Roman" w:eastAsia="Calibri" w:hAnsi="Times New Roman" w:cs="Times New Roman"/>
          <w:sz w:val="24"/>
          <w:szCs w:val="24"/>
          <w:lang w:val="sr-Cyrl-RS"/>
        </w:rPr>
        <w:t xml:space="preserve"> реализација обука у јединицама локалне самоуправе.</w:t>
      </w:r>
      <w:r w:rsidR="006444A6">
        <w:rPr>
          <w:rFonts w:ascii="Times New Roman" w:eastAsia="Calibri" w:hAnsi="Times New Roman" w:cs="Times New Roman"/>
          <w:sz w:val="24"/>
          <w:szCs w:val="24"/>
          <w:lang w:val="sr-Cyrl-RS"/>
        </w:rPr>
        <w:t xml:space="preserve"> </w:t>
      </w:r>
      <w:r w:rsidR="00114CBD">
        <w:rPr>
          <w:rFonts w:ascii="Times New Roman" w:eastAsia="Calibri" w:hAnsi="Times New Roman" w:cs="Times New Roman"/>
          <w:sz w:val="24"/>
          <w:szCs w:val="24"/>
          <w:lang w:val="sr-Cyrl-RS"/>
        </w:rPr>
        <w:t>Очекује се д</w:t>
      </w:r>
      <w:r w:rsidR="00DC5540">
        <w:rPr>
          <w:rFonts w:ascii="Times New Roman" w:eastAsia="Calibri" w:hAnsi="Times New Roman" w:cs="Times New Roman"/>
          <w:sz w:val="24"/>
          <w:szCs w:val="24"/>
          <w:lang w:val="sr-Cyrl-RS"/>
        </w:rPr>
        <w:t>а систем</w:t>
      </w:r>
      <w:r w:rsidR="00BC6138">
        <w:rPr>
          <w:rFonts w:ascii="Times New Roman" w:eastAsia="Calibri" w:hAnsi="Times New Roman" w:cs="Times New Roman"/>
          <w:sz w:val="24"/>
          <w:szCs w:val="24"/>
          <w:lang w:val="sr-Cyrl-RS"/>
        </w:rPr>
        <w:t xml:space="preserve"> буде оперативан </w:t>
      </w:r>
      <w:r w:rsidR="00114CBD">
        <w:rPr>
          <w:rFonts w:ascii="Times New Roman" w:eastAsia="Calibri" w:hAnsi="Times New Roman" w:cs="Times New Roman"/>
          <w:sz w:val="24"/>
          <w:szCs w:val="24"/>
          <w:lang w:val="sr-Cyrl-RS"/>
        </w:rPr>
        <w:t xml:space="preserve">од 1. јуна </w:t>
      </w:r>
      <w:r w:rsidR="003E68DD">
        <w:rPr>
          <w:rFonts w:ascii="Times New Roman" w:eastAsia="Calibri" w:hAnsi="Times New Roman" w:cs="Times New Roman"/>
          <w:sz w:val="24"/>
          <w:szCs w:val="24"/>
          <w:lang w:val="sr-Cyrl-RS"/>
        </w:rPr>
        <w:t>2020.</w:t>
      </w:r>
      <w:r w:rsidR="00114CBD">
        <w:rPr>
          <w:rFonts w:ascii="Times New Roman" w:eastAsia="Calibri" w:hAnsi="Times New Roman" w:cs="Times New Roman"/>
          <w:sz w:val="24"/>
          <w:szCs w:val="24"/>
          <w:lang w:val="sr-Cyrl-RS"/>
        </w:rPr>
        <w:t xml:space="preserve"> године.</w:t>
      </w:r>
    </w:p>
    <w:p w14:paraId="55FAB653" w14:textId="1AF5B2B8" w:rsidR="00EA5FB1" w:rsidRPr="0095186C" w:rsidRDefault="00EA5FB1" w:rsidP="0095186C">
      <w:pPr>
        <w:spacing w:after="120" w:line="276" w:lineRule="auto"/>
        <w:jc w:val="both"/>
        <w:rPr>
          <w:rFonts w:ascii="Times New Roman" w:eastAsia="Calibri" w:hAnsi="Times New Roman" w:cs="Times New Roman"/>
          <w:sz w:val="24"/>
          <w:szCs w:val="24"/>
          <w:lang w:val="sr-Cyrl-RS"/>
        </w:rPr>
      </w:pPr>
      <w:r w:rsidRPr="00EA5FB1">
        <w:rPr>
          <w:rFonts w:ascii="Times New Roman" w:eastAsia="Calibri" w:hAnsi="Times New Roman" w:cs="Times New Roman"/>
          <w:b/>
          <w:sz w:val="24"/>
          <w:szCs w:val="24"/>
          <w:lang w:val="sr-Cyrl-RS"/>
        </w:rPr>
        <w:t xml:space="preserve">ОБАВЕЗА </w:t>
      </w:r>
      <w:r w:rsidRPr="00EA5FB1">
        <w:rPr>
          <w:rFonts w:ascii="Times New Roman" w:eastAsia="Calibri" w:hAnsi="Times New Roman" w:cs="Times New Roman"/>
          <w:b/>
          <w:sz w:val="24"/>
          <w:szCs w:val="24"/>
          <w:lang w:val="sr-Latn-RS"/>
        </w:rPr>
        <w:t>4</w:t>
      </w:r>
      <w:r w:rsidRPr="00EA5FB1">
        <w:rPr>
          <w:rFonts w:ascii="Times New Roman" w:eastAsia="Calibri" w:hAnsi="Times New Roman" w:cs="Times New Roman"/>
          <w:b/>
          <w:sz w:val="24"/>
          <w:szCs w:val="24"/>
          <w:lang w:val="sr-Cyrl-RS"/>
        </w:rPr>
        <w:t>: Отварање података из конкурса за финансирање рада удружења и суфинансирање израде медијских садржаја од јавног интереса – за спровођење обавезе су задужени Министарство државне управе и локалне самоуправе и  Канцеларија за ИТ и е-управу</w:t>
      </w:r>
    </w:p>
    <w:p w14:paraId="0E316419" w14:textId="2AA0EB49" w:rsidR="00547515" w:rsidRDefault="00547515" w:rsidP="0095186C">
      <w:pPr>
        <w:spacing w:after="200" w:line="276" w:lineRule="auto"/>
        <w:jc w:val="both"/>
        <w:textAlignment w:val="baseline"/>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Драгана Брајовић је </w:t>
      </w:r>
      <w:r w:rsidR="0095186C">
        <w:rPr>
          <w:rFonts w:ascii="Times New Roman" w:eastAsia="Calibri" w:hAnsi="Times New Roman" w:cs="Times New Roman"/>
          <w:sz w:val="24"/>
          <w:szCs w:val="24"/>
          <w:lang w:val="sr-Cyrl-RS"/>
        </w:rPr>
        <w:t>истакла</w:t>
      </w:r>
      <w:r w:rsidR="00F60E4E">
        <w:rPr>
          <w:rFonts w:ascii="Times New Roman" w:eastAsia="Calibri" w:hAnsi="Times New Roman" w:cs="Times New Roman"/>
          <w:sz w:val="24"/>
          <w:szCs w:val="24"/>
          <w:lang w:val="sr-Cyrl-RS"/>
        </w:rPr>
        <w:t xml:space="preserve"> да је обавеза </w:t>
      </w:r>
      <w:r w:rsidR="00522629">
        <w:rPr>
          <w:rFonts w:ascii="Times New Roman" w:eastAsia="Calibri" w:hAnsi="Times New Roman" w:cs="Times New Roman"/>
          <w:sz w:val="24"/>
          <w:szCs w:val="24"/>
          <w:lang w:val="sr-Cyrl-RS"/>
        </w:rPr>
        <w:t>предложена</w:t>
      </w:r>
      <w:r w:rsidR="00F60E4E">
        <w:rPr>
          <w:rFonts w:ascii="Times New Roman" w:eastAsia="Calibri" w:hAnsi="Times New Roman" w:cs="Times New Roman"/>
          <w:sz w:val="24"/>
          <w:szCs w:val="24"/>
          <w:lang w:val="sr-Cyrl-RS"/>
        </w:rPr>
        <w:t xml:space="preserve"> </w:t>
      </w:r>
      <w:r w:rsidR="00522629">
        <w:rPr>
          <w:rFonts w:ascii="Times New Roman" w:eastAsia="Calibri" w:hAnsi="Times New Roman" w:cs="Times New Roman"/>
          <w:sz w:val="24"/>
          <w:szCs w:val="24"/>
          <w:lang w:val="sr-Cyrl-RS"/>
        </w:rPr>
        <w:t>од стране организације</w:t>
      </w:r>
      <w:r w:rsidR="003E68DD">
        <w:rPr>
          <w:rFonts w:ascii="Times New Roman" w:eastAsia="Calibri" w:hAnsi="Times New Roman" w:cs="Times New Roman"/>
          <w:sz w:val="24"/>
          <w:szCs w:val="24"/>
          <w:lang w:val="sr-Cyrl-RS"/>
        </w:rPr>
        <w:t>цивилног друштва</w:t>
      </w:r>
      <w:r w:rsidR="00522629">
        <w:rPr>
          <w:rFonts w:ascii="Times New Roman" w:eastAsia="Calibri" w:hAnsi="Times New Roman" w:cs="Times New Roman"/>
          <w:sz w:val="24"/>
          <w:szCs w:val="24"/>
          <w:lang w:val="sr-Cyrl-RS"/>
        </w:rPr>
        <w:t xml:space="preserve"> у циљу отварања</w:t>
      </w:r>
      <w:r w:rsidR="00F60E4E">
        <w:rPr>
          <w:rFonts w:ascii="Times New Roman" w:eastAsia="Calibri" w:hAnsi="Times New Roman" w:cs="Times New Roman"/>
          <w:sz w:val="24"/>
          <w:szCs w:val="24"/>
          <w:lang w:val="sr-Cyrl-RS"/>
        </w:rPr>
        <w:t xml:space="preserve"> података за финансира</w:t>
      </w:r>
      <w:r w:rsidR="003E68DD">
        <w:rPr>
          <w:rFonts w:ascii="Times New Roman" w:eastAsia="Calibri" w:hAnsi="Times New Roman" w:cs="Times New Roman"/>
          <w:sz w:val="24"/>
          <w:szCs w:val="24"/>
          <w:lang w:val="sr-Cyrl-RS"/>
        </w:rPr>
        <w:t xml:space="preserve">ње медијских садржаја и да је у знатној мери испуњена, </w:t>
      </w:r>
      <w:r w:rsidR="0095186C">
        <w:rPr>
          <w:rFonts w:ascii="Times New Roman" w:eastAsia="Calibri" w:hAnsi="Times New Roman" w:cs="Times New Roman"/>
          <w:sz w:val="24"/>
          <w:szCs w:val="24"/>
          <w:lang w:val="sr-Cyrl-RS"/>
        </w:rPr>
        <w:t>с</w:t>
      </w:r>
      <w:r w:rsidR="00522629">
        <w:rPr>
          <w:rFonts w:ascii="Times New Roman" w:eastAsia="Calibri" w:hAnsi="Times New Roman" w:cs="Times New Roman"/>
          <w:sz w:val="24"/>
          <w:szCs w:val="24"/>
          <w:lang w:val="sr-Cyrl-RS"/>
        </w:rPr>
        <w:t xml:space="preserve"> обзиром на то да је донета </w:t>
      </w:r>
      <w:r w:rsidR="00426E3D">
        <w:rPr>
          <w:rFonts w:ascii="Times New Roman" w:eastAsia="Calibri" w:hAnsi="Times New Roman" w:cs="Times New Roman"/>
          <w:sz w:val="24"/>
          <w:szCs w:val="24"/>
          <w:lang w:val="sr-Cyrl-RS"/>
        </w:rPr>
        <w:t>Уредба о садржа</w:t>
      </w:r>
      <w:r w:rsidR="00522629">
        <w:rPr>
          <w:rFonts w:ascii="Times New Roman" w:eastAsia="Calibri" w:hAnsi="Times New Roman" w:cs="Times New Roman"/>
          <w:sz w:val="24"/>
          <w:szCs w:val="24"/>
          <w:lang w:val="sr-Cyrl-RS"/>
        </w:rPr>
        <w:t xml:space="preserve">ју интернет презентација органа јавне власти која уводи обавезу објављивања јавних података у </w:t>
      </w:r>
      <w:r w:rsidR="003E68DD">
        <w:rPr>
          <w:rFonts w:ascii="Times New Roman" w:eastAsia="Calibri" w:hAnsi="Times New Roman" w:cs="Times New Roman"/>
          <w:sz w:val="24"/>
          <w:szCs w:val="24"/>
          <w:lang w:val="sr-Cyrl-RS"/>
        </w:rPr>
        <w:t>отвореном формату</w:t>
      </w:r>
      <w:r w:rsidR="00522629">
        <w:rPr>
          <w:rFonts w:ascii="Times New Roman" w:eastAsia="Calibri" w:hAnsi="Times New Roman" w:cs="Times New Roman"/>
          <w:sz w:val="24"/>
          <w:szCs w:val="24"/>
          <w:lang w:val="sr-Cyrl-RS"/>
        </w:rPr>
        <w:t>.</w:t>
      </w:r>
      <w:r w:rsidR="00426E3D">
        <w:rPr>
          <w:rFonts w:ascii="Times New Roman" w:eastAsia="Calibri" w:hAnsi="Times New Roman" w:cs="Times New Roman"/>
          <w:sz w:val="24"/>
          <w:szCs w:val="24"/>
          <w:lang w:val="sr-Cyrl-RS"/>
        </w:rPr>
        <w:t xml:space="preserve"> </w:t>
      </w:r>
    </w:p>
    <w:p w14:paraId="6A052903" w14:textId="23E453C9" w:rsidR="0095186C" w:rsidRPr="007317ED" w:rsidRDefault="00B728FC" w:rsidP="0095186C">
      <w:pPr>
        <w:spacing w:after="120"/>
        <w:jc w:val="both"/>
        <w:rPr>
          <w:rFonts w:ascii="Times New Roman" w:eastAsia="Calibri" w:hAnsi="Times New Roman" w:cs="Times New Roman"/>
          <w:b/>
          <w:sz w:val="24"/>
          <w:szCs w:val="24"/>
          <w:lang w:val="sr-Cyrl-RS"/>
        </w:rPr>
      </w:pPr>
      <w:r w:rsidRPr="007317ED">
        <w:rPr>
          <w:rFonts w:ascii="Times New Roman" w:eastAsia="Calibri" w:hAnsi="Times New Roman" w:cs="Times New Roman"/>
          <w:b/>
          <w:sz w:val="24"/>
          <w:szCs w:val="24"/>
          <w:lang w:val="sr-Cyrl-RS"/>
        </w:rPr>
        <w:t xml:space="preserve">ОБАВЕЗА 5: Израда </w:t>
      </w:r>
      <w:r w:rsidR="003E68DD">
        <w:rPr>
          <w:rFonts w:ascii="Times New Roman" w:hAnsi="Times New Roman"/>
          <w:b/>
          <w:lang w:val="sr-Cyrl-RS"/>
        </w:rPr>
        <w:t xml:space="preserve">Извештаја/показатеља о </w:t>
      </w:r>
      <w:r w:rsidR="003E68DD" w:rsidRPr="00CE5AB9">
        <w:rPr>
          <w:rFonts w:ascii="Times New Roman" w:hAnsi="Times New Roman"/>
          <w:b/>
          <w:lang w:val="sr-Cyrl-RS"/>
        </w:rPr>
        <w:t>ОЦД (удружењ</w:t>
      </w:r>
      <w:r w:rsidR="003E68DD">
        <w:rPr>
          <w:rFonts w:ascii="Times New Roman" w:hAnsi="Times New Roman"/>
          <w:b/>
          <w:lang w:val="sr-Cyrl-RS"/>
        </w:rPr>
        <w:t>им</w:t>
      </w:r>
      <w:r w:rsidR="003E68DD" w:rsidRPr="00CE5AB9">
        <w:rPr>
          <w:rFonts w:ascii="Times New Roman" w:hAnsi="Times New Roman"/>
          <w:b/>
          <w:lang w:val="sr-Cyrl-RS"/>
        </w:rPr>
        <w:t>а, фондација</w:t>
      </w:r>
      <w:r w:rsidR="003E68DD">
        <w:rPr>
          <w:rFonts w:ascii="Times New Roman" w:hAnsi="Times New Roman"/>
          <w:b/>
          <w:lang w:val="sr-Cyrl-RS"/>
        </w:rPr>
        <w:t>ма</w:t>
      </w:r>
      <w:r w:rsidR="003E68DD" w:rsidRPr="00CE5AB9">
        <w:rPr>
          <w:rFonts w:ascii="Times New Roman" w:hAnsi="Times New Roman"/>
          <w:b/>
          <w:lang w:val="sr-Cyrl-RS"/>
        </w:rPr>
        <w:t xml:space="preserve"> и задужбина</w:t>
      </w:r>
      <w:r w:rsidR="003E68DD">
        <w:rPr>
          <w:rFonts w:ascii="Times New Roman" w:hAnsi="Times New Roman"/>
          <w:b/>
          <w:lang w:val="sr-Cyrl-RS"/>
        </w:rPr>
        <w:t>ма</w:t>
      </w:r>
      <w:r w:rsidR="003E68DD" w:rsidRPr="00CE5AB9">
        <w:rPr>
          <w:rFonts w:ascii="Times New Roman" w:hAnsi="Times New Roman"/>
          <w:b/>
          <w:lang w:val="sr-Cyrl-RS"/>
        </w:rPr>
        <w:t>)</w:t>
      </w:r>
      <w:r w:rsidR="003E68DD">
        <w:rPr>
          <w:rFonts w:ascii="Times New Roman" w:hAnsi="Times New Roman"/>
          <w:b/>
          <w:lang w:val="sr-Cyrl-RS"/>
        </w:rPr>
        <w:t xml:space="preserve"> у отвореном формату</w:t>
      </w:r>
      <w:r w:rsidR="003E68DD">
        <w:rPr>
          <w:rFonts w:ascii="Times New Roman" w:eastAsia="Calibri" w:hAnsi="Times New Roman" w:cs="Times New Roman"/>
          <w:b/>
          <w:sz w:val="24"/>
          <w:szCs w:val="24"/>
          <w:lang w:val="sr-Cyrl-RS"/>
        </w:rPr>
        <w:t xml:space="preserve"> </w:t>
      </w:r>
      <w:r>
        <w:rPr>
          <w:rFonts w:ascii="Times New Roman" w:eastAsia="Calibri" w:hAnsi="Times New Roman" w:cs="Times New Roman"/>
          <w:b/>
          <w:sz w:val="24"/>
          <w:szCs w:val="24"/>
          <w:lang w:val="sr-Cyrl-RS"/>
        </w:rPr>
        <w:t xml:space="preserve">– за спровођење ове обавезе је задужена </w:t>
      </w:r>
      <w:r w:rsidRPr="007317ED">
        <w:rPr>
          <w:rFonts w:ascii="Times New Roman" w:eastAsia="Calibri" w:hAnsi="Times New Roman" w:cs="Times New Roman"/>
          <w:b/>
          <w:sz w:val="24"/>
          <w:szCs w:val="24"/>
          <w:lang w:val="sr-Cyrl-RS"/>
        </w:rPr>
        <w:t>Канцеларија за сарадњу са цивилним друштвом</w:t>
      </w:r>
    </w:p>
    <w:p w14:paraId="014ACDAF" w14:textId="5E8F14DD" w:rsidR="00890C9C" w:rsidRPr="00FC23D8" w:rsidRDefault="0084601D" w:rsidP="0095186C">
      <w:pPr>
        <w:spacing w:after="120"/>
        <w:jc w:val="both"/>
        <w:rPr>
          <w:rFonts w:ascii="Times New Roman" w:eastAsia="Calibri" w:hAnsi="Times New Roman" w:cs="Times New Roman"/>
          <w:b/>
          <w:sz w:val="24"/>
          <w:szCs w:val="24"/>
          <w:lang w:val="sr-Latn-RS"/>
        </w:rPr>
      </w:pPr>
      <w:r>
        <w:rPr>
          <w:rFonts w:ascii="Times New Roman" w:eastAsia="Calibri" w:hAnsi="Times New Roman" w:cs="Times New Roman"/>
          <w:sz w:val="24"/>
          <w:szCs w:val="24"/>
          <w:lang w:val="sr-Cyrl-RS"/>
        </w:rPr>
        <w:t>Данило Родић је истакао да ова обавеза подразумева да подаци из Регистра удружења и Регистра задужбина и фондација, које води АПР, буду доступни у машински читљивом формату.</w:t>
      </w:r>
      <w:r w:rsidR="003E68DD">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Уз подршку УНДП-а и уз сарадњу са АПР-о, подаци су сада отворени</w:t>
      </w:r>
      <w:r w:rsidR="00FC23D8" w:rsidRPr="00FC23D8">
        <w:rPr>
          <w:rFonts w:ascii="Times New Roman" w:eastAsia="Calibri" w:hAnsi="Times New Roman" w:cs="Times New Roman"/>
          <w:sz w:val="24"/>
          <w:szCs w:val="24"/>
          <w:lang w:val="sr-Cyrl-RS"/>
        </w:rPr>
        <w:t xml:space="preserve"> </w:t>
      </w:r>
      <w:r w:rsidR="00FC23D8">
        <w:rPr>
          <w:rFonts w:ascii="Times New Roman" w:eastAsia="Calibri" w:hAnsi="Times New Roman" w:cs="Times New Roman"/>
          <w:sz w:val="24"/>
          <w:szCs w:val="24"/>
          <w:lang w:val="sr-Cyrl-RS"/>
        </w:rPr>
        <w:t>отворени и доступни на Порталу отворених података..</w:t>
      </w:r>
      <w:r w:rsidR="00FC23D8">
        <w:rPr>
          <w:rFonts w:ascii="Times New Roman" w:eastAsia="Calibri" w:hAnsi="Times New Roman" w:cs="Times New Roman"/>
          <w:sz w:val="24"/>
          <w:szCs w:val="24"/>
          <w:lang w:val="sr-Latn-RS"/>
        </w:rPr>
        <w:t xml:space="preserve"> </w:t>
      </w:r>
      <w:r w:rsidR="00FC23D8" w:rsidRPr="001539B7">
        <w:rPr>
          <w:rFonts w:ascii="Times New Roman" w:eastAsia="Calibri" w:hAnsi="Times New Roman" w:cs="Times New Roman"/>
          <w:sz w:val="24"/>
          <w:szCs w:val="24"/>
          <w:lang w:val="sr-Latn-RS"/>
        </w:rPr>
        <w:t>Извештаји/показатељи о ОЦД (удружењима, фондацијама и задужбинама) у Републици Србији</w:t>
      </w:r>
      <w:r w:rsidR="00FC23D8">
        <w:rPr>
          <w:rFonts w:ascii="Times New Roman" w:eastAsia="Calibri" w:hAnsi="Times New Roman" w:cs="Times New Roman"/>
          <w:sz w:val="24"/>
          <w:szCs w:val="24"/>
          <w:lang w:val="sr-Cyrl-RS"/>
        </w:rPr>
        <w:t>,</w:t>
      </w:r>
      <w:r w:rsidR="00FC23D8" w:rsidRPr="001539B7">
        <w:rPr>
          <w:rFonts w:ascii="Times New Roman" w:eastAsia="Calibri" w:hAnsi="Times New Roman" w:cs="Times New Roman"/>
          <w:sz w:val="24"/>
          <w:szCs w:val="24"/>
          <w:lang w:val="sr-Latn-RS"/>
        </w:rPr>
        <w:t xml:space="preserve"> који садрже податке о броју и структури цивилног друштва у Републици Србији</w:t>
      </w:r>
      <w:r w:rsidR="00FC23D8">
        <w:rPr>
          <w:rFonts w:ascii="Times New Roman" w:eastAsia="Calibri" w:hAnsi="Times New Roman" w:cs="Times New Roman"/>
          <w:sz w:val="24"/>
          <w:szCs w:val="24"/>
          <w:lang w:val="sr-Cyrl-RS"/>
        </w:rPr>
        <w:t>, су</w:t>
      </w:r>
      <w:r w:rsidR="00FC23D8" w:rsidRPr="001539B7">
        <w:rPr>
          <w:rFonts w:ascii="Times New Roman" w:eastAsia="Calibri" w:hAnsi="Times New Roman" w:cs="Times New Roman"/>
          <w:sz w:val="24"/>
          <w:szCs w:val="24"/>
          <w:lang w:val="sr-Cyrl-RS"/>
        </w:rPr>
        <w:t xml:space="preserve"> током 2019. године објављен у два временска </w:t>
      </w:r>
      <w:r w:rsidR="00FC23D8" w:rsidRPr="001539B7">
        <w:rPr>
          <w:rFonts w:ascii="Times New Roman" w:eastAsia="Calibri" w:hAnsi="Times New Roman" w:cs="Times New Roman"/>
          <w:sz w:val="24"/>
          <w:szCs w:val="24"/>
          <w:lang w:val="sr-Cyrl-RS"/>
        </w:rPr>
        <w:lastRenderedPageBreak/>
        <w:t>пресека – од 11</w:t>
      </w:r>
      <w:r w:rsidR="00FC23D8">
        <w:rPr>
          <w:rFonts w:ascii="Times New Roman" w:eastAsia="Calibri" w:hAnsi="Times New Roman" w:cs="Times New Roman"/>
          <w:sz w:val="24"/>
          <w:szCs w:val="24"/>
          <w:lang w:val="sr-Cyrl-RS"/>
        </w:rPr>
        <w:t>. априла и 3. јуна 2019. године, а Канцеларија намерава да настави са овом праксом и у текућој години. Наведени сет података коришћен је за даљу употребу од стране</w:t>
      </w:r>
      <w:r w:rsidR="00FC23D8" w:rsidRPr="001539B7">
        <w:rPr>
          <w:rFonts w:ascii="Times New Roman" w:eastAsia="Calibri" w:hAnsi="Times New Roman" w:cs="Times New Roman"/>
          <w:sz w:val="24"/>
          <w:szCs w:val="24"/>
          <w:lang w:val="sr-Latn-RS"/>
        </w:rPr>
        <w:t xml:space="preserve"> </w:t>
      </w:r>
      <w:r w:rsidR="00FC23D8">
        <w:rPr>
          <w:rFonts w:ascii="Times New Roman" w:eastAsia="Calibri" w:hAnsi="Times New Roman" w:cs="Times New Roman"/>
          <w:sz w:val="24"/>
          <w:szCs w:val="24"/>
          <w:lang w:val="sr-Latn-RS"/>
        </w:rPr>
        <w:t>Ka</w:t>
      </w:r>
      <w:r w:rsidR="00FC23D8">
        <w:rPr>
          <w:rFonts w:ascii="Times New Roman" w:eastAsia="Calibri" w:hAnsi="Times New Roman" w:cs="Times New Roman"/>
          <w:sz w:val="24"/>
          <w:szCs w:val="24"/>
          <w:lang w:val="sr-Cyrl-RS"/>
        </w:rPr>
        <w:t xml:space="preserve">талист фондације која је израдила </w:t>
      </w:r>
      <w:r w:rsidR="00FC23D8">
        <w:rPr>
          <w:rFonts w:ascii="Times New Roman" w:eastAsia="Calibri" w:hAnsi="Times New Roman" w:cs="Times New Roman"/>
          <w:sz w:val="24"/>
          <w:szCs w:val="24"/>
          <w:lang w:val="sr-Cyrl-RS"/>
        </w:rPr>
        <w:t>on-line</w:t>
      </w:r>
      <w:r w:rsidR="00FC23D8">
        <w:rPr>
          <w:rFonts w:ascii="Times New Roman" w:eastAsia="Calibri" w:hAnsi="Times New Roman" w:cs="Times New Roman"/>
          <w:sz w:val="24"/>
          <w:szCs w:val="24"/>
          <w:lang w:val="sr-Cyrl-RS"/>
        </w:rPr>
        <w:t xml:space="preserve"> платформу (</w:t>
      </w:r>
      <w:r w:rsidR="00FC23D8" w:rsidRPr="001539B7">
        <w:rPr>
          <w:rFonts w:ascii="Times New Roman" w:eastAsia="Calibri" w:hAnsi="Times New Roman" w:cs="Times New Roman"/>
          <w:sz w:val="24"/>
          <w:szCs w:val="24"/>
          <w:lang w:val="sr-Cyrl-RS"/>
        </w:rPr>
        <w:t>https://data.gov.rs/sr/reuses/neprofitne-rs/</w:t>
      </w:r>
      <w:r w:rsidR="00FC23D8">
        <w:rPr>
          <w:rFonts w:ascii="Times New Roman" w:eastAsia="Calibri" w:hAnsi="Times New Roman" w:cs="Times New Roman"/>
          <w:sz w:val="24"/>
          <w:szCs w:val="24"/>
          <w:lang w:val="sr-Cyrl-RS"/>
        </w:rPr>
        <w:t>)</w:t>
      </w:r>
      <w:r w:rsidR="00FC23D8" w:rsidRPr="001539B7">
        <w:rPr>
          <w:rFonts w:ascii="Times New Roman" w:eastAsia="Calibri" w:hAnsi="Times New Roman" w:cs="Times New Roman"/>
          <w:sz w:val="24"/>
          <w:szCs w:val="24"/>
          <w:lang w:val="sr-Cyrl-RS"/>
        </w:rPr>
        <w:t xml:space="preserve"> за оцену транспарентности и интегритета непрофитних организација, преко које ОЦД могу да покажу своју отвореност и утицај, а донатори и заједница донесу одлуке о томе кога је најбоље подржати</w:t>
      </w:r>
      <w:r w:rsidR="00FC23D8">
        <w:rPr>
          <w:rFonts w:ascii="Times New Roman" w:eastAsia="Calibri" w:hAnsi="Times New Roman" w:cs="Times New Roman"/>
          <w:sz w:val="24"/>
          <w:szCs w:val="24"/>
          <w:lang w:val="sr-Latn-RS"/>
        </w:rPr>
        <w:t>.</w:t>
      </w:r>
    </w:p>
    <w:p w14:paraId="6358B914" w14:textId="3611E99B" w:rsidR="000F2EB8" w:rsidRPr="007317ED" w:rsidRDefault="00890C9C" w:rsidP="0095186C">
      <w:pPr>
        <w:spacing w:after="120"/>
        <w:jc w:val="both"/>
        <w:rPr>
          <w:rFonts w:ascii="Times New Roman" w:eastAsia="Calibri" w:hAnsi="Times New Roman" w:cs="Times New Roman"/>
          <w:b/>
          <w:sz w:val="24"/>
          <w:szCs w:val="24"/>
          <w:lang w:val="sr-Latn-RS"/>
        </w:rPr>
      </w:pPr>
      <w:r>
        <w:rPr>
          <w:rFonts w:ascii="Times New Roman" w:eastAsia="Calibri" w:hAnsi="Times New Roman" w:cs="Times New Roman"/>
          <w:b/>
          <w:sz w:val="24"/>
          <w:szCs w:val="24"/>
        </w:rPr>
        <w:t>ОБАВЕЗА</w:t>
      </w:r>
      <w:r w:rsidRPr="007317ED">
        <w:rPr>
          <w:rFonts w:ascii="Times New Roman" w:eastAsia="Calibri" w:hAnsi="Times New Roman" w:cs="Times New Roman"/>
          <w:b/>
          <w:sz w:val="24"/>
          <w:szCs w:val="24"/>
          <w:lang w:val="sr-Latn-RS"/>
        </w:rPr>
        <w:t xml:space="preserve"> 6:  </w:t>
      </w:r>
      <w:r>
        <w:rPr>
          <w:rFonts w:ascii="Times New Roman" w:eastAsia="Calibri" w:hAnsi="Times New Roman" w:cs="Times New Roman"/>
          <w:b/>
          <w:sz w:val="24"/>
          <w:szCs w:val="24"/>
        </w:rPr>
        <w:t>Изменити</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Правилник</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о</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документацији</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која</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се</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прилаже</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у</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поступку</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регистрације</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медија</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у</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Регистар</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медија</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и</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технички</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унапредити</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приказ</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података</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у</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Регистру</w:t>
      </w:r>
      <w:r>
        <w:rPr>
          <w:rFonts w:ascii="Times New Roman" w:eastAsia="Calibri" w:hAnsi="Times New Roman" w:cs="Times New Roman"/>
          <w:b/>
          <w:sz w:val="24"/>
          <w:szCs w:val="24"/>
          <w:lang w:val="sr-Cyrl-RS"/>
        </w:rPr>
        <w:t xml:space="preserve"> – за спровођење ове обавезе су задужени </w:t>
      </w:r>
      <w:r>
        <w:rPr>
          <w:rFonts w:ascii="Times New Roman" w:eastAsia="Calibri" w:hAnsi="Times New Roman" w:cs="Times New Roman"/>
          <w:b/>
          <w:sz w:val="24"/>
          <w:szCs w:val="24"/>
        </w:rPr>
        <w:t>Министарство</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култур</w:t>
      </w:r>
      <w:r w:rsidRPr="007317ED">
        <w:rPr>
          <w:rFonts w:ascii="Times New Roman" w:eastAsia="Calibri" w:hAnsi="Times New Roman" w:cs="Times New Roman"/>
          <w:b/>
          <w:sz w:val="24"/>
          <w:szCs w:val="24"/>
          <w:lang w:val="sr-Latn-RS"/>
        </w:rPr>
        <w:t xml:space="preserve">e </w:t>
      </w:r>
      <w:r>
        <w:rPr>
          <w:rFonts w:ascii="Times New Roman" w:eastAsia="Calibri" w:hAnsi="Times New Roman" w:cs="Times New Roman"/>
          <w:b/>
          <w:sz w:val="24"/>
          <w:szCs w:val="24"/>
        </w:rPr>
        <w:t>и</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информисањ</w:t>
      </w:r>
      <w:r w:rsidRPr="007317ED">
        <w:rPr>
          <w:rFonts w:ascii="Times New Roman" w:eastAsia="Calibri" w:hAnsi="Times New Roman" w:cs="Times New Roman"/>
          <w:b/>
          <w:sz w:val="24"/>
          <w:szCs w:val="24"/>
          <w:lang w:val="sr-Latn-RS"/>
        </w:rPr>
        <w:t>a</w:t>
      </w:r>
      <w:r>
        <w:rPr>
          <w:rFonts w:ascii="Times New Roman" w:eastAsia="Calibri" w:hAnsi="Times New Roman" w:cs="Times New Roman"/>
          <w:b/>
          <w:sz w:val="24"/>
          <w:szCs w:val="24"/>
          <w:lang w:val="sr-Cyrl-RS"/>
        </w:rPr>
        <w:t xml:space="preserve"> и </w:t>
      </w:r>
      <w:r>
        <w:rPr>
          <w:rFonts w:ascii="Times New Roman" w:eastAsia="Calibri" w:hAnsi="Times New Roman" w:cs="Times New Roman"/>
          <w:b/>
          <w:sz w:val="24"/>
          <w:szCs w:val="24"/>
        </w:rPr>
        <w:t>Агенција</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за</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привредне</w:t>
      </w:r>
      <w:r w:rsidRPr="007317ED">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rPr>
        <w:t>регистре</w:t>
      </w:r>
    </w:p>
    <w:p w14:paraId="624697F6" w14:textId="409C94BC" w:rsidR="000F2EB8" w:rsidRPr="00ED0B8D" w:rsidRDefault="000F2EB8" w:rsidP="0095186C">
      <w:pPr>
        <w:spacing w:after="1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Тања Максић из БИРН-а је истакла да је ова обавеза подељена у два дела. Један део се тиче измене Правилника о уређивању с</w:t>
      </w:r>
      <w:r w:rsidR="003A710A">
        <w:rPr>
          <w:rFonts w:ascii="Times New Roman" w:eastAsia="Calibri" w:hAnsi="Times New Roman" w:cs="Times New Roman"/>
          <w:sz w:val="24"/>
          <w:szCs w:val="24"/>
          <w:lang w:val="sr-Cyrl-RS"/>
        </w:rPr>
        <w:t>адржаја регистра, што је у надл</w:t>
      </w:r>
      <w:r>
        <w:rPr>
          <w:rFonts w:ascii="Times New Roman" w:eastAsia="Calibri" w:hAnsi="Times New Roman" w:cs="Times New Roman"/>
          <w:sz w:val="24"/>
          <w:szCs w:val="24"/>
          <w:lang w:val="sr-Cyrl-RS"/>
        </w:rPr>
        <w:t>ежности Мин</w:t>
      </w:r>
      <w:r w:rsidR="003A710A">
        <w:rPr>
          <w:rFonts w:ascii="Times New Roman" w:eastAsia="Calibri" w:hAnsi="Times New Roman" w:cs="Times New Roman"/>
          <w:sz w:val="24"/>
          <w:szCs w:val="24"/>
          <w:lang w:val="sr-Cyrl-RS"/>
        </w:rPr>
        <w:t>ист</w:t>
      </w:r>
      <w:r w:rsidR="00ED0B8D">
        <w:rPr>
          <w:rFonts w:ascii="Times New Roman" w:eastAsia="Calibri" w:hAnsi="Times New Roman" w:cs="Times New Roman"/>
          <w:sz w:val="24"/>
          <w:szCs w:val="24"/>
          <w:lang w:val="sr-Cyrl-RS"/>
        </w:rPr>
        <w:t>арства културе и информисања,</w:t>
      </w:r>
      <w:r w:rsidR="0095186C">
        <w:rPr>
          <w:rFonts w:ascii="Times New Roman" w:eastAsia="Calibri" w:hAnsi="Times New Roman" w:cs="Times New Roman"/>
          <w:sz w:val="24"/>
          <w:szCs w:val="24"/>
          <w:lang w:val="sr-Cyrl-RS"/>
        </w:rPr>
        <w:t xml:space="preserve"> </w:t>
      </w:r>
      <w:r w:rsidR="00ED0B8D">
        <w:rPr>
          <w:rFonts w:ascii="Times New Roman" w:eastAsia="Calibri" w:hAnsi="Times New Roman" w:cs="Times New Roman"/>
          <w:sz w:val="24"/>
          <w:szCs w:val="24"/>
          <w:lang w:val="sr-Cyrl-RS"/>
        </w:rPr>
        <w:t>а д</w:t>
      </w:r>
      <w:r w:rsidR="003A710A">
        <w:rPr>
          <w:rFonts w:ascii="Times New Roman" w:eastAsia="Calibri" w:hAnsi="Times New Roman" w:cs="Times New Roman"/>
          <w:sz w:val="24"/>
          <w:szCs w:val="24"/>
          <w:lang w:val="sr-Cyrl-RS"/>
        </w:rPr>
        <w:t>руги део се односи на техничу употпуњеност</w:t>
      </w:r>
      <w:r w:rsidR="00ED0B8D">
        <w:rPr>
          <w:rFonts w:ascii="Times New Roman" w:eastAsia="Calibri" w:hAnsi="Times New Roman" w:cs="Times New Roman"/>
          <w:sz w:val="24"/>
          <w:szCs w:val="24"/>
          <w:lang w:val="sr-Cyrl-RS"/>
        </w:rPr>
        <w:t xml:space="preserve"> коју је АПР и остварио, тако да је сада Регистар претражив по више критеријума </w:t>
      </w:r>
      <w:hyperlink r:id="rId9" w:history="1">
        <w:r w:rsidR="00ED0B8D" w:rsidRPr="00A71E2F">
          <w:rPr>
            <w:rStyle w:val="Hyperlink"/>
          </w:rPr>
          <w:t>https</w:t>
        </w:r>
        <w:r w:rsidR="00ED0B8D" w:rsidRPr="007317ED">
          <w:rPr>
            <w:rStyle w:val="Hyperlink"/>
            <w:lang w:val="sr-Cyrl-RS"/>
          </w:rPr>
          <w:t>://</w:t>
        </w:r>
        <w:r w:rsidR="00ED0B8D" w:rsidRPr="00A71E2F">
          <w:rPr>
            <w:rStyle w:val="Hyperlink"/>
          </w:rPr>
          <w:t>www</w:t>
        </w:r>
        <w:r w:rsidR="00ED0B8D" w:rsidRPr="007317ED">
          <w:rPr>
            <w:rStyle w:val="Hyperlink"/>
            <w:lang w:val="sr-Cyrl-RS"/>
          </w:rPr>
          <w:t>.</w:t>
        </w:r>
        <w:r w:rsidR="00ED0B8D" w:rsidRPr="00A71E2F">
          <w:rPr>
            <w:rStyle w:val="Hyperlink"/>
          </w:rPr>
          <w:t>apr</w:t>
        </w:r>
        <w:r w:rsidR="00ED0B8D" w:rsidRPr="007317ED">
          <w:rPr>
            <w:rStyle w:val="Hyperlink"/>
            <w:lang w:val="sr-Cyrl-RS"/>
          </w:rPr>
          <w:t>.</w:t>
        </w:r>
        <w:r w:rsidR="00ED0B8D" w:rsidRPr="00A71E2F">
          <w:rPr>
            <w:rStyle w:val="Hyperlink"/>
          </w:rPr>
          <w:t>gov</w:t>
        </w:r>
        <w:r w:rsidR="00ED0B8D" w:rsidRPr="007317ED">
          <w:rPr>
            <w:rStyle w:val="Hyperlink"/>
            <w:lang w:val="sr-Cyrl-RS"/>
          </w:rPr>
          <w:t>.</w:t>
        </w:r>
        <w:r w:rsidR="00ED0B8D" w:rsidRPr="00A71E2F">
          <w:rPr>
            <w:rStyle w:val="Hyperlink"/>
          </w:rPr>
          <w:t>rs</w:t>
        </w:r>
        <w:r w:rsidR="00ED0B8D" w:rsidRPr="007317ED">
          <w:rPr>
            <w:rStyle w:val="Hyperlink"/>
            <w:lang w:val="sr-Cyrl-RS"/>
          </w:rPr>
          <w:t>/</w:t>
        </w:r>
      </w:hyperlink>
      <w:r w:rsidR="00ED0B8D" w:rsidRPr="007317ED">
        <w:rPr>
          <w:lang w:val="sr-Cyrl-RS"/>
        </w:rPr>
        <w:t xml:space="preserve"> </w:t>
      </w:r>
    </w:p>
    <w:p w14:paraId="05E5C5BB" w14:textId="77777777" w:rsidR="0003642E" w:rsidRDefault="0003642E" w:rsidP="0095186C">
      <w:pPr>
        <w:spacing w:after="1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ТЕМА: ИНТЕГРИТЕТ ВЛАСТИ</w:t>
      </w:r>
    </w:p>
    <w:p w14:paraId="5ADF4A55" w14:textId="77777777" w:rsidR="0003642E" w:rsidRDefault="0003642E" w:rsidP="0095186C">
      <w:pPr>
        <w:spacing w:after="1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ОБАВЕЗА 7: Помоћ и праћење процеса усвајања ЛАП - за спровођење обавезе је задужена Агенција за борбу против корупције</w:t>
      </w:r>
    </w:p>
    <w:p w14:paraId="43338FF2" w14:textId="4E47A624" w:rsidR="0003642E" w:rsidRPr="000D67DD" w:rsidRDefault="009431F0" w:rsidP="0025262E">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CS"/>
        </w:rPr>
        <w:t>Маја Петровић</w:t>
      </w:r>
      <w:r w:rsidR="0003642E">
        <w:rPr>
          <w:rFonts w:ascii="Times New Roman" w:hAnsi="Times New Roman" w:cs="Times New Roman"/>
          <w:b/>
          <w:sz w:val="24"/>
          <w:szCs w:val="24"/>
          <w:lang w:val="sr-Cyrl-CS"/>
        </w:rPr>
        <w:t xml:space="preserve"> </w:t>
      </w:r>
      <w:r w:rsidR="004E7A5F">
        <w:rPr>
          <w:rFonts w:ascii="Times New Roman" w:hAnsi="Times New Roman" w:cs="Times New Roman"/>
          <w:sz w:val="24"/>
          <w:szCs w:val="24"/>
          <w:lang w:val="sr-Cyrl-CS"/>
        </w:rPr>
        <w:t xml:space="preserve">је </w:t>
      </w:r>
      <w:r w:rsidR="00676D8C">
        <w:rPr>
          <w:rFonts w:ascii="Times New Roman" w:hAnsi="Times New Roman" w:cs="Times New Roman"/>
          <w:sz w:val="24"/>
          <w:szCs w:val="24"/>
          <w:lang w:val="sr-Cyrl-CS"/>
        </w:rPr>
        <w:t>навела</w:t>
      </w:r>
      <w:r w:rsidR="004E7A5F">
        <w:rPr>
          <w:rFonts w:ascii="Times New Roman" w:hAnsi="Times New Roman" w:cs="Times New Roman"/>
          <w:sz w:val="24"/>
          <w:szCs w:val="24"/>
          <w:lang w:val="sr-Cyrl-CS"/>
        </w:rPr>
        <w:t xml:space="preserve"> да је </w:t>
      </w:r>
      <w:r>
        <w:rPr>
          <w:rFonts w:ascii="Times New Roman" w:hAnsi="Times New Roman" w:cs="Times New Roman"/>
          <w:sz w:val="24"/>
          <w:szCs w:val="24"/>
          <w:lang w:val="sr-Cyrl-CS"/>
        </w:rPr>
        <w:t xml:space="preserve">Агенција за борбу против корупције у трећем АП била задужена за активности у вези са </w:t>
      </w:r>
      <w:r w:rsidR="004E7A5F">
        <w:rPr>
          <w:rFonts w:ascii="Times New Roman" w:hAnsi="Times New Roman" w:cs="Times New Roman"/>
          <w:sz w:val="24"/>
          <w:szCs w:val="24"/>
          <w:lang w:val="sr-Cyrl-CS"/>
        </w:rPr>
        <w:t xml:space="preserve"> праћење</w:t>
      </w:r>
      <w:r>
        <w:rPr>
          <w:rFonts w:ascii="Times New Roman" w:hAnsi="Times New Roman" w:cs="Times New Roman"/>
          <w:sz w:val="24"/>
          <w:szCs w:val="24"/>
          <w:lang w:val="sr-Cyrl-CS"/>
        </w:rPr>
        <w:t>м</w:t>
      </w:r>
      <w:r w:rsidR="004E7A5F">
        <w:rPr>
          <w:rFonts w:ascii="Times New Roman" w:hAnsi="Times New Roman" w:cs="Times New Roman"/>
          <w:sz w:val="24"/>
          <w:szCs w:val="24"/>
          <w:lang w:val="sr-Cyrl-CS"/>
        </w:rPr>
        <w:t xml:space="preserve"> и спровођење</w:t>
      </w:r>
      <w:r>
        <w:rPr>
          <w:rFonts w:ascii="Times New Roman" w:hAnsi="Times New Roman" w:cs="Times New Roman"/>
          <w:sz w:val="24"/>
          <w:szCs w:val="24"/>
          <w:lang w:val="sr-Cyrl-CS"/>
        </w:rPr>
        <w:t>м</w:t>
      </w:r>
      <w:r w:rsidR="000D67DD">
        <w:rPr>
          <w:rFonts w:ascii="Times New Roman" w:hAnsi="Times New Roman" w:cs="Times New Roman"/>
          <w:sz w:val="24"/>
          <w:szCs w:val="24"/>
          <w:lang w:val="sr-Cyrl-CS"/>
        </w:rPr>
        <w:t xml:space="preserve"> ЛАП-ова. Од </w:t>
      </w:r>
      <w:r w:rsidR="000D67DD">
        <w:rPr>
          <w:rFonts w:ascii="Times New Roman" w:hAnsi="Times New Roman" w:cs="Times New Roman"/>
          <w:sz w:val="24"/>
          <w:szCs w:val="24"/>
          <w:lang w:val="sr-Cyrl-RS"/>
        </w:rPr>
        <w:t>четири активности</w:t>
      </w:r>
      <w:r w:rsidR="00676D8C">
        <w:rPr>
          <w:rFonts w:ascii="Times New Roman" w:hAnsi="Times New Roman" w:cs="Times New Roman"/>
          <w:sz w:val="24"/>
          <w:szCs w:val="24"/>
          <w:lang w:val="sr-Cyrl-RS"/>
        </w:rPr>
        <w:t>,</w:t>
      </w:r>
      <w:r w:rsidR="000D67DD">
        <w:rPr>
          <w:rFonts w:ascii="Times New Roman" w:hAnsi="Times New Roman" w:cs="Times New Roman"/>
          <w:sz w:val="24"/>
          <w:szCs w:val="24"/>
          <w:lang w:val="sr-Cyrl-RS"/>
        </w:rPr>
        <w:t xml:space="preserve"> две су реализоване, а две су у току. Уз подршку УНДП-а израђена је Методологија за праћење и извештавање о примени ЛАП-а </w:t>
      </w:r>
      <w:hyperlink r:id="rId10" w:history="1">
        <w:r w:rsidR="000D67DD">
          <w:rPr>
            <w:rStyle w:val="Hyperlink"/>
          </w:rPr>
          <w:t>http</w:t>
        </w:r>
        <w:r w:rsidR="000D67DD" w:rsidRPr="007317ED">
          <w:rPr>
            <w:rStyle w:val="Hyperlink"/>
            <w:lang w:val="sr-Cyrl-RS"/>
          </w:rPr>
          <w:t>://</w:t>
        </w:r>
        <w:r w:rsidR="000D67DD">
          <w:rPr>
            <w:rStyle w:val="Hyperlink"/>
          </w:rPr>
          <w:t>www</w:t>
        </w:r>
        <w:r w:rsidR="000D67DD" w:rsidRPr="007317ED">
          <w:rPr>
            <w:rStyle w:val="Hyperlink"/>
            <w:lang w:val="sr-Cyrl-RS"/>
          </w:rPr>
          <w:t>.</w:t>
        </w:r>
        <w:r w:rsidR="000D67DD">
          <w:rPr>
            <w:rStyle w:val="Hyperlink"/>
          </w:rPr>
          <w:t>acas</w:t>
        </w:r>
        <w:r w:rsidR="000D67DD" w:rsidRPr="007317ED">
          <w:rPr>
            <w:rStyle w:val="Hyperlink"/>
            <w:lang w:val="sr-Cyrl-RS"/>
          </w:rPr>
          <w:t>.</w:t>
        </w:r>
        <w:r w:rsidR="000D67DD">
          <w:rPr>
            <w:rStyle w:val="Hyperlink"/>
          </w:rPr>
          <w:t>rs</w:t>
        </w:r>
        <w:r w:rsidR="000D67DD" w:rsidRPr="007317ED">
          <w:rPr>
            <w:rStyle w:val="Hyperlink"/>
            <w:lang w:val="sr-Cyrl-RS"/>
          </w:rPr>
          <w:t>/</w:t>
        </w:r>
        <w:r w:rsidR="000D67DD">
          <w:rPr>
            <w:rStyle w:val="Hyperlink"/>
          </w:rPr>
          <w:t>promovisana</w:t>
        </w:r>
        <w:r w:rsidR="000D67DD" w:rsidRPr="007317ED">
          <w:rPr>
            <w:rStyle w:val="Hyperlink"/>
            <w:lang w:val="sr-Cyrl-RS"/>
          </w:rPr>
          <w:t>-</w:t>
        </w:r>
        <w:r w:rsidR="000D67DD">
          <w:rPr>
            <w:rStyle w:val="Hyperlink"/>
          </w:rPr>
          <w:t>metodologija</w:t>
        </w:r>
        <w:r w:rsidR="000D67DD" w:rsidRPr="007317ED">
          <w:rPr>
            <w:rStyle w:val="Hyperlink"/>
            <w:lang w:val="sr-Cyrl-RS"/>
          </w:rPr>
          <w:t>-</w:t>
        </w:r>
        <w:r w:rsidR="000D67DD">
          <w:rPr>
            <w:rStyle w:val="Hyperlink"/>
          </w:rPr>
          <w:t>za</w:t>
        </w:r>
        <w:r w:rsidR="000D67DD" w:rsidRPr="007317ED">
          <w:rPr>
            <w:rStyle w:val="Hyperlink"/>
            <w:lang w:val="sr-Cyrl-RS"/>
          </w:rPr>
          <w:t>-</w:t>
        </w:r>
        <w:r w:rsidR="000D67DD">
          <w:rPr>
            <w:rStyle w:val="Hyperlink"/>
          </w:rPr>
          <w:t>primenu</w:t>
        </w:r>
        <w:r w:rsidR="000D67DD" w:rsidRPr="007317ED">
          <w:rPr>
            <w:rStyle w:val="Hyperlink"/>
            <w:lang w:val="sr-Cyrl-RS"/>
          </w:rPr>
          <w:t>-</w:t>
        </w:r>
        <w:r w:rsidR="000D67DD">
          <w:rPr>
            <w:rStyle w:val="Hyperlink"/>
          </w:rPr>
          <w:t>lapa</w:t>
        </w:r>
        <w:r w:rsidR="000D67DD" w:rsidRPr="007317ED">
          <w:rPr>
            <w:rStyle w:val="Hyperlink"/>
            <w:lang w:val="sr-Cyrl-RS"/>
          </w:rPr>
          <w:t>/</w:t>
        </w:r>
      </w:hyperlink>
      <w:r w:rsidR="000D67DD">
        <w:rPr>
          <w:lang w:val="sr-Cyrl-RS"/>
        </w:rPr>
        <w:t>.</w:t>
      </w:r>
    </w:p>
    <w:p w14:paraId="33A9413D" w14:textId="06D74CCE" w:rsidR="005D2FE8" w:rsidRDefault="004E7A5F" w:rsidP="0025262E">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Што се тиче друг</w:t>
      </w:r>
      <w:r w:rsidR="0025262E">
        <w:rPr>
          <w:rFonts w:ascii="Times New Roman" w:hAnsi="Times New Roman" w:cs="Times New Roman"/>
          <w:sz w:val="24"/>
          <w:szCs w:val="24"/>
          <w:lang w:val="sr-Cyrl-CS"/>
        </w:rPr>
        <w:t xml:space="preserve">их активности, оне су у вези са </w:t>
      </w:r>
      <w:r>
        <w:rPr>
          <w:rFonts w:ascii="Times New Roman" w:hAnsi="Times New Roman" w:cs="Times New Roman"/>
          <w:sz w:val="24"/>
          <w:szCs w:val="24"/>
          <w:lang w:val="sr-Cyrl-CS"/>
        </w:rPr>
        <w:t>пружање</w:t>
      </w:r>
      <w:r w:rsidR="0025262E">
        <w:rPr>
          <w:rFonts w:ascii="Times New Roman" w:hAnsi="Times New Roman" w:cs="Times New Roman"/>
          <w:sz w:val="24"/>
          <w:szCs w:val="24"/>
          <w:lang w:val="sr-Cyrl-CS"/>
        </w:rPr>
        <w:t>м</w:t>
      </w:r>
      <w:r>
        <w:rPr>
          <w:rFonts w:ascii="Times New Roman" w:hAnsi="Times New Roman" w:cs="Times New Roman"/>
          <w:sz w:val="24"/>
          <w:szCs w:val="24"/>
          <w:lang w:val="sr-Cyrl-CS"/>
        </w:rPr>
        <w:t xml:space="preserve"> помоћи од стране Агенције јединицама локалне самоуправе за усвајање Локалних антикорупцијских планова и образовање тела за праћење спровођења тих планова</w:t>
      </w:r>
      <w:r w:rsidR="00496111">
        <w:rPr>
          <w:rFonts w:ascii="Times New Roman" w:hAnsi="Times New Roman" w:cs="Times New Roman"/>
          <w:sz w:val="24"/>
          <w:szCs w:val="24"/>
          <w:lang w:val="sr-Cyrl-CS"/>
        </w:rPr>
        <w:t xml:space="preserve">. </w:t>
      </w:r>
      <w:r w:rsidR="0041732B">
        <w:rPr>
          <w:rFonts w:ascii="Times New Roman" w:hAnsi="Times New Roman" w:cs="Times New Roman"/>
          <w:sz w:val="24"/>
          <w:szCs w:val="24"/>
          <w:lang w:val="sr-Cyrl-CS"/>
        </w:rPr>
        <w:t>Агенција</w:t>
      </w:r>
      <w:r w:rsidR="004F3B08">
        <w:rPr>
          <w:rFonts w:ascii="Times New Roman" w:hAnsi="Times New Roman" w:cs="Times New Roman"/>
          <w:sz w:val="24"/>
          <w:szCs w:val="24"/>
          <w:lang w:val="sr-Cyrl-CS"/>
        </w:rPr>
        <w:t xml:space="preserve"> је</w:t>
      </w:r>
      <w:r w:rsidR="0041732B">
        <w:rPr>
          <w:rFonts w:ascii="Times New Roman" w:hAnsi="Times New Roman" w:cs="Times New Roman"/>
          <w:sz w:val="24"/>
          <w:szCs w:val="24"/>
          <w:lang w:val="sr-Cyrl-CS"/>
        </w:rPr>
        <w:t xml:space="preserve"> </w:t>
      </w:r>
      <w:r w:rsidR="00496111">
        <w:rPr>
          <w:rFonts w:ascii="Times New Roman" w:hAnsi="Times New Roman" w:cs="Times New Roman"/>
          <w:sz w:val="24"/>
          <w:szCs w:val="24"/>
          <w:lang w:val="sr-Cyrl-CS"/>
        </w:rPr>
        <w:t xml:space="preserve">дала грантове </w:t>
      </w:r>
      <w:r w:rsidR="0041732B">
        <w:rPr>
          <w:rFonts w:ascii="Times New Roman" w:hAnsi="Times New Roman" w:cs="Times New Roman"/>
          <w:sz w:val="24"/>
          <w:szCs w:val="24"/>
          <w:lang w:val="sr-Cyrl-CS"/>
        </w:rPr>
        <w:t>за пет невладиних организација, које су директно на терену и раде заједно са л</w:t>
      </w:r>
      <w:r w:rsidR="00496111">
        <w:rPr>
          <w:rFonts w:ascii="Times New Roman" w:hAnsi="Times New Roman" w:cs="Times New Roman"/>
          <w:sz w:val="24"/>
          <w:szCs w:val="24"/>
          <w:lang w:val="sr-Cyrl-CS"/>
        </w:rPr>
        <w:t xml:space="preserve">окалним самоуправама. Бечеј и Нови Пазар су у потпуности усвојили ЛАП. </w:t>
      </w:r>
      <w:r w:rsidR="00A54319">
        <w:rPr>
          <w:rFonts w:ascii="Times New Roman" w:hAnsi="Times New Roman" w:cs="Times New Roman"/>
          <w:sz w:val="24"/>
          <w:szCs w:val="24"/>
          <w:lang w:val="sr-Cyrl-CS"/>
        </w:rPr>
        <w:t>У Ваљеву, Бору и Лебану изборни процес је успорио ову активност</w:t>
      </w:r>
      <w:r w:rsidR="005D2FE8">
        <w:rPr>
          <w:rFonts w:ascii="Times New Roman" w:hAnsi="Times New Roman" w:cs="Times New Roman"/>
          <w:sz w:val="24"/>
          <w:szCs w:val="24"/>
          <w:lang w:val="sr-Cyrl-CS"/>
        </w:rPr>
        <w:t>,</w:t>
      </w:r>
      <w:r w:rsidR="00A54319">
        <w:rPr>
          <w:rFonts w:ascii="Times New Roman" w:hAnsi="Times New Roman" w:cs="Times New Roman"/>
          <w:sz w:val="24"/>
          <w:szCs w:val="24"/>
          <w:lang w:val="sr-Cyrl-CS"/>
        </w:rPr>
        <w:t xml:space="preserve"> с обзиром на то да ЛАП доноси Скупштина ЈЛС, која н</w:t>
      </w:r>
      <w:r w:rsidR="005D2FE8">
        <w:rPr>
          <w:rFonts w:ascii="Times New Roman" w:hAnsi="Times New Roman" w:cs="Times New Roman"/>
          <w:sz w:val="24"/>
          <w:szCs w:val="24"/>
          <w:lang w:val="sr-Cyrl-CS"/>
        </w:rPr>
        <w:t xml:space="preserve">ије заседала у време ванредног </w:t>
      </w:r>
      <w:r w:rsidR="00A54319">
        <w:rPr>
          <w:rFonts w:ascii="Times New Roman" w:hAnsi="Times New Roman" w:cs="Times New Roman"/>
          <w:sz w:val="24"/>
          <w:szCs w:val="24"/>
          <w:lang w:val="sr-Cyrl-CS"/>
        </w:rPr>
        <w:t>стања.</w:t>
      </w:r>
    </w:p>
    <w:p w14:paraId="6F8DE0E4" w14:textId="2DBD8354" w:rsidR="00847133" w:rsidRDefault="004F3B08" w:rsidP="0025262E">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Прикупљање и објављивање података о </w:t>
      </w:r>
      <w:r w:rsidR="00847133">
        <w:rPr>
          <w:rFonts w:ascii="Times New Roman" w:hAnsi="Times New Roman" w:cs="Times New Roman"/>
          <w:sz w:val="24"/>
          <w:szCs w:val="24"/>
          <w:lang w:val="sr-Cyrl-CS"/>
        </w:rPr>
        <w:t>праћењу спровођења</w:t>
      </w:r>
      <w:r>
        <w:rPr>
          <w:rFonts w:ascii="Times New Roman" w:hAnsi="Times New Roman" w:cs="Times New Roman"/>
          <w:sz w:val="24"/>
          <w:szCs w:val="24"/>
          <w:lang w:val="sr-Cyrl-CS"/>
        </w:rPr>
        <w:t xml:space="preserve"> ЛАП-ова спроводи се на кварталном нивоу. Према последњем извештају из марта ове године од 145 ЈЛС </w:t>
      </w:r>
      <w:r w:rsidR="00847133">
        <w:rPr>
          <w:rFonts w:ascii="Times New Roman" w:hAnsi="Times New Roman" w:cs="Times New Roman"/>
          <w:sz w:val="24"/>
          <w:szCs w:val="24"/>
          <w:lang w:val="sr-Cyrl-CS"/>
        </w:rPr>
        <w:t>105 ЈЛС је усвојило ЛАП, у 30 су формирана тела за праћење спровођења овог тела, тако да се ова активност третира као активност у континуитету и која траје.</w:t>
      </w:r>
    </w:p>
    <w:p w14:paraId="0C13C910" w14:textId="2A0FFF85" w:rsidR="001B59EA" w:rsidRDefault="00847133" w:rsidP="0025262E">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Јавоност се континуирано обавештава о динамици усвајања ЛАП-ова.  </w:t>
      </w:r>
    </w:p>
    <w:p w14:paraId="42CA6250" w14:textId="77777777" w:rsidR="0025262E" w:rsidRDefault="0025262E" w:rsidP="0025262E">
      <w:pPr>
        <w:spacing w:after="0"/>
        <w:jc w:val="both"/>
        <w:rPr>
          <w:rFonts w:ascii="Times New Roman" w:hAnsi="Times New Roman" w:cs="Times New Roman"/>
          <w:sz w:val="24"/>
          <w:szCs w:val="24"/>
          <w:lang w:val="sr-Cyrl-CS"/>
        </w:rPr>
      </w:pPr>
    </w:p>
    <w:p w14:paraId="7A8F760C" w14:textId="77777777" w:rsidR="00FC330F" w:rsidRDefault="00FC330F" w:rsidP="0025262E">
      <w:pPr>
        <w:spacing w:after="120"/>
        <w:jc w:val="both"/>
        <w:rPr>
          <w:rFonts w:ascii="Times New Roman" w:hAnsi="Times New Roman" w:cs="Times New Roman"/>
          <w:b/>
          <w:sz w:val="24"/>
          <w:szCs w:val="24"/>
          <w:lang w:val="sr-Cyrl-CS"/>
        </w:rPr>
      </w:pPr>
      <w:r w:rsidRPr="007317ED">
        <w:rPr>
          <w:rFonts w:ascii="Times New Roman" w:eastAsia="Calibri" w:hAnsi="Times New Roman" w:cs="Times New Roman"/>
          <w:b/>
          <w:bCs/>
          <w:color w:val="000000"/>
          <w:sz w:val="24"/>
          <w:szCs w:val="24"/>
          <w:lang w:val="sr-Cyrl-CS"/>
        </w:rPr>
        <w:t xml:space="preserve">ОБАВЕЗА 8: </w:t>
      </w:r>
      <w:r>
        <w:rPr>
          <w:rFonts w:ascii="Times New Roman" w:eastAsia="Calibri" w:hAnsi="Times New Roman" w:cs="Times New Roman"/>
          <w:b/>
          <w:sz w:val="24"/>
          <w:szCs w:val="24"/>
          <w:lang w:val="sr-Cyrl-RS"/>
        </w:rPr>
        <w:t>Ажурирање бирачког списка -</w:t>
      </w:r>
      <w:r>
        <w:rPr>
          <w:rFonts w:ascii="Times New Roman" w:hAnsi="Times New Roman" w:cs="Times New Roman"/>
          <w:b/>
          <w:sz w:val="24"/>
          <w:szCs w:val="24"/>
          <w:lang w:val="sr-Cyrl-CS"/>
        </w:rPr>
        <w:t xml:space="preserve"> за спровођење обавезе задужено је Министарство државне управе и локалне самопураве </w:t>
      </w:r>
    </w:p>
    <w:p w14:paraId="70AAE20A" w14:textId="76F802EA" w:rsidR="00122878" w:rsidRDefault="00FC330F" w:rsidP="00676D8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Драгана Брајовић је конс</w:t>
      </w:r>
      <w:r w:rsidR="00EA4D29">
        <w:rPr>
          <w:rFonts w:ascii="Times New Roman" w:hAnsi="Times New Roman" w:cs="Times New Roman"/>
          <w:sz w:val="24"/>
          <w:szCs w:val="24"/>
          <w:lang w:val="sr-Cyrl-RS"/>
        </w:rPr>
        <w:t>татовала да је</w:t>
      </w:r>
      <w:r w:rsidR="0025262E">
        <w:rPr>
          <w:rFonts w:ascii="Times New Roman" w:hAnsi="Times New Roman" w:cs="Times New Roman"/>
          <w:sz w:val="24"/>
          <w:szCs w:val="24"/>
          <w:lang w:val="sr-Cyrl-RS"/>
        </w:rPr>
        <w:t xml:space="preserve"> ова мера</w:t>
      </w:r>
      <w:r w:rsidR="00EA4D29">
        <w:rPr>
          <w:rFonts w:ascii="Times New Roman" w:hAnsi="Times New Roman" w:cs="Times New Roman"/>
          <w:sz w:val="24"/>
          <w:szCs w:val="24"/>
          <w:lang w:val="sr-Cyrl-RS"/>
        </w:rPr>
        <w:t xml:space="preserve"> потекла од организација цивилног друштва и </w:t>
      </w:r>
      <w:r w:rsidR="00676D8C">
        <w:rPr>
          <w:rFonts w:ascii="Times New Roman" w:hAnsi="Times New Roman" w:cs="Times New Roman"/>
          <w:sz w:val="24"/>
          <w:szCs w:val="24"/>
          <w:lang w:val="sr-Cyrl-RS"/>
        </w:rPr>
        <w:t>да је у извесној мери била измењена</w:t>
      </w:r>
      <w:r w:rsidR="00EA4D29">
        <w:rPr>
          <w:rFonts w:ascii="Times New Roman" w:hAnsi="Times New Roman" w:cs="Times New Roman"/>
          <w:sz w:val="24"/>
          <w:szCs w:val="24"/>
          <w:lang w:val="sr-Cyrl-RS"/>
        </w:rPr>
        <w:t xml:space="preserve"> у односу на првобитни предлог, а састој</w:t>
      </w:r>
      <w:r w:rsidR="00676D8C">
        <w:rPr>
          <w:rFonts w:ascii="Times New Roman" w:hAnsi="Times New Roman" w:cs="Times New Roman"/>
          <w:sz w:val="24"/>
          <w:szCs w:val="24"/>
          <w:lang w:val="sr-Cyrl-RS"/>
        </w:rPr>
        <w:t>и</w:t>
      </w:r>
      <w:r w:rsidR="00EA4D29">
        <w:rPr>
          <w:rFonts w:ascii="Times New Roman" w:hAnsi="Times New Roman" w:cs="Times New Roman"/>
          <w:sz w:val="24"/>
          <w:szCs w:val="24"/>
          <w:lang w:val="sr-Cyrl-RS"/>
        </w:rPr>
        <w:t xml:space="preserve"> се од две активности</w:t>
      </w:r>
      <w:r w:rsidR="00676D8C">
        <w:rPr>
          <w:rFonts w:ascii="Times New Roman" w:hAnsi="Times New Roman" w:cs="Times New Roman"/>
          <w:sz w:val="24"/>
          <w:szCs w:val="24"/>
          <w:lang w:val="sr-Cyrl-RS"/>
        </w:rPr>
        <w:t xml:space="preserve"> које су у потпуности спроведене</w:t>
      </w:r>
      <w:r w:rsidR="00EA4D29">
        <w:rPr>
          <w:rFonts w:ascii="Times New Roman" w:hAnsi="Times New Roman" w:cs="Times New Roman"/>
          <w:sz w:val="24"/>
          <w:szCs w:val="24"/>
          <w:lang w:val="sr-Cyrl-RS"/>
        </w:rPr>
        <w:t xml:space="preserve">: успостављање </w:t>
      </w:r>
      <w:r w:rsidR="00676D8C" w:rsidRPr="00DB1028">
        <w:rPr>
          <w:rFonts w:ascii="Times New Roman" w:hAnsi="Times New Roman"/>
          <w:iCs/>
          <w:color w:val="000000"/>
          <w:lang w:val="sr-Cyrl-RS"/>
        </w:rPr>
        <w:t>посебне странице у оквиру система бирачког списка ради подношење захтева за гласање у иностранству</w:t>
      </w:r>
      <w:r w:rsidR="00676D8C">
        <w:rPr>
          <w:rFonts w:ascii="Times New Roman" w:hAnsi="Times New Roman"/>
          <w:iCs/>
          <w:color w:val="000000"/>
          <w:lang w:val="sr-Cyrl-RS"/>
        </w:rPr>
        <w:t xml:space="preserve"> и </w:t>
      </w:r>
      <w:r w:rsidR="00676D8C">
        <w:rPr>
          <w:rFonts w:ascii="Times New Roman" w:hAnsi="Times New Roman" w:cs="Times New Roman"/>
          <w:sz w:val="24"/>
          <w:szCs w:val="24"/>
          <w:lang w:val="sr-Cyrl-RS"/>
        </w:rPr>
        <w:t xml:space="preserve">успостављање </w:t>
      </w:r>
      <w:r w:rsidR="00676D8C" w:rsidRPr="00DB1028">
        <w:rPr>
          <w:rFonts w:ascii="Times New Roman" w:hAnsi="Times New Roman"/>
          <w:iCs/>
          <w:color w:val="000000"/>
          <w:lang w:val="sr-Cyrl-RS"/>
        </w:rPr>
        <w:lastRenderedPageBreak/>
        <w:t>електронског повезивања Регистра матичних књига</w:t>
      </w:r>
      <w:r w:rsidR="00676D8C">
        <w:rPr>
          <w:rFonts w:ascii="Times New Roman" w:hAnsi="Times New Roman"/>
          <w:iCs/>
          <w:color w:val="000000"/>
          <w:lang w:val="sr-Cyrl-RS"/>
        </w:rPr>
        <w:t xml:space="preserve"> умрлих </w:t>
      </w:r>
      <w:r w:rsidR="00676D8C" w:rsidRPr="00DB1028">
        <w:rPr>
          <w:rFonts w:ascii="Times New Roman" w:hAnsi="Times New Roman"/>
          <w:iCs/>
          <w:color w:val="000000"/>
          <w:lang w:val="sr-Cyrl-RS"/>
        </w:rPr>
        <w:t>са Јединственим бирачким списком – израда веб-сервиса</w:t>
      </w:r>
      <w:r w:rsidR="006E543D">
        <w:rPr>
          <w:rFonts w:ascii="Times New Roman" w:hAnsi="Times New Roman" w:cs="Times New Roman"/>
          <w:sz w:val="24"/>
          <w:szCs w:val="24"/>
          <w:lang w:val="sr-Cyrl-RS"/>
        </w:rPr>
        <w:t xml:space="preserve">. </w:t>
      </w:r>
    </w:p>
    <w:p w14:paraId="66AE8C6C" w14:textId="77777777" w:rsidR="0028651E" w:rsidRPr="00FC330F" w:rsidRDefault="0028651E" w:rsidP="006117C8">
      <w:pPr>
        <w:spacing w:after="120"/>
        <w:jc w:val="both"/>
        <w:rPr>
          <w:rFonts w:ascii="Times New Roman" w:hAnsi="Times New Roman" w:cs="Times New Roman"/>
          <w:sz w:val="24"/>
          <w:szCs w:val="24"/>
          <w:lang w:val="sr-Cyrl-RS"/>
        </w:rPr>
      </w:pPr>
    </w:p>
    <w:p w14:paraId="514DEF90" w14:textId="0F153806" w:rsidR="0028651E" w:rsidRDefault="0028651E" w:rsidP="0025262E">
      <w:pPr>
        <w:spacing w:after="1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ТЕМА: ЈАВНЕ УСЛУГЕ</w:t>
      </w:r>
    </w:p>
    <w:p w14:paraId="35EC4978" w14:textId="77777777" w:rsidR="0028651E" w:rsidRDefault="0028651E" w:rsidP="00E534DE">
      <w:pPr>
        <w:spacing w:after="1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ОБАВЕЗА 9: Поједностављење административних поступака и регулативе – еПАПИР – за спровођење обавезе задужен је Републички секретаријат за јавне политике</w:t>
      </w:r>
    </w:p>
    <w:p w14:paraId="44CB587C" w14:textId="31B7FF89" w:rsidR="0003642E" w:rsidRDefault="00910E2D" w:rsidP="00E534DE">
      <w:pPr>
        <w:spacing w:after="1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Нинослав Кекић</w:t>
      </w:r>
      <w:r w:rsidR="00E174B8">
        <w:rPr>
          <w:rFonts w:ascii="Times New Roman" w:eastAsia="Calibri" w:hAnsi="Times New Roman" w:cs="Times New Roman"/>
          <w:sz w:val="24"/>
          <w:szCs w:val="24"/>
          <w:lang w:val="sr-Cyrl-RS"/>
        </w:rPr>
        <w:t xml:space="preserve"> из Републичког секре</w:t>
      </w:r>
      <w:r>
        <w:rPr>
          <w:rFonts w:ascii="Times New Roman" w:eastAsia="Calibri" w:hAnsi="Times New Roman" w:cs="Times New Roman"/>
          <w:sz w:val="24"/>
          <w:szCs w:val="24"/>
          <w:lang w:val="sr-Cyrl-RS"/>
        </w:rPr>
        <w:t>таријата за јавне политике истакао је да направљен Регистар административних поступака који се односе на привреду који би требало да постане јаван до априла 2021. године.</w:t>
      </w:r>
      <w:r w:rsidR="0029006E">
        <w:rPr>
          <w:rFonts w:ascii="Times New Roman" w:eastAsia="Calibri" w:hAnsi="Times New Roman" w:cs="Times New Roman"/>
          <w:sz w:val="24"/>
          <w:szCs w:val="24"/>
          <w:lang w:val="sr-Cyrl-RS"/>
        </w:rPr>
        <w:t xml:space="preserve"> Затим ће уследити израда портала као пот</w:t>
      </w:r>
      <w:r w:rsidR="00973949">
        <w:rPr>
          <w:rFonts w:ascii="Times New Roman" w:eastAsia="Calibri" w:hAnsi="Times New Roman" w:cs="Times New Roman"/>
          <w:sz w:val="24"/>
          <w:szCs w:val="24"/>
          <w:lang w:val="sr-Cyrl-RS"/>
        </w:rPr>
        <w:t>портала еУправе</w:t>
      </w:r>
      <w:r w:rsidR="006B52BE">
        <w:rPr>
          <w:rFonts w:ascii="Times New Roman" w:eastAsia="Calibri" w:hAnsi="Times New Roman" w:cs="Times New Roman"/>
          <w:sz w:val="24"/>
          <w:szCs w:val="24"/>
          <w:lang w:val="sr-Cyrl-RS"/>
        </w:rPr>
        <w:t xml:space="preserve"> на коме ће бити сви поступци</w:t>
      </w:r>
      <w:r w:rsidR="00973949">
        <w:rPr>
          <w:rFonts w:ascii="Times New Roman" w:eastAsia="Calibri" w:hAnsi="Times New Roman" w:cs="Times New Roman"/>
          <w:sz w:val="24"/>
          <w:szCs w:val="24"/>
          <w:lang w:val="sr-Cyrl-RS"/>
        </w:rPr>
        <w:t xml:space="preserve">, а </w:t>
      </w:r>
      <w:r w:rsidR="0029006E">
        <w:rPr>
          <w:rFonts w:ascii="Times New Roman" w:eastAsia="Calibri" w:hAnsi="Times New Roman" w:cs="Times New Roman"/>
          <w:sz w:val="24"/>
          <w:szCs w:val="24"/>
          <w:lang w:val="sr-Cyrl-RS"/>
        </w:rPr>
        <w:t>Регистар се проширује и на грађане. Од 2618 поступака урађено</w:t>
      </w:r>
      <w:r w:rsidR="00673E92">
        <w:rPr>
          <w:rFonts w:ascii="Times New Roman" w:eastAsia="Calibri" w:hAnsi="Times New Roman" w:cs="Times New Roman"/>
          <w:sz w:val="24"/>
          <w:szCs w:val="24"/>
          <w:lang w:val="sr-Cyrl-RS"/>
        </w:rPr>
        <w:t xml:space="preserve"> је око 2000 поступака, а око 11</w:t>
      </w:r>
      <w:r w:rsidR="0029006E">
        <w:rPr>
          <w:rFonts w:ascii="Times New Roman" w:eastAsia="Calibri" w:hAnsi="Times New Roman" w:cs="Times New Roman"/>
          <w:sz w:val="24"/>
          <w:szCs w:val="24"/>
          <w:lang w:val="sr-Cyrl-RS"/>
        </w:rPr>
        <w:t>00</w:t>
      </w:r>
      <w:r w:rsidR="00673E92">
        <w:rPr>
          <w:rFonts w:ascii="Times New Roman" w:eastAsia="Calibri" w:hAnsi="Times New Roman" w:cs="Times New Roman"/>
          <w:sz w:val="24"/>
          <w:szCs w:val="24"/>
          <w:lang w:val="sr-Cyrl-RS"/>
        </w:rPr>
        <w:t xml:space="preserve"> поступака је у по</w:t>
      </w:r>
      <w:r w:rsidR="00973949">
        <w:rPr>
          <w:rFonts w:ascii="Times New Roman" w:eastAsia="Calibri" w:hAnsi="Times New Roman" w:cs="Times New Roman"/>
          <w:sz w:val="24"/>
          <w:szCs w:val="24"/>
          <w:lang w:val="sr-Cyrl-RS"/>
        </w:rPr>
        <w:t xml:space="preserve">тпуности усаглашено са органима. </w:t>
      </w:r>
      <w:r w:rsidR="006B52BE">
        <w:rPr>
          <w:rFonts w:ascii="Times New Roman" w:eastAsia="Calibri" w:hAnsi="Times New Roman" w:cs="Times New Roman"/>
          <w:sz w:val="24"/>
          <w:szCs w:val="24"/>
          <w:lang w:val="sr-Cyrl-RS"/>
        </w:rPr>
        <w:t xml:space="preserve">Ту ће се придружити дигиталне услуге и тренутно се ради на дигитализацији 118 поступака. </w:t>
      </w:r>
    </w:p>
    <w:p w14:paraId="480E695C" w14:textId="77777777" w:rsidR="00E174B8" w:rsidRPr="007317ED" w:rsidRDefault="00E174B8" w:rsidP="00E534DE">
      <w:pPr>
        <w:spacing w:after="120"/>
        <w:jc w:val="both"/>
        <w:rPr>
          <w:rFonts w:ascii="Times New Roman" w:eastAsia="Calibri" w:hAnsi="Times New Roman" w:cs="Times New Roman"/>
          <w:b/>
          <w:sz w:val="24"/>
          <w:szCs w:val="24"/>
          <w:lang w:val="sr-Cyrl-RS"/>
        </w:rPr>
      </w:pPr>
      <w:r>
        <w:rPr>
          <w:rFonts w:ascii="Times New Roman" w:eastAsia="Calibri" w:hAnsi="Times New Roman" w:cs="Times New Roman"/>
          <w:b/>
          <w:bCs/>
          <w:sz w:val="24"/>
          <w:szCs w:val="24"/>
          <w:lang w:val="sr-Cyrl-RS"/>
        </w:rPr>
        <w:t xml:space="preserve">ОБАВЕЗА </w:t>
      </w:r>
      <w:r w:rsidRPr="007317ED">
        <w:rPr>
          <w:rFonts w:ascii="Times New Roman" w:eastAsia="Calibri" w:hAnsi="Times New Roman" w:cs="Times New Roman"/>
          <w:b/>
          <w:bCs/>
          <w:sz w:val="24"/>
          <w:szCs w:val="24"/>
          <w:lang w:val="sr-Cyrl-RS"/>
        </w:rPr>
        <w:t>10</w:t>
      </w:r>
      <w:r>
        <w:rPr>
          <w:rFonts w:ascii="Times New Roman" w:eastAsia="Calibri" w:hAnsi="Times New Roman" w:cs="Times New Roman"/>
          <w:b/>
          <w:bCs/>
          <w:sz w:val="24"/>
          <w:szCs w:val="24"/>
          <w:lang w:val="sr-Cyrl-RS"/>
        </w:rPr>
        <w:t xml:space="preserve">: </w:t>
      </w:r>
      <w:r w:rsidRPr="007317ED">
        <w:rPr>
          <w:rFonts w:ascii="Times New Roman" w:eastAsia="Calibri" w:hAnsi="Times New Roman" w:cs="Times New Roman"/>
          <w:b/>
          <w:sz w:val="24"/>
          <w:szCs w:val="24"/>
          <w:lang w:val="sr-Cyrl-RS"/>
        </w:rPr>
        <w:t>Успостављање Електронске огласне табле</w:t>
      </w:r>
      <w:r>
        <w:rPr>
          <w:rFonts w:ascii="Times New Roman" w:eastAsia="Calibri" w:hAnsi="Times New Roman" w:cs="Times New Roman"/>
          <w:b/>
          <w:sz w:val="24"/>
          <w:szCs w:val="24"/>
          <w:lang w:val="sr-Cyrl-RS"/>
        </w:rPr>
        <w:t xml:space="preserve"> </w:t>
      </w:r>
      <w:r w:rsidRPr="007317ED">
        <w:rPr>
          <w:rFonts w:ascii="Times New Roman" w:eastAsia="Calibri" w:hAnsi="Times New Roman" w:cs="Times New Roman"/>
          <w:b/>
          <w:sz w:val="24"/>
          <w:szCs w:val="24"/>
          <w:lang w:val="sr-Cyrl-RS"/>
        </w:rPr>
        <w:t>за све органе државне управе и локалне самоуправе</w:t>
      </w:r>
      <w:r>
        <w:rPr>
          <w:rFonts w:ascii="Times New Roman" w:hAnsi="Times New Roman" w:cs="Times New Roman"/>
          <w:b/>
          <w:sz w:val="24"/>
          <w:szCs w:val="24"/>
          <w:lang w:val="sr-Cyrl-RS"/>
        </w:rPr>
        <w:t xml:space="preserve"> - за спровођење обавезе задужено је </w:t>
      </w:r>
      <w:r w:rsidRPr="007317ED">
        <w:rPr>
          <w:rFonts w:ascii="Times New Roman" w:eastAsia="Calibri" w:hAnsi="Times New Roman" w:cs="Times New Roman"/>
          <w:b/>
          <w:sz w:val="24"/>
          <w:szCs w:val="24"/>
          <w:lang w:val="sr-Cyrl-RS"/>
        </w:rPr>
        <w:t>Министарство државне управе и локалне самоуправе</w:t>
      </w:r>
    </w:p>
    <w:p w14:paraId="6BECBFDE" w14:textId="464C9FA0" w:rsidR="00E174B8" w:rsidRPr="00CB2381" w:rsidRDefault="00A32545" w:rsidP="00DE4841">
      <w:pPr>
        <w:spacing w:after="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Ова обавеза је потекла од стране цивилног друштва и њена суштина је</w:t>
      </w:r>
      <w:r w:rsidR="00294E4B">
        <w:rPr>
          <w:rFonts w:ascii="Times New Roman" w:eastAsia="Calibri" w:hAnsi="Times New Roman" w:cs="Times New Roman"/>
          <w:sz w:val="24"/>
          <w:szCs w:val="24"/>
          <w:lang w:val="sr-Cyrl-RS"/>
        </w:rPr>
        <w:t xml:space="preserve"> да </w:t>
      </w:r>
      <w:r w:rsidR="00B954A3">
        <w:rPr>
          <w:rFonts w:ascii="Times New Roman" w:eastAsia="Calibri" w:hAnsi="Times New Roman" w:cs="Times New Roman"/>
          <w:sz w:val="24"/>
          <w:szCs w:val="24"/>
          <w:lang w:val="sr-Cyrl-RS"/>
        </w:rPr>
        <w:t>све оно што је орган у обавези да стави на физичку</w:t>
      </w:r>
      <w:r w:rsidR="00294E4B">
        <w:rPr>
          <w:rFonts w:ascii="Times New Roman" w:eastAsia="Calibri" w:hAnsi="Times New Roman" w:cs="Times New Roman"/>
          <w:sz w:val="24"/>
          <w:szCs w:val="24"/>
          <w:lang w:val="sr-Cyrl-RS"/>
        </w:rPr>
        <w:t xml:space="preserve"> огласну таблу, буде</w:t>
      </w:r>
      <w:r w:rsidR="00B954A3">
        <w:rPr>
          <w:rFonts w:ascii="Times New Roman" w:eastAsia="Calibri" w:hAnsi="Times New Roman" w:cs="Times New Roman"/>
          <w:sz w:val="24"/>
          <w:szCs w:val="24"/>
          <w:lang w:val="sr-Cyrl-RS"/>
        </w:rPr>
        <w:t xml:space="preserve"> </w:t>
      </w:r>
      <w:r w:rsidR="00E534DE">
        <w:rPr>
          <w:rFonts w:ascii="Times New Roman" w:eastAsia="Calibri" w:hAnsi="Times New Roman" w:cs="Times New Roman"/>
          <w:sz w:val="24"/>
          <w:szCs w:val="24"/>
          <w:lang w:val="sr-Cyrl-RS"/>
        </w:rPr>
        <w:t xml:space="preserve">у </w:t>
      </w:r>
      <w:r w:rsidR="00B954A3">
        <w:rPr>
          <w:rFonts w:ascii="Times New Roman" w:eastAsia="Calibri" w:hAnsi="Times New Roman" w:cs="Times New Roman"/>
          <w:sz w:val="24"/>
          <w:szCs w:val="24"/>
          <w:lang w:val="sr-Cyrl-RS"/>
        </w:rPr>
        <w:t>об</w:t>
      </w:r>
      <w:r w:rsidR="00294E4B">
        <w:rPr>
          <w:rFonts w:ascii="Times New Roman" w:eastAsia="Calibri" w:hAnsi="Times New Roman" w:cs="Times New Roman"/>
          <w:sz w:val="24"/>
          <w:szCs w:val="24"/>
          <w:lang w:val="sr-Cyrl-RS"/>
        </w:rPr>
        <w:t xml:space="preserve">авези да стави и на електронску </w:t>
      </w:r>
      <w:r w:rsidR="00676D8C">
        <w:rPr>
          <w:rFonts w:ascii="Times New Roman" w:eastAsia="Calibri" w:hAnsi="Times New Roman" w:cs="Times New Roman"/>
          <w:sz w:val="24"/>
          <w:szCs w:val="24"/>
          <w:lang w:val="sr-Cyrl-RS"/>
        </w:rPr>
        <w:t xml:space="preserve">огласну </w:t>
      </w:r>
      <w:r w:rsidR="00294E4B">
        <w:rPr>
          <w:rFonts w:ascii="Times New Roman" w:eastAsia="Calibri" w:hAnsi="Times New Roman" w:cs="Times New Roman"/>
          <w:sz w:val="24"/>
          <w:szCs w:val="24"/>
          <w:lang w:val="sr-Cyrl-RS"/>
        </w:rPr>
        <w:t xml:space="preserve">таблу. </w:t>
      </w:r>
      <w:r w:rsidR="00CB2381">
        <w:rPr>
          <w:rFonts w:ascii="Times New Roman" w:eastAsia="Calibri" w:hAnsi="Times New Roman" w:cs="Times New Roman"/>
          <w:sz w:val="24"/>
          <w:szCs w:val="24"/>
          <w:lang w:val="sr-Cyrl-RS"/>
        </w:rPr>
        <w:t xml:space="preserve">Активност предвиђена за реализацију ове обавезе је </w:t>
      </w:r>
      <w:r w:rsidR="00CB2381" w:rsidRPr="00CB2381">
        <w:rPr>
          <w:rFonts w:ascii="Times New Roman" w:eastAsia="Times New Roman" w:hAnsi="Times New Roman"/>
          <w:lang w:val="sr-Cyrl-RS"/>
        </w:rPr>
        <w:t>Усвајање измена и допуна Уредбе о канцеларијском пословању органа државне управе</w:t>
      </w:r>
      <w:r w:rsidR="00CB2381">
        <w:rPr>
          <w:rFonts w:ascii="Times New Roman" w:eastAsia="Times New Roman" w:hAnsi="Times New Roman"/>
          <w:lang w:val="sr-Cyrl-RS"/>
        </w:rPr>
        <w:t>.</w:t>
      </w:r>
    </w:p>
    <w:p w14:paraId="5B938CB9" w14:textId="4C7D1011" w:rsidR="00294E4B" w:rsidRDefault="00294E4B" w:rsidP="00DE4841">
      <w:pPr>
        <w:spacing w:after="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Светлана Јовановић</w:t>
      </w:r>
      <w:r w:rsidR="00E534DE">
        <w:rPr>
          <w:rFonts w:ascii="Times New Roman" w:eastAsia="Calibri" w:hAnsi="Times New Roman" w:cs="Times New Roman"/>
          <w:sz w:val="24"/>
          <w:szCs w:val="24"/>
          <w:lang w:val="sr-Cyrl-RS"/>
        </w:rPr>
        <w:t>, Кабинет председника Владе, истакла</w:t>
      </w:r>
      <w:r w:rsidR="00676D8C">
        <w:rPr>
          <w:rFonts w:ascii="Times New Roman" w:eastAsia="Calibri" w:hAnsi="Times New Roman" w:cs="Times New Roman"/>
          <w:sz w:val="24"/>
          <w:szCs w:val="24"/>
          <w:lang w:val="sr-Cyrl-RS"/>
        </w:rPr>
        <w:t xml:space="preserve"> </w:t>
      </w:r>
      <w:r w:rsidR="00E534DE">
        <w:rPr>
          <w:rFonts w:ascii="Times New Roman" w:eastAsia="Calibri" w:hAnsi="Times New Roman" w:cs="Times New Roman"/>
          <w:sz w:val="24"/>
          <w:szCs w:val="24"/>
          <w:lang w:val="sr-Cyrl-RS"/>
        </w:rPr>
        <w:t xml:space="preserve">је </w:t>
      </w:r>
      <w:r w:rsidR="00CB2381">
        <w:rPr>
          <w:rFonts w:ascii="Times New Roman" w:eastAsia="Calibri" w:hAnsi="Times New Roman" w:cs="Times New Roman"/>
          <w:sz w:val="24"/>
          <w:szCs w:val="24"/>
          <w:lang w:val="sr-Cyrl-RS"/>
        </w:rPr>
        <w:t>да је значајно</w:t>
      </w:r>
      <w:r w:rsidR="00E534DE">
        <w:rPr>
          <w:rFonts w:ascii="Times New Roman" w:eastAsia="Calibri" w:hAnsi="Times New Roman" w:cs="Times New Roman"/>
          <w:sz w:val="24"/>
          <w:szCs w:val="24"/>
          <w:lang w:val="sr-Cyrl-RS"/>
        </w:rPr>
        <w:t xml:space="preserve"> доношење</w:t>
      </w:r>
      <w:r w:rsidR="00CB2381">
        <w:rPr>
          <w:rFonts w:ascii="Times New Roman" w:eastAsia="Calibri" w:hAnsi="Times New Roman" w:cs="Times New Roman"/>
          <w:sz w:val="24"/>
          <w:szCs w:val="24"/>
          <w:lang w:val="sr-Cyrl-RS"/>
        </w:rPr>
        <w:t xml:space="preserve"> Уредбе</w:t>
      </w:r>
      <w:r>
        <w:rPr>
          <w:rFonts w:ascii="Times New Roman" w:eastAsia="Calibri" w:hAnsi="Times New Roman" w:cs="Times New Roman"/>
          <w:sz w:val="24"/>
          <w:szCs w:val="24"/>
          <w:lang w:val="sr-Cyrl-RS"/>
        </w:rPr>
        <w:t xml:space="preserve"> о ка</w:t>
      </w:r>
      <w:r w:rsidR="00E534DE">
        <w:rPr>
          <w:rFonts w:ascii="Times New Roman" w:eastAsia="Calibri" w:hAnsi="Times New Roman" w:cs="Times New Roman"/>
          <w:sz w:val="24"/>
          <w:szCs w:val="24"/>
          <w:lang w:val="sr-Cyrl-RS"/>
        </w:rPr>
        <w:t xml:space="preserve">нцеларијском пословању која </w:t>
      </w:r>
      <w:r>
        <w:rPr>
          <w:rFonts w:ascii="Times New Roman" w:eastAsia="Calibri" w:hAnsi="Times New Roman" w:cs="Times New Roman"/>
          <w:sz w:val="24"/>
          <w:szCs w:val="24"/>
          <w:lang w:val="sr-Cyrl-RS"/>
        </w:rPr>
        <w:t>предвиђа прелазак на електронско канцеларијско</w:t>
      </w:r>
      <w:r w:rsidR="00E534DE">
        <w:rPr>
          <w:rFonts w:ascii="Times New Roman" w:eastAsia="Calibri" w:hAnsi="Times New Roman" w:cs="Times New Roman"/>
          <w:sz w:val="24"/>
          <w:szCs w:val="24"/>
          <w:lang w:val="sr-Cyrl-RS"/>
        </w:rPr>
        <w:t xml:space="preserve"> пословање</w:t>
      </w:r>
      <w:r w:rsidR="00CB2381">
        <w:rPr>
          <w:rFonts w:ascii="Times New Roman" w:eastAsia="Calibri" w:hAnsi="Times New Roman" w:cs="Times New Roman"/>
          <w:sz w:val="24"/>
          <w:szCs w:val="24"/>
          <w:lang w:val="sr-Cyrl-RS"/>
        </w:rPr>
        <w:t>. Примена ове уредбе од 1. априла 2021. године</w:t>
      </w:r>
      <w:r w:rsidR="00E534DE">
        <w:rPr>
          <w:rFonts w:ascii="Times New Roman" w:eastAsia="Calibri" w:hAnsi="Times New Roman" w:cs="Times New Roman"/>
          <w:sz w:val="24"/>
          <w:szCs w:val="24"/>
          <w:lang w:val="sr-Cyrl-RS"/>
        </w:rPr>
        <w:t xml:space="preserve"> омогући</w:t>
      </w:r>
      <w:r w:rsidR="00CB2381">
        <w:rPr>
          <w:rFonts w:ascii="Times New Roman" w:eastAsia="Calibri" w:hAnsi="Times New Roman" w:cs="Times New Roman"/>
          <w:sz w:val="24"/>
          <w:szCs w:val="24"/>
          <w:lang w:val="sr-Cyrl-RS"/>
        </w:rPr>
        <w:t xml:space="preserve">ће </w:t>
      </w:r>
      <w:r>
        <w:rPr>
          <w:rFonts w:ascii="Times New Roman" w:eastAsia="Calibri" w:hAnsi="Times New Roman" w:cs="Times New Roman"/>
          <w:sz w:val="24"/>
          <w:szCs w:val="24"/>
          <w:lang w:val="sr-Cyrl-RS"/>
        </w:rPr>
        <w:t>реализацију и ове обавезе.</w:t>
      </w:r>
    </w:p>
    <w:p w14:paraId="630EBBB2" w14:textId="77777777" w:rsidR="00DE4841" w:rsidRDefault="00DE4841" w:rsidP="00DE4841">
      <w:pPr>
        <w:spacing w:after="0"/>
        <w:jc w:val="both"/>
        <w:rPr>
          <w:rFonts w:ascii="Times New Roman" w:eastAsia="Calibri" w:hAnsi="Times New Roman" w:cs="Times New Roman"/>
          <w:sz w:val="24"/>
          <w:szCs w:val="24"/>
          <w:lang w:val="sr-Cyrl-RS"/>
        </w:rPr>
      </w:pPr>
    </w:p>
    <w:p w14:paraId="134E53CF" w14:textId="77777777" w:rsidR="005D6766" w:rsidRDefault="005D6766" w:rsidP="00E534DE">
      <w:pPr>
        <w:spacing w:after="120"/>
        <w:jc w:val="both"/>
        <w:rPr>
          <w:rFonts w:ascii="Times New Roman" w:eastAsia="Times New Roman" w:hAnsi="Times New Roman" w:cs="Times New Roman"/>
          <w:b/>
          <w:sz w:val="24"/>
          <w:szCs w:val="24"/>
          <w:lang w:val="sr-Cyrl-CS" w:eastAsia="de-DE"/>
        </w:rPr>
      </w:pPr>
      <w:r>
        <w:rPr>
          <w:rFonts w:ascii="Times New Roman" w:eastAsia="Calibri" w:hAnsi="Times New Roman" w:cs="Times New Roman"/>
          <w:b/>
          <w:sz w:val="24"/>
          <w:szCs w:val="24"/>
          <w:lang w:val="sr-Cyrl-RS"/>
        </w:rPr>
        <w:t xml:space="preserve">ТЕМА: </w:t>
      </w:r>
      <w:r>
        <w:rPr>
          <w:rFonts w:ascii="Times New Roman" w:eastAsia="Times New Roman" w:hAnsi="Times New Roman" w:cs="Times New Roman"/>
          <w:b/>
          <w:sz w:val="24"/>
          <w:szCs w:val="24"/>
          <w:lang w:val="sr-Cyrl-CS" w:eastAsia="de-DE"/>
        </w:rPr>
        <w:t>ПРИСТУП ИНФОРМАЦИЈАМА</w:t>
      </w:r>
    </w:p>
    <w:p w14:paraId="3EF1F46E" w14:textId="065EB1FD" w:rsidR="005D6766" w:rsidRDefault="005D6766" w:rsidP="00DE4841">
      <w:pPr>
        <w:spacing w:after="120"/>
        <w:jc w:val="both"/>
        <w:rPr>
          <w:rFonts w:ascii="Times New Roman" w:eastAsia="Calibri" w:hAnsi="Times New Roman" w:cs="Times New Roman"/>
          <w:b/>
          <w:sz w:val="24"/>
          <w:szCs w:val="24"/>
          <w:lang w:val="sr-Cyrl-RS"/>
        </w:rPr>
      </w:pPr>
      <w:r>
        <w:rPr>
          <w:rFonts w:ascii="Times New Roman" w:eastAsia="Calibri" w:hAnsi="Times New Roman" w:cs="Times New Roman"/>
          <w:b/>
          <w:bCs/>
          <w:sz w:val="24"/>
          <w:szCs w:val="24"/>
          <w:lang w:val="sr-Cyrl-RS"/>
        </w:rPr>
        <w:t>ОБАВЕЗА 11: Унапређење проактивн</w:t>
      </w:r>
      <w:r w:rsidR="00CB2381">
        <w:rPr>
          <w:rFonts w:ascii="Times New Roman" w:eastAsia="Calibri" w:hAnsi="Times New Roman" w:cs="Times New Roman"/>
          <w:b/>
          <w:bCs/>
          <w:sz w:val="24"/>
          <w:szCs w:val="24"/>
          <w:lang w:val="sr-Cyrl-RS"/>
        </w:rPr>
        <w:t>е транспарентности – Информатор</w:t>
      </w:r>
      <w:r>
        <w:rPr>
          <w:rFonts w:ascii="Times New Roman" w:eastAsia="Calibri" w:hAnsi="Times New Roman" w:cs="Times New Roman"/>
          <w:b/>
          <w:bCs/>
          <w:sz w:val="24"/>
          <w:szCs w:val="24"/>
          <w:lang w:val="sr-Cyrl-RS"/>
        </w:rPr>
        <w:t xml:space="preserve"> о раду</w:t>
      </w:r>
      <w:r w:rsidR="00CB2381">
        <w:rPr>
          <w:rFonts w:ascii="Times New Roman" w:eastAsia="Calibri" w:hAnsi="Times New Roman" w:cs="Times New Roman"/>
          <w:b/>
          <w:bCs/>
          <w:sz w:val="24"/>
          <w:szCs w:val="24"/>
          <w:lang w:val="sr-Cyrl-RS"/>
        </w:rPr>
        <w:t xml:space="preserve"> - </w:t>
      </w:r>
      <w:r>
        <w:rPr>
          <w:rFonts w:ascii="Times New Roman" w:hAnsi="Times New Roman" w:cs="Times New Roman"/>
          <w:b/>
          <w:sz w:val="24"/>
          <w:szCs w:val="24"/>
          <w:lang w:val="sr-Cyrl-RS"/>
        </w:rPr>
        <w:t xml:space="preserve">за </w:t>
      </w:r>
      <w:r w:rsidR="00CB2381">
        <w:rPr>
          <w:rFonts w:ascii="Times New Roman" w:hAnsi="Times New Roman" w:cs="Times New Roman"/>
          <w:b/>
          <w:sz w:val="24"/>
          <w:szCs w:val="24"/>
          <w:lang w:val="sr-Cyrl-RS"/>
        </w:rPr>
        <w:t xml:space="preserve"> </w:t>
      </w:r>
      <w:r>
        <w:rPr>
          <w:rFonts w:ascii="Times New Roman" w:hAnsi="Times New Roman" w:cs="Times New Roman"/>
          <w:b/>
          <w:sz w:val="24"/>
          <w:szCs w:val="24"/>
          <w:lang w:val="sr-Cyrl-RS"/>
        </w:rPr>
        <w:t xml:space="preserve">спровођење обавезе задужени су </w:t>
      </w:r>
      <w:r w:rsidRPr="007317ED">
        <w:rPr>
          <w:rFonts w:ascii="Times New Roman" w:eastAsia="Calibri" w:hAnsi="Times New Roman" w:cs="Times New Roman"/>
          <w:b/>
          <w:sz w:val="24"/>
          <w:szCs w:val="24"/>
          <w:lang w:val="sr-Cyrl-RS"/>
        </w:rPr>
        <w:t>Министарство државне управе и локалне самоуправе</w:t>
      </w:r>
      <w:r>
        <w:rPr>
          <w:rFonts w:ascii="Times New Roman" w:eastAsia="Calibri" w:hAnsi="Times New Roman" w:cs="Times New Roman"/>
          <w:b/>
          <w:sz w:val="24"/>
          <w:szCs w:val="24"/>
          <w:lang w:val="sr-Cyrl-RS"/>
        </w:rPr>
        <w:t xml:space="preserve"> и </w:t>
      </w:r>
      <w:r>
        <w:rPr>
          <w:rFonts w:ascii="Times New Roman" w:eastAsia="Calibri" w:hAnsi="Times New Roman" w:cs="Times New Roman"/>
          <w:sz w:val="24"/>
          <w:szCs w:val="24"/>
          <w:lang w:val="sr-Cyrl-RS"/>
        </w:rPr>
        <w:t xml:space="preserve"> </w:t>
      </w:r>
      <w:r>
        <w:rPr>
          <w:rFonts w:ascii="Times New Roman" w:eastAsia="Calibri" w:hAnsi="Times New Roman" w:cs="Times New Roman"/>
          <w:b/>
          <w:sz w:val="24"/>
          <w:szCs w:val="24"/>
          <w:lang w:val="sr-Cyrl-RS"/>
        </w:rPr>
        <w:t>Повереник за информације од јавног значаја и заштиту података о личности</w:t>
      </w:r>
    </w:p>
    <w:p w14:paraId="633AFDB2" w14:textId="77777777" w:rsidR="00A406B5" w:rsidRDefault="00A406B5" w:rsidP="00A406B5">
      <w:pPr>
        <w:spacing w:after="120"/>
        <w:jc w:val="both"/>
        <w:rPr>
          <w:rFonts w:ascii="Times New Roman" w:eastAsia="Calibri" w:hAnsi="Times New Roman" w:cs="Times New Roman"/>
          <w:b/>
          <w:sz w:val="24"/>
          <w:szCs w:val="24"/>
          <w:lang w:val="sr-Cyrl-RS"/>
        </w:rPr>
      </w:pPr>
    </w:p>
    <w:p w14:paraId="6923786B" w14:textId="77777777" w:rsidR="00A406B5" w:rsidRPr="007317ED" w:rsidRDefault="00A406B5" w:rsidP="00DE4841">
      <w:pPr>
        <w:spacing w:after="0" w:line="240" w:lineRule="auto"/>
        <w:jc w:val="both"/>
        <w:rPr>
          <w:rFonts w:ascii="Times New Roman" w:eastAsia="Calibri" w:hAnsi="Times New Roman" w:cs="Times New Roman"/>
          <w:b/>
          <w:sz w:val="24"/>
          <w:szCs w:val="24"/>
          <w:lang w:val="sr-Cyrl-RS"/>
        </w:rPr>
      </w:pPr>
      <w:r>
        <w:rPr>
          <w:rFonts w:ascii="Times New Roman" w:eastAsia="Calibri" w:hAnsi="Times New Roman" w:cs="Times New Roman"/>
          <w:b/>
          <w:bCs/>
          <w:sz w:val="24"/>
          <w:szCs w:val="24"/>
          <w:lang w:val="sr-Cyrl-RS"/>
        </w:rPr>
        <w:t xml:space="preserve">ОБАВЕЗА 12: Измена закона о слободном приступу информацијама од јавног значаја </w:t>
      </w:r>
      <w:r>
        <w:rPr>
          <w:rFonts w:ascii="Times New Roman" w:hAnsi="Times New Roman" w:cs="Times New Roman"/>
          <w:b/>
          <w:sz w:val="24"/>
          <w:szCs w:val="24"/>
          <w:lang w:val="sr-Cyrl-RS"/>
        </w:rPr>
        <w:t xml:space="preserve">- за спровођење обавезе задужено је </w:t>
      </w:r>
      <w:r w:rsidRPr="007317ED">
        <w:rPr>
          <w:rFonts w:ascii="Times New Roman" w:eastAsia="Calibri" w:hAnsi="Times New Roman" w:cs="Times New Roman"/>
          <w:b/>
          <w:sz w:val="24"/>
          <w:szCs w:val="24"/>
          <w:lang w:val="sr-Cyrl-RS"/>
        </w:rPr>
        <w:t>Министарство државне управе и локалне самоуправе</w:t>
      </w:r>
    </w:p>
    <w:p w14:paraId="10CF8A26" w14:textId="77777777" w:rsidR="00A406B5" w:rsidRDefault="00A406B5" w:rsidP="00A406B5">
      <w:pPr>
        <w:spacing w:after="120"/>
        <w:jc w:val="both"/>
        <w:rPr>
          <w:rFonts w:ascii="Times New Roman" w:eastAsia="Calibri" w:hAnsi="Times New Roman" w:cs="Times New Roman"/>
          <w:b/>
          <w:sz w:val="24"/>
          <w:szCs w:val="24"/>
          <w:lang w:val="sr-Cyrl-RS"/>
        </w:rPr>
      </w:pPr>
    </w:p>
    <w:p w14:paraId="04F38F27" w14:textId="1656140A" w:rsidR="00A406B5" w:rsidRDefault="000216B5" w:rsidP="00DE4841">
      <w:pPr>
        <w:spacing w:after="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Иван Ковачевић</w:t>
      </w:r>
      <w:r w:rsidR="005D6766">
        <w:rPr>
          <w:rFonts w:ascii="Times New Roman" w:eastAsia="Calibri" w:hAnsi="Times New Roman" w:cs="Times New Roman"/>
          <w:sz w:val="24"/>
          <w:szCs w:val="24"/>
          <w:lang w:val="sr-Cyrl-RS"/>
        </w:rPr>
        <w:t xml:space="preserve"> из Министарства државне управе</w:t>
      </w:r>
      <w:r>
        <w:rPr>
          <w:rFonts w:ascii="Times New Roman" w:eastAsia="Calibri" w:hAnsi="Times New Roman" w:cs="Times New Roman"/>
          <w:sz w:val="24"/>
          <w:szCs w:val="24"/>
          <w:lang w:val="sr-Cyrl-RS"/>
        </w:rPr>
        <w:t xml:space="preserve"> и локалне самоуправе </w:t>
      </w:r>
      <w:r w:rsidR="00CB2381">
        <w:rPr>
          <w:rFonts w:ascii="Times New Roman" w:eastAsia="Calibri" w:hAnsi="Times New Roman" w:cs="Times New Roman"/>
          <w:sz w:val="24"/>
          <w:szCs w:val="24"/>
          <w:lang w:val="sr-Cyrl-RS"/>
        </w:rPr>
        <w:t>навео</w:t>
      </w:r>
      <w:r>
        <w:rPr>
          <w:rFonts w:ascii="Times New Roman" w:eastAsia="Calibri" w:hAnsi="Times New Roman" w:cs="Times New Roman"/>
          <w:sz w:val="24"/>
          <w:szCs w:val="24"/>
          <w:lang w:val="sr-Cyrl-RS"/>
        </w:rPr>
        <w:t xml:space="preserve"> је</w:t>
      </w:r>
      <w:r w:rsidR="00DE4841">
        <w:rPr>
          <w:rFonts w:ascii="Times New Roman" w:eastAsia="Calibri" w:hAnsi="Times New Roman" w:cs="Times New Roman"/>
          <w:sz w:val="24"/>
          <w:szCs w:val="24"/>
          <w:lang w:val="sr-Cyrl-RS"/>
        </w:rPr>
        <w:t xml:space="preserve"> да</w:t>
      </w:r>
      <w:r>
        <w:rPr>
          <w:rFonts w:ascii="Times New Roman" w:eastAsia="Calibri" w:hAnsi="Times New Roman" w:cs="Times New Roman"/>
          <w:sz w:val="24"/>
          <w:szCs w:val="24"/>
          <w:lang w:val="sr-Cyrl-RS"/>
        </w:rPr>
        <w:t xml:space="preserve"> ће </w:t>
      </w:r>
      <w:r w:rsidR="00F147B3">
        <w:rPr>
          <w:rFonts w:ascii="Times New Roman" w:eastAsia="Calibri" w:hAnsi="Times New Roman" w:cs="Times New Roman"/>
          <w:sz w:val="24"/>
          <w:szCs w:val="24"/>
          <w:lang w:val="sr-Cyrl-RS"/>
        </w:rPr>
        <w:t xml:space="preserve">реформатирањем Информатора о раду, </w:t>
      </w:r>
      <w:r>
        <w:rPr>
          <w:rFonts w:ascii="Times New Roman" w:eastAsia="Calibri" w:hAnsi="Times New Roman" w:cs="Times New Roman"/>
          <w:sz w:val="24"/>
          <w:szCs w:val="24"/>
          <w:lang w:val="sr-Cyrl-RS"/>
        </w:rPr>
        <w:t xml:space="preserve">све информације </w:t>
      </w:r>
      <w:r w:rsidR="00F147B3">
        <w:rPr>
          <w:rFonts w:ascii="Times New Roman" w:eastAsia="Calibri" w:hAnsi="Times New Roman" w:cs="Times New Roman"/>
          <w:sz w:val="24"/>
          <w:szCs w:val="24"/>
          <w:lang w:val="sr-Cyrl-RS"/>
        </w:rPr>
        <w:t>које Информатор садржи</w:t>
      </w:r>
      <w:r>
        <w:rPr>
          <w:rFonts w:ascii="Times New Roman" w:eastAsia="Calibri" w:hAnsi="Times New Roman" w:cs="Times New Roman"/>
          <w:sz w:val="24"/>
          <w:szCs w:val="24"/>
          <w:lang w:val="sr-Cyrl-RS"/>
        </w:rPr>
        <w:t xml:space="preserve"> бити електронски прикупљане путем </w:t>
      </w:r>
      <w:r w:rsidR="00CB2381" w:rsidRPr="00240E8B">
        <w:rPr>
          <w:rFonts w:ascii="Times New Roman" w:hAnsi="Times New Roman"/>
          <w:lang w:val="sr-Cyrl-CS"/>
        </w:rPr>
        <w:t>јединственог информационог система за приступање, обраду и презентовање</w:t>
      </w:r>
      <w:r w:rsidR="00CB2381" w:rsidRPr="00CB2381">
        <w:rPr>
          <w:rFonts w:ascii="Times New Roman" w:hAnsi="Times New Roman"/>
          <w:lang w:val="sr-Cyrl-CS"/>
        </w:rPr>
        <w:t xml:space="preserve"> </w:t>
      </w:r>
      <w:r w:rsidR="00CB2381" w:rsidRPr="00240E8B">
        <w:rPr>
          <w:rFonts w:ascii="Times New Roman" w:hAnsi="Times New Roman"/>
          <w:lang w:val="sr-Cyrl-CS"/>
        </w:rPr>
        <w:t>Информатора о раду</w:t>
      </w:r>
      <w:r w:rsidR="00F147B3">
        <w:rPr>
          <w:rFonts w:ascii="Times New Roman" w:hAnsi="Times New Roman"/>
          <w:lang w:val="sr-Cyrl-CS"/>
        </w:rPr>
        <w:t>,</w:t>
      </w:r>
      <w:r w:rsidR="00697F5D">
        <w:rPr>
          <w:rFonts w:ascii="Times New Roman" w:hAnsi="Times New Roman"/>
          <w:lang w:val="sr-Cyrl-CS"/>
        </w:rPr>
        <w:t xml:space="preserve"> који се налази на веб сајту </w:t>
      </w:r>
      <w:r w:rsidR="000602FB">
        <w:rPr>
          <w:rFonts w:ascii="Times New Roman" w:eastAsia="Calibri" w:hAnsi="Times New Roman" w:cs="Times New Roman"/>
          <w:sz w:val="24"/>
          <w:szCs w:val="24"/>
          <w:lang w:val="sr-Cyrl-RS"/>
        </w:rPr>
        <w:t>Повереника за информације од јавног значаја и заштиту података о личности</w:t>
      </w:r>
      <w:r w:rsidR="00697F5D">
        <w:rPr>
          <w:rFonts w:ascii="Times New Roman" w:eastAsia="Calibri" w:hAnsi="Times New Roman" w:cs="Times New Roman"/>
          <w:sz w:val="24"/>
          <w:szCs w:val="24"/>
          <w:lang w:val="sr-Cyrl-RS"/>
        </w:rPr>
        <w:t xml:space="preserve">. </w:t>
      </w:r>
      <w:r w:rsidR="00F147B3">
        <w:rPr>
          <w:rFonts w:ascii="Times New Roman" w:eastAsia="Calibri" w:hAnsi="Times New Roman" w:cs="Times New Roman"/>
          <w:sz w:val="24"/>
          <w:szCs w:val="24"/>
          <w:lang w:val="sr-Cyrl-RS"/>
        </w:rPr>
        <w:t xml:space="preserve">Подаци из информатора биће доступни у отвореном формату. </w:t>
      </w:r>
    </w:p>
    <w:p w14:paraId="6998F4E1" w14:textId="35B04CE3" w:rsidR="00A63F46" w:rsidRDefault="00DE4841" w:rsidP="00CA359C">
      <w:pPr>
        <w:spacing w:after="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lastRenderedPageBreak/>
        <w:t>У вези са Нацртом закона</w:t>
      </w:r>
      <w:r w:rsidR="00F147B3">
        <w:rPr>
          <w:rFonts w:ascii="Times New Roman" w:eastAsia="Calibri" w:hAnsi="Times New Roman" w:cs="Times New Roman"/>
          <w:sz w:val="24"/>
          <w:szCs w:val="24"/>
          <w:lang w:val="sr-Cyrl-RS"/>
        </w:rPr>
        <w:t xml:space="preserve"> о слободном приступу информацијама од јавног значаја,</w:t>
      </w:r>
      <w:r>
        <w:rPr>
          <w:rFonts w:ascii="Times New Roman" w:eastAsia="Calibri" w:hAnsi="Times New Roman" w:cs="Times New Roman"/>
          <w:sz w:val="24"/>
          <w:szCs w:val="24"/>
          <w:lang w:val="sr-Cyrl-RS"/>
        </w:rPr>
        <w:t xml:space="preserve"> </w:t>
      </w:r>
      <w:r w:rsidR="00F147B3">
        <w:rPr>
          <w:rFonts w:ascii="Times New Roman" w:eastAsia="Calibri" w:hAnsi="Times New Roman" w:cs="Times New Roman"/>
          <w:sz w:val="24"/>
          <w:szCs w:val="24"/>
          <w:lang w:val="sr-Cyrl-RS"/>
        </w:rPr>
        <w:t xml:space="preserve">у априлу 2019. године </w:t>
      </w:r>
      <w:r w:rsidR="005976FA">
        <w:rPr>
          <w:rFonts w:ascii="Times New Roman" w:eastAsia="Calibri" w:hAnsi="Times New Roman" w:cs="Times New Roman"/>
          <w:sz w:val="24"/>
          <w:szCs w:val="24"/>
          <w:lang w:val="sr-Cyrl-RS"/>
        </w:rPr>
        <w:t>завршен је поступак прикупљања мишљења 27 органа и Европске комисије</w:t>
      </w:r>
      <w:r w:rsidR="00F147B3">
        <w:rPr>
          <w:rFonts w:ascii="Times New Roman" w:eastAsia="Calibri" w:hAnsi="Times New Roman" w:cs="Times New Roman"/>
          <w:sz w:val="24"/>
          <w:szCs w:val="24"/>
          <w:lang w:val="sr-Cyrl-RS"/>
        </w:rPr>
        <w:t>, након чега је, у августу финализован Нацрт закона.</w:t>
      </w:r>
      <w:r w:rsidR="005976FA">
        <w:rPr>
          <w:rFonts w:ascii="Times New Roman" w:eastAsia="Calibri" w:hAnsi="Times New Roman" w:cs="Times New Roman"/>
          <w:sz w:val="24"/>
          <w:szCs w:val="24"/>
          <w:lang w:val="sr-Cyrl-RS"/>
        </w:rPr>
        <w:t xml:space="preserve"> </w:t>
      </w:r>
      <w:r w:rsidR="00F147B3">
        <w:rPr>
          <w:rFonts w:ascii="Times New Roman" w:eastAsia="Calibri" w:hAnsi="Times New Roman" w:cs="Times New Roman"/>
          <w:sz w:val="24"/>
          <w:szCs w:val="24"/>
          <w:lang w:val="sr-Cyrl-RS"/>
        </w:rPr>
        <w:t>С обзиром на то да је у међувремену ступио на дужност нови Повереник за информације од јавног значаја и заштиту података о личности, у</w:t>
      </w:r>
      <w:r w:rsidR="005976FA">
        <w:rPr>
          <w:rFonts w:ascii="Times New Roman" w:eastAsia="Calibri" w:hAnsi="Times New Roman" w:cs="Times New Roman"/>
          <w:sz w:val="24"/>
          <w:szCs w:val="24"/>
          <w:lang w:val="sr-Cyrl-RS"/>
        </w:rPr>
        <w:t xml:space="preserve"> септембру</w:t>
      </w:r>
      <w:r>
        <w:rPr>
          <w:rFonts w:ascii="Times New Roman" w:eastAsia="Calibri" w:hAnsi="Times New Roman" w:cs="Times New Roman"/>
          <w:sz w:val="24"/>
          <w:szCs w:val="24"/>
          <w:lang w:val="sr-Cyrl-RS"/>
        </w:rPr>
        <w:t xml:space="preserve"> прошле године </w:t>
      </w:r>
      <w:r w:rsidR="00CA359C">
        <w:rPr>
          <w:rFonts w:ascii="Times New Roman" w:eastAsia="Calibri" w:hAnsi="Times New Roman" w:cs="Times New Roman"/>
          <w:sz w:val="24"/>
          <w:szCs w:val="24"/>
          <w:lang w:val="sr-Cyrl-RS"/>
        </w:rPr>
        <w:t xml:space="preserve">од њега су </w:t>
      </w:r>
      <w:r w:rsidR="005976FA">
        <w:rPr>
          <w:rFonts w:ascii="Times New Roman" w:eastAsia="Calibri" w:hAnsi="Times New Roman" w:cs="Times New Roman"/>
          <w:sz w:val="24"/>
          <w:szCs w:val="24"/>
          <w:lang w:val="sr-Cyrl-RS"/>
        </w:rPr>
        <w:t>примљени</w:t>
      </w:r>
      <w:r>
        <w:rPr>
          <w:rFonts w:ascii="Times New Roman" w:eastAsia="Calibri" w:hAnsi="Times New Roman" w:cs="Times New Roman"/>
          <w:sz w:val="24"/>
          <w:szCs w:val="24"/>
          <w:lang w:val="sr-Cyrl-RS"/>
        </w:rPr>
        <w:t xml:space="preserve"> нови </w:t>
      </w:r>
      <w:r w:rsidR="00F147B3">
        <w:rPr>
          <w:rFonts w:ascii="Times New Roman" w:eastAsia="Calibri" w:hAnsi="Times New Roman" w:cs="Times New Roman"/>
          <w:sz w:val="24"/>
          <w:szCs w:val="24"/>
          <w:lang w:val="sr-Cyrl-RS"/>
        </w:rPr>
        <w:t>предлози за измену Закона</w:t>
      </w:r>
      <w:r w:rsidR="00CA359C">
        <w:rPr>
          <w:rFonts w:ascii="Times New Roman" w:eastAsia="Calibri" w:hAnsi="Times New Roman" w:cs="Times New Roman"/>
          <w:sz w:val="24"/>
          <w:szCs w:val="24"/>
          <w:lang w:val="sr-Cyrl-RS"/>
        </w:rPr>
        <w:t>. Имајући у виду да се ради о изменама које је потребно размотрити, као и то да су планирани избори, ове активности су остављене следећој Влади на реаллизацију.  Очекује се да до краја 2020. године Предлог закона буде упућен Народној скупштини.</w:t>
      </w:r>
    </w:p>
    <w:p w14:paraId="47827835" w14:textId="77777777" w:rsidR="00CA359C" w:rsidRPr="00890C9C" w:rsidRDefault="00CA359C" w:rsidP="00CA359C">
      <w:pPr>
        <w:spacing w:after="0"/>
        <w:jc w:val="both"/>
        <w:rPr>
          <w:rFonts w:ascii="Times New Roman" w:eastAsia="Calibri" w:hAnsi="Times New Roman" w:cs="Times New Roman"/>
          <w:sz w:val="24"/>
          <w:szCs w:val="24"/>
          <w:lang w:val="sr-Cyrl-RS"/>
        </w:rPr>
      </w:pPr>
    </w:p>
    <w:p w14:paraId="5E176B3D" w14:textId="77777777" w:rsidR="00A406B5" w:rsidRDefault="00A406B5" w:rsidP="00BE42F6">
      <w:pPr>
        <w:autoSpaceDE w:val="0"/>
        <w:autoSpaceDN w:val="0"/>
        <w:adjustRightInd w:val="0"/>
        <w:spacing w:after="0" w:line="240" w:lineRule="auto"/>
        <w:rPr>
          <w:rFonts w:ascii="Times New Roman" w:eastAsia="Times New Roman" w:hAnsi="Times New Roman" w:cs="Times New Roman"/>
          <w:b/>
          <w:sz w:val="24"/>
          <w:szCs w:val="24"/>
          <w:lang w:val="sr-Cyrl-CS" w:eastAsia="de-DE"/>
        </w:rPr>
      </w:pPr>
      <w:r w:rsidRPr="007317ED">
        <w:rPr>
          <w:rFonts w:ascii="Times New Roman" w:eastAsia="Calibri" w:hAnsi="Times New Roman" w:cs="Times New Roman"/>
          <w:b/>
          <w:sz w:val="24"/>
          <w:szCs w:val="24"/>
          <w:lang w:val="sr-Cyrl-RS"/>
        </w:rPr>
        <w:t xml:space="preserve">ТЕМА: </w:t>
      </w:r>
      <w:r>
        <w:rPr>
          <w:rFonts w:ascii="Times New Roman" w:eastAsia="Times New Roman" w:hAnsi="Times New Roman" w:cs="Times New Roman"/>
          <w:b/>
          <w:sz w:val="24"/>
          <w:szCs w:val="24"/>
          <w:lang w:val="sr-Cyrl-CS" w:eastAsia="de-DE"/>
        </w:rPr>
        <w:t>УЧЕШЋЕ ЈАВНОСТИ</w:t>
      </w:r>
    </w:p>
    <w:p w14:paraId="4379D97A" w14:textId="77777777" w:rsidR="00A406B5" w:rsidRDefault="00A406B5" w:rsidP="00A406B5">
      <w:pPr>
        <w:autoSpaceDE w:val="0"/>
        <w:autoSpaceDN w:val="0"/>
        <w:adjustRightInd w:val="0"/>
        <w:spacing w:after="0" w:line="240" w:lineRule="auto"/>
        <w:rPr>
          <w:rFonts w:ascii="Times New Roman" w:eastAsia="Times New Roman" w:hAnsi="Times New Roman" w:cs="Times New Roman"/>
          <w:b/>
          <w:sz w:val="24"/>
          <w:szCs w:val="24"/>
          <w:lang w:val="sr-Cyrl-CS" w:eastAsia="de-DE"/>
        </w:rPr>
      </w:pPr>
    </w:p>
    <w:p w14:paraId="349900C0" w14:textId="6ECF381D" w:rsidR="00A406B5" w:rsidRDefault="00A406B5" w:rsidP="00DC33FB">
      <w:pPr>
        <w:tabs>
          <w:tab w:val="left" w:pos="360"/>
        </w:tabs>
        <w:autoSpaceDE w:val="0"/>
        <w:autoSpaceDN w:val="0"/>
        <w:adjustRightInd w:val="0"/>
        <w:spacing w:after="0" w:line="240" w:lineRule="auto"/>
        <w:jc w:val="both"/>
        <w:rPr>
          <w:rFonts w:ascii="Times New Roman" w:eastAsia="Calibri" w:hAnsi="Times New Roman" w:cs="Times New Roman"/>
          <w:b/>
          <w:iCs/>
          <w:color w:val="000000"/>
          <w:sz w:val="24"/>
          <w:szCs w:val="24"/>
          <w:lang w:val="sr-Cyrl-RS"/>
        </w:rPr>
      </w:pPr>
      <w:r>
        <w:rPr>
          <w:rFonts w:ascii="Times New Roman" w:eastAsia="Calibri" w:hAnsi="Times New Roman" w:cs="Times New Roman"/>
          <w:b/>
          <w:iCs/>
          <w:color w:val="000000"/>
          <w:sz w:val="24"/>
          <w:szCs w:val="24"/>
          <w:lang w:val="sr-Cyrl-RS"/>
        </w:rPr>
        <w:t>ОБАВЕЗА 13: Подршка унапређењу сарадње органа јавне управе и организација цивилног друштва у процесу припреме, доношења и праћење примене прописа –за спровођење ове обавезе задужена је Канцеларија за сарадњу са цивилним друштвом</w:t>
      </w:r>
    </w:p>
    <w:p w14:paraId="642980F1" w14:textId="77777777" w:rsidR="00444030" w:rsidRPr="007317ED" w:rsidRDefault="00444030" w:rsidP="00444030">
      <w:pPr>
        <w:tabs>
          <w:tab w:val="left" w:pos="284"/>
          <w:tab w:val="left" w:pos="426"/>
        </w:tabs>
        <w:spacing w:after="120"/>
        <w:jc w:val="both"/>
        <w:rPr>
          <w:rFonts w:ascii="Times New Roman" w:eastAsia="Calibri" w:hAnsi="Times New Roman" w:cs="Times New Roman"/>
          <w:b/>
          <w:sz w:val="24"/>
          <w:szCs w:val="24"/>
          <w:lang w:val="sr-Cyrl-RS"/>
        </w:rPr>
      </w:pPr>
    </w:p>
    <w:p w14:paraId="193F2F38" w14:textId="1C8E8BF7" w:rsidR="00FC23D8" w:rsidRPr="00FC23D8" w:rsidRDefault="00DC33FB" w:rsidP="00FC23D8">
      <w:pPr>
        <w:tabs>
          <w:tab w:val="left" w:pos="284"/>
          <w:tab w:val="left" w:pos="426"/>
        </w:tabs>
        <w:spacing w:after="120"/>
        <w:jc w:val="both"/>
        <w:rPr>
          <w:rFonts w:ascii="Times New Roman" w:eastAsia="Calibri" w:hAnsi="Times New Roman" w:cs="Times New Roman"/>
          <w:sz w:val="24"/>
          <w:szCs w:val="24"/>
          <w:lang w:val="sr-Latn-RS"/>
        </w:rPr>
      </w:pPr>
      <w:r>
        <w:rPr>
          <w:rFonts w:ascii="Times New Roman" w:eastAsia="Calibri" w:hAnsi="Times New Roman" w:cs="Times New Roman"/>
          <w:sz w:val="24"/>
          <w:szCs w:val="24"/>
          <w:lang w:val="sr-Cyrl-RS"/>
        </w:rPr>
        <w:t>Данило Роди</w:t>
      </w:r>
      <w:r w:rsidR="004245AB">
        <w:rPr>
          <w:rFonts w:ascii="Times New Roman" w:eastAsia="Calibri" w:hAnsi="Times New Roman" w:cs="Times New Roman"/>
          <w:sz w:val="24"/>
          <w:szCs w:val="24"/>
          <w:lang w:val="sr-Cyrl-RS"/>
        </w:rPr>
        <w:t xml:space="preserve">ћ из Канцеларије за сарадњу </w:t>
      </w:r>
      <w:r w:rsidR="00903D15">
        <w:rPr>
          <w:rFonts w:ascii="Times New Roman" w:eastAsia="Calibri" w:hAnsi="Times New Roman" w:cs="Times New Roman"/>
          <w:sz w:val="24"/>
          <w:szCs w:val="24"/>
          <w:lang w:val="sr-Cyrl-RS"/>
        </w:rPr>
        <w:t xml:space="preserve">са цивилним друштвом </w:t>
      </w:r>
      <w:r w:rsidR="00697F5D">
        <w:rPr>
          <w:rFonts w:ascii="Times New Roman" w:eastAsia="Calibri" w:hAnsi="Times New Roman" w:cs="Times New Roman"/>
          <w:sz w:val="24"/>
          <w:szCs w:val="24"/>
          <w:lang w:val="sr-Cyrl-RS"/>
        </w:rPr>
        <w:t>навео је</w:t>
      </w:r>
      <w:r w:rsidR="00064995">
        <w:rPr>
          <w:rFonts w:ascii="Times New Roman" w:eastAsia="Calibri" w:hAnsi="Times New Roman" w:cs="Times New Roman"/>
          <w:sz w:val="24"/>
          <w:szCs w:val="24"/>
          <w:lang w:val="sr-Cyrl-RS"/>
        </w:rPr>
        <w:t xml:space="preserve"> да </w:t>
      </w:r>
      <w:r w:rsidR="004245AB">
        <w:rPr>
          <w:rFonts w:ascii="Times New Roman" w:eastAsia="Calibri" w:hAnsi="Times New Roman" w:cs="Times New Roman"/>
          <w:sz w:val="24"/>
          <w:szCs w:val="24"/>
          <w:lang w:val="sr-Cyrl-RS"/>
        </w:rPr>
        <w:t xml:space="preserve">обавезу чине </w:t>
      </w:r>
      <w:r w:rsidR="00064995">
        <w:rPr>
          <w:rFonts w:ascii="Times New Roman" w:eastAsia="Calibri" w:hAnsi="Times New Roman" w:cs="Times New Roman"/>
          <w:sz w:val="24"/>
          <w:szCs w:val="24"/>
          <w:lang w:val="sr-Cyrl-RS"/>
        </w:rPr>
        <w:t xml:space="preserve">заједничке </w:t>
      </w:r>
      <w:r w:rsidR="004245AB">
        <w:rPr>
          <w:rFonts w:ascii="Times New Roman" w:eastAsia="Calibri" w:hAnsi="Times New Roman" w:cs="Times New Roman"/>
          <w:sz w:val="24"/>
          <w:szCs w:val="24"/>
          <w:lang w:val="sr-Cyrl-RS"/>
        </w:rPr>
        <w:t>обуке</w:t>
      </w:r>
      <w:r w:rsidR="00064995">
        <w:rPr>
          <w:rFonts w:ascii="Times New Roman" w:eastAsia="Calibri" w:hAnsi="Times New Roman" w:cs="Times New Roman"/>
          <w:sz w:val="24"/>
          <w:szCs w:val="24"/>
          <w:lang w:val="sr-Cyrl-RS"/>
        </w:rPr>
        <w:t xml:space="preserve"> цивилног друштва и запослених у органима државне управе </w:t>
      </w:r>
      <w:r w:rsidR="00903D15">
        <w:rPr>
          <w:rFonts w:ascii="Times New Roman" w:eastAsia="Calibri" w:hAnsi="Times New Roman" w:cs="Times New Roman"/>
          <w:sz w:val="24"/>
          <w:szCs w:val="24"/>
          <w:lang w:val="sr-Cyrl-RS"/>
        </w:rPr>
        <w:t>као</w:t>
      </w:r>
      <w:r w:rsidR="004245AB">
        <w:rPr>
          <w:rFonts w:ascii="Times New Roman" w:eastAsia="Calibri" w:hAnsi="Times New Roman" w:cs="Times New Roman"/>
          <w:sz w:val="24"/>
          <w:szCs w:val="24"/>
          <w:lang w:val="sr-Cyrl-RS"/>
        </w:rPr>
        <w:t xml:space="preserve"> и </w:t>
      </w:r>
      <w:r w:rsidR="00903D15">
        <w:rPr>
          <w:rFonts w:ascii="Times New Roman" w:eastAsia="Calibri" w:hAnsi="Times New Roman" w:cs="Times New Roman"/>
          <w:sz w:val="24"/>
          <w:szCs w:val="24"/>
          <w:lang w:val="sr-Cyrl-RS"/>
        </w:rPr>
        <w:t>израда П</w:t>
      </w:r>
      <w:r w:rsidR="004245AB">
        <w:rPr>
          <w:rFonts w:ascii="Times New Roman" w:eastAsia="Calibri" w:hAnsi="Times New Roman" w:cs="Times New Roman"/>
          <w:sz w:val="24"/>
          <w:szCs w:val="24"/>
          <w:lang w:val="sr-Cyrl-RS"/>
        </w:rPr>
        <w:t>риручник</w:t>
      </w:r>
      <w:r w:rsidR="00815653">
        <w:rPr>
          <w:rFonts w:ascii="Times New Roman" w:eastAsia="Calibri" w:hAnsi="Times New Roman" w:cs="Times New Roman"/>
          <w:sz w:val="24"/>
          <w:szCs w:val="24"/>
          <w:lang w:val="sr-Cyrl-RS"/>
        </w:rPr>
        <w:t>а</w:t>
      </w:r>
      <w:r w:rsidR="00802A66">
        <w:rPr>
          <w:rFonts w:ascii="Times New Roman" w:eastAsia="Calibri" w:hAnsi="Times New Roman" w:cs="Times New Roman"/>
          <w:sz w:val="24"/>
          <w:szCs w:val="24"/>
          <w:lang w:val="sr-Cyrl-RS"/>
        </w:rPr>
        <w:t xml:space="preserve"> за укључивање организација цивилног друштва у процес доношења докумената јавних политика</w:t>
      </w:r>
      <w:r w:rsidR="00FC23D8" w:rsidRPr="00FC23D8">
        <w:rPr>
          <w:rFonts w:ascii="Times New Roman" w:eastAsia="Calibri" w:hAnsi="Times New Roman" w:cs="Times New Roman"/>
          <w:sz w:val="24"/>
          <w:szCs w:val="24"/>
          <w:lang w:val="sr-Cyrl-RS"/>
        </w:rPr>
        <w:t xml:space="preserve"> </w:t>
      </w:r>
      <w:r w:rsidR="00FC23D8">
        <w:rPr>
          <w:rFonts w:ascii="Times New Roman" w:eastAsia="Calibri" w:hAnsi="Times New Roman" w:cs="Times New Roman"/>
          <w:sz w:val="24"/>
          <w:szCs w:val="24"/>
          <w:lang w:val="sr-Cyrl-RS"/>
        </w:rPr>
        <w:t xml:space="preserve">и прописа. У 2019. реализовано је 7 регионалних обука за ЈЛС на тему сарадње у доношењу одлука и финансирања ОЦД из буџетских средстава, те је реализација заједничких обука предвиђених овом обавезом, услед исте циљне групе померена за 2020. годину.До проглашења ванредног стања одржане су три обуке: у Новом Саду, Сомбору и Новом Пазару уз учешће преко 80 представника оба сектора.. Поред јачања капацитета учесника за сарадњу у припреми прописа и докумената јавних политика, део тренинга посвећен је и унапређењу сарадње локалних самоуправа са ОЦД на припреми и спровођењу међународних пројеката кроз пример Програма „Европа за грађане и грађанке“ за који је Канцеларија национална контакт тачка у Републици Србији. Повезаност овог програма са вредностима ПОУ огледа се у чињеници да он подстиче учешће грађана у доношењу одлука на свим нивоима и међусекторску сарадњу у овим процесима. Започети договори са партнерима о изради Приручника одложени су услед ванредног стања и биће ускоро настављени. </w:t>
      </w:r>
    </w:p>
    <w:p w14:paraId="63F904F0" w14:textId="062BDAE0" w:rsidR="00903D15" w:rsidRPr="00444030" w:rsidRDefault="00802A66" w:rsidP="00444030">
      <w:pPr>
        <w:tabs>
          <w:tab w:val="left" w:pos="284"/>
          <w:tab w:val="left" w:pos="426"/>
        </w:tabs>
        <w:spacing w:after="12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w:t>
      </w:r>
      <w:r w:rsidR="0013452B">
        <w:rPr>
          <w:rFonts w:ascii="Times New Roman" w:eastAsia="Calibri" w:hAnsi="Times New Roman" w:cs="Times New Roman"/>
          <w:sz w:val="24"/>
          <w:szCs w:val="24"/>
          <w:lang w:val="sr-Cyrl-RS"/>
        </w:rPr>
        <w:t xml:space="preserve"> </w:t>
      </w:r>
      <w:r w:rsidR="00355C4C">
        <w:rPr>
          <w:rFonts w:ascii="Times New Roman" w:eastAsia="Calibri" w:hAnsi="Times New Roman" w:cs="Times New Roman"/>
          <w:sz w:val="24"/>
          <w:szCs w:val="24"/>
          <w:lang w:val="sr-Cyrl-RS"/>
        </w:rPr>
        <w:t>У 2019. реализовано је 7 регионалних обука за ЈЛС на тему сарадње. Реализација је померена на 2020. годину и до ванредног стања одржано је три обуке</w:t>
      </w:r>
      <w:r w:rsidR="00903D15">
        <w:rPr>
          <w:rFonts w:ascii="Times New Roman" w:eastAsia="Calibri" w:hAnsi="Times New Roman" w:cs="Times New Roman"/>
          <w:sz w:val="24"/>
          <w:szCs w:val="24"/>
          <w:lang w:val="sr-Cyrl-RS"/>
        </w:rPr>
        <w:t>:</w:t>
      </w:r>
      <w:r w:rsidR="00355C4C">
        <w:rPr>
          <w:rFonts w:ascii="Times New Roman" w:eastAsia="Calibri" w:hAnsi="Times New Roman" w:cs="Times New Roman"/>
          <w:sz w:val="24"/>
          <w:szCs w:val="24"/>
          <w:lang w:val="sr-Cyrl-RS"/>
        </w:rPr>
        <w:t xml:space="preserve"> у Новом Саду, Сомбору и Новом Пазару.</w:t>
      </w:r>
      <w:r w:rsidR="00151C5C">
        <w:rPr>
          <w:rFonts w:ascii="Times New Roman" w:eastAsia="Calibri" w:hAnsi="Times New Roman" w:cs="Times New Roman"/>
          <w:sz w:val="24"/>
          <w:szCs w:val="24"/>
          <w:lang w:val="sr-Cyrl-RS"/>
        </w:rPr>
        <w:t xml:space="preserve"> Један део радионице је посвећен и ПОУ кроз међународну сарадњу. Започет је рад на Приручнику и очекује се до краја реализације овог АП.</w:t>
      </w:r>
    </w:p>
    <w:p w14:paraId="398DDF39" w14:textId="1E2747C5" w:rsidR="00C97E7B" w:rsidRPr="007317ED" w:rsidRDefault="00C97E7B" w:rsidP="00903D15">
      <w:pPr>
        <w:tabs>
          <w:tab w:val="left" w:pos="360"/>
        </w:tabs>
        <w:jc w:val="both"/>
        <w:textAlignment w:val="baseline"/>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ОБАВЕЗА 14: Увођење законских основа и успостављање електронског система за е-грађанско изјашњавање -</w:t>
      </w:r>
      <w:r>
        <w:rPr>
          <w:rFonts w:ascii="Times New Roman" w:hAnsi="Times New Roman" w:cs="Times New Roman"/>
          <w:b/>
          <w:sz w:val="24"/>
          <w:szCs w:val="24"/>
          <w:lang w:val="sr-Cyrl-RS"/>
        </w:rPr>
        <w:t xml:space="preserve"> за спровођење обавезе задужени су </w:t>
      </w:r>
      <w:r w:rsidRPr="007317ED">
        <w:rPr>
          <w:rFonts w:ascii="Times New Roman" w:eastAsia="Calibri" w:hAnsi="Times New Roman" w:cs="Times New Roman"/>
          <w:b/>
          <w:sz w:val="24"/>
          <w:szCs w:val="24"/>
          <w:lang w:val="sr-Cyrl-RS"/>
        </w:rPr>
        <w:t xml:space="preserve">Министарство државне управе и локалне самоуправе </w:t>
      </w:r>
      <w:r>
        <w:rPr>
          <w:rFonts w:ascii="Times New Roman" w:eastAsia="Calibri" w:hAnsi="Times New Roman" w:cs="Times New Roman"/>
          <w:b/>
          <w:sz w:val="24"/>
          <w:szCs w:val="24"/>
          <w:lang w:val="sr-Cyrl-RS"/>
        </w:rPr>
        <w:t xml:space="preserve">и </w:t>
      </w:r>
      <w:r w:rsidRPr="007317ED">
        <w:rPr>
          <w:rFonts w:ascii="Times New Roman" w:eastAsia="Calibri" w:hAnsi="Times New Roman" w:cs="Times New Roman"/>
          <w:b/>
          <w:sz w:val="24"/>
          <w:szCs w:val="24"/>
          <w:lang w:val="sr-Cyrl-RS"/>
        </w:rPr>
        <w:t>Канцеларија за ИТ и електронску управу</w:t>
      </w:r>
    </w:p>
    <w:p w14:paraId="7F14CEA2" w14:textId="2462206C" w:rsidR="009C0ECE" w:rsidRDefault="00133970" w:rsidP="00903D15">
      <w:pPr>
        <w:tabs>
          <w:tab w:val="left" w:pos="360"/>
        </w:tabs>
        <w:spacing w:after="0"/>
        <w:jc w:val="both"/>
        <w:textAlignment w:val="baseline"/>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Драгана Брајовић је </w:t>
      </w:r>
      <w:r w:rsidR="00815653">
        <w:rPr>
          <w:rFonts w:ascii="Times New Roman" w:eastAsia="Calibri" w:hAnsi="Times New Roman" w:cs="Times New Roman"/>
          <w:sz w:val="24"/>
          <w:szCs w:val="24"/>
          <w:lang w:val="sr-Cyrl-RS"/>
        </w:rPr>
        <w:t>навела</w:t>
      </w:r>
      <w:r>
        <w:rPr>
          <w:rFonts w:ascii="Times New Roman" w:eastAsia="Calibri" w:hAnsi="Times New Roman" w:cs="Times New Roman"/>
          <w:sz w:val="24"/>
          <w:szCs w:val="24"/>
          <w:lang w:val="sr-Cyrl-RS"/>
        </w:rPr>
        <w:t xml:space="preserve"> да </w:t>
      </w:r>
      <w:r w:rsidR="00654ED2">
        <w:rPr>
          <w:rFonts w:ascii="Times New Roman" w:eastAsia="Calibri" w:hAnsi="Times New Roman" w:cs="Times New Roman"/>
          <w:sz w:val="24"/>
          <w:szCs w:val="24"/>
          <w:lang w:val="sr-Cyrl-RS"/>
        </w:rPr>
        <w:t xml:space="preserve">је </w:t>
      </w:r>
      <w:r>
        <w:rPr>
          <w:rFonts w:ascii="Times New Roman" w:eastAsia="Calibri" w:hAnsi="Times New Roman" w:cs="Times New Roman"/>
          <w:sz w:val="24"/>
          <w:szCs w:val="24"/>
          <w:lang w:val="sr-Cyrl-RS"/>
        </w:rPr>
        <w:t xml:space="preserve">ова обавеза </w:t>
      </w:r>
      <w:r w:rsidR="00654ED2">
        <w:rPr>
          <w:rFonts w:ascii="Times New Roman" w:eastAsia="Calibri" w:hAnsi="Times New Roman" w:cs="Times New Roman"/>
          <w:sz w:val="24"/>
          <w:szCs w:val="24"/>
          <w:lang w:val="sr-Cyrl-RS"/>
        </w:rPr>
        <w:t xml:space="preserve">повезана са </w:t>
      </w:r>
      <w:r>
        <w:rPr>
          <w:rFonts w:ascii="Times New Roman" w:eastAsia="Calibri" w:hAnsi="Times New Roman" w:cs="Times New Roman"/>
          <w:sz w:val="24"/>
          <w:szCs w:val="24"/>
          <w:lang w:val="sr-Cyrl-RS"/>
        </w:rPr>
        <w:t>доношење</w:t>
      </w:r>
      <w:r w:rsidR="00654ED2">
        <w:rPr>
          <w:rFonts w:ascii="Times New Roman" w:eastAsia="Calibri" w:hAnsi="Times New Roman" w:cs="Times New Roman"/>
          <w:sz w:val="24"/>
          <w:szCs w:val="24"/>
          <w:lang w:val="sr-Cyrl-RS"/>
        </w:rPr>
        <w:t>м</w:t>
      </w:r>
      <w:r>
        <w:rPr>
          <w:rFonts w:ascii="Times New Roman" w:eastAsia="Calibri" w:hAnsi="Times New Roman" w:cs="Times New Roman"/>
          <w:sz w:val="24"/>
          <w:szCs w:val="24"/>
          <w:lang w:val="sr-Cyrl-RS"/>
        </w:rPr>
        <w:t xml:space="preserve"> Закона о рефе</w:t>
      </w:r>
      <w:r w:rsidR="00654ED2">
        <w:rPr>
          <w:rFonts w:ascii="Times New Roman" w:eastAsia="Calibri" w:hAnsi="Times New Roman" w:cs="Times New Roman"/>
          <w:sz w:val="24"/>
          <w:szCs w:val="24"/>
          <w:lang w:val="sr-Cyrl-RS"/>
        </w:rPr>
        <w:t xml:space="preserve">рендуму и народној иницијативи, док је Марија Кујачић </w:t>
      </w:r>
      <w:r w:rsidR="009C0ECE">
        <w:rPr>
          <w:rFonts w:ascii="Times New Roman" w:eastAsia="Calibri" w:hAnsi="Times New Roman" w:cs="Times New Roman"/>
          <w:sz w:val="24"/>
          <w:szCs w:val="24"/>
          <w:lang w:val="sr-Cyrl-RS"/>
        </w:rPr>
        <w:t>из Канцеларије за ИТ и електронску упра</w:t>
      </w:r>
      <w:r w:rsidR="00654ED2">
        <w:rPr>
          <w:rFonts w:ascii="Times New Roman" w:eastAsia="Calibri" w:hAnsi="Times New Roman" w:cs="Times New Roman"/>
          <w:sz w:val="24"/>
          <w:szCs w:val="24"/>
          <w:lang w:val="sr-Cyrl-RS"/>
        </w:rPr>
        <w:t xml:space="preserve">ву </w:t>
      </w:r>
      <w:r w:rsidR="00CA359C">
        <w:rPr>
          <w:rFonts w:ascii="Times New Roman" w:eastAsia="Calibri" w:hAnsi="Times New Roman" w:cs="Times New Roman"/>
          <w:sz w:val="24"/>
          <w:szCs w:val="24"/>
          <w:lang w:val="sr-Cyrl-RS"/>
        </w:rPr>
        <w:t>навела да је</w:t>
      </w:r>
      <w:r w:rsidR="00654ED2">
        <w:rPr>
          <w:rFonts w:ascii="Times New Roman" w:eastAsia="Calibri" w:hAnsi="Times New Roman" w:cs="Times New Roman"/>
          <w:sz w:val="24"/>
          <w:szCs w:val="24"/>
          <w:lang w:val="sr-Cyrl-RS"/>
        </w:rPr>
        <w:t xml:space="preserve"> завршена јавна набавка за </w:t>
      </w:r>
      <w:r w:rsidR="00CA359C">
        <w:rPr>
          <w:rFonts w:ascii="Times New Roman" w:eastAsia="Calibri" w:hAnsi="Times New Roman" w:cs="Times New Roman"/>
          <w:sz w:val="24"/>
          <w:szCs w:val="24"/>
          <w:lang w:val="sr-Cyrl-RS"/>
        </w:rPr>
        <w:t>нови модул за е-партиципацију</w:t>
      </w:r>
      <w:r w:rsidR="00903D15">
        <w:rPr>
          <w:rFonts w:ascii="Times New Roman" w:eastAsia="Calibri" w:hAnsi="Times New Roman" w:cs="Times New Roman"/>
          <w:sz w:val="24"/>
          <w:szCs w:val="24"/>
          <w:lang w:val="sr-Cyrl-RS"/>
        </w:rPr>
        <w:t xml:space="preserve"> </w:t>
      </w:r>
      <w:r w:rsidR="00654ED2">
        <w:rPr>
          <w:rFonts w:ascii="Times New Roman" w:eastAsia="Calibri" w:hAnsi="Times New Roman" w:cs="Times New Roman"/>
          <w:sz w:val="24"/>
          <w:szCs w:val="24"/>
          <w:lang w:val="sr-Cyrl-RS"/>
        </w:rPr>
        <w:t xml:space="preserve">који ће бити део портала еУправа и </w:t>
      </w:r>
      <w:r w:rsidR="00903D15">
        <w:rPr>
          <w:rFonts w:ascii="Times New Roman" w:eastAsia="Calibri" w:hAnsi="Times New Roman" w:cs="Times New Roman"/>
          <w:sz w:val="24"/>
          <w:szCs w:val="24"/>
          <w:lang w:val="sr-Cyrl-RS"/>
        </w:rPr>
        <w:t>да се очекује</w:t>
      </w:r>
      <w:r w:rsidR="009C0ECE">
        <w:rPr>
          <w:rFonts w:ascii="Times New Roman" w:eastAsia="Calibri" w:hAnsi="Times New Roman" w:cs="Times New Roman"/>
          <w:sz w:val="24"/>
          <w:szCs w:val="24"/>
          <w:lang w:val="sr-Cyrl-RS"/>
        </w:rPr>
        <w:t xml:space="preserve"> с</w:t>
      </w:r>
      <w:r w:rsidR="00903D15">
        <w:rPr>
          <w:rFonts w:ascii="Times New Roman" w:eastAsia="Calibri" w:hAnsi="Times New Roman" w:cs="Times New Roman"/>
          <w:sz w:val="24"/>
          <w:szCs w:val="24"/>
          <w:lang w:val="sr-Cyrl-RS"/>
        </w:rPr>
        <w:t>астанак са извођачем</w:t>
      </w:r>
      <w:r w:rsidR="00654ED2">
        <w:rPr>
          <w:rFonts w:ascii="Times New Roman" w:eastAsia="Calibri" w:hAnsi="Times New Roman" w:cs="Times New Roman"/>
          <w:sz w:val="24"/>
          <w:szCs w:val="24"/>
          <w:lang w:val="sr-Cyrl-RS"/>
        </w:rPr>
        <w:t xml:space="preserve">, како би се договорили на који начин </w:t>
      </w:r>
      <w:r w:rsidR="00654ED2">
        <w:rPr>
          <w:rFonts w:ascii="Times New Roman" w:eastAsia="Calibri" w:hAnsi="Times New Roman" w:cs="Times New Roman"/>
          <w:sz w:val="24"/>
          <w:szCs w:val="24"/>
          <w:lang w:val="sr-Cyrl-RS"/>
        </w:rPr>
        <w:lastRenderedPageBreak/>
        <w:t xml:space="preserve">ће се имплементирати овај модул, с обзиром на то да је у техничким захтевима већ наведено да би део модула требало да омогући грађанско изјашњавање. Модул је намењен првенствено </w:t>
      </w:r>
      <w:r w:rsidR="00903D15">
        <w:rPr>
          <w:rFonts w:ascii="Times New Roman" w:eastAsia="Calibri" w:hAnsi="Times New Roman" w:cs="Times New Roman"/>
          <w:sz w:val="24"/>
          <w:szCs w:val="24"/>
          <w:lang w:val="sr-Cyrl-RS"/>
        </w:rPr>
        <w:t xml:space="preserve"> </w:t>
      </w:r>
      <w:r w:rsidR="00654ED2">
        <w:rPr>
          <w:rFonts w:ascii="Times New Roman" w:eastAsia="Calibri" w:hAnsi="Times New Roman" w:cs="Times New Roman"/>
          <w:sz w:val="24"/>
          <w:szCs w:val="24"/>
          <w:lang w:val="sr-Cyrl-RS"/>
        </w:rPr>
        <w:t xml:space="preserve">за електронске јавне расправе али ће имати и додатне функционалности – као што је грађанско изјашњавање и евентуално и предлагање иницијатива </w:t>
      </w:r>
      <w:r w:rsidR="00D50DE1">
        <w:rPr>
          <w:rFonts w:ascii="Times New Roman" w:eastAsia="Calibri" w:hAnsi="Times New Roman" w:cs="Times New Roman"/>
          <w:sz w:val="24"/>
          <w:szCs w:val="24"/>
          <w:lang w:val="sr-Cyrl-RS"/>
        </w:rPr>
        <w:t>за нове мере у оквири ПОУ.</w:t>
      </w:r>
      <w:r w:rsidR="00654ED2">
        <w:rPr>
          <w:rFonts w:ascii="Times New Roman" w:eastAsia="Calibri" w:hAnsi="Times New Roman" w:cs="Times New Roman"/>
          <w:sz w:val="24"/>
          <w:szCs w:val="24"/>
          <w:lang w:val="sr-Cyrl-RS"/>
        </w:rPr>
        <w:t xml:space="preserve"> </w:t>
      </w:r>
      <w:r w:rsidR="00D50DE1">
        <w:rPr>
          <w:rFonts w:ascii="Times New Roman" w:eastAsia="Calibri" w:hAnsi="Times New Roman" w:cs="Times New Roman"/>
          <w:sz w:val="24"/>
          <w:szCs w:val="24"/>
          <w:lang w:val="sr-Cyrl-RS"/>
        </w:rPr>
        <w:t>Завршетак софтверског решења очекује се за четири месеца.</w:t>
      </w:r>
    </w:p>
    <w:p w14:paraId="2CF37C2E" w14:textId="77777777" w:rsidR="00903D15" w:rsidRPr="00133970" w:rsidRDefault="00903D15" w:rsidP="00903D15">
      <w:pPr>
        <w:tabs>
          <w:tab w:val="left" w:pos="360"/>
        </w:tabs>
        <w:spacing w:after="0"/>
        <w:jc w:val="both"/>
        <w:textAlignment w:val="baseline"/>
        <w:rPr>
          <w:rFonts w:ascii="Times New Roman" w:eastAsia="Calibri" w:hAnsi="Times New Roman" w:cs="Times New Roman"/>
          <w:sz w:val="24"/>
          <w:szCs w:val="24"/>
          <w:lang w:val="sr-Cyrl-RS"/>
        </w:rPr>
      </w:pPr>
    </w:p>
    <w:p w14:paraId="6DE8B5FA" w14:textId="25441F18" w:rsidR="006A5242" w:rsidRPr="007317ED" w:rsidRDefault="006A5242" w:rsidP="00C97E7B">
      <w:pPr>
        <w:tabs>
          <w:tab w:val="left" w:pos="360"/>
        </w:tabs>
        <w:ind w:left="78"/>
        <w:jc w:val="both"/>
        <w:textAlignment w:val="baseline"/>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 xml:space="preserve">ОБАВЕЗА 15: </w:t>
      </w:r>
      <w:r>
        <w:rPr>
          <w:rFonts w:ascii="Times New Roman" w:eastAsia="Calibri" w:hAnsi="Times New Roman" w:cs="Times New Roman"/>
          <w:b/>
          <w:bCs/>
          <w:color w:val="000000"/>
          <w:sz w:val="24"/>
          <w:szCs w:val="24"/>
          <w:lang w:val="sr-Latn-RS"/>
        </w:rPr>
        <w:t xml:space="preserve">Јачање транспарентности и партиципативности </w:t>
      </w:r>
      <w:r>
        <w:rPr>
          <w:rFonts w:ascii="Times New Roman" w:eastAsia="Calibri" w:hAnsi="Times New Roman" w:cs="Times New Roman"/>
          <w:b/>
          <w:bCs/>
          <w:color w:val="000000"/>
          <w:sz w:val="24"/>
          <w:szCs w:val="24"/>
          <w:lang w:val="sr-Cyrl-RS"/>
        </w:rPr>
        <w:t xml:space="preserve">на </w:t>
      </w:r>
      <w:r>
        <w:rPr>
          <w:rFonts w:ascii="Times New Roman" w:eastAsia="Calibri" w:hAnsi="Times New Roman" w:cs="Times New Roman"/>
          <w:b/>
          <w:bCs/>
          <w:color w:val="000000"/>
          <w:sz w:val="24"/>
          <w:szCs w:val="24"/>
          <w:lang w:val="sr-Latn-RS"/>
        </w:rPr>
        <w:t>седница</w:t>
      </w:r>
      <w:r>
        <w:rPr>
          <w:rFonts w:ascii="Times New Roman" w:eastAsia="Calibri" w:hAnsi="Times New Roman" w:cs="Times New Roman"/>
          <w:b/>
          <w:bCs/>
          <w:color w:val="000000"/>
          <w:sz w:val="24"/>
          <w:szCs w:val="24"/>
          <w:lang w:val="sr-Cyrl-RS"/>
        </w:rPr>
        <w:t>ма</w:t>
      </w:r>
      <w:r>
        <w:rPr>
          <w:rFonts w:ascii="Times New Roman" w:eastAsia="Calibri" w:hAnsi="Times New Roman" w:cs="Times New Roman"/>
          <w:b/>
          <w:bCs/>
          <w:color w:val="000000"/>
          <w:sz w:val="24"/>
          <w:szCs w:val="24"/>
          <w:lang w:val="sr-Latn-RS"/>
        </w:rPr>
        <w:t xml:space="preserve"> одбора</w:t>
      </w:r>
      <w:r>
        <w:rPr>
          <w:rFonts w:ascii="Times New Roman" w:eastAsia="Calibri" w:hAnsi="Times New Roman" w:cs="Times New Roman"/>
          <w:b/>
          <w:bCs/>
          <w:color w:val="000000"/>
          <w:sz w:val="24"/>
          <w:szCs w:val="24"/>
          <w:lang w:val="sr-Cyrl-RS"/>
        </w:rPr>
        <w:t xml:space="preserve"> Народне скупштине ван седишта - одговорна Народна скупштина  </w:t>
      </w:r>
    </w:p>
    <w:p w14:paraId="29E0FF9A" w14:textId="0DFB2E12" w:rsidR="00EC08DE" w:rsidRDefault="001148EC" w:rsidP="00903D15">
      <w:pPr>
        <w:tabs>
          <w:tab w:val="left" w:pos="360"/>
        </w:tabs>
        <w:spacing w:after="0"/>
        <w:ind w:left="78"/>
        <w:jc w:val="both"/>
        <w:textAlignment w:val="baseline"/>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Јелена Ђорић из Народне скупштине</w:t>
      </w:r>
      <w:r w:rsidR="006A5242">
        <w:rPr>
          <w:rFonts w:ascii="Times New Roman" w:eastAsia="Calibri" w:hAnsi="Times New Roman" w:cs="Times New Roman"/>
          <w:sz w:val="24"/>
          <w:szCs w:val="24"/>
          <w:lang w:val="sr-Cyrl-RS"/>
        </w:rPr>
        <w:t xml:space="preserve"> </w:t>
      </w:r>
      <w:r w:rsidR="00D50DE1">
        <w:rPr>
          <w:rFonts w:ascii="Times New Roman" w:eastAsia="Calibri" w:hAnsi="Times New Roman" w:cs="Times New Roman"/>
          <w:sz w:val="24"/>
          <w:szCs w:val="24"/>
          <w:lang w:val="sr-Cyrl-RS"/>
        </w:rPr>
        <w:t>навела је да</w:t>
      </w:r>
      <w:r w:rsidR="006A5242">
        <w:rPr>
          <w:rFonts w:ascii="Times New Roman" w:eastAsia="Calibri" w:hAnsi="Times New Roman" w:cs="Times New Roman"/>
          <w:sz w:val="24"/>
          <w:szCs w:val="24"/>
          <w:lang w:val="sr-Cyrl-RS"/>
        </w:rPr>
        <w:t xml:space="preserve"> је</w:t>
      </w:r>
      <w:r>
        <w:rPr>
          <w:rFonts w:ascii="Times New Roman" w:eastAsia="Calibri" w:hAnsi="Times New Roman" w:cs="Times New Roman"/>
          <w:sz w:val="24"/>
          <w:szCs w:val="24"/>
          <w:lang w:val="sr-Cyrl-RS"/>
        </w:rPr>
        <w:t xml:space="preserve"> </w:t>
      </w:r>
      <w:r w:rsidR="00D50DE1">
        <w:rPr>
          <w:rFonts w:ascii="Times New Roman" w:eastAsia="Calibri" w:hAnsi="Times New Roman" w:cs="Times New Roman"/>
          <w:sz w:val="24"/>
          <w:szCs w:val="24"/>
          <w:lang w:val="sr-Cyrl-RS"/>
        </w:rPr>
        <w:t>суштина ове обавезе омогућавање већег учешћа цивилног сектора како би се боље информисали о раду представничких тела. И</w:t>
      </w:r>
      <w:r>
        <w:rPr>
          <w:rFonts w:ascii="Times New Roman" w:eastAsia="Calibri" w:hAnsi="Times New Roman" w:cs="Times New Roman"/>
          <w:sz w:val="24"/>
          <w:szCs w:val="24"/>
          <w:lang w:val="sr-Cyrl-RS"/>
        </w:rPr>
        <w:t>зрада По</w:t>
      </w:r>
      <w:r w:rsidR="00D50DE1">
        <w:rPr>
          <w:rFonts w:ascii="Times New Roman" w:eastAsia="Calibri" w:hAnsi="Times New Roman" w:cs="Times New Roman"/>
          <w:sz w:val="24"/>
          <w:szCs w:val="24"/>
          <w:lang w:val="sr-Cyrl-RS"/>
        </w:rPr>
        <w:t>ртала спроведена је у великој мери</w:t>
      </w:r>
      <w:r w:rsidR="0014423A">
        <w:rPr>
          <w:rFonts w:ascii="Times New Roman" w:eastAsia="Calibri" w:hAnsi="Times New Roman" w:cs="Times New Roman"/>
          <w:sz w:val="24"/>
          <w:szCs w:val="24"/>
          <w:lang w:val="sr-Cyrl-RS"/>
        </w:rPr>
        <w:t xml:space="preserve">, тако да су </w:t>
      </w:r>
      <w:r w:rsidR="00D50DE1">
        <w:rPr>
          <w:rFonts w:ascii="Times New Roman" w:eastAsia="Calibri" w:hAnsi="Times New Roman" w:cs="Times New Roman"/>
          <w:sz w:val="24"/>
          <w:szCs w:val="24"/>
          <w:lang w:val="sr-Cyrl-RS"/>
        </w:rPr>
        <w:t>остале</w:t>
      </w:r>
      <w:r w:rsidR="00773831">
        <w:rPr>
          <w:rFonts w:ascii="Times New Roman" w:eastAsia="Calibri" w:hAnsi="Times New Roman" w:cs="Times New Roman"/>
          <w:sz w:val="24"/>
          <w:szCs w:val="24"/>
          <w:lang w:val="sr-Cyrl-RS"/>
        </w:rPr>
        <w:t xml:space="preserve"> </w:t>
      </w:r>
      <w:r w:rsidR="0014423A">
        <w:rPr>
          <w:rFonts w:ascii="Times New Roman" w:eastAsia="Calibri" w:hAnsi="Times New Roman" w:cs="Times New Roman"/>
          <w:sz w:val="24"/>
          <w:szCs w:val="24"/>
          <w:lang w:val="sr-Cyrl-RS"/>
        </w:rPr>
        <w:t xml:space="preserve">још </w:t>
      </w:r>
      <w:r w:rsidR="00773831">
        <w:rPr>
          <w:rFonts w:ascii="Times New Roman" w:eastAsia="Calibri" w:hAnsi="Times New Roman" w:cs="Times New Roman"/>
          <w:sz w:val="24"/>
          <w:szCs w:val="24"/>
          <w:lang w:val="sr-Cyrl-RS"/>
        </w:rPr>
        <w:t xml:space="preserve">само </w:t>
      </w:r>
      <w:r w:rsidR="0014423A">
        <w:rPr>
          <w:rFonts w:ascii="Times New Roman" w:eastAsia="Calibri" w:hAnsi="Times New Roman" w:cs="Times New Roman"/>
          <w:sz w:val="24"/>
          <w:szCs w:val="24"/>
          <w:lang w:val="sr-Cyrl-RS"/>
        </w:rPr>
        <w:t xml:space="preserve">одређене </w:t>
      </w:r>
      <w:r w:rsidR="00773831">
        <w:rPr>
          <w:rFonts w:ascii="Times New Roman" w:eastAsia="Calibri" w:hAnsi="Times New Roman" w:cs="Times New Roman"/>
          <w:sz w:val="24"/>
          <w:szCs w:val="24"/>
          <w:lang w:val="sr-Cyrl-RS"/>
        </w:rPr>
        <w:t xml:space="preserve">техничке ствари како би се заокружила </w:t>
      </w:r>
      <w:r w:rsidR="00D50DE1">
        <w:rPr>
          <w:rFonts w:ascii="Times New Roman" w:eastAsia="Calibri" w:hAnsi="Times New Roman" w:cs="Times New Roman"/>
          <w:sz w:val="24"/>
          <w:szCs w:val="24"/>
          <w:lang w:val="sr-Cyrl-RS"/>
        </w:rPr>
        <w:t>ова активност</w:t>
      </w:r>
      <w:r w:rsidR="00773831">
        <w:rPr>
          <w:rFonts w:ascii="Times New Roman" w:eastAsia="Calibri" w:hAnsi="Times New Roman" w:cs="Times New Roman"/>
          <w:sz w:val="24"/>
          <w:szCs w:val="24"/>
          <w:lang w:val="sr-Cyrl-RS"/>
        </w:rPr>
        <w:t>.</w:t>
      </w:r>
      <w:r>
        <w:rPr>
          <w:rFonts w:ascii="Times New Roman" w:eastAsia="Calibri" w:hAnsi="Times New Roman" w:cs="Times New Roman"/>
          <w:sz w:val="24"/>
          <w:szCs w:val="24"/>
          <w:lang w:val="sr-Cyrl-RS"/>
        </w:rPr>
        <w:t xml:space="preserve"> Израда мапирања резултата је</w:t>
      </w:r>
      <w:r w:rsidR="0014423A">
        <w:rPr>
          <w:rFonts w:ascii="Times New Roman" w:eastAsia="Calibri" w:hAnsi="Times New Roman" w:cs="Times New Roman"/>
          <w:sz w:val="24"/>
          <w:szCs w:val="24"/>
          <w:lang w:val="sr-Cyrl-RS"/>
        </w:rPr>
        <w:t xml:space="preserve"> такође</w:t>
      </w:r>
      <w:r>
        <w:rPr>
          <w:rFonts w:ascii="Times New Roman" w:eastAsia="Calibri" w:hAnsi="Times New Roman" w:cs="Times New Roman"/>
          <w:sz w:val="24"/>
          <w:szCs w:val="24"/>
          <w:lang w:val="sr-Cyrl-RS"/>
        </w:rPr>
        <w:t xml:space="preserve"> заврш</w:t>
      </w:r>
      <w:r w:rsidR="00D50DE1">
        <w:rPr>
          <w:rFonts w:ascii="Times New Roman" w:eastAsia="Calibri" w:hAnsi="Times New Roman" w:cs="Times New Roman"/>
          <w:sz w:val="24"/>
          <w:szCs w:val="24"/>
          <w:lang w:val="sr-Cyrl-RS"/>
        </w:rPr>
        <w:t>ена, као и интерне смернице којима се регулишу припрем</w:t>
      </w:r>
      <w:r w:rsidR="0014423A">
        <w:rPr>
          <w:rFonts w:ascii="Times New Roman" w:eastAsia="Calibri" w:hAnsi="Times New Roman" w:cs="Times New Roman"/>
          <w:sz w:val="24"/>
          <w:szCs w:val="24"/>
          <w:lang w:val="sr-Cyrl-RS"/>
        </w:rPr>
        <w:t xml:space="preserve">а </w:t>
      </w:r>
      <w:r>
        <w:rPr>
          <w:rFonts w:ascii="Times New Roman" w:eastAsia="Calibri" w:hAnsi="Times New Roman" w:cs="Times New Roman"/>
          <w:sz w:val="24"/>
          <w:szCs w:val="24"/>
          <w:lang w:val="sr-Cyrl-RS"/>
        </w:rPr>
        <w:t xml:space="preserve">и одржавање седница </w:t>
      </w:r>
      <w:r w:rsidR="0014423A">
        <w:rPr>
          <w:rFonts w:ascii="Times New Roman" w:eastAsia="Calibri" w:hAnsi="Times New Roman" w:cs="Times New Roman"/>
          <w:sz w:val="24"/>
          <w:szCs w:val="24"/>
          <w:lang w:val="sr-Cyrl-RS"/>
        </w:rPr>
        <w:t>Одбора из</w:t>
      </w:r>
      <w:r>
        <w:rPr>
          <w:rFonts w:ascii="Times New Roman" w:eastAsia="Calibri" w:hAnsi="Times New Roman" w:cs="Times New Roman"/>
          <w:sz w:val="24"/>
          <w:szCs w:val="24"/>
          <w:lang w:val="sr-Cyrl-RS"/>
        </w:rPr>
        <w:t xml:space="preserve">ван седишта. Одржано је 11 седница </w:t>
      </w:r>
      <w:r w:rsidR="0014423A">
        <w:rPr>
          <w:rFonts w:ascii="Times New Roman" w:eastAsia="Calibri" w:hAnsi="Times New Roman" w:cs="Times New Roman"/>
          <w:sz w:val="24"/>
          <w:szCs w:val="24"/>
          <w:lang w:val="sr-Cyrl-RS"/>
        </w:rPr>
        <w:t xml:space="preserve">Одбора </w:t>
      </w:r>
      <w:r>
        <w:rPr>
          <w:rFonts w:ascii="Times New Roman" w:eastAsia="Calibri" w:hAnsi="Times New Roman" w:cs="Times New Roman"/>
          <w:sz w:val="24"/>
          <w:szCs w:val="24"/>
          <w:lang w:val="sr-Cyrl-RS"/>
        </w:rPr>
        <w:t>ван седишта</w:t>
      </w:r>
      <w:r w:rsidR="0014423A">
        <w:rPr>
          <w:rFonts w:ascii="Times New Roman" w:eastAsia="Calibri" w:hAnsi="Times New Roman" w:cs="Times New Roman"/>
          <w:sz w:val="24"/>
          <w:szCs w:val="24"/>
          <w:lang w:val="sr-Cyrl-RS"/>
        </w:rPr>
        <w:t xml:space="preserve">. </w:t>
      </w:r>
    </w:p>
    <w:p w14:paraId="60B83E9D" w14:textId="77777777" w:rsidR="0014423A" w:rsidRDefault="0014423A" w:rsidP="00903D15">
      <w:pPr>
        <w:tabs>
          <w:tab w:val="left" w:pos="360"/>
        </w:tabs>
        <w:spacing w:after="0"/>
        <w:ind w:left="78"/>
        <w:jc w:val="both"/>
        <w:textAlignment w:val="baseline"/>
        <w:rPr>
          <w:rFonts w:ascii="Times New Roman" w:eastAsia="Calibri" w:hAnsi="Times New Roman" w:cs="Times New Roman"/>
          <w:sz w:val="24"/>
          <w:szCs w:val="24"/>
          <w:lang w:val="sr-Cyrl-RS"/>
        </w:rPr>
      </w:pPr>
    </w:p>
    <w:p w14:paraId="5FECDE74" w14:textId="145D0051" w:rsidR="00050F22" w:rsidRPr="00050F22" w:rsidRDefault="00050F22" w:rsidP="00050F22">
      <w:pPr>
        <w:tabs>
          <w:tab w:val="left" w:pos="360"/>
        </w:tabs>
        <w:spacing w:after="0"/>
        <w:ind w:left="78"/>
        <w:jc w:val="center"/>
        <w:textAlignment w:val="baseline"/>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Тачка 4.</w:t>
      </w:r>
    </w:p>
    <w:p w14:paraId="480545CC" w14:textId="77777777" w:rsidR="00050F22" w:rsidRPr="00927CDE" w:rsidRDefault="00050F22" w:rsidP="00903D15">
      <w:pPr>
        <w:tabs>
          <w:tab w:val="left" w:pos="360"/>
        </w:tabs>
        <w:spacing w:after="0"/>
        <w:ind w:left="78"/>
        <w:jc w:val="both"/>
        <w:textAlignment w:val="baseline"/>
        <w:rPr>
          <w:rFonts w:ascii="Times New Roman" w:eastAsia="Calibri" w:hAnsi="Times New Roman" w:cs="Times New Roman"/>
          <w:sz w:val="24"/>
          <w:szCs w:val="24"/>
          <w:lang w:val="sr-Cyrl-RS"/>
        </w:rPr>
      </w:pPr>
    </w:p>
    <w:p w14:paraId="743F936F" w14:textId="6B84B6DA" w:rsidR="0014423A" w:rsidRDefault="00C9221A" w:rsidP="00903D15">
      <w:pPr>
        <w:tabs>
          <w:tab w:val="left" w:pos="360"/>
        </w:tabs>
        <w:spacing w:after="0"/>
        <w:ind w:left="78"/>
        <w:jc w:val="both"/>
        <w:textAlignment w:val="baseline"/>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Након представљ</w:t>
      </w:r>
      <w:r w:rsidR="00773831">
        <w:rPr>
          <w:rFonts w:ascii="Times New Roman" w:eastAsia="Calibri" w:hAnsi="Times New Roman" w:cs="Times New Roman"/>
          <w:sz w:val="24"/>
          <w:szCs w:val="24"/>
          <w:lang w:val="sr-Cyrl-RS"/>
        </w:rPr>
        <w:t>а</w:t>
      </w:r>
      <w:r>
        <w:rPr>
          <w:rFonts w:ascii="Times New Roman" w:eastAsia="Calibri" w:hAnsi="Times New Roman" w:cs="Times New Roman"/>
          <w:sz w:val="24"/>
          <w:szCs w:val="24"/>
          <w:lang w:val="sr-Cyrl-RS"/>
        </w:rPr>
        <w:t xml:space="preserve">ња резултата по обавезама и надлежним институцијама, Драгана Брајовић је </w:t>
      </w:r>
      <w:r w:rsidR="0014423A">
        <w:rPr>
          <w:rFonts w:ascii="Times New Roman" w:eastAsia="Calibri" w:hAnsi="Times New Roman" w:cs="Times New Roman"/>
          <w:sz w:val="24"/>
          <w:szCs w:val="24"/>
          <w:lang w:val="sr-Cyrl-RS"/>
        </w:rPr>
        <w:t xml:space="preserve">навела </w:t>
      </w:r>
      <w:r>
        <w:rPr>
          <w:rFonts w:ascii="Times New Roman" w:eastAsia="Calibri" w:hAnsi="Times New Roman" w:cs="Times New Roman"/>
          <w:sz w:val="24"/>
          <w:szCs w:val="24"/>
          <w:lang w:val="sr-Cyrl-RS"/>
        </w:rPr>
        <w:t>да</w:t>
      </w:r>
      <w:r w:rsidR="00773831">
        <w:rPr>
          <w:rFonts w:ascii="Times New Roman" w:eastAsia="Calibri" w:hAnsi="Times New Roman" w:cs="Times New Roman"/>
          <w:sz w:val="24"/>
          <w:szCs w:val="24"/>
          <w:lang w:val="sr-Cyrl-RS"/>
        </w:rPr>
        <w:t xml:space="preserve"> ће се </w:t>
      </w:r>
      <w:r w:rsidR="0014423A">
        <w:rPr>
          <w:rFonts w:ascii="Times New Roman" w:eastAsia="Calibri" w:hAnsi="Times New Roman" w:cs="Times New Roman"/>
          <w:sz w:val="24"/>
          <w:szCs w:val="24"/>
          <w:lang w:val="sr-Cyrl-RS"/>
        </w:rPr>
        <w:t xml:space="preserve">крајем године </w:t>
      </w:r>
      <w:r w:rsidR="00773831">
        <w:rPr>
          <w:rFonts w:ascii="Times New Roman" w:eastAsia="Calibri" w:hAnsi="Times New Roman" w:cs="Times New Roman"/>
          <w:sz w:val="24"/>
          <w:szCs w:val="24"/>
          <w:lang w:val="sr-Cyrl-RS"/>
        </w:rPr>
        <w:t>урадити извештај</w:t>
      </w:r>
      <w:r w:rsidR="0014423A">
        <w:rPr>
          <w:rFonts w:ascii="Times New Roman" w:eastAsia="Calibri" w:hAnsi="Times New Roman" w:cs="Times New Roman"/>
          <w:sz w:val="24"/>
          <w:szCs w:val="24"/>
          <w:lang w:val="sr-Cyrl-RS"/>
        </w:rPr>
        <w:t>-самопроцена</w:t>
      </w:r>
      <w:r w:rsidR="00773831">
        <w:rPr>
          <w:rFonts w:ascii="Times New Roman" w:eastAsia="Calibri" w:hAnsi="Times New Roman" w:cs="Times New Roman"/>
          <w:sz w:val="24"/>
          <w:szCs w:val="24"/>
          <w:lang w:val="sr-Cyrl-RS"/>
        </w:rPr>
        <w:t xml:space="preserve"> </w:t>
      </w:r>
      <w:r w:rsidR="0014423A">
        <w:rPr>
          <w:rFonts w:ascii="Times New Roman" w:eastAsia="Calibri" w:hAnsi="Times New Roman" w:cs="Times New Roman"/>
          <w:sz w:val="24"/>
          <w:szCs w:val="24"/>
          <w:lang w:val="sr-Cyrl-RS"/>
        </w:rPr>
        <w:t>у коме ће бити представљени коначни р</w:t>
      </w:r>
      <w:r w:rsidR="00773831">
        <w:rPr>
          <w:rFonts w:ascii="Times New Roman" w:eastAsia="Calibri" w:hAnsi="Times New Roman" w:cs="Times New Roman"/>
          <w:sz w:val="24"/>
          <w:szCs w:val="24"/>
          <w:lang w:val="sr-Cyrl-RS"/>
        </w:rPr>
        <w:t>езултати у односу на преузете обавезе.</w:t>
      </w:r>
      <w:r>
        <w:rPr>
          <w:rFonts w:ascii="Times New Roman" w:eastAsia="Calibri" w:hAnsi="Times New Roman" w:cs="Times New Roman"/>
          <w:sz w:val="24"/>
          <w:szCs w:val="24"/>
          <w:lang w:val="sr-Cyrl-RS"/>
        </w:rPr>
        <w:t xml:space="preserve"> </w:t>
      </w:r>
    </w:p>
    <w:p w14:paraId="04700BF5" w14:textId="2047D7C0" w:rsidR="00C9221A" w:rsidRDefault="0014423A" w:rsidP="00903D15">
      <w:pPr>
        <w:tabs>
          <w:tab w:val="left" w:pos="360"/>
        </w:tabs>
        <w:spacing w:after="0"/>
        <w:ind w:left="78"/>
        <w:jc w:val="both"/>
        <w:textAlignment w:val="baseline"/>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Она је информисала присутне да је у</w:t>
      </w:r>
      <w:r w:rsidR="009844D9">
        <w:rPr>
          <w:rFonts w:ascii="Times New Roman" w:eastAsia="Calibri" w:hAnsi="Times New Roman" w:cs="Times New Roman"/>
          <w:sz w:val="24"/>
          <w:szCs w:val="24"/>
          <w:lang w:val="sr-Cyrl-RS"/>
        </w:rPr>
        <w:t xml:space="preserve"> оквиру ПОУ </w:t>
      </w:r>
      <w:r>
        <w:rPr>
          <w:rFonts w:ascii="Times New Roman" w:eastAsia="Calibri" w:hAnsi="Times New Roman" w:cs="Times New Roman"/>
          <w:sz w:val="24"/>
          <w:szCs w:val="24"/>
          <w:lang w:val="sr-Cyrl-RS"/>
        </w:rPr>
        <w:t xml:space="preserve">успоствљен и </w:t>
      </w:r>
      <w:r w:rsidR="009844D9">
        <w:rPr>
          <w:rFonts w:ascii="Times New Roman" w:eastAsia="Calibri" w:hAnsi="Times New Roman" w:cs="Times New Roman"/>
          <w:sz w:val="24"/>
          <w:szCs w:val="24"/>
          <w:lang w:val="sr-Cyrl-RS"/>
        </w:rPr>
        <w:t xml:space="preserve">Независни механизам за извештавање </w:t>
      </w:r>
      <w:r>
        <w:rPr>
          <w:rFonts w:ascii="Times New Roman" w:eastAsia="Calibri" w:hAnsi="Times New Roman" w:cs="Times New Roman"/>
          <w:sz w:val="24"/>
          <w:szCs w:val="24"/>
          <w:lang w:val="sr-Cyrl-RS"/>
        </w:rPr>
        <w:t>(НМИ) који се успоставља</w:t>
      </w:r>
      <w:r w:rsidR="009844D9">
        <w:rPr>
          <w:rFonts w:ascii="Times New Roman" w:eastAsia="Calibri" w:hAnsi="Times New Roman" w:cs="Times New Roman"/>
          <w:sz w:val="24"/>
          <w:szCs w:val="24"/>
          <w:lang w:val="sr-Cyrl-RS"/>
        </w:rPr>
        <w:t xml:space="preserve"> у свакој држави која приступи ПОУ</w:t>
      </w:r>
      <w:r>
        <w:rPr>
          <w:rFonts w:ascii="Times New Roman" w:eastAsia="Calibri" w:hAnsi="Times New Roman" w:cs="Times New Roman"/>
          <w:sz w:val="24"/>
          <w:szCs w:val="24"/>
          <w:lang w:val="sr-Cyrl-RS"/>
        </w:rPr>
        <w:t>,</w:t>
      </w:r>
      <w:r w:rsidR="009844D9">
        <w:rPr>
          <w:rFonts w:ascii="Times New Roman" w:eastAsia="Calibri" w:hAnsi="Times New Roman" w:cs="Times New Roman"/>
          <w:sz w:val="24"/>
          <w:szCs w:val="24"/>
          <w:lang w:val="sr-Cyrl-RS"/>
        </w:rPr>
        <w:t xml:space="preserve"> н</w:t>
      </w:r>
      <w:r>
        <w:rPr>
          <w:rFonts w:ascii="Times New Roman" w:eastAsia="Calibri" w:hAnsi="Times New Roman" w:cs="Times New Roman"/>
          <w:sz w:val="24"/>
          <w:szCs w:val="24"/>
          <w:lang w:val="sr-Cyrl-RS"/>
        </w:rPr>
        <w:t>а нивоу глобалне иницијативе.</w:t>
      </w:r>
      <w:r w:rsidR="009844D9">
        <w:rPr>
          <w:rFonts w:ascii="Times New Roman" w:eastAsia="Calibri" w:hAnsi="Times New Roman" w:cs="Times New Roman"/>
          <w:sz w:val="24"/>
          <w:szCs w:val="24"/>
          <w:lang w:val="sr-Cyrl-RS"/>
        </w:rPr>
        <w:t xml:space="preserve"> То је, најчешће, организација цивилног друштва коју бира Секретаријат ПОУ </w:t>
      </w:r>
      <w:r>
        <w:rPr>
          <w:rFonts w:ascii="Times New Roman" w:eastAsia="Calibri" w:hAnsi="Times New Roman" w:cs="Times New Roman"/>
          <w:sz w:val="24"/>
          <w:szCs w:val="24"/>
          <w:lang w:val="sr-Cyrl-RS"/>
        </w:rPr>
        <w:t xml:space="preserve">и која </w:t>
      </w:r>
      <w:r w:rsidR="009844D9">
        <w:rPr>
          <w:rFonts w:ascii="Times New Roman" w:eastAsia="Calibri" w:hAnsi="Times New Roman" w:cs="Times New Roman"/>
          <w:sz w:val="24"/>
          <w:szCs w:val="24"/>
          <w:lang w:val="sr-Cyrl-RS"/>
        </w:rPr>
        <w:t xml:space="preserve">не учествују у изради АП, </w:t>
      </w:r>
      <w:r>
        <w:rPr>
          <w:rFonts w:ascii="Times New Roman" w:eastAsia="Calibri" w:hAnsi="Times New Roman" w:cs="Times New Roman"/>
          <w:sz w:val="24"/>
          <w:szCs w:val="24"/>
          <w:lang w:val="sr-Cyrl-RS"/>
        </w:rPr>
        <w:t>већ прати</w:t>
      </w:r>
      <w:r w:rsidR="009844D9">
        <w:rPr>
          <w:rFonts w:ascii="Times New Roman" w:eastAsia="Calibri" w:hAnsi="Times New Roman" w:cs="Times New Roman"/>
          <w:sz w:val="24"/>
          <w:szCs w:val="24"/>
          <w:lang w:val="sr-Cyrl-RS"/>
        </w:rPr>
        <w:t xml:space="preserve"> све фазе </w:t>
      </w:r>
      <w:r>
        <w:rPr>
          <w:rFonts w:ascii="Times New Roman" w:eastAsia="Calibri" w:hAnsi="Times New Roman" w:cs="Times New Roman"/>
          <w:sz w:val="24"/>
          <w:szCs w:val="24"/>
          <w:lang w:val="sr-Cyrl-RS"/>
        </w:rPr>
        <w:t xml:space="preserve">његове израде, ради евалуацију и даје </w:t>
      </w:r>
      <w:r w:rsidR="00737338">
        <w:rPr>
          <w:rFonts w:ascii="Times New Roman" w:eastAsia="Calibri" w:hAnsi="Times New Roman" w:cs="Times New Roman"/>
          <w:sz w:val="24"/>
          <w:szCs w:val="24"/>
          <w:lang w:val="sr-Cyrl-RS"/>
        </w:rPr>
        <w:t>препоруке за израду наредног АП</w:t>
      </w:r>
      <w:r w:rsidR="009844D9">
        <w:rPr>
          <w:rFonts w:ascii="Times New Roman" w:eastAsia="Calibri" w:hAnsi="Times New Roman" w:cs="Times New Roman"/>
          <w:sz w:val="24"/>
          <w:szCs w:val="24"/>
          <w:lang w:val="sr-Cyrl-RS"/>
        </w:rPr>
        <w:t>. У Србији је</w:t>
      </w:r>
      <w:r w:rsidR="003F0680">
        <w:rPr>
          <w:rFonts w:ascii="Times New Roman" w:eastAsia="Calibri" w:hAnsi="Times New Roman" w:cs="Times New Roman"/>
          <w:sz w:val="24"/>
          <w:szCs w:val="24"/>
          <w:lang w:val="sr-Cyrl-RS"/>
        </w:rPr>
        <w:t xml:space="preserve"> то Центар за европске политике. </w:t>
      </w:r>
      <w:r>
        <w:rPr>
          <w:rFonts w:ascii="Times New Roman" w:eastAsia="Calibri" w:hAnsi="Times New Roman" w:cs="Times New Roman"/>
          <w:sz w:val="24"/>
          <w:szCs w:val="24"/>
          <w:lang w:val="sr-Cyrl-RS"/>
        </w:rPr>
        <w:t>За обавезе које</w:t>
      </w:r>
      <w:r w:rsidR="00B06423">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су конкретне, мерљиве</w:t>
      </w:r>
      <w:r w:rsidR="00B06423">
        <w:rPr>
          <w:rFonts w:ascii="Times New Roman" w:eastAsia="Calibri" w:hAnsi="Times New Roman" w:cs="Times New Roman"/>
          <w:sz w:val="24"/>
          <w:szCs w:val="24"/>
          <w:lang w:val="sr-Cyrl-RS"/>
        </w:rPr>
        <w:t>, амбициозн</w:t>
      </w:r>
      <w:r>
        <w:rPr>
          <w:rFonts w:ascii="Times New Roman" w:eastAsia="Calibri" w:hAnsi="Times New Roman" w:cs="Times New Roman"/>
          <w:sz w:val="24"/>
          <w:szCs w:val="24"/>
          <w:lang w:val="sr-Cyrl-RS"/>
        </w:rPr>
        <w:t>е</w:t>
      </w:r>
      <w:r w:rsidR="00B06423">
        <w:rPr>
          <w:rFonts w:ascii="Times New Roman" w:eastAsia="Calibri" w:hAnsi="Times New Roman" w:cs="Times New Roman"/>
          <w:sz w:val="24"/>
          <w:szCs w:val="24"/>
          <w:lang w:val="sr-Cyrl-RS"/>
        </w:rPr>
        <w:t xml:space="preserve"> и има</w:t>
      </w:r>
      <w:r>
        <w:rPr>
          <w:rFonts w:ascii="Times New Roman" w:eastAsia="Calibri" w:hAnsi="Times New Roman" w:cs="Times New Roman"/>
          <w:sz w:val="24"/>
          <w:szCs w:val="24"/>
          <w:lang w:val="sr-Cyrl-RS"/>
        </w:rPr>
        <w:t>ју</w:t>
      </w:r>
      <w:r w:rsidR="00B06423">
        <w:rPr>
          <w:rFonts w:ascii="Times New Roman" w:eastAsia="Calibri" w:hAnsi="Times New Roman" w:cs="Times New Roman"/>
          <w:sz w:val="24"/>
          <w:szCs w:val="24"/>
          <w:lang w:val="sr-Cyrl-RS"/>
        </w:rPr>
        <w:t xml:space="preserve"> трансформа</w:t>
      </w:r>
      <w:r>
        <w:rPr>
          <w:rFonts w:ascii="Times New Roman" w:eastAsia="Calibri" w:hAnsi="Times New Roman" w:cs="Times New Roman"/>
          <w:sz w:val="24"/>
          <w:szCs w:val="24"/>
          <w:lang w:val="sr-Cyrl-RS"/>
        </w:rPr>
        <w:t xml:space="preserve">тивни </w:t>
      </w:r>
      <w:r w:rsidR="00B06423">
        <w:rPr>
          <w:rFonts w:ascii="Times New Roman" w:eastAsia="Calibri" w:hAnsi="Times New Roman" w:cs="Times New Roman"/>
          <w:sz w:val="24"/>
          <w:szCs w:val="24"/>
          <w:lang w:val="sr-Cyrl-RS"/>
        </w:rPr>
        <w:t>карактер</w:t>
      </w:r>
      <w:r>
        <w:rPr>
          <w:rFonts w:ascii="Times New Roman" w:eastAsia="Calibri" w:hAnsi="Times New Roman" w:cs="Times New Roman"/>
          <w:sz w:val="24"/>
          <w:szCs w:val="24"/>
          <w:lang w:val="sr-Cyrl-RS"/>
        </w:rPr>
        <w:t>, НМИ додељује</w:t>
      </w:r>
      <w:r w:rsidR="00B06423">
        <w:rPr>
          <w:rFonts w:ascii="Times New Roman" w:eastAsia="Calibri" w:hAnsi="Times New Roman" w:cs="Times New Roman"/>
          <w:sz w:val="24"/>
          <w:szCs w:val="24"/>
          <w:lang w:val="sr-Cyrl-RS"/>
        </w:rPr>
        <w:t xml:space="preserve"> звездицу</w:t>
      </w:r>
      <w:r w:rsidR="00BC45B9">
        <w:rPr>
          <w:rFonts w:ascii="Times New Roman" w:eastAsia="Calibri" w:hAnsi="Times New Roman" w:cs="Times New Roman"/>
          <w:sz w:val="24"/>
          <w:szCs w:val="24"/>
          <w:lang w:val="sr-Cyrl-RS"/>
        </w:rPr>
        <w:t xml:space="preserve"> (</w:t>
      </w:r>
      <w:r w:rsidR="00BC45B9">
        <w:rPr>
          <w:rFonts w:ascii="Times New Roman" w:eastAsia="Calibri" w:hAnsi="Times New Roman" w:cs="Times New Roman"/>
          <w:sz w:val="24"/>
          <w:szCs w:val="24"/>
        </w:rPr>
        <w:t>S</w:t>
      </w:r>
      <w:r w:rsidR="00BC45B9">
        <w:rPr>
          <w:rFonts w:ascii="Times New Roman" w:eastAsia="Calibri" w:hAnsi="Times New Roman" w:cs="Times New Roman"/>
          <w:sz w:val="24"/>
          <w:szCs w:val="24"/>
          <w:lang w:val="sr-Cyrl-RS"/>
        </w:rPr>
        <w:t xml:space="preserve">tar </w:t>
      </w:r>
      <w:r w:rsidR="00BC45B9">
        <w:rPr>
          <w:rFonts w:ascii="Times New Roman" w:eastAsia="Calibri" w:hAnsi="Times New Roman" w:cs="Times New Roman"/>
          <w:sz w:val="24"/>
          <w:szCs w:val="24"/>
        </w:rPr>
        <w:t>C</w:t>
      </w:r>
      <w:r w:rsidR="00166CB2">
        <w:rPr>
          <w:rFonts w:ascii="Times New Roman" w:eastAsia="Calibri" w:hAnsi="Times New Roman" w:cs="Times New Roman"/>
          <w:sz w:val="24"/>
          <w:szCs w:val="24"/>
          <w:lang w:val="sr-Cyrl-RS"/>
        </w:rPr>
        <w:t>omitment</w:t>
      </w:r>
      <w:r w:rsidR="00B06423">
        <w:rPr>
          <w:rFonts w:ascii="Times New Roman" w:eastAsia="Calibri" w:hAnsi="Times New Roman" w:cs="Times New Roman"/>
          <w:sz w:val="24"/>
          <w:szCs w:val="24"/>
          <w:lang w:val="sr-Cyrl-RS"/>
        </w:rPr>
        <w:t xml:space="preserve">) </w:t>
      </w:r>
      <w:r w:rsidR="00B4707D">
        <w:rPr>
          <w:rFonts w:ascii="Times New Roman" w:eastAsia="Calibri" w:hAnsi="Times New Roman" w:cs="Times New Roman"/>
          <w:sz w:val="24"/>
          <w:szCs w:val="24"/>
          <w:lang w:val="sr-Cyrl-RS"/>
        </w:rPr>
        <w:t xml:space="preserve">која их сврстава у најбоље, односно </w:t>
      </w:r>
      <w:r w:rsidR="00B06423">
        <w:rPr>
          <w:rFonts w:ascii="Times New Roman" w:eastAsia="Calibri" w:hAnsi="Times New Roman" w:cs="Times New Roman"/>
          <w:sz w:val="24"/>
          <w:szCs w:val="24"/>
          <w:lang w:val="sr-Cyrl-RS"/>
        </w:rPr>
        <w:t xml:space="preserve"> </w:t>
      </w:r>
      <w:r w:rsidR="00B4707D">
        <w:rPr>
          <w:rFonts w:ascii="Times New Roman" w:eastAsia="Calibri" w:hAnsi="Times New Roman" w:cs="Times New Roman"/>
          <w:sz w:val="24"/>
          <w:szCs w:val="24"/>
          <w:lang w:val="sr-Cyrl-RS"/>
        </w:rPr>
        <w:t xml:space="preserve">обавезе за пример. </w:t>
      </w:r>
      <w:r w:rsidR="00B06423">
        <w:rPr>
          <w:rFonts w:ascii="Times New Roman" w:eastAsia="Calibri" w:hAnsi="Times New Roman" w:cs="Times New Roman"/>
          <w:sz w:val="24"/>
          <w:szCs w:val="24"/>
          <w:lang w:val="sr-Cyrl-RS"/>
        </w:rPr>
        <w:t xml:space="preserve">Једна од потенцијалних </w:t>
      </w:r>
      <w:r w:rsidR="00B4707D">
        <w:rPr>
          <w:rFonts w:ascii="Times New Roman" w:eastAsia="Calibri" w:hAnsi="Times New Roman" w:cs="Times New Roman"/>
          <w:sz w:val="24"/>
          <w:szCs w:val="24"/>
          <w:lang w:val="sr-Cyrl-RS"/>
        </w:rPr>
        <w:t>обавеза</w:t>
      </w:r>
      <w:r w:rsidR="00B06423">
        <w:rPr>
          <w:rFonts w:ascii="Times New Roman" w:eastAsia="Calibri" w:hAnsi="Times New Roman" w:cs="Times New Roman"/>
          <w:sz w:val="24"/>
          <w:szCs w:val="24"/>
          <w:lang w:val="sr-Cyrl-RS"/>
        </w:rPr>
        <w:t xml:space="preserve"> са звездицом из АП била је </w:t>
      </w:r>
      <w:r w:rsidR="00B4707D">
        <w:rPr>
          <w:rFonts w:ascii="Times New Roman" w:eastAsia="Calibri" w:hAnsi="Times New Roman" w:cs="Times New Roman"/>
          <w:sz w:val="24"/>
          <w:szCs w:val="24"/>
          <w:lang w:val="sr-Cyrl-RS"/>
        </w:rPr>
        <w:t>оабвеза</w:t>
      </w:r>
      <w:r w:rsidR="00D949C4">
        <w:rPr>
          <w:rFonts w:ascii="Times New Roman" w:eastAsia="Calibri" w:hAnsi="Times New Roman" w:cs="Times New Roman"/>
          <w:sz w:val="24"/>
          <w:szCs w:val="24"/>
          <w:lang w:val="sr-Cyrl-RS"/>
        </w:rPr>
        <w:t xml:space="preserve"> која се </w:t>
      </w:r>
      <w:r w:rsidR="00B4707D">
        <w:rPr>
          <w:rFonts w:ascii="Times New Roman" w:eastAsia="Calibri" w:hAnsi="Times New Roman" w:cs="Times New Roman"/>
          <w:sz w:val="24"/>
          <w:szCs w:val="24"/>
          <w:lang w:val="sr-Cyrl-RS"/>
        </w:rPr>
        <w:t xml:space="preserve">односила на </w:t>
      </w:r>
      <w:r w:rsidR="00D949C4">
        <w:rPr>
          <w:rFonts w:ascii="Times New Roman" w:eastAsia="Calibri" w:hAnsi="Times New Roman" w:cs="Times New Roman"/>
          <w:sz w:val="24"/>
          <w:szCs w:val="24"/>
          <w:lang w:val="sr-Cyrl-RS"/>
        </w:rPr>
        <w:t>и</w:t>
      </w:r>
      <w:r w:rsidR="00B4707D">
        <w:rPr>
          <w:rFonts w:ascii="Times New Roman" w:eastAsia="Calibri" w:hAnsi="Times New Roman" w:cs="Times New Roman"/>
          <w:sz w:val="24"/>
          <w:szCs w:val="24"/>
          <w:lang w:val="sr-Cyrl-RS"/>
        </w:rPr>
        <w:t>зраду</w:t>
      </w:r>
      <w:r w:rsidR="00B06423">
        <w:rPr>
          <w:rFonts w:ascii="Times New Roman" w:eastAsia="Calibri" w:hAnsi="Times New Roman" w:cs="Times New Roman"/>
          <w:sz w:val="24"/>
          <w:szCs w:val="24"/>
          <w:lang w:val="sr-Cyrl-RS"/>
        </w:rPr>
        <w:t xml:space="preserve"> електронског Информатора о раду</w:t>
      </w:r>
      <w:r w:rsidR="00927CDE">
        <w:rPr>
          <w:rFonts w:ascii="Times New Roman" w:eastAsia="Calibri" w:hAnsi="Times New Roman" w:cs="Times New Roman"/>
          <w:sz w:val="24"/>
          <w:szCs w:val="24"/>
          <w:lang w:val="sr-Cyrl-RS"/>
        </w:rPr>
        <w:t xml:space="preserve">, </w:t>
      </w:r>
      <w:r w:rsidR="00B4707D">
        <w:rPr>
          <w:rFonts w:ascii="Times New Roman" w:eastAsia="Calibri" w:hAnsi="Times New Roman" w:cs="Times New Roman"/>
          <w:sz w:val="24"/>
          <w:szCs w:val="24"/>
          <w:lang w:val="sr-Cyrl-RS"/>
        </w:rPr>
        <w:t xml:space="preserve">с тим да она још увек није спроведена </w:t>
      </w:r>
      <w:r w:rsidR="00927CDE">
        <w:rPr>
          <w:rFonts w:ascii="Times New Roman" w:eastAsia="Calibri" w:hAnsi="Times New Roman" w:cs="Times New Roman"/>
          <w:sz w:val="24"/>
          <w:szCs w:val="24"/>
          <w:lang w:val="sr-Cyrl-RS"/>
        </w:rPr>
        <w:t xml:space="preserve">у потпуности што је </w:t>
      </w:r>
      <w:r w:rsidR="00B4707D">
        <w:rPr>
          <w:rFonts w:ascii="Times New Roman" w:eastAsia="Calibri" w:hAnsi="Times New Roman" w:cs="Times New Roman"/>
          <w:sz w:val="24"/>
          <w:szCs w:val="24"/>
          <w:lang w:val="sr-Cyrl-RS"/>
        </w:rPr>
        <w:t xml:space="preserve">још </w:t>
      </w:r>
      <w:r w:rsidR="00927CDE">
        <w:rPr>
          <w:rFonts w:ascii="Times New Roman" w:eastAsia="Calibri" w:hAnsi="Times New Roman" w:cs="Times New Roman"/>
          <w:sz w:val="24"/>
          <w:szCs w:val="24"/>
          <w:lang w:val="sr-Cyrl-RS"/>
        </w:rPr>
        <w:t xml:space="preserve">један од услова за </w:t>
      </w:r>
      <w:r w:rsidR="00B4707D">
        <w:rPr>
          <w:rFonts w:ascii="Times New Roman" w:eastAsia="Calibri" w:hAnsi="Times New Roman" w:cs="Times New Roman"/>
          <w:sz w:val="24"/>
          <w:szCs w:val="24"/>
          <w:lang w:val="sr-Cyrl-RS"/>
        </w:rPr>
        <w:t>добијање звездице</w:t>
      </w:r>
      <w:r w:rsidR="00927CDE">
        <w:rPr>
          <w:rFonts w:ascii="Times New Roman" w:eastAsia="Calibri" w:hAnsi="Times New Roman" w:cs="Times New Roman"/>
          <w:sz w:val="24"/>
          <w:szCs w:val="24"/>
          <w:lang w:val="sr-Cyrl-RS"/>
        </w:rPr>
        <w:t>.</w:t>
      </w:r>
    </w:p>
    <w:p w14:paraId="13E7B0B5" w14:textId="76547719" w:rsidR="00D949C4" w:rsidRDefault="00927CDE" w:rsidP="00050F22">
      <w:pPr>
        <w:tabs>
          <w:tab w:val="left" w:pos="360"/>
        </w:tabs>
        <w:spacing w:after="0"/>
        <w:ind w:left="78"/>
        <w:jc w:val="both"/>
        <w:textAlignment w:val="baseline"/>
        <w:rPr>
          <w:rFonts w:ascii="Times New Roman" w:eastAsia="Calibri" w:hAnsi="Times New Roman" w:cs="Times New Roman"/>
          <w:sz w:val="24"/>
          <w:szCs w:val="24"/>
          <w:lang w:val="sr-Latn-RS"/>
        </w:rPr>
      </w:pPr>
      <w:r>
        <w:rPr>
          <w:rFonts w:ascii="Times New Roman" w:eastAsia="Calibri" w:hAnsi="Times New Roman" w:cs="Times New Roman"/>
          <w:sz w:val="24"/>
          <w:szCs w:val="24"/>
          <w:lang w:val="sr-Cyrl-RS"/>
        </w:rPr>
        <w:t xml:space="preserve">У </w:t>
      </w:r>
      <w:r w:rsidR="00B4707D">
        <w:rPr>
          <w:rFonts w:ascii="Times New Roman" w:eastAsia="Calibri" w:hAnsi="Times New Roman" w:cs="Times New Roman"/>
          <w:sz w:val="24"/>
          <w:szCs w:val="24"/>
          <w:lang w:val="sr-Cyrl-RS"/>
        </w:rPr>
        <w:t xml:space="preserve">наставку презентације било је речи о саставу, задацима </w:t>
      </w:r>
      <w:r>
        <w:rPr>
          <w:rFonts w:ascii="Times New Roman" w:eastAsia="Calibri" w:hAnsi="Times New Roman" w:cs="Times New Roman"/>
          <w:sz w:val="24"/>
          <w:szCs w:val="24"/>
          <w:lang w:val="sr-Cyrl-RS"/>
        </w:rPr>
        <w:t>РГ</w:t>
      </w:r>
      <w:r w:rsidR="00B4707D">
        <w:rPr>
          <w:rFonts w:ascii="Times New Roman" w:eastAsia="Calibri" w:hAnsi="Times New Roman" w:cs="Times New Roman"/>
          <w:sz w:val="24"/>
          <w:szCs w:val="24"/>
          <w:lang w:val="sr-Cyrl-RS"/>
        </w:rPr>
        <w:t xml:space="preserve"> и динамици израде АП. </w:t>
      </w:r>
      <w:r w:rsidR="00B4707D" w:rsidRPr="00B4707D">
        <w:rPr>
          <w:rFonts w:ascii="Times New Roman" w:eastAsia="Calibri" w:hAnsi="Times New Roman" w:cs="Times New Roman"/>
          <w:sz w:val="24"/>
          <w:szCs w:val="24"/>
          <w:lang w:val="sr-Cyrl-RS"/>
        </w:rPr>
        <w:t xml:space="preserve">Наведено је да је планирано да се АП усвоји до краја године, што подразумева да се Нацрт изради до краја августа. </w:t>
      </w:r>
      <w:r w:rsidR="00BC45B9" w:rsidRPr="00B4707D">
        <w:rPr>
          <w:rFonts w:ascii="Times New Roman" w:eastAsia="Calibri" w:hAnsi="Times New Roman" w:cs="Times New Roman"/>
          <w:sz w:val="24"/>
          <w:szCs w:val="24"/>
          <w:lang w:val="sr-Cyrl-RS"/>
        </w:rPr>
        <w:t xml:space="preserve"> </w:t>
      </w:r>
    </w:p>
    <w:p w14:paraId="5A4D6510" w14:textId="77777777" w:rsidR="00EC08DE" w:rsidRDefault="00EC08DE" w:rsidP="0058641A">
      <w:pPr>
        <w:tabs>
          <w:tab w:val="left" w:pos="360"/>
        </w:tabs>
        <w:spacing w:after="0"/>
        <w:ind w:left="78"/>
        <w:jc w:val="both"/>
        <w:textAlignment w:val="baseline"/>
        <w:rPr>
          <w:rFonts w:ascii="Times New Roman" w:hAnsi="Times New Roman" w:cs="Times New Roman"/>
          <w:sz w:val="24"/>
          <w:szCs w:val="24"/>
          <w:lang w:val="sr-Cyrl-RS"/>
        </w:rPr>
      </w:pPr>
    </w:p>
    <w:p w14:paraId="5087AE02" w14:textId="1985641E" w:rsidR="00EC08DE" w:rsidRDefault="00EC08DE" w:rsidP="00EC08DE">
      <w:pPr>
        <w:tabs>
          <w:tab w:val="left" w:pos="360"/>
        </w:tabs>
        <w:ind w:left="78"/>
        <w:jc w:val="center"/>
        <w:textAlignment w:val="baseline"/>
        <w:rPr>
          <w:rFonts w:ascii="Times New Roman" w:eastAsia="Calibri" w:hAnsi="Times New Roman" w:cs="Times New Roman"/>
          <w:b/>
          <w:sz w:val="24"/>
          <w:szCs w:val="24"/>
          <w:lang w:val="sr-Cyrl-RS"/>
        </w:rPr>
      </w:pPr>
      <w:r>
        <w:rPr>
          <w:rFonts w:ascii="Times New Roman" w:hAnsi="Times New Roman" w:cs="Times New Roman"/>
          <w:b/>
          <w:sz w:val="24"/>
          <w:szCs w:val="24"/>
          <w:lang w:val="sr-Cyrl-RS"/>
        </w:rPr>
        <w:t>Тачка 5.</w:t>
      </w:r>
      <w:r w:rsidRPr="00EC08DE">
        <w:rPr>
          <w:rFonts w:ascii="Times New Roman" w:eastAsia="Calibri" w:hAnsi="Times New Roman" w:cs="Times New Roman"/>
          <w:b/>
          <w:sz w:val="24"/>
          <w:szCs w:val="24"/>
          <w:lang w:val="sr-Cyrl-RS"/>
        </w:rPr>
        <w:t xml:space="preserve"> </w:t>
      </w:r>
    </w:p>
    <w:p w14:paraId="002B55C0" w14:textId="77777777" w:rsidR="00EC08DE" w:rsidRDefault="00EC08DE" w:rsidP="00EC08DE">
      <w:pPr>
        <w:tabs>
          <w:tab w:val="left" w:pos="360"/>
        </w:tabs>
        <w:ind w:left="78"/>
        <w:textAlignment w:val="baseline"/>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У вези са овом тачком Дневног реда једногласно је усвојен Пословник о раду.</w:t>
      </w:r>
    </w:p>
    <w:p w14:paraId="5AD7B8B0" w14:textId="4F93D8B8" w:rsidR="006B4BD7" w:rsidRPr="00D00F89" w:rsidRDefault="006B4BD7" w:rsidP="00EC08DE">
      <w:pPr>
        <w:tabs>
          <w:tab w:val="left" w:pos="360"/>
        </w:tabs>
        <w:spacing w:after="0"/>
        <w:jc w:val="both"/>
        <w:textAlignment w:val="baseline"/>
        <w:rPr>
          <w:rFonts w:ascii="Times New Roman" w:hAnsi="Times New Roman" w:cs="Times New Roman"/>
          <w:sz w:val="24"/>
          <w:szCs w:val="24"/>
          <w:lang w:val="sr-Latn-RS"/>
        </w:rPr>
      </w:pPr>
    </w:p>
    <w:p w14:paraId="049FBF91" w14:textId="50C53E57" w:rsidR="00EC08DE" w:rsidRDefault="00EC08DE" w:rsidP="00EC08DE">
      <w:pPr>
        <w:tabs>
          <w:tab w:val="left" w:pos="360"/>
        </w:tabs>
        <w:spacing w:after="0"/>
        <w:ind w:left="78"/>
        <w:jc w:val="center"/>
        <w:textAlignment w:val="baseline"/>
        <w:rPr>
          <w:rFonts w:ascii="Times New Roman" w:eastAsia="Calibri" w:hAnsi="Times New Roman" w:cs="Times New Roman"/>
          <w:sz w:val="24"/>
          <w:szCs w:val="24"/>
          <w:lang w:val="sr-Cyrl-RS"/>
        </w:rPr>
      </w:pPr>
      <w:r>
        <w:rPr>
          <w:rFonts w:ascii="Times New Roman" w:eastAsia="Calibri" w:hAnsi="Times New Roman" w:cs="Times New Roman"/>
          <w:b/>
          <w:sz w:val="24"/>
          <w:szCs w:val="24"/>
          <w:lang w:val="sr-Cyrl-RS"/>
        </w:rPr>
        <w:t>Тачка 6</w:t>
      </w:r>
      <w:r w:rsidR="008A316F">
        <w:rPr>
          <w:rFonts w:ascii="Times New Roman" w:eastAsia="Calibri" w:hAnsi="Times New Roman" w:cs="Times New Roman"/>
          <w:b/>
          <w:sz w:val="24"/>
          <w:szCs w:val="24"/>
          <w:lang w:val="sr-Cyrl-RS"/>
        </w:rPr>
        <w:t>.</w:t>
      </w:r>
    </w:p>
    <w:p w14:paraId="6C520D54" w14:textId="77777777" w:rsidR="00EC08DE" w:rsidRDefault="00EC08DE" w:rsidP="00EC08DE">
      <w:pPr>
        <w:tabs>
          <w:tab w:val="left" w:pos="360"/>
        </w:tabs>
        <w:spacing w:after="0"/>
        <w:ind w:left="78"/>
        <w:jc w:val="center"/>
        <w:textAlignment w:val="baseline"/>
        <w:rPr>
          <w:rFonts w:ascii="Times New Roman" w:eastAsia="Calibri" w:hAnsi="Times New Roman" w:cs="Times New Roman"/>
          <w:sz w:val="24"/>
          <w:szCs w:val="24"/>
          <w:lang w:val="sr-Cyrl-RS"/>
        </w:rPr>
      </w:pPr>
    </w:p>
    <w:p w14:paraId="79B6740F" w14:textId="3AF95DB3" w:rsidR="00F13B34" w:rsidRDefault="00F13B34" w:rsidP="00F13B34">
      <w:pPr>
        <w:tabs>
          <w:tab w:val="left" w:pos="360"/>
        </w:tabs>
        <w:spacing w:after="0"/>
        <w:ind w:left="78"/>
        <w:jc w:val="both"/>
        <w:textAlignment w:val="baseline"/>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У вези са овом тачком Дневног реда, констатовано је да се у околностима које су настале услед пандемије не може одржати велики консултативни састанак са организацијама </w:t>
      </w:r>
      <w:r>
        <w:rPr>
          <w:rFonts w:ascii="Times New Roman" w:eastAsia="Calibri" w:hAnsi="Times New Roman" w:cs="Times New Roman"/>
          <w:sz w:val="24"/>
          <w:szCs w:val="24"/>
          <w:lang w:val="sr-Cyrl-RS"/>
        </w:rPr>
        <w:lastRenderedPageBreak/>
        <w:t xml:space="preserve">цивилног друштва, у складу са досадашњом праксом кад је у питању почетак рада на АП, већ је предложено да се одржавају тематски онлајн састанци. Такође је наведено да се од чланова РГ очекује да буду присутни </w:t>
      </w:r>
      <w:r w:rsidR="00F26431">
        <w:rPr>
          <w:rFonts w:ascii="Times New Roman" w:eastAsia="Calibri" w:hAnsi="Times New Roman" w:cs="Times New Roman"/>
          <w:sz w:val="24"/>
          <w:szCs w:val="24"/>
          <w:lang w:val="sr-Cyrl-RS"/>
        </w:rPr>
        <w:t>на састанцима у оквиру одређених области, у односу на надлежност. Након тога приступило се разматрању предлога појединачних тема.</w:t>
      </w:r>
      <w:r>
        <w:rPr>
          <w:rFonts w:ascii="Times New Roman" w:eastAsia="Calibri" w:hAnsi="Times New Roman" w:cs="Times New Roman"/>
          <w:sz w:val="24"/>
          <w:szCs w:val="24"/>
          <w:lang w:val="sr-Cyrl-RS"/>
        </w:rPr>
        <w:t xml:space="preserve"> </w:t>
      </w:r>
    </w:p>
    <w:p w14:paraId="239319DA" w14:textId="77777777" w:rsidR="00F26431" w:rsidRDefault="00F26431" w:rsidP="00EC08DE">
      <w:pPr>
        <w:tabs>
          <w:tab w:val="left" w:pos="360"/>
        </w:tabs>
        <w:spacing w:after="0"/>
        <w:ind w:left="78"/>
        <w:jc w:val="both"/>
        <w:textAlignment w:val="baseline"/>
        <w:rPr>
          <w:rFonts w:ascii="Times New Roman" w:eastAsia="Calibri" w:hAnsi="Times New Roman" w:cs="Times New Roman"/>
          <w:sz w:val="24"/>
          <w:szCs w:val="24"/>
          <w:lang w:val="sr-Cyrl-RS"/>
        </w:rPr>
      </w:pPr>
    </w:p>
    <w:p w14:paraId="2881C6AC" w14:textId="573A7195" w:rsidR="00F26431" w:rsidRDefault="00EC08DE" w:rsidP="00EC08DE">
      <w:pPr>
        <w:tabs>
          <w:tab w:val="left" w:pos="360"/>
        </w:tabs>
        <w:spacing w:after="0"/>
        <w:ind w:left="78"/>
        <w:jc w:val="both"/>
        <w:textAlignment w:val="baseline"/>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Данијел Дашић, Национална коалиција за децентрализацију, истакао је као кључно, </w:t>
      </w:r>
      <w:r w:rsidR="00F26431">
        <w:rPr>
          <w:rFonts w:ascii="Times New Roman" w:eastAsia="Calibri" w:hAnsi="Times New Roman" w:cs="Times New Roman"/>
          <w:sz w:val="24"/>
          <w:szCs w:val="24"/>
          <w:lang w:val="sr-Cyrl-RS"/>
        </w:rPr>
        <w:t>узимање у обзир резултата</w:t>
      </w:r>
      <w:r>
        <w:rPr>
          <w:rFonts w:ascii="Times New Roman" w:eastAsia="Calibri" w:hAnsi="Times New Roman" w:cs="Times New Roman"/>
          <w:sz w:val="24"/>
          <w:szCs w:val="24"/>
          <w:lang w:val="sr-Cyrl-RS"/>
        </w:rPr>
        <w:t xml:space="preserve"> независне евалуације и да будуће мере</w:t>
      </w:r>
      <w:r w:rsidR="00F26431">
        <w:rPr>
          <w:rFonts w:ascii="Times New Roman" w:eastAsia="Calibri" w:hAnsi="Times New Roman" w:cs="Times New Roman"/>
          <w:sz w:val="24"/>
          <w:szCs w:val="24"/>
          <w:lang w:val="sr-Cyrl-RS"/>
        </w:rPr>
        <w:t xml:space="preserve"> треба да</w:t>
      </w:r>
      <w:r>
        <w:rPr>
          <w:rFonts w:ascii="Times New Roman" w:eastAsia="Calibri" w:hAnsi="Times New Roman" w:cs="Times New Roman"/>
          <w:sz w:val="24"/>
          <w:szCs w:val="24"/>
          <w:lang w:val="sr-Cyrl-RS"/>
        </w:rPr>
        <w:t xml:space="preserve"> буду у потпуности </w:t>
      </w:r>
      <w:r w:rsidR="00F26431">
        <w:rPr>
          <w:rFonts w:ascii="Times New Roman" w:eastAsia="Calibri" w:hAnsi="Times New Roman" w:cs="Times New Roman"/>
          <w:sz w:val="24"/>
          <w:szCs w:val="24"/>
          <w:lang w:val="sr-Cyrl-RS"/>
        </w:rPr>
        <w:t xml:space="preserve">у складу </w:t>
      </w:r>
      <w:r>
        <w:rPr>
          <w:rFonts w:ascii="Times New Roman" w:eastAsia="Calibri" w:hAnsi="Times New Roman" w:cs="Times New Roman"/>
          <w:sz w:val="24"/>
          <w:szCs w:val="24"/>
          <w:lang w:val="sr-Cyrl-RS"/>
        </w:rPr>
        <w:t>са препорукама</w:t>
      </w:r>
      <w:r w:rsidR="00AF2D1D">
        <w:rPr>
          <w:rFonts w:ascii="Times New Roman" w:eastAsia="Calibri" w:hAnsi="Times New Roman" w:cs="Times New Roman"/>
          <w:sz w:val="24"/>
          <w:szCs w:val="24"/>
          <w:lang w:val="sr-Latn-RS"/>
        </w:rPr>
        <w:t xml:space="preserve"> e</w:t>
      </w:r>
      <w:r w:rsidR="00AF2D1D">
        <w:rPr>
          <w:rFonts w:ascii="Times New Roman" w:eastAsia="Calibri" w:hAnsi="Times New Roman" w:cs="Times New Roman"/>
          <w:sz w:val="24"/>
          <w:szCs w:val="24"/>
          <w:lang w:val="sr-Cyrl-RS"/>
        </w:rPr>
        <w:t>валуатора</w:t>
      </w:r>
      <w:r w:rsidR="00F26431">
        <w:rPr>
          <w:rFonts w:ascii="Times New Roman" w:eastAsia="Calibri" w:hAnsi="Times New Roman" w:cs="Times New Roman"/>
          <w:sz w:val="24"/>
          <w:szCs w:val="24"/>
          <w:lang w:val="sr-Cyrl-RS"/>
        </w:rPr>
        <w:t>,</w:t>
      </w:r>
      <w:r>
        <w:rPr>
          <w:rFonts w:ascii="Times New Roman" w:eastAsia="Calibri" w:hAnsi="Times New Roman" w:cs="Times New Roman"/>
          <w:sz w:val="24"/>
          <w:szCs w:val="24"/>
          <w:lang w:val="sr-Cyrl-RS"/>
        </w:rPr>
        <w:t xml:space="preserve"> укључујући по</w:t>
      </w:r>
      <w:r w:rsidR="00C20BBB">
        <w:rPr>
          <w:rFonts w:ascii="Times New Roman" w:eastAsia="Calibri" w:hAnsi="Times New Roman" w:cs="Times New Roman"/>
          <w:sz w:val="24"/>
          <w:szCs w:val="24"/>
          <w:lang w:val="sr-Cyrl-RS"/>
        </w:rPr>
        <w:t>већану партиципативност грађана</w:t>
      </w:r>
      <w:r>
        <w:rPr>
          <w:rFonts w:ascii="Times New Roman" w:eastAsia="Calibri" w:hAnsi="Times New Roman" w:cs="Times New Roman"/>
          <w:sz w:val="24"/>
          <w:szCs w:val="24"/>
          <w:lang w:val="sr-Cyrl-RS"/>
        </w:rPr>
        <w:t xml:space="preserve"> </w:t>
      </w:r>
      <w:r w:rsidR="00F26431">
        <w:rPr>
          <w:rFonts w:ascii="Times New Roman" w:eastAsia="Calibri" w:hAnsi="Times New Roman" w:cs="Times New Roman"/>
          <w:sz w:val="24"/>
          <w:szCs w:val="24"/>
          <w:lang w:val="sr-Cyrl-RS"/>
        </w:rPr>
        <w:t xml:space="preserve">и транспарентност </w:t>
      </w:r>
      <w:r>
        <w:rPr>
          <w:rFonts w:ascii="Times New Roman" w:eastAsia="Calibri" w:hAnsi="Times New Roman" w:cs="Times New Roman"/>
          <w:sz w:val="24"/>
          <w:szCs w:val="24"/>
          <w:lang w:val="sr-Cyrl-RS"/>
        </w:rPr>
        <w:t>посебно на локалном нивоу.</w:t>
      </w:r>
      <w:r w:rsidR="00AF2D1D">
        <w:rPr>
          <w:rFonts w:ascii="Times New Roman" w:eastAsia="Calibri" w:hAnsi="Times New Roman" w:cs="Times New Roman"/>
          <w:sz w:val="24"/>
          <w:szCs w:val="24"/>
          <w:lang w:val="sr-Cyrl-RS"/>
        </w:rPr>
        <w:t xml:space="preserve"> Такође, требало би тежити ка конкретизацији свих постојећих законских основа који се односе на јавне расправе и консултације како би се ефикасно спроводили у пракси, на свим нивоима. </w:t>
      </w:r>
    </w:p>
    <w:p w14:paraId="7334D8D4" w14:textId="77777777" w:rsidR="00AF2D1D" w:rsidRDefault="00AF2D1D" w:rsidP="00EC08DE">
      <w:pPr>
        <w:tabs>
          <w:tab w:val="left" w:pos="360"/>
        </w:tabs>
        <w:spacing w:after="0"/>
        <w:ind w:left="78"/>
        <w:jc w:val="both"/>
        <w:textAlignment w:val="baseline"/>
        <w:rPr>
          <w:rFonts w:ascii="Times New Roman" w:eastAsia="Calibri" w:hAnsi="Times New Roman" w:cs="Times New Roman"/>
          <w:sz w:val="24"/>
          <w:szCs w:val="24"/>
          <w:lang w:val="sr-Cyrl-RS"/>
        </w:rPr>
      </w:pPr>
    </w:p>
    <w:p w14:paraId="77272B2A" w14:textId="1B9D3331" w:rsidR="00EC08DE" w:rsidRDefault="00EC08DE" w:rsidP="00EC08DE">
      <w:pPr>
        <w:tabs>
          <w:tab w:val="left" w:pos="360"/>
        </w:tabs>
        <w:spacing w:after="0"/>
        <w:ind w:left="78"/>
        <w:jc w:val="both"/>
        <w:textAlignment w:val="baseline"/>
        <w:rPr>
          <w:lang w:val="sr-Cyrl-RS"/>
        </w:rPr>
      </w:pPr>
      <w:r>
        <w:rPr>
          <w:rFonts w:ascii="Times New Roman" w:eastAsia="Calibri" w:hAnsi="Times New Roman" w:cs="Times New Roman"/>
          <w:sz w:val="24"/>
          <w:szCs w:val="24"/>
          <w:lang w:val="sr-Cyrl-RS"/>
        </w:rPr>
        <w:t>Дејана Стевковски, Грађанске иницијативе, навела је сет препорука ПОУ</w:t>
      </w:r>
      <w:r w:rsidR="00AF2D1D">
        <w:rPr>
          <w:rFonts w:ascii="Times New Roman" w:eastAsia="Calibri" w:hAnsi="Times New Roman" w:cs="Times New Roman"/>
          <w:sz w:val="24"/>
          <w:szCs w:val="24"/>
          <w:lang w:val="sr-Cyrl-RS"/>
        </w:rPr>
        <w:t xml:space="preserve"> у вези са ситуацијом током трајања ванредног стања и пандемије као и у периоду после тога</w:t>
      </w:r>
      <w:r w:rsidR="00A13D26">
        <w:rPr>
          <w:rFonts w:ascii="Times New Roman" w:eastAsia="Calibri" w:hAnsi="Times New Roman" w:cs="Times New Roman"/>
          <w:sz w:val="24"/>
          <w:szCs w:val="24"/>
          <w:lang w:val="sr-Cyrl-RS"/>
        </w:rPr>
        <w:t>,</w:t>
      </w:r>
      <w:r w:rsidR="00A13D26" w:rsidRPr="00A13D26">
        <w:rPr>
          <w:rFonts w:ascii="Times New Roman" w:eastAsia="Calibri" w:hAnsi="Times New Roman" w:cs="Times New Roman"/>
          <w:sz w:val="24"/>
          <w:szCs w:val="24"/>
          <w:lang w:val="sr-Cyrl-RS"/>
        </w:rPr>
        <w:t xml:space="preserve"> </w:t>
      </w:r>
      <w:r w:rsidR="00A13D26">
        <w:rPr>
          <w:rFonts w:ascii="Times New Roman" w:eastAsia="Calibri" w:hAnsi="Times New Roman" w:cs="Times New Roman"/>
          <w:sz w:val="24"/>
          <w:szCs w:val="24"/>
          <w:lang w:val="sr-Cyrl-RS"/>
        </w:rPr>
        <w:t>које се односе на могуће будуће активности у АП</w:t>
      </w:r>
      <w:r w:rsidR="00AF2D1D">
        <w:rPr>
          <w:rFonts w:ascii="Times New Roman" w:eastAsia="Calibri" w:hAnsi="Times New Roman" w:cs="Times New Roman"/>
          <w:sz w:val="24"/>
          <w:szCs w:val="24"/>
          <w:lang w:val="sr-Cyrl-RS"/>
        </w:rPr>
        <w:t xml:space="preserve">. Препоруке обухватају десетак области које могу бити релевантне и за </w:t>
      </w:r>
      <w:r w:rsidR="00A13D26">
        <w:rPr>
          <w:rFonts w:ascii="Times New Roman" w:eastAsia="Calibri" w:hAnsi="Times New Roman" w:cs="Times New Roman"/>
          <w:sz w:val="24"/>
          <w:szCs w:val="24"/>
          <w:lang w:val="sr-Cyrl-RS"/>
        </w:rPr>
        <w:t>Србију</w:t>
      </w:r>
      <w:r w:rsidR="00AF2D1D">
        <w:rPr>
          <w:rFonts w:ascii="Times New Roman" w:eastAsia="Calibri" w:hAnsi="Times New Roman" w:cs="Times New Roman"/>
          <w:sz w:val="24"/>
          <w:szCs w:val="24"/>
          <w:lang w:val="sr-Cyrl-RS"/>
        </w:rPr>
        <w:t xml:space="preserve">. У свакој од препорука наведено је да ОЦД треба да имају активну улогу. </w:t>
      </w:r>
      <w:r w:rsidR="00A13D26">
        <w:rPr>
          <w:rFonts w:ascii="Times New Roman" w:eastAsia="Calibri" w:hAnsi="Times New Roman" w:cs="Times New Roman"/>
          <w:sz w:val="24"/>
          <w:szCs w:val="24"/>
          <w:lang w:val="sr-Cyrl-RS"/>
        </w:rPr>
        <w:t xml:space="preserve">У препорукама су наведени и </w:t>
      </w:r>
      <w:r w:rsidR="00AF2D1D">
        <w:rPr>
          <w:rFonts w:ascii="Times New Roman" w:eastAsia="Calibri" w:hAnsi="Times New Roman" w:cs="Times New Roman"/>
          <w:sz w:val="24"/>
          <w:szCs w:val="24"/>
          <w:lang w:val="sr-Cyrl-RS"/>
        </w:rPr>
        <w:t xml:space="preserve">конкретни примери </w:t>
      </w:r>
      <w:r w:rsidR="00A13D26">
        <w:rPr>
          <w:rFonts w:ascii="Times New Roman" w:eastAsia="Calibri" w:hAnsi="Times New Roman" w:cs="Times New Roman"/>
          <w:sz w:val="24"/>
          <w:szCs w:val="24"/>
          <w:lang w:val="sr-Cyrl-RS"/>
        </w:rPr>
        <w:t xml:space="preserve">које бисмо могли да искористимо у току израде акционог плана и </w:t>
      </w:r>
      <w:r>
        <w:rPr>
          <w:rFonts w:ascii="Times New Roman" w:eastAsia="Calibri" w:hAnsi="Times New Roman" w:cs="Times New Roman"/>
          <w:sz w:val="24"/>
          <w:szCs w:val="24"/>
          <w:lang w:val="sr-Cyrl-RS"/>
        </w:rPr>
        <w:t xml:space="preserve">могу се погледати на следећем линку: </w:t>
      </w:r>
      <w:hyperlink r:id="rId11" w:history="1">
        <w:r w:rsidRPr="004D442C">
          <w:rPr>
            <w:color w:val="0000FF"/>
            <w:u w:val="single"/>
          </w:rPr>
          <w:t>https</w:t>
        </w:r>
        <w:r w:rsidRPr="007317ED">
          <w:rPr>
            <w:color w:val="0000FF"/>
            <w:u w:val="single"/>
            <w:lang w:val="sr-Cyrl-RS"/>
          </w:rPr>
          <w:t>://</w:t>
        </w:r>
        <w:r w:rsidRPr="004D442C">
          <w:rPr>
            <w:color w:val="0000FF"/>
            <w:u w:val="single"/>
          </w:rPr>
          <w:t>www</w:t>
        </w:r>
        <w:r w:rsidRPr="007317ED">
          <w:rPr>
            <w:color w:val="0000FF"/>
            <w:u w:val="single"/>
            <w:lang w:val="sr-Cyrl-RS"/>
          </w:rPr>
          <w:t>.</w:t>
        </w:r>
        <w:r w:rsidRPr="004D442C">
          <w:rPr>
            <w:color w:val="0000FF"/>
            <w:u w:val="single"/>
          </w:rPr>
          <w:t>opengovpartnership</w:t>
        </w:r>
        <w:r w:rsidRPr="007317ED">
          <w:rPr>
            <w:color w:val="0000FF"/>
            <w:u w:val="single"/>
            <w:lang w:val="sr-Cyrl-RS"/>
          </w:rPr>
          <w:t>.</w:t>
        </w:r>
        <w:r w:rsidRPr="004D442C">
          <w:rPr>
            <w:color w:val="0000FF"/>
            <w:u w:val="single"/>
          </w:rPr>
          <w:t>org</w:t>
        </w:r>
        <w:r w:rsidRPr="007317ED">
          <w:rPr>
            <w:color w:val="0000FF"/>
            <w:u w:val="single"/>
            <w:lang w:val="sr-Cyrl-RS"/>
          </w:rPr>
          <w:t>/</w:t>
        </w:r>
        <w:r w:rsidRPr="004D442C">
          <w:rPr>
            <w:color w:val="0000FF"/>
            <w:u w:val="single"/>
          </w:rPr>
          <w:t>documents</w:t>
        </w:r>
        <w:r w:rsidRPr="007317ED">
          <w:rPr>
            <w:color w:val="0000FF"/>
            <w:u w:val="single"/>
            <w:lang w:val="sr-Cyrl-RS"/>
          </w:rPr>
          <w:t>/</w:t>
        </w:r>
      </w:hyperlink>
      <w:r>
        <w:rPr>
          <w:lang w:val="sr-Cyrl-RS"/>
        </w:rPr>
        <w:t>.</w:t>
      </w:r>
    </w:p>
    <w:p w14:paraId="34AFD34F" w14:textId="1ECCF5F6" w:rsidR="00EC08DE" w:rsidRDefault="00C20BBB" w:rsidP="00EC08DE">
      <w:pPr>
        <w:tabs>
          <w:tab w:val="left" w:pos="360"/>
        </w:tabs>
        <w:spacing w:after="0"/>
        <w:ind w:left="78"/>
        <w:jc w:val="both"/>
        <w:textAlignment w:val="baseline"/>
        <w:rPr>
          <w:lang w:val="sr-Cyrl-RS"/>
        </w:rPr>
      </w:pPr>
      <w:r>
        <w:rPr>
          <w:rFonts w:ascii="Times New Roman" w:hAnsi="Times New Roman" w:cs="Times New Roman"/>
          <w:sz w:val="24"/>
          <w:szCs w:val="24"/>
          <w:lang w:val="sr-Cyrl-RS"/>
        </w:rPr>
        <w:t>Истакнути су и примери активности које је Србија предузела током ванредног стања који су објављени на сајту ПОУ:</w:t>
      </w:r>
      <w:r w:rsidR="00EC08DE">
        <w:rPr>
          <w:rFonts w:ascii="Times New Roman" w:hAnsi="Times New Roman" w:cs="Times New Roman"/>
          <w:sz w:val="24"/>
          <w:szCs w:val="24"/>
          <w:lang w:val="sr-Cyrl-RS"/>
        </w:rPr>
        <w:t xml:space="preserve"> </w:t>
      </w:r>
      <w:hyperlink r:id="rId12" w:anchor="examples" w:history="1">
        <w:r w:rsidR="00EC08DE" w:rsidRPr="00FE30BA">
          <w:rPr>
            <w:color w:val="0000FF"/>
            <w:u w:val="single"/>
          </w:rPr>
          <w:t>https</w:t>
        </w:r>
        <w:r w:rsidR="00EC08DE" w:rsidRPr="007317ED">
          <w:rPr>
            <w:color w:val="0000FF"/>
            <w:u w:val="single"/>
            <w:lang w:val="sr-Cyrl-RS"/>
          </w:rPr>
          <w:t>://</w:t>
        </w:r>
        <w:r w:rsidR="00EC08DE" w:rsidRPr="00FE30BA">
          <w:rPr>
            <w:color w:val="0000FF"/>
            <w:u w:val="single"/>
          </w:rPr>
          <w:t>www</w:t>
        </w:r>
        <w:r w:rsidR="00EC08DE" w:rsidRPr="007317ED">
          <w:rPr>
            <w:color w:val="0000FF"/>
            <w:u w:val="single"/>
            <w:lang w:val="sr-Cyrl-RS"/>
          </w:rPr>
          <w:t>.</w:t>
        </w:r>
        <w:r w:rsidR="00EC08DE" w:rsidRPr="00FE30BA">
          <w:rPr>
            <w:color w:val="0000FF"/>
            <w:u w:val="single"/>
          </w:rPr>
          <w:t>opengovpartnership</w:t>
        </w:r>
        <w:r w:rsidR="00EC08DE" w:rsidRPr="007317ED">
          <w:rPr>
            <w:color w:val="0000FF"/>
            <w:u w:val="single"/>
            <w:lang w:val="sr-Cyrl-RS"/>
          </w:rPr>
          <w:t>.</w:t>
        </w:r>
        <w:r w:rsidR="00EC08DE" w:rsidRPr="00FE30BA">
          <w:rPr>
            <w:color w:val="0000FF"/>
            <w:u w:val="single"/>
          </w:rPr>
          <w:t>org</w:t>
        </w:r>
        <w:r w:rsidR="00EC08DE" w:rsidRPr="007317ED">
          <w:rPr>
            <w:color w:val="0000FF"/>
            <w:u w:val="single"/>
            <w:lang w:val="sr-Cyrl-RS"/>
          </w:rPr>
          <w:t>/</w:t>
        </w:r>
        <w:r w:rsidR="00EC08DE" w:rsidRPr="00FE30BA">
          <w:rPr>
            <w:color w:val="0000FF"/>
            <w:u w:val="single"/>
          </w:rPr>
          <w:t>collecting</w:t>
        </w:r>
        <w:r w:rsidR="00EC08DE" w:rsidRPr="007317ED">
          <w:rPr>
            <w:color w:val="0000FF"/>
            <w:u w:val="single"/>
            <w:lang w:val="sr-Cyrl-RS"/>
          </w:rPr>
          <w:t>-</w:t>
        </w:r>
        <w:r w:rsidR="00EC08DE" w:rsidRPr="00FE30BA">
          <w:rPr>
            <w:color w:val="0000FF"/>
            <w:u w:val="single"/>
          </w:rPr>
          <w:t>open</w:t>
        </w:r>
        <w:r w:rsidR="00EC08DE" w:rsidRPr="007317ED">
          <w:rPr>
            <w:color w:val="0000FF"/>
            <w:u w:val="single"/>
            <w:lang w:val="sr-Cyrl-RS"/>
          </w:rPr>
          <w:t>-</w:t>
        </w:r>
        <w:r w:rsidR="00EC08DE" w:rsidRPr="00FE30BA">
          <w:rPr>
            <w:color w:val="0000FF"/>
            <w:u w:val="single"/>
          </w:rPr>
          <w:t>government</w:t>
        </w:r>
        <w:r w:rsidR="00EC08DE" w:rsidRPr="007317ED">
          <w:rPr>
            <w:color w:val="0000FF"/>
            <w:u w:val="single"/>
            <w:lang w:val="sr-Cyrl-RS"/>
          </w:rPr>
          <w:t>-</w:t>
        </w:r>
        <w:r w:rsidR="00EC08DE" w:rsidRPr="00FE30BA">
          <w:rPr>
            <w:color w:val="0000FF"/>
            <w:u w:val="single"/>
          </w:rPr>
          <w:t>approaches</w:t>
        </w:r>
        <w:r w:rsidR="00EC08DE" w:rsidRPr="007317ED">
          <w:rPr>
            <w:color w:val="0000FF"/>
            <w:u w:val="single"/>
            <w:lang w:val="sr-Cyrl-RS"/>
          </w:rPr>
          <w:t>-</w:t>
        </w:r>
        <w:r w:rsidR="00EC08DE" w:rsidRPr="00FE30BA">
          <w:rPr>
            <w:color w:val="0000FF"/>
            <w:u w:val="single"/>
          </w:rPr>
          <w:t>to</w:t>
        </w:r>
        <w:r w:rsidR="00EC08DE" w:rsidRPr="007317ED">
          <w:rPr>
            <w:color w:val="0000FF"/>
            <w:u w:val="single"/>
            <w:lang w:val="sr-Cyrl-RS"/>
          </w:rPr>
          <w:t>-</w:t>
        </w:r>
        <w:r w:rsidR="00EC08DE" w:rsidRPr="00FE30BA">
          <w:rPr>
            <w:color w:val="0000FF"/>
            <w:u w:val="single"/>
          </w:rPr>
          <w:t>covid</w:t>
        </w:r>
        <w:r w:rsidR="00EC08DE" w:rsidRPr="007317ED">
          <w:rPr>
            <w:color w:val="0000FF"/>
            <w:u w:val="single"/>
            <w:lang w:val="sr-Cyrl-RS"/>
          </w:rPr>
          <w:t>-19/#</w:t>
        </w:r>
        <w:r w:rsidR="00EC08DE" w:rsidRPr="00FE30BA">
          <w:rPr>
            <w:color w:val="0000FF"/>
            <w:u w:val="single"/>
          </w:rPr>
          <w:t>examples</w:t>
        </w:r>
      </w:hyperlink>
      <w:r w:rsidR="00EC08DE">
        <w:rPr>
          <w:lang w:val="sr-Cyrl-RS"/>
        </w:rPr>
        <w:t>.</w:t>
      </w:r>
    </w:p>
    <w:p w14:paraId="7D0FC2B9" w14:textId="77777777" w:rsidR="00794F55" w:rsidRDefault="00794F55" w:rsidP="00EC08DE">
      <w:pPr>
        <w:tabs>
          <w:tab w:val="left" w:pos="360"/>
        </w:tabs>
        <w:spacing w:after="0"/>
        <w:ind w:left="78"/>
        <w:jc w:val="both"/>
        <w:textAlignment w:val="baseline"/>
        <w:rPr>
          <w:rFonts w:ascii="Times New Roman" w:hAnsi="Times New Roman" w:cs="Times New Roman"/>
          <w:sz w:val="24"/>
          <w:szCs w:val="24"/>
          <w:lang w:val="sr-Cyrl-RS"/>
        </w:rPr>
      </w:pPr>
    </w:p>
    <w:p w14:paraId="584A4AA6" w14:textId="3804B2BD" w:rsidR="00EC08DE" w:rsidRPr="00A13D26" w:rsidRDefault="00EC08DE" w:rsidP="00EC08DE">
      <w:pPr>
        <w:tabs>
          <w:tab w:val="left" w:pos="360"/>
        </w:tabs>
        <w:spacing w:after="0"/>
        <w:ind w:left="78"/>
        <w:jc w:val="both"/>
        <w:textAlignment w:val="baseline"/>
        <w:rPr>
          <w:rFonts w:ascii="Times New Roman" w:hAnsi="Times New Roman" w:cs="Times New Roman"/>
          <w:sz w:val="24"/>
          <w:szCs w:val="24"/>
          <w:lang w:val="sr-Latn-RS"/>
        </w:rPr>
      </w:pPr>
      <w:r>
        <w:rPr>
          <w:rFonts w:ascii="Times New Roman" w:hAnsi="Times New Roman" w:cs="Times New Roman"/>
          <w:sz w:val="24"/>
          <w:szCs w:val="24"/>
          <w:lang w:val="sr-Cyrl-RS"/>
        </w:rPr>
        <w:t xml:space="preserve">Марија Орос Јанковић, Министарство за европске интеграције, изнела је предлог да искористимо кредибилне </w:t>
      </w:r>
      <w:r w:rsidR="00A13D26">
        <w:rPr>
          <w:rFonts w:ascii="Times New Roman" w:hAnsi="Times New Roman" w:cs="Times New Roman"/>
          <w:sz w:val="24"/>
          <w:szCs w:val="24"/>
          <w:lang w:val="sr-Cyrl-RS"/>
        </w:rPr>
        <w:t xml:space="preserve">и </w:t>
      </w:r>
      <w:r>
        <w:rPr>
          <w:rFonts w:ascii="Times New Roman" w:hAnsi="Times New Roman" w:cs="Times New Roman"/>
          <w:sz w:val="24"/>
          <w:szCs w:val="24"/>
          <w:lang w:val="sr-Cyrl-RS"/>
        </w:rPr>
        <w:t>релевантне међународне извештаје у мапирању нових мера,</w:t>
      </w:r>
      <w:r w:rsidR="00794F55">
        <w:rPr>
          <w:rFonts w:ascii="Times New Roman" w:hAnsi="Times New Roman" w:cs="Times New Roman"/>
          <w:sz w:val="24"/>
          <w:szCs w:val="24"/>
          <w:lang w:val="sr-Latn-RS"/>
        </w:rPr>
        <w:t xml:space="preserve"> као што су </w:t>
      </w:r>
      <w:r w:rsidR="00794F55" w:rsidRPr="00794F55">
        <w:rPr>
          <w:rFonts w:ascii="Times New Roman" w:hAnsi="Times New Roman" w:cs="Times New Roman"/>
          <w:i/>
          <w:sz w:val="24"/>
          <w:szCs w:val="24"/>
          <w:lang w:val="sr-Latn-RS"/>
        </w:rPr>
        <w:t>Transparency International</w:t>
      </w:r>
      <w:r w:rsidR="00794F55">
        <w:rPr>
          <w:rFonts w:ascii="Times New Roman" w:hAnsi="Times New Roman" w:cs="Times New Roman"/>
          <w:i/>
          <w:sz w:val="24"/>
          <w:szCs w:val="24"/>
          <w:lang w:val="sr-Latn-RS"/>
        </w:rPr>
        <w:t>, Open Budget Index,</w:t>
      </w:r>
      <w:r w:rsidR="00794F55">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а који се користе </w:t>
      </w:r>
      <w:r w:rsidR="00794F55">
        <w:rPr>
          <w:rFonts w:ascii="Times New Roman" w:hAnsi="Times New Roman" w:cs="Times New Roman"/>
          <w:sz w:val="24"/>
          <w:szCs w:val="24"/>
          <w:lang w:val="sr-Latn-RS"/>
        </w:rPr>
        <w:t xml:space="preserve">и </w:t>
      </w:r>
      <w:r>
        <w:rPr>
          <w:rFonts w:ascii="Times New Roman" w:hAnsi="Times New Roman" w:cs="Times New Roman"/>
          <w:sz w:val="24"/>
          <w:szCs w:val="24"/>
          <w:lang w:val="sr-Cyrl-RS"/>
        </w:rPr>
        <w:t>од стране Европске комисије</w:t>
      </w:r>
      <w:r w:rsidR="00794F55">
        <w:rPr>
          <w:rFonts w:ascii="Times New Roman" w:hAnsi="Times New Roman" w:cs="Times New Roman"/>
          <w:sz w:val="24"/>
          <w:szCs w:val="24"/>
          <w:lang w:val="sr-Latn-RS"/>
        </w:rPr>
        <w:t xml:space="preserve"> </w:t>
      </w:r>
      <w:r w:rsidR="00794F55">
        <w:rPr>
          <w:rFonts w:ascii="Times New Roman" w:hAnsi="Times New Roman" w:cs="Times New Roman"/>
          <w:sz w:val="24"/>
          <w:szCs w:val="24"/>
          <w:lang w:val="sr-Cyrl-RS"/>
        </w:rPr>
        <w:t>кад су у питању налази за РС</w:t>
      </w:r>
      <w:r>
        <w:rPr>
          <w:rFonts w:ascii="Times New Roman" w:hAnsi="Times New Roman" w:cs="Times New Roman"/>
          <w:sz w:val="24"/>
          <w:szCs w:val="24"/>
          <w:lang w:val="sr-Cyrl-RS"/>
        </w:rPr>
        <w:t>.</w:t>
      </w:r>
    </w:p>
    <w:p w14:paraId="12849C86" w14:textId="77777777" w:rsidR="00794F55" w:rsidRDefault="00794F55" w:rsidP="00EC08DE">
      <w:pPr>
        <w:tabs>
          <w:tab w:val="left" w:pos="360"/>
        </w:tabs>
        <w:spacing w:after="0"/>
        <w:ind w:left="78"/>
        <w:jc w:val="both"/>
        <w:textAlignment w:val="baseline"/>
        <w:rPr>
          <w:rFonts w:ascii="Times New Roman" w:hAnsi="Times New Roman" w:cs="Times New Roman"/>
          <w:sz w:val="24"/>
          <w:szCs w:val="24"/>
          <w:lang w:val="sr-Cyrl-RS"/>
        </w:rPr>
      </w:pPr>
    </w:p>
    <w:p w14:paraId="351EB10D" w14:textId="4293C039" w:rsidR="00EC08DE" w:rsidRDefault="00EC08DE" w:rsidP="00EC08DE">
      <w:pPr>
        <w:tabs>
          <w:tab w:val="left" w:pos="360"/>
        </w:tabs>
        <w:spacing w:after="0"/>
        <w:ind w:left="78"/>
        <w:jc w:val="both"/>
        <w:textAlignment w:val="baseline"/>
        <w:rPr>
          <w:rFonts w:ascii="Times New Roman" w:hAnsi="Times New Roman" w:cs="Times New Roman"/>
          <w:sz w:val="24"/>
          <w:szCs w:val="24"/>
          <w:lang w:val="sr-Cyrl-RS"/>
        </w:rPr>
      </w:pPr>
      <w:r>
        <w:rPr>
          <w:rFonts w:ascii="Times New Roman" w:hAnsi="Times New Roman" w:cs="Times New Roman"/>
          <w:sz w:val="24"/>
          <w:szCs w:val="24"/>
          <w:lang w:val="sr-Cyrl-RS"/>
        </w:rPr>
        <w:t xml:space="preserve">Бојана Селаковић, Грађанске иницијативе, истакла је да </w:t>
      </w:r>
      <w:r w:rsidR="00B275CF">
        <w:rPr>
          <w:rFonts w:ascii="Times New Roman" w:hAnsi="Times New Roman" w:cs="Times New Roman"/>
          <w:sz w:val="24"/>
          <w:szCs w:val="24"/>
          <w:lang w:val="sr-Cyrl-RS"/>
        </w:rPr>
        <w:t xml:space="preserve">у овом циклусу израде АП свакако треба обратити пажњу на извештаје НМИ и на оно што нам се кроз те извештаје замера у континуитету, а то је </w:t>
      </w:r>
      <w:r>
        <w:rPr>
          <w:rFonts w:ascii="Times New Roman" w:hAnsi="Times New Roman" w:cs="Times New Roman"/>
          <w:sz w:val="24"/>
          <w:szCs w:val="24"/>
          <w:lang w:val="sr-Cyrl-RS"/>
        </w:rPr>
        <w:t>недостатак мера са реформ</w:t>
      </w:r>
      <w:r w:rsidR="00B275CF">
        <w:rPr>
          <w:rFonts w:ascii="Times New Roman" w:hAnsi="Times New Roman" w:cs="Times New Roman"/>
          <w:sz w:val="24"/>
          <w:szCs w:val="24"/>
          <w:lang w:val="sr-Cyrl-RS"/>
        </w:rPr>
        <w:t>ским потенцијалом</w:t>
      </w:r>
      <w:r>
        <w:rPr>
          <w:rFonts w:ascii="Times New Roman" w:hAnsi="Times New Roman" w:cs="Times New Roman"/>
          <w:sz w:val="24"/>
          <w:szCs w:val="24"/>
          <w:lang w:val="sr-Cyrl-RS"/>
        </w:rPr>
        <w:t>.</w:t>
      </w:r>
      <w:r w:rsidR="00B275CF">
        <w:rPr>
          <w:rFonts w:ascii="Times New Roman" w:hAnsi="Times New Roman" w:cs="Times New Roman"/>
          <w:sz w:val="24"/>
          <w:szCs w:val="24"/>
          <w:lang w:val="sr-Cyrl-RS"/>
        </w:rPr>
        <w:t xml:space="preserve"> Уколико у АП укључујемо мере које неће довести до квалитетивнијег унапређења кад је у питању тренутно стање у некој области, тада ни АП неће бити адекватно оцењен.  </w:t>
      </w:r>
      <w:r>
        <w:rPr>
          <w:rFonts w:ascii="Times New Roman" w:hAnsi="Times New Roman" w:cs="Times New Roman"/>
          <w:sz w:val="24"/>
          <w:szCs w:val="24"/>
          <w:lang w:val="sr-Cyrl-RS"/>
        </w:rPr>
        <w:t xml:space="preserve">У том смислу </w:t>
      </w:r>
      <w:r w:rsidR="00B275CF">
        <w:rPr>
          <w:rFonts w:ascii="Times New Roman" w:hAnsi="Times New Roman" w:cs="Times New Roman"/>
          <w:sz w:val="24"/>
          <w:szCs w:val="24"/>
          <w:lang w:val="sr-Cyrl-RS"/>
        </w:rPr>
        <w:t xml:space="preserve">ОЦД су и до сада предлагале </w:t>
      </w:r>
      <w:r w:rsidR="00A52957">
        <w:rPr>
          <w:rFonts w:ascii="Times New Roman" w:hAnsi="Times New Roman" w:cs="Times New Roman"/>
          <w:sz w:val="24"/>
          <w:szCs w:val="24"/>
          <w:lang w:val="sr-Cyrl-RS"/>
        </w:rPr>
        <w:t xml:space="preserve">и иницирале </w:t>
      </w:r>
      <w:r w:rsidR="00B275CF">
        <w:rPr>
          <w:rFonts w:ascii="Times New Roman" w:hAnsi="Times New Roman" w:cs="Times New Roman"/>
          <w:sz w:val="24"/>
          <w:szCs w:val="24"/>
          <w:lang w:val="sr-Cyrl-RS"/>
        </w:rPr>
        <w:t>амбициозне мере које су ка</w:t>
      </w:r>
      <w:r w:rsidR="00A52957">
        <w:rPr>
          <w:rFonts w:ascii="Times New Roman" w:hAnsi="Times New Roman" w:cs="Times New Roman"/>
          <w:sz w:val="24"/>
          <w:szCs w:val="24"/>
          <w:lang w:val="sr-Cyrl-RS"/>
        </w:rPr>
        <w:t>сније биле само делимично спров</w:t>
      </w:r>
      <w:r w:rsidR="00B275CF">
        <w:rPr>
          <w:rFonts w:ascii="Times New Roman" w:hAnsi="Times New Roman" w:cs="Times New Roman"/>
          <w:sz w:val="24"/>
          <w:szCs w:val="24"/>
          <w:lang w:val="sr-Cyrl-RS"/>
        </w:rPr>
        <w:t xml:space="preserve">ођене или </w:t>
      </w:r>
      <w:r w:rsidR="00A52957">
        <w:rPr>
          <w:rFonts w:ascii="Times New Roman" w:hAnsi="Times New Roman" w:cs="Times New Roman"/>
          <w:sz w:val="24"/>
          <w:szCs w:val="24"/>
          <w:lang w:val="sr-Cyrl-RS"/>
        </w:rPr>
        <w:t>су у процесу консултација измењене, а у неким случајевима и одбијене</w:t>
      </w:r>
      <w:r w:rsidR="00B275CF">
        <w:rPr>
          <w:rFonts w:ascii="Times New Roman" w:hAnsi="Times New Roman" w:cs="Times New Roman"/>
          <w:sz w:val="24"/>
          <w:szCs w:val="24"/>
          <w:lang w:val="sr-Cyrl-RS"/>
        </w:rPr>
        <w:t xml:space="preserve">. </w:t>
      </w:r>
      <w:r w:rsidR="00A52957">
        <w:rPr>
          <w:rFonts w:ascii="Times New Roman" w:hAnsi="Times New Roman" w:cs="Times New Roman"/>
          <w:sz w:val="24"/>
          <w:szCs w:val="24"/>
          <w:lang w:val="sr-Cyrl-RS"/>
        </w:rPr>
        <w:t>Због тога би требало обратити пажњу на избор предлога мера од стране самих чланова Радне групе, како се у АП не би укључивале мере које неће битно утицати на суштинско унапређење тренутног стања у некој области. С</w:t>
      </w:r>
      <w:r>
        <w:rPr>
          <w:rFonts w:ascii="Times New Roman" w:hAnsi="Times New Roman" w:cs="Times New Roman"/>
          <w:sz w:val="24"/>
          <w:szCs w:val="24"/>
          <w:lang w:val="sr-Cyrl-RS"/>
        </w:rPr>
        <w:t>итуација са пандемијом може помоћи у дизајнирању нових мера, пре свега у вези са дигиталним решењима</w:t>
      </w:r>
      <w:r w:rsidR="008F7485">
        <w:rPr>
          <w:rFonts w:ascii="Times New Roman" w:hAnsi="Times New Roman" w:cs="Times New Roman"/>
          <w:sz w:val="24"/>
          <w:szCs w:val="24"/>
          <w:lang w:val="sr-Cyrl-RS"/>
        </w:rPr>
        <w:t>, имајући у виду да сада поседујемо искуство када су у питању добра решења, као и научене лекције</w:t>
      </w:r>
      <w:r>
        <w:rPr>
          <w:rFonts w:ascii="Times New Roman" w:hAnsi="Times New Roman" w:cs="Times New Roman"/>
          <w:sz w:val="24"/>
          <w:szCs w:val="24"/>
          <w:lang w:val="sr-Cyrl-RS"/>
        </w:rPr>
        <w:t>.</w:t>
      </w:r>
      <w:r w:rsidR="00A52957">
        <w:rPr>
          <w:rFonts w:ascii="Times New Roman" w:hAnsi="Times New Roman" w:cs="Times New Roman"/>
          <w:sz w:val="24"/>
          <w:szCs w:val="24"/>
          <w:lang w:val="sr-Cyrl-RS"/>
        </w:rPr>
        <w:t xml:space="preserve"> Такође, навела је да се у потпуности слаже са тим да се са одговорно</w:t>
      </w:r>
      <w:r w:rsidR="008F7485">
        <w:rPr>
          <w:rFonts w:ascii="Times New Roman" w:hAnsi="Times New Roman" w:cs="Times New Roman"/>
          <w:sz w:val="24"/>
          <w:szCs w:val="24"/>
          <w:lang w:val="sr-Cyrl-RS"/>
        </w:rPr>
        <w:t xml:space="preserve">шћу </w:t>
      </w:r>
      <w:r w:rsidR="00A52957">
        <w:rPr>
          <w:rFonts w:ascii="Times New Roman" w:hAnsi="Times New Roman" w:cs="Times New Roman"/>
          <w:sz w:val="24"/>
          <w:szCs w:val="24"/>
          <w:lang w:val="sr-Cyrl-RS"/>
        </w:rPr>
        <w:t xml:space="preserve">приступи анализи </w:t>
      </w:r>
      <w:r w:rsidR="008F7485">
        <w:rPr>
          <w:rFonts w:ascii="Times New Roman" w:hAnsi="Times New Roman" w:cs="Times New Roman"/>
          <w:sz w:val="24"/>
          <w:szCs w:val="24"/>
          <w:lang w:val="sr-Cyrl-RS"/>
        </w:rPr>
        <w:t xml:space="preserve">налаза из међународних извештаја, како бисмо кроз укључивање одређених мера у АП </w:t>
      </w:r>
      <w:r w:rsidR="008F7485">
        <w:rPr>
          <w:rFonts w:ascii="Times New Roman" w:hAnsi="Times New Roman" w:cs="Times New Roman"/>
          <w:sz w:val="24"/>
          <w:szCs w:val="24"/>
          <w:lang w:val="sr-Cyrl-RS"/>
        </w:rPr>
        <w:lastRenderedPageBreak/>
        <w:t>показали да испуњавамо препоруке из извештаја. ОЦД ће бити више него спремне за дизајнирање мера са реформским потенцијалом.</w:t>
      </w:r>
    </w:p>
    <w:p w14:paraId="7AB40FA2" w14:textId="77777777" w:rsidR="00A52957" w:rsidRDefault="00A52957" w:rsidP="00EC08DE">
      <w:pPr>
        <w:tabs>
          <w:tab w:val="left" w:pos="360"/>
        </w:tabs>
        <w:spacing w:after="0"/>
        <w:ind w:left="78"/>
        <w:jc w:val="both"/>
        <w:textAlignment w:val="baseline"/>
        <w:rPr>
          <w:rFonts w:ascii="Times New Roman" w:hAnsi="Times New Roman" w:cs="Times New Roman"/>
          <w:sz w:val="24"/>
          <w:szCs w:val="24"/>
          <w:lang w:val="sr-Cyrl-RS"/>
        </w:rPr>
      </w:pPr>
    </w:p>
    <w:p w14:paraId="757B0507" w14:textId="18C58073" w:rsidR="00EC08DE" w:rsidRDefault="00EC08DE" w:rsidP="00EC08DE">
      <w:pPr>
        <w:tabs>
          <w:tab w:val="left" w:pos="360"/>
        </w:tabs>
        <w:spacing w:after="0"/>
        <w:ind w:left="78"/>
        <w:jc w:val="both"/>
        <w:textAlignment w:val="baseline"/>
        <w:rPr>
          <w:rFonts w:ascii="Times New Roman" w:hAnsi="Times New Roman" w:cs="Times New Roman"/>
          <w:sz w:val="24"/>
          <w:szCs w:val="24"/>
          <w:lang w:val="sr-Cyrl-RS"/>
        </w:rPr>
      </w:pPr>
      <w:r>
        <w:rPr>
          <w:rFonts w:ascii="Times New Roman" w:hAnsi="Times New Roman" w:cs="Times New Roman"/>
          <w:sz w:val="24"/>
          <w:szCs w:val="24"/>
          <w:lang w:val="sr-Cyrl-RS"/>
        </w:rPr>
        <w:t xml:space="preserve">Драгана Бећић, Канцеларија за ИТ и електронску управу, истакла је да је претходни период показао </w:t>
      </w:r>
      <w:r w:rsidR="000A711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државна управа може динамично да делује и да има агилни приступ. </w:t>
      </w:r>
      <w:r w:rsidR="000A7115">
        <w:rPr>
          <w:rFonts w:ascii="Times New Roman" w:hAnsi="Times New Roman" w:cs="Times New Roman"/>
          <w:sz w:val="24"/>
          <w:szCs w:val="24"/>
          <w:lang w:val="sr-Cyrl-RS"/>
        </w:rPr>
        <w:t>Период ванредног стања утицао је на промену начина на који државна управа ради и прокрчио пут за неки нови начин рада. Т</w:t>
      </w:r>
      <w:r>
        <w:rPr>
          <w:rFonts w:ascii="Times New Roman" w:hAnsi="Times New Roman" w:cs="Times New Roman"/>
          <w:sz w:val="24"/>
          <w:szCs w:val="24"/>
          <w:lang w:val="sr-Cyrl-RS"/>
        </w:rPr>
        <w:t>ренутно, на дневном н</w:t>
      </w:r>
      <w:r w:rsidR="000A7115">
        <w:rPr>
          <w:rFonts w:ascii="Times New Roman" w:hAnsi="Times New Roman" w:cs="Times New Roman"/>
          <w:sz w:val="24"/>
          <w:szCs w:val="24"/>
          <w:lang w:val="sr-Cyrl-RS"/>
        </w:rPr>
        <w:t>ивоу имамо отворене податке који се односе на здравље, као и</w:t>
      </w:r>
      <w:r>
        <w:rPr>
          <w:rFonts w:ascii="Times New Roman" w:hAnsi="Times New Roman" w:cs="Times New Roman"/>
          <w:sz w:val="24"/>
          <w:szCs w:val="24"/>
          <w:lang w:val="sr-Cyrl-RS"/>
        </w:rPr>
        <w:t xml:space="preserve"> коришћење вибера у комуникацији </w:t>
      </w:r>
      <w:r w:rsidR="000A7115">
        <w:rPr>
          <w:rFonts w:ascii="Times New Roman" w:hAnsi="Times New Roman" w:cs="Times New Roman"/>
          <w:sz w:val="24"/>
          <w:szCs w:val="24"/>
          <w:lang w:val="sr-Cyrl-RS"/>
        </w:rPr>
        <w:t xml:space="preserve">између </w:t>
      </w:r>
      <w:r>
        <w:rPr>
          <w:rFonts w:ascii="Times New Roman" w:hAnsi="Times New Roman" w:cs="Times New Roman"/>
          <w:sz w:val="24"/>
          <w:szCs w:val="24"/>
          <w:lang w:val="sr-Cyrl-RS"/>
        </w:rPr>
        <w:t xml:space="preserve">државе и грађана. </w:t>
      </w:r>
      <w:r w:rsidR="000A7115">
        <w:rPr>
          <w:rFonts w:ascii="Times New Roman" w:hAnsi="Times New Roman" w:cs="Times New Roman"/>
          <w:sz w:val="24"/>
          <w:szCs w:val="24"/>
          <w:lang w:val="sr-Cyrl-RS"/>
        </w:rPr>
        <w:t xml:space="preserve">Навела је да би у </w:t>
      </w:r>
      <w:r>
        <w:rPr>
          <w:rFonts w:ascii="Times New Roman" w:hAnsi="Times New Roman" w:cs="Times New Roman"/>
          <w:sz w:val="24"/>
          <w:szCs w:val="24"/>
          <w:lang w:val="sr-Cyrl-RS"/>
        </w:rPr>
        <w:t xml:space="preserve"> будућности требало да се фокусирамо на отварање буџета ЈЛС</w:t>
      </w:r>
      <w:r w:rsidR="000A7115">
        <w:rPr>
          <w:rFonts w:ascii="Times New Roman" w:hAnsi="Times New Roman" w:cs="Times New Roman"/>
          <w:sz w:val="24"/>
          <w:szCs w:val="24"/>
          <w:lang w:val="sr-Cyrl-RS"/>
        </w:rPr>
        <w:t>, у вези са чим је Канцеларија већ предузела неке активности</w:t>
      </w:r>
      <w:r>
        <w:rPr>
          <w:rFonts w:ascii="Times New Roman" w:hAnsi="Times New Roman" w:cs="Times New Roman"/>
          <w:sz w:val="24"/>
          <w:szCs w:val="24"/>
          <w:lang w:val="sr-Cyrl-RS"/>
        </w:rPr>
        <w:t xml:space="preserve">. </w:t>
      </w:r>
    </w:p>
    <w:p w14:paraId="4504E297" w14:textId="77777777" w:rsidR="000A7115" w:rsidRDefault="000A7115" w:rsidP="00EC08DE">
      <w:pPr>
        <w:tabs>
          <w:tab w:val="left" w:pos="360"/>
        </w:tabs>
        <w:spacing w:after="0"/>
        <w:ind w:left="78"/>
        <w:jc w:val="both"/>
        <w:textAlignment w:val="baseline"/>
        <w:rPr>
          <w:rFonts w:ascii="Times New Roman" w:hAnsi="Times New Roman" w:cs="Times New Roman"/>
          <w:sz w:val="24"/>
          <w:szCs w:val="24"/>
          <w:lang w:val="sr-Cyrl-RS"/>
        </w:rPr>
      </w:pPr>
    </w:p>
    <w:p w14:paraId="0B7CDE6C" w14:textId="2A80AB55" w:rsidR="00EC08DE" w:rsidRDefault="00EC08DE" w:rsidP="00EC08DE">
      <w:pPr>
        <w:tabs>
          <w:tab w:val="left" w:pos="360"/>
        </w:tabs>
        <w:spacing w:after="0"/>
        <w:ind w:left="78"/>
        <w:jc w:val="both"/>
        <w:textAlignment w:val="baseline"/>
        <w:rPr>
          <w:rFonts w:ascii="Times New Roman" w:hAnsi="Times New Roman" w:cs="Times New Roman"/>
          <w:sz w:val="24"/>
          <w:szCs w:val="24"/>
          <w:lang w:val="sr-Cyrl-RS"/>
        </w:rPr>
      </w:pPr>
      <w:r>
        <w:rPr>
          <w:rFonts w:ascii="Times New Roman" w:hAnsi="Times New Roman" w:cs="Times New Roman"/>
          <w:sz w:val="24"/>
          <w:szCs w:val="24"/>
          <w:lang w:val="sr-Cyrl-RS"/>
        </w:rPr>
        <w:t>Данило Родић, Канцеларија за сарадњу са цивилним друштвом, предложио је да се нове обавезе спусте на секторски ниво</w:t>
      </w:r>
      <w:r w:rsidR="000A7115">
        <w:rPr>
          <w:rFonts w:ascii="Times New Roman" w:hAnsi="Times New Roman" w:cs="Times New Roman"/>
          <w:sz w:val="24"/>
          <w:szCs w:val="24"/>
          <w:lang w:val="sr-Cyrl-RS"/>
        </w:rPr>
        <w:t>, односно да</w:t>
      </w:r>
      <w:r w:rsidR="00CC1031">
        <w:rPr>
          <w:rFonts w:ascii="Times New Roman" w:hAnsi="Times New Roman" w:cs="Times New Roman"/>
          <w:sz w:val="24"/>
          <w:szCs w:val="24"/>
          <w:lang w:val="sr-Cyrl-RS"/>
        </w:rPr>
        <w:t xml:space="preserve"> надлежне институције у областима где је цивилно друштво веома активно и где се показује директна потреба грађана за услугама, предложе конкретне обавезе на секторском нивоу. Такође је истакао да је важно да обавезе буду трансформативне.</w:t>
      </w:r>
    </w:p>
    <w:p w14:paraId="2A0F5E3D" w14:textId="77777777" w:rsidR="00CC1031" w:rsidRDefault="00CC1031" w:rsidP="00EC08DE">
      <w:pPr>
        <w:tabs>
          <w:tab w:val="left" w:pos="360"/>
        </w:tabs>
        <w:spacing w:after="0"/>
        <w:ind w:left="78"/>
        <w:jc w:val="both"/>
        <w:textAlignment w:val="baseline"/>
        <w:rPr>
          <w:rFonts w:ascii="Times New Roman" w:hAnsi="Times New Roman" w:cs="Times New Roman"/>
          <w:sz w:val="24"/>
          <w:szCs w:val="24"/>
          <w:lang w:val="sr-Cyrl-RS"/>
        </w:rPr>
      </w:pPr>
    </w:p>
    <w:p w14:paraId="2D780751" w14:textId="46266758" w:rsidR="00D36307" w:rsidRDefault="00EC08DE" w:rsidP="00EC08DE">
      <w:pPr>
        <w:tabs>
          <w:tab w:val="left" w:pos="360"/>
        </w:tabs>
        <w:spacing w:after="0"/>
        <w:ind w:left="78"/>
        <w:jc w:val="both"/>
        <w:textAlignment w:val="baseline"/>
        <w:rPr>
          <w:rFonts w:ascii="Times New Roman" w:hAnsi="Times New Roman" w:cs="Times New Roman"/>
          <w:sz w:val="24"/>
          <w:szCs w:val="24"/>
          <w:lang w:val="sr-Cyrl-RS"/>
        </w:rPr>
      </w:pPr>
      <w:r>
        <w:rPr>
          <w:rFonts w:ascii="Times New Roman" w:hAnsi="Times New Roman" w:cs="Times New Roman"/>
          <w:sz w:val="24"/>
          <w:szCs w:val="24"/>
          <w:lang w:val="sr-Cyrl-RS"/>
        </w:rPr>
        <w:t xml:space="preserve">Драгана Брајовић је предложила да се у наставку израде дефинишу теме које ће бити послате свим члановима РГ на изјашњавање. </w:t>
      </w:r>
      <w:r w:rsidR="00D36307">
        <w:rPr>
          <w:rFonts w:ascii="Times New Roman" w:hAnsi="Times New Roman" w:cs="Times New Roman"/>
          <w:sz w:val="24"/>
          <w:szCs w:val="24"/>
          <w:lang w:val="sr-Cyrl-RS"/>
        </w:rPr>
        <w:t xml:space="preserve">Тематски састанци са ОЦД би се одржавали након две недеље од званичног јавног позива, у складу са правилима ПОУ.  </w:t>
      </w:r>
    </w:p>
    <w:p w14:paraId="5F7B4202" w14:textId="77777777" w:rsidR="004C5B8F" w:rsidRDefault="004C5B8F" w:rsidP="00EC08DE">
      <w:pPr>
        <w:tabs>
          <w:tab w:val="left" w:pos="360"/>
        </w:tabs>
        <w:spacing w:after="0"/>
        <w:ind w:left="78"/>
        <w:jc w:val="both"/>
        <w:textAlignment w:val="baseline"/>
        <w:rPr>
          <w:rFonts w:ascii="Times New Roman" w:hAnsi="Times New Roman" w:cs="Times New Roman"/>
          <w:sz w:val="24"/>
          <w:szCs w:val="24"/>
          <w:lang w:val="sr-Cyrl-RS"/>
        </w:rPr>
      </w:pPr>
    </w:p>
    <w:p w14:paraId="178F63DC" w14:textId="1D5E5ECB" w:rsidR="00EC08DE" w:rsidRDefault="00EC08DE" w:rsidP="00EC08DE">
      <w:pPr>
        <w:tabs>
          <w:tab w:val="left" w:pos="360"/>
        </w:tabs>
        <w:spacing w:after="0"/>
        <w:ind w:left="78"/>
        <w:jc w:val="both"/>
        <w:textAlignment w:val="baseline"/>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Небојша </w:t>
      </w:r>
      <w:r w:rsidR="00D36307">
        <w:rPr>
          <w:rFonts w:ascii="Times New Roman" w:hAnsi="Times New Roman" w:cs="Times New Roman"/>
          <w:sz w:val="24"/>
          <w:szCs w:val="24"/>
          <w:lang w:val="sr-Cyrl-RS"/>
        </w:rPr>
        <w:t xml:space="preserve">Ранчић, </w:t>
      </w:r>
      <w:r>
        <w:rPr>
          <w:rFonts w:ascii="Times New Roman" w:hAnsi="Times New Roman" w:cs="Times New Roman"/>
          <w:sz w:val="24"/>
          <w:szCs w:val="24"/>
          <w:lang w:val="sr-Cyrl-RS"/>
        </w:rPr>
        <w:t>је предложио да се прво ус</w:t>
      </w:r>
      <w:r w:rsidR="00D36307">
        <w:rPr>
          <w:rFonts w:ascii="Times New Roman" w:hAnsi="Times New Roman" w:cs="Times New Roman"/>
          <w:sz w:val="24"/>
          <w:szCs w:val="24"/>
          <w:lang w:val="sr-Cyrl-RS"/>
        </w:rPr>
        <w:t>а</w:t>
      </w:r>
      <w:r>
        <w:rPr>
          <w:rFonts w:ascii="Times New Roman" w:hAnsi="Times New Roman" w:cs="Times New Roman"/>
          <w:sz w:val="24"/>
          <w:szCs w:val="24"/>
          <w:lang w:val="sr-Cyrl-RS"/>
        </w:rPr>
        <w:t xml:space="preserve">гласе базичне </w:t>
      </w:r>
      <w:r w:rsidR="00D36307">
        <w:rPr>
          <w:rFonts w:ascii="Times New Roman" w:hAnsi="Times New Roman" w:cs="Times New Roman"/>
          <w:sz w:val="24"/>
          <w:szCs w:val="24"/>
          <w:lang w:val="sr-Cyrl-RS"/>
        </w:rPr>
        <w:t xml:space="preserve">области које се односе на </w:t>
      </w:r>
      <w:r>
        <w:rPr>
          <w:rFonts w:ascii="Times New Roman" w:hAnsi="Times New Roman" w:cs="Times New Roman"/>
          <w:sz w:val="24"/>
          <w:szCs w:val="24"/>
          <w:lang w:val="sr-Cyrl-RS"/>
        </w:rPr>
        <w:t>транспарентно</w:t>
      </w:r>
      <w:r w:rsidR="00D36307">
        <w:rPr>
          <w:rFonts w:ascii="Times New Roman" w:hAnsi="Times New Roman" w:cs="Times New Roman"/>
          <w:sz w:val="24"/>
          <w:szCs w:val="24"/>
          <w:lang w:val="sr-Cyrl-RS"/>
        </w:rPr>
        <w:t>ст, приступ информацијама и учешће</w:t>
      </w:r>
      <w:r>
        <w:rPr>
          <w:rFonts w:ascii="Times New Roman" w:hAnsi="Times New Roman" w:cs="Times New Roman"/>
          <w:sz w:val="24"/>
          <w:szCs w:val="24"/>
          <w:lang w:val="sr-Cyrl-RS"/>
        </w:rPr>
        <w:t xml:space="preserve"> грађана, а да</w:t>
      </w:r>
      <w:r w:rsidR="00C20BBB">
        <w:rPr>
          <w:rFonts w:ascii="Times New Roman" w:hAnsi="Times New Roman" w:cs="Times New Roman"/>
          <w:sz w:val="24"/>
          <w:szCs w:val="24"/>
          <w:lang w:val="sr-Cyrl-RS"/>
        </w:rPr>
        <w:t xml:space="preserve"> се</w:t>
      </w:r>
      <w:r>
        <w:rPr>
          <w:rFonts w:ascii="Times New Roman" w:hAnsi="Times New Roman" w:cs="Times New Roman"/>
          <w:sz w:val="24"/>
          <w:szCs w:val="24"/>
          <w:lang w:val="sr-Cyrl-RS"/>
        </w:rPr>
        <w:t xml:space="preserve"> садржајне ствари у вези са услугама</w:t>
      </w:r>
      <w:r w:rsidR="00D36307">
        <w:rPr>
          <w:rFonts w:ascii="Times New Roman" w:hAnsi="Times New Roman" w:cs="Times New Roman"/>
          <w:sz w:val="24"/>
          <w:szCs w:val="24"/>
          <w:lang w:val="sr-Cyrl-RS"/>
        </w:rPr>
        <w:t xml:space="preserve">, као на пример </w:t>
      </w:r>
      <w:r w:rsidR="00C20BBB">
        <w:rPr>
          <w:rFonts w:ascii="Times New Roman" w:hAnsi="Times New Roman" w:cs="Times New Roman"/>
          <w:sz w:val="24"/>
          <w:szCs w:val="24"/>
          <w:lang w:val="sr-Cyrl-RS"/>
        </w:rPr>
        <w:t xml:space="preserve">теме из </w:t>
      </w:r>
      <w:r w:rsidR="004C5B8F">
        <w:rPr>
          <w:rFonts w:ascii="Times New Roman" w:hAnsi="Times New Roman" w:cs="Times New Roman"/>
          <w:sz w:val="24"/>
          <w:szCs w:val="24"/>
          <w:lang w:val="sr-Cyrl-RS"/>
        </w:rPr>
        <w:t xml:space="preserve">области </w:t>
      </w:r>
      <w:r w:rsidR="00C20BBB">
        <w:rPr>
          <w:rFonts w:ascii="Times New Roman" w:hAnsi="Times New Roman" w:cs="Times New Roman"/>
          <w:sz w:val="24"/>
          <w:szCs w:val="24"/>
          <w:lang w:val="sr-Cyrl-RS"/>
        </w:rPr>
        <w:t>здравства</w:t>
      </w:r>
      <w:r w:rsidR="00D36307">
        <w:rPr>
          <w:rFonts w:ascii="Times New Roman" w:hAnsi="Times New Roman" w:cs="Times New Roman"/>
          <w:sz w:val="24"/>
          <w:szCs w:val="24"/>
          <w:lang w:val="sr-Cyrl-RS"/>
        </w:rPr>
        <w:t>, просвет</w:t>
      </w:r>
      <w:r w:rsidR="00C20BBB">
        <w:rPr>
          <w:rFonts w:ascii="Times New Roman" w:hAnsi="Times New Roman" w:cs="Times New Roman"/>
          <w:sz w:val="24"/>
          <w:szCs w:val="24"/>
          <w:lang w:val="sr-Cyrl-RS"/>
        </w:rPr>
        <w:t>е</w:t>
      </w:r>
      <w:r w:rsidR="00D36307">
        <w:rPr>
          <w:rFonts w:ascii="Times New Roman" w:hAnsi="Times New Roman" w:cs="Times New Roman"/>
          <w:sz w:val="24"/>
          <w:szCs w:val="24"/>
          <w:lang w:val="sr-Cyrl-RS"/>
        </w:rPr>
        <w:t>, разматра</w:t>
      </w:r>
      <w:r w:rsidR="00C20BBB">
        <w:rPr>
          <w:rFonts w:ascii="Times New Roman" w:hAnsi="Times New Roman" w:cs="Times New Roman"/>
          <w:sz w:val="24"/>
          <w:szCs w:val="24"/>
          <w:lang w:val="sr-Cyrl-RS"/>
        </w:rPr>
        <w:t>ју одвојено</w:t>
      </w:r>
      <w:r>
        <w:rPr>
          <w:rFonts w:ascii="Times New Roman" w:hAnsi="Times New Roman" w:cs="Times New Roman"/>
          <w:sz w:val="24"/>
          <w:szCs w:val="24"/>
          <w:lang w:val="sr-Cyrl-RS"/>
        </w:rPr>
        <w:t>.</w:t>
      </w:r>
    </w:p>
    <w:p w14:paraId="183D56D9" w14:textId="77777777" w:rsidR="00D36307" w:rsidRDefault="00D36307" w:rsidP="00EC08DE">
      <w:pPr>
        <w:tabs>
          <w:tab w:val="left" w:pos="360"/>
        </w:tabs>
        <w:spacing w:after="0"/>
        <w:ind w:left="78"/>
        <w:jc w:val="both"/>
        <w:textAlignment w:val="baseline"/>
        <w:rPr>
          <w:rFonts w:ascii="Times New Roman" w:hAnsi="Times New Roman" w:cs="Times New Roman"/>
          <w:sz w:val="24"/>
          <w:szCs w:val="24"/>
          <w:lang w:val="sr-Cyrl-RS"/>
        </w:rPr>
      </w:pPr>
    </w:p>
    <w:p w14:paraId="7984C2F3" w14:textId="14A400A3" w:rsidR="00EC08DE" w:rsidRDefault="00EC08DE" w:rsidP="00EC08DE">
      <w:pPr>
        <w:tabs>
          <w:tab w:val="left" w:pos="360"/>
        </w:tabs>
        <w:spacing w:after="0"/>
        <w:ind w:left="78"/>
        <w:jc w:val="both"/>
        <w:textAlignment w:val="baseline"/>
        <w:rPr>
          <w:rFonts w:ascii="Times New Roman" w:hAnsi="Times New Roman" w:cs="Times New Roman"/>
          <w:sz w:val="24"/>
          <w:szCs w:val="24"/>
          <w:lang w:val="sr-Cyrl-RS"/>
        </w:rPr>
      </w:pPr>
      <w:r>
        <w:rPr>
          <w:rFonts w:ascii="Times New Roman" w:hAnsi="Times New Roman" w:cs="Times New Roman"/>
          <w:sz w:val="24"/>
          <w:szCs w:val="24"/>
          <w:lang w:val="sr-Cyrl-RS"/>
        </w:rPr>
        <w:t xml:space="preserve">Слободан Мартиновић, „Аргумент“ Пријепоље, </w:t>
      </w:r>
      <w:r w:rsidR="00AB2BD5">
        <w:rPr>
          <w:rFonts w:ascii="Times New Roman" w:hAnsi="Times New Roman" w:cs="Times New Roman"/>
          <w:sz w:val="24"/>
          <w:szCs w:val="24"/>
          <w:lang w:val="sr-Cyrl-RS"/>
        </w:rPr>
        <w:t>нагласио је да овај АП треба да буде усаглашен са осталим стратешким документима и да треба да представља наставак и надоградњу на обавезе које су п</w:t>
      </w:r>
      <w:r w:rsidR="002410CD">
        <w:rPr>
          <w:rFonts w:ascii="Times New Roman" w:hAnsi="Times New Roman" w:cs="Times New Roman"/>
          <w:sz w:val="24"/>
          <w:szCs w:val="24"/>
          <w:lang w:val="sr-Cyrl-RS"/>
        </w:rPr>
        <w:t>р</w:t>
      </w:r>
      <w:r w:rsidR="00AB2BD5">
        <w:rPr>
          <w:rFonts w:ascii="Times New Roman" w:hAnsi="Times New Roman" w:cs="Times New Roman"/>
          <w:sz w:val="24"/>
          <w:szCs w:val="24"/>
          <w:lang w:val="sr-Cyrl-RS"/>
        </w:rPr>
        <w:t xml:space="preserve">едузете на основу других стратешких докумената, као и то да мере које ће бити укључене у АП треба да одражавају постојеће стање у појединим областима. </w:t>
      </w:r>
    </w:p>
    <w:p w14:paraId="10F1286C" w14:textId="77777777" w:rsidR="00EC08DE" w:rsidRDefault="00EC08DE" w:rsidP="00EC08DE">
      <w:pPr>
        <w:tabs>
          <w:tab w:val="left" w:pos="360"/>
        </w:tabs>
        <w:textAlignment w:val="baseline"/>
        <w:rPr>
          <w:rFonts w:ascii="Times New Roman" w:hAnsi="Times New Roman" w:cs="Times New Roman"/>
          <w:sz w:val="24"/>
          <w:szCs w:val="24"/>
          <w:lang w:val="sr-Latn-RS"/>
        </w:rPr>
      </w:pPr>
    </w:p>
    <w:p w14:paraId="07E1A845" w14:textId="63B424B5" w:rsidR="00EC08DE" w:rsidRDefault="00EC08DE" w:rsidP="00EC08DE">
      <w:pPr>
        <w:tabs>
          <w:tab w:val="left" w:pos="360"/>
        </w:tabs>
        <w:jc w:val="center"/>
        <w:textAlignment w:val="baseline"/>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Тачка 7.</w:t>
      </w:r>
    </w:p>
    <w:p w14:paraId="3034DE8D" w14:textId="5C130F16" w:rsidR="00EC08DE" w:rsidRDefault="00EC08DE" w:rsidP="00EC08DE">
      <w:pPr>
        <w:tabs>
          <w:tab w:val="left" w:pos="360"/>
        </w:tabs>
        <w:ind w:left="78"/>
        <w:jc w:val="both"/>
        <w:textAlignment w:val="baseline"/>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У вези са овом тачком Дневног реда није било расправе.</w:t>
      </w:r>
    </w:p>
    <w:p w14:paraId="6236A724" w14:textId="77777777" w:rsidR="00EC08DE" w:rsidRPr="00EC08DE" w:rsidRDefault="00EC08DE" w:rsidP="00EC08DE">
      <w:pPr>
        <w:tabs>
          <w:tab w:val="left" w:pos="360"/>
        </w:tabs>
        <w:ind w:left="78"/>
        <w:jc w:val="both"/>
        <w:textAlignment w:val="baseline"/>
        <w:rPr>
          <w:rFonts w:ascii="Times New Roman" w:eastAsia="Calibri" w:hAnsi="Times New Roman" w:cs="Times New Roman"/>
          <w:sz w:val="24"/>
          <w:szCs w:val="24"/>
          <w:lang w:val="sr-Cyrl-RS"/>
        </w:rPr>
      </w:pPr>
    </w:p>
    <w:p w14:paraId="79223D3A" w14:textId="22880385" w:rsidR="002608E5" w:rsidRPr="00C9221A" w:rsidRDefault="009B297E" w:rsidP="00C97E7B">
      <w:pPr>
        <w:tabs>
          <w:tab w:val="left" w:pos="360"/>
        </w:tabs>
        <w:ind w:left="78"/>
        <w:jc w:val="both"/>
        <w:textAlignment w:val="baseline"/>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На самом крају састанка,</w:t>
      </w:r>
      <w:r w:rsidR="00FF5044">
        <w:rPr>
          <w:rFonts w:ascii="Times New Roman" w:eastAsia="Calibri" w:hAnsi="Times New Roman" w:cs="Times New Roman"/>
          <w:sz w:val="24"/>
          <w:szCs w:val="24"/>
          <w:lang w:val="sr-Cyrl-RS"/>
        </w:rPr>
        <w:t xml:space="preserve"> након договора да чланови РГ до краја недеље доставе предложене теме мејлом,</w:t>
      </w:r>
      <w:r>
        <w:rPr>
          <w:rFonts w:ascii="Times New Roman" w:eastAsia="Calibri" w:hAnsi="Times New Roman" w:cs="Times New Roman"/>
          <w:sz w:val="24"/>
          <w:szCs w:val="24"/>
          <w:lang w:val="sr-Cyrl-RS"/>
        </w:rPr>
        <w:t xml:space="preserve"> Драгана Брајовић се захвалила свим присутним</w:t>
      </w:r>
      <w:r w:rsidR="003F7E51">
        <w:rPr>
          <w:rFonts w:ascii="Times New Roman" w:eastAsia="Calibri" w:hAnsi="Times New Roman" w:cs="Times New Roman"/>
          <w:sz w:val="24"/>
          <w:szCs w:val="24"/>
          <w:lang w:val="sr-Cyrl-RS"/>
        </w:rPr>
        <w:t xml:space="preserve"> члановима на успешном и садржајном састанку.</w:t>
      </w:r>
      <w:r w:rsidR="00FF5044">
        <w:rPr>
          <w:rFonts w:ascii="Times New Roman" w:eastAsia="Calibri" w:hAnsi="Times New Roman" w:cs="Times New Roman"/>
          <w:sz w:val="24"/>
          <w:szCs w:val="24"/>
          <w:lang w:val="sr-Cyrl-RS"/>
        </w:rPr>
        <w:t xml:space="preserve"> </w:t>
      </w:r>
    </w:p>
    <w:p w14:paraId="30D0BAED" w14:textId="3BFD2B66" w:rsidR="008B5D08" w:rsidRPr="00185722" w:rsidRDefault="00966D41" w:rsidP="00185722">
      <w:pPr>
        <w:spacing w:after="120"/>
        <w:ind w:firstLine="78"/>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Састанак је завршен у 14.45 часова.</w:t>
      </w:r>
    </w:p>
    <w:p w14:paraId="529FDDE1" w14:textId="77777777" w:rsidR="004B6559" w:rsidRDefault="004B6559" w:rsidP="004B6559">
      <w:pPr>
        <w:pStyle w:val="ListParagraph"/>
        <w:spacing w:after="200"/>
        <w:ind w:left="0"/>
        <w:jc w:val="both"/>
        <w:rPr>
          <w:rFonts w:ascii="Times New Roman" w:hAnsi="Times New Roman" w:cs="Times New Roman"/>
          <w:sz w:val="24"/>
          <w:szCs w:val="24"/>
          <w:lang w:val="sr-Cyrl-RS"/>
        </w:rPr>
      </w:pPr>
    </w:p>
    <w:p w14:paraId="172C22AD" w14:textId="4F847BA4" w:rsidR="00AA0B6E" w:rsidRPr="003D04AD" w:rsidRDefault="00AA0B6E" w:rsidP="00AA0B6E">
      <w:pPr>
        <w:rPr>
          <w:rFonts w:ascii="Times New Roman" w:hAnsi="Times New Roman" w:cs="Times New Roman"/>
          <w:b/>
          <w:sz w:val="24"/>
          <w:szCs w:val="24"/>
          <w:lang w:val="sr-Cyrl-RS"/>
        </w:rPr>
      </w:pPr>
    </w:p>
    <w:sectPr w:rsidR="00AA0B6E" w:rsidRPr="003D04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7C70D" w14:textId="77777777" w:rsidR="00A15E58" w:rsidRDefault="00A15E58" w:rsidP="00BE5E14">
      <w:pPr>
        <w:spacing w:after="0" w:line="240" w:lineRule="auto"/>
      </w:pPr>
      <w:r>
        <w:separator/>
      </w:r>
    </w:p>
  </w:endnote>
  <w:endnote w:type="continuationSeparator" w:id="0">
    <w:p w14:paraId="71541D3B" w14:textId="77777777" w:rsidR="00A15E58" w:rsidRDefault="00A15E58" w:rsidP="00BE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D68FB" w14:textId="77777777" w:rsidR="00A15E58" w:rsidRDefault="00A15E58" w:rsidP="00BE5E14">
      <w:pPr>
        <w:spacing w:after="0" w:line="240" w:lineRule="auto"/>
      </w:pPr>
      <w:r>
        <w:separator/>
      </w:r>
    </w:p>
  </w:footnote>
  <w:footnote w:type="continuationSeparator" w:id="0">
    <w:p w14:paraId="02C50377" w14:textId="77777777" w:rsidR="00A15E58" w:rsidRDefault="00A15E58" w:rsidP="00BE5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72ECB"/>
    <w:multiLevelType w:val="hybridMultilevel"/>
    <w:tmpl w:val="C8BEC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20BFD"/>
    <w:multiLevelType w:val="hybridMultilevel"/>
    <w:tmpl w:val="3172701C"/>
    <w:lvl w:ilvl="0" w:tplc="B0BA782A">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9088E"/>
    <w:multiLevelType w:val="hybridMultilevel"/>
    <w:tmpl w:val="D11C95DE"/>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 w15:restartNumberingAfterBreak="0">
    <w:nsid w:val="5FB6062B"/>
    <w:multiLevelType w:val="hybridMultilevel"/>
    <w:tmpl w:val="B5C4D112"/>
    <w:lvl w:ilvl="0" w:tplc="B0BA782A">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73072"/>
    <w:multiLevelType w:val="hybridMultilevel"/>
    <w:tmpl w:val="60063494"/>
    <w:lvl w:ilvl="0" w:tplc="B0BA782A">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C93551"/>
    <w:multiLevelType w:val="hybridMultilevel"/>
    <w:tmpl w:val="3EE6753E"/>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06"/>
    <w:rsid w:val="00002C89"/>
    <w:rsid w:val="00007415"/>
    <w:rsid w:val="00014F32"/>
    <w:rsid w:val="000216B5"/>
    <w:rsid w:val="0003642E"/>
    <w:rsid w:val="0004529F"/>
    <w:rsid w:val="00050F22"/>
    <w:rsid w:val="000602FB"/>
    <w:rsid w:val="00064995"/>
    <w:rsid w:val="00071A7F"/>
    <w:rsid w:val="0007358C"/>
    <w:rsid w:val="00090652"/>
    <w:rsid w:val="00095BA9"/>
    <w:rsid w:val="000A4153"/>
    <w:rsid w:val="000A7115"/>
    <w:rsid w:val="000D0156"/>
    <w:rsid w:val="000D60FD"/>
    <w:rsid w:val="000D67DD"/>
    <w:rsid w:val="000E2215"/>
    <w:rsid w:val="000E56F5"/>
    <w:rsid w:val="000F2EB8"/>
    <w:rsid w:val="001011DD"/>
    <w:rsid w:val="00101E78"/>
    <w:rsid w:val="00103137"/>
    <w:rsid w:val="00113315"/>
    <w:rsid w:val="001148EC"/>
    <w:rsid w:val="00114CBD"/>
    <w:rsid w:val="00122878"/>
    <w:rsid w:val="00127B32"/>
    <w:rsid w:val="00133970"/>
    <w:rsid w:val="0013452B"/>
    <w:rsid w:val="0013625D"/>
    <w:rsid w:val="00141240"/>
    <w:rsid w:val="001432C8"/>
    <w:rsid w:val="0014423A"/>
    <w:rsid w:val="00151C5C"/>
    <w:rsid w:val="00166CB2"/>
    <w:rsid w:val="001724C2"/>
    <w:rsid w:val="00181F06"/>
    <w:rsid w:val="00185722"/>
    <w:rsid w:val="00190546"/>
    <w:rsid w:val="001A1CD2"/>
    <w:rsid w:val="001B59EA"/>
    <w:rsid w:val="001C0D2E"/>
    <w:rsid w:val="001C2995"/>
    <w:rsid w:val="001C6E2B"/>
    <w:rsid w:val="001E0595"/>
    <w:rsid w:val="001E5FEE"/>
    <w:rsid w:val="001F0D58"/>
    <w:rsid w:val="001F1DEE"/>
    <w:rsid w:val="00205DCC"/>
    <w:rsid w:val="00214C3E"/>
    <w:rsid w:val="002410CD"/>
    <w:rsid w:val="0025262E"/>
    <w:rsid w:val="0025729D"/>
    <w:rsid w:val="00257CCD"/>
    <w:rsid w:val="00260206"/>
    <w:rsid w:val="002608E5"/>
    <w:rsid w:val="00262F5B"/>
    <w:rsid w:val="0027461F"/>
    <w:rsid w:val="0028264A"/>
    <w:rsid w:val="0028651E"/>
    <w:rsid w:val="0029006E"/>
    <w:rsid w:val="00294E4B"/>
    <w:rsid w:val="002B71ED"/>
    <w:rsid w:val="002D04BA"/>
    <w:rsid w:val="002D4095"/>
    <w:rsid w:val="002F6A1A"/>
    <w:rsid w:val="003054E0"/>
    <w:rsid w:val="003102D6"/>
    <w:rsid w:val="00313A79"/>
    <w:rsid w:val="00321B90"/>
    <w:rsid w:val="00325C91"/>
    <w:rsid w:val="003300E4"/>
    <w:rsid w:val="00344766"/>
    <w:rsid w:val="00355C4C"/>
    <w:rsid w:val="003654C4"/>
    <w:rsid w:val="00386FF5"/>
    <w:rsid w:val="00391A26"/>
    <w:rsid w:val="00392337"/>
    <w:rsid w:val="003A710A"/>
    <w:rsid w:val="003D04AD"/>
    <w:rsid w:val="003E0D0B"/>
    <w:rsid w:val="003E1FE2"/>
    <w:rsid w:val="003E68DD"/>
    <w:rsid w:val="003F0680"/>
    <w:rsid w:val="003F1ACE"/>
    <w:rsid w:val="003F7E51"/>
    <w:rsid w:val="00410557"/>
    <w:rsid w:val="004134F0"/>
    <w:rsid w:val="0041732B"/>
    <w:rsid w:val="004245AB"/>
    <w:rsid w:val="00426E3D"/>
    <w:rsid w:val="004335CE"/>
    <w:rsid w:val="00440AA1"/>
    <w:rsid w:val="00444030"/>
    <w:rsid w:val="00450099"/>
    <w:rsid w:val="00454EC8"/>
    <w:rsid w:val="00471CB2"/>
    <w:rsid w:val="00474FD1"/>
    <w:rsid w:val="00490EBB"/>
    <w:rsid w:val="00496111"/>
    <w:rsid w:val="004A0336"/>
    <w:rsid w:val="004A5081"/>
    <w:rsid w:val="004B6559"/>
    <w:rsid w:val="004C5B8F"/>
    <w:rsid w:val="004C5E3B"/>
    <w:rsid w:val="004C6519"/>
    <w:rsid w:val="004D0A83"/>
    <w:rsid w:val="004D442C"/>
    <w:rsid w:val="004E1EAA"/>
    <w:rsid w:val="004E7A5F"/>
    <w:rsid w:val="004F146B"/>
    <w:rsid w:val="004F3B08"/>
    <w:rsid w:val="004F7799"/>
    <w:rsid w:val="005070B2"/>
    <w:rsid w:val="00517833"/>
    <w:rsid w:val="00522629"/>
    <w:rsid w:val="00547515"/>
    <w:rsid w:val="00551FE7"/>
    <w:rsid w:val="00571503"/>
    <w:rsid w:val="005768B5"/>
    <w:rsid w:val="00580D7A"/>
    <w:rsid w:val="0058641A"/>
    <w:rsid w:val="00591145"/>
    <w:rsid w:val="005976FA"/>
    <w:rsid w:val="005A3F26"/>
    <w:rsid w:val="005D2FE8"/>
    <w:rsid w:val="005D6766"/>
    <w:rsid w:val="005E3304"/>
    <w:rsid w:val="006117C8"/>
    <w:rsid w:val="006231C5"/>
    <w:rsid w:val="006444A6"/>
    <w:rsid w:val="00653327"/>
    <w:rsid w:val="00654ED2"/>
    <w:rsid w:val="00661A62"/>
    <w:rsid w:val="00673E92"/>
    <w:rsid w:val="00676D8C"/>
    <w:rsid w:val="00677923"/>
    <w:rsid w:val="006913F7"/>
    <w:rsid w:val="00697F5D"/>
    <w:rsid w:val="006A03F3"/>
    <w:rsid w:val="006A5242"/>
    <w:rsid w:val="006B4BD7"/>
    <w:rsid w:val="006B52BE"/>
    <w:rsid w:val="006C2B90"/>
    <w:rsid w:val="006D514D"/>
    <w:rsid w:val="006E543D"/>
    <w:rsid w:val="006E66E5"/>
    <w:rsid w:val="006F4123"/>
    <w:rsid w:val="006F5726"/>
    <w:rsid w:val="007020FE"/>
    <w:rsid w:val="00714C7D"/>
    <w:rsid w:val="007317ED"/>
    <w:rsid w:val="00737338"/>
    <w:rsid w:val="00743BF6"/>
    <w:rsid w:val="007444B6"/>
    <w:rsid w:val="00752750"/>
    <w:rsid w:val="00773831"/>
    <w:rsid w:val="007818C9"/>
    <w:rsid w:val="00782DD6"/>
    <w:rsid w:val="00784E67"/>
    <w:rsid w:val="00794F55"/>
    <w:rsid w:val="00795779"/>
    <w:rsid w:val="007A1F8B"/>
    <w:rsid w:val="007A39BB"/>
    <w:rsid w:val="007C2CF6"/>
    <w:rsid w:val="007D4995"/>
    <w:rsid w:val="007F50D6"/>
    <w:rsid w:val="00802A66"/>
    <w:rsid w:val="00815653"/>
    <w:rsid w:val="00820670"/>
    <w:rsid w:val="008219E7"/>
    <w:rsid w:val="0084601D"/>
    <w:rsid w:val="00847133"/>
    <w:rsid w:val="00854956"/>
    <w:rsid w:val="00855E7B"/>
    <w:rsid w:val="00862068"/>
    <w:rsid w:val="00866F05"/>
    <w:rsid w:val="008675B6"/>
    <w:rsid w:val="00876280"/>
    <w:rsid w:val="00890C9C"/>
    <w:rsid w:val="008953F3"/>
    <w:rsid w:val="008960E9"/>
    <w:rsid w:val="008A316F"/>
    <w:rsid w:val="008A426C"/>
    <w:rsid w:val="008A6702"/>
    <w:rsid w:val="008B3E9B"/>
    <w:rsid w:val="008B5065"/>
    <w:rsid w:val="008B5D08"/>
    <w:rsid w:val="008C089A"/>
    <w:rsid w:val="008C1ABB"/>
    <w:rsid w:val="008C1CE6"/>
    <w:rsid w:val="008D6497"/>
    <w:rsid w:val="008E4393"/>
    <w:rsid w:val="008F43AE"/>
    <w:rsid w:val="008F7485"/>
    <w:rsid w:val="00902D21"/>
    <w:rsid w:val="00903D15"/>
    <w:rsid w:val="00910E2D"/>
    <w:rsid w:val="00927CDE"/>
    <w:rsid w:val="009316F4"/>
    <w:rsid w:val="009338E6"/>
    <w:rsid w:val="00933BDE"/>
    <w:rsid w:val="009431F0"/>
    <w:rsid w:val="0095186C"/>
    <w:rsid w:val="00956611"/>
    <w:rsid w:val="00966D41"/>
    <w:rsid w:val="00973949"/>
    <w:rsid w:val="00982877"/>
    <w:rsid w:val="009844D9"/>
    <w:rsid w:val="00995B82"/>
    <w:rsid w:val="009A1C22"/>
    <w:rsid w:val="009A6C9A"/>
    <w:rsid w:val="009A6D1B"/>
    <w:rsid w:val="009B297E"/>
    <w:rsid w:val="009B3CA0"/>
    <w:rsid w:val="009B5594"/>
    <w:rsid w:val="009C0ECE"/>
    <w:rsid w:val="009D1328"/>
    <w:rsid w:val="009E2571"/>
    <w:rsid w:val="009F2F78"/>
    <w:rsid w:val="00A04094"/>
    <w:rsid w:val="00A07BE9"/>
    <w:rsid w:val="00A13D26"/>
    <w:rsid w:val="00A15E58"/>
    <w:rsid w:val="00A254C4"/>
    <w:rsid w:val="00A32545"/>
    <w:rsid w:val="00A406B5"/>
    <w:rsid w:val="00A52957"/>
    <w:rsid w:val="00A54319"/>
    <w:rsid w:val="00A55201"/>
    <w:rsid w:val="00A6342E"/>
    <w:rsid w:val="00A63F46"/>
    <w:rsid w:val="00A73CD3"/>
    <w:rsid w:val="00A82F98"/>
    <w:rsid w:val="00A83353"/>
    <w:rsid w:val="00A92189"/>
    <w:rsid w:val="00AA0B6E"/>
    <w:rsid w:val="00AA4A5B"/>
    <w:rsid w:val="00AB1019"/>
    <w:rsid w:val="00AB1CCF"/>
    <w:rsid w:val="00AB2BD5"/>
    <w:rsid w:val="00AB490C"/>
    <w:rsid w:val="00AC2435"/>
    <w:rsid w:val="00AC2FCB"/>
    <w:rsid w:val="00AC57BA"/>
    <w:rsid w:val="00AD4FB9"/>
    <w:rsid w:val="00AE3278"/>
    <w:rsid w:val="00AE6C2A"/>
    <w:rsid w:val="00AF2D1D"/>
    <w:rsid w:val="00B04DCC"/>
    <w:rsid w:val="00B0619D"/>
    <w:rsid w:val="00B06423"/>
    <w:rsid w:val="00B20B0D"/>
    <w:rsid w:val="00B20D57"/>
    <w:rsid w:val="00B2265D"/>
    <w:rsid w:val="00B2358A"/>
    <w:rsid w:val="00B275CF"/>
    <w:rsid w:val="00B433BD"/>
    <w:rsid w:val="00B452BE"/>
    <w:rsid w:val="00B46A5E"/>
    <w:rsid w:val="00B4707D"/>
    <w:rsid w:val="00B728FC"/>
    <w:rsid w:val="00B76E78"/>
    <w:rsid w:val="00B84FB4"/>
    <w:rsid w:val="00B87EFA"/>
    <w:rsid w:val="00B954A3"/>
    <w:rsid w:val="00BC1573"/>
    <w:rsid w:val="00BC45B9"/>
    <w:rsid w:val="00BC6138"/>
    <w:rsid w:val="00BD5DE4"/>
    <w:rsid w:val="00BE42F6"/>
    <w:rsid w:val="00BE5E14"/>
    <w:rsid w:val="00BF3718"/>
    <w:rsid w:val="00C0189D"/>
    <w:rsid w:val="00C20BBB"/>
    <w:rsid w:val="00C21014"/>
    <w:rsid w:val="00C24422"/>
    <w:rsid w:val="00C3120C"/>
    <w:rsid w:val="00C6102D"/>
    <w:rsid w:val="00C733BF"/>
    <w:rsid w:val="00C81C72"/>
    <w:rsid w:val="00C81E87"/>
    <w:rsid w:val="00C87010"/>
    <w:rsid w:val="00C9221A"/>
    <w:rsid w:val="00C936FB"/>
    <w:rsid w:val="00C97E7B"/>
    <w:rsid w:val="00CA2BFC"/>
    <w:rsid w:val="00CA359C"/>
    <w:rsid w:val="00CB2381"/>
    <w:rsid w:val="00CC1031"/>
    <w:rsid w:val="00CC3CFF"/>
    <w:rsid w:val="00CE1EE4"/>
    <w:rsid w:val="00CF2E34"/>
    <w:rsid w:val="00D00F89"/>
    <w:rsid w:val="00D04AC7"/>
    <w:rsid w:val="00D078F4"/>
    <w:rsid w:val="00D1123F"/>
    <w:rsid w:val="00D12E05"/>
    <w:rsid w:val="00D2419E"/>
    <w:rsid w:val="00D35F18"/>
    <w:rsid w:val="00D3600F"/>
    <w:rsid w:val="00D36307"/>
    <w:rsid w:val="00D4535A"/>
    <w:rsid w:val="00D50A0F"/>
    <w:rsid w:val="00D50DE1"/>
    <w:rsid w:val="00D9318D"/>
    <w:rsid w:val="00D949C4"/>
    <w:rsid w:val="00DC283D"/>
    <w:rsid w:val="00DC33FB"/>
    <w:rsid w:val="00DC49B9"/>
    <w:rsid w:val="00DC5540"/>
    <w:rsid w:val="00DE3B26"/>
    <w:rsid w:val="00DE4841"/>
    <w:rsid w:val="00DF4B05"/>
    <w:rsid w:val="00DF55D0"/>
    <w:rsid w:val="00E027A0"/>
    <w:rsid w:val="00E10F8A"/>
    <w:rsid w:val="00E174B8"/>
    <w:rsid w:val="00E26D66"/>
    <w:rsid w:val="00E314F8"/>
    <w:rsid w:val="00E353AF"/>
    <w:rsid w:val="00E44771"/>
    <w:rsid w:val="00E534DE"/>
    <w:rsid w:val="00E835CF"/>
    <w:rsid w:val="00EA4D29"/>
    <w:rsid w:val="00EA5ECB"/>
    <w:rsid w:val="00EA5FB1"/>
    <w:rsid w:val="00EB051F"/>
    <w:rsid w:val="00EB4E9C"/>
    <w:rsid w:val="00EC08DE"/>
    <w:rsid w:val="00ED0B8D"/>
    <w:rsid w:val="00EE01F8"/>
    <w:rsid w:val="00EF6323"/>
    <w:rsid w:val="00F0482A"/>
    <w:rsid w:val="00F112BC"/>
    <w:rsid w:val="00F13B34"/>
    <w:rsid w:val="00F147B3"/>
    <w:rsid w:val="00F26431"/>
    <w:rsid w:val="00F5775A"/>
    <w:rsid w:val="00F60E4E"/>
    <w:rsid w:val="00F75A1E"/>
    <w:rsid w:val="00F95721"/>
    <w:rsid w:val="00FB6319"/>
    <w:rsid w:val="00FC2088"/>
    <w:rsid w:val="00FC23D8"/>
    <w:rsid w:val="00FC330F"/>
    <w:rsid w:val="00FC3D57"/>
    <w:rsid w:val="00FE173B"/>
    <w:rsid w:val="00FE30BA"/>
    <w:rsid w:val="00FE42F2"/>
    <w:rsid w:val="00FF3917"/>
    <w:rsid w:val="00FF50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7690"/>
  <w15:docId w15:val="{A0F539F8-8AF1-4A53-8D71-513EB1BD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393"/>
    <w:pPr>
      <w:ind w:left="720"/>
      <w:contextualSpacing/>
    </w:pPr>
  </w:style>
  <w:style w:type="paragraph" w:styleId="BalloonText">
    <w:name w:val="Balloon Text"/>
    <w:basedOn w:val="Normal"/>
    <w:link w:val="BalloonTextChar"/>
    <w:uiPriority w:val="99"/>
    <w:semiHidden/>
    <w:unhideWhenUsed/>
    <w:rsid w:val="00392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337"/>
    <w:rPr>
      <w:rFonts w:ascii="Tahoma" w:hAnsi="Tahoma" w:cs="Tahoma"/>
      <w:sz w:val="16"/>
      <w:szCs w:val="16"/>
    </w:rPr>
  </w:style>
  <w:style w:type="character" w:styleId="CommentReference">
    <w:name w:val="annotation reference"/>
    <w:basedOn w:val="DefaultParagraphFont"/>
    <w:uiPriority w:val="99"/>
    <w:semiHidden/>
    <w:unhideWhenUsed/>
    <w:rsid w:val="00A73CD3"/>
    <w:rPr>
      <w:sz w:val="16"/>
      <w:szCs w:val="16"/>
    </w:rPr>
  </w:style>
  <w:style w:type="paragraph" w:styleId="CommentText">
    <w:name w:val="annotation text"/>
    <w:basedOn w:val="Normal"/>
    <w:link w:val="CommentTextChar"/>
    <w:uiPriority w:val="99"/>
    <w:semiHidden/>
    <w:unhideWhenUsed/>
    <w:rsid w:val="00A73CD3"/>
    <w:pPr>
      <w:spacing w:line="240" w:lineRule="auto"/>
    </w:pPr>
    <w:rPr>
      <w:sz w:val="20"/>
      <w:szCs w:val="20"/>
    </w:rPr>
  </w:style>
  <w:style w:type="character" w:customStyle="1" w:styleId="CommentTextChar">
    <w:name w:val="Comment Text Char"/>
    <w:basedOn w:val="DefaultParagraphFont"/>
    <w:link w:val="CommentText"/>
    <w:uiPriority w:val="99"/>
    <w:semiHidden/>
    <w:rsid w:val="00A73CD3"/>
    <w:rPr>
      <w:sz w:val="20"/>
      <w:szCs w:val="20"/>
    </w:rPr>
  </w:style>
  <w:style w:type="paragraph" w:styleId="CommentSubject">
    <w:name w:val="annotation subject"/>
    <w:basedOn w:val="CommentText"/>
    <w:next w:val="CommentText"/>
    <w:link w:val="CommentSubjectChar"/>
    <w:uiPriority w:val="99"/>
    <w:semiHidden/>
    <w:unhideWhenUsed/>
    <w:rsid w:val="00A73CD3"/>
    <w:rPr>
      <w:b/>
      <w:bCs/>
    </w:rPr>
  </w:style>
  <w:style w:type="character" w:customStyle="1" w:styleId="CommentSubjectChar">
    <w:name w:val="Comment Subject Char"/>
    <w:basedOn w:val="CommentTextChar"/>
    <w:link w:val="CommentSubject"/>
    <w:uiPriority w:val="99"/>
    <w:semiHidden/>
    <w:rsid w:val="00A73CD3"/>
    <w:rPr>
      <w:b/>
      <w:bCs/>
      <w:sz w:val="20"/>
      <w:szCs w:val="20"/>
    </w:rPr>
  </w:style>
  <w:style w:type="character" w:styleId="Hyperlink">
    <w:name w:val="Hyperlink"/>
    <w:basedOn w:val="DefaultParagraphFont"/>
    <w:uiPriority w:val="99"/>
    <w:unhideWhenUsed/>
    <w:rsid w:val="0084601D"/>
    <w:rPr>
      <w:color w:val="0000FF"/>
      <w:u w:val="single"/>
    </w:rPr>
  </w:style>
  <w:style w:type="paragraph" w:styleId="NormalWeb">
    <w:name w:val="Normal (Web)"/>
    <w:basedOn w:val="Normal"/>
    <w:uiPriority w:val="99"/>
    <w:unhideWhenUsed/>
    <w:rsid w:val="002D40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semiHidden/>
    <w:rsid w:val="00BE5E14"/>
    <w:pPr>
      <w:spacing w:after="0" w:line="240" w:lineRule="auto"/>
    </w:pPr>
    <w:rPr>
      <w:rFonts w:ascii="Calibri" w:eastAsia="Times New Roman" w:hAnsi="Calibri" w:cs="Times New Roman"/>
      <w:sz w:val="20"/>
      <w:szCs w:val="20"/>
      <w:lang w:val="sr-Latn-CS" w:eastAsia="sr-Latn-C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semiHidden/>
    <w:rsid w:val="00BE5E14"/>
    <w:rPr>
      <w:rFonts w:ascii="Calibri" w:eastAsia="Times New Roman" w:hAnsi="Calibri" w:cs="Times New Roman"/>
      <w:sz w:val="20"/>
      <w:szCs w:val="20"/>
      <w:lang w:val="sr-Latn-CS" w:eastAsia="sr-Latn-CS"/>
    </w:rPr>
  </w:style>
  <w:style w:type="character" w:styleId="FootnoteReference">
    <w:name w:val="footnote reference"/>
    <w:aliases w:val="ftref Char,BVI fnr Char,Footnotes refss,16 Point,Superscript 6 Point,Footnote Reference Number,nota pié di pagina,Times 10 Point,Exposant 3 Point,Footnote symbol,Footnote reference number,EN Footnote Reference,note TESI,Ref"/>
    <w:link w:val="ftref"/>
    <w:uiPriority w:val="99"/>
    <w:rsid w:val="00BE5E14"/>
    <w:rPr>
      <w:vertAlign w:val="superscript"/>
    </w:rPr>
  </w:style>
  <w:style w:type="paragraph" w:customStyle="1" w:styleId="ftref">
    <w:name w:val="ftref"/>
    <w:aliases w:val="BVI fnr"/>
    <w:basedOn w:val="Normal"/>
    <w:link w:val="FootnoteReference"/>
    <w:uiPriority w:val="99"/>
    <w:rsid w:val="00BE5E14"/>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9042">
      <w:bodyDiv w:val="1"/>
      <w:marLeft w:val="0"/>
      <w:marRight w:val="0"/>
      <w:marTop w:val="0"/>
      <w:marBottom w:val="0"/>
      <w:divBdr>
        <w:top w:val="none" w:sz="0" w:space="0" w:color="auto"/>
        <w:left w:val="none" w:sz="0" w:space="0" w:color="auto"/>
        <w:bottom w:val="none" w:sz="0" w:space="0" w:color="auto"/>
        <w:right w:val="none" w:sz="0" w:space="0" w:color="auto"/>
      </w:divBdr>
    </w:div>
    <w:div w:id="41760122">
      <w:bodyDiv w:val="1"/>
      <w:marLeft w:val="0"/>
      <w:marRight w:val="0"/>
      <w:marTop w:val="0"/>
      <w:marBottom w:val="0"/>
      <w:divBdr>
        <w:top w:val="none" w:sz="0" w:space="0" w:color="auto"/>
        <w:left w:val="none" w:sz="0" w:space="0" w:color="auto"/>
        <w:bottom w:val="none" w:sz="0" w:space="0" w:color="auto"/>
        <w:right w:val="none" w:sz="0" w:space="0" w:color="auto"/>
      </w:divBdr>
    </w:div>
    <w:div w:id="164713842">
      <w:bodyDiv w:val="1"/>
      <w:marLeft w:val="0"/>
      <w:marRight w:val="0"/>
      <w:marTop w:val="0"/>
      <w:marBottom w:val="0"/>
      <w:divBdr>
        <w:top w:val="none" w:sz="0" w:space="0" w:color="auto"/>
        <w:left w:val="none" w:sz="0" w:space="0" w:color="auto"/>
        <w:bottom w:val="none" w:sz="0" w:space="0" w:color="auto"/>
        <w:right w:val="none" w:sz="0" w:space="0" w:color="auto"/>
      </w:divBdr>
    </w:div>
    <w:div w:id="219680308">
      <w:bodyDiv w:val="1"/>
      <w:marLeft w:val="0"/>
      <w:marRight w:val="0"/>
      <w:marTop w:val="0"/>
      <w:marBottom w:val="0"/>
      <w:divBdr>
        <w:top w:val="none" w:sz="0" w:space="0" w:color="auto"/>
        <w:left w:val="none" w:sz="0" w:space="0" w:color="auto"/>
        <w:bottom w:val="none" w:sz="0" w:space="0" w:color="auto"/>
        <w:right w:val="none" w:sz="0" w:space="0" w:color="auto"/>
      </w:divBdr>
    </w:div>
    <w:div w:id="342897547">
      <w:bodyDiv w:val="1"/>
      <w:marLeft w:val="0"/>
      <w:marRight w:val="0"/>
      <w:marTop w:val="0"/>
      <w:marBottom w:val="0"/>
      <w:divBdr>
        <w:top w:val="none" w:sz="0" w:space="0" w:color="auto"/>
        <w:left w:val="none" w:sz="0" w:space="0" w:color="auto"/>
        <w:bottom w:val="none" w:sz="0" w:space="0" w:color="auto"/>
        <w:right w:val="none" w:sz="0" w:space="0" w:color="auto"/>
      </w:divBdr>
    </w:div>
    <w:div w:id="418330025">
      <w:bodyDiv w:val="1"/>
      <w:marLeft w:val="0"/>
      <w:marRight w:val="0"/>
      <w:marTop w:val="0"/>
      <w:marBottom w:val="0"/>
      <w:divBdr>
        <w:top w:val="none" w:sz="0" w:space="0" w:color="auto"/>
        <w:left w:val="none" w:sz="0" w:space="0" w:color="auto"/>
        <w:bottom w:val="none" w:sz="0" w:space="0" w:color="auto"/>
        <w:right w:val="none" w:sz="0" w:space="0" w:color="auto"/>
      </w:divBdr>
    </w:div>
    <w:div w:id="485784033">
      <w:bodyDiv w:val="1"/>
      <w:marLeft w:val="0"/>
      <w:marRight w:val="0"/>
      <w:marTop w:val="0"/>
      <w:marBottom w:val="0"/>
      <w:divBdr>
        <w:top w:val="none" w:sz="0" w:space="0" w:color="auto"/>
        <w:left w:val="none" w:sz="0" w:space="0" w:color="auto"/>
        <w:bottom w:val="none" w:sz="0" w:space="0" w:color="auto"/>
        <w:right w:val="none" w:sz="0" w:space="0" w:color="auto"/>
      </w:divBdr>
    </w:div>
    <w:div w:id="537738522">
      <w:bodyDiv w:val="1"/>
      <w:marLeft w:val="0"/>
      <w:marRight w:val="0"/>
      <w:marTop w:val="0"/>
      <w:marBottom w:val="0"/>
      <w:divBdr>
        <w:top w:val="none" w:sz="0" w:space="0" w:color="auto"/>
        <w:left w:val="none" w:sz="0" w:space="0" w:color="auto"/>
        <w:bottom w:val="none" w:sz="0" w:space="0" w:color="auto"/>
        <w:right w:val="none" w:sz="0" w:space="0" w:color="auto"/>
      </w:divBdr>
    </w:div>
    <w:div w:id="640695815">
      <w:bodyDiv w:val="1"/>
      <w:marLeft w:val="0"/>
      <w:marRight w:val="0"/>
      <w:marTop w:val="0"/>
      <w:marBottom w:val="0"/>
      <w:divBdr>
        <w:top w:val="none" w:sz="0" w:space="0" w:color="auto"/>
        <w:left w:val="none" w:sz="0" w:space="0" w:color="auto"/>
        <w:bottom w:val="none" w:sz="0" w:space="0" w:color="auto"/>
        <w:right w:val="none" w:sz="0" w:space="0" w:color="auto"/>
      </w:divBdr>
    </w:div>
    <w:div w:id="726757006">
      <w:bodyDiv w:val="1"/>
      <w:marLeft w:val="0"/>
      <w:marRight w:val="0"/>
      <w:marTop w:val="0"/>
      <w:marBottom w:val="0"/>
      <w:divBdr>
        <w:top w:val="none" w:sz="0" w:space="0" w:color="auto"/>
        <w:left w:val="none" w:sz="0" w:space="0" w:color="auto"/>
        <w:bottom w:val="none" w:sz="0" w:space="0" w:color="auto"/>
        <w:right w:val="none" w:sz="0" w:space="0" w:color="auto"/>
      </w:divBdr>
    </w:div>
    <w:div w:id="821889119">
      <w:bodyDiv w:val="1"/>
      <w:marLeft w:val="0"/>
      <w:marRight w:val="0"/>
      <w:marTop w:val="0"/>
      <w:marBottom w:val="0"/>
      <w:divBdr>
        <w:top w:val="none" w:sz="0" w:space="0" w:color="auto"/>
        <w:left w:val="none" w:sz="0" w:space="0" w:color="auto"/>
        <w:bottom w:val="none" w:sz="0" w:space="0" w:color="auto"/>
        <w:right w:val="none" w:sz="0" w:space="0" w:color="auto"/>
      </w:divBdr>
    </w:div>
    <w:div w:id="879393392">
      <w:bodyDiv w:val="1"/>
      <w:marLeft w:val="0"/>
      <w:marRight w:val="0"/>
      <w:marTop w:val="0"/>
      <w:marBottom w:val="0"/>
      <w:divBdr>
        <w:top w:val="none" w:sz="0" w:space="0" w:color="auto"/>
        <w:left w:val="none" w:sz="0" w:space="0" w:color="auto"/>
        <w:bottom w:val="none" w:sz="0" w:space="0" w:color="auto"/>
        <w:right w:val="none" w:sz="0" w:space="0" w:color="auto"/>
      </w:divBdr>
    </w:div>
    <w:div w:id="1315717967">
      <w:bodyDiv w:val="1"/>
      <w:marLeft w:val="0"/>
      <w:marRight w:val="0"/>
      <w:marTop w:val="0"/>
      <w:marBottom w:val="0"/>
      <w:divBdr>
        <w:top w:val="none" w:sz="0" w:space="0" w:color="auto"/>
        <w:left w:val="none" w:sz="0" w:space="0" w:color="auto"/>
        <w:bottom w:val="none" w:sz="0" w:space="0" w:color="auto"/>
        <w:right w:val="none" w:sz="0" w:space="0" w:color="auto"/>
      </w:divBdr>
      <w:divsChild>
        <w:div w:id="1028023641">
          <w:marLeft w:val="0"/>
          <w:marRight w:val="0"/>
          <w:marTop w:val="0"/>
          <w:marBottom w:val="0"/>
          <w:divBdr>
            <w:top w:val="none" w:sz="0" w:space="0" w:color="auto"/>
            <w:left w:val="none" w:sz="0" w:space="0" w:color="auto"/>
            <w:bottom w:val="none" w:sz="0" w:space="0" w:color="auto"/>
            <w:right w:val="none" w:sz="0" w:space="0" w:color="auto"/>
          </w:divBdr>
        </w:div>
        <w:div w:id="479080854">
          <w:marLeft w:val="0"/>
          <w:marRight w:val="0"/>
          <w:marTop w:val="0"/>
          <w:marBottom w:val="0"/>
          <w:divBdr>
            <w:top w:val="none" w:sz="0" w:space="0" w:color="auto"/>
            <w:left w:val="none" w:sz="0" w:space="0" w:color="auto"/>
            <w:bottom w:val="none" w:sz="0" w:space="0" w:color="auto"/>
            <w:right w:val="none" w:sz="0" w:space="0" w:color="auto"/>
          </w:divBdr>
        </w:div>
      </w:divsChild>
    </w:div>
    <w:div w:id="1405762474">
      <w:bodyDiv w:val="1"/>
      <w:marLeft w:val="0"/>
      <w:marRight w:val="0"/>
      <w:marTop w:val="0"/>
      <w:marBottom w:val="0"/>
      <w:divBdr>
        <w:top w:val="none" w:sz="0" w:space="0" w:color="auto"/>
        <w:left w:val="none" w:sz="0" w:space="0" w:color="auto"/>
        <w:bottom w:val="none" w:sz="0" w:space="0" w:color="auto"/>
        <w:right w:val="none" w:sz="0" w:space="0" w:color="auto"/>
      </w:divBdr>
      <w:divsChild>
        <w:div w:id="1371150818">
          <w:marLeft w:val="0"/>
          <w:marRight w:val="0"/>
          <w:marTop w:val="0"/>
          <w:marBottom w:val="0"/>
          <w:divBdr>
            <w:top w:val="none" w:sz="0" w:space="0" w:color="auto"/>
            <w:left w:val="none" w:sz="0" w:space="0" w:color="auto"/>
            <w:bottom w:val="none" w:sz="0" w:space="0" w:color="auto"/>
            <w:right w:val="none" w:sz="0" w:space="0" w:color="auto"/>
          </w:divBdr>
        </w:div>
        <w:div w:id="1895042396">
          <w:marLeft w:val="900"/>
          <w:marRight w:val="0"/>
          <w:marTop w:val="0"/>
          <w:marBottom w:val="0"/>
          <w:divBdr>
            <w:top w:val="none" w:sz="0" w:space="0" w:color="auto"/>
            <w:left w:val="none" w:sz="0" w:space="0" w:color="auto"/>
            <w:bottom w:val="none" w:sz="0" w:space="0" w:color="auto"/>
            <w:right w:val="none" w:sz="0" w:space="0" w:color="auto"/>
          </w:divBdr>
        </w:div>
        <w:div w:id="216596852">
          <w:marLeft w:val="900"/>
          <w:marRight w:val="0"/>
          <w:marTop w:val="0"/>
          <w:marBottom w:val="0"/>
          <w:divBdr>
            <w:top w:val="none" w:sz="0" w:space="0" w:color="auto"/>
            <w:left w:val="none" w:sz="0" w:space="0" w:color="auto"/>
            <w:bottom w:val="none" w:sz="0" w:space="0" w:color="auto"/>
            <w:right w:val="none" w:sz="0" w:space="0" w:color="auto"/>
          </w:divBdr>
        </w:div>
        <w:div w:id="1129740478">
          <w:marLeft w:val="900"/>
          <w:marRight w:val="0"/>
          <w:marTop w:val="0"/>
          <w:marBottom w:val="0"/>
          <w:divBdr>
            <w:top w:val="none" w:sz="0" w:space="0" w:color="auto"/>
            <w:left w:val="none" w:sz="0" w:space="0" w:color="auto"/>
            <w:bottom w:val="none" w:sz="0" w:space="0" w:color="auto"/>
            <w:right w:val="none" w:sz="0" w:space="0" w:color="auto"/>
          </w:divBdr>
        </w:div>
        <w:div w:id="1104031673">
          <w:marLeft w:val="900"/>
          <w:marRight w:val="0"/>
          <w:marTop w:val="0"/>
          <w:marBottom w:val="0"/>
          <w:divBdr>
            <w:top w:val="none" w:sz="0" w:space="0" w:color="auto"/>
            <w:left w:val="none" w:sz="0" w:space="0" w:color="auto"/>
            <w:bottom w:val="none" w:sz="0" w:space="0" w:color="auto"/>
            <w:right w:val="none" w:sz="0" w:space="0" w:color="auto"/>
          </w:divBdr>
        </w:div>
        <w:div w:id="1834368041">
          <w:marLeft w:val="900"/>
          <w:marRight w:val="0"/>
          <w:marTop w:val="0"/>
          <w:marBottom w:val="0"/>
          <w:divBdr>
            <w:top w:val="none" w:sz="0" w:space="0" w:color="auto"/>
            <w:left w:val="none" w:sz="0" w:space="0" w:color="auto"/>
            <w:bottom w:val="none" w:sz="0" w:space="0" w:color="auto"/>
            <w:right w:val="none" w:sz="0" w:space="0" w:color="auto"/>
          </w:divBdr>
        </w:div>
        <w:div w:id="477386323">
          <w:marLeft w:val="900"/>
          <w:marRight w:val="0"/>
          <w:marTop w:val="0"/>
          <w:marBottom w:val="0"/>
          <w:divBdr>
            <w:top w:val="none" w:sz="0" w:space="0" w:color="auto"/>
            <w:left w:val="none" w:sz="0" w:space="0" w:color="auto"/>
            <w:bottom w:val="none" w:sz="0" w:space="0" w:color="auto"/>
            <w:right w:val="none" w:sz="0" w:space="0" w:color="auto"/>
          </w:divBdr>
        </w:div>
      </w:divsChild>
    </w:div>
    <w:div w:id="16162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rs/homepage-englis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divolonter.gov.rs/" TargetMode="External"/><Relationship Id="rId12" Type="http://schemas.openxmlformats.org/officeDocument/2006/relationships/hyperlink" Target="https://www.opengovpartnership.org/collecting-open-government-approaches-to-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ngovpartnership.org/documents/" TargetMode="External"/><Relationship Id="rId5" Type="http://schemas.openxmlformats.org/officeDocument/2006/relationships/footnotes" Target="footnotes.xml"/><Relationship Id="rId10" Type="http://schemas.openxmlformats.org/officeDocument/2006/relationships/hyperlink" Target="http://www.acas.rs/promovisana-metodologija-za-primenu-lapa/" TargetMode="External"/><Relationship Id="rId4" Type="http://schemas.openxmlformats.org/officeDocument/2006/relationships/webSettings" Target="webSettings.xml"/><Relationship Id="rId9" Type="http://schemas.openxmlformats.org/officeDocument/2006/relationships/hyperlink" Target="https://www.apr.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4112</Words>
  <Characters>23442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Dubajic</dc:creator>
  <cp:lastModifiedBy>Dragana Brajovic</cp:lastModifiedBy>
  <cp:revision>6</cp:revision>
  <dcterms:created xsi:type="dcterms:W3CDTF">2020-05-25T16:28:00Z</dcterms:created>
  <dcterms:modified xsi:type="dcterms:W3CDTF">2020-06-02T12:53:00Z</dcterms:modified>
</cp:coreProperties>
</file>